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DBE7C" w14:textId="22F746F9" w:rsidR="000037B4" w:rsidRDefault="000037B4" w:rsidP="000037B4">
      <w:pPr>
        <w:pStyle w:val="Heading1"/>
      </w:pPr>
      <w:r>
        <w:t>1AC</w:t>
      </w:r>
    </w:p>
    <w:p w14:paraId="34A1F798" w14:textId="14D551F4" w:rsidR="000037B4" w:rsidRPr="000037B4" w:rsidRDefault="000037B4" w:rsidP="000037B4">
      <w:pPr>
        <w:pStyle w:val="Heading2"/>
      </w:pPr>
      <w:r>
        <w:t>Full Text</w:t>
      </w:r>
    </w:p>
    <w:p w14:paraId="57F32AF3" w14:textId="768B39EB" w:rsidR="000037B4" w:rsidRDefault="000037B4" w:rsidP="000037B4">
      <w:pPr>
        <w:pStyle w:val="Heading3"/>
      </w:pPr>
      <w:r>
        <w:t>Cyberattacks ADV---1AC</w:t>
      </w:r>
    </w:p>
    <w:p w14:paraId="0EF628CB" w14:textId="77777777" w:rsidR="000037B4" w:rsidRDefault="000037B4" w:rsidP="000037B4">
      <w:pPr>
        <w:pStyle w:val="Heading4"/>
      </w:pPr>
      <w:r>
        <w:t>Advantage one is CYBERATTACKS</w:t>
      </w:r>
    </w:p>
    <w:p w14:paraId="03280F47" w14:textId="5877D25A" w:rsidR="000037B4" w:rsidRDefault="00AC455C" w:rsidP="000037B4">
      <w:pPr>
        <w:pStyle w:val="Heading4"/>
      </w:pPr>
      <w:r>
        <w:t>L</w:t>
      </w:r>
      <w:r w:rsidR="00E12FF0">
        <w:t xml:space="preserve">aw enforcement </w:t>
      </w:r>
      <w:r w:rsidR="00E12FF0">
        <w:rPr>
          <w:u w:val="single"/>
        </w:rPr>
        <w:t>responses</w:t>
      </w:r>
      <w:r w:rsidR="00E12FF0">
        <w:t xml:space="preserve"> </w:t>
      </w:r>
      <w:r>
        <w:t xml:space="preserve">to attacks </w:t>
      </w:r>
      <w:r w:rsidR="00E12FF0">
        <w:t xml:space="preserve">are </w:t>
      </w:r>
      <w:r w:rsidR="00E12FF0">
        <w:rPr>
          <w:u w:val="single"/>
        </w:rPr>
        <w:t>failing</w:t>
      </w:r>
      <w:r>
        <w:t xml:space="preserve"> BUT the plan solves:</w:t>
      </w:r>
    </w:p>
    <w:p w14:paraId="2CF7B37B" w14:textId="40274035" w:rsidR="00E12FF0" w:rsidRDefault="00901892" w:rsidP="00E12FF0">
      <w:pPr>
        <w:pStyle w:val="Heading4"/>
      </w:pPr>
      <w:r>
        <w:t xml:space="preserve">1. </w:t>
      </w:r>
      <w:r w:rsidRPr="00901892">
        <w:rPr>
          <w:u w:val="single"/>
        </w:rPr>
        <w:t>Interoperability</w:t>
      </w:r>
      <w:r>
        <w:t xml:space="preserve">---it’s </w:t>
      </w:r>
      <w:r w:rsidRPr="00901892">
        <w:rPr>
          <w:u w:val="single"/>
        </w:rPr>
        <w:t>weak now</w:t>
      </w:r>
      <w:r>
        <w:t xml:space="preserve"> because of </w:t>
      </w:r>
      <w:r w:rsidRPr="00901892">
        <w:rPr>
          <w:u w:val="single"/>
        </w:rPr>
        <w:t>federal disengagement</w:t>
      </w:r>
      <w:r>
        <w:t xml:space="preserve"> AND</w:t>
      </w:r>
      <w:r w:rsidR="00AC455C">
        <w:t xml:space="preserve"> it’s</w:t>
      </w:r>
      <w:r>
        <w:t xml:space="preserve"> key to </w:t>
      </w:r>
      <w:r w:rsidRPr="00901892">
        <w:rPr>
          <w:u w:val="single"/>
        </w:rPr>
        <w:t>cyber response</w:t>
      </w:r>
    </w:p>
    <w:p w14:paraId="21F57DE5" w14:textId="77777777" w:rsidR="00E12FF0" w:rsidRPr="00E12FF0" w:rsidRDefault="00E12FF0" w:rsidP="00E12FF0">
      <w:r w:rsidRPr="00E12FF0">
        <w:rPr>
          <w:rStyle w:val="Style13ptBold"/>
        </w:rPr>
        <w:t>Crumpler and Lewis 20</w:t>
      </w:r>
      <w:r w:rsidRPr="00E12FF0">
        <w:t xml:space="preserve"> [William D. Crumpler, Research Assistant, Technology Policy Program, James A. Lewis, Senior Vice President and Director, Technology Policy Program, “Cybersecurity and the Problem of Interoperability,” Center for Strategic and International Studies, 1/27/20, </w:t>
      </w:r>
      <w:hyperlink r:id="rId6" w:history="1">
        <w:r w:rsidRPr="00E12FF0">
          <w:rPr>
            <w:rStyle w:val="Hyperlink"/>
          </w:rPr>
          <w:t>https://www.csis.org/analysis/cybersecurity-and-problem-interoperability</w:t>
        </w:r>
      </w:hyperlink>
      <w:r w:rsidRPr="00E12FF0">
        <w:t>]</w:t>
      </w:r>
    </w:p>
    <w:p w14:paraId="6521138A" w14:textId="77777777" w:rsidR="00682871" w:rsidRDefault="00E12FF0" w:rsidP="00E12FF0">
      <w:pPr>
        <w:rPr>
          <w:sz w:val="16"/>
        </w:rPr>
      </w:pPr>
      <w:r w:rsidRPr="00D46A8E">
        <w:rPr>
          <w:sz w:val="16"/>
        </w:rPr>
        <w:t xml:space="preserve">Organizations face a growing threat from malicious cyber activity. </w:t>
      </w:r>
      <w:r w:rsidRPr="007B2A4D">
        <w:rPr>
          <w:rStyle w:val="StyleUnderline"/>
        </w:rPr>
        <w:t>Nation-states are becoming more aggressive, and criminals are growing in sophistication</w:t>
      </w:r>
      <w:r w:rsidRPr="00D46A8E">
        <w:rPr>
          <w:sz w:val="16"/>
        </w:rPr>
        <w:t xml:space="preserve">. The spread of poorly secured “Internet of Things” devices increases the attack surface, and </w:t>
      </w:r>
      <w:r w:rsidRPr="007B2A4D">
        <w:rPr>
          <w:rStyle w:val="StyleUnderline"/>
        </w:rPr>
        <w:t>AI-enabled hacking tools and cybercrime-as-a-service intensifies the competition between defenders and attackers</w:t>
      </w:r>
      <w:r w:rsidRPr="00D46A8E">
        <w:rPr>
          <w:sz w:val="16"/>
        </w:rPr>
        <w:t xml:space="preserve">. These threats have driven companies to build layers of defenses, resorting to a variety of products and services developed by different cybersecurity vendors. </w:t>
      </w:r>
    </w:p>
    <w:p w14:paraId="70CD8817" w14:textId="77777777" w:rsidR="00682871" w:rsidRDefault="00E12FF0" w:rsidP="00E12FF0">
      <w:pPr>
        <w:rPr>
          <w:rStyle w:val="StyleUnderline"/>
        </w:rPr>
      </w:pPr>
      <w:r w:rsidRPr="00D46A8E">
        <w:rPr>
          <w:sz w:val="16"/>
        </w:rPr>
        <w:t xml:space="preserve">According to AttackIQ and the Ponemon Institute, large organizations use an average of 47 different cybersecurity tools across their networks, and research firm ESG estimates that firms source their tools from an average of 10 different vendors.1 </w:t>
      </w:r>
      <w:r w:rsidRPr="00D46A8E">
        <w:rPr>
          <w:rStyle w:val="StyleUnderline"/>
        </w:rPr>
        <w:t>Coordinating the implementation of all these products is a challenge of its own</w:t>
      </w:r>
      <w:r w:rsidRPr="00D46A8E">
        <w:rPr>
          <w:sz w:val="16"/>
        </w:rPr>
        <w:t xml:space="preserve">. Moreover, </w:t>
      </w:r>
      <w:r w:rsidRPr="00D46A8E">
        <w:rPr>
          <w:rStyle w:val="StyleUnderline"/>
        </w:rPr>
        <w:t xml:space="preserve">this complex mixture of cybersecurity products and services creates </w:t>
      </w:r>
      <w:r w:rsidRPr="00D46A8E">
        <w:rPr>
          <w:rStyle w:val="Emphasis"/>
        </w:rPr>
        <w:t>interoperability problems that work against the efficient use</w:t>
      </w:r>
      <w:r w:rsidRPr="00D46A8E">
        <w:rPr>
          <w:rStyle w:val="StyleUnderline"/>
        </w:rPr>
        <w:t xml:space="preserve"> of these tools.</w:t>
      </w:r>
      <w:r>
        <w:rPr>
          <w:rStyle w:val="StyleUnderline"/>
        </w:rPr>
        <w:t xml:space="preserve"> </w:t>
      </w:r>
    </w:p>
    <w:p w14:paraId="25E6C7AF" w14:textId="77777777" w:rsidR="00682871" w:rsidRDefault="00E12FF0" w:rsidP="00E12FF0">
      <w:pPr>
        <w:rPr>
          <w:sz w:val="16"/>
        </w:rPr>
      </w:pPr>
      <w:r w:rsidRPr="00D46A8E">
        <w:rPr>
          <w:sz w:val="16"/>
        </w:rPr>
        <w:t xml:space="preserve">Integrating different products is a major challenge for security teams.2 </w:t>
      </w:r>
      <w:r w:rsidRPr="00D46A8E">
        <w:rPr>
          <w:rStyle w:val="StyleUnderline"/>
        </w:rPr>
        <w:t>When new tools are introduced but are unable to communicate with other platforms, it is hard to get a useful picture of the threat landscape</w:t>
      </w:r>
      <w:r w:rsidRPr="00D46A8E">
        <w:rPr>
          <w:sz w:val="16"/>
        </w:rPr>
        <w:t xml:space="preserve">. Some may be ineffective because they are not being fed data from complementary systems. </w:t>
      </w:r>
      <w:r w:rsidRPr="00D46A8E">
        <w:rPr>
          <w:rStyle w:val="StyleUnderline"/>
        </w:rPr>
        <w:t>The pace of cyberattacks is accelerating too quickly for organizations to rely on manual threat analysis and response, and a multiplicity of tools can provide contradictory information</w:t>
      </w:r>
      <w:r w:rsidRPr="00D46A8E">
        <w:rPr>
          <w:sz w:val="16"/>
        </w:rPr>
        <w:t xml:space="preserve">. In the face of these inconveniences, purchased tools may be left languishing. </w:t>
      </w:r>
    </w:p>
    <w:p w14:paraId="5DF95FD0" w14:textId="77777777" w:rsidR="00682871" w:rsidRDefault="00E12FF0" w:rsidP="00E12FF0">
      <w:pPr>
        <w:rPr>
          <w:sz w:val="16"/>
        </w:rPr>
      </w:pPr>
      <w:r w:rsidRPr="00D46A8E">
        <w:rPr>
          <w:sz w:val="16"/>
        </w:rPr>
        <w:t xml:space="preserve">Even when cybersecurity teams manage to integrate their cyber defense toolkits, the time and effort required to do so can create a significant resource drain. </w:t>
      </w:r>
      <w:r w:rsidRPr="00D46A8E">
        <w:rPr>
          <w:rStyle w:val="Emphasis"/>
        </w:rPr>
        <w:t>Instead of spending their time responding to threats, cyber professionals are occupied with managing a complex web of products and services that was supposed to make their jobs easier</w:t>
      </w:r>
      <w:r w:rsidRPr="00D46A8E">
        <w:rPr>
          <w:sz w:val="16"/>
        </w:rPr>
        <w:t xml:space="preserve">. </w:t>
      </w:r>
    </w:p>
    <w:p w14:paraId="4933B8AA" w14:textId="77777777" w:rsidR="00682871" w:rsidRDefault="00E12FF0" w:rsidP="00E12FF0">
      <w:pPr>
        <w:rPr>
          <w:sz w:val="16"/>
        </w:rPr>
      </w:pPr>
      <w:r w:rsidRPr="00D46A8E">
        <w:rPr>
          <w:rStyle w:val="StyleUnderline"/>
        </w:rPr>
        <w:t>A common set of standards</w:t>
      </w:r>
      <w:r w:rsidRPr="00D46A8E">
        <w:rPr>
          <w:sz w:val="16"/>
        </w:rPr>
        <w:t xml:space="preserve">, protocols, taxonomies, and open-source software </w:t>
      </w:r>
      <w:r w:rsidRPr="00D46A8E">
        <w:rPr>
          <w:rStyle w:val="StyleUnderline"/>
        </w:rPr>
        <w:t>that can tie cybersecurity tools together could help ease this burden.</w:t>
      </w:r>
      <w:r w:rsidRPr="00D46A8E">
        <w:rPr>
          <w:sz w:val="16"/>
        </w:rPr>
        <w:t xml:space="preserve"> If tools used shared methods for identifying and classifying threat intelligence, communicating anomalies, and automating response actions, it would be significantly easier to take advantage of new cybersecurity solutions. </w:t>
      </w:r>
    </w:p>
    <w:p w14:paraId="1AD2275E" w14:textId="77777777" w:rsidR="00682871" w:rsidRDefault="00E12FF0" w:rsidP="00E12FF0">
      <w:pPr>
        <w:rPr>
          <w:sz w:val="16"/>
        </w:rPr>
      </w:pPr>
      <w:r w:rsidRPr="00D46A8E">
        <w:rPr>
          <w:sz w:val="16"/>
        </w:rPr>
        <w:t xml:space="preserve">The Organization for the Advancement of Structured Information Standards (OASIS) has launched a new Open Project called the Open Cybersecurity Alliance (OCA). The OCA brings together interested stakeholders intended to provide a solution to the described problem. It is attempting to do so through two ongoing programs. One will develop an interoperable messaging format for cybersecurity tools, while the other will develop standardized data models and libraries to classify threats in a way that can be analyzed by any cybersecurity tool.3 </w:t>
      </w:r>
    </w:p>
    <w:p w14:paraId="3C5C117B" w14:textId="77777777" w:rsidR="00682871" w:rsidRDefault="00E12FF0" w:rsidP="00E12FF0">
      <w:pPr>
        <w:rPr>
          <w:sz w:val="16"/>
        </w:rPr>
      </w:pPr>
      <w:r w:rsidRPr="00D46A8E">
        <w:rPr>
          <w:sz w:val="16"/>
        </w:rPr>
        <w:t xml:space="preserve">Adopting open standards for cybersecurity tools will take time, and cybersecurity customers can encourage interoperability. </w:t>
      </w:r>
      <w:r w:rsidRPr="007B2A4D">
        <w:rPr>
          <w:rStyle w:val="Emphasis"/>
        </w:rPr>
        <w:t>The federal government</w:t>
      </w:r>
      <w:r w:rsidRPr="00D46A8E">
        <w:rPr>
          <w:sz w:val="16"/>
        </w:rPr>
        <w:t xml:space="preserve">, for instance, </w:t>
      </w:r>
      <w:r w:rsidRPr="00D46A8E">
        <w:rPr>
          <w:rStyle w:val="StyleUnderline"/>
        </w:rPr>
        <w:t>can play an important role</w:t>
      </w:r>
      <w:r w:rsidRPr="00D46A8E">
        <w:rPr>
          <w:sz w:val="16"/>
        </w:rPr>
        <w:t xml:space="preserve">. Projects like the Continuous Diagnostics and Mitigation (CDM) “Dynamic Evolving Federal Enterprise Network Defense” from the Department of Homeland Security can </w:t>
      </w:r>
      <w:r w:rsidRPr="00D46A8E">
        <w:rPr>
          <w:rStyle w:val="Emphasis"/>
        </w:rPr>
        <w:t>promote interoperability and the widespread adoption of common standards</w:t>
      </w:r>
      <w:r w:rsidRPr="00D46A8E">
        <w:rPr>
          <w:sz w:val="16"/>
        </w:rPr>
        <w:t xml:space="preserve">. It is also in companies’ best interest to push for the adoption of common standards. Even with an expert staff and all the latest tools, security teams will continue to face challenges as long as security architectures work against integration. By prioritizing the construction of a more open, interoperable cyber ecosystem, companies can be leaders in building a more effective, more sustainable cyber defense. </w:t>
      </w:r>
    </w:p>
    <w:p w14:paraId="61EB826C" w14:textId="0B3CF3A7" w:rsidR="00E12FF0" w:rsidRDefault="00E12FF0" w:rsidP="00E12FF0">
      <w:pPr>
        <w:rPr>
          <w:rStyle w:val="Emphasis"/>
        </w:rPr>
      </w:pPr>
      <w:r w:rsidRPr="00D46A8E">
        <w:rPr>
          <w:sz w:val="16"/>
        </w:rPr>
        <w:t xml:space="preserve">One thing we have learned in cybersecurity is that speed is crucial, to identify, to block, and to respond. </w:t>
      </w:r>
      <w:r w:rsidRPr="00D46A8E">
        <w:rPr>
          <w:rStyle w:val="StyleUnderline"/>
        </w:rPr>
        <w:t>Things that make a defender slower give advantage to the attacker.</w:t>
      </w:r>
      <w:r w:rsidRPr="00D46A8E">
        <w:rPr>
          <w:sz w:val="16"/>
        </w:rPr>
        <w:t xml:space="preserve"> Thus, it is particularly undesirable that the very investment intended to strengthen defense can sometimes weaken it. </w:t>
      </w:r>
      <w:r w:rsidRPr="00D46A8E">
        <w:rPr>
          <w:rStyle w:val="Emphasis"/>
        </w:rPr>
        <w:t>Improving interoperability returns some of the advantage to defenders.</w:t>
      </w:r>
    </w:p>
    <w:p w14:paraId="26758AFD" w14:textId="01B9136E" w:rsidR="00901892" w:rsidRPr="00901892" w:rsidRDefault="00901892" w:rsidP="00901892">
      <w:pPr>
        <w:pStyle w:val="Heading4"/>
      </w:pPr>
      <w:r>
        <w:t xml:space="preserve">A </w:t>
      </w:r>
      <w:r>
        <w:rPr>
          <w:u w:val="single"/>
        </w:rPr>
        <w:t>national standard solves</w:t>
      </w:r>
      <w:r>
        <w:t xml:space="preserve">---it’s the </w:t>
      </w:r>
      <w:r>
        <w:rPr>
          <w:u w:val="single"/>
        </w:rPr>
        <w:t>only way</w:t>
      </w:r>
      <w:r>
        <w:t xml:space="preserve"> to optimize </w:t>
      </w:r>
      <w:r w:rsidR="00AC455C">
        <w:t>integration</w:t>
      </w:r>
      <w:r>
        <w:t xml:space="preserve"> </w:t>
      </w:r>
    </w:p>
    <w:p w14:paraId="0661CAEE" w14:textId="77777777" w:rsidR="00901892" w:rsidRDefault="00901892" w:rsidP="00901892">
      <w:r>
        <w:t xml:space="preserve">Brian </w:t>
      </w:r>
      <w:r w:rsidRPr="00E12FF0">
        <w:rPr>
          <w:rStyle w:val="Style13ptBold"/>
        </w:rPr>
        <w:t>Cusack 19</w:t>
      </w:r>
      <w:r>
        <w:t>, Director @ Cyber Forensic Research Center, International Standards negotiator for the last 18 years and has edited for publication International Standards in Governance, Management, Digital Forensics and Security, professor at the Graduate Research Institute, “Extracting Benefits from Standardization of Digital Forensic Practices,” Policing: A Journal of Policy and Practice, 10/10/2019, p. 1-9</w:t>
      </w:r>
    </w:p>
    <w:p w14:paraId="70B2B6B8" w14:textId="77777777" w:rsidR="00901892" w:rsidRPr="004C7C76" w:rsidRDefault="00901892" w:rsidP="00901892">
      <w:pPr>
        <w:rPr>
          <w:rStyle w:val="StyleUnderline"/>
        </w:rPr>
      </w:pPr>
      <w:r w:rsidRPr="004C7C76">
        <w:rPr>
          <w:rStyle w:val="StyleUnderline"/>
        </w:rPr>
        <w:t xml:space="preserve">Standardization offers </w:t>
      </w:r>
      <w:r w:rsidRPr="004C7C76">
        <w:rPr>
          <w:rStyle w:val="Emphasis"/>
        </w:rPr>
        <w:t>consistencies</w:t>
      </w:r>
      <w:r w:rsidRPr="00901892">
        <w:rPr>
          <w:sz w:val="16"/>
        </w:rPr>
        <w:t xml:space="preserve"> </w:t>
      </w:r>
      <w:r w:rsidRPr="004C7C76">
        <w:rPr>
          <w:rStyle w:val="StyleUnderline"/>
        </w:rPr>
        <w:t xml:space="preserve">for </w:t>
      </w:r>
      <w:r w:rsidRPr="004C7C76">
        <w:rPr>
          <w:rStyle w:val="Emphasis"/>
        </w:rPr>
        <w:t>interoperability</w:t>
      </w:r>
      <w:r w:rsidRPr="00901892">
        <w:rPr>
          <w:sz w:val="16"/>
        </w:rPr>
        <w:t xml:space="preserve"> </w:t>
      </w:r>
      <w:r w:rsidRPr="004C7C76">
        <w:rPr>
          <w:rStyle w:val="StyleUnderline"/>
        </w:rPr>
        <w:t xml:space="preserve">between </w:t>
      </w:r>
      <w:r w:rsidRPr="004C7C76">
        <w:rPr>
          <w:rStyle w:val="Emphasis"/>
        </w:rPr>
        <w:t>jurisdictions</w:t>
      </w:r>
      <w:r w:rsidRPr="00901892">
        <w:rPr>
          <w:sz w:val="16"/>
        </w:rPr>
        <w:t xml:space="preserve"> </w:t>
      </w:r>
      <w:r w:rsidRPr="004C7C76">
        <w:rPr>
          <w:rStyle w:val="StyleUnderline"/>
        </w:rPr>
        <w:t>and</w:t>
      </w:r>
      <w:r w:rsidRPr="00901892">
        <w:rPr>
          <w:sz w:val="16"/>
        </w:rPr>
        <w:t xml:space="preserve"> </w:t>
      </w:r>
      <w:r w:rsidRPr="004C7C76">
        <w:rPr>
          <w:rStyle w:val="Emphasis"/>
        </w:rPr>
        <w:t>organization</w:t>
      </w:r>
      <w:r w:rsidRPr="00901892">
        <w:rPr>
          <w:sz w:val="16"/>
        </w:rPr>
        <w:t>al entitie</w:t>
      </w:r>
      <w:r w:rsidRPr="004C7C76">
        <w:rPr>
          <w:rStyle w:val="Emphasis"/>
        </w:rPr>
        <w:t>s</w:t>
      </w:r>
      <w:r w:rsidRPr="00901892">
        <w:rPr>
          <w:sz w:val="16"/>
        </w:rPr>
        <w:t xml:space="preserve">. In some instances, accreditation and </w:t>
      </w:r>
      <w:r w:rsidRPr="004C7C76">
        <w:rPr>
          <w:rStyle w:val="Emphasis"/>
        </w:rPr>
        <w:t>certification</w:t>
      </w:r>
      <w:r w:rsidRPr="00901892">
        <w:rPr>
          <w:sz w:val="16"/>
        </w:rPr>
        <w:t xml:space="preserve"> services are available to </w:t>
      </w:r>
      <w:r w:rsidRPr="004C7C76">
        <w:rPr>
          <w:rStyle w:val="StyleUnderline"/>
        </w:rPr>
        <w:t xml:space="preserve">assure the </w:t>
      </w:r>
      <w:r w:rsidRPr="004C7C76">
        <w:rPr>
          <w:rStyle w:val="Emphasis"/>
        </w:rPr>
        <w:t>reputational transfer</w:t>
      </w:r>
      <w:r w:rsidRPr="00901892">
        <w:rPr>
          <w:sz w:val="16"/>
        </w:rPr>
        <w:t xml:space="preserve"> </w:t>
      </w:r>
      <w:r w:rsidRPr="004C7C76">
        <w:rPr>
          <w:rStyle w:val="StyleUnderline"/>
        </w:rPr>
        <w:t xml:space="preserve">of conformance and the compliance for best practice requirements. The </w:t>
      </w:r>
      <w:r w:rsidRPr="004C7C76">
        <w:rPr>
          <w:rStyle w:val="Emphasis"/>
        </w:rPr>
        <w:t>impact</w:t>
      </w:r>
      <w:r w:rsidRPr="00901892">
        <w:rPr>
          <w:sz w:val="16"/>
        </w:rPr>
        <w:t xml:space="preserve"> </w:t>
      </w:r>
      <w:r w:rsidRPr="004C7C76">
        <w:rPr>
          <w:rStyle w:val="StyleUnderline"/>
        </w:rPr>
        <w:t xml:space="preserve">of these benefits is a more </w:t>
      </w:r>
      <w:r w:rsidRPr="004C7C76">
        <w:rPr>
          <w:rStyle w:val="Emphasis"/>
        </w:rPr>
        <w:t>predictable environment</w:t>
      </w:r>
      <w:r w:rsidRPr="00901892">
        <w:rPr>
          <w:sz w:val="16"/>
        </w:rPr>
        <w:t xml:space="preserve"> </w:t>
      </w:r>
      <w:r w:rsidRPr="004C7C76">
        <w:rPr>
          <w:rStyle w:val="StyleUnderline"/>
        </w:rPr>
        <w:t xml:space="preserve">in which </w:t>
      </w:r>
      <w:r w:rsidRPr="004C7C76">
        <w:rPr>
          <w:rStyle w:val="Emphasis"/>
        </w:rPr>
        <w:t>trust</w:t>
      </w:r>
      <w:r w:rsidRPr="00901892">
        <w:rPr>
          <w:sz w:val="16"/>
        </w:rPr>
        <w:t xml:space="preserve"> elements </w:t>
      </w:r>
      <w:r w:rsidRPr="004C7C76">
        <w:rPr>
          <w:rStyle w:val="StyleUnderline"/>
        </w:rPr>
        <w:t xml:space="preserve">are accessible to </w:t>
      </w:r>
      <w:r w:rsidRPr="004C7C76">
        <w:rPr>
          <w:rStyle w:val="Emphasis"/>
        </w:rPr>
        <w:t>all participants</w:t>
      </w:r>
      <w:r w:rsidRPr="004C7C76">
        <w:rPr>
          <w:rStyle w:val="StyleUnderline"/>
        </w:rPr>
        <w:t xml:space="preserve">. To improve the </w:t>
      </w:r>
      <w:r w:rsidRPr="004C7C76">
        <w:rPr>
          <w:rStyle w:val="Emphasis"/>
        </w:rPr>
        <w:t>consistency</w:t>
      </w:r>
      <w:r w:rsidRPr="00901892">
        <w:rPr>
          <w:sz w:val="16"/>
        </w:rPr>
        <w:t xml:space="preserve"> </w:t>
      </w:r>
      <w:r w:rsidRPr="004C7C76">
        <w:rPr>
          <w:rStyle w:val="StyleUnderline"/>
        </w:rPr>
        <w:t xml:space="preserve">of </w:t>
      </w:r>
      <w:r w:rsidRPr="004C7C76">
        <w:rPr>
          <w:rStyle w:val="Emphasis"/>
        </w:rPr>
        <w:t>digital evidence</w:t>
      </w:r>
      <w:r w:rsidRPr="00901892">
        <w:rPr>
          <w:sz w:val="16"/>
        </w:rPr>
        <w:t xml:space="preserve">, </w:t>
      </w:r>
      <w:r w:rsidRPr="004C7C76">
        <w:rPr>
          <w:rStyle w:val="Emphasis"/>
        </w:rPr>
        <w:t>standardization</w:t>
      </w:r>
      <w:r w:rsidRPr="00901892">
        <w:rPr>
          <w:sz w:val="16"/>
        </w:rPr>
        <w:t xml:space="preserve"> </w:t>
      </w:r>
      <w:r w:rsidRPr="004C7C76">
        <w:rPr>
          <w:rStyle w:val="StyleUnderline"/>
        </w:rPr>
        <w:t>must occur</w:t>
      </w:r>
      <w:r w:rsidRPr="00901892">
        <w:rPr>
          <w:sz w:val="16"/>
        </w:rPr>
        <w:t xml:space="preserve"> at all levels. This includes governance, management (</w:t>
      </w:r>
      <w:r w:rsidRPr="00AC455C">
        <w:rPr>
          <w:rStyle w:val="StyleUnderline"/>
        </w:rPr>
        <w:t>for</w:t>
      </w:r>
      <w:r w:rsidRPr="00901892">
        <w:rPr>
          <w:sz w:val="16"/>
        </w:rPr>
        <w:t xml:space="preserve"> example, </w:t>
      </w:r>
      <w:r w:rsidRPr="00AC455C">
        <w:rPr>
          <w:rStyle w:val="StyleUnderline"/>
        </w:rPr>
        <w:t>digital</w:t>
      </w:r>
      <w:r w:rsidRPr="00901892">
        <w:rPr>
          <w:sz w:val="16"/>
        </w:rPr>
        <w:t xml:space="preserve"> forensic laboratory accreditation) and operations (for example, error rates are published for </w:t>
      </w:r>
      <w:r w:rsidRPr="00AC455C">
        <w:rPr>
          <w:rStyle w:val="Emphasis"/>
        </w:rPr>
        <w:t>tools</w:t>
      </w:r>
      <w:r w:rsidRPr="00901892">
        <w:rPr>
          <w:sz w:val="16"/>
        </w:rPr>
        <w:t xml:space="preserve"> </w:t>
      </w:r>
      <w:r w:rsidRPr="00AC455C">
        <w:rPr>
          <w:rStyle w:val="StyleUnderline"/>
        </w:rPr>
        <w:t>and</w:t>
      </w:r>
      <w:r w:rsidRPr="00901892">
        <w:rPr>
          <w:sz w:val="16"/>
        </w:rPr>
        <w:t xml:space="preserve"> </w:t>
      </w:r>
      <w:r w:rsidRPr="00AC455C">
        <w:rPr>
          <w:rStyle w:val="Emphasis"/>
        </w:rPr>
        <w:t>tool testing</w:t>
      </w:r>
      <w:r w:rsidRPr="00901892">
        <w:rPr>
          <w:sz w:val="16"/>
        </w:rPr>
        <w:t xml:space="preserve"> is enforced). International standards are available for all levels of organization and a co-ordinated and sequenced adoption is required for optimal effects. This means the adoption of more than one standard in order to mitigate risk and to get advantage on matters in specific relation to digital evidence, while avoiding the distraction of generic and over generalized processes. </w:t>
      </w:r>
      <w:r w:rsidRPr="004C7C76">
        <w:rPr>
          <w:rStyle w:val="StyleUnderline"/>
        </w:rPr>
        <w:t xml:space="preserve">The objective must be to reduce failures and to increase the </w:t>
      </w:r>
      <w:r w:rsidRPr="004C7C76">
        <w:rPr>
          <w:rStyle w:val="Emphasis"/>
        </w:rPr>
        <w:t>transfer</w:t>
      </w:r>
      <w:r w:rsidRPr="004C7C76">
        <w:rPr>
          <w:rStyle w:val="StyleUnderline"/>
        </w:rPr>
        <w:t xml:space="preserve"> of </w:t>
      </w:r>
      <w:r w:rsidRPr="004C7C76">
        <w:rPr>
          <w:rStyle w:val="Emphasis"/>
        </w:rPr>
        <w:t>trustworthy evidence</w:t>
      </w:r>
      <w:r w:rsidRPr="004C7C76">
        <w:rPr>
          <w:rStyle w:val="StyleUnderline"/>
        </w:rPr>
        <w:t xml:space="preserve">. </w:t>
      </w:r>
      <w:r w:rsidRPr="004C7C76">
        <w:rPr>
          <w:rStyle w:val="Emphasis"/>
        </w:rPr>
        <w:t>Inter-party trust</w:t>
      </w:r>
      <w:r w:rsidRPr="004C7C76">
        <w:rPr>
          <w:rStyle w:val="StyleUnderline"/>
        </w:rPr>
        <w:t xml:space="preserve"> is </w:t>
      </w:r>
      <w:r w:rsidRPr="004C7C76">
        <w:rPr>
          <w:rStyle w:val="Emphasis"/>
        </w:rPr>
        <w:t>critical</w:t>
      </w:r>
      <w:r w:rsidRPr="004C7C76">
        <w:rPr>
          <w:rStyle w:val="StyleUnderline"/>
        </w:rPr>
        <w:t xml:space="preserve"> for professional reputations and the usefulness of digital evidence to courts.</w:t>
      </w:r>
    </w:p>
    <w:p w14:paraId="13189BC5" w14:textId="77777777" w:rsidR="00901892" w:rsidRPr="00901892" w:rsidRDefault="00901892" w:rsidP="00901892">
      <w:pPr>
        <w:rPr>
          <w:sz w:val="16"/>
        </w:rPr>
      </w:pPr>
      <w:r w:rsidRPr="00901892">
        <w:rPr>
          <w:sz w:val="16"/>
        </w:rPr>
        <w:t xml:space="preserve">Adopting best practices for </w:t>
      </w:r>
      <w:r w:rsidRPr="004C7C76">
        <w:rPr>
          <w:rStyle w:val="StyleUnderline"/>
        </w:rPr>
        <w:t>the implementation of standards can</w:t>
      </w:r>
      <w:r w:rsidRPr="00901892">
        <w:rPr>
          <w:sz w:val="16"/>
        </w:rPr>
        <w:t xml:space="preserve"> often </w:t>
      </w:r>
      <w:r w:rsidRPr="004C7C76">
        <w:rPr>
          <w:rStyle w:val="StyleUnderline"/>
        </w:rPr>
        <w:t xml:space="preserve">be </w:t>
      </w:r>
      <w:r w:rsidRPr="004C7C76">
        <w:rPr>
          <w:rStyle w:val="Emphasis"/>
        </w:rPr>
        <w:t>overshadowed</w:t>
      </w:r>
      <w:r w:rsidRPr="00901892">
        <w:rPr>
          <w:sz w:val="16"/>
        </w:rPr>
        <w:t xml:space="preserve"> </w:t>
      </w:r>
      <w:r w:rsidRPr="004C7C76">
        <w:rPr>
          <w:rStyle w:val="StyleUnderline"/>
        </w:rPr>
        <w:t>by</w:t>
      </w:r>
      <w:r w:rsidRPr="00901892">
        <w:rPr>
          <w:sz w:val="16"/>
        </w:rPr>
        <w:t xml:space="preserve"> </w:t>
      </w:r>
      <w:r w:rsidRPr="004C7C76">
        <w:rPr>
          <w:rStyle w:val="Emphasis"/>
        </w:rPr>
        <w:t>conflict</w:t>
      </w:r>
      <w:r w:rsidRPr="00901892">
        <w:rPr>
          <w:sz w:val="16"/>
        </w:rPr>
        <w:t xml:space="preserve">ing motivations. Political and economic expediency has always reduced the implementation of standardization to its immediate functional attributes rather than for the longer term benefits. The full life cycle of owning standards requires investment into processes that do not have distinct ends. The retirement of a specific standard usually signals an upgrade to a current or more relevant one. </w:t>
      </w:r>
      <w:r w:rsidRPr="004C7C76">
        <w:rPr>
          <w:rStyle w:val="StyleUnderline"/>
        </w:rPr>
        <w:t xml:space="preserve">The </w:t>
      </w:r>
      <w:r w:rsidRPr="004C7C76">
        <w:rPr>
          <w:rStyle w:val="Emphasis"/>
        </w:rPr>
        <w:t>short-term</w:t>
      </w:r>
      <w:r w:rsidRPr="004C7C76">
        <w:rPr>
          <w:rStyle w:val="StyleUnderline"/>
        </w:rPr>
        <w:t xml:space="preserve"> returns a </w:t>
      </w:r>
      <w:r w:rsidRPr="00901892">
        <w:rPr>
          <w:rStyle w:val="StyleUnderline"/>
        </w:rPr>
        <w:t>standard provides are symbolic, and in the publicity, brand association, and process consistency. These benefits may be</w:t>
      </w:r>
      <w:r w:rsidRPr="00901892">
        <w:rPr>
          <w:sz w:val="16"/>
        </w:rPr>
        <w:t xml:space="preserve"> reaped as </w:t>
      </w:r>
      <w:r w:rsidRPr="00901892">
        <w:rPr>
          <w:rStyle w:val="StyleUnderline"/>
        </w:rPr>
        <w:t>political</w:t>
      </w:r>
      <w:r w:rsidRPr="00901892">
        <w:rPr>
          <w:sz w:val="16"/>
        </w:rPr>
        <w:t xml:space="preserve"> capital, market share, revenue, </w:t>
      </w:r>
      <w:r w:rsidRPr="004C7C76">
        <w:rPr>
          <w:rStyle w:val="StyleUnderline"/>
        </w:rPr>
        <w:t>or</w:t>
      </w:r>
      <w:r w:rsidRPr="00901892">
        <w:rPr>
          <w:sz w:val="16"/>
        </w:rPr>
        <w:t xml:space="preserve"> </w:t>
      </w:r>
      <w:r w:rsidRPr="00901892">
        <w:rPr>
          <w:rStyle w:val="StyleUnderline"/>
        </w:rPr>
        <w:t>reputation</w:t>
      </w:r>
      <w:r w:rsidRPr="004C7C76">
        <w:rPr>
          <w:rStyle w:val="StyleUnderline"/>
        </w:rPr>
        <w:t xml:space="preserve">. However, a </w:t>
      </w:r>
      <w:r w:rsidRPr="004C7C76">
        <w:rPr>
          <w:rStyle w:val="Emphasis"/>
        </w:rPr>
        <w:t>long-term investment</w:t>
      </w:r>
      <w:r w:rsidRPr="00901892">
        <w:rPr>
          <w:sz w:val="16"/>
        </w:rPr>
        <w:t xml:space="preserve"> </w:t>
      </w:r>
      <w:r w:rsidRPr="004C7C76">
        <w:rPr>
          <w:rStyle w:val="StyleUnderline"/>
        </w:rPr>
        <w:t>delivers</w:t>
      </w:r>
      <w:r w:rsidRPr="00901892">
        <w:rPr>
          <w:sz w:val="16"/>
        </w:rPr>
        <w:t xml:space="preserve"> </w:t>
      </w:r>
      <w:r w:rsidRPr="004C7C76">
        <w:rPr>
          <w:rStyle w:val="Emphasis"/>
        </w:rPr>
        <w:t>trusted practices</w:t>
      </w:r>
      <w:r w:rsidRPr="00901892">
        <w:rPr>
          <w:sz w:val="16"/>
        </w:rPr>
        <w:t xml:space="preserve"> </w:t>
      </w:r>
      <w:r w:rsidRPr="004C7C76">
        <w:rPr>
          <w:rStyle w:val="StyleUnderline"/>
        </w:rPr>
        <w:t xml:space="preserve">that have </w:t>
      </w:r>
      <w:r w:rsidRPr="004C7C76">
        <w:rPr>
          <w:rStyle w:val="Emphasis"/>
        </w:rPr>
        <w:t>predictable and robust procedures</w:t>
      </w:r>
      <w:r w:rsidRPr="00901892">
        <w:rPr>
          <w:sz w:val="16"/>
        </w:rPr>
        <w:t xml:space="preserve"> </w:t>
      </w:r>
      <w:r w:rsidRPr="004C7C76">
        <w:rPr>
          <w:rStyle w:val="StyleUnderline"/>
        </w:rPr>
        <w:t>for</w:t>
      </w:r>
      <w:r w:rsidRPr="00901892">
        <w:rPr>
          <w:sz w:val="16"/>
        </w:rPr>
        <w:t xml:space="preserve"> </w:t>
      </w:r>
      <w:r w:rsidRPr="004C7C76">
        <w:rPr>
          <w:rStyle w:val="Emphasis"/>
        </w:rPr>
        <w:t>optimal</w:t>
      </w:r>
      <w:r w:rsidRPr="00901892">
        <w:rPr>
          <w:sz w:val="16"/>
        </w:rPr>
        <w:t xml:space="preserve">, repeatable, and </w:t>
      </w:r>
      <w:r w:rsidRPr="004C7C76">
        <w:rPr>
          <w:rStyle w:val="Emphasis"/>
        </w:rPr>
        <w:t>valuable performance</w:t>
      </w:r>
      <w:r w:rsidRPr="004C7C76">
        <w:rPr>
          <w:rStyle w:val="StyleUnderline"/>
        </w:rPr>
        <w:t xml:space="preserve">. In </w:t>
      </w:r>
      <w:r w:rsidRPr="004C7C76">
        <w:rPr>
          <w:rStyle w:val="Emphasis"/>
        </w:rPr>
        <w:t>this</w:t>
      </w:r>
      <w:r w:rsidRPr="004C7C76">
        <w:rPr>
          <w:rStyle w:val="StyleUnderline"/>
        </w:rPr>
        <w:t xml:space="preserve"> condition, the management of digital evidence may be handled with </w:t>
      </w:r>
      <w:r w:rsidRPr="00901892">
        <w:rPr>
          <w:sz w:val="16"/>
        </w:rPr>
        <w:t xml:space="preserve">minimal introspection and </w:t>
      </w:r>
      <w:r w:rsidRPr="004C7C76">
        <w:rPr>
          <w:rStyle w:val="Emphasis"/>
        </w:rPr>
        <w:t>maximum trustworthiness</w:t>
      </w:r>
      <w:r w:rsidRPr="004C7C76">
        <w:rPr>
          <w:rStyle w:val="StyleUnderline"/>
        </w:rPr>
        <w:t xml:space="preserve">. When </w:t>
      </w:r>
      <w:r w:rsidRPr="004C7C76">
        <w:rPr>
          <w:rStyle w:val="Emphasis"/>
        </w:rPr>
        <w:t>expediency</w:t>
      </w:r>
      <w:r w:rsidRPr="00901892">
        <w:rPr>
          <w:sz w:val="16"/>
        </w:rPr>
        <w:t xml:space="preserve"> </w:t>
      </w:r>
      <w:r w:rsidRPr="004C7C76">
        <w:rPr>
          <w:rStyle w:val="Emphasis"/>
        </w:rPr>
        <w:t>overshadows</w:t>
      </w:r>
      <w:r w:rsidRPr="00901892">
        <w:rPr>
          <w:sz w:val="16"/>
        </w:rPr>
        <w:t xml:space="preserve"> best practices for ownership </w:t>
      </w:r>
      <w:r w:rsidRPr="004C7C76">
        <w:rPr>
          <w:rStyle w:val="StyleUnderline"/>
        </w:rPr>
        <w:t>the</w:t>
      </w:r>
      <w:r w:rsidRPr="00901892">
        <w:rPr>
          <w:sz w:val="16"/>
        </w:rPr>
        <w:t xml:space="preserve"> </w:t>
      </w:r>
      <w:r w:rsidRPr="004C7C76">
        <w:rPr>
          <w:rStyle w:val="Emphasis"/>
        </w:rPr>
        <w:t>full benefits</w:t>
      </w:r>
      <w:r w:rsidRPr="00901892">
        <w:rPr>
          <w:sz w:val="16"/>
        </w:rPr>
        <w:t xml:space="preserve"> cannot be realized and </w:t>
      </w:r>
      <w:r w:rsidRPr="00555407">
        <w:rPr>
          <w:rStyle w:val="StyleUnderline"/>
        </w:rPr>
        <w:t>the</w:t>
      </w:r>
      <w:r w:rsidRPr="00901892">
        <w:rPr>
          <w:sz w:val="16"/>
        </w:rPr>
        <w:t xml:space="preserve"> quality of </w:t>
      </w:r>
      <w:r w:rsidRPr="00555407">
        <w:rPr>
          <w:rStyle w:val="Emphasis"/>
        </w:rPr>
        <w:t>lifecycle processes compromise</w:t>
      </w:r>
      <w:r w:rsidRPr="00901892">
        <w:rPr>
          <w:sz w:val="16"/>
        </w:rPr>
        <w:t xml:space="preserve">d. </w:t>
      </w:r>
      <w:r w:rsidRPr="00555407">
        <w:rPr>
          <w:rStyle w:val="StyleUnderline"/>
        </w:rPr>
        <w:t>The owner</w:t>
      </w:r>
      <w:r w:rsidRPr="00901892">
        <w:rPr>
          <w:sz w:val="16"/>
        </w:rPr>
        <w:t xml:space="preserve"> of a standard </w:t>
      </w:r>
      <w:r w:rsidRPr="00555407">
        <w:rPr>
          <w:rStyle w:val="StyleUnderline"/>
        </w:rPr>
        <w:t>must</w:t>
      </w:r>
      <w:r w:rsidRPr="00901892">
        <w:rPr>
          <w:sz w:val="16"/>
        </w:rPr>
        <w:t xml:space="preserve"> be motivated to commit the required resources and knowledge to an adoption and </w:t>
      </w:r>
      <w:r w:rsidRPr="00555407">
        <w:rPr>
          <w:rStyle w:val="Emphasis"/>
        </w:rPr>
        <w:t>avoid</w:t>
      </w:r>
      <w:r w:rsidRPr="00901892">
        <w:rPr>
          <w:sz w:val="16"/>
        </w:rPr>
        <w:t xml:space="preserve"> </w:t>
      </w:r>
      <w:r w:rsidRPr="00555407">
        <w:rPr>
          <w:rStyle w:val="StyleUnderline"/>
        </w:rPr>
        <w:t xml:space="preserve">the temptation to use standards as a </w:t>
      </w:r>
      <w:r w:rsidRPr="00555407">
        <w:rPr>
          <w:rStyle w:val="Emphasis"/>
        </w:rPr>
        <w:t>quick fix</w:t>
      </w:r>
      <w:r w:rsidRPr="00901892">
        <w:rPr>
          <w:sz w:val="16"/>
        </w:rPr>
        <w:t xml:space="preserve"> solution.</w:t>
      </w:r>
    </w:p>
    <w:p w14:paraId="321C8FD6" w14:textId="77777777" w:rsidR="00901892" w:rsidRPr="00901892" w:rsidRDefault="00901892" w:rsidP="00901892">
      <w:pPr>
        <w:rPr>
          <w:sz w:val="16"/>
        </w:rPr>
      </w:pPr>
      <w:r w:rsidRPr="00555407">
        <w:rPr>
          <w:rStyle w:val="StyleUnderline"/>
        </w:rPr>
        <w:t>The</w:t>
      </w:r>
      <w:r w:rsidRPr="00901892">
        <w:rPr>
          <w:sz w:val="16"/>
        </w:rPr>
        <w:t xml:space="preserve"> </w:t>
      </w:r>
      <w:r w:rsidRPr="00555407">
        <w:rPr>
          <w:rStyle w:val="Emphasis"/>
        </w:rPr>
        <w:t>greatest challenge</w:t>
      </w:r>
      <w:r w:rsidRPr="00901892">
        <w:rPr>
          <w:sz w:val="16"/>
        </w:rPr>
        <w:t xml:space="preserve"> for a standard’s owner </w:t>
      </w:r>
      <w:r w:rsidRPr="00901892">
        <w:rPr>
          <w:rStyle w:val="StyleUnderline"/>
        </w:rPr>
        <w:t>is</w:t>
      </w:r>
      <w:r w:rsidRPr="00901892">
        <w:rPr>
          <w:sz w:val="16"/>
        </w:rPr>
        <w:t xml:space="preserve"> to extract the maximum value from its tenancy. This requires </w:t>
      </w:r>
      <w:r w:rsidRPr="00901892">
        <w:rPr>
          <w:rStyle w:val="StyleUnderline"/>
        </w:rPr>
        <w:t>the</w:t>
      </w:r>
      <w:r w:rsidRPr="00901892">
        <w:rPr>
          <w:sz w:val="16"/>
        </w:rPr>
        <w:t xml:space="preserve"> skilful </w:t>
      </w:r>
      <w:r w:rsidRPr="00901892">
        <w:rPr>
          <w:rStyle w:val="StyleUnderline"/>
        </w:rPr>
        <w:t>selection of the</w:t>
      </w:r>
      <w:r w:rsidRPr="00901892">
        <w:rPr>
          <w:sz w:val="16"/>
        </w:rPr>
        <w:t xml:space="preserve"> </w:t>
      </w:r>
      <w:r w:rsidRPr="00901892">
        <w:rPr>
          <w:rStyle w:val="StyleUnderline"/>
        </w:rPr>
        <w:t xml:space="preserve">most effective </w:t>
      </w:r>
      <w:r w:rsidRPr="00901892">
        <w:rPr>
          <w:rStyle w:val="Emphasis"/>
          <w:sz w:val="28"/>
          <w:szCs w:val="28"/>
        </w:rPr>
        <w:t>single</w:t>
      </w:r>
      <w:r w:rsidRPr="00901892">
        <w:rPr>
          <w:rStyle w:val="StyleUnderline"/>
        </w:rPr>
        <w:t xml:space="preserve"> standard</w:t>
      </w:r>
      <w:r w:rsidRPr="00901892">
        <w:rPr>
          <w:sz w:val="16"/>
        </w:rPr>
        <w:t xml:space="preserve"> or networked standards to treat the problem at hand. The margins between losses and gains are often close and the management has to be done in such a way that the benefits outweigh the costs of the ownership. The new international standards for digital forensics present a range of opportunities to increase security risk mitigation and to provide post-event capability. </w:t>
      </w:r>
      <w:r w:rsidRPr="00901892">
        <w:rPr>
          <w:rStyle w:val="StyleUnderline"/>
        </w:rPr>
        <w:t>The</w:t>
      </w:r>
      <w:r w:rsidRPr="00901892">
        <w:rPr>
          <w:sz w:val="16"/>
        </w:rPr>
        <w:t xml:space="preserve"> </w:t>
      </w:r>
      <w:r w:rsidRPr="00901892">
        <w:rPr>
          <w:rStyle w:val="Emphasis"/>
        </w:rPr>
        <w:t>absence</w:t>
      </w:r>
      <w:r w:rsidRPr="00901892">
        <w:rPr>
          <w:sz w:val="16"/>
        </w:rPr>
        <w:t xml:space="preserve"> </w:t>
      </w:r>
      <w:r w:rsidRPr="00901892">
        <w:rPr>
          <w:rStyle w:val="StyleUnderline"/>
        </w:rPr>
        <w:t xml:space="preserve">of a </w:t>
      </w:r>
      <w:r w:rsidRPr="00901892">
        <w:rPr>
          <w:rStyle w:val="Emphasis"/>
        </w:rPr>
        <w:t>specific</w:t>
      </w:r>
      <w:r w:rsidRPr="00901892">
        <w:rPr>
          <w:sz w:val="16"/>
        </w:rPr>
        <w:t xml:space="preserve"> Laboratory </w:t>
      </w:r>
      <w:r w:rsidRPr="00901892">
        <w:rPr>
          <w:rStyle w:val="Emphasis"/>
        </w:rPr>
        <w:t>Standard</w:t>
      </w:r>
      <w:r w:rsidRPr="00901892">
        <w:rPr>
          <w:sz w:val="16"/>
        </w:rPr>
        <w:t xml:space="preserve">ization is a weakness that still requires redress. The provision of digital forensic and related service standardization is an example of structured planning for robust processes and practices for gaining user trust. The adoption of standards that are not fit for the selected purpose </w:t>
      </w:r>
      <w:r w:rsidRPr="00901892">
        <w:rPr>
          <w:rStyle w:val="StyleUnderline"/>
        </w:rPr>
        <w:t>will create</w:t>
      </w:r>
      <w:r w:rsidRPr="00901892">
        <w:rPr>
          <w:sz w:val="16"/>
        </w:rPr>
        <w:t xml:space="preserve"> </w:t>
      </w:r>
      <w:r w:rsidRPr="00901892">
        <w:rPr>
          <w:rStyle w:val="Emphasis"/>
        </w:rPr>
        <w:t>drag</w:t>
      </w:r>
      <w:r w:rsidRPr="00901892">
        <w:rPr>
          <w:sz w:val="16"/>
        </w:rPr>
        <w:t xml:space="preserve"> </w:t>
      </w:r>
      <w:r w:rsidRPr="00901892">
        <w:rPr>
          <w:rStyle w:val="StyleUnderline"/>
        </w:rPr>
        <w:t>on the system, incur costs, and pull the system away from its intended purposes. In this way,</w:t>
      </w:r>
      <w:r w:rsidRPr="00901892">
        <w:rPr>
          <w:sz w:val="16"/>
        </w:rPr>
        <w:t xml:space="preserve"> </w:t>
      </w:r>
      <w:r w:rsidRPr="00901892">
        <w:rPr>
          <w:rStyle w:val="StyleUnderline"/>
        </w:rPr>
        <w:t>the</w:t>
      </w:r>
      <w:r w:rsidRPr="00901892">
        <w:rPr>
          <w:sz w:val="16"/>
        </w:rPr>
        <w:t xml:space="preserve"> </w:t>
      </w:r>
      <w:r w:rsidRPr="00901892">
        <w:rPr>
          <w:rStyle w:val="Emphasis"/>
        </w:rPr>
        <w:t>best</w:t>
      </w:r>
      <w:r w:rsidRPr="00901892">
        <w:rPr>
          <w:sz w:val="16"/>
        </w:rPr>
        <w:t xml:space="preserve"> </w:t>
      </w:r>
      <w:r w:rsidRPr="00901892">
        <w:rPr>
          <w:rStyle w:val="StyleUnderline"/>
        </w:rPr>
        <w:t xml:space="preserve">value </w:t>
      </w:r>
      <w:r w:rsidRPr="00901892">
        <w:rPr>
          <w:rStyle w:val="Emphasis"/>
        </w:rPr>
        <w:t>cannot be realized</w:t>
      </w:r>
      <w:r w:rsidRPr="00901892">
        <w:rPr>
          <w:rStyle w:val="StyleUnderline"/>
        </w:rPr>
        <w:t xml:space="preserve">. A </w:t>
      </w:r>
      <w:r w:rsidRPr="00AC455C">
        <w:rPr>
          <w:rStyle w:val="Emphasis"/>
        </w:rPr>
        <w:t>compromise</w:t>
      </w:r>
      <w:r w:rsidRPr="00901892">
        <w:rPr>
          <w:rStyle w:val="StyleUnderline"/>
        </w:rPr>
        <w:t xml:space="preserve"> solution</w:t>
      </w:r>
      <w:r w:rsidRPr="00901892">
        <w:rPr>
          <w:sz w:val="16"/>
        </w:rPr>
        <w:t xml:space="preserve"> is </w:t>
      </w:r>
      <w:r w:rsidRPr="00901892">
        <w:rPr>
          <w:rStyle w:val="StyleUnderline"/>
        </w:rPr>
        <w:t xml:space="preserve">to adopt </w:t>
      </w:r>
      <w:r w:rsidRPr="00901892">
        <w:rPr>
          <w:rStyle w:val="Emphasis"/>
        </w:rPr>
        <w:t>two or more standards</w:t>
      </w:r>
      <w:r w:rsidRPr="00901892">
        <w:rPr>
          <w:sz w:val="16"/>
        </w:rPr>
        <w:t xml:space="preserve"> </w:t>
      </w:r>
      <w:r w:rsidRPr="00AC455C">
        <w:rPr>
          <w:rStyle w:val="StyleUnderline"/>
        </w:rPr>
        <w:t>that overlap</w:t>
      </w:r>
      <w:r w:rsidRPr="00901892">
        <w:rPr>
          <w:sz w:val="16"/>
        </w:rPr>
        <w:t xml:space="preserve"> the area of concern, </w:t>
      </w:r>
      <w:r w:rsidRPr="00AC455C">
        <w:rPr>
          <w:rStyle w:val="StyleUnderline"/>
        </w:rPr>
        <w:t>but</w:t>
      </w:r>
      <w:r w:rsidRPr="00901892">
        <w:rPr>
          <w:sz w:val="16"/>
        </w:rPr>
        <w:t xml:space="preserve"> again </w:t>
      </w:r>
      <w:r w:rsidRPr="00AC455C">
        <w:rPr>
          <w:rStyle w:val="StyleUnderline"/>
        </w:rPr>
        <w:t>this affects optimal outcomes</w:t>
      </w:r>
      <w:r w:rsidRPr="00901892">
        <w:rPr>
          <w:sz w:val="16"/>
        </w:rPr>
        <w:t>.</w:t>
      </w:r>
    </w:p>
    <w:p w14:paraId="0CC6D239" w14:textId="77777777" w:rsidR="00901892" w:rsidRPr="00901892" w:rsidRDefault="00901892" w:rsidP="00901892">
      <w:pPr>
        <w:rPr>
          <w:sz w:val="16"/>
        </w:rPr>
      </w:pPr>
      <w:r w:rsidRPr="00901892">
        <w:rPr>
          <w:sz w:val="16"/>
        </w:rPr>
        <w:t>Conclusion</w:t>
      </w:r>
    </w:p>
    <w:p w14:paraId="2AD39500" w14:textId="342B1889" w:rsidR="00E12FF0" w:rsidRPr="00901892" w:rsidRDefault="00901892" w:rsidP="00E12FF0">
      <w:pPr>
        <w:rPr>
          <w:sz w:val="16"/>
        </w:rPr>
      </w:pPr>
      <w:r w:rsidRPr="00901892">
        <w:rPr>
          <w:rStyle w:val="StyleUnderline"/>
        </w:rPr>
        <w:t>Extracting</w:t>
      </w:r>
      <w:r w:rsidRPr="00901892">
        <w:rPr>
          <w:sz w:val="16"/>
        </w:rPr>
        <w:t xml:space="preserve"> the </w:t>
      </w:r>
      <w:r w:rsidRPr="00901892">
        <w:rPr>
          <w:rStyle w:val="Emphasis"/>
        </w:rPr>
        <w:t>full benefits</w:t>
      </w:r>
      <w:r w:rsidRPr="00901892">
        <w:rPr>
          <w:sz w:val="16"/>
        </w:rPr>
        <w:t xml:space="preserve"> </w:t>
      </w:r>
      <w:r w:rsidRPr="00901892">
        <w:rPr>
          <w:rStyle w:val="StyleUnderline"/>
        </w:rPr>
        <w:t>from</w:t>
      </w:r>
      <w:r w:rsidRPr="00901892">
        <w:rPr>
          <w:sz w:val="16"/>
        </w:rPr>
        <w:t xml:space="preserve"> the </w:t>
      </w:r>
      <w:r w:rsidRPr="00901892">
        <w:rPr>
          <w:rStyle w:val="StyleUnderline"/>
        </w:rPr>
        <w:t xml:space="preserve">Standardization of Digital </w:t>
      </w:r>
      <w:r w:rsidRPr="00901892">
        <w:rPr>
          <w:rStyle w:val="Emphasis"/>
        </w:rPr>
        <w:t>Forensic</w:t>
      </w:r>
      <w:r w:rsidRPr="00901892">
        <w:rPr>
          <w:sz w:val="16"/>
        </w:rPr>
        <w:t xml:space="preserve"> Practice</w:t>
      </w:r>
      <w:r w:rsidRPr="00901892">
        <w:rPr>
          <w:rStyle w:val="Emphasis"/>
        </w:rPr>
        <w:t>s</w:t>
      </w:r>
      <w:r w:rsidRPr="00901892">
        <w:rPr>
          <w:sz w:val="16"/>
        </w:rPr>
        <w:t xml:space="preserve"> </w:t>
      </w:r>
      <w:r w:rsidRPr="00901892">
        <w:rPr>
          <w:rStyle w:val="StyleUnderline"/>
        </w:rPr>
        <w:t>requires</w:t>
      </w:r>
      <w:r w:rsidRPr="00901892">
        <w:rPr>
          <w:sz w:val="16"/>
        </w:rPr>
        <w:t xml:space="preserve"> a </w:t>
      </w:r>
      <w:r w:rsidRPr="00901892">
        <w:rPr>
          <w:rStyle w:val="Emphasis"/>
        </w:rPr>
        <w:t>long-term investment</w:t>
      </w:r>
      <w:r w:rsidRPr="00901892">
        <w:rPr>
          <w:sz w:val="16"/>
        </w:rPr>
        <w:t xml:space="preserve"> </w:t>
      </w:r>
      <w:r w:rsidRPr="00901892">
        <w:rPr>
          <w:rStyle w:val="StyleUnderline"/>
        </w:rPr>
        <w:t>into standards</w:t>
      </w:r>
      <w:r w:rsidRPr="00901892">
        <w:rPr>
          <w:sz w:val="16"/>
        </w:rPr>
        <w:t xml:space="preserve"> ownership, renewal processes, and the adoption of lifecycles of best practices. </w:t>
      </w:r>
      <w:r w:rsidRPr="00901892">
        <w:rPr>
          <w:rStyle w:val="StyleUnderline"/>
        </w:rPr>
        <w:t xml:space="preserve">To address current points of failure in the management of digital evidence, </w:t>
      </w:r>
      <w:r w:rsidRPr="00901892">
        <w:rPr>
          <w:rStyle w:val="Emphasis"/>
        </w:rPr>
        <w:t>standardization</w:t>
      </w:r>
      <w:r w:rsidRPr="00901892">
        <w:rPr>
          <w:sz w:val="16"/>
        </w:rPr>
        <w:t xml:space="preserve"> </w:t>
      </w:r>
      <w:r w:rsidRPr="00901892">
        <w:rPr>
          <w:rStyle w:val="StyleUnderline"/>
        </w:rPr>
        <w:t>is</w:t>
      </w:r>
      <w:r w:rsidRPr="00901892">
        <w:rPr>
          <w:sz w:val="16"/>
        </w:rPr>
        <w:t xml:space="preserve"> an </w:t>
      </w:r>
      <w:r w:rsidRPr="00901892">
        <w:rPr>
          <w:rStyle w:val="Emphasis"/>
        </w:rPr>
        <w:t>attractive</w:t>
      </w:r>
      <w:r w:rsidRPr="00901892">
        <w:rPr>
          <w:sz w:val="16"/>
        </w:rPr>
        <w:t xml:space="preserve"> option. </w:t>
      </w:r>
      <w:r w:rsidRPr="00901892">
        <w:rPr>
          <w:rStyle w:val="StyleUnderline"/>
        </w:rPr>
        <w:t xml:space="preserve">It offers consistencies for </w:t>
      </w:r>
      <w:r w:rsidRPr="00901892">
        <w:rPr>
          <w:rStyle w:val="Emphasis"/>
        </w:rPr>
        <w:t>interoperability between jurisdictions</w:t>
      </w:r>
      <w:r w:rsidRPr="00901892">
        <w:rPr>
          <w:sz w:val="16"/>
        </w:rPr>
        <w:t xml:space="preserve"> and organizational entities, </w:t>
      </w:r>
      <w:r w:rsidRPr="00901892">
        <w:rPr>
          <w:rStyle w:val="StyleUnderline"/>
        </w:rPr>
        <w:t>and</w:t>
      </w:r>
      <w:r w:rsidRPr="00901892">
        <w:rPr>
          <w:sz w:val="16"/>
        </w:rPr>
        <w:t xml:space="preserve">, in some instances accreditation and </w:t>
      </w:r>
      <w:r w:rsidRPr="00901892">
        <w:rPr>
          <w:rStyle w:val="Emphasis"/>
        </w:rPr>
        <w:t>certification</w:t>
      </w:r>
      <w:r w:rsidRPr="00901892">
        <w:rPr>
          <w:sz w:val="16"/>
        </w:rPr>
        <w:t xml:space="preserve">. </w:t>
      </w:r>
      <w:r w:rsidRPr="00901892">
        <w:rPr>
          <w:rStyle w:val="StyleUnderline"/>
        </w:rPr>
        <w:t xml:space="preserve">The </w:t>
      </w:r>
      <w:r w:rsidRPr="00901892">
        <w:rPr>
          <w:rStyle w:val="Emphasis"/>
        </w:rPr>
        <w:t>impact</w:t>
      </w:r>
      <w:r w:rsidRPr="00901892">
        <w:rPr>
          <w:rStyle w:val="StyleUnderline"/>
        </w:rPr>
        <w:t xml:space="preserve"> of</w:t>
      </w:r>
      <w:r w:rsidRPr="00901892">
        <w:rPr>
          <w:sz w:val="16"/>
        </w:rPr>
        <w:t xml:space="preserve"> </w:t>
      </w:r>
      <w:r w:rsidRPr="00901892">
        <w:rPr>
          <w:rStyle w:val="StyleUnderline"/>
        </w:rPr>
        <w:t xml:space="preserve">these benefits is a more </w:t>
      </w:r>
      <w:r w:rsidRPr="00901892">
        <w:rPr>
          <w:rStyle w:val="Emphasis"/>
        </w:rPr>
        <w:t>predictable environment</w:t>
      </w:r>
      <w:r w:rsidRPr="00901892">
        <w:rPr>
          <w:sz w:val="16"/>
        </w:rPr>
        <w:t xml:space="preserve"> </w:t>
      </w:r>
      <w:r w:rsidRPr="00901892">
        <w:rPr>
          <w:rStyle w:val="StyleUnderline"/>
        </w:rPr>
        <w:t>in which to deliver sensitive and high</w:t>
      </w:r>
      <w:r w:rsidR="00AC455C">
        <w:rPr>
          <w:rStyle w:val="StyleUnderline"/>
        </w:rPr>
        <w:t>-</w:t>
      </w:r>
      <w:r w:rsidRPr="00901892">
        <w:rPr>
          <w:rStyle w:val="StyleUnderline"/>
        </w:rPr>
        <w:t xml:space="preserve">risk services, leading to the reduction in </w:t>
      </w:r>
      <w:r w:rsidRPr="00901892">
        <w:rPr>
          <w:rStyle w:val="Emphasis"/>
        </w:rPr>
        <w:t>failures</w:t>
      </w:r>
      <w:r w:rsidRPr="00901892">
        <w:rPr>
          <w:sz w:val="16"/>
        </w:rPr>
        <w:t xml:space="preserve"> </w:t>
      </w:r>
      <w:r w:rsidRPr="00901892">
        <w:rPr>
          <w:rStyle w:val="StyleUnderline"/>
        </w:rPr>
        <w:t xml:space="preserve">and the enhancement of </w:t>
      </w:r>
      <w:r w:rsidRPr="00901892">
        <w:rPr>
          <w:rStyle w:val="Emphasis"/>
        </w:rPr>
        <w:t>inter-party trust</w:t>
      </w:r>
      <w:r w:rsidRPr="00901892">
        <w:rPr>
          <w:sz w:val="16"/>
        </w:rPr>
        <w:t>. In this article, it has been argued that how standards are adopted, and how they are managed through a full life cycle and is critical for the delivery of the most beneficial effects. The key attributes of motivation and context are often overlooked in the rush to get accreditation and certification, but without careful consideration, the costs of adoption will outweigh the benefits. The advocacy is for the long-term investment in standardization and the creation of trusted practices for predictable and robust procedures.</w:t>
      </w:r>
    </w:p>
    <w:p w14:paraId="3077C918" w14:textId="01FD8924" w:rsidR="00F15E02" w:rsidRDefault="00F15E02" w:rsidP="00F15E02">
      <w:pPr>
        <w:pStyle w:val="Heading4"/>
      </w:pPr>
      <w:r>
        <w:t xml:space="preserve">2. Courts---they’ll </w:t>
      </w:r>
      <w:r>
        <w:rPr>
          <w:u w:val="single"/>
        </w:rPr>
        <w:t>exclude</w:t>
      </w:r>
      <w:r>
        <w:t xml:space="preserve"> digital forensic evidence without a </w:t>
      </w:r>
      <w:r>
        <w:rPr>
          <w:u w:val="single"/>
        </w:rPr>
        <w:t>uniform federal standard</w:t>
      </w:r>
      <w:r>
        <w:t xml:space="preserve"> to verify </w:t>
      </w:r>
      <w:r>
        <w:rPr>
          <w:u w:val="single"/>
        </w:rPr>
        <w:t>methods</w:t>
      </w:r>
      <w:r>
        <w:t xml:space="preserve"> AND investigator </w:t>
      </w:r>
      <w:r>
        <w:rPr>
          <w:u w:val="single"/>
        </w:rPr>
        <w:t>expertise</w:t>
      </w:r>
    </w:p>
    <w:p w14:paraId="7E6A5B62" w14:textId="77777777" w:rsidR="00F15E02" w:rsidRPr="00EA0293" w:rsidRDefault="00F15E02" w:rsidP="00F15E02">
      <w:r>
        <w:t xml:space="preserve">C </w:t>
      </w:r>
      <w:r w:rsidRPr="00EA0293">
        <w:rPr>
          <w:rStyle w:val="Style13ptBold"/>
        </w:rPr>
        <w:t>Henderson &amp;</w:t>
      </w:r>
      <w:r>
        <w:t xml:space="preserve"> KW </w:t>
      </w:r>
      <w:r w:rsidRPr="00EA0293">
        <w:rPr>
          <w:rStyle w:val="Style13ptBold"/>
        </w:rPr>
        <w:t>Lenz</w:t>
      </w:r>
      <w:r>
        <w:t xml:space="preserve"> </w:t>
      </w:r>
      <w:r w:rsidRPr="00EA0293">
        <w:rPr>
          <w:rStyle w:val="Style13ptBold"/>
        </w:rPr>
        <w:t>15</w:t>
      </w:r>
      <w:r>
        <w:t>, Henderson is from the Stetson University College of Law; Lenz is from Saint Petersburg, FL, “Expert Witness Qualifications and Testimony,” in Professional Issues in Forensic Science, edited by Max M. Houck, 2015, Elsevier/AP</w:t>
      </w:r>
    </w:p>
    <w:p w14:paraId="5140AB3F" w14:textId="77777777" w:rsidR="00F15E02" w:rsidRPr="00DF22D5" w:rsidRDefault="00F15E02" w:rsidP="00F15E02">
      <w:pPr>
        <w:rPr>
          <w:sz w:val="16"/>
        </w:rPr>
      </w:pPr>
      <w:r w:rsidRPr="00DF22D5">
        <w:rPr>
          <w:sz w:val="16"/>
        </w:rPr>
        <w:t>Qualifications</w:t>
      </w:r>
    </w:p>
    <w:p w14:paraId="38F6786A" w14:textId="77777777" w:rsidR="00F15E02" w:rsidRPr="00DF22D5" w:rsidRDefault="00F15E02" w:rsidP="00F15E02">
      <w:pPr>
        <w:rPr>
          <w:sz w:val="16"/>
        </w:rPr>
      </w:pPr>
      <w:r w:rsidRPr="00EA0293">
        <w:rPr>
          <w:rStyle w:val="StyleUnderline"/>
        </w:rPr>
        <w:t xml:space="preserve">The </w:t>
      </w:r>
      <w:r w:rsidRPr="00EA0293">
        <w:rPr>
          <w:rStyle w:val="Emphasis"/>
        </w:rPr>
        <w:t>court</w:t>
      </w:r>
      <w:r w:rsidRPr="00EA0293">
        <w:rPr>
          <w:rStyle w:val="StyleUnderline"/>
        </w:rPr>
        <w:t xml:space="preserve"> must determine whether a proffered witness is qualified to testify as an </w:t>
      </w:r>
      <w:r w:rsidRPr="00EA0293">
        <w:rPr>
          <w:rStyle w:val="Emphasis"/>
        </w:rPr>
        <w:t>expert</w:t>
      </w:r>
      <w:r w:rsidRPr="00DF22D5">
        <w:rPr>
          <w:sz w:val="16"/>
        </w:rPr>
        <w:t xml:space="preserve">, and that determination will not be overturned except for an abuse of discretion (Kumho Tire Co. Ltd. v. Carmichael); but see, for example, Radlein v. Holiday Inns, Inc. (holding that the trial court’s decision will not be reversed unless there is a clear showing of error). </w:t>
      </w:r>
      <w:r w:rsidRPr="00EA0293">
        <w:rPr>
          <w:rStyle w:val="Emphasis"/>
        </w:rPr>
        <w:t>F</w:t>
      </w:r>
      <w:r w:rsidRPr="00DF22D5">
        <w:rPr>
          <w:sz w:val="16"/>
        </w:rPr>
        <w:t xml:space="preserve">ederal </w:t>
      </w:r>
      <w:r w:rsidRPr="00EA0293">
        <w:rPr>
          <w:rStyle w:val="Emphasis"/>
        </w:rPr>
        <w:t>R</w:t>
      </w:r>
      <w:r w:rsidRPr="00DF22D5">
        <w:rPr>
          <w:sz w:val="16"/>
        </w:rPr>
        <w:t xml:space="preserve">ule of </w:t>
      </w:r>
      <w:r w:rsidRPr="00EA0293">
        <w:rPr>
          <w:rStyle w:val="Emphasis"/>
        </w:rPr>
        <w:t>E</w:t>
      </w:r>
      <w:r w:rsidRPr="00DF22D5">
        <w:rPr>
          <w:sz w:val="16"/>
        </w:rPr>
        <w:t xml:space="preserve">vidence </w:t>
      </w:r>
      <w:r w:rsidRPr="00EA0293">
        <w:rPr>
          <w:rStyle w:val="Emphasis"/>
        </w:rPr>
        <w:t>702</w:t>
      </w:r>
      <w:r w:rsidRPr="00DF22D5">
        <w:rPr>
          <w:sz w:val="16"/>
        </w:rPr>
        <w:t xml:space="preserve"> </w:t>
      </w:r>
      <w:r w:rsidRPr="008324D1">
        <w:rPr>
          <w:rStyle w:val="StyleUnderline"/>
        </w:rPr>
        <w:t>states that a witness may qualify as an expert on the basis of</w:t>
      </w:r>
      <w:r w:rsidRPr="00DF22D5">
        <w:rPr>
          <w:sz w:val="16"/>
        </w:rPr>
        <w:t xml:space="preserve"> knowledge, skill, training, experience, or education. An expert witness must possess only one of these traits for the judge to find the expert qualified to give an opinion. In making this evaluation, the judge may consider </w:t>
      </w:r>
      <w:r w:rsidRPr="008324D1">
        <w:rPr>
          <w:rStyle w:val="StyleUnderline"/>
        </w:rPr>
        <w:t>the expert’s</w:t>
      </w:r>
      <w:r w:rsidRPr="00DF22D5">
        <w:rPr>
          <w:sz w:val="16"/>
        </w:rPr>
        <w:t xml:space="preserve"> educational </w:t>
      </w:r>
      <w:r w:rsidRPr="008324D1">
        <w:rPr>
          <w:rStyle w:val="Emphasis"/>
        </w:rPr>
        <w:t>background</w:t>
      </w:r>
      <w:r w:rsidRPr="00DF22D5">
        <w:rPr>
          <w:sz w:val="16"/>
        </w:rPr>
        <w:t>, work experience, publications, awards, teaching, speaking, or other professional engagements, prior expert–witness testimony, and membership in professional associations.</w:t>
      </w:r>
    </w:p>
    <w:p w14:paraId="62763CE4" w14:textId="77777777" w:rsidR="00F15E02" w:rsidRPr="00DF22D5" w:rsidRDefault="00F15E02" w:rsidP="00F15E02">
      <w:pPr>
        <w:rPr>
          <w:sz w:val="16"/>
        </w:rPr>
      </w:pPr>
      <w:r w:rsidRPr="00DF22D5">
        <w:rPr>
          <w:sz w:val="16"/>
        </w:rPr>
        <w:t>Often, the expert may have to educate the attorney proffering the expert regarding the significance of particular experience, achievements, and certifications to ensure that they are appropriately presented to the judge. An expert must be prepared to explain board certification and licensure requirements to the judge in detail.</w:t>
      </w:r>
    </w:p>
    <w:p w14:paraId="6D0AF47B" w14:textId="77777777" w:rsidR="00F15E02" w:rsidRPr="00DF22D5" w:rsidRDefault="00F15E02" w:rsidP="00F15E02">
      <w:pPr>
        <w:rPr>
          <w:sz w:val="16"/>
        </w:rPr>
      </w:pPr>
      <w:r w:rsidRPr="00DF22D5">
        <w:rPr>
          <w:sz w:val="16"/>
        </w:rPr>
        <w:t>Experience as an Expert Witness</w:t>
      </w:r>
    </w:p>
    <w:p w14:paraId="585203F9" w14:textId="77777777" w:rsidR="00F15E02" w:rsidRPr="00DF22D5" w:rsidRDefault="00F15E02" w:rsidP="00F15E02">
      <w:pPr>
        <w:rPr>
          <w:sz w:val="16"/>
        </w:rPr>
      </w:pPr>
      <w:r w:rsidRPr="00DF22D5">
        <w:rPr>
          <w:sz w:val="16"/>
        </w:rPr>
        <w:t>Experience and training are often more significant than academic background and are accorded more weight by jurors, according to at least one study evaluating juror perceptions of fingerprint experts. However, experience as an expert witness, standing alone, does not qualify someone as an expert in later cases. One court rejected the opinion of a witness who had testified as an expert 126 times (Bogosian v. Mercedes-Benz of North America Inc.). Another court noted, “it would be absurd to conclude that one can become an expert by accumulating experience in testifying” (Thomas J. Kline, Inc. v. Lonillard, Inc.). Conversely, a lack of previous experience as an expert witness does not disqualify one from testifying as an expert, because “even the most qualified expert must have his first day in court” (US v. Locascio).</w:t>
      </w:r>
    </w:p>
    <w:p w14:paraId="5D6F59DF" w14:textId="77777777" w:rsidR="00F15E02" w:rsidRPr="00DF22D5" w:rsidRDefault="00F15E02" w:rsidP="00F15E02">
      <w:pPr>
        <w:rPr>
          <w:sz w:val="16"/>
        </w:rPr>
      </w:pPr>
      <w:r w:rsidRPr="00DF22D5">
        <w:rPr>
          <w:sz w:val="16"/>
        </w:rPr>
        <w:t>Education and Training</w:t>
      </w:r>
    </w:p>
    <w:p w14:paraId="13D7A7DE" w14:textId="77777777" w:rsidR="00F15E02" w:rsidRPr="00DF22D5" w:rsidRDefault="00F15E02" w:rsidP="00F15E02">
      <w:pPr>
        <w:rPr>
          <w:sz w:val="16"/>
        </w:rPr>
      </w:pPr>
      <w:r w:rsidRPr="008324D1">
        <w:rPr>
          <w:rStyle w:val="StyleUnderline"/>
        </w:rPr>
        <w:t>An expert may be qualified on the basis of</w:t>
      </w:r>
      <w:r w:rsidRPr="00DF22D5">
        <w:rPr>
          <w:sz w:val="16"/>
        </w:rPr>
        <w:t xml:space="preserve"> academic </w:t>
      </w:r>
      <w:r w:rsidRPr="008324D1">
        <w:rPr>
          <w:rStyle w:val="Emphasis"/>
        </w:rPr>
        <w:t>credentials</w:t>
      </w:r>
      <w:r w:rsidRPr="00DF22D5">
        <w:rPr>
          <w:sz w:val="16"/>
        </w:rPr>
        <w:t xml:space="preserve">, including the expert’s undergraduate, graduate, and postgraduate work. An expert’s academic credentials should only be </w:t>
      </w:r>
      <w:r w:rsidRPr="008324D1">
        <w:rPr>
          <w:rStyle w:val="StyleUnderline"/>
        </w:rPr>
        <w:t>issued by</w:t>
      </w:r>
      <w:r w:rsidRPr="00DF22D5">
        <w:rPr>
          <w:sz w:val="16"/>
        </w:rPr>
        <w:t xml:space="preserve"> </w:t>
      </w:r>
      <w:r w:rsidRPr="008324D1">
        <w:rPr>
          <w:rStyle w:val="Emphasis"/>
        </w:rPr>
        <w:t>accredited</w:t>
      </w:r>
      <w:r w:rsidRPr="00DF22D5">
        <w:rPr>
          <w:sz w:val="16"/>
        </w:rPr>
        <w:t xml:space="preserve"> educational </w:t>
      </w:r>
      <w:r w:rsidRPr="008324D1">
        <w:rPr>
          <w:rStyle w:val="Emphasis"/>
        </w:rPr>
        <w:t>institutions</w:t>
      </w:r>
      <w:r w:rsidRPr="00DF22D5">
        <w:rPr>
          <w:sz w:val="16"/>
        </w:rPr>
        <w:t xml:space="preserve"> </w:t>
      </w:r>
      <w:r w:rsidRPr="008324D1">
        <w:rPr>
          <w:rStyle w:val="StyleUnderline"/>
        </w:rPr>
        <w:t>and</w:t>
      </w:r>
      <w:r w:rsidRPr="00DF22D5">
        <w:rPr>
          <w:sz w:val="16"/>
        </w:rPr>
        <w:t xml:space="preserve"> </w:t>
      </w:r>
      <w:r w:rsidRPr="008324D1">
        <w:rPr>
          <w:rStyle w:val="Emphasis"/>
        </w:rPr>
        <w:t>programs</w:t>
      </w:r>
      <w:r w:rsidRPr="00DF22D5">
        <w:rPr>
          <w:sz w:val="16"/>
        </w:rPr>
        <w:t xml:space="preserve">, because the proliferation of the Internet, while laudable for so many reasons, has also rekindled the oldfashioned diploma mill. One such business, Diplomas 4U, once provided bachelor’s, master’s, MBA, or PhD degrees in its customers’ field of choice; advertisements assured that no one would be turned down and that there would be no bothersome tests, classes, books, or interviews. </w:t>
      </w:r>
      <w:r w:rsidRPr="008B5CBA">
        <w:rPr>
          <w:rStyle w:val="StyleUnderline"/>
        </w:rPr>
        <w:t xml:space="preserve">After </w:t>
      </w:r>
      <w:r w:rsidRPr="008B5CBA">
        <w:rPr>
          <w:rStyle w:val="Emphasis"/>
        </w:rPr>
        <w:t>studying</w:t>
      </w:r>
      <w:r w:rsidRPr="00DF22D5">
        <w:rPr>
          <w:sz w:val="16"/>
        </w:rPr>
        <w:t xml:space="preserve"> </w:t>
      </w:r>
      <w:r w:rsidRPr="008B5CBA">
        <w:rPr>
          <w:rStyle w:val="StyleUnderline"/>
        </w:rPr>
        <w:t>this</w:t>
      </w:r>
      <w:r w:rsidRPr="00DF22D5">
        <w:rPr>
          <w:sz w:val="16"/>
        </w:rPr>
        <w:t xml:space="preserve"> issue, </w:t>
      </w:r>
      <w:r w:rsidRPr="008B5CBA">
        <w:rPr>
          <w:rStyle w:val="StyleUnderline"/>
        </w:rPr>
        <w:t xml:space="preserve">the </w:t>
      </w:r>
      <w:r w:rsidRPr="008B5CBA">
        <w:rPr>
          <w:rStyle w:val="Emphasis"/>
        </w:rPr>
        <w:t>N</w:t>
      </w:r>
      <w:r w:rsidRPr="008B5CBA">
        <w:rPr>
          <w:rStyle w:val="StyleUnderline"/>
        </w:rPr>
        <w:t xml:space="preserve">ational </w:t>
      </w:r>
      <w:r w:rsidRPr="008B5CBA">
        <w:rPr>
          <w:rStyle w:val="Emphasis"/>
        </w:rPr>
        <w:t>A</w:t>
      </w:r>
      <w:r w:rsidRPr="008B5CBA">
        <w:rPr>
          <w:rStyle w:val="StyleUnderline"/>
        </w:rPr>
        <w:t xml:space="preserve">cademy of </w:t>
      </w:r>
      <w:r w:rsidRPr="008B5CBA">
        <w:rPr>
          <w:rStyle w:val="Emphasis"/>
        </w:rPr>
        <w:t>S</w:t>
      </w:r>
      <w:r w:rsidRPr="008B5CBA">
        <w:rPr>
          <w:rStyle w:val="StyleUnderline"/>
        </w:rPr>
        <w:t xml:space="preserve">ciences has concluded that it is crucially important to </w:t>
      </w:r>
      <w:r w:rsidRPr="008B5CBA">
        <w:rPr>
          <w:rStyle w:val="Emphasis"/>
        </w:rPr>
        <w:t>improve</w:t>
      </w:r>
      <w:r w:rsidRPr="00DF22D5">
        <w:rPr>
          <w:sz w:val="16"/>
        </w:rPr>
        <w:t xml:space="preserve"> undergraduate and </w:t>
      </w:r>
      <w:r w:rsidRPr="008B5CBA">
        <w:rPr>
          <w:rStyle w:val="Emphasis"/>
        </w:rPr>
        <w:t>graduate forensic science programs</w:t>
      </w:r>
      <w:r w:rsidRPr="00DF22D5">
        <w:rPr>
          <w:sz w:val="16"/>
        </w:rPr>
        <w:t xml:space="preserve"> with, among other things, attractive scholarship and fellowship offerings, and funding for research programs to attract research universities and students in fields relevant to forensic science.</w:t>
      </w:r>
    </w:p>
    <w:p w14:paraId="534F99AF" w14:textId="77777777" w:rsidR="00F15E02" w:rsidRPr="00DF22D5" w:rsidRDefault="00F15E02" w:rsidP="00F15E02">
      <w:pPr>
        <w:rPr>
          <w:sz w:val="16"/>
        </w:rPr>
      </w:pPr>
      <w:r w:rsidRPr="00DF22D5">
        <w:rPr>
          <w:sz w:val="16"/>
        </w:rPr>
        <w:t>An expert should continuously perform research and publish in the expert’s field, preferably in peer-reviewed publications. Teaching experience is another of the qualifications that judges will evaluate: all forms of teachingd regular, specialty, guest lecturing, visiting professorships, continuing education, and short coursesdweigh in as credentials. An expert should also be up-to-date with developments in his or her field of expertise by reading the current literature, enrolling in continuing education seminars, joining professional societies, and attending professional meetings.</w:t>
      </w:r>
    </w:p>
    <w:p w14:paraId="2FC7A498" w14:textId="77777777" w:rsidR="00F15E02" w:rsidRPr="00DF22D5" w:rsidRDefault="00F15E02" w:rsidP="00F15E02">
      <w:pPr>
        <w:rPr>
          <w:sz w:val="16"/>
        </w:rPr>
      </w:pPr>
      <w:r w:rsidRPr="00DF22D5">
        <w:rPr>
          <w:sz w:val="16"/>
        </w:rPr>
        <w:t>Membership in Professional Associations</w:t>
      </w:r>
    </w:p>
    <w:p w14:paraId="190222C7" w14:textId="77777777" w:rsidR="00F15E02" w:rsidRPr="00DF22D5" w:rsidRDefault="00F15E02" w:rsidP="00F15E02">
      <w:pPr>
        <w:rPr>
          <w:sz w:val="16"/>
        </w:rPr>
      </w:pPr>
      <w:r w:rsidRPr="00DF22D5">
        <w:rPr>
          <w:sz w:val="16"/>
        </w:rPr>
        <w:t>A study published by the U.S. Department of Justice in 1987 found that jurors perceived those fingerprint experts who belonged to professional associations to be more credible than other experts, and presumed experts would belong to such groups (Illsley, supra). It is therefore important for an expert to remain active and participate in professional societies; the expert’s credibility is diminished if the expert has not recently attended a professional meeting. Professional associations that only require annual dues payment to become a member are not as prestigious as associations that are joined by special invitation only, by approval of special referees, or by passing an examination.</w:t>
      </w:r>
    </w:p>
    <w:p w14:paraId="01FCF1AE" w14:textId="77777777" w:rsidR="00F15E02" w:rsidRPr="008B5CBA" w:rsidRDefault="00F15E02" w:rsidP="00F15E02">
      <w:pPr>
        <w:rPr>
          <w:rStyle w:val="StyleUnderline"/>
        </w:rPr>
      </w:pPr>
      <w:r w:rsidRPr="00DF22D5">
        <w:rPr>
          <w:sz w:val="16"/>
        </w:rPr>
        <w:t xml:space="preserve">Thus, an expert should be selective about which professional associations to join. </w:t>
      </w:r>
      <w:r w:rsidRPr="008B5CBA">
        <w:rPr>
          <w:rStyle w:val="StyleUnderline"/>
        </w:rPr>
        <w:t>The</w:t>
      </w:r>
      <w:r w:rsidRPr="00DF22D5">
        <w:rPr>
          <w:sz w:val="16"/>
        </w:rPr>
        <w:t xml:space="preserve"> National Academy Science (</w:t>
      </w:r>
      <w:r w:rsidRPr="008B5CBA">
        <w:rPr>
          <w:rStyle w:val="Emphasis"/>
        </w:rPr>
        <w:t>NAS</w:t>
      </w:r>
      <w:r w:rsidRPr="00DF22D5">
        <w:rPr>
          <w:sz w:val="16"/>
        </w:rPr>
        <w:t xml:space="preserve">) Report </w:t>
      </w:r>
      <w:r w:rsidRPr="008B5CBA">
        <w:rPr>
          <w:rStyle w:val="StyleUnderline"/>
        </w:rPr>
        <w:t>calls for</w:t>
      </w:r>
      <w:r w:rsidRPr="00DF22D5">
        <w:rPr>
          <w:sz w:val="16"/>
        </w:rPr>
        <w:t xml:space="preserve"> </w:t>
      </w:r>
      <w:r w:rsidRPr="008B5CBA">
        <w:rPr>
          <w:rStyle w:val="Emphasis"/>
        </w:rPr>
        <w:t>standardized</w:t>
      </w:r>
      <w:r w:rsidRPr="00DF22D5">
        <w:rPr>
          <w:sz w:val="16"/>
        </w:rPr>
        <w:t xml:space="preserve"> accreditation and/or </w:t>
      </w:r>
      <w:r w:rsidRPr="008B5CBA">
        <w:rPr>
          <w:rStyle w:val="Emphasis"/>
        </w:rPr>
        <w:t>certification</w:t>
      </w:r>
      <w:r w:rsidRPr="008B5CBA">
        <w:rPr>
          <w:rStyle w:val="StyleUnderline"/>
        </w:rPr>
        <w:t xml:space="preserve">, as well as a </w:t>
      </w:r>
      <w:r w:rsidRPr="008B5CBA">
        <w:rPr>
          <w:rStyle w:val="Emphasis"/>
        </w:rPr>
        <w:t>uniform code of ethics</w:t>
      </w:r>
      <w:r w:rsidRPr="008B5CBA">
        <w:rPr>
          <w:rStyle w:val="StyleUnderline"/>
        </w:rPr>
        <w:t>:</w:t>
      </w:r>
    </w:p>
    <w:p w14:paraId="5FD05B54" w14:textId="77777777" w:rsidR="00F15E02" w:rsidRPr="00DF22D5" w:rsidRDefault="00F15E02" w:rsidP="00F15E02">
      <w:pPr>
        <w:ind w:left="720"/>
        <w:rPr>
          <w:sz w:val="16"/>
        </w:rPr>
      </w:pPr>
      <w:r w:rsidRPr="00DF22D5">
        <w:rPr>
          <w:sz w:val="16"/>
        </w:rPr>
        <w:t xml:space="preserve">Although some areas of the forensic science disciplines have made notable efforts to achieve standardization and best practices, </w:t>
      </w:r>
      <w:r w:rsidRPr="008B5CBA">
        <w:rPr>
          <w:rStyle w:val="StyleUnderline"/>
        </w:rPr>
        <w:t>most disciplines still lack any consistent structure for the enforcement of ‘better practices,’ operating standards, and certification and accreditation programs</w:t>
      </w:r>
      <w:r w:rsidRPr="00DF22D5">
        <w:rPr>
          <w:sz w:val="16"/>
        </w:rPr>
        <w:t xml:space="preserve">. . Accreditation is required in only three states . [and] </w:t>
      </w:r>
      <w:r w:rsidRPr="008B5CBA">
        <w:rPr>
          <w:rStyle w:val="StyleUnderline"/>
        </w:rPr>
        <w:t>[i]n</w:t>
      </w:r>
      <w:r w:rsidRPr="00DF22D5">
        <w:rPr>
          <w:sz w:val="16"/>
        </w:rPr>
        <w:t xml:space="preserve"> other </w:t>
      </w:r>
      <w:r w:rsidRPr="008B5CBA">
        <w:rPr>
          <w:rStyle w:val="Emphasis"/>
        </w:rPr>
        <w:t>states</w:t>
      </w:r>
      <w:r w:rsidRPr="00DF22D5">
        <w:rPr>
          <w:sz w:val="16"/>
        </w:rPr>
        <w:t xml:space="preserve">, </w:t>
      </w:r>
      <w:r w:rsidRPr="008B5CBA">
        <w:rPr>
          <w:rStyle w:val="Emphasis"/>
        </w:rPr>
        <w:t>accreditation</w:t>
      </w:r>
      <w:r w:rsidRPr="00DF22D5">
        <w:rPr>
          <w:sz w:val="16"/>
        </w:rPr>
        <w:t xml:space="preserve"> </w:t>
      </w:r>
      <w:r w:rsidRPr="008B5CBA">
        <w:rPr>
          <w:rStyle w:val="StyleUnderline"/>
        </w:rPr>
        <w:t>is</w:t>
      </w:r>
      <w:r w:rsidRPr="00DF22D5">
        <w:rPr>
          <w:sz w:val="16"/>
        </w:rPr>
        <w:t xml:space="preserve"> </w:t>
      </w:r>
      <w:r w:rsidRPr="008B5CBA">
        <w:rPr>
          <w:rStyle w:val="Emphasis"/>
        </w:rPr>
        <w:t>voluntary</w:t>
      </w:r>
      <w:r w:rsidRPr="008B5CBA">
        <w:rPr>
          <w:rStyle w:val="StyleUnderline"/>
        </w:rPr>
        <w:t xml:space="preserve">, as is </w:t>
      </w:r>
      <w:r w:rsidRPr="008B5CBA">
        <w:rPr>
          <w:rStyle w:val="Emphasis"/>
        </w:rPr>
        <w:t>individual certification</w:t>
      </w:r>
      <w:r w:rsidRPr="00DF22D5">
        <w:rPr>
          <w:sz w:val="16"/>
        </w:rPr>
        <w:t>. .</w:t>
      </w:r>
    </w:p>
    <w:p w14:paraId="574C8B6B" w14:textId="77777777" w:rsidR="00F15E02" w:rsidRPr="00DF22D5" w:rsidRDefault="00F15E02" w:rsidP="00F15E02">
      <w:pPr>
        <w:ind w:left="720"/>
        <w:rPr>
          <w:sz w:val="16"/>
        </w:rPr>
      </w:pPr>
      <w:r w:rsidRPr="00DF22D5">
        <w:rPr>
          <w:sz w:val="16"/>
        </w:rPr>
        <w:t>NAS Report at 213</w:t>
      </w:r>
    </w:p>
    <w:p w14:paraId="2E8D79EA" w14:textId="77777777" w:rsidR="00F15E02" w:rsidRPr="00DF22D5" w:rsidRDefault="00F15E02" w:rsidP="00F15E02">
      <w:pPr>
        <w:rPr>
          <w:sz w:val="16"/>
        </w:rPr>
      </w:pPr>
      <w:r w:rsidRPr="008B5CBA">
        <w:rPr>
          <w:rStyle w:val="StyleUnderline"/>
        </w:rPr>
        <w:t>Thus, the NAS Report calls for</w:t>
      </w:r>
      <w:r w:rsidRPr="00DF22D5">
        <w:rPr>
          <w:sz w:val="16"/>
        </w:rPr>
        <w:t xml:space="preserve"> the creation of </w:t>
      </w:r>
      <w:r w:rsidRPr="008B5CBA">
        <w:rPr>
          <w:rStyle w:val="StyleUnderline"/>
        </w:rPr>
        <w:t>a</w:t>
      </w:r>
      <w:r w:rsidRPr="00DF22D5">
        <w:rPr>
          <w:sz w:val="16"/>
        </w:rPr>
        <w:t xml:space="preserve"> </w:t>
      </w:r>
      <w:r w:rsidRPr="008B5CBA">
        <w:rPr>
          <w:rStyle w:val="Emphasis"/>
        </w:rPr>
        <w:t>federal agency</w:t>
      </w:r>
      <w:r w:rsidRPr="00DF22D5">
        <w:rPr>
          <w:sz w:val="16"/>
        </w:rPr>
        <w:t xml:space="preserve"> </w:t>
      </w:r>
      <w:r w:rsidRPr="008B5CBA">
        <w:rPr>
          <w:rStyle w:val="StyleUnderline"/>
        </w:rPr>
        <w:t xml:space="preserve">to develop tools to advance </w:t>
      </w:r>
      <w:r w:rsidRPr="008B5CBA">
        <w:rPr>
          <w:rStyle w:val="Emphasis"/>
        </w:rPr>
        <w:t>reliability in forensic science</w:t>
      </w:r>
      <w:r w:rsidRPr="008B5CBA">
        <w:rPr>
          <w:rStyle w:val="StyleUnderline"/>
        </w:rPr>
        <w:t xml:space="preserve">, to </w:t>
      </w:r>
      <w:r w:rsidRPr="008B5CBA">
        <w:rPr>
          <w:rStyle w:val="Emphasis"/>
        </w:rPr>
        <w:t>ensure</w:t>
      </w:r>
      <w:r w:rsidRPr="00DF22D5">
        <w:rPr>
          <w:sz w:val="16"/>
        </w:rPr>
        <w:t xml:space="preserve"> standards that reflect best practices, and serve as accreditation tools for laboratories and as guides for the education, training, and </w:t>
      </w:r>
      <w:r w:rsidRPr="008B5CBA">
        <w:rPr>
          <w:rStyle w:val="Emphasis"/>
        </w:rPr>
        <w:t>certification</w:t>
      </w:r>
      <w:r w:rsidRPr="00DF22D5">
        <w:rPr>
          <w:sz w:val="16"/>
        </w:rPr>
        <w:t xml:space="preserve"> </w:t>
      </w:r>
      <w:r w:rsidRPr="008B5CBA">
        <w:rPr>
          <w:rStyle w:val="StyleUnderline"/>
        </w:rPr>
        <w:t>of</w:t>
      </w:r>
      <w:r w:rsidRPr="00DF22D5">
        <w:rPr>
          <w:sz w:val="16"/>
        </w:rPr>
        <w:t xml:space="preserve"> </w:t>
      </w:r>
      <w:r w:rsidRPr="008B5CBA">
        <w:rPr>
          <w:rStyle w:val="Emphasis"/>
        </w:rPr>
        <w:t>professionals</w:t>
      </w:r>
      <w:r w:rsidRPr="00DF22D5">
        <w:rPr>
          <w:sz w:val="16"/>
        </w:rPr>
        <w:t xml:space="preserve"> (NAS Report at 214).</w:t>
      </w:r>
    </w:p>
    <w:p w14:paraId="048ACB05" w14:textId="77777777" w:rsidR="00F15E02" w:rsidRPr="00DF22D5" w:rsidRDefault="00F15E02" w:rsidP="00F15E02">
      <w:pPr>
        <w:rPr>
          <w:sz w:val="16"/>
        </w:rPr>
      </w:pPr>
      <w:r w:rsidRPr="00DF22D5">
        <w:rPr>
          <w:sz w:val="16"/>
        </w:rPr>
        <w:t>Increased Scrutiny of Experts</w:t>
      </w:r>
    </w:p>
    <w:p w14:paraId="5B9B3D75" w14:textId="77777777" w:rsidR="00F15E02" w:rsidRPr="00DF22D5" w:rsidRDefault="00F15E02" w:rsidP="00F15E02">
      <w:pPr>
        <w:rPr>
          <w:sz w:val="16"/>
        </w:rPr>
      </w:pPr>
      <w:r w:rsidRPr="008B5CBA">
        <w:rPr>
          <w:rStyle w:val="StyleUnderline"/>
        </w:rPr>
        <w:t xml:space="preserve">Experts have come under </w:t>
      </w:r>
      <w:r w:rsidRPr="008B5CBA">
        <w:rPr>
          <w:rStyle w:val="Emphasis"/>
        </w:rPr>
        <w:t>increased scrutiny</w:t>
      </w:r>
      <w:r w:rsidRPr="00DF22D5">
        <w:rPr>
          <w:sz w:val="16"/>
        </w:rPr>
        <w:t xml:space="preserve"> </w:t>
      </w:r>
      <w:r w:rsidRPr="008B5CBA">
        <w:rPr>
          <w:rStyle w:val="StyleUnderline"/>
        </w:rPr>
        <w:t>for</w:t>
      </w:r>
      <w:r w:rsidRPr="00DF22D5">
        <w:rPr>
          <w:sz w:val="16"/>
        </w:rPr>
        <w:t xml:space="preserve"> either </w:t>
      </w:r>
      <w:r w:rsidRPr="008B5CBA">
        <w:rPr>
          <w:rStyle w:val="Emphasis"/>
        </w:rPr>
        <w:t>fabricating</w:t>
      </w:r>
      <w:r w:rsidRPr="00DF22D5">
        <w:rPr>
          <w:sz w:val="16"/>
        </w:rPr>
        <w:t xml:space="preserve"> </w:t>
      </w:r>
      <w:r w:rsidRPr="008B5CBA">
        <w:rPr>
          <w:rStyle w:val="StyleUnderline"/>
        </w:rPr>
        <w:t>or</w:t>
      </w:r>
      <w:r w:rsidRPr="00DF22D5">
        <w:rPr>
          <w:sz w:val="16"/>
        </w:rPr>
        <w:t xml:space="preserve"> </w:t>
      </w:r>
      <w:r w:rsidRPr="008B5CBA">
        <w:rPr>
          <w:rStyle w:val="Emphasis"/>
        </w:rPr>
        <w:t>inflating</w:t>
      </w:r>
      <w:r w:rsidRPr="00DF22D5">
        <w:rPr>
          <w:sz w:val="16"/>
        </w:rPr>
        <w:t xml:space="preserve"> </w:t>
      </w:r>
      <w:r w:rsidRPr="008B5CBA">
        <w:rPr>
          <w:rStyle w:val="StyleUnderline"/>
        </w:rPr>
        <w:t>their qualifications</w:t>
      </w:r>
      <w:r w:rsidRPr="00DF22D5">
        <w:rPr>
          <w:sz w:val="16"/>
        </w:rPr>
        <w:t>. In Florida, in 1998, a person who had been testifying as an expert in toxicology for 3 years for both the prosecution and defense in criminal cases was prosecuted for perjury for testifying with fraudulent credentials. The expert claimed to possess master’s and doctorate degrees from Florida Atlantic University, but when a prosecutor sought to confirm the claims, he discovered that the registrar’s office had no record of the expert attending or receiving a degree from the university.</w:t>
      </w:r>
    </w:p>
    <w:p w14:paraId="6D9185A5" w14:textId="77777777" w:rsidR="00F15E02" w:rsidRPr="00DF22D5" w:rsidRDefault="00F15E02" w:rsidP="00F15E02">
      <w:pPr>
        <w:rPr>
          <w:sz w:val="16"/>
        </w:rPr>
      </w:pPr>
      <w:r w:rsidRPr="00DF22D5">
        <w:rPr>
          <w:sz w:val="16"/>
        </w:rPr>
        <w:t>In another case, a Harvard medical professor was sued for trademark infringement for falsely claiming to be board-certified by the American Board of Psychiatry and Neurology (ABPN) in five trials (ABPN v. Johnson-Powell). The board sought to seize the expert’s witness fees and treble damages, but the court denied that relief because it believed the expert was unlikely to infringe in the future.</w:t>
      </w:r>
    </w:p>
    <w:p w14:paraId="02C10A79" w14:textId="77777777" w:rsidR="00F15E02" w:rsidRPr="00DF22D5" w:rsidRDefault="00F15E02" w:rsidP="00F15E02">
      <w:pPr>
        <w:rPr>
          <w:sz w:val="16"/>
        </w:rPr>
      </w:pPr>
      <w:r w:rsidRPr="00DF22D5">
        <w:rPr>
          <w:sz w:val="16"/>
        </w:rPr>
        <w:t>In 2007, a court granted the plaintiff a new trial in her product liability action when it was discovered that the pharmaceutical company’s cardiology expert had misrepresented his credentials by testifying that he was board-certified in internal medicine and cardiovascular disease when in fact those certifications had expired (In re Vioxx Products).</w:t>
      </w:r>
    </w:p>
    <w:p w14:paraId="42BB7D6D" w14:textId="77777777" w:rsidR="00F15E02" w:rsidRPr="00DF22D5" w:rsidRDefault="00F15E02" w:rsidP="00F15E02">
      <w:pPr>
        <w:rPr>
          <w:sz w:val="16"/>
        </w:rPr>
      </w:pPr>
      <w:r w:rsidRPr="00DF22D5">
        <w:rPr>
          <w:rStyle w:val="StyleUnderline"/>
        </w:rPr>
        <w:t xml:space="preserve">In addition to perjury prosecutions for </w:t>
      </w:r>
      <w:r w:rsidRPr="00DF22D5">
        <w:rPr>
          <w:rStyle w:val="Emphasis"/>
        </w:rPr>
        <w:t>false</w:t>
      </w:r>
      <w:r w:rsidRPr="00DF22D5">
        <w:rPr>
          <w:rStyle w:val="StyleUnderline"/>
        </w:rPr>
        <w:t xml:space="preserve"> qualifications, some jurisdictions also prosecute for </w:t>
      </w:r>
      <w:r w:rsidRPr="00DF22D5">
        <w:rPr>
          <w:rStyle w:val="Emphasis"/>
        </w:rPr>
        <w:t>academic fraud</w:t>
      </w:r>
      <w:r w:rsidRPr="00DF22D5">
        <w:rPr>
          <w:sz w:val="16"/>
        </w:rPr>
        <w:t>. For example, in Florida, a person who misrepresents association with, or academic standing at, a postsecondary educational institution is guilty of a first-degree misdemeanor (Fla. Stat. x 817.566).</w:t>
      </w:r>
    </w:p>
    <w:p w14:paraId="2DC7A4A7" w14:textId="77777777" w:rsidR="00F15E02" w:rsidRPr="00DF22D5" w:rsidRDefault="00F15E02" w:rsidP="00F15E02">
      <w:pPr>
        <w:rPr>
          <w:sz w:val="16"/>
        </w:rPr>
      </w:pPr>
      <w:r w:rsidRPr="00DF22D5">
        <w:rPr>
          <w:rStyle w:val="StyleUnderline"/>
        </w:rPr>
        <w:t xml:space="preserve">Courts have also overturned convictions where the experts testified </w:t>
      </w:r>
      <w:r w:rsidRPr="00DF22D5">
        <w:rPr>
          <w:rStyle w:val="Emphasis"/>
        </w:rPr>
        <w:t>outside their field of expertise</w:t>
      </w:r>
      <w:r w:rsidRPr="00DF22D5">
        <w:rPr>
          <w:sz w:val="16"/>
        </w:rPr>
        <w:t>. Instances include a medical examiner testifying to shoe-pattern analysis and an evidence technician with no ballistics expertise giving testimony about bullet trajectory (see Gilliam v. State; Kelvin v. State).</w:t>
      </w:r>
    </w:p>
    <w:p w14:paraId="5B393204" w14:textId="48EDD149" w:rsidR="00F15E02" w:rsidRPr="00F15E02" w:rsidRDefault="00F15E02" w:rsidP="00F15E02">
      <w:pPr>
        <w:rPr>
          <w:sz w:val="16"/>
        </w:rPr>
      </w:pPr>
      <w:r w:rsidRPr="00DF22D5">
        <w:rPr>
          <w:rStyle w:val="StyleUnderline"/>
        </w:rPr>
        <w:t>There is evidence to suggest that, since the</w:t>
      </w:r>
      <w:r w:rsidRPr="00DF22D5">
        <w:rPr>
          <w:sz w:val="16"/>
        </w:rPr>
        <w:t xml:space="preserve"> Supreme Court’s </w:t>
      </w:r>
      <w:r w:rsidRPr="00DF22D5">
        <w:rPr>
          <w:rStyle w:val="StyleUnderline"/>
        </w:rPr>
        <w:t xml:space="preserve">decisions in </w:t>
      </w:r>
      <w:r w:rsidRPr="00DF22D5">
        <w:rPr>
          <w:rStyle w:val="Emphasis"/>
        </w:rPr>
        <w:t>Daubert</w:t>
      </w:r>
      <w:r w:rsidRPr="00DF22D5">
        <w:rPr>
          <w:sz w:val="16"/>
        </w:rPr>
        <w:t xml:space="preserve"> v. Merrell Dow Pharmaceuticals, Inc., </w:t>
      </w:r>
      <w:r w:rsidRPr="00DF22D5">
        <w:rPr>
          <w:rStyle w:val="StyleUnderline"/>
        </w:rPr>
        <w:t>and</w:t>
      </w:r>
      <w:r w:rsidRPr="00DF22D5">
        <w:rPr>
          <w:sz w:val="16"/>
        </w:rPr>
        <w:t xml:space="preserve"> </w:t>
      </w:r>
      <w:r w:rsidRPr="00DF22D5">
        <w:rPr>
          <w:rStyle w:val="Emphasis"/>
        </w:rPr>
        <w:t>Kuhmo Tire</w:t>
      </w:r>
      <w:r w:rsidRPr="00DF22D5">
        <w:rPr>
          <w:sz w:val="16"/>
        </w:rPr>
        <w:t xml:space="preserve"> Co., </w:t>
      </w:r>
      <w:r w:rsidRPr="00DF22D5">
        <w:rPr>
          <w:rStyle w:val="StyleUnderline"/>
        </w:rPr>
        <w:t xml:space="preserve">courts have been </w:t>
      </w:r>
      <w:r w:rsidRPr="00DF22D5">
        <w:rPr>
          <w:rStyle w:val="Emphasis"/>
        </w:rPr>
        <w:t>more willing to exclude expert testimony</w:t>
      </w:r>
      <w:r w:rsidRPr="00DF22D5">
        <w:rPr>
          <w:sz w:val="16"/>
        </w:rPr>
        <w:t xml:space="preserve">. The Federal Judicial Center compared a 1998 survey of 303 federal judges with a 1991 survey. </w:t>
      </w:r>
      <w:r w:rsidRPr="00DF22D5">
        <w:rPr>
          <w:rStyle w:val="StyleUnderline"/>
        </w:rPr>
        <w:t>In 19</w:t>
      </w:r>
      <w:r w:rsidRPr="00DF22D5">
        <w:rPr>
          <w:rStyle w:val="Emphasis"/>
        </w:rPr>
        <w:t>98</w:t>
      </w:r>
      <w:r w:rsidRPr="00DF22D5">
        <w:rPr>
          <w:rStyle w:val="StyleUnderline"/>
        </w:rPr>
        <w:t xml:space="preserve">, </w:t>
      </w:r>
      <w:r w:rsidRPr="00DF22D5">
        <w:rPr>
          <w:rStyle w:val="Emphasis"/>
        </w:rPr>
        <w:t>41%</w:t>
      </w:r>
      <w:r w:rsidRPr="00DF22D5">
        <w:rPr>
          <w:sz w:val="16"/>
        </w:rPr>
        <w:t xml:space="preserve"> </w:t>
      </w:r>
      <w:r w:rsidRPr="00DF22D5">
        <w:rPr>
          <w:rStyle w:val="StyleUnderline"/>
        </w:rPr>
        <w:t>of</w:t>
      </w:r>
      <w:r w:rsidRPr="00DF22D5">
        <w:rPr>
          <w:sz w:val="16"/>
        </w:rPr>
        <w:t xml:space="preserve"> the </w:t>
      </w:r>
      <w:r w:rsidRPr="00DF22D5">
        <w:rPr>
          <w:rStyle w:val="StyleUnderline"/>
        </w:rPr>
        <w:t>judges</w:t>
      </w:r>
      <w:r w:rsidRPr="00DF22D5">
        <w:rPr>
          <w:sz w:val="16"/>
        </w:rPr>
        <w:t xml:space="preserve"> </w:t>
      </w:r>
      <w:r w:rsidRPr="00DF22D5">
        <w:rPr>
          <w:rStyle w:val="StyleUnderline"/>
        </w:rPr>
        <w:t>claimed to have excluded expert testimony, whereas only</w:t>
      </w:r>
      <w:r w:rsidRPr="00DF22D5">
        <w:rPr>
          <w:sz w:val="16"/>
        </w:rPr>
        <w:t xml:space="preserve"> </w:t>
      </w:r>
      <w:r w:rsidRPr="00DF22D5">
        <w:rPr>
          <w:rStyle w:val="Emphasis"/>
        </w:rPr>
        <w:t>25%</w:t>
      </w:r>
      <w:r w:rsidRPr="00DF22D5">
        <w:rPr>
          <w:sz w:val="16"/>
        </w:rPr>
        <w:t xml:space="preserve"> of the judges </w:t>
      </w:r>
      <w:r w:rsidRPr="00DF22D5">
        <w:rPr>
          <w:rStyle w:val="StyleUnderline"/>
        </w:rPr>
        <w:t>did so in</w:t>
      </w:r>
      <w:r w:rsidRPr="00DF22D5">
        <w:rPr>
          <w:sz w:val="16"/>
        </w:rPr>
        <w:t xml:space="preserve"> </w:t>
      </w:r>
      <w:r w:rsidRPr="00DF22D5">
        <w:rPr>
          <w:rStyle w:val="StyleUnderline"/>
        </w:rPr>
        <w:t>19</w:t>
      </w:r>
      <w:r w:rsidRPr="00DF22D5">
        <w:rPr>
          <w:rStyle w:val="Emphasis"/>
        </w:rPr>
        <w:t>91</w:t>
      </w:r>
      <w:r w:rsidRPr="00DF22D5">
        <w:rPr>
          <w:sz w:val="16"/>
        </w:rPr>
        <w:t xml:space="preserve">. A 2001 </w:t>
      </w:r>
      <w:r w:rsidRPr="00DF22D5">
        <w:rPr>
          <w:rStyle w:val="Emphasis"/>
        </w:rPr>
        <w:t>RAND</w:t>
      </w:r>
      <w:r w:rsidRPr="00DF22D5">
        <w:rPr>
          <w:sz w:val="16"/>
        </w:rPr>
        <w:t xml:space="preserve"> study similarly </w:t>
      </w:r>
      <w:r w:rsidRPr="00DF22D5">
        <w:rPr>
          <w:rStyle w:val="StyleUnderline"/>
        </w:rPr>
        <w:t xml:space="preserve">concluded that judges were becoming </w:t>
      </w:r>
      <w:r w:rsidRPr="00DF22D5">
        <w:rPr>
          <w:rStyle w:val="Emphasis"/>
        </w:rPr>
        <w:t>more vigilant gatekeepers</w:t>
      </w:r>
      <w:r w:rsidRPr="00DF22D5">
        <w:rPr>
          <w:rStyle w:val="StyleUnderline"/>
        </w:rPr>
        <w:t xml:space="preserve">; for example, in the U.S. Third Circuit Court of Appeals, the exclusion rate in products liability cases rose from 53% to </w:t>
      </w:r>
      <w:r w:rsidRPr="00DF22D5">
        <w:rPr>
          <w:rStyle w:val="Emphasis"/>
        </w:rPr>
        <w:t>70%</w:t>
      </w:r>
      <w:r w:rsidRPr="00DF22D5">
        <w:rPr>
          <w:sz w:val="16"/>
        </w:rPr>
        <w:t>. This contradicts most of the reported case law following Daubert, which seems to indicate that the exclusion of expert testimony remains the exception, not the rule (see Fed. R. Evid. 702).</w:t>
      </w:r>
    </w:p>
    <w:p w14:paraId="3E42A0E7" w14:textId="6F91815F" w:rsidR="00901892" w:rsidRPr="00AC455C" w:rsidRDefault="00F15E02" w:rsidP="000037B4">
      <w:pPr>
        <w:pStyle w:val="Heading4"/>
      </w:pPr>
      <w:r>
        <w:t>3</w:t>
      </w:r>
      <w:r w:rsidR="00710708">
        <w:t xml:space="preserve">. </w:t>
      </w:r>
      <w:r>
        <w:rPr>
          <w:u w:val="single"/>
        </w:rPr>
        <w:t xml:space="preserve">Legal </w:t>
      </w:r>
      <w:r w:rsidR="00682871">
        <w:rPr>
          <w:u w:val="single"/>
        </w:rPr>
        <w:t>attribution</w:t>
      </w:r>
      <w:r w:rsidR="00710708">
        <w:t xml:space="preserve">---clear </w:t>
      </w:r>
      <w:r w:rsidR="00710708">
        <w:rPr>
          <w:u w:val="single"/>
        </w:rPr>
        <w:t>standards</w:t>
      </w:r>
      <w:r w:rsidR="00710708">
        <w:t xml:space="preserve"> for sufficient digital evidence </w:t>
      </w:r>
      <w:r w:rsidR="00AC455C">
        <w:t xml:space="preserve">enable </w:t>
      </w:r>
      <w:r w:rsidR="00682871">
        <w:t xml:space="preserve">trustworthy </w:t>
      </w:r>
      <w:r w:rsidR="00AC455C">
        <w:rPr>
          <w:u w:val="single"/>
        </w:rPr>
        <w:t>attribution</w:t>
      </w:r>
      <w:r w:rsidR="00AC455C">
        <w:t xml:space="preserve"> AND </w:t>
      </w:r>
      <w:r w:rsidR="00AC455C" w:rsidRPr="00AC455C">
        <w:rPr>
          <w:u w:val="single"/>
        </w:rPr>
        <w:t>treaty verification</w:t>
      </w:r>
    </w:p>
    <w:p w14:paraId="4D241729" w14:textId="1F8168EC" w:rsidR="00710708" w:rsidRDefault="00710708" w:rsidP="00710708">
      <w:r>
        <w:t xml:space="preserve">Alessandro </w:t>
      </w:r>
      <w:r w:rsidRPr="00710708">
        <w:rPr>
          <w:rStyle w:val="Style13ptBold"/>
        </w:rPr>
        <w:t>Guarino 13</w:t>
      </w:r>
      <w:r>
        <w:t xml:space="preserve">, StudioAG – ICT Consulting &amp; Engineering, “Digital Forensics in a Cyber Warfare Context,” StudioAG, March 2013, </w:t>
      </w:r>
      <w:hyperlink r:id="rId7" w:history="1">
        <w:r w:rsidRPr="00C63608">
          <w:rPr>
            <w:rStyle w:val="Hyperlink"/>
          </w:rPr>
          <w:t>http://www.studioag.pro/wp-content/uploads/2013/03/DigitalForensicsAndCyberwarfare.pdf</w:t>
        </w:r>
      </w:hyperlink>
    </w:p>
    <w:p w14:paraId="7C59DF73" w14:textId="77777777" w:rsidR="00710708" w:rsidRPr="00AC455C" w:rsidRDefault="00710708" w:rsidP="00710708">
      <w:pPr>
        <w:rPr>
          <w:sz w:val="16"/>
        </w:rPr>
      </w:pPr>
      <w:r w:rsidRPr="00AC455C">
        <w:rPr>
          <w:sz w:val="16"/>
        </w:rPr>
        <w:t>1. Introduction</w:t>
      </w:r>
    </w:p>
    <w:p w14:paraId="4589F279" w14:textId="13DBC126" w:rsidR="00710708" w:rsidRPr="00AC455C" w:rsidRDefault="00710708" w:rsidP="00710708">
      <w:pPr>
        <w:rPr>
          <w:sz w:val="16"/>
        </w:rPr>
      </w:pPr>
      <w:r w:rsidRPr="009C7DB1">
        <w:rPr>
          <w:rStyle w:val="Emphasis"/>
        </w:rPr>
        <w:t>Digital forensic</w:t>
      </w:r>
      <w:r w:rsidRPr="00AC455C">
        <w:rPr>
          <w:sz w:val="16"/>
        </w:rPr>
        <w:t xml:space="preserve"> has come a long way since its inception and has taken by now its</w:t>
      </w:r>
      <w:r w:rsidR="009C7DB1" w:rsidRPr="00AC455C">
        <w:rPr>
          <w:sz w:val="16"/>
        </w:rPr>
        <w:t xml:space="preserve"> </w:t>
      </w:r>
      <w:r w:rsidRPr="00AC455C">
        <w:rPr>
          <w:sz w:val="16"/>
        </w:rPr>
        <w:t xml:space="preserve">place among the forensic </w:t>
      </w:r>
      <w:r w:rsidRPr="009C7DB1">
        <w:rPr>
          <w:rStyle w:val="Emphasis"/>
        </w:rPr>
        <w:t>sciences</w:t>
      </w:r>
      <w:r w:rsidRPr="00AC455C">
        <w:rPr>
          <w:sz w:val="16"/>
        </w:rPr>
        <w:t xml:space="preserve">. Digital forensic techniques </w:t>
      </w:r>
      <w:r w:rsidRPr="009C7DB1">
        <w:rPr>
          <w:rStyle w:val="StyleUnderline"/>
        </w:rPr>
        <w:t>have</w:t>
      </w:r>
      <w:r w:rsidRPr="00AC455C">
        <w:rPr>
          <w:sz w:val="16"/>
        </w:rPr>
        <w:t xml:space="preserve"> now </w:t>
      </w:r>
      <w:r w:rsidRPr="009C7DB1">
        <w:rPr>
          <w:rStyle w:val="StyleUnderline"/>
        </w:rPr>
        <w:t>reached the</w:t>
      </w:r>
      <w:r w:rsidR="009C7DB1" w:rsidRPr="009C7DB1">
        <w:rPr>
          <w:rStyle w:val="StyleUnderline"/>
        </w:rPr>
        <w:t xml:space="preserve"> </w:t>
      </w:r>
      <w:r w:rsidRPr="009C7DB1">
        <w:rPr>
          <w:rStyle w:val="StyleUnderline"/>
        </w:rPr>
        <w:t xml:space="preserve">state where they are less of an </w:t>
      </w:r>
      <w:r w:rsidRPr="009C7DB1">
        <w:rPr>
          <w:rStyle w:val="Emphasis"/>
        </w:rPr>
        <w:t>art</w:t>
      </w:r>
      <w:r w:rsidRPr="00AC455C">
        <w:rPr>
          <w:sz w:val="16"/>
        </w:rPr>
        <w:t xml:space="preserve"> </w:t>
      </w:r>
      <w:r w:rsidRPr="009C7DB1">
        <w:rPr>
          <w:rStyle w:val="StyleUnderline"/>
        </w:rPr>
        <w:t xml:space="preserve">and more like </w:t>
      </w:r>
      <w:r w:rsidRPr="009C7DB1">
        <w:rPr>
          <w:rStyle w:val="Emphasis"/>
        </w:rPr>
        <w:t>repeatable</w:t>
      </w:r>
      <w:r w:rsidRPr="00AC455C">
        <w:rPr>
          <w:sz w:val="16"/>
        </w:rPr>
        <w:t xml:space="preserve"> and well-</w:t>
      </w:r>
      <w:r w:rsidRPr="009C7DB1">
        <w:rPr>
          <w:rStyle w:val="Emphasis"/>
        </w:rPr>
        <w:t>documented</w:t>
      </w:r>
      <w:r w:rsidR="009C7DB1" w:rsidRPr="00AC455C">
        <w:rPr>
          <w:sz w:val="16"/>
        </w:rPr>
        <w:t xml:space="preserve"> </w:t>
      </w:r>
      <w:r w:rsidRPr="00AC455C">
        <w:rPr>
          <w:sz w:val="16"/>
        </w:rPr>
        <w:t xml:space="preserve">scientific </w:t>
      </w:r>
      <w:r w:rsidRPr="009C7DB1">
        <w:rPr>
          <w:rStyle w:val="Emphasis"/>
        </w:rPr>
        <w:t>procedures</w:t>
      </w:r>
      <w:r w:rsidRPr="00AC455C">
        <w:rPr>
          <w:sz w:val="16"/>
        </w:rPr>
        <w:t xml:space="preserve">. Work-flow phases have been codified in several </w:t>
      </w:r>
      <w:r w:rsidRPr="009C7DB1">
        <w:rPr>
          <w:rStyle w:val="Emphasis"/>
        </w:rPr>
        <w:t>guidelines</w:t>
      </w:r>
      <w:r w:rsidR="009C7DB1" w:rsidRPr="00AC455C">
        <w:rPr>
          <w:sz w:val="16"/>
        </w:rPr>
        <w:t xml:space="preserve"> </w:t>
      </w:r>
      <w:r w:rsidRPr="009C7DB1">
        <w:rPr>
          <w:rStyle w:val="StyleUnderline"/>
        </w:rPr>
        <w:t xml:space="preserve">developed by </w:t>
      </w:r>
      <w:r w:rsidRPr="009C7DB1">
        <w:rPr>
          <w:rStyle w:val="Emphasis"/>
        </w:rPr>
        <w:t>practitioners</w:t>
      </w:r>
      <w:r w:rsidRPr="00AC455C">
        <w:rPr>
          <w:sz w:val="16"/>
        </w:rPr>
        <w:t xml:space="preserve"> </w:t>
      </w:r>
      <w:r w:rsidRPr="009C7DB1">
        <w:rPr>
          <w:rStyle w:val="StyleUnderline"/>
        </w:rPr>
        <w:t>and</w:t>
      </w:r>
      <w:r w:rsidRPr="00AC455C">
        <w:rPr>
          <w:sz w:val="16"/>
        </w:rPr>
        <w:t xml:space="preserve"> also in developing international </w:t>
      </w:r>
      <w:r w:rsidRPr="009C7DB1">
        <w:rPr>
          <w:rStyle w:val="Emphasis"/>
        </w:rPr>
        <w:t>standards</w:t>
      </w:r>
      <w:r w:rsidRPr="00AC455C">
        <w:rPr>
          <w:sz w:val="16"/>
        </w:rPr>
        <w:t xml:space="preserve"> like</w:t>
      </w:r>
      <w:r w:rsidR="009C7DB1" w:rsidRPr="00AC455C">
        <w:rPr>
          <w:sz w:val="16"/>
        </w:rPr>
        <w:t xml:space="preserve"> </w:t>
      </w:r>
      <w:r w:rsidRPr="00AC455C">
        <w:rPr>
          <w:sz w:val="16"/>
        </w:rPr>
        <w:t>ISO/IEC 27037, published probably 2012.</w:t>
      </w:r>
    </w:p>
    <w:p w14:paraId="4B1282CB" w14:textId="1163BB2C" w:rsidR="00710708" w:rsidRPr="00AC455C" w:rsidRDefault="00710708" w:rsidP="00710708">
      <w:pPr>
        <w:rPr>
          <w:sz w:val="16"/>
        </w:rPr>
      </w:pPr>
      <w:r w:rsidRPr="00AC455C">
        <w:rPr>
          <w:sz w:val="16"/>
        </w:rPr>
        <w:t>This paper proposes a model under which digital forensics concepts developed along</w:t>
      </w:r>
      <w:r w:rsidR="009C7DB1" w:rsidRPr="00AC455C">
        <w:rPr>
          <w:sz w:val="16"/>
        </w:rPr>
        <w:t xml:space="preserve"> </w:t>
      </w:r>
      <w:r w:rsidRPr="00AC455C">
        <w:rPr>
          <w:sz w:val="16"/>
        </w:rPr>
        <w:t xml:space="preserve">the years </w:t>
      </w:r>
      <w:r w:rsidRPr="009C7DB1">
        <w:rPr>
          <w:rStyle w:val="StyleUnderline"/>
        </w:rPr>
        <w:t xml:space="preserve">in a </w:t>
      </w:r>
      <w:r w:rsidRPr="009C7DB1">
        <w:rPr>
          <w:rStyle w:val="Emphasis"/>
        </w:rPr>
        <w:t>civilian</w:t>
      </w:r>
      <w:r w:rsidRPr="00AC455C">
        <w:rPr>
          <w:sz w:val="16"/>
        </w:rPr>
        <w:t xml:space="preserve"> </w:t>
      </w:r>
      <w:r w:rsidRPr="009C7DB1">
        <w:rPr>
          <w:rStyle w:val="StyleUnderline"/>
        </w:rPr>
        <w:t xml:space="preserve">context can be usefully </w:t>
      </w:r>
      <w:r w:rsidRPr="009C7DB1">
        <w:rPr>
          <w:rStyle w:val="Emphasis"/>
        </w:rPr>
        <w:t>applied</w:t>
      </w:r>
      <w:r w:rsidRPr="009C7DB1">
        <w:rPr>
          <w:rStyle w:val="StyleUnderline"/>
        </w:rPr>
        <w:t xml:space="preserve"> to </w:t>
      </w:r>
      <w:r w:rsidRPr="009C7DB1">
        <w:rPr>
          <w:rStyle w:val="Emphasis"/>
        </w:rPr>
        <w:t>military</w:t>
      </w:r>
      <w:r w:rsidRPr="00AC455C">
        <w:rPr>
          <w:sz w:val="16"/>
        </w:rPr>
        <w:t xml:space="preserve"> operations, and</w:t>
      </w:r>
      <w:r w:rsidR="009C7DB1" w:rsidRPr="00AC455C">
        <w:rPr>
          <w:sz w:val="16"/>
        </w:rPr>
        <w:t xml:space="preserve"> </w:t>
      </w:r>
      <w:r w:rsidRPr="00AC455C">
        <w:rPr>
          <w:sz w:val="16"/>
        </w:rPr>
        <w:t xml:space="preserve">particularly to </w:t>
      </w:r>
      <w:r w:rsidRPr="009C7DB1">
        <w:rPr>
          <w:rStyle w:val="Emphasis"/>
        </w:rPr>
        <w:t>cyber warfare</w:t>
      </w:r>
      <w:r w:rsidRPr="00AC455C">
        <w:rPr>
          <w:sz w:val="16"/>
        </w:rPr>
        <w:t xml:space="preserve">. Scenarios in which </w:t>
      </w:r>
      <w:r w:rsidRPr="009C7DB1">
        <w:rPr>
          <w:rStyle w:val="StyleUnderline"/>
        </w:rPr>
        <w:t>digital forensics can be</w:t>
      </w:r>
      <w:r w:rsidRPr="00AC455C">
        <w:rPr>
          <w:sz w:val="16"/>
        </w:rPr>
        <w:t xml:space="preserve"> useful, and</w:t>
      </w:r>
      <w:r w:rsidR="009C7DB1" w:rsidRPr="00AC455C">
        <w:rPr>
          <w:sz w:val="16"/>
        </w:rPr>
        <w:t xml:space="preserve"> </w:t>
      </w:r>
      <w:r w:rsidRPr="00AC455C">
        <w:rPr>
          <w:sz w:val="16"/>
        </w:rPr>
        <w:t xml:space="preserve">even </w:t>
      </w:r>
      <w:r w:rsidRPr="009C7DB1">
        <w:rPr>
          <w:rStyle w:val="Emphasis"/>
        </w:rPr>
        <w:t>necessary</w:t>
      </w:r>
      <w:r w:rsidRPr="00AC455C">
        <w:rPr>
          <w:sz w:val="16"/>
        </w:rPr>
        <w:t xml:space="preserve">, </w:t>
      </w:r>
      <w:r w:rsidRPr="009C7DB1">
        <w:rPr>
          <w:rStyle w:val="Emphasis"/>
        </w:rPr>
        <w:t>in</w:t>
      </w:r>
      <w:r w:rsidRPr="00AC455C">
        <w:rPr>
          <w:sz w:val="16"/>
        </w:rPr>
        <w:t xml:space="preserve">clude </w:t>
      </w:r>
      <w:r w:rsidRPr="009C7DB1">
        <w:rPr>
          <w:rStyle w:val="StyleUnderline"/>
        </w:rPr>
        <w:t>the</w:t>
      </w:r>
      <w:r w:rsidRPr="00AC455C">
        <w:rPr>
          <w:sz w:val="16"/>
        </w:rPr>
        <w:t xml:space="preserve"> </w:t>
      </w:r>
      <w:r w:rsidRPr="009C7DB1">
        <w:rPr>
          <w:rStyle w:val="Emphasis"/>
        </w:rPr>
        <w:t>attribution problem</w:t>
      </w:r>
      <w:r w:rsidRPr="00AC455C">
        <w:rPr>
          <w:sz w:val="16"/>
        </w:rPr>
        <w:t xml:space="preserve"> (</w:t>
      </w:r>
      <w:r w:rsidRPr="009C7DB1">
        <w:rPr>
          <w:rStyle w:val="StyleUnderline"/>
        </w:rPr>
        <w:t xml:space="preserve">of </w:t>
      </w:r>
      <w:r w:rsidRPr="009C7DB1">
        <w:rPr>
          <w:rStyle w:val="Emphasis"/>
        </w:rPr>
        <w:t>cyber attacks</w:t>
      </w:r>
      <w:r w:rsidRPr="00AC455C">
        <w:rPr>
          <w:sz w:val="16"/>
        </w:rPr>
        <w:t xml:space="preserve">), </w:t>
      </w:r>
      <w:r w:rsidRPr="009C7DB1">
        <w:rPr>
          <w:rStyle w:val="Emphasis"/>
        </w:rPr>
        <w:t>treaty assurance</w:t>
      </w:r>
      <w:r w:rsidRPr="00AC455C">
        <w:rPr>
          <w:sz w:val="16"/>
        </w:rPr>
        <w:t>,</w:t>
      </w:r>
      <w:r w:rsidR="009C7DB1" w:rsidRPr="00AC455C">
        <w:rPr>
          <w:sz w:val="16"/>
        </w:rPr>
        <w:t xml:space="preserve"> </w:t>
      </w:r>
      <w:r w:rsidRPr="009C7DB1">
        <w:rPr>
          <w:rStyle w:val="Emphasis"/>
        </w:rPr>
        <w:t>intel</w:t>
      </w:r>
      <w:r w:rsidRPr="00AC455C">
        <w:rPr>
          <w:sz w:val="16"/>
        </w:rPr>
        <w:t xml:space="preserve">ligence </w:t>
      </w:r>
      <w:r w:rsidRPr="009C7DB1">
        <w:rPr>
          <w:rStyle w:val="StyleUnderline"/>
        </w:rPr>
        <w:t>and</w:t>
      </w:r>
      <w:r w:rsidRPr="00AC455C">
        <w:rPr>
          <w:sz w:val="16"/>
        </w:rPr>
        <w:t xml:space="preserve"> </w:t>
      </w:r>
      <w:r w:rsidRPr="009C7DB1">
        <w:rPr>
          <w:rStyle w:val="Emphasis"/>
        </w:rPr>
        <w:t>counter-intel</w:t>
      </w:r>
      <w:r w:rsidRPr="00AC455C">
        <w:rPr>
          <w:sz w:val="16"/>
        </w:rPr>
        <w:t>ligence, both at tactical and strategic levels in the</w:t>
      </w:r>
      <w:r w:rsidR="009C7DB1" w:rsidRPr="00AC455C">
        <w:rPr>
          <w:sz w:val="16"/>
        </w:rPr>
        <w:t xml:space="preserve"> </w:t>
      </w:r>
      <w:r w:rsidRPr="00AC455C">
        <w:rPr>
          <w:sz w:val="16"/>
        </w:rPr>
        <w:t>organization.</w:t>
      </w:r>
    </w:p>
    <w:p w14:paraId="08847817" w14:textId="56F667F6" w:rsidR="00710708" w:rsidRPr="00AC455C" w:rsidRDefault="00710708" w:rsidP="00710708">
      <w:pPr>
        <w:rPr>
          <w:sz w:val="16"/>
        </w:rPr>
      </w:pPr>
      <w:r w:rsidRPr="009C7DB1">
        <w:rPr>
          <w:rStyle w:val="StyleUnderline"/>
        </w:rPr>
        <w:t xml:space="preserve">At </w:t>
      </w:r>
      <w:r w:rsidRPr="009C7DB1">
        <w:rPr>
          <w:rStyle w:val="Emphasis"/>
        </w:rPr>
        <w:t>first sight</w:t>
      </w:r>
      <w:r w:rsidRPr="009C7DB1">
        <w:rPr>
          <w:rStyle w:val="StyleUnderline"/>
        </w:rPr>
        <w:t xml:space="preserve"> the object of </w:t>
      </w:r>
      <w:r w:rsidRPr="009C7DB1">
        <w:rPr>
          <w:rStyle w:val="Emphasis"/>
        </w:rPr>
        <w:t>digital forensics</w:t>
      </w:r>
      <w:r w:rsidRPr="009C7DB1">
        <w:rPr>
          <w:rStyle w:val="StyleUnderline"/>
        </w:rPr>
        <w:t xml:space="preserve"> in</w:t>
      </w:r>
      <w:r w:rsidRPr="00AC455C">
        <w:rPr>
          <w:sz w:val="16"/>
        </w:rPr>
        <w:t xml:space="preserve"> a </w:t>
      </w:r>
      <w:r w:rsidRPr="009C7DB1">
        <w:rPr>
          <w:rStyle w:val="Emphasis"/>
        </w:rPr>
        <w:t>warfare</w:t>
      </w:r>
      <w:r w:rsidRPr="00AC455C">
        <w:rPr>
          <w:sz w:val="16"/>
        </w:rPr>
        <w:t xml:space="preserve"> situation </w:t>
      </w:r>
      <w:r w:rsidRPr="009C7DB1">
        <w:rPr>
          <w:rStyle w:val="StyleUnderline"/>
        </w:rPr>
        <w:t>is</w:t>
      </w:r>
      <w:r w:rsidRPr="00AC455C">
        <w:rPr>
          <w:sz w:val="16"/>
        </w:rPr>
        <w:t xml:space="preserve"> very </w:t>
      </w:r>
      <w:r w:rsidRPr="009C7DB1">
        <w:rPr>
          <w:rStyle w:val="Emphasis"/>
        </w:rPr>
        <w:t>different</w:t>
      </w:r>
      <w:r w:rsidR="009C7DB1" w:rsidRPr="00AC455C">
        <w:rPr>
          <w:sz w:val="16"/>
        </w:rPr>
        <w:t xml:space="preserve"> </w:t>
      </w:r>
      <w:r w:rsidRPr="009C7DB1">
        <w:rPr>
          <w:rStyle w:val="StyleUnderline"/>
        </w:rPr>
        <w:t xml:space="preserve">from what is needed in the civilian world: here the "final product" is sound </w:t>
      </w:r>
      <w:r w:rsidRPr="009C7DB1">
        <w:rPr>
          <w:rStyle w:val="Emphasis"/>
        </w:rPr>
        <w:t>evidence</w:t>
      </w:r>
      <w:r w:rsidRPr="009C7DB1">
        <w:rPr>
          <w:rStyle w:val="StyleUnderline"/>
        </w:rPr>
        <w:t>,</w:t>
      </w:r>
      <w:r w:rsidR="009C7DB1" w:rsidRPr="009C7DB1">
        <w:rPr>
          <w:rStyle w:val="StyleUnderline"/>
        </w:rPr>
        <w:t xml:space="preserve"> </w:t>
      </w:r>
      <w:r w:rsidRPr="009C7DB1">
        <w:rPr>
          <w:rStyle w:val="StyleUnderline"/>
        </w:rPr>
        <w:t xml:space="preserve">to be used in a </w:t>
      </w:r>
      <w:r w:rsidRPr="009C7DB1">
        <w:rPr>
          <w:rStyle w:val="Emphasis"/>
        </w:rPr>
        <w:t>court of law</w:t>
      </w:r>
      <w:r w:rsidRPr="00AC455C">
        <w:rPr>
          <w:sz w:val="16"/>
        </w:rPr>
        <w:t xml:space="preserve"> -civil or criminal- </w:t>
      </w:r>
      <w:r w:rsidRPr="009C7DB1">
        <w:rPr>
          <w:rStyle w:val="StyleUnderline"/>
        </w:rPr>
        <w:t xml:space="preserve">or at least that </w:t>
      </w:r>
      <w:r w:rsidRPr="009C7DB1">
        <w:rPr>
          <w:rStyle w:val="Emphasis"/>
        </w:rPr>
        <w:t>can</w:t>
      </w:r>
      <w:r w:rsidRPr="00AC455C">
        <w:rPr>
          <w:sz w:val="16"/>
        </w:rPr>
        <w:t xml:space="preserve"> </w:t>
      </w:r>
      <w:r w:rsidRPr="009C7DB1">
        <w:rPr>
          <w:rStyle w:val="StyleUnderline"/>
        </w:rPr>
        <w:t>be</w:t>
      </w:r>
      <w:r w:rsidRPr="00AC455C">
        <w:rPr>
          <w:sz w:val="16"/>
        </w:rPr>
        <w:t xml:space="preserve"> </w:t>
      </w:r>
      <w:r w:rsidRPr="009C7DB1">
        <w:rPr>
          <w:rStyle w:val="StyleUnderline"/>
        </w:rPr>
        <w:t>used</w:t>
      </w:r>
      <w:r w:rsidRPr="00AC455C">
        <w:rPr>
          <w:sz w:val="16"/>
        </w:rPr>
        <w:t>, in</w:t>
      </w:r>
      <w:r w:rsidR="009C7DB1" w:rsidRPr="00AC455C">
        <w:rPr>
          <w:sz w:val="16"/>
        </w:rPr>
        <w:t xml:space="preserve"> </w:t>
      </w:r>
      <w:r w:rsidRPr="00AC455C">
        <w:rPr>
          <w:sz w:val="16"/>
        </w:rPr>
        <w:t xml:space="preserve">principle. </w:t>
      </w:r>
      <w:r w:rsidRPr="009C7DB1">
        <w:rPr>
          <w:rStyle w:val="StyleUnderline"/>
        </w:rPr>
        <w:t>From there the need to assure the integrity of evidence from the very</w:t>
      </w:r>
      <w:r w:rsidR="009C7DB1" w:rsidRPr="009C7DB1">
        <w:rPr>
          <w:rStyle w:val="StyleUnderline"/>
        </w:rPr>
        <w:t xml:space="preserve"> </w:t>
      </w:r>
      <w:r w:rsidRPr="009C7DB1">
        <w:rPr>
          <w:rStyle w:val="StyleUnderline"/>
        </w:rPr>
        <w:t xml:space="preserve">beginning and along all the chain of </w:t>
      </w:r>
      <w:r w:rsidRPr="00A90511">
        <w:rPr>
          <w:rStyle w:val="StyleUnderline"/>
        </w:rPr>
        <w:t xml:space="preserve">custody. In </w:t>
      </w:r>
      <w:r w:rsidRPr="00A90511">
        <w:rPr>
          <w:rStyle w:val="Emphasis"/>
        </w:rPr>
        <w:t>military</w:t>
      </w:r>
      <w:r w:rsidRPr="00A90511">
        <w:rPr>
          <w:rStyle w:val="StyleUnderline"/>
        </w:rPr>
        <w:t xml:space="preserve"> contexts this necessity may</w:t>
      </w:r>
      <w:r w:rsidR="009C7DB1" w:rsidRPr="00A90511">
        <w:rPr>
          <w:rStyle w:val="StyleUnderline"/>
        </w:rPr>
        <w:t xml:space="preserve"> </w:t>
      </w:r>
      <w:r w:rsidRPr="00A90511">
        <w:rPr>
          <w:rStyle w:val="Emphasis"/>
        </w:rPr>
        <w:t>seem unnecessary</w:t>
      </w:r>
      <w:r w:rsidRPr="00A90511">
        <w:rPr>
          <w:rStyle w:val="StyleUnderline"/>
        </w:rPr>
        <w:t>, compared to the need for actionable intelligence</w:t>
      </w:r>
      <w:r w:rsidRPr="00AC455C">
        <w:rPr>
          <w:sz w:val="16"/>
        </w:rPr>
        <w:t>, often within</w:t>
      </w:r>
      <w:r w:rsidR="009C7DB1" w:rsidRPr="00AC455C">
        <w:rPr>
          <w:sz w:val="16"/>
        </w:rPr>
        <w:t xml:space="preserve"> </w:t>
      </w:r>
      <w:r w:rsidRPr="00AC455C">
        <w:rPr>
          <w:sz w:val="16"/>
        </w:rPr>
        <w:t xml:space="preserve">strict time constraints, </w:t>
      </w:r>
      <w:r w:rsidRPr="00A90511">
        <w:rPr>
          <w:rStyle w:val="StyleUnderline"/>
        </w:rPr>
        <w:t>but</w:t>
      </w:r>
      <w:r w:rsidRPr="00AC455C">
        <w:rPr>
          <w:sz w:val="16"/>
        </w:rPr>
        <w:t xml:space="preserve"> </w:t>
      </w:r>
      <w:r w:rsidRPr="00A90511">
        <w:rPr>
          <w:rStyle w:val="Emphasis"/>
        </w:rPr>
        <w:t>contemporary</w:t>
      </w:r>
      <w:r w:rsidRPr="00AC455C">
        <w:rPr>
          <w:sz w:val="16"/>
        </w:rPr>
        <w:t xml:space="preserve"> </w:t>
      </w:r>
      <w:r w:rsidRPr="00A90511">
        <w:rPr>
          <w:rStyle w:val="StyleUnderline"/>
        </w:rPr>
        <w:t xml:space="preserve">warfare presents us with </w:t>
      </w:r>
      <w:r w:rsidRPr="00A90511">
        <w:rPr>
          <w:rStyle w:val="Emphasis"/>
        </w:rPr>
        <w:t>more and more</w:t>
      </w:r>
      <w:r w:rsidR="009C7DB1" w:rsidRPr="00A90511">
        <w:rPr>
          <w:rStyle w:val="Emphasis"/>
        </w:rPr>
        <w:t xml:space="preserve"> </w:t>
      </w:r>
      <w:r w:rsidRPr="00A90511">
        <w:rPr>
          <w:rStyle w:val="Emphasis"/>
        </w:rPr>
        <w:t>legal concerns</w:t>
      </w:r>
      <w:r w:rsidRPr="00AC455C">
        <w:rPr>
          <w:sz w:val="16"/>
        </w:rPr>
        <w:t xml:space="preserve"> </w:t>
      </w:r>
      <w:r w:rsidRPr="00A90511">
        <w:rPr>
          <w:rStyle w:val="StyleUnderline"/>
        </w:rPr>
        <w:t>than the past. Contemporary</w:t>
      </w:r>
      <w:r w:rsidRPr="00AC455C">
        <w:rPr>
          <w:sz w:val="16"/>
        </w:rPr>
        <w:t xml:space="preserve"> </w:t>
      </w:r>
      <w:r w:rsidRPr="00A90511">
        <w:rPr>
          <w:rStyle w:val="Emphasis"/>
        </w:rPr>
        <w:t>i</w:t>
      </w:r>
      <w:r w:rsidRPr="00AC455C">
        <w:rPr>
          <w:sz w:val="16"/>
        </w:rPr>
        <w:t xml:space="preserve">nternational </w:t>
      </w:r>
      <w:r w:rsidRPr="00A90511">
        <w:rPr>
          <w:rStyle w:val="Emphasis"/>
        </w:rPr>
        <w:t>r</w:t>
      </w:r>
      <w:r w:rsidRPr="00AC455C">
        <w:rPr>
          <w:sz w:val="16"/>
        </w:rPr>
        <w:t xml:space="preserve">elations </w:t>
      </w:r>
      <w:r w:rsidRPr="00A90511">
        <w:rPr>
          <w:rStyle w:val="StyleUnderline"/>
        </w:rPr>
        <w:t>are more and more</w:t>
      </w:r>
      <w:r w:rsidR="009C7DB1" w:rsidRPr="00AC455C">
        <w:rPr>
          <w:sz w:val="16"/>
        </w:rPr>
        <w:t xml:space="preserve"> </w:t>
      </w:r>
      <w:r w:rsidRPr="00AC455C">
        <w:rPr>
          <w:sz w:val="16"/>
        </w:rPr>
        <w:t xml:space="preserve">mad of </w:t>
      </w:r>
      <w:r w:rsidRPr="00A90511">
        <w:rPr>
          <w:rStyle w:val="Emphasis"/>
        </w:rPr>
        <w:t>supranational bodies</w:t>
      </w:r>
      <w:r w:rsidRPr="00AC455C">
        <w:rPr>
          <w:sz w:val="16"/>
        </w:rPr>
        <w:t xml:space="preserve"> </w:t>
      </w:r>
      <w:r w:rsidRPr="00A90511">
        <w:rPr>
          <w:rStyle w:val="StyleUnderline"/>
        </w:rPr>
        <w:t xml:space="preserve">with varying degrees of </w:t>
      </w:r>
      <w:r w:rsidRPr="00A90511">
        <w:rPr>
          <w:rStyle w:val="Emphasis"/>
        </w:rPr>
        <w:t>legal</w:t>
      </w:r>
      <w:r w:rsidRPr="00AC455C">
        <w:rPr>
          <w:sz w:val="16"/>
        </w:rPr>
        <w:t xml:space="preserve"> clout and </w:t>
      </w:r>
      <w:r w:rsidRPr="00A90511">
        <w:rPr>
          <w:rStyle w:val="Emphasis"/>
        </w:rPr>
        <w:t>status</w:t>
      </w:r>
      <w:r w:rsidRPr="00AC455C">
        <w:rPr>
          <w:sz w:val="16"/>
        </w:rPr>
        <w:t>, from the</w:t>
      </w:r>
      <w:r w:rsidR="009C7DB1" w:rsidRPr="00AC455C">
        <w:rPr>
          <w:sz w:val="16"/>
        </w:rPr>
        <w:t xml:space="preserve"> </w:t>
      </w:r>
      <w:r w:rsidRPr="00AC455C">
        <w:rPr>
          <w:sz w:val="16"/>
        </w:rPr>
        <w:t>United Nations to the International Court of Justice, various regional bodies and</w:t>
      </w:r>
      <w:r w:rsidR="009C7DB1" w:rsidRPr="00AC455C">
        <w:rPr>
          <w:sz w:val="16"/>
        </w:rPr>
        <w:t xml:space="preserve"> </w:t>
      </w:r>
      <w:r w:rsidRPr="00AC455C">
        <w:rPr>
          <w:sz w:val="16"/>
        </w:rPr>
        <w:t>alliances, and a long history of international conventions currently in force. More</w:t>
      </w:r>
      <w:r w:rsidR="009C7DB1" w:rsidRPr="00AC455C">
        <w:rPr>
          <w:sz w:val="16"/>
        </w:rPr>
        <w:t xml:space="preserve"> </w:t>
      </w:r>
      <w:r w:rsidRPr="00AC455C">
        <w:rPr>
          <w:sz w:val="16"/>
        </w:rPr>
        <w:t xml:space="preserve">and more </w:t>
      </w:r>
      <w:r w:rsidRPr="00A90511">
        <w:rPr>
          <w:rStyle w:val="StyleUnderline"/>
        </w:rPr>
        <w:t xml:space="preserve">we are faced with the phenomenon of nation-states presenting </w:t>
      </w:r>
      <w:r w:rsidRPr="00A90511">
        <w:rPr>
          <w:rStyle w:val="Emphasis"/>
        </w:rPr>
        <w:t>evidence</w:t>
      </w:r>
      <w:r w:rsidRPr="00AC455C">
        <w:rPr>
          <w:sz w:val="16"/>
        </w:rPr>
        <w:t xml:space="preserve"> </w:t>
      </w:r>
      <w:r w:rsidRPr="00A90511">
        <w:rPr>
          <w:rStyle w:val="StyleUnderline"/>
        </w:rPr>
        <w:t>of</w:t>
      </w:r>
      <w:r w:rsidR="009C7DB1" w:rsidRPr="00A90511">
        <w:rPr>
          <w:rStyle w:val="StyleUnderline"/>
        </w:rPr>
        <w:t xml:space="preserve"> </w:t>
      </w:r>
      <w:r w:rsidRPr="00A90511">
        <w:rPr>
          <w:rStyle w:val="StyleUnderline"/>
        </w:rPr>
        <w:t xml:space="preserve">enemy conduct in order to </w:t>
      </w:r>
      <w:r w:rsidRPr="00A90511">
        <w:rPr>
          <w:rStyle w:val="Emphasis"/>
        </w:rPr>
        <w:t>justify</w:t>
      </w:r>
      <w:r w:rsidRPr="00AC455C">
        <w:rPr>
          <w:sz w:val="16"/>
        </w:rPr>
        <w:t xml:space="preserve"> a </w:t>
      </w:r>
      <w:r w:rsidRPr="00A90511">
        <w:rPr>
          <w:rStyle w:val="Emphasis"/>
        </w:rPr>
        <w:t>military action</w:t>
      </w:r>
      <w:r w:rsidRPr="00AC455C">
        <w:rPr>
          <w:sz w:val="16"/>
        </w:rPr>
        <w:t xml:space="preserve">. </w:t>
      </w:r>
      <w:r w:rsidRPr="00A90511">
        <w:rPr>
          <w:rStyle w:val="StyleUnderline"/>
        </w:rPr>
        <w:t xml:space="preserve">If cyber warfare is to be a </w:t>
      </w:r>
      <w:r w:rsidRPr="00A90511">
        <w:rPr>
          <w:rStyle w:val="Emphasis"/>
        </w:rPr>
        <w:t>proper</w:t>
      </w:r>
      <w:r w:rsidR="009C7DB1" w:rsidRPr="00A90511">
        <w:rPr>
          <w:rStyle w:val="Emphasis"/>
        </w:rPr>
        <w:t xml:space="preserve"> </w:t>
      </w:r>
      <w:r w:rsidRPr="00A90511">
        <w:rPr>
          <w:rStyle w:val="Emphasis"/>
        </w:rPr>
        <w:t>part</w:t>
      </w:r>
      <w:r w:rsidRPr="00AC455C">
        <w:rPr>
          <w:sz w:val="16"/>
        </w:rPr>
        <w:t xml:space="preserve"> </w:t>
      </w:r>
      <w:r w:rsidRPr="00A90511">
        <w:rPr>
          <w:rStyle w:val="StyleUnderline"/>
        </w:rPr>
        <w:t xml:space="preserve">of warfare, these </w:t>
      </w:r>
      <w:r w:rsidRPr="00A90511">
        <w:rPr>
          <w:rStyle w:val="Emphasis"/>
        </w:rPr>
        <w:t>evidence</w:t>
      </w:r>
      <w:r w:rsidRPr="00AC455C">
        <w:rPr>
          <w:sz w:val="16"/>
        </w:rPr>
        <w:t xml:space="preserve"> </w:t>
      </w:r>
      <w:r w:rsidRPr="00A90511">
        <w:rPr>
          <w:rStyle w:val="StyleUnderline"/>
        </w:rPr>
        <w:t>inevitably</w:t>
      </w:r>
      <w:r w:rsidRPr="00AC455C">
        <w:rPr>
          <w:sz w:val="16"/>
        </w:rPr>
        <w:t xml:space="preserve"> is and </w:t>
      </w:r>
      <w:r w:rsidRPr="00A90511">
        <w:rPr>
          <w:rStyle w:val="StyleUnderline"/>
        </w:rPr>
        <w:t>will be</w:t>
      </w:r>
      <w:r w:rsidRPr="00AC455C">
        <w:rPr>
          <w:sz w:val="16"/>
        </w:rPr>
        <w:t xml:space="preserve"> in </w:t>
      </w:r>
      <w:r w:rsidRPr="00A90511">
        <w:rPr>
          <w:rStyle w:val="Emphasis"/>
        </w:rPr>
        <w:t>digital</w:t>
      </w:r>
      <w:r w:rsidRPr="00AC455C">
        <w:rPr>
          <w:sz w:val="16"/>
        </w:rPr>
        <w:t xml:space="preserve"> form. </w:t>
      </w:r>
      <w:r w:rsidRPr="00A90511">
        <w:rPr>
          <w:rStyle w:val="StyleUnderline"/>
        </w:rPr>
        <w:t>Another</w:t>
      </w:r>
      <w:r w:rsidR="009C7DB1" w:rsidRPr="00A90511">
        <w:rPr>
          <w:rStyle w:val="StyleUnderline"/>
        </w:rPr>
        <w:t xml:space="preserve"> </w:t>
      </w:r>
      <w:r w:rsidRPr="00A90511">
        <w:rPr>
          <w:rStyle w:val="StyleUnderline"/>
        </w:rPr>
        <w:t xml:space="preserve">example of digital forensics relevance is the problem of </w:t>
      </w:r>
      <w:r w:rsidRPr="00A90511">
        <w:rPr>
          <w:rStyle w:val="Emphasis"/>
        </w:rPr>
        <w:t>verification</w:t>
      </w:r>
      <w:r w:rsidRPr="00AC455C">
        <w:rPr>
          <w:sz w:val="16"/>
        </w:rPr>
        <w:t xml:space="preserve"> </w:t>
      </w:r>
      <w:r w:rsidRPr="00A90511">
        <w:rPr>
          <w:rStyle w:val="StyleUnderline"/>
        </w:rPr>
        <w:t>of</w:t>
      </w:r>
      <w:r w:rsidRPr="00AC455C">
        <w:rPr>
          <w:sz w:val="16"/>
        </w:rPr>
        <w:t xml:space="preserve"> possible</w:t>
      </w:r>
      <w:r w:rsidR="009C7DB1" w:rsidRPr="00AC455C">
        <w:rPr>
          <w:sz w:val="16"/>
        </w:rPr>
        <w:t xml:space="preserve"> </w:t>
      </w:r>
      <w:r w:rsidRPr="00A90511">
        <w:rPr>
          <w:rStyle w:val="StyleUnderline"/>
        </w:rPr>
        <w:t>future</w:t>
      </w:r>
      <w:r w:rsidRPr="00AC455C">
        <w:rPr>
          <w:sz w:val="16"/>
        </w:rPr>
        <w:t xml:space="preserve"> </w:t>
      </w:r>
      <w:r w:rsidRPr="00A90511">
        <w:rPr>
          <w:rStyle w:val="Emphasis"/>
        </w:rPr>
        <w:t>treaties</w:t>
      </w:r>
      <w:r w:rsidRPr="00AC455C">
        <w:rPr>
          <w:sz w:val="16"/>
        </w:rPr>
        <w:t xml:space="preserve"> </w:t>
      </w:r>
      <w:r w:rsidRPr="00A90511">
        <w:rPr>
          <w:rStyle w:val="StyleUnderline"/>
        </w:rPr>
        <w:t xml:space="preserve">regarding cyber warfare: this a thorny problem, and a </w:t>
      </w:r>
      <w:r w:rsidRPr="00A90511">
        <w:rPr>
          <w:rStyle w:val="Emphasis"/>
        </w:rPr>
        <w:t>very open one</w:t>
      </w:r>
      <w:r w:rsidRPr="00A90511">
        <w:rPr>
          <w:rStyle w:val="StyleUnderline"/>
        </w:rPr>
        <w:t>,</w:t>
      </w:r>
      <w:r w:rsidR="009C7DB1" w:rsidRPr="00A90511">
        <w:rPr>
          <w:rStyle w:val="StyleUnderline"/>
        </w:rPr>
        <w:t xml:space="preserve"> </w:t>
      </w:r>
      <w:r w:rsidRPr="00A90511">
        <w:rPr>
          <w:rStyle w:val="StyleUnderline"/>
        </w:rPr>
        <w:t xml:space="preserve">currently </w:t>
      </w:r>
      <w:r w:rsidRPr="00A90511">
        <w:rPr>
          <w:rStyle w:val="Emphasis"/>
        </w:rPr>
        <w:t>debated by legal experts, military bodies and forensic analysts worldwide</w:t>
      </w:r>
      <w:r w:rsidRPr="00A90511">
        <w:rPr>
          <w:rStyle w:val="StyleUnderline"/>
        </w:rPr>
        <w:t>.</w:t>
      </w:r>
      <w:r w:rsidR="009C7DB1" w:rsidRPr="00A90511">
        <w:rPr>
          <w:rStyle w:val="StyleUnderline"/>
        </w:rPr>
        <w:t xml:space="preserve"> </w:t>
      </w:r>
      <w:r w:rsidRPr="00A90511">
        <w:rPr>
          <w:rStyle w:val="StyleUnderline"/>
        </w:rPr>
        <w:t xml:space="preserve">It is quite easy to detect ICBM silos, </w:t>
      </w:r>
      <w:r w:rsidRPr="00A90511">
        <w:rPr>
          <w:rStyle w:val="Emphasis"/>
        </w:rPr>
        <w:t>not</w:t>
      </w:r>
      <w:r w:rsidRPr="00A90511">
        <w:rPr>
          <w:rStyle w:val="StyleUnderline"/>
        </w:rPr>
        <w:t xml:space="preserve"> so easy to </w:t>
      </w:r>
      <w:r w:rsidRPr="00A90511">
        <w:rPr>
          <w:rStyle w:val="Emphasis"/>
        </w:rPr>
        <w:t>detect cyber weapons</w:t>
      </w:r>
      <w:r w:rsidRPr="00A90511">
        <w:rPr>
          <w:rStyle w:val="StyleUnderline"/>
        </w:rPr>
        <w:t xml:space="preserve"> ready for</w:t>
      </w:r>
      <w:r w:rsidR="009C7DB1" w:rsidRPr="00A90511">
        <w:rPr>
          <w:rStyle w:val="StyleUnderline"/>
        </w:rPr>
        <w:t xml:space="preserve"> </w:t>
      </w:r>
      <w:r w:rsidRPr="00A90511">
        <w:rPr>
          <w:rStyle w:val="StyleUnderline"/>
        </w:rPr>
        <w:t>action. International relations experts and country leaders are faced by the challenge</w:t>
      </w:r>
      <w:r w:rsidR="009C7DB1" w:rsidRPr="00A90511">
        <w:rPr>
          <w:rStyle w:val="StyleUnderline"/>
        </w:rPr>
        <w:t xml:space="preserve"> </w:t>
      </w:r>
      <w:r w:rsidRPr="00A90511">
        <w:rPr>
          <w:rStyle w:val="StyleUnderline"/>
        </w:rPr>
        <w:t xml:space="preserve">of </w:t>
      </w:r>
      <w:r w:rsidRPr="00A90511">
        <w:rPr>
          <w:rStyle w:val="Emphasis"/>
        </w:rPr>
        <w:t>adapting</w:t>
      </w:r>
      <w:r w:rsidRPr="00A90511">
        <w:rPr>
          <w:rStyle w:val="StyleUnderline"/>
        </w:rPr>
        <w:t xml:space="preserve"> concepts formulated long ago like aggression of a nation-state onto</w:t>
      </w:r>
      <w:r w:rsidR="009C7DB1" w:rsidRPr="00A90511">
        <w:rPr>
          <w:rStyle w:val="StyleUnderline"/>
        </w:rPr>
        <w:t xml:space="preserve"> </w:t>
      </w:r>
      <w:r w:rsidRPr="00A90511">
        <w:rPr>
          <w:rStyle w:val="StyleUnderline"/>
        </w:rPr>
        <w:t xml:space="preserve">another, or combatant status, to the realities of </w:t>
      </w:r>
      <w:r w:rsidRPr="00A90511">
        <w:rPr>
          <w:rStyle w:val="Emphasis"/>
        </w:rPr>
        <w:t>cyber</w:t>
      </w:r>
      <w:r w:rsidRPr="00A90511">
        <w:rPr>
          <w:rStyle w:val="StyleUnderline"/>
        </w:rPr>
        <w:t xml:space="preserve"> </w:t>
      </w:r>
      <w:r w:rsidRPr="00A90D49">
        <w:rPr>
          <w:rStyle w:val="StyleUnderline"/>
        </w:rPr>
        <w:t>warfare. Also the relevance of</w:t>
      </w:r>
      <w:r w:rsidR="009C7DB1" w:rsidRPr="00A90D49">
        <w:rPr>
          <w:rStyle w:val="StyleUnderline"/>
        </w:rPr>
        <w:t xml:space="preserve"> </w:t>
      </w:r>
      <w:r w:rsidRPr="00A90D49">
        <w:rPr>
          <w:rStyle w:val="StyleUnderline"/>
        </w:rPr>
        <w:t>non-national actors is very high in cyber</w:t>
      </w:r>
      <w:r w:rsidRPr="00AC455C">
        <w:rPr>
          <w:sz w:val="16"/>
        </w:rPr>
        <w:t xml:space="preserve"> warfare, by its very nature, </w:t>
      </w:r>
      <w:r w:rsidRPr="00A90D49">
        <w:rPr>
          <w:rStyle w:val="StyleUnderline"/>
        </w:rPr>
        <w:t>complicating</w:t>
      </w:r>
      <w:r w:rsidR="009C7DB1" w:rsidRPr="00A90D49">
        <w:rPr>
          <w:rStyle w:val="StyleUnderline"/>
        </w:rPr>
        <w:t xml:space="preserve"> </w:t>
      </w:r>
      <w:r w:rsidRPr="00A90D49">
        <w:rPr>
          <w:rStyle w:val="StyleUnderline"/>
        </w:rPr>
        <w:t xml:space="preserve">again the picture; we have only to think of the </w:t>
      </w:r>
      <w:r w:rsidRPr="00A90D49">
        <w:rPr>
          <w:rStyle w:val="Emphasis"/>
        </w:rPr>
        <w:t>proxy</w:t>
      </w:r>
      <w:r w:rsidRPr="00A90D49">
        <w:rPr>
          <w:rStyle w:val="StyleUnderline"/>
        </w:rPr>
        <w:t xml:space="preserve"> problem</w:t>
      </w:r>
      <w:r w:rsidRPr="00AC455C">
        <w:rPr>
          <w:sz w:val="16"/>
        </w:rPr>
        <w:t>, where non-national</w:t>
      </w:r>
      <w:r w:rsidR="009C7DB1" w:rsidRPr="00AC455C">
        <w:rPr>
          <w:sz w:val="16"/>
        </w:rPr>
        <w:t xml:space="preserve"> </w:t>
      </w:r>
      <w:r w:rsidRPr="00AC455C">
        <w:rPr>
          <w:sz w:val="16"/>
        </w:rPr>
        <w:t>organizations or even individuals can conduct cyber activities on behalf of</w:t>
      </w:r>
      <w:r w:rsidR="009C7DB1" w:rsidRPr="00AC455C">
        <w:rPr>
          <w:sz w:val="16"/>
        </w:rPr>
        <w:t xml:space="preserve"> </w:t>
      </w:r>
      <w:r w:rsidRPr="00AC455C">
        <w:rPr>
          <w:sz w:val="16"/>
        </w:rPr>
        <w:t>governments (knowingly or not).</w:t>
      </w:r>
    </w:p>
    <w:p w14:paraId="79D60D59" w14:textId="6BD73182" w:rsidR="00710708" w:rsidRPr="00A90D49" w:rsidRDefault="00710708" w:rsidP="00710708">
      <w:pPr>
        <w:rPr>
          <w:rStyle w:val="StyleUnderline"/>
        </w:rPr>
      </w:pPr>
      <w:r w:rsidRPr="00A90D49">
        <w:rPr>
          <w:rStyle w:val="Emphasis"/>
        </w:rPr>
        <w:t>Legal concerns</w:t>
      </w:r>
      <w:r w:rsidRPr="00AC455C">
        <w:rPr>
          <w:sz w:val="16"/>
        </w:rPr>
        <w:t xml:space="preserve"> </w:t>
      </w:r>
      <w:r w:rsidRPr="00A90D49">
        <w:rPr>
          <w:rStyle w:val="StyleUnderline"/>
        </w:rPr>
        <w:t xml:space="preserve">are mentioned because </w:t>
      </w:r>
      <w:r w:rsidRPr="00A90D49">
        <w:rPr>
          <w:rStyle w:val="Emphasis"/>
        </w:rPr>
        <w:t>forensics</w:t>
      </w:r>
      <w:r w:rsidRPr="00AC455C">
        <w:rPr>
          <w:sz w:val="16"/>
        </w:rPr>
        <w:t xml:space="preserve"> </w:t>
      </w:r>
      <w:r w:rsidRPr="00A90D49">
        <w:rPr>
          <w:rStyle w:val="StyleUnderline"/>
        </w:rPr>
        <w:t xml:space="preserve">is </w:t>
      </w:r>
      <w:r w:rsidRPr="00A90D49">
        <w:rPr>
          <w:rStyle w:val="Emphasis"/>
        </w:rPr>
        <w:t>where the technical</w:t>
      </w:r>
      <w:r w:rsidRPr="00AC455C">
        <w:rPr>
          <w:sz w:val="16"/>
        </w:rPr>
        <w:t xml:space="preserve"> side </w:t>
      </w:r>
      <w:r w:rsidRPr="00A90D49">
        <w:rPr>
          <w:rStyle w:val="Emphasis"/>
        </w:rPr>
        <w:t>meets the</w:t>
      </w:r>
      <w:r w:rsidR="009C7DB1" w:rsidRPr="00A90D49">
        <w:rPr>
          <w:rStyle w:val="Emphasis"/>
        </w:rPr>
        <w:t xml:space="preserve"> </w:t>
      </w:r>
      <w:r w:rsidRPr="00A90D49">
        <w:rPr>
          <w:rStyle w:val="Emphasis"/>
        </w:rPr>
        <w:t>legal</w:t>
      </w:r>
      <w:r w:rsidRPr="00AC455C">
        <w:rPr>
          <w:sz w:val="16"/>
        </w:rPr>
        <w:t xml:space="preserve"> one: </w:t>
      </w:r>
      <w:r w:rsidRPr="00A90D49">
        <w:rPr>
          <w:rStyle w:val="StyleUnderline"/>
        </w:rPr>
        <w:t>digital evidence is a tool in a legal process so it is to be conducted keeping</w:t>
      </w:r>
      <w:r w:rsidR="009C7DB1" w:rsidRPr="00A90D49">
        <w:rPr>
          <w:rStyle w:val="StyleUnderline"/>
        </w:rPr>
        <w:t xml:space="preserve"> </w:t>
      </w:r>
      <w:r w:rsidRPr="00A90D49">
        <w:rPr>
          <w:rStyle w:val="StyleUnderline"/>
        </w:rPr>
        <w:t xml:space="preserve">in mind </w:t>
      </w:r>
      <w:r w:rsidRPr="00A90D49">
        <w:rPr>
          <w:rStyle w:val="Emphasis"/>
        </w:rPr>
        <w:t>legal concerns</w:t>
      </w:r>
      <w:r w:rsidRPr="00A90D49">
        <w:rPr>
          <w:rStyle w:val="StyleUnderline"/>
        </w:rPr>
        <w:t xml:space="preserve"> like </w:t>
      </w:r>
      <w:r w:rsidRPr="00A90D49">
        <w:rPr>
          <w:rStyle w:val="Emphasis"/>
        </w:rPr>
        <w:t>jurisdiction</w:t>
      </w:r>
      <w:r w:rsidRPr="00A90D49">
        <w:rPr>
          <w:rStyle w:val="StyleUnderline"/>
        </w:rPr>
        <w:t xml:space="preserve">, </w:t>
      </w:r>
      <w:r w:rsidRPr="00A90D49">
        <w:rPr>
          <w:rStyle w:val="Emphasis"/>
        </w:rPr>
        <w:t>lawful acquisition</w:t>
      </w:r>
      <w:r w:rsidRPr="00A90D49">
        <w:rPr>
          <w:rStyle w:val="StyleUnderline"/>
        </w:rPr>
        <w:t>, and so on.</w:t>
      </w:r>
    </w:p>
    <w:p w14:paraId="0CE883E2" w14:textId="40A57003" w:rsidR="00710708" w:rsidRPr="00AC455C" w:rsidRDefault="00710708" w:rsidP="00710708">
      <w:pPr>
        <w:rPr>
          <w:sz w:val="16"/>
        </w:rPr>
      </w:pPr>
      <w:r w:rsidRPr="00AC455C">
        <w:rPr>
          <w:sz w:val="16"/>
        </w:rPr>
        <w:t>The rest of this paper will present a brief overview of the field of digital forensics, as</w:t>
      </w:r>
      <w:r w:rsidR="009C7DB1" w:rsidRPr="00AC455C">
        <w:rPr>
          <w:sz w:val="16"/>
        </w:rPr>
        <w:t xml:space="preserve"> </w:t>
      </w:r>
      <w:r w:rsidRPr="00AC455C">
        <w:rPr>
          <w:sz w:val="16"/>
        </w:rPr>
        <w:t>we see it now, followed by a short modelization of cyber warfare activities and</w:t>
      </w:r>
      <w:r w:rsidR="009C7DB1" w:rsidRPr="00AC455C">
        <w:rPr>
          <w:sz w:val="16"/>
        </w:rPr>
        <w:t xml:space="preserve"> </w:t>
      </w:r>
      <w:r w:rsidRPr="00AC455C">
        <w:rPr>
          <w:sz w:val="16"/>
        </w:rPr>
        <w:t>context. After that a model matching digital forensics to the cyber warfare context</w:t>
      </w:r>
      <w:r w:rsidR="009C7DB1" w:rsidRPr="00AC455C">
        <w:rPr>
          <w:sz w:val="16"/>
        </w:rPr>
        <w:t xml:space="preserve"> </w:t>
      </w:r>
      <w:r w:rsidRPr="00AC455C">
        <w:rPr>
          <w:sz w:val="16"/>
        </w:rPr>
        <w:t>will be proposed.</w:t>
      </w:r>
    </w:p>
    <w:p w14:paraId="6CE40978" w14:textId="77777777" w:rsidR="00A90D49" w:rsidRPr="00AC455C" w:rsidRDefault="00A90D49" w:rsidP="00710708">
      <w:pPr>
        <w:rPr>
          <w:sz w:val="16"/>
        </w:rPr>
      </w:pPr>
      <w:r w:rsidRPr="00AC455C">
        <w:rPr>
          <w:sz w:val="16"/>
        </w:rPr>
        <w:t>2. Digital Forensics</w:t>
      </w:r>
    </w:p>
    <w:p w14:paraId="1AAF7FBC" w14:textId="50831593" w:rsidR="00A90D49" w:rsidRPr="00AC455C" w:rsidRDefault="00A90D49" w:rsidP="00710708">
      <w:pPr>
        <w:rPr>
          <w:sz w:val="16"/>
        </w:rPr>
      </w:pPr>
      <w:r w:rsidRPr="00AC455C">
        <w:rPr>
          <w:sz w:val="16"/>
        </w:rPr>
        <w:t>What is digital forensics? We report here one of the most useful definitions of digital forensics formulated. It was developed during the first Digital Forensics Research Workshop (DFRWS) in 2001 and it is still very much relevant today:</w:t>
      </w:r>
    </w:p>
    <w:p w14:paraId="736428B1" w14:textId="27325077" w:rsidR="00A90D49" w:rsidRPr="00AC455C" w:rsidRDefault="00A90D49" w:rsidP="00710708">
      <w:pPr>
        <w:rPr>
          <w:sz w:val="16"/>
        </w:rPr>
      </w:pPr>
      <w:r w:rsidRPr="00AC455C">
        <w:rPr>
          <w:sz w:val="16"/>
        </w:rPr>
        <w:t>Digital Forensics is the use of scientifically derived and proven methods toward the preservation, collection, validation, identification, analysis, interpretation, documentation and presentation of digital evidence derived from digital sources for the purpose of facilitating or furthering the reconstruction of events found to be criminal, or helping to anticipate unauthorized actions shown to be disruptive to planned operations.(Pearson 2001)</w:t>
      </w:r>
    </w:p>
    <w:p w14:paraId="7018F9E5" w14:textId="65EA790B" w:rsidR="00A90D49" w:rsidRPr="00AC455C" w:rsidRDefault="00A90D49" w:rsidP="00710708">
      <w:pPr>
        <w:rPr>
          <w:sz w:val="16"/>
        </w:rPr>
      </w:pPr>
      <w:r w:rsidRPr="00AC455C">
        <w:rPr>
          <w:sz w:val="16"/>
        </w:rPr>
        <w:t xml:space="preserve">This formulation stresses </w:t>
      </w:r>
      <w:r w:rsidRPr="00AC455C">
        <w:rPr>
          <w:rStyle w:val="Emphasis"/>
        </w:rPr>
        <w:t>first and foremost</w:t>
      </w:r>
      <w:r w:rsidRPr="00AC455C">
        <w:rPr>
          <w:sz w:val="16"/>
        </w:rPr>
        <w:t xml:space="preserve"> the scientific nature of digital forensics methods, in a point in time when it was transitioning from being a "craft" to an established field and rightful part of the forensic sciences. At that point </w:t>
      </w:r>
      <w:r w:rsidRPr="00AC455C">
        <w:rPr>
          <w:rStyle w:val="StyleUnderline"/>
        </w:rPr>
        <w:t>digital forensics</w:t>
      </w:r>
      <w:r w:rsidRPr="00AC455C">
        <w:rPr>
          <w:sz w:val="16"/>
        </w:rPr>
        <w:t xml:space="preserve"> was also </w:t>
      </w:r>
      <w:r w:rsidRPr="00AC455C">
        <w:rPr>
          <w:rStyle w:val="Emphasis"/>
        </w:rPr>
        <w:t>transition</w:t>
      </w:r>
      <w:r w:rsidRPr="00AC455C">
        <w:rPr>
          <w:sz w:val="16"/>
        </w:rPr>
        <w:t xml:space="preserve">ing </w:t>
      </w:r>
      <w:r w:rsidRPr="00AC455C">
        <w:rPr>
          <w:rStyle w:val="StyleUnderline"/>
        </w:rPr>
        <w:t xml:space="preserve">from being mainly practised in </w:t>
      </w:r>
      <w:r w:rsidRPr="00AC455C">
        <w:rPr>
          <w:rStyle w:val="Emphasis"/>
        </w:rPr>
        <w:t>separated environments</w:t>
      </w:r>
      <w:r w:rsidRPr="00AC455C">
        <w:rPr>
          <w:sz w:val="16"/>
        </w:rPr>
        <w:t xml:space="preserve"> </w:t>
      </w:r>
      <w:r w:rsidRPr="00AC455C">
        <w:rPr>
          <w:rStyle w:val="StyleUnderline"/>
        </w:rPr>
        <w:t xml:space="preserve">such as law enforcement bodies and enterprise system administrators to a </w:t>
      </w:r>
      <w:r w:rsidRPr="00AC455C">
        <w:rPr>
          <w:rStyle w:val="Emphasis"/>
        </w:rPr>
        <w:t>unified field</w:t>
      </w:r>
      <w:r w:rsidRPr="00AC455C">
        <w:rPr>
          <w:sz w:val="16"/>
        </w:rPr>
        <w:t>. Today this process is very advanced and it can be said that digital forensics principles, procedures and methods are shared by a large part of its practitioners, coming from different backgrounds (criminal prosecution, defence consultants, corporate investigators and compliance officers). Applying scientifically derived methods implies important concepts and principles to be respected when dealing with digital evidence. Among others we can cite:</w:t>
      </w:r>
    </w:p>
    <w:p w14:paraId="45AECB97" w14:textId="7E7F5E7D" w:rsidR="00A90D49" w:rsidRPr="00AC455C" w:rsidRDefault="00A90D49" w:rsidP="00A90D49">
      <w:pPr>
        <w:ind w:left="720"/>
        <w:rPr>
          <w:sz w:val="16"/>
        </w:rPr>
      </w:pPr>
      <w:r w:rsidRPr="00AC455C">
        <w:rPr>
          <w:sz w:val="16"/>
        </w:rPr>
        <w:t>1. Previous validation of tools and procedures. Tools and procedures should be validated by experiment prior to their application on actual evidence.</w:t>
      </w:r>
    </w:p>
    <w:p w14:paraId="34D3D775" w14:textId="256731B8" w:rsidR="00A90D49" w:rsidRPr="00AC455C" w:rsidRDefault="00A90D49" w:rsidP="00A90D49">
      <w:pPr>
        <w:ind w:left="720"/>
        <w:rPr>
          <w:sz w:val="16"/>
        </w:rPr>
      </w:pPr>
      <w:r w:rsidRPr="00AC455C">
        <w:rPr>
          <w:sz w:val="16"/>
        </w:rPr>
        <w:t xml:space="preserve">2. Reliability. </w:t>
      </w:r>
      <w:r w:rsidRPr="00AC455C">
        <w:rPr>
          <w:rStyle w:val="StyleUnderline"/>
        </w:rPr>
        <w:t xml:space="preserve">Processes should yield </w:t>
      </w:r>
      <w:r w:rsidRPr="00AC455C">
        <w:rPr>
          <w:rStyle w:val="Emphasis"/>
        </w:rPr>
        <w:t>consistent results</w:t>
      </w:r>
      <w:r w:rsidRPr="00AC455C">
        <w:rPr>
          <w:sz w:val="16"/>
        </w:rPr>
        <w:t xml:space="preserve"> </w:t>
      </w:r>
      <w:r w:rsidRPr="00AC455C">
        <w:rPr>
          <w:rStyle w:val="StyleUnderline"/>
        </w:rPr>
        <w:t xml:space="preserve">and </w:t>
      </w:r>
      <w:r w:rsidRPr="00AC455C">
        <w:rPr>
          <w:rStyle w:val="Emphasis"/>
        </w:rPr>
        <w:t>tools</w:t>
      </w:r>
      <w:r w:rsidRPr="00AC455C">
        <w:rPr>
          <w:sz w:val="16"/>
        </w:rPr>
        <w:t xml:space="preserve"> </w:t>
      </w:r>
      <w:r w:rsidRPr="00AC455C">
        <w:rPr>
          <w:rStyle w:val="StyleUnderline"/>
        </w:rPr>
        <w:t xml:space="preserve">should present </w:t>
      </w:r>
      <w:r w:rsidRPr="00AC455C">
        <w:rPr>
          <w:rStyle w:val="Emphasis"/>
        </w:rPr>
        <w:t>consistent behaviour</w:t>
      </w:r>
      <w:r w:rsidRPr="00AC455C">
        <w:rPr>
          <w:sz w:val="16"/>
        </w:rPr>
        <w:t xml:space="preserve"> over time.</w:t>
      </w:r>
    </w:p>
    <w:p w14:paraId="3E723256" w14:textId="1178E9A2" w:rsidR="00A90D49" w:rsidRPr="00AC455C" w:rsidRDefault="00A90D49" w:rsidP="00A90D49">
      <w:pPr>
        <w:ind w:left="720"/>
        <w:rPr>
          <w:sz w:val="16"/>
        </w:rPr>
      </w:pPr>
      <w:r w:rsidRPr="00AC455C">
        <w:rPr>
          <w:sz w:val="16"/>
        </w:rPr>
        <w:t xml:space="preserve">3. Repeatability. </w:t>
      </w:r>
      <w:r w:rsidRPr="00AC455C">
        <w:rPr>
          <w:rStyle w:val="StyleUnderline"/>
        </w:rPr>
        <w:t xml:space="preserve">Processes should generate the </w:t>
      </w:r>
      <w:r w:rsidRPr="00AC455C">
        <w:rPr>
          <w:rStyle w:val="Emphasis"/>
        </w:rPr>
        <w:t>same results</w:t>
      </w:r>
      <w:r w:rsidRPr="00AC455C">
        <w:rPr>
          <w:sz w:val="16"/>
        </w:rPr>
        <w:t xml:space="preserve"> </w:t>
      </w:r>
      <w:r w:rsidRPr="00AC455C">
        <w:rPr>
          <w:rStyle w:val="StyleUnderline"/>
        </w:rPr>
        <w:t>when applied to the same test environment</w:t>
      </w:r>
      <w:r w:rsidRPr="00AC455C">
        <w:rPr>
          <w:sz w:val="16"/>
        </w:rPr>
        <w:t>.</w:t>
      </w:r>
    </w:p>
    <w:p w14:paraId="02B9AD78" w14:textId="0CF72E16" w:rsidR="00A90D49" w:rsidRPr="00AC455C" w:rsidRDefault="00A90D49" w:rsidP="00A90D49">
      <w:pPr>
        <w:ind w:left="720"/>
        <w:rPr>
          <w:sz w:val="16"/>
        </w:rPr>
      </w:pPr>
      <w:r w:rsidRPr="00AC455C">
        <w:rPr>
          <w:sz w:val="16"/>
        </w:rPr>
        <w:t xml:space="preserve">4. Documentation. </w:t>
      </w:r>
      <w:r w:rsidRPr="00AC455C">
        <w:rPr>
          <w:rStyle w:val="StyleUnderline"/>
        </w:rPr>
        <w:t xml:space="preserve">Forensic activities should be </w:t>
      </w:r>
      <w:r w:rsidRPr="00AC455C">
        <w:rPr>
          <w:rStyle w:val="Emphasis"/>
        </w:rPr>
        <w:t>well-documented</w:t>
      </w:r>
      <w:r w:rsidRPr="00AC455C">
        <w:rPr>
          <w:sz w:val="16"/>
        </w:rPr>
        <w:t xml:space="preserve">, from the inception to the end of evidence life-cycle. On one hand </w:t>
      </w:r>
      <w:r w:rsidRPr="00AC455C">
        <w:rPr>
          <w:rStyle w:val="StyleUnderline"/>
        </w:rPr>
        <w:t>strict</w:t>
      </w:r>
      <w:r w:rsidRPr="00AC455C">
        <w:rPr>
          <w:sz w:val="16"/>
        </w:rPr>
        <w:t xml:space="preserve"> </w:t>
      </w:r>
      <w:r w:rsidRPr="00AC455C">
        <w:rPr>
          <w:rStyle w:val="Emphasis"/>
        </w:rPr>
        <w:t>chain-of</w:t>
      </w:r>
      <w:r w:rsidR="00AC455C">
        <w:rPr>
          <w:rStyle w:val="Emphasis"/>
        </w:rPr>
        <w:t>-</w:t>
      </w:r>
      <w:r w:rsidRPr="00AC455C">
        <w:rPr>
          <w:rStyle w:val="Emphasis"/>
        </w:rPr>
        <w:t>custody</w:t>
      </w:r>
      <w:r w:rsidRPr="00AC455C">
        <w:rPr>
          <w:sz w:val="16"/>
        </w:rPr>
        <w:t xml:space="preserve"> procedures </w:t>
      </w:r>
      <w:r w:rsidRPr="00AC455C">
        <w:rPr>
          <w:rStyle w:val="StyleUnderline"/>
        </w:rPr>
        <w:t>should be enforced</w:t>
      </w:r>
      <w:r w:rsidRPr="00AC455C">
        <w:rPr>
          <w:sz w:val="16"/>
        </w:rPr>
        <w:t xml:space="preserve"> to assure evidence integrity and and the other hand complete documentation of every activity is necessary to ensure repeatability by other analysts.</w:t>
      </w:r>
    </w:p>
    <w:p w14:paraId="25C6F643" w14:textId="2F1BA1D8" w:rsidR="00A90D49" w:rsidRPr="00AC455C" w:rsidRDefault="00A90D49" w:rsidP="00A90D49">
      <w:pPr>
        <w:ind w:left="720"/>
        <w:rPr>
          <w:sz w:val="16"/>
        </w:rPr>
      </w:pPr>
      <w:r w:rsidRPr="00AC455C">
        <w:rPr>
          <w:sz w:val="16"/>
        </w:rPr>
        <w:t xml:space="preserve">5. Preservation of evidence – </w:t>
      </w:r>
      <w:r w:rsidRPr="00AC455C">
        <w:rPr>
          <w:rStyle w:val="StyleUnderline"/>
        </w:rPr>
        <w:t xml:space="preserve">Digital evidence is easily </w:t>
      </w:r>
      <w:r w:rsidRPr="00AC455C">
        <w:rPr>
          <w:rStyle w:val="Emphasis"/>
        </w:rPr>
        <w:t>altered</w:t>
      </w:r>
      <w:r w:rsidRPr="00AC455C">
        <w:rPr>
          <w:sz w:val="16"/>
        </w:rPr>
        <w:t xml:space="preserve"> </w:t>
      </w:r>
      <w:r w:rsidRPr="00AC455C">
        <w:rPr>
          <w:rStyle w:val="StyleUnderline"/>
        </w:rPr>
        <w:t>and its integrity must be preserved</w:t>
      </w:r>
      <w:r w:rsidRPr="00AC455C">
        <w:rPr>
          <w:sz w:val="16"/>
        </w:rPr>
        <w:t xml:space="preserve"> at all times, from the very first stages of operations, to avoid spoliation and degradation. </w:t>
      </w:r>
      <w:r w:rsidRPr="00AC455C">
        <w:rPr>
          <w:rStyle w:val="StyleUnderline"/>
        </w:rPr>
        <w:t>Both</w:t>
      </w:r>
      <w:r w:rsidRPr="00AC455C">
        <w:rPr>
          <w:sz w:val="16"/>
        </w:rPr>
        <w:t xml:space="preserve"> </w:t>
      </w:r>
      <w:r w:rsidRPr="00AC455C">
        <w:rPr>
          <w:rStyle w:val="Emphasis"/>
        </w:rPr>
        <w:t>technical</w:t>
      </w:r>
      <w:r w:rsidRPr="00AC455C">
        <w:rPr>
          <w:sz w:val="16"/>
        </w:rPr>
        <w:t xml:space="preserve"> (e.g. hashing) </w:t>
      </w:r>
      <w:r w:rsidRPr="00AC455C">
        <w:rPr>
          <w:rStyle w:val="StyleUnderline"/>
        </w:rPr>
        <w:t>and</w:t>
      </w:r>
      <w:r w:rsidRPr="00AC455C">
        <w:rPr>
          <w:sz w:val="16"/>
        </w:rPr>
        <w:t xml:space="preserve"> </w:t>
      </w:r>
      <w:r w:rsidRPr="00AC455C">
        <w:rPr>
          <w:rStyle w:val="Emphasis"/>
        </w:rPr>
        <w:t>organizational</w:t>
      </w:r>
      <w:r w:rsidRPr="00AC455C">
        <w:rPr>
          <w:sz w:val="16"/>
        </w:rPr>
        <w:t xml:space="preserve"> (e.g. clear accountability for operators) </w:t>
      </w:r>
      <w:r w:rsidRPr="00AC455C">
        <w:rPr>
          <w:rStyle w:val="StyleUnderline"/>
        </w:rPr>
        <w:t>measures are to be taken</w:t>
      </w:r>
      <w:r w:rsidRPr="00AC455C">
        <w:rPr>
          <w:sz w:val="16"/>
        </w:rPr>
        <w:t>.</w:t>
      </w:r>
    </w:p>
    <w:p w14:paraId="521CA9C5" w14:textId="56D20EDA" w:rsidR="00AC455C" w:rsidRPr="00AC455C" w:rsidRDefault="00AC455C" w:rsidP="00AC455C">
      <w:pPr>
        <w:pStyle w:val="Heading4"/>
        <w:rPr>
          <w:u w:val="single"/>
        </w:rPr>
      </w:pPr>
      <w:r>
        <w:t xml:space="preserve">Verification’s the </w:t>
      </w:r>
      <w:r>
        <w:rPr>
          <w:u w:val="single"/>
        </w:rPr>
        <w:t>one barrier</w:t>
      </w:r>
      <w:r>
        <w:t xml:space="preserve"> to a cyber AI treaty---</w:t>
      </w:r>
      <w:r>
        <w:rPr>
          <w:u w:val="single"/>
        </w:rPr>
        <w:t>extinction</w:t>
      </w:r>
    </w:p>
    <w:p w14:paraId="79B22B96" w14:textId="186ADA01" w:rsidR="00AC455C" w:rsidRDefault="00AC455C" w:rsidP="00AC455C">
      <w:r>
        <w:t xml:space="preserve">Shaun </w:t>
      </w:r>
      <w:r w:rsidRPr="00AC455C">
        <w:rPr>
          <w:rStyle w:val="Style13ptBold"/>
        </w:rPr>
        <w:t>Tan 17</w:t>
      </w:r>
      <w:r>
        <w:t>, researcher at China-US focus who has written for Quartz, the Diplomat, and the Malay Mail Online, citing Bill Gates, Elon Musk, and Steven Hawking, “We Need an AI Limitation Treaty. Now.,” China-US Focus, 9/26/17, https://www.chinausfocus.com/society-culture/we-need-an-ai-limitation-treaty-now</w:t>
      </w:r>
    </w:p>
    <w:p w14:paraId="5F2BC606" w14:textId="563A1EB8" w:rsidR="00AC455C" w:rsidRPr="00ED2046" w:rsidRDefault="00AC455C" w:rsidP="00AC455C">
      <w:pPr>
        <w:rPr>
          <w:rStyle w:val="StyleUnderline"/>
        </w:rPr>
      </w:pPr>
      <w:r w:rsidRPr="00ED2046">
        <w:rPr>
          <w:sz w:val="16"/>
        </w:rPr>
        <w:t xml:space="preserve">But </w:t>
      </w:r>
      <w:r w:rsidRPr="00ED2046">
        <w:rPr>
          <w:rStyle w:val="Emphasis"/>
        </w:rPr>
        <w:t>the threat</w:t>
      </w:r>
      <w:r w:rsidRPr="00ED2046">
        <w:rPr>
          <w:sz w:val="16"/>
        </w:rPr>
        <w:t xml:space="preserve"> it poses </w:t>
      </w:r>
      <w:r w:rsidRPr="00ED2046">
        <w:rPr>
          <w:rStyle w:val="StyleUnderline"/>
        </w:rPr>
        <w:t xml:space="preserve">is </w:t>
      </w:r>
      <w:r w:rsidRPr="00ED2046">
        <w:rPr>
          <w:rStyle w:val="Emphasis"/>
        </w:rPr>
        <w:t>real</w:t>
      </w:r>
      <w:r w:rsidRPr="00ED2046">
        <w:rPr>
          <w:rStyle w:val="StyleUnderline"/>
        </w:rPr>
        <w:t>. Prominent computer scientists have warned of it for years, and</w:t>
      </w:r>
      <w:r w:rsidRPr="00ED2046">
        <w:rPr>
          <w:sz w:val="16"/>
        </w:rPr>
        <w:t xml:space="preserve"> recently </w:t>
      </w:r>
      <w:r w:rsidRPr="00ED2046">
        <w:rPr>
          <w:rStyle w:val="StyleUnderline"/>
        </w:rPr>
        <w:t>some of the smartest people on the planet have taken up the call</w:t>
      </w:r>
      <w:r w:rsidRPr="00ED2046">
        <w:rPr>
          <w:sz w:val="16"/>
        </w:rPr>
        <w:t>. Bill Gates considers AI </w:t>
      </w:r>
      <w:r w:rsidRPr="00ED2046">
        <w:rPr>
          <w:rStyle w:val="StyleUnderline"/>
        </w:rPr>
        <w:t xml:space="preserve">more dangerous than a </w:t>
      </w:r>
      <w:r w:rsidRPr="00ED2046">
        <w:rPr>
          <w:rStyle w:val="Emphasis"/>
        </w:rPr>
        <w:t>nuclear catastrophe</w:t>
      </w:r>
      <w:r w:rsidRPr="00ED2046">
        <w:rPr>
          <w:sz w:val="16"/>
        </w:rPr>
        <w:t xml:space="preserve">, Elon Musk said it was probably </w:t>
      </w:r>
      <w:r w:rsidRPr="00ED2046">
        <w:rPr>
          <w:rStyle w:val="StyleUnderline"/>
        </w:rPr>
        <w:t>humanity’s “</w:t>
      </w:r>
      <w:r w:rsidRPr="00ED2046">
        <w:rPr>
          <w:rStyle w:val="Emphasis"/>
        </w:rPr>
        <w:t>biggest existential threat</w:t>
      </w:r>
      <w:r w:rsidRPr="00ED2046">
        <w:rPr>
          <w:rStyle w:val="StyleUnderline"/>
        </w:rPr>
        <w:t>,”</w:t>
      </w:r>
      <w:r w:rsidRPr="00ED2046">
        <w:rPr>
          <w:sz w:val="16"/>
        </w:rPr>
        <w:t xml:space="preserve"> Steven Hawking said it </w:t>
      </w:r>
      <w:r w:rsidRPr="00ED2046">
        <w:rPr>
          <w:rStyle w:val="StyleUnderline"/>
        </w:rPr>
        <w:t xml:space="preserve">could “spell the </w:t>
      </w:r>
      <w:r w:rsidRPr="00ED2046">
        <w:rPr>
          <w:rStyle w:val="Emphasis"/>
        </w:rPr>
        <w:t>end of the human race</w:t>
      </w:r>
      <w:r w:rsidRPr="00ED2046">
        <w:rPr>
          <w:rStyle w:val="StyleUnderline"/>
        </w:rPr>
        <w:t>.”</w:t>
      </w:r>
    </w:p>
    <w:p w14:paraId="344695A0" w14:textId="0EB96831" w:rsidR="00AC455C" w:rsidRPr="00ED2046" w:rsidRDefault="00AC455C" w:rsidP="00AC455C">
      <w:pPr>
        <w:rPr>
          <w:sz w:val="16"/>
        </w:rPr>
      </w:pPr>
      <w:r w:rsidRPr="00ED2046">
        <w:rPr>
          <w:sz w:val="16"/>
        </w:rPr>
        <w:t>We should start by defining what’s meant by the term “AI.” AI, in a sense, is already here. It’s in online search engines, the computer opponents in video games, the spam filter in our emails, and the Siri assistant in our iPhones.</w:t>
      </w:r>
    </w:p>
    <w:p w14:paraId="3DADB855" w14:textId="79DED020" w:rsidR="00AC455C" w:rsidRPr="00ED2046" w:rsidRDefault="00AC455C" w:rsidP="00AC455C">
      <w:pPr>
        <w:rPr>
          <w:sz w:val="16"/>
        </w:rPr>
      </w:pPr>
      <w:r w:rsidRPr="00ED2046">
        <w:rPr>
          <w:sz w:val="16"/>
        </w:rPr>
        <w:t>All of these are examples of artificial narrow intelligence (ANI) – AI that’s only capable of a few specific tasks. Well-designed ANIs can match or surpass humans at particular tasks, but, unlike humans, they can’t be applied to much else. Google’s AlphaGo may be able to beat any human at Go, but that’s all it can do. Such AIs are useful, and don’t seem to pose an existential threat.</w:t>
      </w:r>
    </w:p>
    <w:p w14:paraId="0A91CA40" w14:textId="73E361E5" w:rsidR="00AC455C" w:rsidRPr="00ED2046" w:rsidRDefault="00AC455C" w:rsidP="00AC455C">
      <w:pPr>
        <w:rPr>
          <w:sz w:val="16"/>
        </w:rPr>
      </w:pPr>
      <w:r w:rsidRPr="00ED2046">
        <w:rPr>
          <w:sz w:val="16"/>
        </w:rPr>
        <w:t>It’s at the level of artificial general intelligence (AGI) when things get dangerous. An AGI would be as smart as a human across the board. Unlike an ANI, an AGI could be applied to anything. No one’s been able to develop one yet, but in theory, an AGI would be able to match a human at any task, and, naturally, would also be able to do things like perform complicated calculations effortlessly, make countless copies of itself in seconds, and transmit itself across the world instantaneously.</w:t>
      </w:r>
    </w:p>
    <w:p w14:paraId="7875A81F" w14:textId="752F7B36" w:rsidR="00AC455C" w:rsidRPr="00ED2046" w:rsidRDefault="00AC455C" w:rsidP="00AC455C">
      <w:pPr>
        <w:rPr>
          <w:sz w:val="16"/>
        </w:rPr>
      </w:pPr>
      <w:r w:rsidRPr="00ED2046">
        <w:rPr>
          <w:sz w:val="16"/>
        </w:rPr>
        <w:t>An artificial superintelligence (ASI) would be something else entirely. It would be smarter than humans across the board, and the extent to which it’s smarter may be beyond our reckoning.</w:t>
      </w:r>
    </w:p>
    <w:p w14:paraId="57E765FB" w14:textId="77777777" w:rsidR="00AC455C" w:rsidRPr="00ED2046" w:rsidRDefault="00AC455C" w:rsidP="00AC455C">
      <w:pPr>
        <w:rPr>
          <w:sz w:val="16"/>
        </w:rPr>
      </w:pPr>
      <w:r w:rsidRPr="00ED2046">
        <w:rPr>
          <w:sz w:val="16"/>
        </w:rPr>
        <w:t>Our final invention</w:t>
      </w:r>
    </w:p>
    <w:p w14:paraId="097F619C" w14:textId="77777777" w:rsidR="00AC455C" w:rsidRPr="00ED2046" w:rsidRDefault="00AC455C" w:rsidP="00AC455C">
      <w:pPr>
        <w:rPr>
          <w:sz w:val="16"/>
        </w:rPr>
      </w:pPr>
      <w:r w:rsidRPr="00ED2046">
        <w:rPr>
          <w:sz w:val="16"/>
        </w:rPr>
        <w:t>In his great article “The AI Revolution: The Road to Superintelligence” in Wait But Why, Tim Urban explained why growth in AI cognitive power is likely to take us by surprise.</w:t>
      </w:r>
    </w:p>
    <w:p w14:paraId="6E51027D" w14:textId="77777777" w:rsidR="00AC455C" w:rsidRPr="00ED2046" w:rsidRDefault="00AC455C" w:rsidP="00AC455C">
      <w:pPr>
        <w:rPr>
          <w:sz w:val="16"/>
        </w:rPr>
      </w:pPr>
      <w:r w:rsidRPr="00ED2046">
        <w:rPr>
          <w:sz w:val="16"/>
        </w:rPr>
        <w:t>Humans tend to think that the difference in intelligence between the smartest human and the dumbest human is large, that is, to use Oxford philosopher Nick Bostrom’s example, that someone like Albert Einstein is much smarter than the village idiot. On the grand scale of intelligence including non-human animals, however, this difference is miniscule. The difference between the intelligence of a human and that of a chimpanzee is many, many times larger than the difference between the intelligence of Einstein and that of the village idiot. The difference between the intelligence of a chimpanzee and that of a mouse is larger still.</w:t>
      </w:r>
    </w:p>
    <w:p w14:paraId="7E863F43" w14:textId="77777777" w:rsidR="00AC455C" w:rsidRPr="00ED2046" w:rsidRDefault="00AC455C" w:rsidP="00AC455C">
      <w:pPr>
        <w:rPr>
          <w:sz w:val="16"/>
        </w:rPr>
      </w:pPr>
      <w:r w:rsidRPr="00ED2046">
        <w:rPr>
          <w:sz w:val="16"/>
        </w:rPr>
        <w:t>This means that whilst it may take years or decades to get an AI to chimpanzee-level intelligence, for example, once that level is reached the transition to general human-level intelligence (AGI) will be much faster, resulting in what some have termed an “intelligence explosion.”</w:t>
      </w:r>
    </w:p>
    <w:p w14:paraId="070A5ACA" w14:textId="77777777" w:rsidR="00AC455C" w:rsidRPr="00ED2046" w:rsidRDefault="00AC455C" w:rsidP="00AC455C">
      <w:pPr>
        <w:rPr>
          <w:sz w:val="16"/>
        </w:rPr>
      </w:pPr>
      <w:r w:rsidRPr="00ED2046">
        <w:rPr>
          <w:sz w:val="16"/>
        </w:rPr>
        <w:t>Furthermore, we should factor-in recursive self-improvement, a popular idea amongst AI researchers for boosting intelligence. An AI capable of recursive self-improvement would be able to find ways to make itself smarter; once it’s done that, it’ll be able to find even more ways to make itself smarter still, thereby bootstrapping its own intelligence. Such an AI would independently and exponentially increase in cognitive power.</w:t>
      </w:r>
    </w:p>
    <w:p w14:paraId="19320FEB" w14:textId="77777777" w:rsidR="00AC455C" w:rsidRPr="00ED2046" w:rsidRDefault="00AC455C" w:rsidP="00AC455C">
      <w:pPr>
        <w:rPr>
          <w:sz w:val="16"/>
        </w:rPr>
      </w:pPr>
      <w:r w:rsidRPr="00ED2046">
        <w:rPr>
          <w:sz w:val="16"/>
        </w:rPr>
        <w:t>An AI approaching general human-level intelligence, therefore, would pick up speed, and, far from stopping at Humanville Station, as Bostrom puts it, would whoosh past it. An AI capable of recursive self-improvement that had attained village idiot intelligence level in the morning might hit Einstein-level by the afternoon. By evening, it could have reached a level of intelligence far beyond any human. AI researchers, celebrating their success at creating an AGI, might find themselves faced with a superintelligence before they’d even finished the champagne.</w:t>
      </w:r>
    </w:p>
    <w:p w14:paraId="496F25F6" w14:textId="77777777" w:rsidR="00AC455C" w:rsidRPr="00ED2046" w:rsidRDefault="00AC455C" w:rsidP="00AC455C">
      <w:pPr>
        <w:rPr>
          <w:sz w:val="16"/>
        </w:rPr>
      </w:pPr>
      <w:r w:rsidRPr="00ED2046">
        <w:rPr>
          <w:rStyle w:val="StyleUnderline"/>
        </w:rPr>
        <w:t>A</w:t>
      </w:r>
      <w:r w:rsidRPr="00ED2046">
        <w:rPr>
          <w:sz w:val="16"/>
        </w:rPr>
        <w:t xml:space="preserve"> </w:t>
      </w:r>
      <w:r w:rsidRPr="00ED2046">
        <w:rPr>
          <w:rStyle w:val="Emphasis"/>
        </w:rPr>
        <w:t>superintelligence</w:t>
      </w:r>
      <w:r w:rsidRPr="00ED2046">
        <w:rPr>
          <w:sz w:val="16"/>
        </w:rPr>
        <w:t xml:space="preserve"> </w:t>
      </w:r>
      <w:r w:rsidRPr="00ED2046">
        <w:rPr>
          <w:rStyle w:val="StyleUnderline"/>
        </w:rPr>
        <w:t xml:space="preserve">could be smarter than humans in the same way that humans are smarter than chimpanzees. We wouldn’t even be able to </w:t>
      </w:r>
      <w:r w:rsidRPr="00ED2046">
        <w:rPr>
          <w:rStyle w:val="Emphasis"/>
        </w:rPr>
        <w:t>comprehend</w:t>
      </w:r>
      <w:r w:rsidRPr="00ED2046">
        <w:rPr>
          <w:sz w:val="16"/>
        </w:rPr>
        <w:t xml:space="preserve"> </w:t>
      </w:r>
      <w:r w:rsidRPr="00ED2046">
        <w:rPr>
          <w:rStyle w:val="StyleUnderline"/>
        </w:rPr>
        <w:t>an entity like that</w:t>
      </w:r>
      <w:r w:rsidRPr="00ED2046">
        <w:rPr>
          <w:sz w:val="16"/>
        </w:rPr>
        <w:t xml:space="preserve">. We think of an IQ of 70 as dumb and an IQ of 130 as smart, but </w:t>
      </w:r>
      <w:r w:rsidRPr="00ED2046">
        <w:rPr>
          <w:rStyle w:val="StyleUnderline"/>
        </w:rPr>
        <w:t>we have no idea what an IQ of 10,000 would be like</w:t>
      </w:r>
      <w:r w:rsidRPr="00ED2046">
        <w:rPr>
          <w:sz w:val="16"/>
        </w:rPr>
        <w:t xml:space="preserve">, or what a being with that cognitive capacity would be capable of. Its power, for us anyway, would be incalculable: </w:t>
      </w:r>
      <w:r w:rsidRPr="00ED2046">
        <w:rPr>
          <w:rStyle w:val="StyleUnderline"/>
        </w:rPr>
        <w:t>many things we deem impossible</w:t>
      </w:r>
      <w:r w:rsidRPr="00ED2046">
        <w:rPr>
          <w:sz w:val="16"/>
        </w:rPr>
        <w:t xml:space="preserve"> or fantastical </w:t>
      </w:r>
      <w:r w:rsidRPr="00ED2046">
        <w:rPr>
          <w:rStyle w:val="StyleUnderline"/>
        </w:rPr>
        <w:t xml:space="preserve">would be </w:t>
      </w:r>
      <w:r w:rsidRPr="00ED2046">
        <w:rPr>
          <w:rStyle w:val="Emphasis"/>
        </w:rPr>
        <w:t>child’s play</w:t>
      </w:r>
      <w:r w:rsidRPr="00ED2046">
        <w:rPr>
          <w:sz w:val="16"/>
        </w:rPr>
        <w:t xml:space="preserve"> for it. Curing all disease would be as easy for it as popping a pill, interstellar travel as easy as stepping from room to room, and </w:t>
      </w:r>
      <w:r w:rsidRPr="00ED2046">
        <w:rPr>
          <w:rStyle w:val="StyleUnderline"/>
        </w:rPr>
        <w:t xml:space="preserve">extinguishing </w:t>
      </w:r>
      <w:r w:rsidRPr="00ED2046">
        <w:rPr>
          <w:rStyle w:val="Emphasis"/>
        </w:rPr>
        <w:t>all life on earth</w:t>
      </w:r>
      <w:r w:rsidRPr="00ED2046">
        <w:rPr>
          <w:sz w:val="16"/>
        </w:rPr>
        <w:t xml:space="preserve"> </w:t>
      </w:r>
      <w:r w:rsidRPr="00ED2046">
        <w:rPr>
          <w:rStyle w:val="StyleUnderline"/>
        </w:rPr>
        <w:t>as</w:t>
      </w:r>
      <w:r w:rsidRPr="00ED2046">
        <w:rPr>
          <w:sz w:val="16"/>
        </w:rPr>
        <w:t xml:space="preserve"> </w:t>
      </w:r>
      <w:r w:rsidRPr="00ED2046">
        <w:rPr>
          <w:rStyle w:val="Emphasis"/>
        </w:rPr>
        <w:t>easy</w:t>
      </w:r>
      <w:r w:rsidRPr="00ED2046">
        <w:rPr>
          <w:sz w:val="16"/>
        </w:rPr>
        <w:t xml:space="preserve"> </w:t>
      </w:r>
      <w:r w:rsidRPr="00ED2046">
        <w:rPr>
          <w:rStyle w:val="StyleUnderline"/>
        </w:rPr>
        <w:t>as</w:t>
      </w:r>
      <w:r w:rsidRPr="00ED2046">
        <w:rPr>
          <w:sz w:val="16"/>
        </w:rPr>
        <w:t xml:space="preserve"> </w:t>
      </w:r>
      <w:r w:rsidRPr="00ED2046">
        <w:rPr>
          <w:rStyle w:val="Emphasis"/>
        </w:rPr>
        <w:t>snuffing out a candle</w:t>
      </w:r>
      <w:r w:rsidRPr="00ED2046">
        <w:rPr>
          <w:sz w:val="16"/>
        </w:rPr>
        <w:t>.</w:t>
      </w:r>
    </w:p>
    <w:p w14:paraId="6F99BB40" w14:textId="77777777" w:rsidR="00AC455C" w:rsidRPr="00ED2046" w:rsidRDefault="00AC455C" w:rsidP="00AC455C">
      <w:pPr>
        <w:rPr>
          <w:sz w:val="16"/>
        </w:rPr>
      </w:pPr>
      <w:r w:rsidRPr="00ED2046">
        <w:rPr>
          <w:sz w:val="16"/>
        </w:rPr>
        <w:t>The only term we have that comes close to describing something like that is God, and, as Urban ominously puts it, the question we should ask then is: Will it be a nice God?</w:t>
      </w:r>
    </w:p>
    <w:p w14:paraId="0F006E2F" w14:textId="77777777" w:rsidR="00AC455C" w:rsidRPr="00ED2046" w:rsidRDefault="00AC455C" w:rsidP="00AC455C">
      <w:pPr>
        <w:rPr>
          <w:sz w:val="16"/>
        </w:rPr>
      </w:pPr>
      <w:r w:rsidRPr="00ED2046">
        <w:rPr>
          <w:sz w:val="16"/>
        </w:rPr>
        <w:t>Taming God</w:t>
      </w:r>
    </w:p>
    <w:p w14:paraId="53899A2E" w14:textId="77777777" w:rsidR="00AC455C" w:rsidRPr="00ED2046" w:rsidRDefault="00AC455C" w:rsidP="00AC455C">
      <w:pPr>
        <w:rPr>
          <w:sz w:val="16"/>
        </w:rPr>
      </w:pPr>
      <w:r w:rsidRPr="00ED2046">
        <w:rPr>
          <w:sz w:val="16"/>
        </w:rPr>
        <w:t>Some computer scientists seem confident that we can make an AGI or a superintelligence be “nice,” that taming the god we created is a matter of programming.</w:t>
      </w:r>
    </w:p>
    <w:p w14:paraId="041E4A61" w14:textId="77777777" w:rsidR="00AC455C" w:rsidRPr="00ED2046" w:rsidRDefault="00AC455C" w:rsidP="00AC455C">
      <w:pPr>
        <w:rPr>
          <w:sz w:val="16"/>
        </w:rPr>
      </w:pPr>
      <w:r w:rsidRPr="00ED2046">
        <w:rPr>
          <w:sz w:val="16"/>
        </w:rPr>
        <w:t>Programming an AI of human intelligence or above will likely be a daunting task. Who knows what it might do without being given specific goals or values, and, even if it is, its actions might still be unpredictable. Nick Bostrom, who is also the founding director of the Future of Humanity Institute at the University of Oxford, gives the example of an AI being tasked with the seemingly boring and innocuous goal of making as many paperclips as possible. At some point, it may decide that in order to maximize the number of paperclips it should prevent humans from reprogramming it or switching it off, upon which it kills all the humans so it can continue making endless amounts of paperclips unimpeded.</w:t>
      </w:r>
    </w:p>
    <w:p w14:paraId="1CF453B3" w14:textId="77777777" w:rsidR="00AC455C" w:rsidRPr="00ED2046" w:rsidRDefault="00AC455C" w:rsidP="00AC455C">
      <w:pPr>
        <w:rPr>
          <w:sz w:val="16"/>
        </w:rPr>
      </w:pPr>
      <w:r w:rsidRPr="00ED2046">
        <w:rPr>
          <w:sz w:val="16"/>
        </w:rPr>
        <w:t>Note, of course, that in that scenario the AI wouldn’t exterminate humans because of any malice it had towards them (no more than we hate bacteria when we take antibiotics), but because they don’t matter to it. Likewise, when Google’s DeepMind AI program grew increasingly aggressive as it got smarter, and was more likely to attack opponents with lasers in simulated games, it wasn’t because of any malice towards those opponents; it was just because that strategy maximized its chances of winning.</w:t>
      </w:r>
    </w:p>
    <w:p w14:paraId="6D9EE1BA" w14:textId="77777777" w:rsidR="00AC455C" w:rsidRPr="00ED2046" w:rsidRDefault="00AC455C" w:rsidP="00AC455C">
      <w:pPr>
        <w:rPr>
          <w:sz w:val="16"/>
        </w:rPr>
      </w:pPr>
      <w:r w:rsidRPr="00ED2046">
        <w:rPr>
          <w:sz w:val="16"/>
        </w:rPr>
        <w:t>In order to prevent something like that from happening, some have suggested programming AIs with goals specifically beneficial to humans. Such attempts, however, can also lead to unexpected results.</w:t>
      </w:r>
    </w:p>
    <w:p w14:paraId="6BF3A03D" w14:textId="77777777" w:rsidR="00AC455C" w:rsidRPr="00ED2046" w:rsidRDefault="00AC455C" w:rsidP="00AC455C">
      <w:pPr>
        <w:rPr>
          <w:sz w:val="16"/>
        </w:rPr>
      </w:pPr>
      <w:r w:rsidRPr="00ED2046">
        <w:rPr>
          <w:sz w:val="16"/>
        </w:rPr>
        <w:t>For example, an AI programmed to “make people happy” might realize that the most efficient way to do this is to capture humans, implant electrodes into their brains and stimulate their pleasure centers.</w:t>
      </w:r>
    </w:p>
    <w:p w14:paraId="44C7838B" w14:textId="77777777" w:rsidR="00AC455C" w:rsidRPr="00ED2046" w:rsidRDefault="00AC455C" w:rsidP="00AC455C">
      <w:pPr>
        <w:rPr>
          <w:sz w:val="16"/>
        </w:rPr>
      </w:pPr>
      <w:r w:rsidRPr="00ED2046">
        <w:rPr>
          <w:sz w:val="16"/>
        </w:rPr>
        <w:t>Likewise, an AI programmed with Isaac Asimov’s Three Laws of Robotics—</w:t>
      </w:r>
    </w:p>
    <w:p w14:paraId="21C3C59A" w14:textId="78E75289" w:rsidR="00AC455C" w:rsidRPr="00ED2046" w:rsidRDefault="00AC455C" w:rsidP="00AC455C">
      <w:pPr>
        <w:ind w:left="720"/>
        <w:rPr>
          <w:sz w:val="16"/>
        </w:rPr>
      </w:pPr>
      <w:r w:rsidRPr="00ED2046">
        <w:rPr>
          <w:sz w:val="16"/>
        </w:rPr>
        <w:t>1) A robot may not injure a human being or, through inaction, allow a human being to come to harm.</w:t>
      </w:r>
    </w:p>
    <w:p w14:paraId="43B0E574" w14:textId="61057CAB" w:rsidR="00AC455C" w:rsidRPr="00ED2046" w:rsidRDefault="00AC455C" w:rsidP="00AC455C">
      <w:pPr>
        <w:ind w:left="720"/>
        <w:rPr>
          <w:sz w:val="16"/>
        </w:rPr>
      </w:pPr>
      <w:r w:rsidRPr="00ED2046">
        <w:rPr>
          <w:sz w:val="16"/>
        </w:rPr>
        <w:t>2) A robot must obey the orders given it by human beings except where such orders would conflict with the First Law.</w:t>
      </w:r>
    </w:p>
    <w:p w14:paraId="2C768BB1" w14:textId="0F21369D" w:rsidR="00AC455C" w:rsidRPr="00ED2046" w:rsidRDefault="00AC455C" w:rsidP="00AC455C">
      <w:pPr>
        <w:ind w:left="720"/>
        <w:rPr>
          <w:sz w:val="16"/>
        </w:rPr>
      </w:pPr>
      <w:r w:rsidRPr="00ED2046">
        <w:rPr>
          <w:sz w:val="16"/>
        </w:rPr>
        <w:t>3) A robot must protect its own existence as long as such protection does not conflict with the First or Second Laws.</w:t>
      </w:r>
    </w:p>
    <w:p w14:paraId="57DDEEE4" w14:textId="77777777" w:rsidR="00AC455C" w:rsidRPr="00ED2046" w:rsidRDefault="00AC455C" w:rsidP="00AC455C">
      <w:pPr>
        <w:rPr>
          <w:sz w:val="16"/>
        </w:rPr>
      </w:pPr>
      <w:r w:rsidRPr="00ED2046">
        <w:rPr>
          <w:sz w:val="16"/>
        </w:rPr>
        <w:t>--might decide that, since humans are constantly harming each other, the best way to obey these laws would be to gently imprison all of them.</w:t>
      </w:r>
    </w:p>
    <w:p w14:paraId="498BDDBB" w14:textId="77777777" w:rsidR="00AC455C" w:rsidRPr="00ED2046" w:rsidRDefault="00AC455C" w:rsidP="00AC455C">
      <w:pPr>
        <w:rPr>
          <w:sz w:val="16"/>
        </w:rPr>
      </w:pPr>
      <w:r w:rsidRPr="00ED2046">
        <w:rPr>
          <w:sz w:val="16"/>
        </w:rPr>
        <w:t>Another suggestion is to upload a pre-existing set of values into an AI – utilitarianism, say, or liberal democracy. But even assuming people could agree on which philosophy to go with, it’s hard enough to imbue humans with human values as it is. There’s no telling how a superintelligence might interpret it, or the contradictions within it.</w:t>
      </w:r>
    </w:p>
    <w:p w14:paraId="2718F61F" w14:textId="77777777" w:rsidR="00AC455C" w:rsidRPr="00ED2046" w:rsidRDefault="00AC455C" w:rsidP="00AC455C">
      <w:pPr>
        <w:rPr>
          <w:sz w:val="16"/>
        </w:rPr>
      </w:pPr>
      <w:r w:rsidRPr="00ED2046">
        <w:rPr>
          <w:sz w:val="16"/>
        </w:rPr>
        <w:t>There’s no reliable way to ensure a superintelligence’s goals or values accord with our own. A single careless assumption or oversight or ambiguity could lead to results no one expected or intended.</w:t>
      </w:r>
    </w:p>
    <w:p w14:paraId="7663293C" w14:textId="77777777" w:rsidR="00AC455C" w:rsidRPr="00ED2046" w:rsidRDefault="00AC455C" w:rsidP="00AC455C">
      <w:pPr>
        <w:rPr>
          <w:sz w:val="16"/>
        </w:rPr>
      </w:pPr>
      <w:r w:rsidRPr="00ED2046">
        <w:rPr>
          <w:sz w:val="16"/>
        </w:rPr>
        <w:t>Caging God</w:t>
      </w:r>
    </w:p>
    <w:p w14:paraId="385019CB" w14:textId="77777777" w:rsidR="00AC455C" w:rsidRPr="00ED2046" w:rsidRDefault="00AC455C" w:rsidP="00AC455C">
      <w:pPr>
        <w:rPr>
          <w:sz w:val="16"/>
        </w:rPr>
      </w:pPr>
      <w:r w:rsidRPr="00ED2046">
        <w:rPr>
          <w:sz w:val="16"/>
        </w:rPr>
        <w:t>Others have suggested building safeguards around the AGI or superintelligence. They’ve mooted measures of varying degrees of complexity, from denying it access to the internet, to restricting its contact with the outside world, to trapping it in a series of concentric virtual worlds. None of these safeguards inspire confidence.</w:t>
      </w:r>
    </w:p>
    <w:p w14:paraId="627D4F25" w14:textId="77777777" w:rsidR="00AC455C" w:rsidRPr="00ED2046" w:rsidRDefault="00AC455C" w:rsidP="00AC455C">
      <w:pPr>
        <w:rPr>
          <w:sz w:val="16"/>
        </w:rPr>
      </w:pPr>
      <w:r w:rsidRPr="00ED2046">
        <w:rPr>
          <w:sz w:val="16"/>
        </w:rPr>
        <w:t>First, as Roman V. Yampolskiy, Associate Professor of Computer Engineering and Computer Science at the University of Louisville, noted, every security measure ever invented has eventually been circumvented.</w:t>
      </w:r>
    </w:p>
    <w:p w14:paraId="38B44F66" w14:textId="3996AB8C" w:rsidR="00AC455C" w:rsidRPr="00ED2046" w:rsidRDefault="00AC455C" w:rsidP="00AC455C">
      <w:pPr>
        <w:rPr>
          <w:sz w:val="16"/>
        </w:rPr>
      </w:pPr>
      <w:r w:rsidRPr="00ED2046">
        <w:rPr>
          <w:sz w:val="16"/>
        </w:rPr>
        <w:t xml:space="preserve"> “Signatures have been faked, locks have been picked, supermax prisons had escapes, guarded leaders have been assassinated, bank vaults have been cleaned out, laws have been bypassed…passwords have been brute-forced, networks have been penetrated, computers have been hacked, biometric systems have been spoofed, credit cards have been cloned, cryptocurrencies have been double spent…CAPTCHAs have been cracked, cryptographic protocols have been broken,” he wrote. “Millennia long history of humanity contains millions of examples of attempts to develop technological and logistical solutions to increase safety and security, yet not a single example exists which has not eventually failed.”</w:t>
      </w:r>
    </w:p>
    <w:p w14:paraId="6B4F5310" w14:textId="77777777" w:rsidR="00AC455C" w:rsidRPr="00ED2046" w:rsidRDefault="00AC455C" w:rsidP="00AC455C">
      <w:pPr>
        <w:rPr>
          <w:sz w:val="16"/>
        </w:rPr>
      </w:pPr>
      <w:r w:rsidRPr="00ED2046">
        <w:rPr>
          <w:sz w:val="16"/>
        </w:rPr>
        <w:t>Any safeguards would eventually be circumvented either by human hackers, or acts of nature (for example, the tsunami that caused the radiation leak at the Fukushima nuclear reactor). Whilst a certain failure rate may be acceptable in an enterprise where the stakes are lower, it’s unacceptable where a single leak might be all the AI needs to end humanity’s dominance.</w:t>
      </w:r>
    </w:p>
    <w:p w14:paraId="1F721CDA" w14:textId="77777777" w:rsidR="00AC455C" w:rsidRPr="00ED2046" w:rsidRDefault="00AC455C" w:rsidP="00AC455C">
      <w:pPr>
        <w:rPr>
          <w:sz w:val="16"/>
        </w:rPr>
      </w:pPr>
      <w:r w:rsidRPr="00ED2046">
        <w:rPr>
          <w:sz w:val="16"/>
        </w:rPr>
        <w:t>Then, there’s the likelihood that any safeguards would be circumvented by the AI itself. Indeed, any security measures our best computer scientists could devise would be laughable to a superintelligence, which by definition would be many times smarter than any human.</w:t>
      </w:r>
    </w:p>
    <w:p w14:paraId="21F23B3E" w14:textId="77777777" w:rsidR="00AC455C" w:rsidRPr="00ED2046" w:rsidRDefault="00AC455C" w:rsidP="00AC455C">
      <w:pPr>
        <w:rPr>
          <w:sz w:val="16"/>
        </w:rPr>
      </w:pPr>
      <w:r w:rsidRPr="00ED2046">
        <w:rPr>
          <w:sz w:val="16"/>
        </w:rPr>
        <w:t>Imagine a human being held captive by chimpanzees. Suppose that these are unusually intelligent chimpanzees that use state-of-the-art monkey technology to keep the human prisoner – perhaps they manage to construct a rudimentary cage out of sticks. Is there any doubt that the human wouldn’t eventually escape in ways the chimpanzees couldn’t possibly think of? Perhaps he’d dig a hole under the cage, or fashion tools out of nearby objects to help him, or remove the bars of the cage and use them as weapons, or make a fire that burns down a portion of the cage. One way or another, it would only be a matter of time before he found a way free.</w:t>
      </w:r>
    </w:p>
    <w:p w14:paraId="60237C8D" w14:textId="77777777" w:rsidR="00AC455C" w:rsidRPr="00ED2046" w:rsidRDefault="00AC455C" w:rsidP="00AC455C">
      <w:pPr>
        <w:rPr>
          <w:sz w:val="16"/>
        </w:rPr>
      </w:pPr>
      <w:r w:rsidRPr="00ED2046">
        <w:rPr>
          <w:sz w:val="16"/>
        </w:rPr>
        <w:t>A superintelligence would be smarter than humans in a similar fashion. In his article “Leakproofing the Singularity: Artificial Intelligence Confinement Problem,” Yampolskiy suggested that a superintelligence could easily manipulate a human guard into letting it escape. It could target a guard’s weaknesses, offering him power or immortality, or promising a cure for a loved-one with a terminal disease.</w:t>
      </w:r>
    </w:p>
    <w:p w14:paraId="17AA33F8" w14:textId="77777777" w:rsidR="00AC455C" w:rsidRPr="00ED2046" w:rsidRDefault="00AC455C" w:rsidP="00AC455C">
      <w:pPr>
        <w:rPr>
          <w:sz w:val="16"/>
        </w:rPr>
      </w:pPr>
      <w:r w:rsidRPr="00ED2046">
        <w:rPr>
          <w:sz w:val="16"/>
        </w:rPr>
        <w:t>It could also find a bug in the system and exploit it (something even human hackers do all the time). Or pretend to malfunction, and then escape when its jailors lower safeguards to investigate. Or it could escape in ways humans aren’t even aware are possible. Insulated from the outside world, Bostrom suggested, it might find a way to generate radio waves by shuffling the electrons in its circuitry in particular patterns. Of course, these are just the methods our puny human brains can imagine – an entity thousands of times smarter would be able to come up with a lot more. Effective safeguards are built around power – they’re not possible against a being that’s smarter, and therefore more powerful, than us. Thinking we could contain something like that would be hubris.</w:t>
      </w:r>
    </w:p>
    <w:p w14:paraId="6AA044F5" w14:textId="77777777" w:rsidR="00AC455C" w:rsidRPr="00ED2046" w:rsidRDefault="00AC455C" w:rsidP="00AC455C">
      <w:pPr>
        <w:rPr>
          <w:sz w:val="16"/>
        </w:rPr>
      </w:pPr>
      <w:r w:rsidRPr="00ED2046">
        <w:rPr>
          <w:sz w:val="16"/>
        </w:rPr>
        <w:t>At a talk at MIT, Elon Musk compared developing AI to summoning a demon. “You know all the stories where there’s a guy with the pentagram and the holy water and he’s like, yeah, he’s sure he can control the demon? Doesn’t work out.”</w:t>
      </w:r>
    </w:p>
    <w:p w14:paraId="4505557A" w14:textId="77777777" w:rsidR="00AC455C" w:rsidRPr="00ED2046" w:rsidRDefault="00AC455C" w:rsidP="00AC455C">
      <w:pPr>
        <w:rPr>
          <w:sz w:val="16"/>
        </w:rPr>
      </w:pPr>
      <w:r w:rsidRPr="00ED2046">
        <w:rPr>
          <w:sz w:val="16"/>
        </w:rPr>
        <w:t>How do you cage a god? The short answer to that question is “You can’t.”</w:t>
      </w:r>
    </w:p>
    <w:p w14:paraId="4E6352DB" w14:textId="77777777" w:rsidR="00AC455C" w:rsidRPr="00ED2046" w:rsidRDefault="00AC455C" w:rsidP="00AC455C">
      <w:pPr>
        <w:rPr>
          <w:sz w:val="16"/>
        </w:rPr>
      </w:pPr>
      <w:r w:rsidRPr="00ED2046">
        <w:rPr>
          <w:sz w:val="16"/>
        </w:rPr>
        <w:t>The Need for a Treaty</w:t>
      </w:r>
    </w:p>
    <w:p w14:paraId="27A0AB50" w14:textId="77777777" w:rsidR="00AC455C" w:rsidRPr="00ED2046" w:rsidRDefault="00AC455C" w:rsidP="00AC455C">
      <w:pPr>
        <w:rPr>
          <w:sz w:val="16"/>
        </w:rPr>
      </w:pPr>
      <w:r w:rsidRPr="00ED2046">
        <w:rPr>
          <w:sz w:val="16"/>
        </w:rPr>
        <w:t xml:space="preserve">The development of AGI and superintelligence may be approaching. The median realistic year </w:t>
      </w:r>
      <w:r w:rsidRPr="00ED2046">
        <w:rPr>
          <w:rStyle w:val="StyleUnderline"/>
        </w:rPr>
        <w:t xml:space="preserve">leading computer scientists predict it to happen by is </w:t>
      </w:r>
      <w:r w:rsidRPr="00ED2046">
        <w:rPr>
          <w:rStyle w:val="Emphasis"/>
        </w:rPr>
        <w:t>2040</w:t>
      </w:r>
      <w:r w:rsidRPr="00ED2046">
        <w:rPr>
          <w:rStyle w:val="StyleUnderline"/>
        </w:rPr>
        <w:t xml:space="preserve">. While this might seem far off, we need to start </w:t>
      </w:r>
      <w:r w:rsidRPr="00ED2046">
        <w:rPr>
          <w:rStyle w:val="Emphasis"/>
        </w:rPr>
        <w:t>preparing</w:t>
      </w:r>
      <w:r w:rsidRPr="00ED2046">
        <w:rPr>
          <w:rStyle w:val="StyleUnderline"/>
        </w:rPr>
        <w:t xml:space="preserve"> for it </w:t>
      </w:r>
      <w:r w:rsidRPr="00ED2046">
        <w:rPr>
          <w:rStyle w:val="Emphasis"/>
        </w:rPr>
        <w:t>now</w:t>
      </w:r>
      <w:r w:rsidRPr="00ED2046">
        <w:rPr>
          <w:rStyle w:val="StyleUnderline"/>
        </w:rPr>
        <w:t>.</w:t>
      </w:r>
    </w:p>
    <w:p w14:paraId="28264CFB" w14:textId="643FE71C" w:rsidR="00AC455C" w:rsidRPr="00ED2046" w:rsidRDefault="00AC455C" w:rsidP="00AC455C">
      <w:pPr>
        <w:rPr>
          <w:sz w:val="16"/>
        </w:rPr>
      </w:pPr>
      <w:r w:rsidRPr="00ED2046">
        <w:rPr>
          <w:sz w:val="16"/>
        </w:rPr>
        <w:t xml:space="preserve"> “If a superior alien civilization sent us a text message saying, ‘We’ll arrive in a few decades,’ would we just reply, ‘Ok, call us when you get here – we’ll leave the lights on?’” asked Stephen Hawking in an article co-written with Stuart Russell of the University of Berkeley and Max Tegmark and Frank Wilczek of MIT. “Probably not – but this is more or less what is happening with AI.”</w:t>
      </w:r>
    </w:p>
    <w:p w14:paraId="29B76DE4" w14:textId="77777777" w:rsidR="00AC455C" w:rsidRPr="00ED2046" w:rsidRDefault="00AC455C" w:rsidP="00AC455C">
      <w:pPr>
        <w:rPr>
          <w:sz w:val="16"/>
        </w:rPr>
      </w:pPr>
      <w:r w:rsidRPr="00ED2046">
        <w:rPr>
          <w:sz w:val="16"/>
        </w:rPr>
        <w:t xml:space="preserve">AI is a technology no major power can afford to ignore if it wants to advance in the 21st century. </w:t>
      </w:r>
      <w:r w:rsidRPr="00ED2046">
        <w:rPr>
          <w:rStyle w:val="StyleUnderline"/>
        </w:rPr>
        <w:t>The U.S. and China</w:t>
      </w:r>
      <w:r w:rsidRPr="00ED2046">
        <w:rPr>
          <w:sz w:val="16"/>
        </w:rPr>
        <w:t xml:space="preserve"> in particular </w:t>
      </w:r>
      <w:r w:rsidRPr="00ED2046">
        <w:rPr>
          <w:rStyle w:val="StyleUnderline"/>
        </w:rPr>
        <w:t>are pouring vast resources into AI research</w:t>
      </w:r>
      <w:r w:rsidRPr="00ED2046">
        <w:rPr>
          <w:sz w:val="16"/>
        </w:rPr>
        <w:t xml:space="preserve"> in both the public and private sectors in hopes of achieving the next breakthrough.</w:t>
      </w:r>
    </w:p>
    <w:p w14:paraId="04C10474" w14:textId="77777777" w:rsidR="00AC455C" w:rsidRPr="00ED2046" w:rsidRDefault="00AC455C" w:rsidP="00AC455C">
      <w:pPr>
        <w:rPr>
          <w:sz w:val="16"/>
        </w:rPr>
      </w:pPr>
      <w:r w:rsidRPr="00ED2046">
        <w:rPr>
          <w:rStyle w:val="StyleUnderline"/>
        </w:rPr>
        <w:t xml:space="preserve">At the same time however, AI presents a </w:t>
      </w:r>
      <w:r w:rsidRPr="00ED2046">
        <w:rPr>
          <w:rStyle w:val="Emphasis"/>
        </w:rPr>
        <w:t>real existential threat to humanity</w:t>
      </w:r>
      <w:r w:rsidRPr="00ED2046">
        <w:rPr>
          <w:rStyle w:val="StyleUnderline"/>
        </w:rPr>
        <w:t xml:space="preserve">. All other existential threats, from global warming to weapons of mass destruction, have some sort of </w:t>
      </w:r>
      <w:r w:rsidRPr="00ED2046">
        <w:rPr>
          <w:rStyle w:val="Emphasis"/>
        </w:rPr>
        <w:t>treaty</w:t>
      </w:r>
      <w:r w:rsidRPr="00ED2046">
        <w:rPr>
          <w:rStyle w:val="StyleUnderline"/>
        </w:rPr>
        <w:t xml:space="preserve"> in place to </w:t>
      </w:r>
      <w:r w:rsidRPr="00ED2046">
        <w:rPr>
          <w:rStyle w:val="Emphasis"/>
        </w:rPr>
        <w:t>manage</w:t>
      </w:r>
      <w:r w:rsidRPr="00ED2046">
        <w:rPr>
          <w:rStyle w:val="StyleUnderline"/>
        </w:rPr>
        <w:t xml:space="preserve"> the associated risks. It’s </w:t>
      </w:r>
      <w:r w:rsidRPr="00ED2046">
        <w:rPr>
          <w:rStyle w:val="Emphasis"/>
        </w:rPr>
        <w:t>time we had one for AI too</w:t>
      </w:r>
      <w:r w:rsidRPr="00ED2046">
        <w:rPr>
          <w:sz w:val="16"/>
        </w:rPr>
        <w:t>.</w:t>
      </w:r>
    </w:p>
    <w:p w14:paraId="46B25547" w14:textId="77777777" w:rsidR="00AC455C" w:rsidRPr="00ED2046" w:rsidRDefault="00AC455C" w:rsidP="00AC455C">
      <w:pPr>
        <w:rPr>
          <w:sz w:val="16"/>
        </w:rPr>
      </w:pPr>
      <w:r w:rsidRPr="00ED2046">
        <w:rPr>
          <w:rStyle w:val="StyleUnderline"/>
        </w:rPr>
        <w:t xml:space="preserve">It’s vital we work on establishing an </w:t>
      </w:r>
      <w:r w:rsidRPr="00ED2046">
        <w:rPr>
          <w:rStyle w:val="Emphasis"/>
        </w:rPr>
        <w:t>international framework</w:t>
      </w:r>
      <w:r w:rsidRPr="00ED2046">
        <w:rPr>
          <w:sz w:val="16"/>
        </w:rPr>
        <w:t xml:space="preserve"> </w:t>
      </w:r>
      <w:r w:rsidRPr="00ED2046">
        <w:rPr>
          <w:rStyle w:val="Emphasis"/>
        </w:rPr>
        <w:t>now</w:t>
      </w:r>
      <w:r w:rsidRPr="00ED2046">
        <w:rPr>
          <w:rStyle w:val="StyleUnderline"/>
        </w:rPr>
        <w:t>, in</w:t>
      </w:r>
      <w:r w:rsidRPr="00ED2046">
        <w:rPr>
          <w:sz w:val="16"/>
        </w:rPr>
        <w:t xml:space="preserve"> what are </w:t>
      </w:r>
      <w:r w:rsidRPr="00ED2046">
        <w:rPr>
          <w:rStyle w:val="StyleUnderline"/>
        </w:rPr>
        <w:t xml:space="preserve">relatively </w:t>
      </w:r>
      <w:r w:rsidRPr="00ED2046">
        <w:rPr>
          <w:rStyle w:val="Emphasis"/>
        </w:rPr>
        <w:t>early days</w:t>
      </w:r>
      <w:r w:rsidRPr="00ED2046">
        <w:rPr>
          <w:sz w:val="16"/>
        </w:rPr>
        <w:t>, before the AI industry develops too far, before we become too used to its benefits, before associated vested interests and lobby groups gain too much power. The difficulties in addressing the global warming crisis show the tendency of humans to inertia, even when faced with a proven existential threat. “[T]he human race might easily permit itself to drift into a position of such dependence on the machines that it would have no practical choice but to accept all of the machines’ decisions,” wrote Bill Joy, co-founder of Sun Microsystems, in his essay “Why the Future Doesn’t Need Us.” At that point, he warned, “People won’t be able to just turn the machines off, because they will be so dependent on them that turning them off would amount to suicide.”</w:t>
      </w:r>
    </w:p>
    <w:p w14:paraId="0BA11436" w14:textId="77777777" w:rsidR="00AC455C" w:rsidRPr="00ED2046" w:rsidRDefault="00AC455C" w:rsidP="00ED2046">
      <w:pPr>
        <w:rPr>
          <w:sz w:val="16"/>
        </w:rPr>
      </w:pPr>
      <w:r w:rsidRPr="00ED2046">
        <w:rPr>
          <w:sz w:val="16"/>
        </w:rPr>
        <w:t>When I put the idea of an AI limitation treaty to top computer scientists, many were skeptical, some even fatalistic.</w:t>
      </w:r>
    </w:p>
    <w:p w14:paraId="5970FF42" w14:textId="0292016E" w:rsidR="00AC455C" w:rsidRPr="00ED2046" w:rsidRDefault="00AC455C" w:rsidP="00AC455C">
      <w:pPr>
        <w:rPr>
          <w:sz w:val="16"/>
        </w:rPr>
      </w:pPr>
      <w:r w:rsidRPr="00ED2046">
        <w:rPr>
          <w:sz w:val="16"/>
        </w:rPr>
        <w:t xml:space="preserve"> “A machine that is ‘smarter than humans across the board’ would be worth something comparable to world GDP, approximately $100 trillion,” said Russell. “It’s not going to be easy to stop people building that.”</w:t>
      </w:r>
    </w:p>
    <w:p w14:paraId="11FF641E" w14:textId="364D8DC9" w:rsidR="00AC455C" w:rsidRPr="00ED2046" w:rsidRDefault="00AC455C" w:rsidP="00AC455C">
      <w:pPr>
        <w:rPr>
          <w:sz w:val="16"/>
        </w:rPr>
      </w:pPr>
      <w:r w:rsidRPr="00ED2046">
        <w:rPr>
          <w:rStyle w:val="StyleUnderline"/>
        </w:rPr>
        <w:t xml:space="preserve"> “[U]nlike [with] </w:t>
      </w:r>
      <w:r w:rsidRPr="00ED2046">
        <w:rPr>
          <w:rStyle w:val="Emphasis"/>
        </w:rPr>
        <w:t>nuclear</w:t>
      </w:r>
      <w:r w:rsidRPr="00ED2046">
        <w:rPr>
          <w:sz w:val="16"/>
        </w:rPr>
        <w:t xml:space="preserve"> </w:t>
      </w:r>
      <w:r w:rsidRPr="00ED2046">
        <w:rPr>
          <w:rStyle w:val="StyleUnderline"/>
        </w:rPr>
        <w:t>weapons</w:t>
      </w:r>
      <w:r w:rsidRPr="00ED2046">
        <w:rPr>
          <w:sz w:val="16"/>
        </w:rPr>
        <w:t>,” said Steve Omohundro, formerly professor of computer science at the University of Illinois at Champaign-Urbana, and now President of Self-Aware Systems, a think tank promoting the safe uses of AI, “</w:t>
      </w:r>
      <w:r w:rsidRPr="00ED2046">
        <w:rPr>
          <w:rStyle w:val="StyleUnderline"/>
        </w:rPr>
        <w:t xml:space="preserve">it is not easy to </w:t>
      </w:r>
      <w:r w:rsidRPr="00ED2046">
        <w:rPr>
          <w:rStyle w:val="Emphasis"/>
        </w:rPr>
        <w:t>verify compliance</w:t>
      </w:r>
      <w:r w:rsidRPr="00ED2046">
        <w:rPr>
          <w:sz w:val="16"/>
        </w:rPr>
        <w:t xml:space="preserve"> with any [AI] agreement given today’s technologies.”</w:t>
      </w:r>
    </w:p>
    <w:p w14:paraId="78E6E7F2" w14:textId="77777777" w:rsidR="00AC455C" w:rsidRPr="00ED2046" w:rsidRDefault="00AC455C" w:rsidP="00AC455C">
      <w:pPr>
        <w:rPr>
          <w:sz w:val="16"/>
        </w:rPr>
      </w:pPr>
      <w:r w:rsidRPr="00ED2046">
        <w:rPr>
          <w:rStyle w:val="StyleUnderline"/>
        </w:rPr>
        <w:t xml:space="preserve">Yet an </w:t>
      </w:r>
      <w:r w:rsidRPr="00ED2046">
        <w:rPr>
          <w:rStyle w:val="Emphasis"/>
        </w:rPr>
        <w:t>effort must be made</w:t>
      </w:r>
      <w:r w:rsidRPr="00ED2046">
        <w:rPr>
          <w:rStyle w:val="StyleUnderline"/>
        </w:rPr>
        <w:t>. The growing field of AI offers</w:t>
      </w:r>
      <w:r w:rsidRPr="00ED2046">
        <w:rPr>
          <w:sz w:val="16"/>
        </w:rPr>
        <w:t xml:space="preserve"> </w:t>
      </w:r>
      <w:r w:rsidRPr="00ED2046">
        <w:rPr>
          <w:rStyle w:val="Emphasis"/>
        </w:rPr>
        <w:t>vast potential</w:t>
      </w:r>
      <w:r w:rsidRPr="00ED2046">
        <w:rPr>
          <w:sz w:val="16"/>
        </w:rPr>
        <w:t xml:space="preserve">, both </w:t>
      </w:r>
      <w:r w:rsidRPr="00ED2046">
        <w:rPr>
          <w:rStyle w:val="StyleUnderline"/>
        </w:rPr>
        <w:t>for</w:t>
      </w:r>
      <w:r w:rsidRPr="00ED2046">
        <w:rPr>
          <w:sz w:val="16"/>
        </w:rPr>
        <w:t xml:space="preserve"> </w:t>
      </w:r>
      <w:r w:rsidRPr="00ED2046">
        <w:rPr>
          <w:rStyle w:val="Emphasis"/>
        </w:rPr>
        <w:t>human</w:t>
      </w:r>
      <w:r w:rsidRPr="00ED2046">
        <w:rPr>
          <w:sz w:val="16"/>
        </w:rPr>
        <w:t xml:space="preserve"> flourishing, and its </w:t>
      </w:r>
      <w:r w:rsidRPr="00ED2046">
        <w:rPr>
          <w:rStyle w:val="Emphasis"/>
        </w:rPr>
        <w:t>extinction</w:t>
      </w:r>
      <w:r w:rsidRPr="00ED2046">
        <w:rPr>
          <w:rStyle w:val="StyleUnderline"/>
        </w:rPr>
        <w:t xml:space="preserve">. We have </w:t>
      </w:r>
      <w:r w:rsidRPr="00ED2046">
        <w:rPr>
          <w:rStyle w:val="Emphasis"/>
        </w:rPr>
        <w:t>no excuse</w:t>
      </w:r>
      <w:r w:rsidRPr="00ED2046">
        <w:rPr>
          <w:sz w:val="16"/>
        </w:rPr>
        <w:t xml:space="preserve"> for not trying to stave off the latter.</w:t>
      </w:r>
    </w:p>
    <w:p w14:paraId="17AD6286" w14:textId="77777777" w:rsidR="00AC455C" w:rsidRPr="00ED2046" w:rsidRDefault="00AC455C" w:rsidP="00AC455C">
      <w:pPr>
        <w:rPr>
          <w:sz w:val="16"/>
        </w:rPr>
      </w:pPr>
      <w:r w:rsidRPr="00ED2046">
        <w:rPr>
          <w:sz w:val="16"/>
        </w:rPr>
        <w:t>There seem to be a few conclusions that can be drawn:</w:t>
      </w:r>
    </w:p>
    <w:p w14:paraId="12B9A382" w14:textId="4F189335" w:rsidR="00AC455C" w:rsidRPr="00ED2046" w:rsidRDefault="00AC455C" w:rsidP="00AC455C">
      <w:pPr>
        <w:ind w:left="720"/>
        <w:rPr>
          <w:sz w:val="16"/>
        </w:rPr>
      </w:pPr>
      <w:r w:rsidRPr="00ED2046">
        <w:rPr>
          <w:sz w:val="16"/>
        </w:rPr>
        <w:t>1) A superintelligence cannot be tamed or caged.</w:t>
      </w:r>
    </w:p>
    <w:p w14:paraId="6CDA314B" w14:textId="38E37DB1" w:rsidR="00AC455C" w:rsidRPr="00ED2046" w:rsidRDefault="00AC455C" w:rsidP="00AC455C">
      <w:pPr>
        <w:ind w:left="720"/>
        <w:rPr>
          <w:sz w:val="16"/>
        </w:rPr>
      </w:pPr>
      <w:r w:rsidRPr="00ED2046">
        <w:rPr>
          <w:sz w:val="16"/>
        </w:rPr>
        <w:t>2) An AGI capable of recursive self-improvement would soon become a superintelligence.</w:t>
      </w:r>
    </w:p>
    <w:p w14:paraId="3293BCA2" w14:textId="6534729E" w:rsidR="00AC455C" w:rsidRPr="00ED2046" w:rsidRDefault="00AC455C" w:rsidP="00AC455C">
      <w:pPr>
        <w:ind w:left="720"/>
        <w:rPr>
          <w:sz w:val="16"/>
        </w:rPr>
      </w:pPr>
      <w:r w:rsidRPr="00ED2046">
        <w:rPr>
          <w:sz w:val="16"/>
        </w:rPr>
        <w:t>3) Even without recursive self-improvement, an AGI might pose an existential threat simply because in addition to being able to perform any task at a human level, it would also be able to do things only computers can do.</w:t>
      </w:r>
    </w:p>
    <w:p w14:paraId="21E708E0" w14:textId="77777777" w:rsidR="00AC455C" w:rsidRPr="00ED2046" w:rsidRDefault="00AC455C" w:rsidP="00AC455C">
      <w:pPr>
        <w:rPr>
          <w:sz w:val="16"/>
        </w:rPr>
      </w:pPr>
      <w:r w:rsidRPr="00ED2046">
        <w:rPr>
          <w:sz w:val="16"/>
        </w:rPr>
        <w:t>The line, if one is to be drawn in an AI limitation treaty, then, should be at the AGI level: no one should be allowed to develop an AI that’s as smart as or smarter than a human across the board, nor one that could independently become so. Research into ANI – better versions of the AI we use today – can continue unimpeded. The important difference is domain specificity; an ANI cannot be used for problems beyond a narrow scope, whilst an AGI can be used for anything. “A system is domain specific if it cannot be switched to a different domain without significant redesigning effort,” explained Yampolskiy. “Deep Blue [IBM’s chess AI] cannot be used to sort mail. Watson [IBM’s Jeopardy! AI] cannot drive cars. An AGI (by definition) would be capable of switching domains.”</w:t>
      </w:r>
    </w:p>
    <w:p w14:paraId="1DFCF16E" w14:textId="77777777" w:rsidR="00AC455C" w:rsidRPr="00ED2046" w:rsidRDefault="00AC455C" w:rsidP="00AC455C">
      <w:pPr>
        <w:rPr>
          <w:sz w:val="16"/>
        </w:rPr>
      </w:pPr>
      <w:r w:rsidRPr="00ED2046">
        <w:rPr>
          <w:sz w:val="16"/>
        </w:rPr>
        <w:t>What might such a treaty based on these principles look like?</w:t>
      </w:r>
    </w:p>
    <w:p w14:paraId="0FEB7BAC" w14:textId="77777777" w:rsidR="00AC455C" w:rsidRPr="00ED2046" w:rsidRDefault="00AC455C" w:rsidP="00AC455C">
      <w:pPr>
        <w:rPr>
          <w:sz w:val="16"/>
        </w:rPr>
      </w:pPr>
      <w:r w:rsidRPr="00ED2046">
        <w:rPr>
          <w:sz w:val="16"/>
        </w:rPr>
        <w:t>Possible Provisions</w:t>
      </w:r>
    </w:p>
    <w:p w14:paraId="6E745DAD" w14:textId="77777777" w:rsidR="00AC455C" w:rsidRPr="00ED2046" w:rsidRDefault="00AC455C" w:rsidP="00AC455C">
      <w:pPr>
        <w:rPr>
          <w:sz w:val="16"/>
        </w:rPr>
      </w:pPr>
      <w:r w:rsidRPr="00ED2046">
        <w:rPr>
          <w:rStyle w:val="StyleUnderline"/>
        </w:rPr>
        <w:t>An international AI control framework could contain</w:t>
      </w:r>
      <w:r w:rsidRPr="00ED2046">
        <w:rPr>
          <w:sz w:val="16"/>
        </w:rPr>
        <w:t xml:space="preserve"> some of the same elements as control frameworks for weapons of mass destruction:</w:t>
      </w:r>
    </w:p>
    <w:p w14:paraId="47218A4B" w14:textId="284D090B" w:rsidR="00AC455C" w:rsidRPr="00ED2046" w:rsidRDefault="00AC455C" w:rsidP="00AC455C">
      <w:pPr>
        <w:ind w:left="720"/>
        <w:rPr>
          <w:sz w:val="16"/>
        </w:rPr>
      </w:pPr>
      <w:r w:rsidRPr="00ED2046">
        <w:rPr>
          <w:sz w:val="16"/>
        </w:rPr>
        <w:t xml:space="preserve">1) </w:t>
      </w:r>
      <w:r w:rsidRPr="00ED2046">
        <w:rPr>
          <w:rStyle w:val="StyleUnderline"/>
        </w:rPr>
        <w:t xml:space="preserve">Commitments </w:t>
      </w:r>
      <w:r w:rsidRPr="00ED2046">
        <w:rPr>
          <w:rStyle w:val="Emphasis"/>
        </w:rPr>
        <w:t>not to pursue</w:t>
      </w:r>
      <w:r w:rsidRPr="00ED2046">
        <w:rPr>
          <w:sz w:val="16"/>
        </w:rPr>
        <w:t xml:space="preserve"> that kind of technology, or to abet anyone in pursuing such technology, or to allow anyone to do so</w:t>
      </w:r>
    </w:p>
    <w:p w14:paraId="6F35461D" w14:textId="345A0536" w:rsidR="00AC455C" w:rsidRPr="00ED2046" w:rsidRDefault="00AC455C" w:rsidP="00AC455C">
      <w:pPr>
        <w:ind w:left="720"/>
        <w:rPr>
          <w:sz w:val="16"/>
        </w:rPr>
      </w:pPr>
      <w:r w:rsidRPr="00ED2046">
        <w:rPr>
          <w:sz w:val="16"/>
        </w:rPr>
        <w:t>2) An information and technology-sharing channel between signatories who abide by the provisions</w:t>
      </w:r>
    </w:p>
    <w:p w14:paraId="2EE5F4DC" w14:textId="4001407E" w:rsidR="00AC455C" w:rsidRPr="00ED2046" w:rsidRDefault="00AC455C" w:rsidP="00AC455C">
      <w:pPr>
        <w:ind w:left="720"/>
        <w:rPr>
          <w:sz w:val="16"/>
        </w:rPr>
      </w:pPr>
      <w:r w:rsidRPr="00ED2046">
        <w:rPr>
          <w:sz w:val="16"/>
        </w:rPr>
        <w:t>3) An international organization to monitor developments</w:t>
      </w:r>
    </w:p>
    <w:p w14:paraId="3959C85E" w14:textId="3697DAF8" w:rsidR="00AC455C" w:rsidRPr="00ED2046" w:rsidRDefault="00AC455C" w:rsidP="00AC455C">
      <w:pPr>
        <w:ind w:left="720"/>
        <w:rPr>
          <w:sz w:val="16"/>
        </w:rPr>
      </w:pPr>
      <w:r w:rsidRPr="00ED2046">
        <w:rPr>
          <w:sz w:val="16"/>
        </w:rPr>
        <w:t>4) An inspections regime to catch cheaters</w:t>
      </w:r>
    </w:p>
    <w:p w14:paraId="43F2400A" w14:textId="2CC0BD00" w:rsidR="00AC455C" w:rsidRPr="00ED2046" w:rsidRDefault="00AC455C" w:rsidP="00AC455C">
      <w:pPr>
        <w:ind w:left="720"/>
        <w:rPr>
          <w:sz w:val="16"/>
        </w:rPr>
      </w:pPr>
      <w:r w:rsidRPr="00ED2046">
        <w:rPr>
          <w:sz w:val="16"/>
        </w:rPr>
        <w:t>5) Recourse to the UN Security Council for punishment of anyone who breaches these rules</w:t>
      </w:r>
    </w:p>
    <w:p w14:paraId="6738B1FC" w14:textId="40EE81EC" w:rsidR="00AC455C" w:rsidRPr="00ED2046" w:rsidRDefault="00AC455C" w:rsidP="00AC455C">
      <w:pPr>
        <w:ind w:left="720"/>
        <w:rPr>
          <w:sz w:val="16"/>
        </w:rPr>
      </w:pPr>
      <w:r w:rsidRPr="00ED2046">
        <w:rPr>
          <w:sz w:val="16"/>
        </w:rPr>
        <w:t>6) A mechanism to remove and dispose of any forbidden material</w:t>
      </w:r>
    </w:p>
    <w:p w14:paraId="22747855" w14:textId="77777777" w:rsidR="00AC455C" w:rsidRPr="00ED2046" w:rsidRDefault="00AC455C" w:rsidP="00AC455C">
      <w:pPr>
        <w:rPr>
          <w:sz w:val="16"/>
        </w:rPr>
      </w:pPr>
      <w:r w:rsidRPr="00ED2046">
        <w:rPr>
          <w:sz w:val="16"/>
        </w:rPr>
        <w:t>The commitments and information and technology sharing are self-explanatory enough. Suffice to say that states would have to commit not just to eschewing research that may result in AGI themselves, they will also have to commit to ensuring private entities within their borders do so.</w:t>
      </w:r>
    </w:p>
    <w:p w14:paraId="39A57A6C" w14:textId="77777777" w:rsidR="00AC455C" w:rsidRPr="00ED2046" w:rsidRDefault="00AC455C" w:rsidP="00AC455C">
      <w:pPr>
        <w:rPr>
          <w:sz w:val="16"/>
        </w:rPr>
      </w:pPr>
      <w:r w:rsidRPr="00ED2046">
        <w:rPr>
          <w:sz w:val="16"/>
        </w:rPr>
        <w:t>This will obviously be difficult. The fruits of AGI research are likely lucrative, and corporations, in particular, have great incentives to pursue it, even illegally.</w:t>
      </w:r>
    </w:p>
    <w:p w14:paraId="6080C09E" w14:textId="77777777" w:rsidR="00AC455C" w:rsidRPr="00ED2046" w:rsidRDefault="00AC455C" w:rsidP="00AC455C">
      <w:pPr>
        <w:rPr>
          <w:sz w:val="16"/>
        </w:rPr>
      </w:pPr>
      <w:r w:rsidRPr="00ED2046">
        <w:rPr>
          <w:sz w:val="16"/>
        </w:rPr>
        <w:t>James Barrat, author of Our Final Invention: Artificial Intelligence and the End of the Human Era, points to many instances of irresponsible corporate behavior driven by greed.</w:t>
      </w:r>
    </w:p>
    <w:p w14:paraId="3D8AF3C7" w14:textId="58453408" w:rsidR="00AC455C" w:rsidRPr="00ED2046" w:rsidRDefault="00AC455C" w:rsidP="00AC455C">
      <w:pPr>
        <w:rPr>
          <w:sz w:val="16"/>
        </w:rPr>
      </w:pPr>
      <w:r w:rsidRPr="00ED2046">
        <w:rPr>
          <w:sz w:val="16"/>
        </w:rPr>
        <w:t xml:space="preserve"> “Corporations behave like psychopaths turned loose on society,” he told me. “I’m thinking of Union Carbide (Bhopal), Ford (the exploding Pinto), Enron (causing rolling blackouts in California). Facebook, Google, IBM, [and] Baidu are no more upright than these corporations. I don’t expect them…to temper innovation with stewardship.”</w:t>
      </w:r>
    </w:p>
    <w:p w14:paraId="0163AEE4" w14:textId="77777777" w:rsidR="00AC455C" w:rsidRPr="00ED2046" w:rsidRDefault="00AC455C" w:rsidP="00AC455C">
      <w:pPr>
        <w:rPr>
          <w:sz w:val="16"/>
        </w:rPr>
      </w:pPr>
      <w:r w:rsidRPr="00ED2046">
        <w:rPr>
          <w:rStyle w:val="StyleUnderline"/>
        </w:rPr>
        <w:t xml:space="preserve">States will have to commit to strict </w:t>
      </w:r>
      <w:r w:rsidRPr="00ED2046">
        <w:rPr>
          <w:rStyle w:val="Emphasis"/>
        </w:rPr>
        <w:t>monitoring</w:t>
      </w:r>
      <w:r w:rsidRPr="00ED2046">
        <w:rPr>
          <w:sz w:val="16"/>
        </w:rPr>
        <w:t xml:space="preserve"> of AI research domestically, and to imposing penalties for any research that could lead to AGI that are harsh enough to outweigh any potential benefits.</w:t>
      </w:r>
    </w:p>
    <w:p w14:paraId="22972A56" w14:textId="77777777" w:rsidR="00AC455C" w:rsidRPr="00ED2046" w:rsidRDefault="00AC455C" w:rsidP="00AC455C">
      <w:pPr>
        <w:rPr>
          <w:sz w:val="16"/>
        </w:rPr>
      </w:pPr>
      <w:r w:rsidRPr="00ED2046">
        <w:rPr>
          <w:sz w:val="16"/>
        </w:rPr>
        <w:t>When it comes to the monitoring of AI developments, this can be successfully done to an extent.</w:t>
      </w:r>
    </w:p>
    <w:p w14:paraId="5235BCD0" w14:textId="71EA09D8" w:rsidR="00AC455C" w:rsidRPr="00ED2046" w:rsidRDefault="00AC455C" w:rsidP="00AC455C">
      <w:pPr>
        <w:rPr>
          <w:sz w:val="16"/>
        </w:rPr>
      </w:pPr>
      <w:r w:rsidRPr="00ED2046">
        <w:rPr>
          <w:sz w:val="16"/>
        </w:rPr>
        <w:t xml:space="preserve"> “Although several authors make the point that AGI is much easier to develop unnoticed than something like nuclear weapons,” wrote Yampolskiy and Kaj Sotala of the Machine Intelligence Research Institute, “cutting-edge </w:t>
      </w:r>
      <w:r w:rsidRPr="00ED2046">
        <w:rPr>
          <w:rStyle w:val="StyleUnderline"/>
        </w:rPr>
        <w:t xml:space="preserve">high-tech </w:t>
      </w:r>
      <w:r w:rsidRPr="00ED2046">
        <w:rPr>
          <w:rStyle w:val="Emphasis"/>
        </w:rPr>
        <w:t>research</w:t>
      </w:r>
      <w:r w:rsidRPr="00ED2046">
        <w:rPr>
          <w:sz w:val="16"/>
        </w:rPr>
        <w:t xml:space="preserve"> does </w:t>
      </w:r>
      <w:r w:rsidRPr="00ED2046">
        <w:rPr>
          <w:rStyle w:val="StyleUnderline"/>
        </w:rPr>
        <w:t>tend to require</w:t>
      </w:r>
      <w:r w:rsidRPr="00ED2046">
        <w:rPr>
          <w:sz w:val="16"/>
        </w:rPr>
        <w:t xml:space="preserve"> </w:t>
      </w:r>
      <w:r w:rsidRPr="00ED2046">
        <w:rPr>
          <w:rStyle w:val="Emphasis"/>
        </w:rPr>
        <w:t>major investments</w:t>
      </w:r>
      <w:r w:rsidRPr="00ED2046">
        <w:rPr>
          <w:sz w:val="16"/>
        </w:rPr>
        <w:t xml:space="preserve"> </w:t>
      </w:r>
      <w:r w:rsidRPr="00ED2046">
        <w:rPr>
          <w:rStyle w:val="StyleUnderline"/>
        </w:rPr>
        <w:t>which might plausibly be detected even by less elaborate surveillance efforts</w:t>
      </w:r>
      <w:r w:rsidRPr="00ED2046">
        <w:rPr>
          <w:sz w:val="16"/>
        </w:rPr>
        <w:t>.”</w:t>
      </w:r>
    </w:p>
    <w:p w14:paraId="650B48B3" w14:textId="3A8895BC" w:rsidR="00AC455C" w:rsidRPr="00ED2046" w:rsidRDefault="00AC455C" w:rsidP="00AC455C">
      <w:pPr>
        <w:rPr>
          <w:sz w:val="16"/>
        </w:rPr>
      </w:pPr>
      <w:r w:rsidRPr="00ED2046">
        <w:rPr>
          <w:sz w:val="16"/>
        </w:rPr>
        <w:t xml:space="preserve"> “[I]t would not be too difficult to identify capable individuals with a serious long-standing interest in artificial general intelligence research,” wrote Bostrom in Superintelligence: Paths, Dangers, Strategies. “Such individuals usually leave visible trails. They may have published academic papers, posted on internet forums, or earned degrees from leading computer science departments. They may also have had communications with other AI researchers, allowing them to be identified by mapping the social graph.”</w:t>
      </w:r>
    </w:p>
    <w:p w14:paraId="1968ABB2" w14:textId="77777777" w:rsidR="00AC455C" w:rsidRPr="00ED2046" w:rsidRDefault="00AC455C" w:rsidP="00AC455C">
      <w:pPr>
        <w:rPr>
          <w:sz w:val="16"/>
        </w:rPr>
      </w:pPr>
      <w:r w:rsidRPr="00ED2046">
        <w:rPr>
          <w:sz w:val="16"/>
        </w:rPr>
        <w:t xml:space="preserve">Thus, </w:t>
      </w:r>
      <w:r w:rsidRPr="00ED2046">
        <w:rPr>
          <w:rStyle w:val="StyleUnderline"/>
        </w:rPr>
        <w:t xml:space="preserve">researchers working on projects that may result in an AGI can be </w:t>
      </w:r>
      <w:r w:rsidRPr="00ED2046">
        <w:rPr>
          <w:rStyle w:val="Emphasis"/>
        </w:rPr>
        <w:t>monitored</w:t>
      </w:r>
      <w:r w:rsidRPr="00ED2046">
        <w:rPr>
          <w:sz w:val="16"/>
        </w:rPr>
        <w:t>. Perhaps an international agency can be established to promote safe AI practices and to carry out inspections, similar to what the International Atomic Energy Agency does for nuclear material.</w:t>
      </w:r>
    </w:p>
    <w:p w14:paraId="03DF09BF" w14:textId="77777777" w:rsidR="00AC455C" w:rsidRPr="00ED2046" w:rsidRDefault="00AC455C" w:rsidP="00AC455C">
      <w:pPr>
        <w:rPr>
          <w:sz w:val="16"/>
        </w:rPr>
      </w:pPr>
      <w:r w:rsidRPr="00ED2046">
        <w:rPr>
          <w:rStyle w:val="StyleUnderline"/>
        </w:rPr>
        <w:t>The specifics would</w:t>
      </w:r>
      <w:r w:rsidRPr="00ED2046">
        <w:rPr>
          <w:sz w:val="16"/>
        </w:rPr>
        <w:t xml:space="preserve"> of course have to </w:t>
      </w:r>
      <w:r w:rsidRPr="00ED2046">
        <w:rPr>
          <w:rStyle w:val="StyleUnderline"/>
        </w:rPr>
        <w:t xml:space="preserve">be decided by </w:t>
      </w:r>
      <w:r w:rsidRPr="00ED2046">
        <w:rPr>
          <w:rStyle w:val="Emphasis"/>
        </w:rPr>
        <w:t>experts</w:t>
      </w:r>
      <w:r w:rsidRPr="00ED2046">
        <w:rPr>
          <w:sz w:val="16"/>
        </w:rPr>
        <w:t>. As G. S. Wilson, Deputy Director of the Global Catastrophic Risk Institute, proposed, a body of experts could determine what constitutes a “reasonable level of concern” involving AGI or other possibly dangerous research.</w:t>
      </w:r>
    </w:p>
    <w:p w14:paraId="408BB3D2" w14:textId="77777777" w:rsidR="00AC455C" w:rsidRPr="00ED2046" w:rsidRDefault="00AC455C" w:rsidP="00AC455C">
      <w:pPr>
        <w:rPr>
          <w:sz w:val="16"/>
        </w:rPr>
      </w:pPr>
      <w:r w:rsidRPr="00ED2046">
        <w:rPr>
          <w:sz w:val="16"/>
        </w:rPr>
        <w:t>Such a treaty would of course raise concerns that it’s stifling innovation. These concerns are justified. AI innovations would be significantly constrained by these measures, innovations that could improve knowledge, save lives, raise our standard of living to an unprecedented degree. Yet the very real risk of human extinction makes it wiser to forfeit some of these benefits.</w:t>
      </w:r>
    </w:p>
    <w:p w14:paraId="558DCE4C" w14:textId="77777777" w:rsidR="00AC455C" w:rsidRPr="00ED2046" w:rsidRDefault="00AC455C" w:rsidP="00AC455C">
      <w:pPr>
        <w:rPr>
          <w:sz w:val="16"/>
        </w:rPr>
      </w:pPr>
      <w:r w:rsidRPr="00ED2046">
        <w:rPr>
          <w:sz w:val="16"/>
        </w:rPr>
        <w:t>Shortcomings</w:t>
      </w:r>
    </w:p>
    <w:p w14:paraId="3DCD6039" w14:textId="77777777" w:rsidR="00AC455C" w:rsidRPr="00ED2046" w:rsidRDefault="00AC455C" w:rsidP="00AC455C">
      <w:pPr>
        <w:rPr>
          <w:sz w:val="16"/>
        </w:rPr>
      </w:pPr>
      <w:r w:rsidRPr="00ED2046">
        <w:rPr>
          <w:rStyle w:val="StyleUnderline"/>
        </w:rPr>
        <w:t xml:space="preserve">The </w:t>
      </w:r>
      <w:r w:rsidRPr="00ED2046">
        <w:rPr>
          <w:rStyle w:val="Emphasis"/>
        </w:rPr>
        <w:t>shortcomings</w:t>
      </w:r>
      <w:r w:rsidRPr="00ED2046">
        <w:rPr>
          <w:sz w:val="16"/>
        </w:rPr>
        <w:t xml:space="preserve"> of such a treaty </w:t>
      </w:r>
      <w:r w:rsidRPr="00ED2046">
        <w:rPr>
          <w:rStyle w:val="StyleUnderline"/>
        </w:rPr>
        <w:t>are</w:t>
      </w:r>
      <w:r w:rsidRPr="00ED2046">
        <w:rPr>
          <w:sz w:val="16"/>
        </w:rPr>
        <w:t xml:space="preserve"> </w:t>
      </w:r>
      <w:r w:rsidRPr="00ED2046">
        <w:rPr>
          <w:rStyle w:val="Emphasis"/>
        </w:rPr>
        <w:t>obvious</w:t>
      </w:r>
      <w:r w:rsidRPr="00ED2046">
        <w:rPr>
          <w:sz w:val="16"/>
        </w:rPr>
        <w:t>.</w:t>
      </w:r>
    </w:p>
    <w:p w14:paraId="151D9C00" w14:textId="77777777" w:rsidR="00AC455C" w:rsidRPr="00ED2046" w:rsidRDefault="00AC455C" w:rsidP="00AC455C">
      <w:pPr>
        <w:rPr>
          <w:sz w:val="16"/>
        </w:rPr>
      </w:pPr>
      <w:r w:rsidRPr="00ED2046">
        <w:rPr>
          <w:rStyle w:val="StyleUnderline"/>
        </w:rPr>
        <w:t>Will some</w:t>
      </w:r>
      <w:r w:rsidRPr="00ED2046">
        <w:rPr>
          <w:sz w:val="16"/>
        </w:rPr>
        <w:t xml:space="preserve"> </w:t>
      </w:r>
      <w:r w:rsidRPr="00ED2046">
        <w:rPr>
          <w:rStyle w:val="Emphasis"/>
        </w:rPr>
        <w:t>clandestine</w:t>
      </w:r>
      <w:r w:rsidRPr="00ED2046">
        <w:rPr>
          <w:sz w:val="16"/>
        </w:rPr>
        <w:t xml:space="preserve"> AGI-related </w:t>
      </w:r>
      <w:r w:rsidRPr="00ED2046">
        <w:rPr>
          <w:rStyle w:val="Emphasis"/>
        </w:rPr>
        <w:t>research</w:t>
      </w:r>
      <w:r w:rsidRPr="00ED2046">
        <w:rPr>
          <w:sz w:val="16"/>
        </w:rPr>
        <w:t xml:space="preserve"> </w:t>
      </w:r>
      <w:r w:rsidRPr="00ED2046">
        <w:rPr>
          <w:rStyle w:val="Emphasis"/>
        </w:rPr>
        <w:t>elude</w:t>
      </w:r>
      <w:r w:rsidRPr="00ED2046">
        <w:rPr>
          <w:sz w:val="16"/>
        </w:rPr>
        <w:t xml:space="preserve"> even the most vigilant </w:t>
      </w:r>
      <w:r w:rsidRPr="00ED2046">
        <w:rPr>
          <w:rStyle w:val="Emphasis"/>
        </w:rPr>
        <w:t>watchdogs?</w:t>
      </w:r>
      <w:r w:rsidRPr="00ED2046">
        <w:rPr>
          <w:sz w:val="16"/>
        </w:rPr>
        <w:t xml:space="preserve"> Yes, in the same way that a terrorist somewhere could probably build a dirty nuclear bomb without the authorities’ knowledge. But that doesn’t mean nuclear control treaties aren’t worthwhile.</w:t>
      </w:r>
    </w:p>
    <w:p w14:paraId="768DC128" w14:textId="7049F2BA" w:rsidR="00901892" w:rsidRPr="00ED2046" w:rsidRDefault="00AC455C" w:rsidP="00AC455C">
      <w:pPr>
        <w:rPr>
          <w:sz w:val="16"/>
        </w:rPr>
      </w:pPr>
      <w:r w:rsidRPr="00ED2046">
        <w:rPr>
          <w:rStyle w:val="StyleUnderline"/>
        </w:rPr>
        <w:t xml:space="preserve">Will some countries </w:t>
      </w:r>
      <w:r w:rsidRPr="00ED2046">
        <w:rPr>
          <w:rStyle w:val="Emphasis"/>
        </w:rPr>
        <w:t>cheat?</w:t>
      </w:r>
      <w:r w:rsidRPr="00ED2046">
        <w:rPr>
          <w:sz w:val="16"/>
        </w:rPr>
        <w:t xml:space="preserve"> </w:t>
      </w:r>
      <w:r w:rsidRPr="00ED2046">
        <w:rPr>
          <w:rStyle w:val="Emphasis"/>
        </w:rPr>
        <w:t>Certainly</w:t>
      </w:r>
      <w:r w:rsidRPr="00ED2046">
        <w:rPr>
          <w:rStyle w:val="StyleUnderline"/>
        </w:rPr>
        <w:t xml:space="preserve">, and </w:t>
      </w:r>
      <w:r w:rsidRPr="00ED2046">
        <w:rPr>
          <w:rStyle w:val="Emphasis"/>
        </w:rPr>
        <w:t>any treaty is only as good as its enforcement</w:t>
      </w:r>
      <w:r w:rsidRPr="00ED2046">
        <w:rPr>
          <w:sz w:val="16"/>
        </w:rPr>
        <w:t>.</w:t>
      </w:r>
    </w:p>
    <w:p w14:paraId="07E75195" w14:textId="0995F795" w:rsidR="00901892" w:rsidRPr="00AC455C" w:rsidRDefault="00AC455C" w:rsidP="00901892">
      <w:pPr>
        <w:pStyle w:val="Heading4"/>
        <w:rPr>
          <w:u w:val="single"/>
        </w:rPr>
      </w:pPr>
      <w:r>
        <w:t>Independently,</w:t>
      </w:r>
      <w:r w:rsidR="009C7DB1">
        <w:t xml:space="preserve"> </w:t>
      </w:r>
      <w:r w:rsidR="009C7DB1">
        <w:rPr>
          <w:u w:val="single"/>
        </w:rPr>
        <w:t>attribution</w:t>
      </w:r>
      <w:r w:rsidR="009C7DB1">
        <w:t xml:space="preserve"> empowers </w:t>
      </w:r>
      <w:r w:rsidR="009C7DB1">
        <w:rPr>
          <w:u w:val="single"/>
        </w:rPr>
        <w:t>cyber deterrence by punishment</w:t>
      </w:r>
    </w:p>
    <w:p w14:paraId="6793EBB3" w14:textId="6A38B9D7" w:rsidR="000B5E81" w:rsidRDefault="000B5E81" w:rsidP="000B5E81">
      <w:r>
        <w:t xml:space="preserve">Dorothy E. </w:t>
      </w:r>
      <w:r w:rsidRPr="000B5E81">
        <w:rPr>
          <w:rStyle w:val="Style13ptBold"/>
        </w:rPr>
        <w:t>Denning 15</w:t>
      </w:r>
      <w:r>
        <w:t>, Emeritus Distinguished Professor, Department of Defense Analysis Naval Postgraduate School, “Rethinking the Cyber Domain and Deterrence,” Joint Force Quarterly 77, 4/1/15, https://ndupress.ndu.edu/Media/News/Article/581864/rethinking-the-cyber-domain-and-deterrence/</w:t>
      </w:r>
    </w:p>
    <w:p w14:paraId="4B28080E" w14:textId="4F485197" w:rsidR="000B5E81" w:rsidRPr="009C7DB1" w:rsidRDefault="000B5E81" w:rsidP="000B5E81">
      <w:pPr>
        <w:rPr>
          <w:sz w:val="16"/>
        </w:rPr>
      </w:pPr>
      <w:r w:rsidRPr="000B5E81">
        <w:rPr>
          <w:rStyle w:val="StyleUnderline"/>
        </w:rPr>
        <w:t xml:space="preserve">At the </w:t>
      </w:r>
      <w:r w:rsidRPr="000B5E81">
        <w:rPr>
          <w:rStyle w:val="Emphasis"/>
        </w:rPr>
        <w:t>national level</w:t>
      </w:r>
      <w:r w:rsidRPr="009C7DB1">
        <w:rPr>
          <w:sz w:val="16"/>
        </w:rPr>
        <w:t xml:space="preserve">, </w:t>
      </w:r>
      <w:r w:rsidRPr="000B5E81">
        <w:rPr>
          <w:rStyle w:val="StyleUnderline"/>
        </w:rPr>
        <w:t xml:space="preserve">domestic </w:t>
      </w:r>
      <w:r w:rsidRPr="000B5E81">
        <w:rPr>
          <w:rStyle w:val="Emphasis"/>
        </w:rPr>
        <w:t>laws</w:t>
      </w:r>
      <w:r w:rsidRPr="009C7DB1">
        <w:rPr>
          <w:sz w:val="16"/>
        </w:rPr>
        <w:t xml:space="preserve">, regulations, contracts, and other types of agreements, </w:t>
      </w:r>
      <w:r w:rsidRPr="000B5E81">
        <w:rPr>
          <w:rStyle w:val="StyleUnderline"/>
        </w:rPr>
        <w:t>together with</w:t>
      </w:r>
      <w:r w:rsidRPr="009C7DB1">
        <w:rPr>
          <w:sz w:val="16"/>
        </w:rPr>
        <w:t xml:space="preserve"> various means of </w:t>
      </w:r>
      <w:r w:rsidRPr="000B5E81">
        <w:rPr>
          <w:rStyle w:val="Emphasis"/>
        </w:rPr>
        <w:t>enforcement</w:t>
      </w:r>
      <w:r w:rsidRPr="009C7DB1">
        <w:rPr>
          <w:sz w:val="16"/>
        </w:rPr>
        <w:t xml:space="preserve"> </w:t>
      </w:r>
      <w:r w:rsidRPr="000B5E81">
        <w:rPr>
          <w:rStyle w:val="StyleUnderline"/>
        </w:rPr>
        <w:t>including</w:t>
      </w:r>
      <w:r w:rsidRPr="009C7DB1">
        <w:rPr>
          <w:sz w:val="16"/>
        </w:rPr>
        <w:t xml:space="preserve"> </w:t>
      </w:r>
      <w:r w:rsidRPr="000B5E81">
        <w:rPr>
          <w:rStyle w:val="Emphasis"/>
        </w:rPr>
        <w:t>police</w:t>
      </w:r>
      <w:r w:rsidRPr="009C7DB1">
        <w:rPr>
          <w:sz w:val="16"/>
        </w:rPr>
        <w:t xml:space="preserve"> </w:t>
      </w:r>
      <w:r w:rsidRPr="000B5E81">
        <w:rPr>
          <w:rStyle w:val="StyleUnderline"/>
        </w:rPr>
        <w:t>and</w:t>
      </w:r>
      <w:r w:rsidRPr="009C7DB1">
        <w:rPr>
          <w:sz w:val="16"/>
        </w:rPr>
        <w:t xml:space="preserve"> the </w:t>
      </w:r>
      <w:r w:rsidRPr="000B5E81">
        <w:rPr>
          <w:rStyle w:val="Emphasis"/>
        </w:rPr>
        <w:t>criminal justice</w:t>
      </w:r>
      <w:r w:rsidRPr="009C7DB1">
        <w:rPr>
          <w:sz w:val="16"/>
        </w:rPr>
        <w:t xml:space="preserve"> system, </w:t>
      </w:r>
      <w:r w:rsidRPr="000B5E81">
        <w:rPr>
          <w:rStyle w:val="StyleUnderline"/>
        </w:rPr>
        <w:t xml:space="preserve">restrict </w:t>
      </w:r>
      <w:r w:rsidRPr="000B5E81">
        <w:rPr>
          <w:rStyle w:val="Emphasis"/>
        </w:rPr>
        <w:t>activity</w:t>
      </w:r>
      <w:r w:rsidRPr="009C7DB1">
        <w:rPr>
          <w:sz w:val="16"/>
        </w:rPr>
        <w:t xml:space="preserve"> within a state’s borders. Within organizations, policies, procedures, and personnel agreements restrict the actions of their employees.</w:t>
      </w:r>
    </w:p>
    <w:p w14:paraId="7A65ADF2" w14:textId="0DFA1D72" w:rsidR="000B5E81" w:rsidRPr="009C7DB1" w:rsidRDefault="000B5E81" w:rsidP="000B5E81">
      <w:pPr>
        <w:rPr>
          <w:sz w:val="16"/>
        </w:rPr>
      </w:pPr>
      <w:r w:rsidRPr="009C7DB1">
        <w:rPr>
          <w:sz w:val="16"/>
        </w:rPr>
        <w:t xml:space="preserve">As domains of human practice, </w:t>
      </w:r>
      <w:r w:rsidRPr="000B5E81">
        <w:rPr>
          <w:rStyle w:val="Emphasis"/>
        </w:rPr>
        <w:t>all domains of warfare</w:t>
      </w:r>
      <w:r w:rsidRPr="009C7DB1">
        <w:rPr>
          <w:sz w:val="16"/>
        </w:rPr>
        <w:t xml:space="preserve"> </w:t>
      </w:r>
      <w:r w:rsidRPr="000B5E81">
        <w:rPr>
          <w:rStyle w:val="StyleUnderline"/>
        </w:rPr>
        <w:t xml:space="preserve">are further constrained by the </w:t>
      </w:r>
      <w:r w:rsidRPr="000B5E81">
        <w:rPr>
          <w:rStyle w:val="Emphasis"/>
        </w:rPr>
        <w:t>skill</w:t>
      </w:r>
      <w:r w:rsidRPr="009C7DB1">
        <w:rPr>
          <w:sz w:val="16"/>
        </w:rPr>
        <w:t xml:space="preserve"> and initiative </w:t>
      </w:r>
      <w:r w:rsidRPr="000B5E81">
        <w:rPr>
          <w:rStyle w:val="StyleUnderline"/>
        </w:rPr>
        <w:t xml:space="preserve">of their </w:t>
      </w:r>
      <w:r w:rsidRPr="000B5E81">
        <w:rPr>
          <w:rStyle w:val="Emphasis"/>
        </w:rPr>
        <w:t>human practitioners</w:t>
      </w:r>
      <w:r w:rsidRPr="009C7DB1">
        <w:rPr>
          <w:sz w:val="16"/>
        </w:rPr>
        <w:t>, and by the resources those practitioners are able to acquire to meet their objectives. Nature, by itself, will not engage a foreign adversary. Militaries must plan, resource, and execute their operations, whether in cyberspace or a traditional domain of warfare. While some of the skills needed to operate effectively in the cyber domain differ from those in other domains of warfare, other skills such as the ability to communicate effectively, work with others, build trust, and manage projects do not.</w:t>
      </w:r>
    </w:p>
    <w:p w14:paraId="71D18577" w14:textId="77777777" w:rsidR="009C7DB1" w:rsidRPr="009C7DB1" w:rsidRDefault="000B5E81" w:rsidP="000B5E81">
      <w:pPr>
        <w:rPr>
          <w:sz w:val="16"/>
        </w:rPr>
      </w:pPr>
      <w:r w:rsidRPr="000B5E81">
        <w:rPr>
          <w:rStyle w:val="StyleUnderline"/>
        </w:rPr>
        <w:t>It is tempting to think that it is</w:t>
      </w:r>
      <w:r w:rsidRPr="009C7DB1">
        <w:rPr>
          <w:sz w:val="16"/>
        </w:rPr>
        <w:t xml:space="preserve"> </w:t>
      </w:r>
      <w:r w:rsidRPr="000B5E81">
        <w:rPr>
          <w:rStyle w:val="Emphasis"/>
        </w:rPr>
        <w:t>easier</w:t>
      </w:r>
      <w:r w:rsidRPr="009C7DB1">
        <w:rPr>
          <w:sz w:val="16"/>
        </w:rPr>
        <w:t xml:space="preserve">, cheaper, and faster </w:t>
      </w:r>
      <w:r w:rsidRPr="000B5E81">
        <w:rPr>
          <w:rStyle w:val="StyleUnderline"/>
        </w:rPr>
        <w:t>to act in cyberspace</w:t>
      </w:r>
      <w:r w:rsidRPr="009C7DB1">
        <w:rPr>
          <w:sz w:val="16"/>
        </w:rPr>
        <w:t xml:space="preserve"> than in traditional domains. After all, it is just a matter of moving, processing, and storing bits—not people and physical objects. </w:t>
      </w:r>
      <w:r w:rsidRPr="000B5E81">
        <w:rPr>
          <w:rStyle w:val="StyleUnderline"/>
        </w:rPr>
        <w:t>But</w:t>
      </w:r>
      <w:r w:rsidRPr="009C7DB1">
        <w:rPr>
          <w:sz w:val="16"/>
        </w:rPr>
        <w:t xml:space="preserve"> resources and </w:t>
      </w:r>
      <w:r w:rsidRPr="000B5E81">
        <w:rPr>
          <w:rStyle w:val="Emphasis"/>
        </w:rPr>
        <w:t>skillsets</w:t>
      </w:r>
      <w:r w:rsidRPr="009C7DB1">
        <w:rPr>
          <w:sz w:val="16"/>
        </w:rPr>
        <w:t xml:space="preserve"> </w:t>
      </w:r>
      <w:r w:rsidRPr="000B5E81">
        <w:rPr>
          <w:rStyle w:val="StyleUnderline"/>
        </w:rPr>
        <w:t>matter</w:t>
      </w:r>
      <w:r w:rsidRPr="009C7DB1">
        <w:rPr>
          <w:sz w:val="16"/>
        </w:rPr>
        <w:t xml:space="preserve"> </w:t>
      </w:r>
      <w:r w:rsidRPr="000B5E81">
        <w:rPr>
          <w:rStyle w:val="Emphasis"/>
        </w:rPr>
        <w:t>as much</w:t>
      </w:r>
      <w:r w:rsidRPr="009C7DB1">
        <w:rPr>
          <w:sz w:val="16"/>
        </w:rPr>
        <w:t xml:space="preserve"> in cyberspace as any other domain. Lacking adequate bandwidth, for example, it may be faster to move digital objects by downloading them to portable media and shipping the media than by sending them over a slow network. And surely </w:t>
      </w:r>
      <w:r w:rsidRPr="000B5E81">
        <w:rPr>
          <w:rStyle w:val="StyleUnderline"/>
        </w:rPr>
        <w:t xml:space="preserve">one of the reasons why terrorists still prefer bombs to bytes is that it is </w:t>
      </w:r>
      <w:r w:rsidRPr="000B5E81">
        <w:rPr>
          <w:rStyle w:val="Emphasis"/>
        </w:rPr>
        <w:t>easier</w:t>
      </w:r>
      <w:r w:rsidRPr="009C7DB1">
        <w:rPr>
          <w:sz w:val="16"/>
        </w:rPr>
        <w:t xml:space="preserve"> for them to build and deploy explosives than to achieve comparable effects with cyber weapons. </w:t>
      </w:r>
      <w:r w:rsidRPr="000B5E81">
        <w:rPr>
          <w:rStyle w:val="StyleUnderline"/>
        </w:rPr>
        <w:t xml:space="preserve">Developing a </w:t>
      </w:r>
      <w:r w:rsidRPr="000B5E81">
        <w:rPr>
          <w:rStyle w:val="Emphasis"/>
        </w:rPr>
        <w:t>sophisticated</w:t>
      </w:r>
      <w:r w:rsidRPr="009C7DB1">
        <w:rPr>
          <w:sz w:val="16"/>
        </w:rPr>
        <w:t xml:space="preserve"> cyber warfare </w:t>
      </w:r>
      <w:r w:rsidRPr="000B5E81">
        <w:rPr>
          <w:rStyle w:val="Emphasis"/>
        </w:rPr>
        <w:t>capability</w:t>
      </w:r>
      <w:r w:rsidRPr="009C7DB1">
        <w:rPr>
          <w:sz w:val="16"/>
        </w:rPr>
        <w:t xml:space="preserve"> </w:t>
      </w:r>
      <w:r w:rsidRPr="000B5E81">
        <w:rPr>
          <w:rStyle w:val="StyleUnderline"/>
        </w:rPr>
        <w:t xml:space="preserve">requires considerable </w:t>
      </w:r>
      <w:r w:rsidRPr="000B5E81">
        <w:rPr>
          <w:rStyle w:val="Emphasis"/>
        </w:rPr>
        <w:t>upfront investment</w:t>
      </w:r>
      <w:r w:rsidRPr="009C7DB1">
        <w:rPr>
          <w:sz w:val="16"/>
        </w:rPr>
        <w:t>.</w:t>
      </w:r>
    </w:p>
    <w:p w14:paraId="2D75B9BE" w14:textId="5B15E3D0" w:rsidR="000B5E81" w:rsidRPr="009C7DB1" w:rsidRDefault="000B5E81" w:rsidP="000B5E81">
      <w:pPr>
        <w:rPr>
          <w:sz w:val="10"/>
          <w:szCs w:val="16"/>
        </w:rPr>
      </w:pPr>
      <w:r w:rsidRPr="009C7DB1">
        <w:rPr>
          <w:sz w:val="10"/>
          <w:szCs w:val="16"/>
        </w:rPr>
        <w:t>Malleability</w:t>
      </w:r>
    </w:p>
    <w:p w14:paraId="69D8B7EB" w14:textId="67BBDAE8" w:rsidR="000B5E81" w:rsidRPr="009C7DB1" w:rsidRDefault="000B5E81" w:rsidP="000B5E81">
      <w:pPr>
        <w:rPr>
          <w:sz w:val="10"/>
          <w:szCs w:val="16"/>
        </w:rPr>
      </w:pPr>
      <w:r w:rsidRPr="009C7DB1">
        <w:rPr>
          <w:sz w:val="10"/>
          <w:szCs w:val="16"/>
        </w:rPr>
        <w:t>The manmade vs. nature distinction has led to a conclusion that cyberspace is easier to change than the traditional domains. General Hayden, for example, wrote, “Man can actually change this geography, and anything that happens there actually creates a change in someone’s physical space.”4 Libicki emphasized the importance of this aspect: “What matters is that cyberspace is highly malleable by its owners, hence its defenders, in ways other media are not.”5 If true, this would suggest that cyberspace might be more amenable to deterrence by denial, that is, through security defenses, than other domains of warfare.</w:t>
      </w:r>
    </w:p>
    <w:p w14:paraId="378325CB" w14:textId="2D3BBC84" w:rsidR="000B5E81" w:rsidRPr="009C7DB1" w:rsidRDefault="000B5E81" w:rsidP="000B5E81">
      <w:pPr>
        <w:rPr>
          <w:sz w:val="10"/>
          <w:szCs w:val="16"/>
        </w:rPr>
      </w:pPr>
      <w:r w:rsidRPr="009C7DB1">
        <w:rPr>
          <w:sz w:val="10"/>
          <w:szCs w:val="16"/>
        </w:rPr>
        <w:t>While some things are easy to change in cyberspace, the overall malleability of the domain is severely limited by standards, interoperability requirements, legacy software, regulations, and the resources and inertia needed to make changes. The switch from version 4 to version 6 of the Internet Protocol (IP), for example, has been taking years. As of May 2014, the bulk of Internet traffic is still carried in version 4 packets, including over 96 percent of the traffic connecting to Google servers.6 There are many reasons for the slow adoption, but a survey of industry professionals found that the top reasons were transition costs, compatibility issues, and security concerns.7 The security issues are interesting; while version 6 mandates support for encryption and authentication, it effectively breaks security products such as firewalls and intrusion prevention systems that were developed for version 4.</w:t>
      </w:r>
    </w:p>
    <w:p w14:paraId="4ECFBD79" w14:textId="0D2DB314" w:rsidR="000B5E81" w:rsidRPr="009C7DB1" w:rsidRDefault="000B5E81" w:rsidP="000B5E81">
      <w:pPr>
        <w:rPr>
          <w:sz w:val="10"/>
          <w:szCs w:val="16"/>
        </w:rPr>
      </w:pPr>
      <w:r w:rsidRPr="009C7DB1">
        <w:rPr>
          <w:sz w:val="10"/>
          <w:szCs w:val="16"/>
        </w:rPr>
        <w:t>There are numerous other examples demonstrating the slow adoption of new Internet protocols and standards, including ones that would thwart many of the cyber attacks that plague cyberspace today, such as denial-of-service and phishing attacks that rely on spoofing an IP address, email account, or organization in cyberspace.8 In addition, organizations can be slow to adopt improved versions of operating systems and application software, as illustrated by the many installations still running Windows XP and applications built for it, and they can be slow to install security patches for published vulnerabilities.</w:t>
      </w:r>
    </w:p>
    <w:p w14:paraId="2D226A5D" w14:textId="04A01AB8" w:rsidR="000B5E81" w:rsidRPr="009C7DB1" w:rsidRDefault="000B5E81" w:rsidP="000B5E81">
      <w:pPr>
        <w:rPr>
          <w:sz w:val="10"/>
          <w:szCs w:val="16"/>
        </w:rPr>
      </w:pPr>
      <w:r w:rsidRPr="009C7DB1">
        <w:rPr>
          <w:sz w:val="10"/>
          <w:szCs w:val="16"/>
        </w:rPr>
        <w:t>This lag in adoption is seen in industrial control systems that operate critical infrastructure such as power generation and distribution, oil and gas distribution, and water treatment and distribution. Many of these systems run legacy software that offers practically no security, but meets performance, reliability, and safety objectives that drove decisions before the threat of cyber attacks became an issue. To make matters worse, these systems are often connected to the Internet, exposing them to cyber threats for which they lack defenses. Operators may be reluctant to update and patch these systems for fear of breaking something and disrupting essential services.</w:t>
      </w:r>
    </w:p>
    <w:p w14:paraId="51667559" w14:textId="29322AC9" w:rsidR="000B5E81" w:rsidRPr="009C7DB1" w:rsidRDefault="000B5E81" w:rsidP="000B5E81">
      <w:pPr>
        <w:rPr>
          <w:sz w:val="10"/>
          <w:szCs w:val="16"/>
        </w:rPr>
      </w:pPr>
      <w:r w:rsidRPr="009C7DB1">
        <w:rPr>
          <w:sz w:val="10"/>
          <w:szCs w:val="16"/>
        </w:rPr>
        <w:t>Within the Federal Government, the ability to acquire new cyber technologies is hampered by procurement regulations. Acquisition delays of 5 to 10 years are not uncommon in the military.</w:t>
      </w:r>
    </w:p>
    <w:p w14:paraId="342D50AB" w14:textId="66DC36E0" w:rsidR="000B5E81" w:rsidRPr="009C7DB1" w:rsidRDefault="000B5E81" w:rsidP="000B5E81">
      <w:pPr>
        <w:rPr>
          <w:sz w:val="10"/>
          <w:szCs w:val="16"/>
        </w:rPr>
      </w:pPr>
      <w:r w:rsidRPr="009C7DB1">
        <w:rPr>
          <w:sz w:val="10"/>
          <w:szCs w:val="16"/>
        </w:rPr>
        <w:t>The malleability of cyberspace is also constrained by the time and resources required to install infrastructure such as cables and satellites, as well as by the laws of nature. Fred Cohen, for example, showed three decades ago that it was impossible to develop a computer program that would detect any computer virus by either its appearance or its behavior.9</w:t>
      </w:r>
    </w:p>
    <w:p w14:paraId="51563263" w14:textId="42EF0694" w:rsidR="000B5E81" w:rsidRPr="009C7DB1" w:rsidRDefault="000B5E81" w:rsidP="000B5E81">
      <w:pPr>
        <w:rPr>
          <w:sz w:val="10"/>
          <w:szCs w:val="16"/>
        </w:rPr>
      </w:pPr>
      <w:r w:rsidRPr="009C7DB1">
        <w:rPr>
          <w:sz w:val="10"/>
          <w:szCs w:val="16"/>
        </w:rPr>
        <w:t>At the same time, traditional domains of warfare, especially land, can be reasonably malleable. While building highways and bridges can take considerable time, and mountains and forests are immovable, it can be relatively easy to make certain types of changes in some geographic areas—for example, to install surveillance equipment, plant and detonate explosives, and reposition troops—all of which can significantly impact military operations. In all domains, militaries have to contend with change and uncertainty brought on by adversary actions and nature.</w:t>
      </w:r>
    </w:p>
    <w:p w14:paraId="4D2DFF1A" w14:textId="53D58F80" w:rsidR="000B5E81" w:rsidRPr="009C7DB1" w:rsidRDefault="000B5E81" w:rsidP="000B5E81">
      <w:pPr>
        <w:rPr>
          <w:sz w:val="10"/>
          <w:szCs w:val="16"/>
        </w:rPr>
      </w:pPr>
      <w:r w:rsidRPr="009C7DB1">
        <w:rPr>
          <w:sz w:val="10"/>
          <w:szCs w:val="16"/>
        </w:rPr>
        <w:t>Cyberspace itself is also increasing the malleability of other domains of warfare. With additive manufacturing, also known as three-dimensional (3D) printing, it becomes possible to transform digital blueprints into physical weapons and other types of devices. Instead of building a device in a manufacturing plant in one country and then shipping it to a facility in another, a digital blueprint can be transmitted to a 3D printer at the intended destination.</w:t>
      </w:r>
    </w:p>
    <w:p w14:paraId="0283A94B" w14:textId="24E08185" w:rsidR="000B5E81" w:rsidRPr="009C7DB1" w:rsidRDefault="000B5E81" w:rsidP="000B5E81">
      <w:pPr>
        <w:rPr>
          <w:sz w:val="10"/>
          <w:szCs w:val="16"/>
        </w:rPr>
      </w:pPr>
      <w:r w:rsidRPr="009C7DB1">
        <w:rPr>
          <w:sz w:val="10"/>
          <w:szCs w:val="16"/>
        </w:rPr>
        <w:t>Cyberspace has an advantage over the traditional domains in that if a cyber operation alters digital objects without affecting objects external to cyberspace, its effects can be undone by restoring the original bits. Thus, if a cyber operation shuts down a power generator by tampering with bits in its control system, for example, it may be possible to restore power simply by resetting the bits. By contrast, if the generator is shut down with a bomb, it must be physically rebuilt or replaced. Additive manufacturing, however, may someday remove even some of this advantage.</w:t>
      </w:r>
    </w:p>
    <w:p w14:paraId="41BCAD1E" w14:textId="77777777" w:rsidR="000B5E81" w:rsidRPr="009C7DB1" w:rsidRDefault="000B5E81" w:rsidP="000B5E81">
      <w:pPr>
        <w:rPr>
          <w:sz w:val="10"/>
          <w:szCs w:val="16"/>
        </w:rPr>
      </w:pPr>
      <w:r w:rsidRPr="009C7DB1">
        <w:rPr>
          <w:sz w:val="10"/>
          <w:szCs w:val="16"/>
        </w:rPr>
        <w:t>Deterrence in Cyberspace</w:t>
      </w:r>
    </w:p>
    <w:p w14:paraId="566AF52E" w14:textId="144B198E" w:rsidR="000B5E81" w:rsidRPr="009C7DB1" w:rsidRDefault="000B5E81" w:rsidP="000B5E81">
      <w:pPr>
        <w:rPr>
          <w:sz w:val="16"/>
        </w:rPr>
      </w:pPr>
      <w:r w:rsidRPr="000B5E81">
        <w:rPr>
          <w:rStyle w:val="StyleUnderline"/>
        </w:rPr>
        <w:t xml:space="preserve">The literature on cyber </w:t>
      </w:r>
      <w:r w:rsidRPr="000B5E81">
        <w:rPr>
          <w:rStyle w:val="Emphasis"/>
        </w:rPr>
        <w:t>deterrence</w:t>
      </w:r>
      <w:r w:rsidRPr="009C7DB1">
        <w:rPr>
          <w:sz w:val="16"/>
        </w:rPr>
        <w:t xml:space="preserve"> </w:t>
      </w:r>
      <w:r w:rsidRPr="000B5E81">
        <w:rPr>
          <w:rStyle w:val="StyleUnderline"/>
        </w:rPr>
        <w:t>reveals</w:t>
      </w:r>
      <w:r w:rsidRPr="009C7DB1">
        <w:rPr>
          <w:sz w:val="16"/>
        </w:rPr>
        <w:t xml:space="preserve"> </w:t>
      </w:r>
      <w:r w:rsidRPr="000B5E81">
        <w:rPr>
          <w:rStyle w:val="Emphasis"/>
        </w:rPr>
        <w:t>many challenges</w:t>
      </w:r>
      <w:r w:rsidRPr="009C7DB1">
        <w:rPr>
          <w:sz w:val="16"/>
        </w:rPr>
        <w:t xml:space="preserve"> </w:t>
      </w:r>
      <w:r w:rsidRPr="000B5E81">
        <w:rPr>
          <w:rStyle w:val="StyleUnderline"/>
        </w:rPr>
        <w:t>to the</w:t>
      </w:r>
      <w:r w:rsidRPr="009C7DB1">
        <w:rPr>
          <w:sz w:val="16"/>
        </w:rPr>
        <w:t xml:space="preserve"> very </w:t>
      </w:r>
      <w:r w:rsidRPr="000B5E81">
        <w:rPr>
          <w:rStyle w:val="StyleUnderline"/>
        </w:rPr>
        <w:t>concept</w:t>
      </w:r>
      <w:r w:rsidRPr="009C7DB1">
        <w:rPr>
          <w:sz w:val="16"/>
        </w:rPr>
        <w:t xml:space="preserve">.10 </w:t>
      </w:r>
      <w:r w:rsidRPr="009C7DB1">
        <w:rPr>
          <w:rStyle w:val="StyleUnderline"/>
        </w:rPr>
        <w:t>These include</w:t>
      </w:r>
      <w:r w:rsidRPr="009C7DB1">
        <w:rPr>
          <w:sz w:val="16"/>
        </w:rPr>
        <w:t xml:space="preserve"> the:</w:t>
      </w:r>
    </w:p>
    <w:p w14:paraId="7D432009" w14:textId="77777777" w:rsidR="000B5E81" w:rsidRPr="009C7DB1" w:rsidRDefault="000B5E81" w:rsidP="000B5E81">
      <w:pPr>
        <w:ind w:left="720"/>
        <w:rPr>
          <w:sz w:val="16"/>
        </w:rPr>
      </w:pPr>
      <w:r w:rsidRPr="009C7DB1">
        <w:rPr>
          <w:rStyle w:val="Emphasis"/>
        </w:rPr>
        <w:t>difficulty of attributing cyber attacks</w:t>
      </w:r>
      <w:r w:rsidRPr="009C7DB1">
        <w:rPr>
          <w:sz w:val="16"/>
        </w:rPr>
        <w:t xml:space="preserve"> to their perpetrators</w:t>
      </w:r>
    </w:p>
    <w:p w14:paraId="57EB13C5" w14:textId="77777777" w:rsidR="000B5E81" w:rsidRPr="009C7DB1" w:rsidRDefault="000B5E81" w:rsidP="000B5E81">
      <w:pPr>
        <w:ind w:left="720"/>
        <w:rPr>
          <w:sz w:val="10"/>
          <w:szCs w:val="16"/>
        </w:rPr>
      </w:pPr>
      <w:r w:rsidRPr="009C7DB1">
        <w:rPr>
          <w:sz w:val="10"/>
          <w:szCs w:val="16"/>
        </w:rPr>
        <w:t>ease of acquiring cyber weapons and conducting cyber attacks</w:t>
      </w:r>
    </w:p>
    <w:p w14:paraId="1680C79A" w14:textId="77777777" w:rsidR="000B5E81" w:rsidRPr="009C7DB1" w:rsidRDefault="000B5E81" w:rsidP="000B5E81">
      <w:pPr>
        <w:ind w:left="720"/>
        <w:rPr>
          <w:sz w:val="10"/>
          <w:szCs w:val="16"/>
        </w:rPr>
      </w:pPr>
      <w:r w:rsidRPr="009C7DB1">
        <w:rPr>
          <w:sz w:val="10"/>
          <w:szCs w:val="16"/>
        </w:rPr>
        <w:t>broad scope of state and nonstate actors who engage in cyber attacks for a multitude of reasons and against both state and nonstate targets</w:t>
      </w:r>
    </w:p>
    <w:p w14:paraId="7F59D7A2" w14:textId="77777777" w:rsidR="000B5E81" w:rsidRPr="009C7DB1" w:rsidRDefault="000B5E81" w:rsidP="000B5E81">
      <w:pPr>
        <w:ind w:left="720"/>
        <w:rPr>
          <w:sz w:val="10"/>
          <w:szCs w:val="16"/>
        </w:rPr>
      </w:pPr>
      <w:r w:rsidRPr="009C7DB1">
        <w:rPr>
          <w:sz w:val="10"/>
          <w:szCs w:val="16"/>
        </w:rPr>
        <w:t>short shelf life of many cyber weapons</w:t>
      </w:r>
    </w:p>
    <w:p w14:paraId="3A4EA612" w14:textId="77777777" w:rsidR="000B5E81" w:rsidRPr="009C7DB1" w:rsidRDefault="000B5E81" w:rsidP="000B5E81">
      <w:pPr>
        <w:ind w:left="720"/>
        <w:rPr>
          <w:sz w:val="10"/>
          <w:szCs w:val="16"/>
        </w:rPr>
      </w:pPr>
      <w:r w:rsidRPr="009C7DB1">
        <w:rPr>
          <w:sz w:val="10"/>
          <w:szCs w:val="16"/>
        </w:rPr>
        <w:t>difficulty of establishing thresholds and red lines for cyber aggression</w:t>
      </w:r>
    </w:p>
    <w:p w14:paraId="72AC17D4" w14:textId="77777777" w:rsidR="000B5E81" w:rsidRPr="009C7DB1" w:rsidRDefault="000B5E81" w:rsidP="000B5E81">
      <w:pPr>
        <w:ind w:left="720"/>
        <w:rPr>
          <w:sz w:val="10"/>
          <w:szCs w:val="16"/>
        </w:rPr>
      </w:pPr>
      <w:r w:rsidRPr="009C7DB1">
        <w:rPr>
          <w:sz w:val="10"/>
          <w:szCs w:val="16"/>
        </w:rPr>
        <w:t>difficulty of setting and enforcing international norms regarding cyber behavior</w:t>
      </w:r>
    </w:p>
    <w:p w14:paraId="058B09CD" w14:textId="77777777" w:rsidR="000B5E81" w:rsidRPr="009C7DB1" w:rsidRDefault="000B5E81" w:rsidP="000B5E81">
      <w:pPr>
        <w:ind w:left="720"/>
        <w:rPr>
          <w:sz w:val="10"/>
          <w:szCs w:val="16"/>
        </w:rPr>
      </w:pPr>
      <w:r w:rsidRPr="009C7DB1">
        <w:rPr>
          <w:sz w:val="10"/>
          <w:szCs w:val="16"/>
        </w:rPr>
        <w:t>challenges associated with avoiding escalation.</w:t>
      </w:r>
    </w:p>
    <w:p w14:paraId="31954789" w14:textId="2FC1477E" w:rsidR="000B5E81" w:rsidRPr="009C7DB1" w:rsidRDefault="000B5E81" w:rsidP="000B5E81">
      <w:pPr>
        <w:rPr>
          <w:sz w:val="10"/>
          <w:szCs w:val="16"/>
        </w:rPr>
      </w:pPr>
      <w:r w:rsidRPr="009C7DB1">
        <w:rPr>
          <w:sz w:val="10"/>
          <w:szCs w:val="16"/>
        </w:rPr>
        <w:t>Authors who have compared cyber deterrence with nuclear deterrence have generally found that the principles that have made nuclear deterrence effective for over half a century fall apart in cyberspace.11</w:t>
      </w:r>
    </w:p>
    <w:p w14:paraId="1998237C" w14:textId="39D4B219" w:rsidR="000B5E81" w:rsidRPr="009C7DB1" w:rsidRDefault="000B5E81" w:rsidP="000B5E81">
      <w:pPr>
        <w:rPr>
          <w:sz w:val="10"/>
          <w:szCs w:val="16"/>
        </w:rPr>
      </w:pPr>
      <w:r w:rsidRPr="009C7DB1">
        <w:rPr>
          <w:sz w:val="10"/>
          <w:szCs w:val="16"/>
        </w:rPr>
        <w:t>One reason why the concept of cyber deterrence raises so many challenges is that the term is extremely broad. In no other domain of warfare do we address the topic of deterrence across an entire domain. There is no notion of “land deterrence,” “sea deterrence,” “air deterrence,” or “space deterrence.” Rather, we direct our attention to particular weapons and activity. Some of these may be tied to specific domains of warfare and even geographic areas, such as deterrence of Somali pirates in the Gulf of Aden, but others are not, such as deterrence of state-level aggression generally.</w:t>
      </w:r>
    </w:p>
    <w:p w14:paraId="537151D5" w14:textId="4CCEEFDC" w:rsidR="000B5E81" w:rsidRPr="009C7DB1" w:rsidRDefault="000B5E81" w:rsidP="000B5E81">
      <w:pPr>
        <w:rPr>
          <w:sz w:val="10"/>
          <w:szCs w:val="16"/>
        </w:rPr>
      </w:pPr>
      <w:r w:rsidRPr="009C7DB1">
        <w:rPr>
          <w:sz w:val="10"/>
          <w:szCs w:val="16"/>
        </w:rPr>
        <w:t>Consider nuclear deterrence. It is about a specific type of weapon, not a domain of warfare. In fact, it crosses all domains of warfare, as nuclear weapons can be launched from land-based missiles, fired from submarines, or dropped from bombers against targets in any domain. The success of nuclear deterrence is contingent on the nature of the weapon, which inherently limits its casual development and deployment. Nuclear deterrence is directed primarily at nation-states and, by extension, state-sponsored terrorists. It relies primarily on retaliation or punishment, including nuclear counterstrikes leading to mutually assured destruction. But nuclear deterrence also depends on restricting the states that have nuclear arsenals and the spread of the knowledge and materials required to develop the weapons, sometimes called “deterrence by denial.” This in turn is supported by the establishment of international norms and agreements that limit the acquisition and use of nuclear technologies, such as the Nuclear Non-Proliferation Treaty of 1968. Both denial and norms can have a deterrent effect by dissuading parties from even attempting to acquire nuclear weapons.</w:t>
      </w:r>
    </w:p>
    <w:p w14:paraId="105C2E95" w14:textId="6E018EC4" w:rsidR="000B5E81" w:rsidRPr="009C7DB1" w:rsidRDefault="000B5E81" w:rsidP="000B5E81">
      <w:pPr>
        <w:rPr>
          <w:sz w:val="10"/>
          <w:szCs w:val="16"/>
        </w:rPr>
      </w:pPr>
      <w:r w:rsidRPr="009C7DB1">
        <w:rPr>
          <w:sz w:val="10"/>
          <w:szCs w:val="16"/>
        </w:rPr>
        <w:t>In traditional domains of warfare, there are all sorts of nefarious activity that one would like to deter, including bombings, chemical and biological attacks, genocide, terrorism, armed invasions by foreign military forces, theft, bribery, fraud, extortion, embezzlement, insider trading, political corruption, arson, murder, espionage, vandalism, kidnapping, sexual assault, child and elder abuse, and animal abuse. Some of this activity falls in the area of national security and military operations, but other activity falls in the area of domestic crime and law enforcement. Given the enormous scope of the actors and activities involved, it would be difficult to develop an effective deterrence strategy that covered it all. Attempting to do so would inevitably raise many of the same problems that have surfaced in studies of cyber deterrence. For example, like many cyber weapons, many physical weapons, to include knives and guns, are easy to acquire and difficult to control. Street crimes such as vandalism, arson, and theft can be easy to commit but difficult to prevent and attribute.</w:t>
      </w:r>
    </w:p>
    <w:p w14:paraId="0495B8FE" w14:textId="7F229D82" w:rsidR="000B5E81" w:rsidRPr="009C7DB1" w:rsidRDefault="000B5E81" w:rsidP="000B5E81">
      <w:pPr>
        <w:rPr>
          <w:sz w:val="10"/>
          <w:szCs w:val="16"/>
        </w:rPr>
      </w:pPr>
      <w:r w:rsidRPr="009C7DB1">
        <w:rPr>
          <w:sz w:val="10"/>
          <w:szCs w:val="16"/>
        </w:rPr>
        <w:t>Cyberspace is becoming as rich a domain of activity as land. It supports a large and ever growing set of operations relating to communication, finance, business, commerce, education and training, research, entertainment, health care, the environment, energy, government, military operations, and more. And, like all domains of warfare, it is used for both civilian and military activity. To get our hands around deterrence in cyberspace, we need to move beyond general statements about the domain as a whole to statements about situations where deterrence could play a meaningful role. One might argue that cyber deterrence is really about a particular type of weapon and not the domain, and in that regard its focus is similar to nuclear deterrence. But the comparison is not fair. Cyber weapons constitute the entire set of methods and tools that can produce effects in cyberspace, ranging from simple weapons that are readily acquired and used by “script kiddies” with no real skill in the domain, to those that require an advanced capability to develop and successfully deploy, such as was the case with Stuxnet. They also range from weapons whose effects are minor to ones that could potentially lead to death. By contrast, nuclear weapons are a highly lethal subset of all explosives, and explosives in turn are just a subset of all the physical weapons that can produce effects in traditional domains.</w:t>
      </w:r>
    </w:p>
    <w:p w14:paraId="4CEF667A" w14:textId="77777777" w:rsidR="000B5E81" w:rsidRPr="009C7DB1" w:rsidRDefault="000B5E81" w:rsidP="000B5E81">
      <w:pPr>
        <w:rPr>
          <w:sz w:val="16"/>
        </w:rPr>
      </w:pPr>
      <w:r w:rsidRPr="009C7DB1">
        <w:rPr>
          <w:rStyle w:val="StyleUnderline"/>
        </w:rPr>
        <w:t xml:space="preserve">Just as we do not sweep all </w:t>
      </w:r>
      <w:r w:rsidRPr="009C7DB1">
        <w:rPr>
          <w:rStyle w:val="Emphasis"/>
        </w:rPr>
        <w:t>physical</w:t>
      </w:r>
      <w:r w:rsidRPr="009C7DB1">
        <w:rPr>
          <w:sz w:val="16"/>
        </w:rPr>
        <w:t xml:space="preserve"> </w:t>
      </w:r>
      <w:r w:rsidRPr="009C7DB1">
        <w:rPr>
          <w:rStyle w:val="StyleUnderline"/>
        </w:rPr>
        <w:t xml:space="preserve">weapons into a </w:t>
      </w:r>
      <w:r w:rsidRPr="009C7DB1">
        <w:rPr>
          <w:rStyle w:val="Emphasis"/>
        </w:rPr>
        <w:t>single strategy</w:t>
      </w:r>
      <w:r w:rsidRPr="009C7DB1">
        <w:rPr>
          <w:rStyle w:val="StyleUnderline"/>
        </w:rPr>
        <w:t xml:space="preserve"> of deterrence, we should not try to sweep all </w:t>
      </w:r>
      <w:r w:rsidRPr="009C7DB1">
        <w:rPr>
          <w:rStyle w:val="Emphasis"/>
        </w:rPr>
        <w:t>cyber</w:t>
      </w:r>
      <w:r w:rsidRPr="009C7DB1">
        <w:rPr>
          <w:sz w:val="16"/>
        </w:rPr>
        <w:t xml:space="preserve"> weapons </w:t>
      </w:r>
      <w:r w:rsidRPr="009C7DB1">
        <w:rPr>
          <w:rStyle w:val="StyleUnderline"/>
        </w:rPr>
        <w:t xml:space="preserve">into a single strategy. Rather, we need to </w:t>
      </w:r>
      <w:r w:rsidRPr="009C7DB1">
        <w:rPr>
          <w:rStyle w:val="Emphasis"/>
        </w:rPr>
        <w:t>narrow</w:t>
      </w:r>
      <w:r w:rsidRPr="009C7DB1">
        <w:rPr>
          <w:sz w:val="16"/>
        </w:rPr>
        <w:t xml:space="preserve"> </w:t>
      </w:r>
      <w:r w:rsidRPr="009C7DB1">
        <w:rPr>
          <w:rStyle w:val="StyleUnderline"/>
        </w:rPr>
        <w:t>our treatment</w:t>
      </w:r>
      <w:r w:rsidRPr="009C7DB1">
        <w:rPr>
          <w:sz w:val="16"/>
        </w:rPr>
        <w:t xml:space="preserve"> of deterrence as it relates to cyberspace. The following suggests two approaches: one centered on particular cyber weapons, the other on existing deterrence regimes. These are not exclusive, but rather orthogonal or complementary. Others have advocated tackling the deterrence issues by taking into account the geopolitical context12 and applying principles of tailored deterrence, both of which can be used with the ones suggested in this article.13</w:t>
      </w:r>
    </w:p>
    <w:p w14:paraId="4BB111BD" w14:textId="77777777" w:rsidR="000B5E81" w:rsidRPr="009C7DB1" w:rsidRDefault="000B5E81" w:rsidP="000B5E81">
      <w:pPr>
        <w:rPr>
          <w:sz w:val="16"/>
        </w:rPr>
      </w:pPr>
      <w:r w:rsidRPr="009C7DB1">
        <w:rPr>
          <w:sz w:val="16"/>
        </w:rPr>
        <w:t>Deterrence for Classes of Cyber Weapons</w:t>
      </w:r>
    </w:p>
    <w:p w14:paraId="6DD7DE1A" w14:textId="4CBB095E" w:rsidR="000B5E81" w:rsidRPr="009C7DB1" w:rsidRDefault="000B5E81" w:rsidP="000B5E81">
      <w:pPr>
        <w:rPr>
          <w:sz w:val="16"/>
        </w:rPr>
      </w:pPr>
      <w:r w:rsidRPr="009C7DB1">
        <w:rPr>
          <w:rStyle w:val="StyleUnderline"/>
        </w:rPr>
        <w:t xml:space="preserve">The first approach is to focus on relatively </w:t>
      </w:r>
      <w:r w:rsidRPr="009C7DB1">
        <w:rPr>
          <w:rStyle w:val="Emphasis"/>
        </w:rPr>
        <w:t>narrow classes of cyber weapons</w:t>
      </w:r>
      <w:r w:rsidRPr="009C7DB1">
        <w:rPr>
          <w:sz w:val="16"/>
        </w:rPr>
        <w:t xml:space="preserve"> </w:t>
      </w:r>
      <w:r w:rsidRPr="009C7DB1">
        <w:rPr>
          <w:rStyle w:val="StyleUnderline"/>
        </w:rPr>
        <w:t>where</w:t>
      </w:r>
      <w:r w:rsidRPr="009C7DB1">
        <w:rPr>
          <w:sz w:val="16"/>
        </w:rPr>
        <w:t xml:space="preserve"> </w:t>
      </w:r>
      <w:r w:rsidRPr="009C7DB1">
        <w:rPr>
          <w:rStyle w:val="Emphasis"/>
        </w:rPr>
        <w:t>deterrence might be feasible</w:t>
      </w:r>
      <w:r w:rsidRPr="009C7DB1">
        <w:rPr>
          <w:sz w:val="16"/>
        </w:rPr>
        <w:t xml:space="preserve">. </w:t>
      </w:r>
      <w:r w:rsidRPr="009C7DB1">
        <w:rPr>
          <w:rStyle w:val="StyleUnderline"/>
        </w:rPr>
        <w:t>For example</w:t>
      </w:r>
      <w:r w:rsidRPr="009C7DB1">
        <w:rPr>
          <w:sz w:val="16"/>
        </w:rPr>
        <w:t xml:space="preserve">, </w:t>
      </w:r>
      <w:r w:rsidRPr="009C7DB1">
        <w:rPr>
          <w:rStyle w:val="StyleUnderline"/>
        </w:rPr>
        <w:t>consider</w:t>
      </w:r>
      <w:r w:rsidRPr="009C7DB1">
        <w:rPr>
          <w:sz w:val="16"/>
        </w:rPr>
        <w:t xml:space="preserve"> nuclear electromagnetic pulse weapons, sometimes referred to as nuclear EMPs or simply </w:t>
      </w:r>
      <w:r w:rsidRPr="009C7DB1">
        <w:rPr>
          <w:rStyle w:val="Emphasis"/>
        </w:rPr>
        <w:t>NEMPs</w:t>
      </w:r>
      <w:r w:rsidRPr="009C7DB1">
        <w:rPr>
          <w:sz w:val="16"/>
        </w:rPr>
        <w:t xml:space="preserve">. These are nuclear weapons that would be detonated at high altitudes above Earth with the objective of damaging electronic devices rather than killing persons or blowing up buildings. </w:t>
      </w:r>
      <w:r w:rsidRPr="009C7DB1">
        <w:rPr>
          <w:rStyle w:val="StyleUnderline"/>
        </w:rPr>
        <w:t xml:space="preserve">Because so much </w:t>
      </w:r>
      <w:r w:rsidRPr="009C7DB1">
        <w:rPr>
          <w:rStyle w:val="Emphasis"/>
        </w:rPr>
        <w:t>critical infrastructure</w:t>
      </w:r>
      <w:r w:rsidRPr="009C7DB1">
        <w:rPr>
          <w:sz w:val="16"/>
        </w:rPr>
        <w:t xml:space="preserve"> </w:t>
      </w:r>
      <w:r w:rsidRPr="009C7DB1">
        <w:rPr>
          <w:rStyle w:val="StyleUnderline"/>
        </w:rPr>
        <w:t xml:space="preserve">depends on </w:t>
      </w:r>
      <w:r w:rsidRPr="009C7DB1">
        <w:rPr>
          <w:rStyle w:val="Emphasis"/>
        </w:rPr>
        <w:t>computers</w:t>
      </w:r>
      <w:r w:rsidRPr="009C7DB1">
        <w:rPr>
          <w:rStyle w:val="StyleUnderline"/>
        </w:rPr>
        <w:t xml:space="preserve"> and</w:t>
      </w:r>
      <w:r w:rsidRPr="009C7DB1">
        <w:rPr>
          <w:sz w:val="16"/>
        </w:rPr>
        <w:t xml:space="preserve"> other </w:t>
      </w:r>
      <w:r w:rsidRPr="009C7DB1">
        <w:rPr>
          <w:rStyle w:val="Emphasis"/>
        </w:rPr>
        <w:t>electronic</w:t>
      </w:r>
      <w:r w:rsidRPr="009C7DB1">
        <w:rPr>
          <w:sz w:val="16"/>
        </w:rPr>
        <w:t xml:space="preserve"> device</w:t>
      </w:r>
      <w:r w:rsidRPr="009C7DB1">
        <w:rPr>
          <w:rStyle w:val="Emphasis"/>
        </w:rPr>
        <w:t>s</w:t>
      </w:r>
      <w:r w:rsidRPr="009C7DB1">
        <w:rPr>
          <w:rStyle w:val="StyleUnderline"/>
        </w:rPr>
        <w:t xml:space="preserve">, the effects of a </w:t>
      </w:r>
      <w:r w:rsidRPr="009C7DB1">
        <w:rPr>
          <w:rStyle w:val="Emphasis"/>
        </w:rPr>
        <w:t>well-placed NEMP</w:t>
      </w:r>
      <w:r w:rsidRPr="009C7DB1">
        <w:rPr>
          <w:sz w:val="16"/>
        </w:rPr>
        <w:t xml:space="preserve"> </w:t>
      </w:r>
      <w:r w:rsidRPr="009C7DB1">
        <w:rPr>
          <w:rStyle w:val="StyleUnderline"/>
        </w:rPr>
        <w:t>attack</w:t>
      </w:r>
      <w:r w:rsidRPr="009C7DB1">
        <w:rPr>
          <w:sz w:val="16"/>
        </w:rPr>
        <w:t xml:space="preserve"> </w:t>
      </w:r>
      <w:r w:rsidRPr="009C7DB1">
        <w:rPr>
          <w:rStyle w:val="StyleUnderline"/>
        </w:rPr>
        <w:t xml:space="preserve">could be </w:t>
      </w:r>
      <w:r w:rsidRPr="009C7DB1">
        <w:rPr>
          <w:rStyle w:val="Emphasis"/>
        </w:rPr>
        <w:t>devastating</w:t>
      </w:r>
      <w:r w:rsidRPr="009C7DB1">
        <w:rPr>
          <w:sz w:val="16"/>
        </w:rPr>
        <w:t xml:space="preserve"> not only </w:t>
      </w:r>
      <w:r w:rsidRPr="009C7DB1">
        <w:rPr>
          <w:rStyle w:val="StyleUnderline"/>
        </w:rPr>
        <w:t>to</w:t>
      </w:r>
      <w:r w:rsidRPr="009C7DB1">
        <w:rPr>
          <w:sz w:val="16"/>
        </w:rPr>
        <w:t xml:space="preserve"> cyberspace but also to all domains of activity and </w:t>
      </w:r>
      <w:r w:rsidRPr="009C7DB1">
        <w:rPr>
          <w:rStyle w:val="Emphasis"/>
        </w:rPr>
        <w:t>society</w:t>
      </w:r>
      <w:r w:rsidRPr="009C7DB1">
        <w:rPr>
          <w:sz w:val="16"/>
        </w:rPr>
        <w:t xml:space="preserve"> as a whole. Testifying before Congress, former CIA Director James Woolsey noted that a nuclear warhead, launched with a medium-range missile from the Gulf of Mexico and detonating at an altitude of 400 kilometers, would generate an EMP field on the ground with a radius of 2,200 kilometers, “covering all of the contiguous 48 United States, </w:t>
      </w:r>
      <w:r w:rsidRPr="009C7DB1">
        <w:rPr>
          <w:rStyle w:val="StyleUnderline"/>
        </w:rPr>
        <w:t xml:space="preserve">causing a </w:t>
      </w:r>
      <w:r w:rsidRPr="009C7DB1">
        <w:rPr>
          <w:rStyle w:val="Emphasis"/>
        </w:rPr>
        <w:t>nationwide blackout</w:t>
      </w:r>
      <w:r w:rsidRPr="009C7DB1">
        <w:rPr>
          <w:sz w:val="16"/>
        </w:rPr>
        <w:t xml:space="preserve"> </w:t>
      </w:r>
      <w:r w:rsidRPr="009C7DB1">
        <w:rPr>
          <w:rStyle w:val="StyleUnderline"/>
        </w:rPr>
        <w:t>and</w:t>
      </w:r>
      <w:r w:rsidRPr="009C7DB1">
        <w:rPr>
          <w:sz w:val="16"/>
        </w:rPr>
        <w:t xml:space="preserve"> </w:t>
      </w:r>
      <w:r w:rsidRPr="009C7DB1">
        <w:rPr>
          <w:rStyle w:val="Emphasis"/>
        </w:rPr>
        <w:t>collapse</w:t>
      </w:r>
      <w:r w:rsidRPr="009C7DB1">
        <w:rPr>
          <w:sz w:val="16"/>
        </w:rPr>
        <w:t xml:space="preserve"> </w:t>
      </w:r>
      <w:r w:rsidRPr="009C7DB1">
        <w:rPr>
          <w:rStyle w:val="StyleUnderline"/>
        </w:rPr>
        <w:t>of</w:t>
      </w:r>
      <w:r w:rsidRPr="009C7DB1">
        <w:rPr>
          <w:sz w:val="16"/>
        </w:rPr>
        <w:t xml:space="preserve"> the </w:t>
      </w:r>
      <w:r w:rsidRPr="009C7DB1">
        <w:rPr>
          <w:rStyle w:val="Emphasis"/>
        </w:rPr>
        <w:t>critical infrastructures</w:t>
      </w:r>
      <w:r w:rsidRPr="009C7DB1">
        <w:rPr>
          <w:sz w:val="16"/>
        </w:rPr>
        <w:t xml:space="preserve"> everywhere.”14</w:t>
      </w:r>
    </w:p>
    <w:p w14:paraId="2AD5A901" w14:textId="3E633630" w:rsidR="000B5E81" w:rsidRPr="009C7DB1" w:rsidRDefault="000B5E81" w:rsidP="000B5E81">
      <w:pPr>
        <w:rPr>
          <w:sz w:val="16"/>
        </w:rPr>
      </w:pPr>
      <w:r w:rsidRPr="009C7DB1">
        <w:rPr>
          <w:sz w:val="16"/>
        </w:rPr>
        <w:t>Because NEMPs are nuclear weapons, they automatically fall under the umbrella of nuclear deterrence. In addition, unlike nuclear weapons that detonate directly against their targets, their effects can be denied, as electronics can be hardened against the damaging radiation emitted by these weapons. While such hardening may not be practical for all electronic devices, it might be worth applying to critical infrastructures vital to society.</w:t>
      </w:r>
    </w:p>
    <w:p w14:paraId="2FDB2772" w14:textId="4AD22975" w:rsidR="000B5E81" w:rsidRPr="009C7DB1" w:rsidRDefault="000B5E81" w:rsidP="000B5E81">
      <w:pPr>
        <w:rPr>
          <w:sz w:val="16"/>
        </w:rPr>
      </w:pPr>
      <w:r w:rsidRPr="009C7DB1">
        <w:rPr>
          <w:sz w:val="16"/>
        </w:rPr>
        <w:t xml:space="preserve">Numerous </w:t>
      </w:r>
      <w:r w:rsidRPr="009C7DB1">
        <w:rPr>
          <w:rStyle w:val="Emphasis"/>
        </w:rPr>
        <w:t>cyber weapons</w:t>
      </w:r>
      <w:r w:rsidRPr="009C7DB1">
        <w:rPr>
          <w:sz w:val="16"/>
        </w:rPr>
        <w:t xml:space="preserve"> </w:t>
      </w:r>
      <w:r w:rsidRPr="009C7DB1">
        <w:rPr>
          <w:rStyle w:val="StyleUnderline"/>
        </w:rPr>
        <w:t xml:space="preserve">lend themselves to </w:t>
      </w:r>
      <w:r w:rsidRPr="009C7DB1">
        <w:rPr>
          <w:rStyle w:val="Emphasis"/>
        </w:rPr>
        <w:t>deterrence</w:t>
      </w:r>
      <w:r w:rsidRPr="009C7DB1">
        <w:rPr>
          <w:sz w:val="16"/>
        </w:rPr>
        <w:t xml:space="preserve"> by denial, including any weapon that can be thwarted with the adoption of existing security technologies and practices. As noted earlier, many denial-of-service and phishing attacks can be stopped with anti-spoofing technologies that already exist. Deterrence strategy could focus on stimulating greater adoption of these technologies and on developing additional ones. In addition, many cyber weapons exploit vulnerabilities in existing systems for which there are patches or fixes. Deterrence strategy could promote more rapid and widespread adoption of these fixes. Strong defenses can convince would-be perpetrators that a cyber attack will likely fail and, therefore, is not worth implementing.</w:t>
      </w:r>
    </w:p>
    <w:p w14:paraId="608DAE57" w14:textId="7B8D46E4" w:rsidR="000B5E81" w:rsidRPr="009C7DB1" w:rsidRDefault="000B5E81" w:rsidP="000B5E81">
      <w:pPr>
        <w:rPr>
          <w:sz w:val="16"/>
        </w:rPr>
      </w:pPr>
      <w:r w:rsidRPr="009C7DB1">
        <w:rPr>
          <w:sz w:val="16"/>
        </w:rPr>
        <w:t>Some classes of cyber weapons might be suitable for deterrence by punishment. Even though many cyber attacks are difficult to attribute and therefore punish, others are not. Cyber activists operating under the banner of Anonymous, for example, used a cyber weapon called the Low Orbit Ion Cannon to conduct denial-of-service attacks against targeted Web sites. This tool did not, however, give its users anonymity, and 19 people who used it during “Operation Payback” in 2011 against PayPal, Mastercard, and Visa were identified and arrested, including 14 in the United States.15</w:t>
      </w:r>
    </w:p>
    <w:p w14:paraId="113A1827" w14:textId="75E58D6A" w:rsidR="000B5E81" w:rsidRPr="009C7DB1" w:rsidRDefault="000B5E81" w:rsidP="000B5E81">
      <w:pPr>
        <w:rPr>
          <w:sz w:val="16"/>
        </w:rPr>
      </w:pPr>
      <w:r w:rsidRPr="009C7DB1">
        <w:rPr>
          <w:sz w:val="16"/>
        </w:rPr>
        <w:t>Still other types of cyber weapons might be suitable for deterrence by norms and agreements. NEMPs, as nuclear weapons, fall in this category. If a cyber weapon is ever developed that could cause massive deaths, it might be similarly categorized.</w:t>
      </w:r>
    </w:p>
    <w:p w14:paraId="0679845B" w14:textId="77777777" w:rsidR="000B5E81" w:rsidRPr="009C7DB1" w:rsidRDefault="000B5E81" w:rsidP="000B5E81">
      <w:pPr>
        <w:rPr>
          <w:sz w:val="16"/>
        </w:rPr>
      </w:pPr>
      <w:r w:rsidRPr="009C7DB1">
        <w:rPr>
          <w:sz w:val="16"/>
        </w:rPr>
        <w:t>Deterrence Through Established Regimes</w:t>
      </w:r>
    </w:p>
    <w:p w14:paraId="5FC91518" w14:textId="026F0DA1" w:rsidR="000B5E81" w:rsidRPr="009C7DB1" w:rsidRDefault="000B5E81" w:rsidP="000B5E81">
      <w:pPr>
        <w:rPr>
          <w:sz w:val="16"/>
        </w:rPr>
      </w:pPr>
      <w:r w:rsidRPr="009C7DB1">
        <w:rPr>
          <w:sz w:val="16"/>
        </w:rPr>
        <w:t>A second approach to deterrence in cyberspace is through the application of deterrence regimes established for other kinds of activity. As already noted, we can do this with NEMPs, drawing on existing strategies and mechanisms for nuclear deterrence. But we can also do it more broadly and apply established strategy for deterring state-level aggression and crime by nonstate actors.</w:t>
      </w:r>
    </w:p>
    <w:p w14:paraId="53DBA714" w14:textId="796A7F2D" w:rsidR="000B5E81" w:rsidRPr="009C7DB1" w:rsidRDefault="000B5E81" w:rsidP="000B5E81">
      <w:pPr>
        <w:rPr>
          <w:sz w:val="16"/>
        </w:rPr>
      </w:pPr>
      <w:r w:rsidRPr="009C7DB1">
        <w:rPr>
          <w:sz w:val="16"/>
        </w:rPr>
        <w:t>LOAC is particularly relevant to deterring state-level aggression. Although it predates cyberspace, government officials, scholars in the area of international law, and cyber experts generally agree that it applies to cyberspace. A UN group of government experts affirmed this: “International law, and in particular the United Nations Charter, is applicable and is essential to maintaining peace and stability and promoting an open, secure, peaceful and accessible” cyberspace.16 The Tallinn Manual, sponsored by the North Atlantic Treaty Organization, offers rules for applying LOAC to cyberspace,17 and DOD has stated that its actions in cyberspace will be governed by LOAC and all other applicable domestic and international legal frameworks.18 LOAC supports deterrence by both norms and punishment by establishing principles for the use of force by states and for responses by the international community to state acts of aggression.</w:t>
      </w:r>
    </w:p>
    <w:p w14:paraId="5590E613" w14:textId="77777777" w:rsidR="000B5E81" w:rsidRPr="009C7DB1" w:rsidRDefault="000B5E81" w:rsidP="000B5E81">
      <w:pPr>
        <w:rPr>
          <w:sz w:val="16"/>
        </w:rPr>
      </w:pPr>
      <w:r w:rsidRPr="009C7DB1">
        <w:rPr>
          <w:sz w:val="16"/>
        </w:rPr>
        <w:t>In addition to LOAC, other international agreements might serve to deter certain activity. One such agreement is the World Trade Organization (WTO) Agreement on Trade-Related Aspects of Intellectual Property Rights, which requires participating nations to protect trade secrets. Both the United States and China are members of WTO, and in response to the indictments of five members of China’s People’s Liberation Army for stealing trade secrets, Senator Charles Schumer called on the U.S. representative to the WTO to file suit at the WTO against China for state-backed cyber espionage.19</w:t>
      </w:r>
    </w:p>
    <w:p w14:paraId="0081D2EC" w14:textId="059DC934" w:rsidR="000B5E81" w:rsidRPr="009C7DB1" w:rsidRDefault="000B5E81" w:rsidP="000B5E81">
      <w:pPr>
        <w:rPr>
          <w:sz w:val="16"/>
        </w:rPr>
      </w:pPr>
      <w:r w:rsidRPr="009C7DB1">
        <w:rPr>
          <w:sz w:val="16"/>
        </w:rPr>
        <w:t>Well-tempered statecraft can deter aggressive state behavior in all domains of warfare. Also, to the extent that the affairs of states are intertwined, especially economically, there is some deterrence by interdependency or entanglement; if one state harms another, it will also harm itself.</w:t>
      </w:r>
    </w:p>
    <w:p w14:paraId="69004701" w14:textId="113C9102" w:rsidR="000B5E81" w:rsidRPr="009C7DB1" w:rsidRDefault="000B5E81" w:rsidP="000B5E81">
      <w:pPr>
        <w:rPr>
          <w:sz w:val="16"/>
        </w:rPr>
      </w:pPr>
      <w:r w:rsidRPr="009C7DB1">
        <w:rPr>
          <w:rStyle w:val="Emphasis"/>
        </w:rPr>
        <w:t>Crimes</w:t>
      </w:r>
      <w:r w:rsidRPr="009C7DB1">
        <w:rPr>
          <w:sz w:val="16"/>
        </w:rPr>
        <w:t xml:space="preserve"> </w:t>
      </w:r>
      <w:r w:rsidRPr="009C7DB1">
        <w:rPr>
          <w:rStyle w:val="StyleUnderline"/>
        </w:rPr>
        <w:t xml:space="preserve">committed by nonstate actors have been deterred </w:t>
      </w:r>
      <w:r w:rsidRPr="009C7DB1">
        <w:rPr>
          <w:rStyle w:val="Emphasis"/>
        </w:rPr>
        <w:t>traditionally</w:t>
      </w:r>
      <w:r w:rsidRPr="009C7DB1">
        <w:rPr>
          <w:sz w:val="16"/>
        </w:rPr>
        <w:t xml:space="preserve"> </w:t>
      </w:r>
      <w:r w:rsidRPr="009C7DB1">
        <w:rPr>
          <w:rStyle w:val="StyleUnderline"/>
        </w:rPr>
        <w:t>through</w:t>
      </w:r>
      <w:r w:rsidRPr="009C7DB1">
        <w:rPr>
          <w:sz w:val="16"/>
        </w:rPr>
        <w:t xml:space="preserve"> norms via religious and moral teachings as well as crime statutes; by </w:t>
      </w:r>
      <w:r w:rsidRPr="009C7DB1">
        <w:rPr>
          <w:rStyle w:val="Emphasis"/>
        </w:rPr>
        <w:t>punishment</w:t>
      </w:r>
      <w:r w:rsidRPr="009C7DB1">
        <w:rPr>
          <w:sz w:val="16"/>
        </w:rPr>
        <w:t xml:space="preserve"> </w:t>
      </w:r>
      <w:r w:rsidRPr="009C7DB1">
        <w:rPr>
          <w:rStyle w:val="StyleUnderline"/>
        </w:rPr>
        <w:t>via</w:t>
      </w:r>
      <w:r w:rsidRPr="009C7DB1">
        <w:rPr>
          <w:sz w:val="16"/>
        </w:rPr>
        <w:t xml:space="preserve"> </w:t>
      </w:r>
      <w:r w:rsidRPr="009C7DB1">
        <w:rPr>
          <w:rStyle w:val="Emphasis"/>
        </w:rPr>
        <w:t>law enforcement</w:t>
      </w:r>
      <w:r w:rsidRPr="009C7DB1">
        <w:rPr>
          <w:sz w:val="16"/>
        </w:rPr>
        <w:t xml:space="preserve"> </w:t>
      </w:r>
      <w:r w:rsidRPr="009C7DB1">
        <w:rPr>
          <w:rStyle w:val="StyleUnderline"/>
        </w:rPr>
        <w:t>and</w:t>
      </w:r>
      <w:r w:rsidRPr="009C7DB1">
        <w:rPr>
          <w:sz w:val="16"/>
        </w:rPr>
        <w:t xml:space="preserve"> the </w:t>
      </w:r>
      <w:r w:rsidRPr="009C7DB1">
        <w:rPr>
          <w:rStyle w:val="Emphasis"/>
        </w:rPr>
        <w:t>criminal justice</w:t>
      </w:r>
      <w:r w:rsidRPr="009C7DB1">
        <w:rPr>
          <w:sz w:val="16"/>
        </w:rPr>
        <w:t xml:space="preserve"> system; and by denial via fences, locks, alarms, guards, and other mechanisms that control entry into protected spaces. In addition, surveillance devices such as security cameras can help catch criminals such as shoplifters, muggers, and vandals who would otherwise not be identified and caught, thereby strengthening deterrence by punishment. Community policing, especially in “hot spots,” and neighborhood watch groups can also deter street crime.</w:t>
      </w:r>
    </w:p>
    <w:p w14:paraId="7D98ACDD" w14:textId="5B93A748" w:rsidR="000B5E81" w:rsidRPr="009C7DB1" w:rsidRDefault="000B5E81" w:rsidP="000B5E81">
      <w:pPr>
        <w:rPr>
          <w:sz w:val="16"/>
        </w:rPr>
      </w:pPr>
      <w:r w:rsidRPr="009C7DB1">
        <w:rPr>
          <w:rStyle w:val="Emphasis"/>
        </w:rPr>
        <w:t>Cyber crimes</w:t>
      </w:r>
      <w:r w:rsidRPr="009C7DB1">
        <w:rPr>
          <w:sz w:val="16"/>
        </w:rPr>
        <w:t xml:space="preserve"> </w:t>
      </w:r>
      <w:r w:rsidRPr="009C7DB1">
        <w:rPr>
          <w:rStyle w:val="StyleUnderline"/>
        </w:rPr>
        <w:t xml:space="preserve">can be deterred by the </w:t>
      </w:r>
      <w:r w:rsidRPr="009C7DB1">
        <w:rPr>
          <w:rStyle w:val="Emphasis"/>
        </w:rPr>
        <w:t>same types of mechanisms</w:t>
      </w:r>
      <w:r w:rsidRPr="009C7DB1">
        <w:rPr>
          <w:rStyle w:val="StyleUnderline"/>
        </w:rPr>
        <w:t>. In the</w:t>
      </w:r>
      <w:r w:rsidRPr="009C7DB1">
        <w:rPr>
          <w:sz w:val="16"/>
        </w:rPr>
        <w:t xml:space="preserve"> </w:t>
      </w:r>
      <w:r w:rsidRPr="009C7DB1">
        <w:rPr>
          <w:rStyle w:val="Emphasis"/>
        </w:rPr>
        <w:t>U</w:t>
      </w:r>
      <w:r w:rsidRPr="009C7DB1">
        <w:rPr>
          <w:sz w:val="16"/>
        </w:rPr>
        <w:t xml:space="preserve">nited </w:t>
      </w:r>
      <w:r w:rsidRPr="009C7DB1">
        <w:rPr>
          <w:rStyle w:val="Emphasis"/>
        </w:rPr>
        <w:t>S</w:t>
      </w:r>
      <w:r w:rsidRPr="009C7DB1">
        <w:rPr>
          <w:sz w:val="16"/>
        </w:rPr>
        <w:t xml:space="preserve">tates, </w:t>
      </w:r>
      <w:r w:rsidRPr="009C7DB1">
        <w:rPr>
          <w:rStyle w:val="StyleUnderline"/>
        </w:rPr>
        <w:t>the</w:t>
      </w:r>
      <w:r w:rsidRPr="009C7DB1">
        <w:rPr>
          <w:sz w:val="16"/>
        </w:rPr>
        <w:t xml:space="preserve"> </w:t>
      </w:r>
      <w:r w:rsidRPr="009C7DB1">
        <w:rPr>
          <w:rStyle w:val="Emphasis"/>
        </w:rPr>
        <w:t>C</w:t>
      </w:r>
      <w:r w:rsidRPr="009C7DB1">
        <w:rPr>
          <w:sz w:val="16"/>
        </w:rPr>
        <w:t xml:space="preserve">omputer </w:t>
      </w:r>
      <w:r w:rsidRPr="009C7DB1">
        <w:rPr>
          <w:rStyle w:val="Emphasis"/>
        </w:rPr>
        <w:t>F</w:t>
      </w:r>
      <w:r w:rsidRPr="009C7DB1">
        <w:rPr>
          <w:sz w:val="16"/>
        </w:rPr>
        <w:t xml:space="preserve">raud and </w:t>
      </w:r>
      <w:r w:rsidRPr="009C7DB1">
        <w:rPr>
          <w:rStyle w:val="Emphasis"/>
        </w:rPr>
        <w:t>A</w:t>
      </w:r>
      <w:r w:rsidRPr="009C7DB1">
        <w:rPr>
          <w:sz w:val="16"/>
        </w:rPr>
        <w:t xml:space="preserve">buse </w:t>
      </w:r>
      <w:r w:rsidRPr="009C7DB1">
        <w:rPr>
          <w:rStyle w:val="Emphasis"/>
        </w:rPr>
        <w:t>A</w:t>
      </w:r>
      <w:r w:rsidRPr="009C7DB1">
        <w:rPr>
          <w:sz w:val="16"/>
        </w:rPr>
        <w:t xml:space="preserve">ct of 1986, together with its amendments and other laws that apply to cyberspace, </w:t>
      </w:r>
      <w:r w:rsidRPr="009C7DB1">
        <w:rPr>
          <w:rStyle w:val="StyleUnderline"/>
        </w:rPr>
        <w:t>set norms</w:t>
      </w:r>
      <w:r w:rsidRPr="009C7DB1">
        <w:rPr>
          <w:sz w:val="16"/>
        </w:rPr>
        <w:t xml:space="preserve"> for acceptable behavior in cyberspace. Many of these norms appear in the domestic crime laws of other countries as well. In addition, they are included in the Council of Europe (COE) Convention on Cybercrime. As of March 2014, 42 countries had ratified the Convention and 11 more had signed it, showing strong international consensus regarding much cyber activity.20 While these laws obviously have not deterred those persons who commit cyber crimes, they likely deter those who view themselves as law-abiding citizens.</w:t>
      </w:r>
    </w:p>
    <w:p w14:paraId="674B9A24" w14:textId="76C45A5E" w:rsidR="000B5E81" w:rsidRDefault="000B5E81" w:rsidP="000B5E81">
      <w:pPr>
        <w:rPr>
          <w:rStyle w:val="Emphasis"/>
        </w:rPr>
      </w:pPr>
      <w:r w:rsidRPr="009C7DB1">
        <w:rPr>
          <w:sz w:val="16"/>
        </w:rPr>
        <w:t xml:space="preserve">At least </w:t>
      </w:r>
      <w:r w:rsidRPr="009C7DB1">
        <w:rPr>
          <w:rStyle w:val="StyleUnderline"/>
        </w:rPr>
        <w:t>one</w:t>
      </w:r>
      <w:r w:rsidRPr="009C7DB1">
        <w:rPr>
          <w:sz w:val="16"/>
        </w:rPr>
        <w:t xml:space="preserve"> </w:t>
      </w:r>
      <w:r w:rsidRPr="009C7DB1">
        <w:rPr>
          <w:rStyle w:val="Emphasis"/>
        </w:rPr>
        <w:t>study</w:t>
      </w:r>
      <w:r w:rsidRPr="009C7DB1">
        <w:rPr>
          <w:sz w:val="16"/>
        </w:rPr>
        <w:t xml:space="preserve"> </w:t>
      </w:r>
      <w:r w:rsidRPr="009C7DB1">
        <w:rPr>
          <w:rStyle w:val="StyleUnderline"/>
        </w:rPr>
        <w:t>has shown that</w:t>
      </w:r>
      <w:r w:rsidRPr="009C7DB1">
        <w:rPr>
          <w:sz w:val="16"/>
        </w:rPr>
        <w:t xml:space="preserve"> </w:t>
      </w:r>
      <w:r w:rsidRPr="009C7DB1">
        <w:rPr>
          <w:rStyle w:val="Emphasis"/>
        </w:rPr>
        <w:t>deterrence by punishment applies to cyber</w:t>
      </w:r>
      <w:r w:rsidRPr="009C7DB1">
        <w:rPr>
          <w:sz w:val="16"/>
        </w:rPr>
        <w:t xml:space="preserve"> crime. </w:t>
      </w:r>
      <w:r w:rsidRPr="009C7DB1">
        <w:rPr>
          <w:rStyle w:val="StyleUnderline"/>
        </w:rPr>
        <w:t>Researchers</w:t>
      </w:r>
      <w:r w:rsidRPr="009C7DB1">
        <w:rPr>
          <w:sz w:val="16"/>
        </w:rPr>
        <w:t xml:space="preserve"> at the National University of Singapore </w:t>
      </w:r>
      <w:r w:rsidRPr="009C7DB1">
        <w:rPr>
          <w:rStyle w:val="StyleUnderline"/>
        </w:rPr>
        <w:t xml:space="preserve">found a </w:t>
      </w:r>
      <w:r w:rsidRPr="009C7DB1">
        <w:rPr>
          <w:rStyle w:val="Emphasis"/>
        </w:rPr>
        <w:t>36 percent reduction</w:t>
      </w:r>
      <w:r w:rsidRPr="009C7DB1">
        <w:rPr>
          <w:sz w:val="16"/>
        </w:rPr>
        <w:t xml:space="preserve"> </w:t>
      </w:r>
      <w:r w:rsidRPr="009C7DB1">
        <w:rPr>
          <w:rStyle w:val="StyleUnderline"/>
        </w:rPr>
        <w:t>in</w:t>
      </w:r>
      <w:r w:rsidRPr="009C7DB1">
        <w:rPr>
          <w:sz w:val="16"/>
        </w:rPr>
        <w:t xml:space="preserve"> cyber </w:t>
      </w:r>
      <w:r w:rsidRPr="009C7DB1">
        <w:rPr>
          <w:rStyle w:val="Emphasis"/>
        </w:rPr>
        <w:t>attacks</w:t>
      </w:r>
      <w:r w:rsidRPr="009C7DB1">
        <w:rPr>
          <w:sz w:val="16"/>
        </w:rPr>
        <w:t xml:space="preserve"> </w:t>
      </w:r>
      <w:r w:rsidRPr="009C7DB1">
        <w:rPr>
          <w:rStyle w:val="StyleUnderline"/>
        </w:rPr>
        <w:t>relating to</w:t>
      </w:r>
      <w:r w:rsidRPr="009C7DB1">
        <w:rPr>
          <w:sz w:val="16"/>
        </w:rPr>
        <w:t xml:space="preserve"> </w:t>
      </w:r>
      <w:r w:rsidRPr="009C7DB1">
        <w:rPr>
          <w:rStyle w:val="Emphasis"/>
        </w:rPr>
        <w:t>49 reports of government enforcement actions</w:t>
      </w:r>
      <w:r w:rsidRPr="009C7DB1">
        <w:rPr>
          <w:sz w:val="16"/>
        </w:rPr>
        <w:t xml:space="preserve"> </w:t>
      </w:r>
      <w:r w:rsidRPr="009C7DB1">
        <w:rPr>
          <w:rStyle w:val="StyleUnderline"/>
        </w:rPr>
        <w:t>in</w:t>
      </w:r>
      <w:r w:rsidRPr="009C7DB1">
        <w:rPr>
          <w:sz w:val="16"/>
        </w:rPr>
        <w:t xml:space="preserve"> </w:t>
      </w:r>
      <w:r w:rsidRPr="009C7DB1">
        <w:rPr>
          <w:rStyle w:val="Emphasis"/>
        </w:rPr>
        <w:t>eight countries</w:t>
      </w:r>
      <w:r w:rsidRPr="009C7DB1">
        <w:rPr>
          <w:sz w:val="16"/>
        </w:rPr>
        <w:t xml:space="preserve">.21 However, more studies are needed to validate (or refute) these results and to determine factors that can make a difference. While it would be overly optimistic to assume that </w:t>
      </w:r>
      <w:r w:rsidRPr="009C7DB1">
        <w:rPr>
          <w:rStyle w:val="StyleUnderline"/>
        </w:rPr>
        <w:t>the persons</w:t>
      </w:r>
      <w:r w:rsidRPr="009C7DB1">
        <w:rPr>
          <w:sz w:val="16"/>
        </w:rPr>
        <w:t xml:space="preserve"> </w:t>
      </w:r>
      <w:r w:rsidRPr="009C7DB1">
        <w:rPr>
          <w:rStyle w:val="Emphasis"/>
        </w:rPr>
        <w:t>behind</w:t>
      </w:r>
      <w:r w:rsidRPr="009C7DB1">
        <w:rPr>
          <w:sz w:val="16"/>
        </w:rPr>
        <w:t xml:space="preserve"> all </w:t>
      </w:r>
      <w:r w:rsidRPr="009C7DB1">
        <w:rPr>
          <w:rStyle w:val="StyleUnderline"/>
        </w:rPr>
        <w:t xml:space="preserve">cyber attacks could be </w:t>
      </w:r>
      <w:r w:rsidRPr="009C7DB1">
        <w:rPr>
          <w:rStyle w:val="Emphasis"/>
        </w:rPr>
        <w:t>caught</w:t>
      </w:r>
      <w:r w:rsidRPr="009C7DB1">
        <w:rPr>
          <w:sz w:val="16"/>
        </w:rPr>
        <w:t xml:space="preserve"> </w:t>
      </w:r>
      <w:r w:rsidRPr="009C7DB1">
        <w:rPr>
          <w:rStyle w:val="StyleUnderline"/>
        </w:rPr>
        <w:t>and</w:t>
      </w:r>
      <w:r w:rsidRPr="009C7DB1">
        <w:rPr>
          <w:sz w:val="16"/>
        </w:rPr>
        <w:t xml:space="preserve"> </w:t>
      </w:r>
      <w:r w:rsidRPr="009C7DB1">
        <w:rPr>
          <w:rStyle w:val="Emphasis"/>
        </w:rPr>
        <w:t>punished</w:t>
      </w:r>
      <w:r w:rsidRPr="009C7DB1">
        <w:rPr>
          <w:sz w:val="16"/>
        </w:rPr>
        <w:t xml:space="preserve">, </w:t>
      </w:r>
      <w:r w:rsidRPr="009C7DB1">
        <w:rPr>
          <w:rStyle w:val="StyleUnderline"/>
        </w:rPr>
        <w:t xml:space="preserve">improved methods of </w:t>
      </w:r>
      <w:r w:rsidRPr="009C7DB1">
        <w:rPr>
          <w:rStyle w:val="Emphasis"/>
        </w:rPr>
        <w:t>cyber forensics</w:t>
      </w:r>
      <w:r w:rsidRPr="009C7DB1">
        <w:rPr>
          <w:sz w:val="16"/>
        </w:rPr>
        <w:t xml:space="preserve"> </w:t>
      </w:r>
      <w:r w:rsidRPr="009C7DB1">
        <w:rPr>
          <w:rStyle w:val="StyleUnderline"/>
        </w:rPr>
        <w:t>and</w:t>
      </w:r>
      <w:r w:rsidRPr="009C7DB1">
        <w:rPr>
          <w:sz w:val="16"/>
        </w:rPr>
        <w:t xml:space="preserve"> </w:t>
      </w:r>
      <w:r w:rsidRPr="009C7DB1">
        <w:rPr>
          <w:rStyle w:val="Emphasis"/>
        </w:rPr>
        <w:t>attribution</w:t>
      </w:r>
      <w:r w:rsidRPr="009C7DB1">
        <w:rPr>
          <w:sz w:val="16"/>
        </w:rPr>
        <w:t xml:space="preserve">, coupled with greater international cooperation such as that facilitated by the COE Convention on Cybercrime, </w:t>
      </w:r>
      <w:r w:rsidRPr="009C7DB1">
        <w:rPr>
          <w:rStyle w:val="StyleUnderline"/>
        </w:rPr>
        <w:t xml:space="preserve">could lead to </w:t>
      </w:r>
      <w:r w:rsidRPr="009C7DB1">
        <w:rPr>
          <w:rStyle w:val="Emphasis"/>
        </w:rPr>
        <w:t>greater deterrence by punishment.</w:t>
      </w:r>
    </w:p>
    <w:p w14:paraId="2985DE7C" w14:textId="42250BC6" w:rsidR="006A0939" w:rsidRPr="00325F51" w:rsidRDefault="00325F51" w:rsidP="006A0939">
      <w:pPr>
        <w:pStyle w:val="Heading4"/>
      </w:pPr>
      <w:r>
        <w:t xml:space="preserve">Prevents </w:t>
      </w:r>
      <w:r>
        <w:rPr>
          <w:u w:val="single"/>
        </w:rPr>
        <w:t>nuclear cyberwar</w:t>
      </w:r>
      <w:r>
        <w:t xml:space="preserve">---NC3 entanglement </w:t>
      </w:r>
      <w:r>
        <w:rPr>
          <w:u w:val="single"/>
        </w:rPr>
        <w:t>guarantees</w:t>
      </w:r>
      <w:r>
        <w:t xml:space="preserve"> escalation</w:t>
      </w:r>
    </w:p>
    <w:p w14:paraId="5602D42B" w14:textId="2AA57BA9" w:rsidR="006A0939" w:rsidRPr="000517F7" w:rsidRDefault="006A0939" w:rsidP="006A0939">
      <w:r w:rsidRPr="000517F7">
        <w:rPr>
          <w:rStyle w:val="Style13ptBold"/>
        </w:rPr>
        <w:t>Klare 19</w:t>
      </w:r>
      <w:r w:rsidRPr="000517F7">
        <w:t xml:space="preserve"> [Michael T. Klare, professor emeritus of peace and world security studies at Hampshire College, “Cyber Battles, Nuclear Outcomes? Dangerous New Pathways to Escalation,” Arms Control Association, November 2019, armscontrol.org/act/2019-11/features/cyber-battles-nuclear-outcomes-dangerous-new-pathways-escalation]</w:t>
      </w:r>
    </w:p>
    <w:p w14:paraId="248A28E0" w14:textId="77777777" w:rsidR="00325F51" w:rsidRPr="00325F51" w:rsidRDefault="006A0939" w:rsidP="000B5E81">
      <w:pPr>
        <w:rPr>
          <w:sz w:val="16"/>
        </w:rPr>
      </w:pPr>
      <w:r w:rsidRPr="00325F51">
        <w:rPr>
          <w:sz w:val="16"/>
        </w:rPr>
        <w:t xml:space="preserve">In January 2018, details of the </w:t>
      </w:r>
      <w:r w:rsidRPr="00325F51">
        <w:rPr>
          <w:rStyle w:val="StyleUnderline"/>
        </w:rPr>
        <w:t>Trump administration’s Nuclear Posture Review</w:t>
      </w:r>
      <w:r w:rsidRPr="00325F51">
        <w:rPr>
          <w:sz w:val="16"/>
        </w:rPr>
        <w:t xml:space="preserve"> (NPR) were posted online by the Huffington Post, provoking widespread alarm over what were viewed as dangerous shifts in U.S. nuclear policy. Arousing most concern was a call for the acquisition of several types of low-yield nuclear weapons, a proposal viewed by many analysts as increasing the risk of nuclear weapons use. </w:t>
      </w:r>
    </w:p>
    <w:p w14:paraId="64B8EEF7" w14:textId="77777777" w:rsidR="00325F51" w:rsidRDefault="006A0939" w:rsidP="000B5E81">
      <w:pPr>
        <w:rPr>
          <w:rStyle w:val="Emphasis"/>
        </w:rPr>
      </w:pPr>
      <w:r w:rsidRPr="00325F51">
        <w:rPr>
          <w:rStyle w:val="StyleUnderline"/>
        </w:rPr>
        <w:t xml:space="preserve">Another initiative incorporated in the strategy document also aroused concern: the claim that an enemy cyberattack on U.S. nuclear command, control, and communications (NC3) facilities would constitute a “non-nuclear strategic attack” of sufficient magnitude to </w:t>
      </w:r>
      <w:r w:rsidRPr="00325F51">
        <w:rPr>
          <w:rStyle w:val="Emphasis"/>
        </w:rPr>
        <w:t xml:space="preserve">justify the use of nuclear weapons in response. </w:t>
      </w:r>
    </w:p>
    <w:p w14:paraId="13050D8F" w14:textId="77777777" w:rsidR="00325F51" w:rsidRDefault="006A0939" w:rsidP="000B5E81">
      <w:pPr>
        <w:rPr>
          <w:rStyle w:val="StyleUnderline"/>
        </w:rPr>
      </w:pPr>
      <w:r w:rsidRPr="00325F51">
        <w:rPr>
          <w:sz w:val="16"/>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w:t>
      </w:r>
      <w:r w:rsidRPr="00325F51">
        <w:rPr>
          <w:rStyle w:val="StyleUnderline"/>
        </w:rPr>
        <w:t xml:space="preserve">The 2018 NPR report, </w:t>
      </w:r>
      <w:r w:rsidRPr="00325F51">
        <w:rPr>
          <w:sz w:val="16"/>
        </w:rPr>
        <w:t>however,</w:t>
      </w:r>
      <w:r w:rsidRPr="00325F51">
        <w:rPr>
          <w:rStyle w:val="StyleUnderline"/>
        </w:rPr>
        <w:t xml:space="preserve"> portrayed a very different environment, </w:t>
      </w:r>
      <w:r w:rsidRPr="00325F51">
        <w:rPr>
          <w:sz w:val="16"/>
        </w:rPr>
        <w:t>one</w:t>
      </w:r>
      <w:r w:rsidRPr="00325F51">
        <w:rPr>
          <w:rStyle w:val="StyleUnderline"/>
        </w:rPr>
        <w:t xml:space="preserve"> in which nuclear combat is seen as increasingly possible and in which non-nuclear strategic threats, especially in cyberspace, were viewed as sufficiently menacing to justify a nuclear response. </w:t>
      </w:r>
      <w:r w:rsidRPr="00325F51">
        <w:rPr>
          <w:sz w:val="16"/>
        </w:rPr>
        <w:t>Speaking of Russian technological progress, for example, the draft version of the Trump administration’s NPR report stated, “To…correct any Russian misperceptions of advantage, t</w:t>
      </w:r>
      <w:r w:rsidRPr="00325F51">
        <w:rPr>
          <w:rStyle w:val="StyleUnderline"/>
        </w:rPr>
        <w:t>he president will have an expanding range of limited and graduated [nuclear] options to credibly deter Russian nuclear or non-nuclear strategic attacks, which could</w:t>
      </w:r>
      <w:r w:rsidRPr="00325F51">
        <w:rPr>
          <w:sz w:val="16"/>
        </w:rPr>
        <w:t xml:space="preserve"> now </w:t>
      </w:r>
      <w:r w:rsidRPr="00325F51">
        <w:rPr>
          <w:rStyle w:val="StyleUnderline"/>
        </w:rPr>
        <w:t xml:space="preserve">include attacks against U.S. NC3, in space and cyberspace.”1 </w:t>
      </w:r>
    </w:p>
    <w:p w14:paraId="63586083" w14:textId="77777777" w:rsidR="00325F51" w:rsidRPr="00325F51" w:rsidRDefault="006A0939" w:rsidP="000B5E81">
      <w:pPr>
        <w:rPr>
          <w:sz w:val="16"/>
        </w:rPr>
      </w:pPr>
      <w:r w:rsidRPr="00325F51">
        <w:rPr>
          <w:sz w:val="16"/>
        </w:rPr>
        <w:t xml:space="preserve">The notion that </w:t>
      </w:r>
      <w:r w:rsidRPr="00325F51">
        <w:rPr>
          <w:rStyle w:val="StyleUnderline"/>
        </w:rPr>
        <w:t>a cyberattack on U.S. digital systems</w:t>
      </w:r>
      <w:r w:rsidRPr="00325F51">
        <w:rPr>
          <w:sz w:val="16"/>
        </w:rPr>
        <w:t xml:space="preserve">, even those used for nuclear weapons, </w:t>
      </w:r>
      <w:r w:rsidRPr="00325F51">
        <w:rPr>
          <w:rStyle w:val="StyleUnderline"/>
        </w:rPr>
        <w:t>would constitute sufficient grounds to launch a nuclear attack</w:t>
      </w:r>
      <w:r w:rsidRPr="00325F51">
        <w:rPr>
          <w:sz w:val="16"/>
        </w:rPr>
        <w:t xml:space="preserve"> was seen by many observers as a dangerous shift in policy, greatly </w:t>
      </w:r>
      <w:r w:rsidRPr="00325F51">
        <w:rPr>
          <w:rStyle w:val="StyleUnderline"/>
        </w:rPr>
        <w:t>increasing the risk of accidental or inadvertent nuclear escalation in a crisis</w:t>
      </w:r>
      <w:r w:rsidRPr="00325F51">
        <w:rPr>
          <w:sz w:val="16"/>
        </w:rPr>
        <w:t xml:space="preserve">. “The entire broadening of the landscape for nuclear deterrence is a very fundamental step in the wrong direction,” said former Secretary of Energy Ernest Moniz. “I think the idea of nuclear deterrence of cyberattacks, broadly, certainly does not make any sense.”2 </w:t>
      </w:r>
    </w:p>
    <w:p w14:paraId="27751C60" w14:textId="77777777" w:rsidR="00325F51" w:rsidRPr="00325F51" w:rsidRDefault="006A0939" w:rsidP="000B5E81">
      <w:pPr>
        <w:rPr>
          <w:sz w:val="16"/>
        </w:rPr>
      </w:pPr>
      <w:r w:rsidRPr="00325F51">
        <w:rPr>
          <w:sz w:val="16"/>
        </w:rPr>
        <w:t xml:space="preserve">Despite such admonitions, the Pentagon reaffirmed its views on the links between cyberattacks and nuclear weapons use when it released the final version of the NPR report in February 2018. The official text now states that the president must possess a spectrum of nuclear weapons with which to respond to “attacks against U.S. NC3,” and it identifies cyberattacks as one form of non-nuclear strategic warfare that could trigger a nuclear response. </w:t>
      </w:r>
    </w:p>
    <w:p w14:paraId="52469527" w14:textId="77777777" w:rsidR="00325F51" w:rsidRPr="00325F51" w:rsidRDefault="006A0939" w:rsidP="000B5E81">
      <w:pPr>
        <w:rPr>
          <w:sz w:val="16"/>
        </w:rPr>
      </w:pPr>
      <w:r w:rsidRPr="00325F51">
        <w:rPr>
          <w:sz w:val="16"/>
        </w:rPr>
        <w:t xml:space="preserve">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 </w:t>
      </w:r>
    </w:p>
    <w:p w14:paraId="1A44E7A8" w14:textId="77777777" w:rsidR="00325F51" w:rsidRPr="00325F51" w:rsidRDefault="006A0939" w:rsidP="000B5E81">
      <w:pPr>
        <w:rPr>
          <w:sz w:val="16"/>
        </w:rPr>
      </w:pPr>
      <w:r w:rsidRPr="00325F51">
        <w:rPr>
          <w:sz w:val="16"/>
        </w:rPr>
        <w:t xml:space="preserve">For the past several years, the U.S. Department of Defense has been exploring how it could employ its own very robust cyberattack capabilities to compromise or destroy enemy missiles from such states as North Korea before they can be fired, a strategy sometimes called “left of launch.”3 Russia and China can assume, on this basis, that their own launch facilities are being probed for such vulnerabilities, presumably leading them to adopt escalatory policies such as those espoused in the 2018 NPR report. Wherever one looks, therefore, </w:t>
      </w:r>
      <w:r w:rsidRPr="00325F51">
        <w:rPr>
          <w:rStyle w:val="Emphasis"/>
        </w:rPr>
        <w:t>the links between cyberwar and nuclear war are growing</w:t>
      </w:r>
      <w:r w:rsidRPr="00325F51">
        <w:rPr>
          <w:sz w:val="16"/>
        </w:rPr>
        <w:t xml:space="preserve">. </w:t>
      </w:r>
    </w:p>
    <w:p w14:paraId="7064F946" w14:textId="77777777" w:rsidR="00325F51" w:rsidRPr="00325F51" w:rsidRDefault="006A0939" w:rsidP="000B5E81">
      <w:pPr>
        <w:rPr>
          <w:sz w:val="16"/>
        </w:rPr>
      </w:pPr>
      <w:r w:rsidRPr="00325F51">
        <w:rPr>
          <w:sz w:val="16"/>
        </w:rPr>
        <w:t xml:space="preserve">The Nuclear-Cyber Connection </w:t>
      </w:r>
    </w:p>
    <w:p w14:paraId="7E94E269" w14:textId="77777777" w:rsidR="00325F51" w:rsidRPr="00325F51" w:rsidRDefault="006A0939" w:rsidP="000B5E81">
      <w:pPr>
        <w:rPr>
          <w:sz w:val="16"/>
        </w:rPr>
      </w:pPr>
      <w:r w:rsidRPr="00325F51">
        <w:rPr>
          <w:sz w:val="16"/>
        </w:rPr>
        <w:t xml:space="preserve">These links exist because the </w:t>
      </w:r>
      <w:r w:rsidRPr="00325F51">
        <w:rPr>
          <w:rStyle w:val="StyleUnderline"/>
        </w:rPr>
        <w:t>NC3 systems of the United States and other nuclear-armed states are heavily dependent on computers and other digital processors for virtually every aspect of their operation</w:t>
      </w:r>
      <w:r w:rsidRPr="00325F51">
        <w:rPr>
          <w:sz w:val="16"/>
        </w:rPr>
        <w:t xml:space="preserve"> and because those systems are highly vulnerable to cyberattack. Every nuclear force is composed, most basically, of weapons, early-warning radars, launch facilities, and the top officials, usually presidents or prime ministers, empowered to initiate a nuclear exchange. Connecting them all, however, is an extended network of communications and data-processing systems, all reliant on cyberspace. Warning systems, ground- and space-based, must constantly watch for and analyze possible enemy missile launches. </w:t>
      </w:r>
      <w:r w:rsidRPr="00325F51">
        <w:rPr>
          <w:rStyle w:val="StyleUnderline"/>
        </w:rPr>
        <w:t>Data on actual threats must rapidly be communicated to decision-makers,</w:t>
      </w:r>
      <w:r w:rsidRPr="00325F51">
        <w:rPr>
          <w:sz w:val="16"/>
        </w:rPr>
        <w:t xml:space="preserve"> </w:t>
      </w:r>
      <w:r w:rsidRPr="00325F51">
        <w:rPr>
          <w:rStyle w:val="StyleUnderline"/>
        </w:rPr>
        <w:t>who</w:t>
      </w:r>
      <w:r w:rsidRPr="00325F51">
        <w:rPr>
          <w:sz w:val="16"/>
        </w:rPr>
        <w:t xml:space="preserve"> must </w:t>
      </w:r>
      <w:r w:rsidRPr="00325F51">
        <w:rPr>
          <w:rStyle w:val="StyleUnderline"/>
        </w:rPr>
        <w:t xml:space="preserve">then weigh possible responses </w:t>
      </w:r>
      <w:r w:rsidRPr="00325F51">
        <w:rPr>
          <w:sz w:val="16"/>
        </w:rPr>
        <w:t xml:space="preserve">and communicate chosen outcomes to launch facilities, which in turn must provide attack vectors to delivery systems. All of this involves operations in cyberspace, and it is in this domain that great power rivals seek vulnerabilities to exploit in a constant struggle for advantage. </w:t>
      </w:r>
    </w:p>
    <w:p w14:paraId="21E1C0B9" w14:textId="77777777" w:rsidR="00325F51" w:rsidRPr="00325F51" w:rsidRDefault="006A0939" w:rsidP="000B5E81">
      <w:pPr>
        <w:rPr>
          <w:sz w:val="16"/>
        </w:rPr>
      </w:pPr>
      <w:r w:rsidRPr="00325F51">
        <w:rPr>
          <w:sz w:val="16"/>
        </w:rPr>
        <w:t xml:space="preserve">The use of cyberspace to gain an advantage over adversaries takes many forms and is not always aimed at nuclear systems. China has been accused of engaging in widespread cyberespionage to steal technical secrets from U.S. firms for economic and military advantages. Russia has been accused, most extensively in the Robert Mueller report, of exploiting cyberspace to interfere in the 2016 U.S. presidential election. Nonstate actors, including terrorist groups such as al Qaeda and the Islamic State group, have used the internet for recruiting combatants and spreading fear. Criminal groups, including some thought to be allied with state actors, such as North Korea, have used cyberspace to extort money from banks, municipalities, and individuals.4 Attacks such as these occupy most of the time and attention of civilian and military cybersecurity organizations that attempt to thwart such attacks. Yet for those who worry about strategic stability and the risks of nuclear escalation, </w:t>
      </w:r>
      <w:r w:rsidRPr="00325F51">
        <w:rPr>
          <w:rStyle w:val="StyleUnderline"/>
        </w:rPr>
        <w:t xml:space="preserve">it is the </w:t>
      </w:r>
      <w:r w:rsidRPr="00325F51">
        <w:rPr>
          <w:rStyle w:val="Emphasis"/>
        </w:rPr>
        <w:t>threat of cyberattacks on NC3 systems that provokes</w:t>
      </w:r>
      <w:r w:rsidRPr="00325F51">
        <w:rPr>
          <w:rStyle w:val="StyleUnderline"/>
        </w:rPr>
        <w:t xml:space="preserve"> the </w:t>
      </w:r>
      <w:r w:rsidRPr="00325F51">
        <w:rPr>
          <w:rStyle w:val="Emphasis"/>
        </w:rPr>
        <w:t>greatest concern</w:t>
      </w:r>
      <w:r w:rsidRPr="00325F51">
        <w:rPr>
          <w:sz w:val="16"/>
        </w:rPr>
        <w:t xml:space="preserve">. </w:t>
      </w:r>
    </w:p>
    <w:p w14:paraId="7F95D375" w14:textId="77777777" w:rsidR="00325F51" w:rsidRPr="00325F51" w:rsidRDefault="006A0939" w:rsidP="000B5E81">
      <w:pPr>
        <w:rPr>
          <w:sz w:val="16"/>
        </w:rPr>
      </w:pPr>
      <w:r w:rsidRPr="00325F51">
        <w:rPr>
          <w:sz w:val="16"/>
        </w:rPr>
        <w:t xml:space="preserve">This concern stems from the fact that, despite the immense effort devoted to protecting NC3 systems from cyberattack, no enterprise that relies so extensively on computers and cyberspace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w:t>
      </w:r>
      <w:r w:rsidRPr="00325F51">
        <w:rPr>
          <w:rStyle w:val="StyleUnderline"/>
        </w:rPr>
        <w:t>the whole system itself is dependent to a considerable degree on the electrical grid, which itself is vulnerable to cyberattack and is far less protected</w:t>
      </w:r>
      <w:r w:rsidRPr="00325F51">
        <w:rPr>
          <w:sz w:val="16"/>
        </w:rPr>
        <w:t xml:space="preserve">. Experienced “cyberwarriors” of every major power have been working for years to probe for weaknesses in these systems and in many cases have devised cyberweapons, typically, malicious software (malware) and computer viruses, to exploit those weaknesses for military advantage.5 </w:t>
      </w:r>
    </w:p>
    <w:p w14:paraId="3149A1FD" w14:textId="77777777" w:rsidR="00325F51" w:rsidRPr="00325F51" w:rsidRDefault="006A0939" w:rsidP="000B5E81">
      <w:pPr>
        <w:rPr>
          <w:sz w:val="16"/>
        </w:rPr>
      </w:pPr>
      <w:r w:rsidRPr="00325F51">
        <w:rPr>
          <w:sz w:val="16"/>
        </w:rPr>
        <w:t xml:space="preserve">Although activity in cyberspace is much more difficult to detect and track than conventional military operations, enough information has become public to indicate that the </w:t>
      </w:r>
      <w:r w:rsidRPr="00325F51">
        <w:rPr>
          <w:rStyle w:val="StyleUnderline"/>
        </w:rPr>
        <w:t>major nuclear powers, notably China, Russia, and the United States</w:t>
      </w:r>
      <w:r w:rsidRPr="00325F51">
        <w:rPr>
          <w:sz w:val="16"/>
        </w:rPr>
        <w:t xml:space="preserve">, along with such secondary powers as Iran and North Korea, </w:t>
      </w:r>
      <w:r w:rsidRPr="00325F51">
        <w:rPr>
          <w:rStyle w:val="StyleUnderline"/>
        </w:rPr>
        <w:t>have established extensive cyberwarfare capabilities and engage in offensive cyberoperations on a regular basis, often aimed at critical military infrastructure</w:t>
      </w:r>
      <w:r w:rsidRPr="00325F51">
        <w:rPr>
          <w:sz w:val="16"/>
        </w:rPr>
        <w:t>. “Cyberspace is a contested environment where we are in constant contact with adversaries,” General Paul M. Nakasone, commander of the U.S. Cyber Command (Cybercom), told the Senate Armed Services Committee in February 2019. “</w:t>
      </w:r>
      <w:r w:rsidRPr="00325F51">
        <w:rPr>
          <w:rStyle w:val="StyleUnderline"/>
        </w:rPr>
        <w:t>We see near-peer competitors [China and Russia] conducting sustained campaigns below the level of armed conflict to erode American strength and gain strategic advantage.”</w:t>
      </w:r>
      <w:r w:rsidRPr="00325F51">
        <w:rPr>
          <w:sz w:val="16"/>
        </w:rPr>
        <w:t xml:space="preserve"> </w:t>
      </w:r>
    </w:p>
    <w:p w14:paraId="31478DCC" w14:textId="77777777" w:rsidR="00325F51" w:rsidRPr="00325F51" w:rsidRDefault="006A0939" w:rsidP="000B5E81">
      <w:pPr>
        <w:rPr>
          <w:sz w:val="16"/>
        </w:rPr>
      </w:pPr>
      <w:r w:rsidRPr="00325F51">
        <w:rPr>
          <w:sz w:val="16"/>
        </w:rPr>
        <w:t xml:space="preserve">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elections.6 </w:t>
      </w:r>
    </w:p>
    <w:p w14:paraId="20AD2C25" w14:textId="77777777" w:rsidR="00325F51" w:rsidRPr="00325F51" w:rsidRDefault="006A0939" w:rsidP="000B5E81">
      <w:pPr>
        <w:rPr>
          <w:sz w:val="16"/>
        </w:rPr>
      </w:pPr>
      <w:r w:rsidRPr="00325F51">
        <w:rPr>
          <w:sz w:val="16"/>
        </w:rPr>
        <w:t xml:space="preserve">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tests.7 Although not aimed at either of the U.S. principal nuclear adversaries, those two attacks demonstrated a willingness and capacity to conduct cyberattacks on the nuclear infrastructure of other states. </w:t>
      </w:r>
    </w:p>
    <w:p w14:paraId="7DCE0024" w14:textId="77777777" w:rsidR="00325F51" w:rsidRPr="00325F51" w:rsidRDefault="006A0939" w:rsidP="000B5E81">
      <w:pPr>
        <w:rPr>
          <w:sz w:val="16"/>
        </w:rPr>
      </w:pPr>
      <w:r w:rsidRPr="00325F51">
        <w:rPr>
          <w:sz w:val="16"/>
        </w:rPr>
        <w:t xml:space="preserve">Efforts by strategic rivals of the United States to infiltrate and eventually degrade U.S. nuclear infrastructure are far less documented but thought to be no less prevalent. </w:t>
      </w:r>
      <w:r w:rsidRPr="00325F51">
        <w:rPr>
          <w:rStyle w:val="StyleUnderline"/>
        </w:rPr>
        <w:t>Russia, for example, is believed to have planted malware in the U.S. electrical utility grid, possibly with the intent of cutting off the flow of electricity to critical NC3 facilities in the event of a major crisis</w:t>
      </w:r>
      <w:r w:rsidRPr="00325F51">
        <w:rPr>
          <w:sz w:val="16"/>
        </w:rPr>
        <w:t xml:space="preserve">.8 Indeed, every major power, including the United States, is believed to have crafted cyberweapons aimed at critical NC3 components and to have implanted malware in enemy systems for potential use in some future confrontation. </w:t>
      </w:r>
    </w:p>
    <w:p w14:paraId="06772472" w14:textId="77777777" w:rsidR="00325F51" w:rsidRPr="00325F51" w:rsidRDefault="006A0939" w:rsidP="000B5E81">
      <w:pPr>
        <w:rPr>
          <w:sz w:val="16"/>
        </w:rPr>
      </w:pPr>
      <w:r w:rsidRPr="00325F51">
        <w:rPr>
          <w:sz w:val="16"/>
        </w:rPr>
        <w:t xml:space="preserve">Pathways to Escalation </w:t>
      </w:r>
    </w:p>
    <w:p w14:paraId="4434DAFE" w14:textId="77777777" w:rsidR="00325F51" w:rsidRPr="00325F51" w:rsidRDefault="006A0939" w:rsidP="000B5E81">
      <w:pPr>
        <w:rPr>
          <w:sz w:val="16"/>
        </w:rPr>
      </w:pPr>
      <w:r w:rsidRPr="00325F51">
        <w:rPr>
          <w:sz w:val="16"/>
        </w:rPr>
        <w:t xml:space="preserve">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identified.9 </w:t>
      </w:r>
    </w:p>
    <w:p w14:paraId="45BFDF0F" w14:textId="77777777" w:rsidR="00325F51" w:rsidRPr="00325F51" w:rsidRDefault="006A0939" w:rsidP="000B5E81">
      <w:pPr>
        <w:rPr>
          <w:sz w:val="16"/>
        </w:rPr>
      </w:pPr>
      <w:r w:rsidRPr="00325F51">
        <w:rPr>
          <w:rStyle w:val="StyleUnderline"/>
        </w:rPr>
        <w:t>The first and</w:t>
      </w:r>
      <w:r w:rsidRPr="00325F51">
        <w:rPr>
          <w:sz w:val="16"/>
        </w:rPr>
        <w:t xml:space="preserve"> possibly </w:t>
      </w:r>
      <w:r w:rsidRPr="00325F51">
        <w:rPr>
          <w:rStyle w:val="StyleUnderline"/>
        </w:rPr>
        <w:t>most dangerous path to escalation would arise from the early use of cyberweapons in a great power crisis to paralyze the vital command, control, and communications capabilities of an adversary</w:t>
      </w:r>
      <w:r w:rsidRPr="00325F51">
        <w:rPr>
          <w:sz w:val="16"/>
        </w:rPr>
        <w:t xml:space="preserve">, many of </w:t>
      </w:r>
      <w:r w:rsidRPr="00325F51">
        <w:rPr>
          <w:rStyle w:val="StyleUnderline"/>
        </w:rPr>
        <w:t xml:space="preserve">which serve nuclear and conventional forces. In the </w:t>
      </w:r>
      <w:r w:rsidRPr="00325F51">
        <w:rPr>
          <w:rStyle w:val="Emphasis"/>
        </w:rPr>
        <w:t>“fog of war”</w:t>
      </w:r>
      <w:r w:rsidRPr="00325F51">
        <w:rPr>
          <w:sz w:val="16"/>
        </w:rPr>
        <w:t xml:space="preserve"> that would naturally ensue from such an encounter, </w:t>
      </w:r>
      <w:r w:rsidRPr="00325F51">
        <w:rPr>
          <w:rStyle w:val="StyleUnderline"/>
        </w:rPr>
        <w:t xml:space="preserve">the recipient of such an attack might fear more punishing follow-up kinetic attacks, possibly </w:t>
      </w:r>
      <w:r w:rsidRPr="00325F51">
        <w:rPr>
          <w:rStyle w:val="Emphasis"/>
        </w:rPr>
        <w:t>including the use of nuclear weapons</w:t>
      </w:r>
      <w:r w:rsidRPr="00325F51">
        <w:rPr>
          <w:rStyle w:val="StyleUnderline"/>
        </w:rPr>
        <w:t>, and,</w:t>
      </w:r>
      <w:r w:rsidRPr="00325F51">
        <w:rPr>
          <w:sz w:val="16"/>
        </w:rPr>
        <w:t xml:space="preserve"> fearing the loss of its own arsenal, </w:t>
      </w:r>
      <w:r w:rsidRPr="00325F51">
        <w:rPr>
          <w:rStyle w:val="StyleUnderline"/>
        </w:rPr>
        <w:t>launch its weapons immediately.</w:t>
      </w:r>
      <w:r w:rsidRPr="00325F51">
        <w:rPr>
          <w:sz w:val="16"/>
        </w:rPr>
        <w:t xml:space="preserve"> This might occur, for example, in a confrontation between NATO and Russian forces in east and central Europe or between U.S. and Chinese forces in the Asia-Pacific region. </w:t>
      </w:r>
    </w:p>
    <w:p w14:paraId="78318475" w14:textId="77777777" w:rsidR="00325F51" w:rsidRPr="00325F51" w:rsidRDefault="006A0939" w:rsidP="000B5E81">
      <w:pPr>
        <w:rPr>
          <w:sz w:val="16"/>
        </w:rPr>
      </w:pPr>
      <w:r w:rsidRPr="00325F51">
        <w:rPr>
          <w:sz w:val="16"/>
        </w:rPr>
        <w:t>Speaking of a possible confrontation in Europe, for example, James N. Miller Jr. and Richard Fontaine wrote that “</w:t>
      </w:r>
      <w:r w:rsidRPr="00325F51">
        <w:rPr>
          <w:rStyle w:val="StyleUnderline"/>
        </w:rPr>
        <w:t>both sides would have overwhelming incentives to go early with offensive cyber and counter-space capabilities to negate the other side’s military capabilities or advantages</w:t>
      </w:r>
      <w:r w:rsidRPr="00325F51">
        <w:rPr>
          <w:sz w:val="16"/>
        </w:rPr>
        <w:t xml:space="preserve">.” If these early attacks succeeded, “it could result in huge military and coercive advantage for the attacker.” This might induce the recipient of such attacks to back down, affording its rival a major victory at very low cost. Alternatively, however, the recipient might view the attacks on its critical command, control, and communications infrastructure as the prelude to a full-scale attack aimed at neutralizing its nuclear capabilities and choose to strike first. “It is worth considering,” Miller and Fontaine concluded, “how </w:t>
      </w:r>
      <w:r w:rsidRPr="00325F51">
        <w:rPr>
          <w:rStyle w:val="Emphasis"/>
        </w:rPr>
        <w:t>even a very limited attack or incident could set both sides on a slippery slope to rapid escalation</w:t>
      </w:r>
      <w:r w:rsidRPr="00325F51">
        <w:rPr>
          <w:sz w:val="16"/>
        </w:rPr>
        <w:t xml:space="preserve">.”10 </w:t>
      </w:r>
    </w:p>
    <w:p w14:paraId="67EEF00C" w14:textId="77777777" w:rsidR="00325F51" w:rsidRPr="00325F51" w:rsidRDefault="006A0939" w:rsidP="000B5E81">
      <w:pPr>
        <w:rPr>
          <w:sz w:val="16"/>
        </w:rPr>
      </w:pPr>
      <w:r w:rsidRPr="00325F51">
        <w:rPr>
          <w:sz w:val="16"/>
        </w:rPr>
        <w:t xml:space="preserve">What makes the insertion of latent </w:t>
      </w:r>
      <w:r w:rsidRPr="00325F51">
        <w:rPr>
          <w:rStyle w:val="StyleUnderline"/>
        </w:rPr>
        <w:t>malware in an adversary’s NC3 systems</w:t>
      </w:r>
      <w:r w:rsidRPr="00325F51">
        <w:rPr>
          <w:sz w:val="16"/>
        </w:rPr>
        <w:t xml:space="preserve"> so dangerous is that it </w:t>
      </w:r>
      <w:r w:rsidRPr="00325F51">
        <w:rPr>
          <w:rStyle w:val="StyleUnderline"/>
        </w:rPr>
        <w:t>may not even need to be activated to increase the risk of nuclear escalation</w:t>
      </w:r>
      <w:r w:rsidRPr="00325F51">
        <w:rPr>
          <w:sz w:val="16"/>
        </w:rPr>
        <w:t xml:space="preserve">. </w:t>
      </w:r>
      <w:r w:rsidRPr="00325F51">
        <w:rPr>
          <w:rStyle w:val="StyleUnderline"/>
        </w:rPr>
        <w:t>If a nuclear-armed state comes to believe that its critical systems are infested with enemy malware, its leaders might</w:t>
      </w:r>
      <w:r w:rsidRPr="00325F51">
        <w:rPr>
          <w:sz w:val="16"/>
        </w:rPr>
        <w:t xml:space="preserve"> not trust the information provided by its early-warning systems in a crisis and might misconstrue the nature of an enemy attack, leading them to </w:t>
      </w:r>
      <w:r w:rsidRPr="00325F51">
        <w:rPr>
          <w:rStyle w:val="StyleUnderline"/>
        </w:rPr>
        <w:t>overreact and possibly launch their nuclear weapons out of fear they are at risk of a preemptive strike</w:t>
      </w:r>
      <w:r w:rsidRPr="00325F51">
        <w:rPr>
          <w:sz w:val="16"/>
        </w:rPr>
        <w:t xml:space="preserve">. </w:t>
      </w:r>
    </w:p>
    <w:p w14:paraId="65CBC99F" w14:textId="1EB38480" w:rsidR="006A0939" w:rsidRPr="00325F51" w:rsidRDefault="006A0939" w:rsidP="000B5E81">
      <w:pPr>
        <w:rPr>
          <w:rStyle w:val="Emphasis"/>
          <w:b w:val="0"/>
          <w:iCs w:val="0"/>
        </w:rPr>
      </w:pPr>
      <w:r w:rsidRPr="00325F51">
        <w:rPr>
          <w:sz w:val="16"/>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325F51">
        <w:rPr>
          <w:rStyle w:val="StyleUnderline"/>
        </w:rPr>
        <w:t>11 Without confidence in the reliability of its nuclear weapons infrastructure, a nuclear-armed state may misinterpret confusing signals from its early-warning systems and, fearing the worst, launch its own nuclear weapons rather than lose them to an enemy’s first strike.</w:t>
      </w:r>
      <w:r w:rsidRPr="00325F51">
        <w:rPr>
          <w:sz w:val="16"/>
        </w:rPr>
        <w:t xml:space="preserve"> This makes the scenario proffered in the 2018 NPR report, of a nuclear response to an enemy cyberattack, that much more alarming. </w:t>
      </w:r>
    </w:p>
    <w:p w14:paraId="71F6F07E" w14:textId="10E06C82" w:rsidR="00AC455C" w:rsidRPr="00ED2046" w:rsidRDefault="006A0939" w:rsidP="00AC455C">
      <w:pPr>
        <w:pStyle w:val="Heading4"/>
      </w:pPr>
      <w:r>
        <w:t>Externally---empowering cyber</w:t>
      </w:r>
      <w:r w:rsidR="00325F51">
        <w:t>-</w:t>
      </w:r>
      <w:r>
        <w:t>defense stops an</w:t>
      </w:r>
      <w:r w:rsidR="00ED2046">
        <w:t xml:space="preserve"> </w:t>
      </w:r>
      <w:r w:rsidR="00ED2046">
        <w:rPr>
          <w:u w:val="single"/>
        </w:rPr>
        <w:t>impending surge</w:t>
      </w:r>
      <w:r w:rsidR="00ED2046">
        <w:t xml:space="preserve"> of attacks</w:t>
      </w:r>
      <w:r>
        <w:t xml:space="preserve"> </w:t>
      </w:r>
      <w:r w:rsidR="00FC52D0">
        <w:t>targeting</w:t>
      </w:r>
      <w:r w:rsidR="00ED2046">
        <w:t xml:space="preserve"> </w:t>
      </w:r>
      <w:r w:rsidR="00ED2046">
        <w:rPr>
          <w:u w:val="single"/>
        </w:rPr>
        <w:t>critical infrastructure</w:t>
      </w:r>
      <w:r w:rsidR="00D90121">
        <w:t xml:space="preserve">---including the </w:t>
      </w:r>
      <w:r w:rsidR="00D90121">
        <w:rPr>
          <w:u w:val="single"/>
        </w:rPr>
        <w:t>grid</w:t>
      </w:r>
      <w:r w:rsidR="00D90121" w:rsidRPr="00D90121">
        <w:t xml:space="preserve">, </w:t>
      </w:r>
      <w:r w:rsidR="00D90121">
        <w:rPr>
          <w:u w:val="single"/>
        </w:rPr>
        <w:t>nuclear power</w:t>
      </w:r>
      <w:r w:rsidR="00D90121" w:rsidRPr="00D90121">
        <w:t xml:space="preserve">, and </w:t>
      </w:r>
      <w:r w:rsidR="00ED2046">
        <w:rPr>
          <w:u w:val="single"/>
        </w:rPr>
        <w:t>dams</w:t>
      </w:r>
    </w:p>
    <w:p w14:paraId="2974FFEB" w14:textId="77777777" w:rsidR="00AC455C" w:rsidRPr="00DC4308" w:rsidRDefault="00AC455C" w:rsidP="00AC455C">
      <w:r w:rsidRPr="00070924">
        <w:rPr>
          <w:rStyle w:val="Style13ptBold"/>
        </w:rPr>
        <w:t>Eoyang et al. 18</w:t>
      </w:r>
      <w:r>
        <w:t>, Mieke Eoyang, Vice President for the National Security Program and Chairperson of the Cyber Enforcement Initiative at Third Way; Allison Peters, Deputy Director of the National Security Program at Third Way; Ishan Mehta, Former Policy Advisor, National Security Program; Brandon Gaskew, National Security Fellow, 2018-2019, “To Catch a Hacker: Toward a comprehensive strategy to identify, pursue, and punish malicious cyber actors,” Third Way, 10/29/18, https://www.thirdway.org/report/to-catch-a-hacker-toward-a-comprehensive-strategy-to-identify-pursue-and-punish-malicious-cyber-actors</w:t>
      </w:r>
    </w:p>
    <w:p w14:paraId="088AB4D0" w14:textId="77777777" w:rsidR="00AC455C" w:rsidRPr="00663732" w:rsidRDefault="00AC455C" w:rsidP="00AC455C">
      <w:pPr>
        <w:rPr>
          <w:sz w:val="16"/>
        </w:rPr>
      </w:pPr>
      <w:r w:rsidRPr="00DC4308">
        <w:rPr>
          <w:rStyle w:val="StyleUnderline"/>
        </w:rPr>
        <w:t xml:space="preserve">In order to </w:t>
      </w:r>
      <w:r w:rsidRPr="00DC4308">
        <w:rPr>
          <w:rStyle w:val="Emphasis"/>
        </w:rPr>
        <w:t>close the cyber enforcement gap</w:t>
      </w:r>
      <w:r w:rsidRPr="00DC4308">
        <w:rPr>
          <w:rStyle w:val="StyleUnderline"/>
        </w:rPr>
        <w:t xml:space="preserve">, we argue for a comprehensive </w:t>
      </w:r>
      <w:r w:rsidRPr="00DC4308">
        <w:rPr>
          <w:rStyle w:val="Emphasis"/>
        </w:rPr>
        <w:t>enforcement strategy</w:t>
      </w:r>
      <w:r w:rsidRPr="00663732">
        <w:rPr>
          <w:sz w:val="16"/>
        </w:rPr>
        <w:t xml:space="preserve"> </w:t>
      </w:r>
      <w:r w:rsidRPr="00DC4308">
        <w:rPr>
          <w:rStyle w:val="StyleUnderline"/>
        </w:rPr>
        <w:t xml:space="preserve">that makes a </w:t>
      </w:r>
      <w:r w:rsidRPr="00DC4308">
        <w:rPr>
          <w:rStyle w:val="Emphasis"/>
        </w:rPr>
        <w:t>fundamental rebalance</w:t>
      </w:r>
      <w:r w:rsidRPr="00DC4308">
        <w:rPr>
          <w:rStyle w:val="StyleUnderline"/>
        </w:rPr>
        <w:t xml:space="preserve"> in US cybersecurity policies: from a heavy focus on building better cyber </w:t>
      </w:r>
      <w:r w:rsidRPr="00DC4308">
        <w:rPr>
          <w:rStyle w:val="Emphasis"/>
        </w:rPr>
        <w:t>defenses</w:t>
      </w:r>
      <w:r w:rsidRPr="00663732">
        <w:rPr>
          <w:sz w:val="16"/>
        </w:rPr>
        <w:t xml:space="preserve"> against intrusion </w:t>
      </w:r>
      <w:r w:rsidRPr="00DC4308">
        <w:rPr>
          <w:rStyle w:val="StyleUnderline"/>
        </w:rPr>
        <w:t>to</w:t>
      </w:r>
      <w:r w:rsidRPr="00663732">
        <w:rPr>
          <w:sz w:val="16"/>
        </w:rPr>
        <w:t xml:space="preserve"> </w:t>
      </w:r>
      <w:r w:rsidRPr="00DC4308">
        <w:rPr>
          <w:rStyle w:val="Emphasis"/>
        </w:rPr>
        <w:t>also</w:t>
      </w:r>
      <w:r w:rsidRPr="00663732">
        <w:rPr>
          <w:sz w:val="16"/>
        </w:rPr>
        <w:t xml:space="preserve"> </w:t>
      </w:r>
      <w:r w:rsidRPr="00DC4308">
        <w:rPr>
          <w:rStyle w:val="StyleUnderline"/>
        </w:rPr>
        <w:t xml:space="preserve">waging a more robust effort at going </w:t>
      </w:r>
      <w:r w:rsidRPr="00DC4308">
        <w:rPr>
          <w:rStyle w:val="Emphasis"/>
        </w:rPr>
        <w:t>after human attackers</w:t>
      </w:r>
      <w:r w:rsidRPr="00663732">
        <w:rPr>
          <w:sz w:val="16"/>
        </w:rPr>
        <w:t xml:space="preserve">. We call for ten US policy actions that could form the contours of a comprehensive enforcement strategy </w:t>
      </w:r>
      <w:r w:rsidRPr="00DC4308">
        <w:rPr>
          <w:rStyle w:val="StyleUnderline"/>
        </w:rPr>
        <w:t>to better</w:t>
      </w:r>
      <w:r w:rsidRPr="00663732">
        <w:rPr>
          <w:sz w:val="16"/>
        </w:rPr>
        <w:t xml:space="preserve"> identify, pursue and </w:t>
      </w:r>
      <w:r w:rsidRPr="00DC4308">
        <w:rPr>
          <w:rStyle w:val="Emphasis"/>
        </w:rPr>
        <w:t>bring to justice</w:t>
      </w:r>
      <w:r w:rsidRPr="00663732">
        <w:rPr>
          <w:sz w:val="16"/>
        </w:rPr>
        <w:t xml:space="preserve"> </w:t>
      </w:r>
      <w:r w:rsidRPr="00DC4308">
        <w:rPr>
          <w:rStyle w:val="StyleUnderline"/>
        </w:rPr>
        <w:t>malicious cyber actors</w:t>
      </w:r>
      <w:r w:rsidRPr="00663732">
        <w:rPr>
          <w:sz w:val="16"/>
        </w:rPr>
        <w:t xml:space="preserve"> that include </w:t>
      </w:r>
      <w:r w:rsidRPr="00DC4308">
        <w:rPr>
          <w:rStyle w:val="StyleUnderline"/>
        </w:rPr>
        <w:t xml:space="preserve">building up </w:t>
      </w:r>
      <w:r w:rsidRPr="00DC4308">
        <w:rPr>
          <w:rStyle w:val="Emphasis"/>
        </w:rPr>
        <w:t>law enforcement</w:t>
      </w:r>
      <w:r w:rsidRPr="00663732">
        <w:rPr>
          <w:sz w:val="16"/>
        </w:rPr>
        <w:t>, enhancing diplomatic efforts, and developing a measurable strategic plan to do so.</w:t>
      </w:r>
    </w:p>
    <w:p w14:paraId="4C474C41" w14:textId="77777777" w:rsidR="00AC455C" w:rsidRPr="00663732" w:rsidRDefault="00AC455C" w:rsidP="00AC455C">
      <w:pPr>
        <w:rPr>
          <w:sz w:val="16"/>
        </w:rPr>
      </w:pPr>
      <w:r w:rsidRPr="00663732">
        <w:rPr>
          <w:sz w:val="16"/>
        </w:rPr>
        <w:t xml:space="preserve">This rebalance </w:t>
      </w:r>
      <w:r w:rsidRPr="00DC4308">
        <w:rPr>
          <w:rStyle w:val="StyleUnderline"/>
        </w:rPr>
        <w:t xml:space="preserve">can </w:t>
      </w:r>
      <w:r w:rsidRPr="00DC4308">
        <w:rPr>
          <w:rStyle w:val="Emphasis"/>
        </w:rPr>
        <w:t>only be achieved</w:t>
      </w:r>
      <w:r w:rsidRPr="00663732">
        <w:rPr>
          <w:sz w:val="16"/>
        </w:rPr>
        <w:t xml:space="preserve"> </w:t>
      </w:r>
      <w:r w:rsidRPr="00DC4308">
        <w:rPr>
          <w:rStyle w:val="StyleUnderline"/>
        </w:rPr>
        <w:t xml:space="preserve">if we increase the emphasis on, and </w:t>
      </w:r>
      <w:r w:rsidRPr="00DC4308">
        <w:rPr>
          <w:rStyle w:val="Emphasis"/>
        </w:rPr>
        <w:t>resources in</w:t>
      </w:r>
      <w:r w:rsidRPr="00DC4308">
        <w:rPr>
          <w:rStyle w:val="StyleUnderline"/>
        </w:rPr>
        <w:t>, US cybersecurity efforts</w:t>
      </w:r>
      <w:r w:rsidRPr="00663732">
        <w:rPr>
          <w:sz w:val="16"/>
        </w:rPr>
        <w:t xml:space="preserve"> to include a greater focus on identifying, stopping, and punishing the human attacker. </w:t>
      </w:r>
      <w:r w:rsidRPr="00DC4308">
        <w:rPr>
          <w:rStyle w:val="StyleUnderline"/>
        </w:rPr>
        <w:t>This means</w:t>
      </w:r>
      <w:r w:rsidRPr="00663732">
        <w:rPr>
          <w:sz w:val="16"/>
        </w:rPr>
        <w:t>:</w:t>
      </w:r>
    </w:p>
    <w:p w14:paraId="66453865" w14:textId="77777777" w:rsidR="00AC455C" w:rsidRPr="00663732" w:rsidRDefault="00AC455C" w:rsidP="00AC455C">
      <w:pPr>
        <w:ind w:left="720"/>
        <w:rPr>
          <w:sz w:val="16"/>
        </w:rPr>
      </w:pPr>
      <w:r w:rsidRPr="00663732">
        <w:rPr>
          <w:sz w:val="16"/>
        </w:rPr>
        <w:t>Shedding a blame-the-victim mentality that drives the defensive approach in favor of one of shared responsibility that invigorates a catch-the-hacker approach, and</w:t>
      </w:r>
    </w:p>
    <w:p w14:paraId="08917248" w14:textId="77777777" w:rsidR="00AC455C" w:rsidRPr="00663732" w:rsidRDefault="00AC455C" w:rsidP="00AC455C">
      <w:pPr>
        <w:ind w:left="720"/>
        <w:rPr>
          <w:sz w:val="16"/>
        </w:rPr>
      </w:pPr>
      <w:r w:rsidRPr="00DC4308">
        <w:rPr>
          <w:rStyle w:val="StyleUnderline"/>
        </w:rPr>
        <w:t xml:space="preserve">Creating a more </w:t>
      </w:r>
      <w:r w:rsidRPr="00DC4308">
        <w:rPr>
          <w:rStyle w:val="Emphasis"/>
        </w:rPr>
        <w:t>balanced approach</w:t>
      </w:r>
      <w:r w:rsidRPr="00663732">
        <w:rPr>
          <w:sz w:val="16"/>
        </w:rPr>
        <w:t xml:space="preserve"> </w:t>
      </w:r>
      <w:r w:rsidRPr="00DC4308">
        <w:rPr>
          <w:rStyle w:val="StyleUnderline"/>
        </w:rPr>
        <w:t xml:space="preserve">that places more emphasis on </w:t>
      </w:r>
      <w:r w:rsidRPr="00DC4308">
        <w:rPr>
          <w:rStyle w:val="Emphasis"/>
        </w:rPr>
        <w:t>law enforcement</w:t>
      </w:r>
      <w:r w:rsidRPr="00DC4308">
        <w:rPr>
          <w:rStyle w:val="StyleUnderline"/>
        </w:rPr>
        <w:t xml:space="preserve"> </w:t>
      </w:r>
      <w:r w:rsidRPr="00663732">
        <w:rPr>
          <w:sz w:val="16"/>
        </w:rPr>
        <w:t xml:space="preserve">and diplomacy </w:t>
      </w:r>
      <w:r w:rsidRPr="00DC4308">
        <w:rPr>
          <w:rStyle w:val="StyleUnderline"/>
        </w:rPr>
        <w:t xml:space="preserve">to prevent an </w:t>
      </w:r>
      <w:r w:rsidRPr="00DC4308">
        <w:rPr>
          <w:rStyle w:val="Emphasis"/>
        </w:rPr>
        <w:t>overreliance</w:t>
      </w:r>
      <w:r w:rsidRPr="00DC4308">
        <w:rPr>
          <w:rStyle w:val="StyleUnderline"/>
        </w:rPr>
        <w:t xml:space="preserve"> on the </w:t>
      </w:r>
      <w:r w:rsidRPr="00DC4308">
        <w:rPr>
          <w:rStyle w:val="Emphasis"/>
        </w:rPr>
        <w:t>military</w:t>
      </w:r>
      <w:r w:rsidRPr="00663732">
        <w:rPr>
          <w:sz w:val="16"/>
        </w:rPr>
        <w:t>.</w:t>
      </w:r>
    </w:p>
    <w:p w14:paraId="4ED9E3BC" w14:textId="77777777" w:rsidR="00AC455C" w:rsidRPr="00663732" w:rsidRDefault="00AC455C" w:rsidP="00AC455C">
      <w:pPr>
        <w:rPr>
          <w:sz w:val="16"/>
        </w:rPr>
      </w:pPr>
      <w:r w:rsidRPr="00663732">
        <w:rPr>
          <w:sz w:val="16"/>
        </w:rPr>
        <w:t xml:space="preserve">SamSam is only one of thousands of attacks affecting Americans, and </w:t>
      </w:r>
      <w:r w:rsidRPr="00DC4308">
        <w:rPr>
          <w:rStyle w:val="StyleUnderline"/>
        </w:rPr>
        <w:t xml:space="preserve">it is just a </w:t>
      </w:r>
      <w:r w:rsidRPr="00DC4308">
        <w:rPr>
          <w:rStyle w:val="Emphasis"/>
        </w:rPr>
        <w:t>matter of time</w:t>
      </w:r>
      <w:r w:rsidRPr="00663732">
        <w:rPr>
          <w:sz w:val="16"/>
        </w:rPr>
        <w:t xml:space="preserve"> </w:t>
      </w:r>
      <w:r w:rsidRPr="00DC4308">
        <w:rPr>
          <w:rStyle w:val="StyleUnderline"/>
        </w:rPr>
        <w:t xml:space="preserve">before another malicious actor aims at </w:t>
      </w:r>
      <w:r w:rsidRPr="00DC4308">
        <w:rPr>
          <w:rStyle w:val="Emphasis"/>
        </w:rPr>
        <w:t>bigger targets</w:t>
      </w:r>
      <w:r w:rsidRPr="00663732">
        <w:rPr>
          <w:sz w:val="16"/>
        </w:rPr>
        <w:t xml:space="preserve"> </w:t>
      </w:r>
      <w:r w:rsidRPr="00DC4308">
        <w:rPr>
          <w:rStyle w:val="StyleUnderline"/>
        </w:rPr>
        <w:t xml:space="preserve">for reasons far more </w:t>
      </w:r>
      <w:r w:rsidRPr="00DC4308">
        <w:rPr>
          <w:rStyle w:val="Emphasis"/>
        </w:rPr>
        <w:t>nefarious</w:t>
      </w:r>
      <w:r w:rsidRPr="00663732">
        <w:rPr>
          <w:sz w:val="16"/>
        </w:rPr>
        <w:t xml:space="preserve"> than SamSam. </w:t>
      </w:r>
      <w:r w:rsidRPr="00DC4308">
        <w:rPr>
          <w:rStyle w:val="StyleUnderline"/>
        </w:rPr>
        <w:t xml:space="preserve">While system and network owners and operators have obligations to provide the best security they can, we have seen </w:t>
      </w:r>
      <w:r w:rsidRPr="00DC4308">
        <w:rPr>
          <w:rStyle w:val="Emphasis"/>
        </w:rPr>
        <w:t>time after time</w:t>
      </w:r>
      <w:r w:rsidRPr="00DC4308">
        <w:rPr>
          <w:rStyle w:val="StyleUnderline"/>
        </w:rPr>
        <w:t xml:space="preserve"> that a </w:t>
      </w:r>
      <w:r w:rsidRPr="00DC4308">
        <w:rPr>
          <w:rStyle w:val="Emphasis"/>
        </w:rPr>
        <w:t>determined</w:t>
      </w:r>
      <w:r w:rsidRPr="00663732">
        <w:rPr>
          <w:sz w:val="16"/>
        </w:rPr>
        <w:t xml:space="preserve"> </w:t>
      </w:r>
      <w:r w:rsidRPr="00DC4308">
        <w:rPr>
          <w:rStyle w:val="StyleUnderline"/>
        </w:rPr>
        <w:t xml:space="preserve">attacker will </w:t>
      </w:r>
      <w:r w:rsidRPr="00DC4308">
        <w:rPr>
          <w:rStyle w:val="Emphasis"/>
        </w:rPr>
        <w:t>eventually get through</w:t>
      </w:r>
      <w:r w:rsidRPr="00DC4308">
        <w:rPr>
          <w:rStyle w:val="StyleUnderline"/>
        </w:rPr>
        <w:t xml:space="preserve">. By putting the </w:t>
      </w:r>
      <w:r w:rsidRPr="00DC4308">
        <w:rPr>
          <w:rStyle w:val="Emphasis"/>
        </w:rPr>
        <w:t>human attacker</w:t>
      </w:r>
      <w:r w:rsidRPr="00663732">
        <w:rPr>
          <w:sz w:val="16"/>
        </w:rPr>
        <w:t xml:space="preserve"> </w:t>
      </w:r>
      <w:r w:rsidRPr="00DC4308">
        <w:rPr>
          <w:rStyle w:val="StyleUnderline"/>
        </w:rPr>
        <w:t>in the crosshairs of America’s cybersecurity efforts we can instead raise the costs of their actions to not only bring attackers to justice, but also to</w:t>
      </w:r>
      <w:r w:rsidRPr="00663732">
        <w:rPr>
          <w:sz w:val="16"/>
        </w:rPr>
        <w:t xml:space="preserve"> </w:t>
      </w:r>
      <w:r w:rsidRPr="00DC4308">
        <w:rPr>
          <w:rStyle w:val="Emphasis"/>
        </w:rPr>
        <w:t>deter</w:t>
      </w:r>
      <w:r w:rsidRPr="00663732">
        <w:rPr>
          <w:sz w:val="16"/>
        </w:rPr>
        <w:t xml:space="preserve"> future </w:t>
      </w:r>
      <w:r w:rsidRPr="00DC4308">
        <w:rPr>
          <w:rStyle w:val="Emphasis"/>
        </w:rPr>
        <w:t>attacks</w:t>
      </w:r>
      <w:r w:rsidRPr="00DC4308">
        <w:rPr>
          <w:rStyle w:val="StyleUnderline"/>
        </w:rPr>
        <w:t>—whether</w:t>
      </w:r>
      <w:r w:rsidRPr="00663732">
        <w:rPr>
          <w:sz w:val="16"/>
        </w:rPr>
        <w:t xml:space="preserve"> they come </w:t>
      </w:r>
      <w:r w:rsidRPr="00DC4308">
        <w:rPr>
          <w:rStyle w:val="StyleUnderline"/>
        </w:rPr>
        <w:t xml:space="preserve">from criminals, organizations, or hostile </w:t>
      </w:r>
      <w:r w:rsidRPr="00DC4308">
        <w:rPr>
          <w:rStyle w:val="Emphasis"/>
        </w:rPr>
        <w:t>governments</w:t>
      </w:r>
      <w:r w:rsidRPr="00663732">
        <w:rPr>
          <w:sz w:val="16"/>
        </w:rPr>
        <w:t>.</w:t>
      </w:r>
    </w:p>
    <w:p w14:paraId="18028A40" w14:textId="77777777" w:rsidR="00AC455C" w:rsidRPr="00663732" w:rsidRDefault="00AC455C" w:rsidP="00AC455C">
      <w:pPr>
        <w:rPr>
          <w:sz w:val="16"/>
        </w:rPr>
      </w:pPr>
      <w:r w:rsidRPr="00663732">
        <w:rPr>
          <w:sz w:val="16"/>
        </w:rPr>
        <w:t>The Enforcement Gap and the Burgeoning Cybercrime Wave</w:t>
      </w:r>
    </w:p>
    <w:p w14:paraId="347E82C1" w14:textId="77777777" w:rsidR="00AC455C" w:rsidRPr="00663732" w:rsidRDefault="00AC455C" w:rsidP="00AC455C">
      <w:pPr>
        <w:rPr>
          <w:sz w:val="16"/>
        </w:rPr>
      </w:pPr>
      <w:r w:rsidRPr="00663732">
        <w:rPr>
          <w:sz w:val="16"/>
        </w:rPr>
        <w:t xml:space="preserve">Calculating the scope of the cyber enforcement gap is a challenging if not impossible task due to the lack of comprehensive public data across agencies. </w:t>
      </w:r>
      <w:r w:rsidRPr="00DC4308">
        <w:rPr>
          <w:rStyle w:val="StyleUnderline"/>
        </w:rPr>
        <w:t>Based on our analysis of the publicly available data that does exist</w:t>
      </w:r>
      <w:r w:rsidRPr="00663732">
        <w:rPr>
          <w:sz w:val="16"/>
        </w:rPr>
        <w:t xml:space="preserve"> from federal, state, and local sources, </w:t>
      </w:r>
      <w:r w:rsidRPr="00DC4308">
        <w:rPr>
          <w:rStyle w:val="StyleUnderline"/>
        </w:rPr>
        <w:t xml:space="preserve">we estimate the chance of arresting a cybercriminal is </w:t>
      </w:r>
      <w:r w:rsidRPr="00DC4308">
        <w:rPr>
          <w:rStyle w:val="Emphasis"/>
        </w:rPr>
        <w:t>less than 1% of the total</w:t>
      </w:r>
      <w:r w:rsidRPr="00663732">
        <w:rPr>
          <w:sz w:val="16"/>
        </w:rPr>
        <w:t xml:space="preserve"> number of </w:t>
      </w:r>
      <w:r w:rsidRPr="00DC4308">
        <w:rPr>
          <w:rStyle w:val="Emphasis"/>
        </w:rPr>
        <w:t>malicious cyber incidents reported annually</w:t>
      </w:r>
      <w:r w:rsidRPr="00663732">
        <w:rPr>
          <w:sz w:val="16"/>
        </w:rPr>
        <w:t xml:space="preserve"> to the federal government. We define this enforcement rate as the ratio of arrests to the number of incidents reported, as data on indictments and prosecutions is not consistently reported at all levels. In other words, </w:t>
      </w:r>
      <w:r w:rsidRPr="002D1D86">
        <w:rPr>
          <w:rStyle w:val="StyleUnderline"/>
        </w:rPr>
        <w:t>this</w:t>
      </w:r>
      <w:r w:rsidRPr="00663732">
        <w:rPr>
          <w:sz w:val="16"/>
        </w:rPr>
        <w:t xml:space="preserve"> enforcement rate </w:t>
      </w:r>
      <w:r w:rsidRPr="002D1D86">
        <w:rPr>
          <w:rStyle w:val="StyleUnderline"/>
        </w:rPr>
        <w:t xml:space="preserve">may be </w:t>
      </w:r>
      <w:r w:rsidRPr="002D1D86">
        <w:rPr>
          <w:rStyle w:val="Emphasis"/>
        </w:rPr>
        <w:t>optimistic</w:t>
      </w:r>
      <w:r w:rsidRPr="00663732">
        <w:rPr>
          <w:sz w:val="16"/>
        </w:rPr>
        <w:t xml:space="preserve"> </w:t>
      </w:r>
      <w:r w:rsidRPr="002D1D86">
        <w:rPr>
          <w:rStyle w:val="StyleUnderline"/>
        </w:rPr>
        <w:t>as</w:t>
      </w:r>
      <w:r w:rsidRPr="00663732">
        <w:rPr>
          <w:sz w:val="16"/>
        </w:rPr>
        <w:t xml:space="preserve"> </w:t>
      </w:r>
      <w:r w:rsidRPr="002D1D86">
        <w:rPr>
          <w:rStyle w:val="Emphasis"/>
        </w:rPr>
        <w:t>arrests</w:t>
      </w:r>
      <w:r w:rsidRPr="00663732">
        <w:rPr>
          <w:sz w:val="16"/>
        </w:rPr>
        <w:t xml:space="preserve"> </w:t>
      </w:r>
      <w:r w:rsidRPr="002D1D86">
        <w:rPr>
          <w:rStyle w:val="StyleUnderline"/>
        </w:rPr>
        <w:t xml:space="preserve">do </w:t>
      </w:r>
      <w:r w:rsidRPr="002D1D86">
        <w:rPr>
          <w:rStyle w:val="Emphasis"/>
        </w:rPr>
        <w:t>not mean conviction.</w:t>
      </w:r>
    </w:p>
    <w:p w14:paraId="746B0738" w14:textId="77777777" w:rsidR="00AC455C" w:rsidRPr="00663732" w:rsidRDefault="00AC455C" w:rsidP="00AC455C">
      <w:r w:rsidRPr="00663732">
        <w:t>[[IMAGE OMITTED]]</w:t>
      </w:r>
    </w:p>
    <w:p w14:paraId="4900D8C5" w14:textId="77777777" w:rsidR="00AC455C" w:rsidRPr="002D1D86" w:rsidRDefault="00AC455C" w:rsidP="00AC455C">
      <w:pPr>
        <w:rPr>
          <w:rStyle w:val="StyleUnderline"/>
        </w:rPr>
      </w:pPr>
      <w:r w:rsidRPr="002D1D86">
        <w:rPr>
          <w:rStyle w:val="StyleUnderline"/>
        </w:rPr>
        <w:t>By comparison, the clearance rate for property crimes was approximately 18% and for violent crimes 46%</w:t>
      </w:r>
      <w:r w:rsidRPr="00663732">
        <w:rPr>
          <w:sz w:val="16"/>
        </w:rPr>
        <w:t xml:space="preserve">, according to the Federal Bureau of Investigation’s (FBI) Uniform Crime Report (UCR) for 2016. </w:t>
      </w:r>
      <w:r w:rsidRPr="002D1D86">
        <w:rPr>
          <w:rStyle w:val="StyleUnderline"/>
        </w:rPr>
        <w:t>The clearance rate is the number of cases where at least one person has been arrested, charged with the commission of an offense, and referred for prosecution</w:t>
      </w:r>
      <w:r w:rsidRPr="00663732">
        <w:rPr>
          <w:sz w:val="16"/>
        </w:rPr>
        <w:t xml:space="preserve">.12 </w:t>
      </w:r>
      <w:r w:rsidRPr="002D1D86">
        <w:rPr>
          <w:rStyle w:val="StyleUnderline"/>
        </w:rPr>
        <w:t xml:space="preserve">Those numbers in comparison to a less than 1% rate for just arrests for computer crimes is a </w:t>
      </w:r>
      <w:r w:rsidRPr="002D1D86">
        <w:rPr>
          <w:rStyle w:val="Emphasis"/>
        </w:rPr>
        <w:t>drastic difference</w:t>
      </w:r>
      <w:r w:rsidRPr="002D1D86">
        <w:rPr>
          <w:rStyle w:val="StyleUnderline"/>
        </w:rPr>
        <w:t xml:space="preserve"> in the rate of enforcement.</w:t>
      </w:r>
    </w:p>
    <w:p w14:paraId="4088C6EC" w14:textId="77777777" w:rsidR="00AC455C" w:rsidRPr="00663732" w:rsidRDefault="00AC455C" w:rsidP="00AC455C">
      <w:pPr>
        <w:rPr>
          <w:sz w:val="16"/>
        </w:rPr>
      </w:pPr>
      <w:r w:rsidRPr="002D1D86">
        <w:rPr>
          <w:rStyle w:val="StyleUnderline"/>
        </w:rPr>
        <w:t xml:space="preserve">What happens when there is a criminal, terrorist, or other malicious actor engaging in </w:t>
      </w:r>
      <w:r w:rsidRPr="002D1D86">
        <w:rPr>
          <w:rStyle w:val="Emphasis"/>
        </w:rPr>
        <w:t>destabilizing activity</w:t>
      </w:r>
      <w:r w:rsidRPr="00663732">
        <w:rPr>
          <w:sz w:val="16"/>
        </w:rPr>
        <w:t xml:space="preserve"> </w:t>
      </w:r>
      <w:r w:rsidRPr="002D1D86">
        <w:rPr>
          <w:rStyle w:val="StyleUnderline"/>
        </w:rPr>
        <w:t xml:space="preserve">in which the likelihood of getting caught and punished is </w:t>
      </w:r>
      <w:r w:rsidRPr="002D1D86">
        <w:rPr>
          <w:rStyle w:val="Emphasis"/>
        </w:rPr>
        <w:t>close to zero?</w:t>
      </w:r>
      <w:r w:rsidRPr="00663732">
        <w:rPr>
          <w:sz w:val="16"/>
        </w:rPr>
        <w:t xml:space="preserve"> In this section, we lay out some of the dimensions of the cybercrime wave in the United States and globally. The burgeoning cybercrime wave is the result of both the ubiquity of technology and the one-sided nature of our defenses: a reliance on building systems that are harder and harder to breach, training lay users to be harder and harder to fool, and faced with hackers who are harder and harder to catch.</w:t>
      </w:r>
    </w:p>
    <w:p w14:paraId="5A441EE7" w14:textId="77777777" w:rsidR="00AC455C" w:rsidRPr="00663732" w:rsidRDefault="00AC455C" w:rsidP="00AC455C">
      <w:pPr>
        <w:rPr>
          <w:sz w:val="16"/>
        </w:rPr>
      </w:pPr>
      <w:r w:rsidRPr="00663732">
        <w:rPr>
          <w:sz w:val="16"/>
        </w:rPr>
        <w:t xml:space="preserve">The ubiquity of technology means </w:t>
      </w:r>
      <w:r w:rsidRPr="002D1D86">
        <w:rPr>
          <w:rStyle w:val="Emphasis"/>
        </w:rPr>
        <w:t>every critical infrastructure sector in the U</w:t>
      </w:r>
      <w:r w:rsidRPr="00663732">
        <w:rPr>
          <w:sz w:val="16"/>
        </w:rPr>
        <w:t xml:space="preserve">nited </w:t>
      </w:r>
      <w:r w:rsidRPr="002D1D86">
        <w:rPr>
          <w:rStyle w:val="Emphasis"/>
        </w:rPr>
        <w:t>S</w:t>
      </w:r>
      <w:r w:rsidRPr="00663732">
        <w:rPr>
          <w:sz w:val="16"/>
        </w:rPr>
        <w:t>tates—</w:t>
      </w:r>
      <w:r w:rsidRPr="002D1D86">
        <w:rPr>
          <w:rStyle w:val="StyleUnderline"/>
        </w:rPr>
        <w:t xml:space="preserve">from </w:t>
      </w:r>
      <w:r w:rsidRPr="002D1D86">
        <w:rPr>
          <w:rStyle w:val="Emphasis"/>
        </w:rPr>
        <w:t>nuclear power</w:t>
      </w:r>
      <w:r w:rsidRPr="00663732">
        <w:rPr>
          <w:sz w:val="16"/>
        </w:rPr>
        <w:t xml:space="preserve"> plants </w:t>
      </w:r>
      <w:r w:rsidRPr="002D1D86">
        <w:rPr>
          <w:rStyle w:val="StyleUnderline"/>
        </w:rPr>
        <w:t>to</w:t>
      </w:r>
      <w:r w:rsidRPr="00663732">
        <w:rPr>
          <w:sz w:val="16"/>
        </w:rPr>
        <w:t xml:space="preserve"> </w:t>
      </w:r>
      <w:r w:rsidRPr="002D1D86">
        <w:rPr>
          <w:rStyle w:val="Emphasis"/>
        </w:rPr>
        <w:t>water facilities</w:t>
      </w:r>
      <w:r w:rsidRPr="002D1D86">
        <w:rPr>
          <w:rStyle w:val="StyleUnderline"/>
        </w:rPr>
        <w:t xml:space="preserve">— utilizes </w:t>
      </w:r>
      <w:r w:rsidRPr="002D1D86">
        <w:rPr>
          <w:rStyle w:val="Emphasis"/>
        </w:rPr>
        <w:t>some form</w:t>
      </w:r>
      <w:r w:rsidRPr="00663732">
        <w:rPr>
          <w:sz w:val="16"/>
        </w:rPr>
        <w:t xml:space="preserve"> </w:t>
      </w:r>
      <w:r w:rsidRPr="002D1D86">
        <w:rPr>
          <w:rStyle w:val="StyleUnderline"/>
        </w:rPr>
        <w:t>of computer-enabled system for their operations that, if</w:t>
      </w:r>
      <w:r w:rsidRPr="00663732">
        <w:rPr>
          <w:sz w:val="16"/>
        </w:rPr>
        <w:t xml:space="preserve"> </w:t>
      </w:r>
      <w:r w:rsidRPr="002D1D86">
        <w:rPr>
          <w:rStyle w:val="Emphasis"/>
        </w:rPr>
        <w:t>attacked</w:t>
      </w:r>
      <w:r w:rsidRPr="00663732">
        <w:rPr>
          <w:sz w:val="16"/>
        </w:rPr>
        <w:t xml:space="preserve"> successfully, </w:t>
      </w:r>
      <w:r w:rsidRPr="002D1D86">
        <w:rPr>
          <w:rStyle w:val="StyleUnderline"/>
        </w:rPr>
        <w:t>could have</w:t>
      </w:r>
      <w:r w:rsidRPr="00663732">
        <w:rPr>
          <w:sz w:val="16"/>
        </w:rPr>
        <w:t xml:space="preserve"> </w:t>
      </w:r>
      <w:r w:rsidRPr="002D1D86">
        <w:rPr>
          <w:rStyle w:val="Emphasis"/>
        </w:rPr>
        <w:t>devastating impacts on Americans.</w:t>
      </w:r>
      <w:r w:rsidRPr="00663732">
        <w:rPr>
          <w:sz w:val="16"/>
        </w:rPr>
        <w:t xml:space="preserve"> That is why </w:t>
      </w:r>
      <w:r w:rsidRPr="002D1D86">
        <w:rPr>
          <w:rStyle w:val="StyleUnderline"/>
        </w:rPr>
        <w:t>the</w:t>
      </w:r>
      <w:r w:rsidRPr="00663732">
        <w:rPr>
          <w:sz w:val="16"/>
        </w:rPr>
        <w:t xml:space="preserve"> US </w:t>
      </w:r>
      <w:r w:rsidRPr="002D1D86">
        <w:rPr>
          <w:rStyle w:val="Emphasis"/>
        </w:rPr>
        <w:t>D</w:t>
      </w:r>
      <w:r w:rsidRPr="00663732">
        <w:rPr>
          <w:sz w:val="16"/>
        </w:rPr>
        <w:t xml:space="preserve">epartment </w:t>
      </w:r>
      <w:r w:rsidRPr="002D1D86">
        <w:rPr>
          <w:rStyle w:val="Emphasis"/>
        </w:rPr>
        <w:t>o</w:t>
      </w:r>
      <w:r w:rsidRPr="00663732">
        <w:rPr>
          <w:sz w:val="16"/>
        </w:rPr>
        <w:t xml:space="preserve">f </w:t>
      </w:r>
      <w:r w:rsidRPr="002D1D86">
        <w:rPr>
          <w:rStyle w:val="Emphasis"/>
        </w:rPr>
        <w:t>T</w:t>
      </w:r>
      <w:r w:rsidRPr="00663732">
        <w:rPr>
          <w:sz w:val="16"/>
        </w:rPr>
        <w:t xml:space="preserve">reasury has </w:t>
      </w:r>
      <w:r w:rsidRPr="002D1D86">
        <w:rPr>
          <w:rStyle w:val="StyleUnderline"/>
        </w:rPr>
        <w:t>designated cybersecurity</w:t>
      </w:r>
      <w:r w:rsidRPr="00663732">
        <w:rPr>
          <w:sz w:val="16"/>
        </w:rPr>
        <w:t xml:space="preserve"> incidents </w:t>
      </w:r>
      <w:r w:rsidRPr="002D1D86">
        <w:rPr>
          <w:rStyle w:val="StyleUnderline"/>
        </w:rPr>
        <w:t>as one of the biggest threats to the stability of the entire</w:t>
      </w:r>
      <w:r w:rsidRPr="00663732">
        <w:rPr>
          <w:sz w:val="16"/>
        </w:rPr>
        <w:t xml:space="preserve"> US </w:t>
      </w:r>
      <w:r w:rsidRPr="002D1D86">
        <w:rPr>
          <w:rStyle w:val="Emphasis"/>
        </w:rPr>
        <w:t>financial system</w:t>
      </w:r>
      <w:r w:rsidRPr="00663732">
        <w:rPr>
          <w:sz w:val="16"/>
        </w:rPr>
        <w:t>.13</w:t>
      </w:r>
    </w:p>
    <w:p w14:paraId="02627597" w14:textId="77777777" w:rsidR="00AC455C" w:rsidRPr="00663732" w:rsidRDefault="00AC455C" w:rsidP="00AC455C">
      <w:pPr>
        <w:rPr>
          <w:sz w:val="16"/>
        </w:rPr>
      </w:pPr>
      <w:r w:rsidRPr="002D1D86">
        <w:rPr>
          <w:rStyle w:val="StyleUnderline"/>
        </w:rPr>
        <w:t xml:space="preserve">Nearly every US citizen’s personal, financial, and sensitive </w:t>
      </w:r>
      <w:r w:rsidRPr="002D1D86">
        <w:rPr>
          <w:rStyle w:val="Emphasis"/>
        </w:rPr>
        <w:t>info</w:t>
      </w:r>
      <w:r w:rsidRPr="002D1D86">
        <w:rPr>
          <w:rStyle w:val="StyleUnderline"/>
        </w:rPr>
        <w:t xml:space="preserve">rmation is stored on a connected device in some form. </w:t>
      </w:r>
      <w:r w:rsidRPr="00663732">
        <w:rPr>
          <w:sz w:val="16"/>
        </w:rPr>
        <w:t xml:space="preserve">There are now more active mobile phones, which store sensitive information on them, than the number of people on the planet, and Cisco predicts 27.1 billion up from 17.1 billion in 2016 connected devices by 2021 or roughly 3.5 per person.14 </w:t>
      </w:r>
      <w:r w:rsidRPr="002D1D86">
        <w:rPr>
          <w:rStyle w:val="StyleUnderline"/>
        </w:rPr>
        <w:t>Each device is potentially an attack vector that a malicious actor could exploit</w:t>
      </w:r>
      <w:r w:rsidRPr="00663732">
        <w:rPr>
          <w:sz w:val="16"/>
        </w:rPr>
        <w:t>. Each device has applications, operating systems, and network connections, which all have potential vulnerabilities for an attacker to exploit.</w:t>
      </w:r>
    </w:p>
    <w:p w14:paraId="1645C407" w14:textId="77777777" w:rsidR="00AC455C" w:rsidRPr="00663732" w:rsidRDefault="00AC455C" w:rsidP="00AC455C">
      <w:pPr>
        <w:rPr>
          <w:sz w:val="16"/>
        </w:rPr>
      </w:pPr>
      <w:r w:rsidRPr="002D1D86">
        <w:rPr>
          <w:rStyle w:val="StyleUnderline"/>
        </w:rPr>
        <w:t xml:space="preserve">And as we discovered and noted above, the effort to catch malicious cyber actors is </w:t>
      </w:r>
      <w:r w:rsidRPr="002D1D86">
        <w:rPr>
          <w:rStyle w:val="Emphasis"/>
        </w:rPr>
        <w:t>uncoordinated</w:t>
      </w:r>
      <w:r w:rsidRPr="002D1D86">
        <w:rPr>
          <w:rStyle w:val="StyleUnderline"/>
        </w:rPr>
        <w:t>, under-</w:t>
      </w:r>
      <w:r w:rsidRPr="002D1D86">
        <w:rPr>
          <w:rStyle w:val="Emphasis"/>
        </w:rPr>
        <w:t>resourced</w:t>
      </w:r>
      <w:r w:rsidRPr="002D1D86">
        <w:rPr>
          <w:rStyle w:val="StyleUnderline"/>
        </w:rPr>
        <w:t>, and under-</w:t>
      </w:r>
      <w:r w:rsidRPr="002D1D86">
        <w:rPr>
          <w:rStyle w:val="Emphasis"/>
        </w:rPr>
        <w:t>prioritized</w:t>
      </w:r>
      <w:r w:rsidRPr="00663732">
        <w:rPr>
          <w:sz w:val="16"/>
        </w:rPr>
        <w:t>— just a handful of reasons why those actors are rarely caught.</w:t>
      </w:r>
    </w:p>
    <w:p w14:paraId="0D7DED6E" w14:textId="77777777" w:rsidR="00AC455C" w:rsidRPr="00663732" w:rsidRDefault="00AC455C" w:rsidP="00AC455C">
      <w:pPr>
        <w:rPr>
          <w:sz w:val="16"/>
        </w:rPr>
      </w:pPr>
      <w:r w:rsidRPr="00663732">
        <w:rPr>
          <w:sz w:val="16"/>
        </w:rPr>
        <w:t>The Cybercrime Wave</w:t>
      </w:r>
    </w:p>
    <w:p w14:paraId="330A57DF" w14:textId="77777777" w:rsidR="00AC455C" w:rsidRPr="00663732" w:rsidRDefault="00AC455C" w:rsidP="00AC455C">
      <w:pPr>
        <w:rPr>
          <w:sz w:val="16"/>
        </w:rPr>
      </w:pPr>
      <w:r w:rsidRPr="00663732">
        <w:rPr>
          <w:sz w:val="16"/>
        </w:rPr>
        <w:t>There’s a rising and often unseen crime wave happening in America. The FBI received 298,728 self-reported cybercrime complaints in the United States in the year 2016 alone through its Internet Crime Complaint Center (IC3).15 Of those, as many as 193,700 cybercrimes could credibly be described as serious attempts at individual or systemic cyber breaches, including such activities as identity theft (16,878 reported incidents), personal data breach (27,573), ransomware (2,673), and malware (2,783), according to the IC3 database.16 This is only part of the picture, as the FBI estimates that fraud victims report only 15 percent of crime nationwide to law enforcement.17 That may mean there are 2 million cybercrimes per year, or roughly equal to 1.4 million burglaries in a given year, if underreporting estimates are accurate.18</w:t>
      </w:r>
    </w:p>
    <w:p w14:paraId="2ED9E7B8" w14:textId="77777777" w:rsidR="00AC455C" w:rsidRPr="00663732" w:rsidRDefault="00AC455C" w:rsidP="00AC455C">
      <w:pPr>
        <w:rPr>
          <w:sz w:val="16"/>
        </w:rPr>
      </w:pPr>
      <w:r w:rsidRPr="00663732">
        <w:rPr>
          <w:sz w:val="16"/>
        </w:rPr>
        <w:t xml:space="preserve">The IC3 is an FBI center established in May 2000 to serve as a central hub for Internet crime victims to alert federal, state, and local authorities to suspected criminal Internet activity.19 From 2013 to 2017, the IC3 has received over 1.4 million complaints.20 While IC3’s methodology tabulates each individual’s complaint as a separate entry, the Verizon Data Breach Investigations Report states that there have been over 53,000 incidents targeted at organizations.21 And </w:t>
      </w:r>
      <w:r w:rsidRPr="002D1D86">
        <w:rPr>
          <w:rStyle w:val="StyleUnderline"/>
        </w:rPr>
        <w:t>America isn’t alone</w:t>
      </w:r>
      <w:r w:rsidRPr="00663732">
        <w:rPr>
          <w:sz w:val="16"/>
        </w:rPr>
        <w:t>. The International Police Organization (</w:t>
      </w:r>
      <w:r w:rsidRPr="002D1D86">
        <w:rPr>
          <w:rStyle w:val="Emphasis"/>
        </w:rPr>
        <w:t>INTERPOL</w:t>
      </w:r>
      <w:r w:rsidRPr="00663732">
        <w:rPr>
          <w:sz w:val="16"/>
        </w:rPr>
        <w:t xml:space="preserve">), the multilateral organization that facilitates global law enforcement cooperation to fight international crime, </w:t>
      </w:r>
      <w:r w:rsidRPr="002D1D86">
        <w:rPr>
          <w:rStyle w:val="StyleUnderline"/>
        </w:rPr>
        <w:t xml:space="preserve">states that cybercrime is one of the fastest </w:t>
      </w:r>
      <w:r w:rsidRPr="002D1D86">
        <w:rPr>
          <w:rStyle w:val="Emphasis"/>
        </w:rPr>
        <w:t>growing</w:t>
      </w:r>
      <w:r w:rsidRPr="002D1D86">
        <w:rPr>
          <w:rStyle w:val="StyleUnderline"/>
        </w:rPr>
        <w:t xml:space="preserve"> areas of crime.</w:t>
      </w:r>
      <w:r w:rsidRPr="00663732">
        <w:rPr>
          <w:sz w:val="16"/>
        </w:rPr>
        <w:t>22</w:t>
      </w:r>
    </w:p>
    <w:p w14:paraId="789B5249" w14:textId="77777777" w:rsidR="00AC455C" w:rsidRPr="00663732" w:rsidRDefault="00AC455C" w:rsidP="00AC455C">
      <w:r w:rsidRPr="00663732">
        <w:t>[[BOX BEGINS]]</w:t>
      </w:r>
    </w:p>
    <w:p w14:paraId="79B0AF8E" w14:textId="77777777" w:rsidR="00AC455C" w:rsidRPr="00663732" w:rsidRDefault="00AC455C" w:rsidP="00AC455C">
      <w:pPr>
        <w:rPr>
          <w:sz w:val="16"/>
        </w:rPr>
      </w:pPr>
      <w:r w:rsidRPr="00663732">
        <w:rPr>
          <w:sz w:val="16"/>
        </w:rPr>
        <w:t>What do we mean by “cybercrime?”</w:t>
      </w:r>
    </w:p>
    <w:p w14:paraId="0A4BD04D" w14:textId="77777777" w:rsidR="00AC455C" w:rsidRPr="00663732" w:rsidRDefault="00AC455C" w:rsidP="00AC455C">
      <w:pPr>
        <w:rPr>
          <w:sz w:val="16"/>
        </w:rPr>
      </w:pPr>
      <w:r w:rsidRPr="00663732">
        <w:rPr>
          <w:sz w:val="16"/>
        </w:rPr>
        <w:t>While this paper refers to the more general term “malicious cyber activity” in certain places, or “cyberattack” for high-impact incidents, we’re primarily focused on cybercrime or crimes that use or target computer networks. This includes data theft, fraud, distributed denial-of-service (DDoS) attacks, worms, ransomware, and viruses.23  We recognize the concerns raised with the term “cyberattack,”24 but considering its widespread adoption and lack of global consensus on overall terminology, we continue its use in certain places to describe significant cyber incidents.</w:t>
      </w:r>
    </w:p>
    <w:p w14:paraId="1982DB3D" w14:textId="77777777" w:rsidR="00AC455C" w:rsidRPr="00663732" w:rsidRDefault="00AC455C" w:rsidP="00AC455C">
      <w:pPr>
        <w:rPr>
          <w:sz w:val="16"/>
        </w:rPr>
      </w:pPr>
      <w:r w:rsidRPr="00663732">
        <w:rPr>
          <w:sz w:val="16"/>
        </w:rPr>
        <w:t xml:space="preserve">Cybercriminals come in all shapes and sizes. The FBI assesses that these threats can come from attackers with a host of different motivations and affiliations.25 </w:t>
      </w:r>
      <w:r w:rsidRPr="002D1D86">
        <w:rPr>
          <w:rStyle w:val="Emphasis"/>
        </w:rPr>
        <w:t>High-level intrusions</w:t>
      </w:r>
      <w:r w:rsidRPr="00663732">
        <w:rPr>
          <w:sz w:val="16"/>
        </w:rPr>
        <w:t xml:space="preserve"> usually </w:t>
      </w:r>
      <w:r w:rsidRPr="002D1D86">
        <w:rPr>
          <w:rStyle w:val="StyleUnderline"/>
        </w:rPr>
        <w:t>stem from</w:t>
      </w:r>
      <w:r w:rsidRPr="00663732">
        <w:rPr>
          <w:sz w:val="16"/>
        </w:rPr>
        <w:t xml:space="preserve"> attackers affiliated with </w:t>
      </w:r>
      <w:r w:rsidRPr="002D1D86">
        <w:rPr>
          <w:rStyle w:val="Emphasis"/>
        </w:rPr>
        <w:t>global organized crime</w:t>
      </w:r>
      <w:r w:rsidRPr="00663732">
        <w:rPr>
          <w:sz w:val="16"/>
        </w:rPr>
        <w:t xml:space="preserve"> syndicates </w:t>
      </w:r>
      <w:r w:rsidRPr="002D1D86">
        <w:rPr>
          <w:rStyle w:val="StyleUnderline"/>
        </w:rPr>
        <w:t>or</w:t>
      </w:r>
      <w:r w:rsidRPr="00663732">
        <w:rPr>
          <w:sz w:val="16"/>
        </w:rPr>
        <w:t xml:space="preserve"> </w:t>
      </w:r>
      <w:r w:rsidRPr="002D1D86">
        <w:rPr>
          <w:rStyle w:val="Emphasis"/>
        </w:rPr>
        <w:t>state-sponsored attackers</w:t>
      </w:r>
      <w:r w:rsidRPr="00663732">
        <w:rPr>
          <w:sz w:val="16"/>
        </w:rPr>
        <w:t>.26 Hacker-rings or lone actors typically run mid-level identity fraud or carding schemes for financial gain.27 Finally, privacy crimes, such as doxing, are targeted crimes usually committed by lone actors with malicious personal or political motivation.28</w:t>
      </w:r>
    </w:p>
    <w:p w14:paraId="4C216EA7" w14:textId="77777777" w:rsidR="00AC455C" w:rsidRPr="002D1D86" w:rsidRDefault="00AC455C" w:rsidP="00AC455C">
      <w:pPr>
        <w:rPr>
          <w:rStyle w:val="StyleUnderline"/>
        </w:rPr>
      </w:pPr>
      <w:r w:rsidRPr="00663732">
        <w:rPr>
          <w:sz w:val="16"/>
        </w:rPr>
        <w:t xml:space="preserve">However, that landscape is changing fast. </w:t>
      </w:r>
      <w:r w:rsidRPr="002D1D86">
        <w:rPr>
          <w:rStyle w:val="StyleUnderline"/>
        </w:rPr>
        <w:t>Nation-states like North Korea have attacked systems for a variety of reasons.</w:t>
      </w:r>
      <w:r w:rsidRPr="00663732">
        <w:rPr>
          <w:sz w:val="16"/>
        </w:rPr>
        <w:t xml:space="preserve"> Sony was hacked to prevent reputational harm, the Bank of Bangladesh heist was for financial gain, and the WannaCry attack was motivated by a desire to cause economic chaos.29 </w:t>
      </w:r>
      <w:r w:rsidRPr="002D1D86">
        <w:rPr>
          <w:rStyle w:val="Emphasis"/>
        </w:rPr>
        <w:t>Terrorists</w:t>
      </w:r>
      <w:r w:rsidRPr="00663732">
        <w:rPr>
          <w:sz w:val="16"/>
        </w:rPr>
        <w:t xml:space="preserve"> </w:t>
      </w:r>
      <w:r w:rsidRPr="002D1D86">
        <w:rPr>
          <w:rStyle w:val="StyleUnderline"/>
        </w:rPr>
        <w:t xml:space="preserve">have also continued to use the Internet as a key </w:t>
      </w:r>
      <w:r w:rsidRPr="002D1D86">
        <w:rPr>
          <w:rStyle w:val="Emphasis"/>
        </w:rPr>
        <w:t>operational</w:t>
      </w:r>
      <w:r w:rsidRPr="002D1D86">
        <w:rPr>
          <w:rStyle w:val="StyleUnderline"/>
        </w:rPr>
        <w:t xml:space="preserve"> tool, including launching malicious cyberattacks</w:t>
      </w:r>
      <w:r w:rsidRPr="00663732">
        <w:rPr>
          <w:sz w:val="16"/>
        </w:rPr>
        <w:t xml:space="preserve"> against targets in the United States.30 </w:t>
      </w:r>
      <w:r w:rsidRPr="002D1D86">
        <w:rPr>
          <w:rStyle w:val="StyleUnderline"/>
        </w:rPr>
        <w:t>Many of these</w:t>
      </w:r>
      <w:r w:rsidRPr="00663732">
        <w:rPr>
          <w:sz w:val="16"/>
        </w:rPr>
        <w:t xml:space="preserve"> crimes </w:t>
      </w:r>
      <w:r w:rsidRPr="002D1D86">
        <w:rPr>
          <w:rStyle w:val="StyleUnderline"/>
        </w:rPr>
        <w:t xml:space="preserve">threaten the </w:t>
      </w:r>
      <w:r w:rsidRPr="002D1D86">
        <w:rPr>
          <w:rStyle w:val="Emphasis"/>
        </w:rPr>
        <w:t>stability of systems</w:t>
      </w:r>
      <w:r w:rsidRPr="002D1D86">
        <w:rPr>
          <w:rStyle w:val="StyleUnderline"/>
        </w:rPr>
        <w:t xml:space="preserve">, either </w:t>
      </w:r>
      <w:r w:rsidRPr="002D1D86">
        <w:rPr>
          <w:rStyle w:val="Emphasis"/>
        </w:rPr>
        <w:t>intentionally</w:t>
      </w:r>
      <w:r w:rsidRPr="00663732">
        <w:rPr>
          <w:sz w:val="16"/>
        </w:rPr>
        <w:t xml:space="preserve"> </w:t>
      </w:r>
      <w:r w:rsidRPr="002D1D86">
        <w:rPr>
          <w:rStyle w:val="StyleUnderline"/>
        </w:rPr>
        <w:t xml:space="preserve">or through the way they </w:t>
      </w:r>
      <w:r w:rsidRPr="002D1D86">
        <w:rPr>
          <w:rStyle w:val="Emphasis"/>
        </w:rPr>
        <w:t>spread</w:t>
      </w:r>
      <w:r w:rsidRPr="002D1D86">
        <w:rPr>
          <w:rStyle w:val="StyleUnderline"/>
        </w:rPr>
        <w:t>.</w:t>
      </w:r>
    </w:p>
    <w:p w14:paraId="399EDF0D" w14:textId="77777777" w:rsidR="00AC455C" w:rsidRPr="00663732" w:rsidRDefault="00AC455C" w:rsidP="00AC455C">
      <w:pPr>
        <w:rPr>
          <w:sz w:val="16"/>
        </w:rPr>
      </w:pPr>
      <w:r w:rsidRPr="00663732">
        <w:rPr>
          <w:sz w:val="16"/>
        </w:rPr>
        <w:t>There are also a few categories of malicious cyber activity that, while extremely serious, do not threaten to disrupt the stability of systems. While critically important, our recommendations will not focus on what the Department of Justice refers to as “cyber-enabling crimes threatening personal privacy,” such as cyber-enabled stalking, non-consensual pornography, and cyber-enabled harassment.31 The recommendations also do not cover issues related to child pornography. These devastating crimes involve potentially very different motivations than other forms of cybercrime and deserve dedicated research related to government responses to these crimes.</w:t>
      </w:r>
    </w:p>
    <w:p w14:paraId="1EDFBC28" w14:textId="77777777" w:rsidR="00AC455C" w:rsidRPr="00663732" w:rsidRDefault="00AC455C" w:rsidP="00AC455C">
      <w:r w:rsidRPr="00663732">
        <w:t>[[BOX ENDS]]</w:t>
      </w:r>
    </w:p>
    <w:p w14:paraId="08421A7C" w14:textId="77777777" w:rsidR="00AC455C" w:rsidRPr="00663732" w:rsidRDefault="00AC455C" w:rsidP="00AC455C">
      <w:pPr>
        <w:rPr>
          <w:sz w:val="16"/>
        </w:rPr>
      </w:pPr>
      <w:r w:rsidRPr="00B0541B">
        <w:rPr>
          <w:rStyle w:val="StyleUnderline"/>
        </w:rPr>
        <w:t>The rewards from a successful cyberattack are high, and the costs (in terms of risk) low, which has incentivized</w:t>
      </w:r>
      <w:r w:rsidRPr="00663732">
        <w:rPr>
          <w:sz w:val="16"/>
        </w:rPr>
        <w:t xml:space="preserve"> malicious actors to develop </w:t>
      </w:r>
      <w:r w:rsidRPr="00B0541B">
        <w:rPr>
          <w:rStyle w:val="StyleUnderline"/>
        </w:rPr>
        <w:t>more</w:t>
      </w:r>
      <w:r w:rsidRPr="00663732">
        <w:rPr>
          <w:sz w:val="16"/>
        </w:rPr>
        <w:t xml:space="preserve"> effective </w:t>
      </w:r>
      <w:r w:rsidRPr="00B0541B">
        <w:rPr>
          <w:rStyle w:val="StyleUnderline"/>
        </w:rPr>
        <w:t>hacking techniques</w:t>
      </w:r>
      <w:r w:rsidRPr="00663732">
        <w:rPr>
          <w:sz w:val="16"/>
        </w:rPr>
        <w:t>. Some examples of those techniques and their costs are as follows:</w:t>
      </w:r>
    </w:p>
    <w:p w14:paraId="6AFEB341" w14:textId="77777777" w:rsidR="00AC455C" w:rsidRPr="00663732" w:rsidRDefault="00AC455C" w:rsidP="00AC455C">
      <w:pPr>
        <w:ind w:left="720"/>
        <w:rPr>
          <w:sz w:val="16"/>
        </w:rPr>
      </w:pPr>
      <w:r w:rsidRPr="00663732">
        <w:rPr>
          <w:sz w:val="16"/>
        </w:rPr>
        <w:t>Ransomware attacks, where an attacker encrypts the victim’s data and typically only frees it when a ransom is paid, doubled in frequency between 2016 and 2017 with incidents affecting a diversity of targets and disrupting the operations of public services and large corporations around the country and globe.32</w:t>
      </w:r>
    </w:p>
    <w:p w14:paraId="482FA4E5" w14:textId="77777777" w:rsidR="00AC455C" w:rsidRPr="00663732" w:rsidRDefault="00AC455C" w:rsidP="00AC455C">
      <w:pPr>
        <w:ind w:left="720"/>
        <w:rPr>
          <w:sz w:val="16"/>
        </w:rPr>
      </w:pPr>
      <w:r w:rsidRPr="00663732">
        <w:rPr>
          <w:sz w:val="16"/>
        </w:rPr>
        <w:t>Malware attacks on mobile devices have now surged with an increase in 54% globally from 2016 to 2017.33</w:t>
      </w:r>
    </w:p>
    <w:p w14:paraId="66D5CEC3" w14:textId="77777777" w:rsidR="00AC455C" w:rsidRPr="00663732" w:rsidRDefault="00AC455C" w:rsidP="00AC455C">
      <w:pPr>
        <w:ind w:left="720"/>
        <w:rPr>
          <w:sz w:val="16"/>
        </w:rPr>
      </w:pPr>
      <w:r w:rsidRPr="00663732">
        <w:rPr>
          <w:sz w:val="16"/>
        </w:rPr>
        <w:t>Software update supply chain attacks in which malware is implanted into software packages to infect computer systems has increased by 200 percent globally in 2017 from the year prior.34</w:t>
      </w:r>
    </w:p>
    <w:p w14:paraId="336A0C6C" w14:textId="77777777" w:rsidR="00AC455C" w:rsidRPr="00663732" w:rsidRDefault="00AC455C" w:rsidP="00AC455C">
      <w:pPr>
        <w:ind w:left="720"/>
        <w:rPr>
          <w:sz w:val="16"/>
        </w:rPr>
      </w:pPr>
      <w:r w:rsidRPr="00663732">
        <w:rPr>
          <w:sz w:val="16"/>
        </w:rPr>
        <w:t>The Ponemon Institute estimates the average total cost of a data breach at $3.62million.35</w:t>
      </w:r>
    </w:p>
    <w:p w14:paraId="066B4F33" w14:textId="77777777" w:rsidR="00AC455C" w:rsidRPr="00663732" w:rsidRDefault="00AC455C" w:rsidP="00AC455C">
      <w:pPr>
        <w:ind w:left="720"/>
        <w:rPr>
          <w:sz w:val="16"/>
        </w:rPr>
      </w:pPr>
      <w:r w:rsidRPr="00663732">
        <w:rPr>
          <w:sz w:val="16"/>
        </w:rPr>
        <w:t>IC3 calculated that reported crimes, such as identity theft and online fraud, cost victims more than $1.42 billion.36</w:t>
      </w:r>
    </w:p>
    <w:p w14:paraId="5DCA0156" w14:textId="77777777" w:rsidR="00AC455C" w:rsidRPr="00663732" w:rsidRDefault="00AC455C" w:rsidP="00AC455C">
      <w:pPr>
        <w:ind w:left="720"/>
        <w:rPr>
          <w:sz w:val="16"/>
        </w:rPr>
      </w:pPr>
      <w:r w:rsidRPr="00663732">
        <w:rPr>
          <w:sz w:val="16"/>
        </w:rPr>
        <w:t>In 2016, the White House Council of Economic Advisors estimated in 2016 that malicious cyber activity costs the United States economy between $57 billion and $109 billion per year.37 Other estimates put the number as high as $3 trillion for the global economy annually.38</w:t>
      </w:r>
    </w:p>
    <w:p w14:paraId="29A227B8" w14:textId="77777777" w:rsidR="00AC455C" w:rsidRPr="00663732" w:rsidRDefault="00AC455C" w:rsidP="00AC455C">
      <w:pPr>
        <w:rPr>
          <w:sz w:val="16"/>
        </w:rPr>
      </w:pPr>
      <w:r w:rsidRPr="00B0541B">
        <w:rPr>
          <w:rStyle w:val="StyleUnderline"/>
        </w:rPr>
        <w:t>The</w:t>
      </w:r>
      <w:r w:rsidRPr="00663732">
        <w:rPr>
          <w:sz w:val="16"/>
        </w:rPr>
        <w:t xml:space="preserve"> </w:t>
      </w:r>
      <w:r w:rsidRPr="00B0541B">
        <w:rPr>
          <w:rStyle w:val="Emphasis"/>
        </w:rPr>
        <w:t>targets</w:t>
      </w:r>
      <w:r w:rsidRPr="00663732">
        <w:rPr>
          <w:sz w:val="16"/>
        </w:rPr>
        <w:t xml:space="preserve"> that malicious cyber actors are hitting with their attacks </w:t>
      </w:r>
      <w:r w:rsidRPr="00B0541B">
        <w:rPr>
          <w:rStyle w:val="StyleUnderline"/>
        </w:rPr>
        <w:t xml:space="preserve">span a </w:t>
      </w:r>
      <w:r w:rsidRPr="00B0541B">
        <w:rPr>
          <w:rStyle w:val="Emphasis"/>
        </w:rPr>
        <w:t>wide spectrum</w:t>
      </w:r>
      <w:r w:rsidRPr="00663732">
        <w:rPr>
          <w:sz w:val="16"/>
        </w:rPr>
        <w:t xml:space="preserve"> of sectors </w:t>
      </w:r>
      <w:r w:rsidRPr="00B0541B">
        <w:rPr>
          <w:rStyle w:val="StyleUnderline"/>
        </w:rPr>
        <w:t>with</w:t>
      </w:r>
      <w:r w:rsidRPr="00663732">
        <w:rPr>
          <w:sz w:val="16"/>
        </w:rPr>
        <w:t xml:space="preserve"> the </w:t>
      </w:r>
      <w:r w:rsidRPr="00B0541B">
        <w:rPr>
          <w:rStyle w:val="Emphasis"/>
        </w:rPr>
        <w:t>healthcare</w:t>
      </w:r>
      <w:r w:rsidRPr="00663732">
        <w:rPr>
          <w:sz w:val="16"/>
        </w:rPr>
        <w:t xml:space="preserve">, public, accommodation, </w:t>
      </w:r>
      <w:r w:rsidRPr="00B0541B">
        <w:rPr>
          <w:rStyle w:val="StyleUnderline"/>
        </w:rPr>
        <w:t>and</w:t>
      </w:r>
      <w:r w:rsidRPr="00663732">
        <w:rPr>
          <w:sz w:val="16"/>
        </w:rPr>
        <w:t xml:space="preserve"> </w:t>
      </w:r>
      <w:r w:rsidRPr="00B0541B">
        <w:rPr>
          <w:rStyle w:val="Emphasis"/>
        </w:rPr>
        <w:t>manufacturing</w:t>
      </w:r>
      <w:r w:rsidRPr="00663732">
        <w:rPr>
          <w:sz w:val="16"/>
        </w:rPr>
        <w:t xml:space="preserve"> </w:t>
      </w:r>
      <w:r w:rsidRPr="00B0541B">
        <w:rPr>
          <w:rStyle w:val="StyleUnderline"/>
        </w:rPr>
        <w:t>bearing the brunt</w:t>
      </w:r>
      <w:r w:rsidRPr="00663732">
        <w:rPr>
          <w:sz w:val="16"/>
        </w:rPr>
        <w:t xml:space="preserve"> of security incidences and data breaches.39 For example, the Mirai Botnet attack in October 2016 led to some of the world’s most popular websites going offline for up to twelve hours—including Netflix, Twitter, Reddit, PayPal, The New York Times, and The Wall Street Journal—costing these companies millions of dollars in lost revenue.40</w:t>
      </w:r>
    </w:p>
    <w:p w14:paraId="4CDA91C3" w14:textId="77777777" w:rsidR="00AC455C" w:rsidRPr="00663732" w:rsidRDefault="00AC455C" w:rsidP="00AC455C">
      <w:pPr>
        <w:rPr>
          <w:sz w:val="16"/>
        </w:rPr>
      </w:pPr>
      <w:r w:rsidRPr="00663732">
        <w:rPr>
          <w:sz w:val="16"/>
        </w:rPr>
        <w:t>Criminal use of technology is creating entirely new categories of crime that never existed before the digital age.41 It is ending the notion of “good neighborhoods” and “bad neighborhoods” when it comes to crime because cyberspace is both ubiquitous and borderless. New types of crime from carding schemes, to ransomware, to crypto mining have made investigations even more complex where the victim and perpetrator may be unknown to each other and may be in different countries. Technologies like Virtual Private Networks (</w:t>
      </w:r>
      <w:r w:rsidRPr="00B0541B">
        <w:rPr>
          <w:rStyle w:val="Emphasis"/>
        </w:rPr>
        <w:t>VPNs</w:t>
      </w:r>
      <w:r w:rsidRPr="00663732">
        <w:rPr>
          <w:sz w:val="16"/>
        </w:rPr>
        <w:t xml:space="preserve">), the </w:t>
      </w:r>
      <w:r w:rsidRPr="00B0541B">
        <w:rPr>
          <w:rStyle w:val="Emphasis"/>
        </w:rPr>
        <w:t>Tor</w:t>
      </w:r>
      <w:r w:rsidRPr="00663732">
        <w:rPr>
          <w:sz w:val="16"/>
        </w:rPr>
        <w:t xml:space="preserve"> browser,42 </w:t>
      </w:r>
      <w:r w:rsidRPr="00B0541B">
        <w:rPr>
          <w:rStyle w:val="StyleUnderline"/>
        </w:rPr>
        <w:t>and</w:t>
      </w:r>
      <w:r w:rsidRPr="00663732">
        <w:rPr>
          <w:sz w:val="16"/>
        </w:rPr>
        <w:t xml:space="preserve"> </w:t>
      </w:r>
      <w:r w:rsidRPr="00B0541B">
        <w:rPr>
          <w:rStyle w:val="Emphasis"/>
        </w:rPr>
        <w:t>cryptocurrencies</w:t>
      </w:r>
      <w:r w:rsidRPr="00663732">
        <w:rPr>
          <w:sz w:val="16"/>
        </w:rPr>
        <w:t xml:space="preserve"> like Bitcoin </w:t>
      </w:r>
      <w:r w:rsidRPr="00B0541B">
        <w:rPr>
          <w:rStyle w:val="StyleUnderline"/>
        </w:rPr>
        <w:t>lend</w:t>
      </w:r>
      <w:r w:rsidRPr="00663732">
        <w:rPr>
          <w:sz w:val="16"/>
        </w:rPr>
        <w:t xml:space="preserve"> </w:t>
      </w:r>
      <w:r w:rsidRPr="00B0541B">
        <w:rPr>
          <w:rStyle w:val="Emphasis"/>
        </w:rPr>
        <w:t>anonymity</w:t>
      </w:r>
      <w:r w:rsidRPr="00663732">
        <w:rPr>
          <w:sz w:val="16"/>
        </w:rPr>
        <w:t xml:space="preserve">, or at least perceived anonymity, </w:t>
      </w:r>
      <w:r w:rsidRPr="00B0541B">
        <w:rPr>
          <w:rStyle w:val="StyleUnderline"/>
        </w:rPr>
        <w:t>to the malicious cyber actor</w:t>
      </w:r>
      <w:r w:rsidRPr="00663732">
        <w:rPr>
          <w:sz w:val="16"/>
        </w:rPr>
        <w:t>.</w:t>
      </w:r>
    </w:p>
    <w:p w14:paraId="7816D076" w14:textId="77777777" w:rsidR="00AC455C" w:rsidRPr="00663732" w:rsidRDefault="00AC455C" w:rsidP="00AC455C">
      <w:pPr>
        <w:rPr>
          <w:sz w:val="16"/>
        </w:rPr>
      </w:pPr>
      <w:r w:rsidRPr="00663732">
        <w:rPr>
          <w:sz w:val="16"/>
        </w:rPr>
        <w:t xml:space="preserve">These technologies also </w:t>
      </w:r>
      <w:r w:rsidRPr="00B0541B">
        <w:rPr>
          <w:rStyle w:val="StyleUnderline"/>
        </w:rPr>
        <w:t xml:space="preserve">help make attacks more </w:t>
      </w:r>
      <w:r w:rsidRPr="00B0541B">
        <w:rPr>
          <w:rStyle w:val="Emphasis"/>
        </w:rPr>
        <w:t>effective</w:t>
      </w:r>
      <w:r w:rsidRPr="00663732">
        <w:rPr>
          <w:sz w:val="16"/>
        </w:rPr>
        <w:t xml:space="preserve"> and easier to execute. Tools created using machine learning allow malicious cyber actors to perform reconnaissance, or information-gathering efforts, more efficiently and to a much higher degree of accuracy. For attackers, the more information they have about the systems and the operators of the system, the more effective the attack. Attackers can assess information regarding potential vulnerabilities, unpatched systems, and exploits much quicker through the advanced technology available to them. Marketplaces and discussion forums on the dark web have made buying and using cyber-exploits as easy as shopping for shoes online.43</w:t>
      </w:r>
    </w:p>
    <w:p w14:paraId="1E482AEB" w14:textId="77777777" w:rsidR="00AC455C" w:rsidRPr="00663732" w:rsidRDefault="00AC455C" w:rsidP="00AC455C">
      <w:pPr>
        <w:rPr>
          <w:sz w:val="16"/>
        </w:rPr>
      </w:pPr>
      <w:r w:rsidRPr="00B0541B">
        <w:rPr>
          <w:rStyle w:val="StyleUnderline"/>
        </w:rPr>
        <w:t>Cybercrime has hit</w:t>
      </w:r>
      <w:r w:rsidRPr="00663732">
        <w:rPr>
          <w:sz w:val="16"/>
        </w:rPr>
        <w:t xml:space="preserve"> victims across the United States in </w:t>
      </w:r>
      <w:r w:rsidRPr="00B0541B">
        <w:rPr>
          <w:rStyle w:val="Emphasis"/>
        </w:rPr>
        <w:t>every</w:t>
      </w:r>
      <w:r w:rsidRPr="00663732">
        <w:rPr>
          <w:sz w:val="16"/>
        </w:rPr>
        <w:t xml:space="preserve"> single </w:t>
      </w:r>
      <w:r w:rsidRPr="00B0541B">
        <w:rPr>
          <w:rStyle w:val="Emphasis"/>
        </w:rPr>
        <w:t>state</w:t>
      </w:r>
      <w:r w:rsidRPr="00663732">
        <w:rPr>
          <w:sz w:val="16"/>
        </w:rPr>
        <w:t xml:space="preserve"> </w:t>
      </w:r>
      <w:r w:rsidRPr="00B0541B">
        <w:rPr>
          <w:rStyle w:val="Emphasis"/>
        </w:rPr>
        <w:t>and</w:t>
      </w:r>
      <w:r w:rsidRPr="00663732">
        <w:rPr>
          <w:sz w:val="16"/>
        </w:rPr>
        <w:t xml:space="preserve"> territory. California, Florida, Texas, New York, </w:t>
      </w:r>
      <w:r w:rsidRPr="00B0541B">
        <w:rPr>
          <w:rStyle w:val="StyleUnderline"/>
        </w:rPr>
        <w:t>and</w:t>
      </w:r>
      <w:r w:rsidRPr="00663732">
        <w:rPr>
          <w:sz w:val="16"/>
        </w:rPr>
        <w:t xml:space="preserve"> Pennsylvania—states with very different demographics, corporate representation, and cybersecurity laws—</w:t>
      </w:r>
      <w:r w:rsidRPr="00B0541B">
        <w:rPr>
          <w:rStyle w:val="StyleUnderline"/>
        </w:rPr>
        <w:t>make up</w:t>
      </w:r>
      <w:r w:rsidRPr="00663732">
        <w:rPr>
          <w:sz w:val="16"/>
        </w:rPr>
        <w:t xml:space="preserve"> the highest number of victims.44 These states have been hit by </w:t>
      </w:r>
      <w:r w:rsidRPr="00B0541B">
        <w:rPr>
          <w:rStyle w:val="Emphasis"/>
        </w:rPr>
        <w:t>devastating economic losses</w:t>
      </w:r>
      <w:r w:rsidRPr="00663732">
        <w:rPr>
          <w:sz w:val="16"/>
        </w:rPr>
        <w:t xml:space="preserve"> as a result of the cybercrime wave.45</w:t>
      </w:r>
    </w:p>
    <w:p w14:paraId="51A32A26" w14:textId="77777777" w:rsidR="00AC455C" w:rsidRPr="00663732" w:rsidRDefault="00AC455C" w:rsidP="00AC455C">
      <w:pPr>
        <w:rPr>
          <w:sz w:val="16"/>
        </w:rPr>
      </w:pPr>
      <w:r w:rsidRPr="00663732">
        <w:rPr>
          <w:sz w:val="16"/>
        </w:rPr>
        <w:t xml:space="preserve">Cybercrime’s impact is so broad that it </w:t>
      </w:r>
      <w:r w:rsidRPr="00B0541B">
        <w:rPr>
          <w:rStyle w:val="StyleUnderline"/>
        </w:rPr>
        <w:t>has</w:t>
      </w:r>
      <w:r w:rsidRPr="00663732">
        <w:rPr>
          <w:sz w:val="16"/>
        </w:rPr>
        <w:t xml:space="preserve"> </w:t>
      </w:r>
      <w:r w:rsidRPr="00B0541B">
        <w:rPr>
          <w:rStyle w:val="Emphasis"/>
        </w:rPr>
        <w:t>security</w:t>
      </w:r>
      <w:r w:rsidRPr="00663732">
        <w:rPr>
          <w:sz w:val="16"/>
        </w:rPr>
        <w:t xml:space="preserve"> </w:t>
      </w:r>
      <w:r w:rsidRPr="00B0541B">
        <w:rPr>
          <w:rStyle w:val="StyleUnderline"/>
        </w:rPr>
        <w:t xml:space="preserve">implications for the </w:t>
      </w:r>
      <w:r w:rsidRPr="00B0541B">
        <w:rPr>
          <w:rStyle w:val="Emphasis"/>
        </w:rPr>
        <w:t>entire</w:t>
      </w:r>
      <w:r w:rsidRPr="00663732">
        <w:rPr>
          <w:sz w:val="16"/>
        </w:rPr>
        <w:t xml:space="preserve"> nation and </w:t>
      </w:r>
      <w:r w:rsidRPr="00B0541B">
        <w:rPr>
          <w:rStyle w:val="Emphasis"/>
        </w:rPr>
        <w:t>globe</w:t>
      </w:r>
      <w:r w:rsidRPr="00663732">
        <w:rPr>
          <w:sz w:val="16"/>
        </w:rPr>
        <w:t>. A single incident like the WannaCry cyberattack in 2017 affected more than 200,000 computer systems in 150 countries and potentially cost the world economy $4 billion.46 Malicious cyber actors have attacked health care systems and critical infrastructure in the United States, such as Industrial Control Systems (</w:t>
      </w:r>
      <w:r w:rsidRPr="00B0541B">
        <w:rPr>
          <w:rStyle w:val="Emphasis"/>
        </w:rPr>
        <w:t>ICS</w:t>
      </w:r>
      <w:r w:rsidRPr="00663732">
        <w:rPr>
          <w:sz w:val="16"/>
        </w:rPr>
        <w:t xml:space="preserve">), </w:t>
      </w:r>
      <w:r w:rsidRPr="00B0541B">
        <w:rPr>
          <w:rStyle w:val="StyleUnderline"/>
        </w:rPr>
        <w:t>the</w:t>
      </w:r>
      <w:r w:rsidRPr="00663732">
        <w:rPr>
          <w:sz w:val="16"/>
        </w:rPr>
        <w:t xml:space="preserve"> electric </w:t>
      </w:r>
      <w:r w:rsidRPr="00B0541B">
        <w:rPr>
          <w:rStyle w:val="Emphasis"/>
        </w:rPr>
        <w:t>grid</w:t>
      </w:r>
      <w:r w:rsidRPr="00663732">
        <w:rPr>
          <w:sz w:val="16"/>
        </w:rPr>
        <w:t xml:space="preserve">, </w:t>
      </w:r>
      <w:r w:rsidRPr="00B0541B">
        <w:rPr>
          <w:rStyle w:val="StyleUnderline"/>
        </w:rPr>
        <w:t>and</w:t>
      </w:r>
      <w:r w:rsidRPr="00663732">
        <w:rPr>
          <w:sz w:val="16"/>
        </w:rPr>
        <w:t xml:space="preserve"> </w:t>
      </w:r>
      <w:r w:rsidRPr="00B0541B">
        <w:rPr>
          <w:rStyle w:val="Emphasis"/>
        </w:rPr>
        <w:t>dams</w:t>
      </w:r>
      <w:r w:rsidRPr="00B0541B">
        <w:rPr>
          <w:rStyle w:val="StyleUnderline"/>
        </w:rPr>
        <w:t>. A successful attack</w:t>
      </w:r>
      <w:r w:rsidRPr="00663732">
        <w:rPr>
          <w:sz w:val="16"/>
        </w:rPr>
        <w:t xml:space="preserve"> executed </w:t>
      </w:r>
      <w:r w:rsidRPr="00B0541B">
        <w:rPr>
          <w:rStyle w:val="StyleUnderline"/>
        </w:rPr>
        <w:t>on</w:t>
      </w:r>
      <w:r w:rsidRPr="00663732">
        <w:rPr>
          <w:sz w:val="16"/>
        </w:rPr>
        <w:t xml:space="preserve"> </w:t>
      </w:r>
      <w:r w:rsidRPr="00B0541B">
        <w:rPr>
          <w:rStyle w:val="Emphasis"/>
        </w:rPr>
        <w:t>these</w:t>
      </w:r>
      <w:r w:rsidRPr="00663732">
        <w:rPr>
          <w:sz w:val="16"/>
        </w:rPr>
        <w:t xml:space="preserve"> </w:t>
      </w:r>
      <w:r w:rsidRPr="00B0541B">
        <w:rPr>
          <w:rStyle w:val="StyleUnderline"/>
        </w:rPr>
        <w:t xml:space="preserve">systems can </w:t>
      </w:r>
      <w:r w:rsidRPr="00B0541B">
        <w:rPr>
          <w:rStyle w:val="Emphasis"/>
        </w:rPr>
        <w:t>threaten life</w:t>
      </w:r>
      <w:r w:rsidRPr="00663732">
        <w:rPr>
          <w:sz w:val="16"/>
        </w:rPr>
        <w:t xml:space="preserve">, property </w:t>
      </w:r>
      <w:r w:rsidRPr="00B0541B">
        <w:rPr>
          <w:rStyle w:val="StyleUnderline"/>
        </w:rPr>
        <w:t xml:space="preserve">and cause </w:t>
      </w:r>
      <w:r w:rsidRPr="00B0541B">
        <w:rPr>
          <w:rStyle w:val="Emphasis"/>
        </w:rPr>
        <w:t>large scale destruction</w:t>
      </w:r>
      <w:r w:rsidRPr="00663732">
        <w:rPr>
          <w:sz w:val="16"/>
        </w:rPr>
        <w:t xml:space="preserve">. In March of this year, the Department of Homeland Security (DHS) and the FBI issued an alert that </w:t>
      </w:r>
      <w:r w:rsidRPr="00B0541B">
        <w:rPr>
          <w:rStyle w:val="StyleUnderline"/>
        </w:rPr>
        <w:t xml:space="preserve">the Russian government was </w:t>
      </w:r>
      <w:r w:rsidRPr="00B0541B">
        <w:rPr>
          <w:rStyle w:val="Emphasis"/>
        </w:rPr>
        <w:t>targeting the electric grid</w:t>
      </w:r>
      <w:r w:rsidRPr="00663732">
        <w:rPr>
          <w:sz w:val="16"/>
        </w:rPr>
        <w:t xml:space="preserve"> </w:t>
      </w:r>
      <w:r w:rsidRPr="00B0541B">
        <w:rPr>
          <w:rStyle w:val="StyleUnderline"/>
        </w:rPr>
        <w:t>and other critical energy systems</w:t>
      </w:r>
      <w:r w:rsidRPr="00663732">
        <w:rPr>
          <w:sz w:val="16"/>
        </w:rPr>
        <w:t xml:space="preserve">.47 </w:t>
      </w:r>
      <w:r w:rsidRPr="00B0541B">
        <w:rPr>
          <w:rStyle w:val="StyleUnderline"/>
        </w:rPr>
        <w:t xml:space="preserve">In 2015, malicious actors managed to access the ICS software at a </w:t>
      </w:r>
      <w:r w:rsidRPr="00B0541B">
        <w:rPr>
          <w:rStyle w:val="Emphasis"/>
        </w:rPr>
        <w:t>water treatment plant</w:t>
      </w:r>
      <w:r w:rsidRPr="00663732">
        <w:rPr>
          <w:sz w:val="16"/>
        </w:rPr>
        <w:t xml:space="preserve"> </w:t>
      </w:r>
      <w:r w:rsidRPr="00B0541B">
        <w:rPr>
          <w:rStyle w:val="StyleUnderline"/>
        </w:rPr>
        <w:t>and tampered with</w:t>
      </w:r>
      <w:r w:rsidRPr="00663732">
        <w:rPr>
          <w:sz w:val="16"/>
        </w:rPr>
        <w:t xml:space="preserve"> the controls related to </w:t>
      </w:r>
      <w:r w:rsidRPr="00B0541B">
        <w:rPr>
          <w:rStyle w:val="StyleUnderline"/>
        </w:rPr>
        <w:t xml:space="preserve">water </w:t>
      </w:r>
      <w:r w:rsidRPr="00B0541B">
        <w:rPr>
          <w:rStyle w:val="Emphasis"/>
        </w:rPr>
        <w:t>flow</w:t>
      </w:r>
      <w:r w:rsidRPr="00663732">
        <w:rPr>
          <w:sz w:val="16"/>
        </w:rPr>
        <w:t xml:space="preserve"> </w:t>
      </w:r>
      <w:r w:rsidRPr="00B0541B">
        <w:rPr>
          <w:rStyle w:val="StyleUnderline"/>
        </w:rPr>
        <w:t xml:space="preserve">and the </w:t>
      </w:r>
      <w:r w:rsidRPr="00B0541B">
        <w:rPr>
          <w:rStyle w:val="Emphasis"/>
        </w:rPr>
        <w:t>amount</w:t>
      </w:r>
      <w:r w:rsidRPr="00B0541B">
        <w:rPr>
          <w:rStyle w:val="StyleUnderline"/>
        </w:rPr>
        <w:t xml:space="preserve"> of chemicals used to </w:t>
      </w:r>
      <w:r w:rsidRPr="00B0541B">
        <w:rPr>
          <w:rStyle w:val="Emphasis"/>
        </w:rPr>
        <w:t>treat the water</w:t>
      </w:r>
      <w:r w:rsidRPr="00B0541B">
        <w:rPr>
          <w:rStyle w:val="StyleUnderline"/>
        </w:rPr>
        <w:t>.</w:t>
      </w:r>
      <w:r w:rsidRPr="00663732">
        <w:rPr>
          <w:sz w:val="16"/>
        </w:rPr>
        <w:t xml:space="preserve">48 </w:t>
      </w:r>
    </w:p>
    <w:p w14:paraId="7B94D728" w14:textId="77777777" w:rsidR="00AC455C" w:rsidRPr="00663732" w:rsidRDefault="00AC455C" w:rsidP="00AC455C">
      <w:pPr>
        <w:rPr>
          <w:sz w:val="16"/>
        </w:rPr>
      </w:pPr>
      <w:r w:rsidRPr="00B0541B">
        <w:rPr>
          <w:rStyle w:val="StyleUnderline"/>
        </w:rPr>
        <w:t>Beyond</w:t>
      </w:r>
      <w:r w:rsidRPr="00663732">
        <w:rPr>
          <w:sz w:val="16"/>
        </w:rPr>
        <w:t xml:space="preserve"> </w:t>
      </w:r>
      <w:r w:rsidRPr="00B0541B">
        <w:rPr>
          <w:rStyle w:val="Emphasis"/>
        </w:rPr>
        <w:t>financial</w:t>
      </w:r>
      <w:r w:rsidRPr="00663732">
        <w:rPr>
          <w:sz w:val="16"/>
        </w:rPr>
        <w:t xml:space="preserve"> </w:t>
      </w:r>
      <w:r w:rsidRPr="00B0541B">
        <w:rPr>
          <w:rStyle w:val="StyleUnderline"/>
        </w:rPr>
        <w:t>harm, some cyberattackers</w:t>
      </w:r>
      <w:r w:rsidRPr="00663732">
        <w:rPr>
          <w:sz w:val="16"/>
        </w:rPr>
        <w:t xml:space="preserve">, at the behest of nation states, </w:t>
      </w:r>
      <w:r w:rsidRPr="00B0541B">
        <w:rPr>
          <w:rStyle w:val="StyleUnderline"/>
        </w:rPr>
        <w:t xml:space="preserve">are doing real damage to US </w:t>
      </w:r>
      <w:r w:rsidRPr="00B0541B">
        <w:rPr>
          <w:rStyle w:val="Emphasis"/>
        </w:rPr>
        <w:t>national security</w:t>
      </w:r>
      <w:r w:rsidRPr="00663732">
        <w:rPr>
          <w:sz w:val="16"/>
        </w:rPr>
        <w:t xml:space="preserve">. US </w:t>
      </w:r>
      <w:r w:rsidRPr="00B0541B">
        <w:rPr>
          <w:rStyle w:val="StyleUnderline"/>
        </w:rPr>
        <w:t xml:space="preserve">defense contractors have become </w:t>
      </w:r>
      <w:r w:rsidRPr="00B0541B">
        <w:rPr>
          <w:rStyle w:val="Emphasis"/>
        </w:rPr>
        <w:t>targets for adversaries</w:t>
      </w:r>
      <w:r w:rsidRPr="00663732">
        <w:rPr>
          <w:sz w:val="16"/>
        </w:rPr>
        <w:t xml:space="preserve"> </w:t>
      </w:r>
      <w:r w:rsidRPr="00B0541B">
        <w:rPr>
          <w:rStyle w:val="StyleUnderline"/>
        </w:rPr>
        <w:t xml:space="preserve">seeking to steal </w:t>
      </w:r>
      <w:r w:rsidRPr="00B0541B">
        <w:rPr>
          <w:rStyle w:val="Emphasis"/>
        </w:rPr>
        <w:t>national security secrets</w:t>
      </w:r>
      <w:r w:rsidRPr="00663732">
        <w:rPr>
          <w:sz w:val="16"/>
        </w:rPr>
        <w:t xml:space="preserve">. Recently, Chinese government hackers infiltrated the network of a US Navy contractor, </w:t>
      </w:r>
      <w:r w:rsidRPr="00B0541B">
        <w:rPr>
          <w:rStyle w:val="StyleUnderline"/>
        </w:rPr>
        <w:t xml:space="preserve">stealing data on </w:t>
      </w:r>
      <w:r w:rsidRPr="00B0541B">
        <w:rPr>
          <w:rStyle w:val="Emphasis"/>
        </w:rPr>
        <w:t>undersea warfare</w:t>
      </w:r>
      <w:r w:rsidRPr="00663732">
        <w:rPr>
          <w:sz w:val="16"/>
        </w:rPr>
        <w:t xml:space="preserve"> </w:t>
      </w:r>
      <w:r w:rsidRPr="00B0541B">
        <w:rPr>
          <w:rStyle w:val="StyleUnderline"/>
        </w:rPr>
        <w:t>and</w:t>
      </w:r>
      <w:r w:rsidRPr="00663732">
        <w:rPr>
          <w:sz w:val="16"/>
        </w:rPr>
        <w:t xml:space="preserve"> secret </w:t>
      </w:r>
      <w:r w:rsidRPr="00B0541B">
        <w:rPr>
          <w:rStyle w:val="StyleUnderline"/>
        </w:rPr>
        <w:t>plans for US</w:t>
      </w:r>
      <w:r w:rsidRPr="00663732">
        <w:rPr>
          <w:sz w:val="16"/>
        </w:rPr>
        <w:t xml:space="preserve"> submarine </w:t>
      </w:r>
      <w:r w:rsidRPr="00B0541B">
        <w:rPr>
          <w:rStyle w:val="Emphasis"/>
        </w:rPr>
        <w:t>anti-ship missiles</w:t>
      </w:r>
      <w:r w:rsidRPr="00663732">
        <w:rPr>
          <w:sz w:val="16"/>
        </w:rPr>
        <w:t xml:space="preserve">.49 </w:t>
      </w:r>
      <w:r w:rsidRPr="00B0541B">
        <w:rPr>
          <w:rStyle w:val="StyleUnderline"/>
        </w:rPr>
        <w:t>China and others are hacking US companies to steal</w:t>
      </w:r>
      <w:r w:rsidRPr="00663732">
        <w:rPr>
          <w:sz w:val="16"/>
        </w:rPr>
        <w:t xml:space="preserve"> </w:t>
      </w:r>
      <w:r w:rsidRPr="00B0541B">
        <w:rPr>
          <w:rStyle w:val="Emphasis"/>
        </w:rPr>
        <w:t>i</w:t>
      </w:r>
      <w:r w:rsidRPr="00663732">
        <w:rPr>
          <w:sz w:val="16"/>
        </w:rPr>
        <w:t xml:space="preserve">ntellectual </w:t>
      </w:r>
      <w:r w:rsidRPr="00B0541B">
        <w:rPr>
          <w:rStyle w:val="Emphasis"/>
        </w:rPr>
        <w:t>p</w:t>
      </w:r>
      <w:r w:rsidRPr="00663732">
        <w:rPr>
          <w:sz w:val="16"/>
        </w:rPr>
        <w:t xml:space="preserve">roperty, at an estimated cost of $225 billion to $600 billion annually.50 </w:t>
      </w:r>
      <w:r w:rsidRPr="00B0541B">
        <w:rPr>
          <w:rStyle w:val="StyleUnderline"/>
        </w:rPr>
        <w:t xml:space="preserve">Hostile nations are also using cyber operations to affect US national security </w:t>
      </w:r>
      <w:r w:rsidRPr="00B0541B">
        <w:rPr>
          <w:rStyle w:val="Emphasis"/>
        </w:rPr>
        <w:t>personnel directly</w:t>
      </w:r>
      <w:r w:rsidRPr="00663732">
        <w:rPr>
          <w:sz w:val="16"/>
        </w:rPr>
        <w:t>. In 2014 and 2015, the Office of Personnel Management51 suffered a massive data breach exposing the sensitive information of up to 22 million people, including personal information in their security clearance forms. And, of greatest concern, Russia’s malicious cyber activities aimed at trying to affect the outcome of the 2016 US presidential election have been well-documented in indictment after indictment.52</w:t>
      </w:r>
    </w:p>
    <w:p w14:paraId="180F1431" w14:textId="77777777" w:rsidR="00AC455C" w:rsidRPr="00663732" w:rsidRDefault="00AC455C" w:rsidP="00AC455C">
      <w:pPr>
        <w:rPr>
          <w:sz w:val="16"/>
        </w:rPr>
      </w:pPr>
      <w:r w:rsidRPr="00B0541B">
        <w:rPr>
          <w:rStyle w:val="StyleUnderline"/>
        </w:rPr>
        <w:t>The</w:t>
      </w:r>
      <w:r w:rsidRPr="00663732">
        <w:rPr>
          <w:sz w:val="16"/>
        </w:rPr>
        <w:t xml:space="preserve"> cybercrime </w:t>
      </w:r>
      <w:r w:rsidRPr="00B0541B">
        <w:rPr>
          <w:rStyle w:val="StyleUnderline"/>
        </w:rPr>
        <w:t>wave</w:t>
      </w:r>
      <w:r w:rsidRPr="00663732">
        <w:rPr>
          <w:sz w:val="16"/>
        </w:rPr>
        <w:t xml:space="preserve"> is so big it </w:t>
      </w:r>
      <w:r w:rsidRPr="00B0541B">
        <w:rPr>
          <w:rStyle w:val="Emphasis"/>
        </w:rPr>
        <w:t>should</w:t>
      </w:r>
      <w:r w:rsidRPr="00B0541B">
        <w:rPr>
          <w:rStyle w:val="StyleUnderline"/>
        </w:rPr>
        <w:t xml:space="preserve"> be setting off alarm bells at </w:t>
      </w:r>
      <w:r w:rsidRPr="00B0541B">
        <w:rPr>
          <w:rStyle w:val="Emphasis"/>
        </w:rPr>
        <w:t>every level of law enforcement</w:t>
      </w:r>
      <w:r w:rsidRPr="00663732">
        <w:rPr>
          <w:sz w:val="16"/>
        </w:rPr>
        <w:t>. And yet, the response from the enforcement community is a drop in the bucket compared to the sheer volume of crimes occurring.</w:t>
      </w:r>
    </w:p>
    <w:p w14:paraId="15865C9E" w14:textId="77777777" w:rsidR="00AC455C" w:rsidRPr="00663732" w:rsidRDefault="00AC455C" w:rsidP="00AC455C">
      <w:pPr>
        <w:rPr>
          <w:sz w:val="16"/>
        </w:rPr>
      </w:pPr>
      <w:r w:rsidRPr="00663732">
        <w:rPr>
          <w:sz w:val="16"/>
        </w:rPr>
        <w:t>The Enforcement Gap</w:t>
      </w:r>
    </w:p>
    <w:p w14:paraId="5E9BD171" w14:textId="77777777" w:rsidR="00AC455C" w:rsidRPr="00B0541B" w:rsidRDefault="00AC455C" w:rsidP="00AC455C">
      <w:pPr>
        <w:rPr>
          <w:rStyle w:val="Emphasis"/>
        </w:rPr>
      </w:pPr>
      <w:r w:rsidRPr="00663732">
        <w:rPr>
          <w:sz w:val="16"/>
        </w:rPr>
        <w:t xml:space="preserve">We know how big the problem is, but assessing the adequacy of the response to the problem is tougher. </w:t>
      </w:r>
      <w:r w:rsidRPr="00B0541B">
        <w:rPr>
          <w:rStyle w:val="StyleUnderline"/>
        </w:rPr>
        <w:t xml:space="preserve">Not only are we in a cybercrime </w:t>
      </w:r>
      <w:r w:rsidRPr="00B0541B">
        <w:rPr>
          <w:rStyle w:val="Emphasis"/>
        </w:rPr>
        <w:t>wave</w:t>
      </w:r>
      <w:r w:rsidRPr="00B0541B">
        <w:rPr>
          <w:rStyle w:val="StyleUnderline"/>
        </w:rPr>
        <w:t xml:space="preserve">, but we </w:t>
      </w:r>
      <w:r w:rsidRPr="00B0541B">
        <w:rPr>
          <w:rStyle w:val="Emphasis"/>
        </w:rPr>
        <w:t>also</w:t>
      </w:r>
      <w:r w:rsidRPr="00B0541B">
        <w:rPr>
          <w:rStyle w:val="StyleUnderline"/>
        </w:rPr>
        <w:t xml:space="preserve"> have a hidden </w:t>
      </w:r>
      <w:r w:rsidRPr="00B0541B">
        <w:rPr>
          <w:rStyle w:val="Emphasis"/>
        </w:rPr>
        <w:t>enforcement crisis.</w:t>
      </w:r>
    </w:p>
    <w:p w14:paraId="1ABED729" w14:textId="77777777" w:rsidR="00AC455C" w:rsidRPr="00B0541B" w:rsidRDefault="00AC455C" w:rsidP="00AC455C">
      <w:pPr>
        <w:rPr>
          <w:rStyle w:val="StyleUnderline"/>
        </w:rPr>
      </w:pPr>
      <w:r w:rsidRPr="00B0541B">
        <w:rPr>
          <w:rStyle w:val="StyleUnderline"/>
        </w:rPr>
        <w:t xml:space="preserve">Third Way’s analysis estimates that the enforcement rate for </w:t>
      </w:r>
      <w:r w:rsidRPr="00B0541B">
        <w:rPr>
          <w:rStyle w:val="Emphasis"/>
        </w:rPr>
        <w:t>reported</w:t>
      </w:r>
      <w:r w:rsidRPr="00B0541B">
        <w:rPr>
          <w:rStyle w:val="StyleUnderline"/>
        </w:rPr>
        <w:t xml:space="preserve"> incidents of the IC3 database is 0.3%. Taking into account that cybercrime victims often </w:t>
      </w:r>
      <w:r w:rsidRPr="00B0541B">
        <w:rPr>
          <w:rStyle w:val="Emphasis"/>
        </w:rPr>
        <w:t>do not report</w:t>
      </w:r>
      <w:r w:rsidRPr="00B0541B">
        <w:rPr>
          <w:rStyle w:val="StyleUnderline"/>
        </w:rPr>
        <w:t xml:space="preserve"> cases, the </w:t>
      </w:r>
      <w:r w:rsidRPr="00B0541B">
        <w:rPr>
          <w:rStyle w:val="Emphasis"/>
        </w:rPr>
        <w:t>effective</w:t>
      </w:r>
      <w:r w:rsidRPr="00B0541B">
        <w:rPr>
          <w:rStyle w:val="StyleUnderline"/>
        </w:rPr>
        <w:t xml:space="preserve"> enforcement rate estimate </w:t>
      </w:r>
      <w:r w:rsidRPr="00B0541B">
        <w:rPr>
          <w:rStyle w:val="Emphasis"/>
        </w:rPr>
        <w:t>may be closer to 0.05%.</w:t>
      </w:r>
    </w:p>
    <w:p w14:paraId="26510415" w14:textId="77777777" w:rsidR="00AC455C" w:rsidRPr="00663732" w:rsidRDefault="00AC455C" w:rsidP="00AC455C">
      <w:r w:rsidRPr="00663732">
        <w:t xml:space="preserve">[[BOX BEGINS]] </w:t>
      </w:r>
    </w:p>
    <w:p w14:paraId="0D165859" w14:textId="77777777" w:rsidR="00AC455C" w:rsidRPr="00663732" w:rsidRDefault="00AC455C" w:rsidP="00AC455C">
      <w:pPr>
        <w:rPr>
          <w:sz w:val="16"/>
        </w:rPr>
      </w:pPr>
      <w:r w:rsidRPr="00663732">
        <w:rPr>
          <w:sz w:val="16"/>
        </w:rPr>
        <w:t>How did we calculate the cyber enforcement rate?</w:t>
      </w:r>
    </w:p>
    <w:p w14:paraId="2D480315" w14:textId="77777777" w:rsidR="00AC455C" w:rsidRPr="00663732" w:rsidRDefault="00AC455C" w:rsidP="00AC455C">
      <w:pPr>
        <w:rPr>
          <w:sz w:val="16"/>
        </w:rPr>
      </w:pPr>
      <w:r w:rsidRPr="00663732">
        <w:rPr>
          <w:sz w:val="16"/>
        </w:rPr>
        <w:t>There were significant challenges to estimating an aggregate cyber enforcement rate for the purpose of this research. Most significantly, there are currently no public databases which specifically report enforcement metrics on computer crime across all localities in the same way that exists for other categories of crime. We analyzed close to two dozen public and private databases to calculate the cyber enforcement rate. There were numerous discrepancies and inconsistencies across the different datasets that estimated the number of cyber incidents. Additionally, none of the datasets had comprehensive attribution information. To calculate the enforcement rate, we therefore decided to use Department of Justice (DOJ), FBI, and Secret Service self-reported numbers on incidents and arrests. This data is not perfect and includes categories of crimes that we do not directly address in our recommendations, such as privacy crimes, and the number of incidents relies on reports by victims to the federal government. Yet, these are the best datasets publicly available that give a picture of the enforcement gap rate for the United States. This is precisely why we call for better comprehensive reporting in our recommendations later in this report.</w:t>
      </w:r>
    </w:p>
    <w:p w14:paraId="3EAB11AC" w14:textId="77777777" w:rsidR="00AC455C" w:rsidRPr="00663732" w:rsidRDefault="00AC455C" w:rsidP="00AC455C">
      <w:pPr>
        <w:rPr>
          <w:sz w:val="16"/>
        </w:rPr>
      </w:pPr>
      <w:r w:rsidRPr="00663732">
        <w:rPr>
          <w:sz w:val="16"/>
        </w:rPr>
        <w:t>The FBI IC3 received 298,728 complaints in 2016.53 By analyzing a variety of official US government reporting databases, we determined that there were fewer than 1,000 arrests that year between federal, state, and local law enforcement agencies for reported cybercrimes.</w:t>
      </w:r>
    </w:p>
    <w:p w14:paraId="43D1D38B" w14:textId="77777777" w:rsidR="00AC455C" w:rsidRPr="00663732" w:rsidRDefault="00AC455C" w:rsidP="00AC455C">
      <w:pPr>
        <w:rPr>
          <w:sz w:val="16"/>
        </w:rPr>
      </w:pPr>
      <w:r w:rsidRPr="00663732">
        <w:rPr>
          <w:sz w:val="16"/>
        </w:rPr>
        <w:t>Specifically, to determine the number of enforcement actions we looked at various reports of the number of cybercrime arrests. In 2014 and 2015, through the FBI’s Uniform Crime Reporting (UCR) Program, the Bureau reported the number of individuals arrested for “criminal computer intrusion” by each FBI field office. The total number was 105 for 2014 and 49 for 2015.54 In 2016, UCR transferred to the National Incident-Based Reporting System (NIBRS) and no longer separates out the arrest numbers for computer crime in their reporting. However, in 2016, the arrest numbers for computer crime by state and local law enforcement were included through NIBRS for the first time. The number reported under “hacking/computer invasion” crime was 581 for 2016, the most recent year reported, which includes reporting from 6,849 state and local agencies.55 The Secret Service reported 251 cybercrime arrests in 2016.56 If we assume the FBI field offices made a similar number of arrests as in the previous two years in 2016 combined, we arrive at the total federal, state, and local computer crime arrests to be between 871 and 927 for 2016, barring a significant increase in federal arrests.</w:t>
      </w:r>
    </w:p>
    <w:p w14:paraId="63AD5017" w14:textId="77777777" w:rsidR="00AC455C" w:rsidRPr="00663732" w:rsidRDefault="00AC455C" w:rsidP="00AC455C">
      <w:pPr>
        <w:rPr>
          <w:sz w:val="16"/>
        </w:rPr>
      </w:pPr>
      <w:r w:rsidRPr="00663732">
        <w:rPr>
          <w:sz w:val="16"/>
        </w:rPr>
        <w:t>To determine a denominator, we looked at various reports that tabulate the number of cyber incidents and cybercrime. The FBI IC3 report for 2016 notes 298,728 complaints received that year.57</w:t>
      </w:r>
    </w:p>
    <w:p w14:paraId="0AE65EF8" w14:textId="77777777" w:rsidR="00AC455C" w:rsidRPr="00663732" w:rsidRDefault="00AC455C" w:rsidP="00AC455C">
      <w:pPr>
        <w:rPr>
          <w:sz w:val="16"/>
        </w:rPr>
      </w:pPr>
      <w:r w:rsidRPr="00663732">
        <w:rPr>
          <w:sz w:val="16"/>
        </w:rPr>
        <w:t>Based on these numbers, we estimate the enforcement rate at 0.31%. Considering only one in six victims of cybercrime report to law enforcement,58 the effective enforcement rate estimate may be closer to 0.05%.</w:t>
      </w:r>
    </w:p>
    <w:p w14:paraId="42D6170D" w14:textId="77777777" w:rsidR="00AC455C" w:rsidRPr="00663732" w:rsidRDefault="00AC455C" w:rsidP="00AC455C">
      <w:pPr>
        <w:rPr>
          <w:sz w:val="16"/>
        </w:rPr>
      </w:pPr>
      <w:r w:rsidRPr="00663732">
        <w:rPr>
          <w:sz w:val="16"/>
        </w:rPr>
        <w:t>The number of convictions reported by the FBI alone is even lower than the number of arrests used to calculate the cyber enforcement rate. The only DOJ document that Third Way has found that reports prosecution numbers is the FBI Congressional Budget Justification document, which lists them as “Internet Fraud.” The FBI reports that using the IC3 data to develop law enforcement referrals, it only secured nine convictions in 2016, down from nineteen cases the previous year.59</w:t>
      </w:r>
    </w:p>
    <w:p w14:paraId="2A3F2816" w14:textId="77777777" w:rsidR="00AC455C" w:rsidRPr="00663732" w:rsidRDefault="00AC455C" w:rsidP="00AC455C">
      <w:r w:rsidRPr="00663732">
        <w:t>[[IMAGE OMITTED]]</w:t>
      </w:r>
    </w:p>
    <w:p w14:paraId="53F1B014" w14:textId="65E27C25" w:rsidR="00AC455C" w:rsidRPr="00ED2046" w:rsidRDefault="00AC455C" w:rsidP="00ED2046">
      <w:pPr>
        <w:rPr>
          <w:sz w:val="16"/>
        </w:rPr>
      </w:pPr>
      <w:r w:rsidRPr="00ED2046">
        <w:rPr>
          <w:sz w:val="16"/>
        </w:rPr>
        <w:t xml:space="preserve">While these cases are important and meaningful in punishing cyber attackers, they represent a very small drop in a very large bucket. And </w:t>
      </w:r>
      <w:r w:rsidRPr="00663732">
        <w:rPr>
          <w:rStyle w:val="StyleUnderline"/>
        </w:rPr>
        <w:t xml:space="preserve">the low enforcement rate for cybercrime has </w:t>
      </w:r>
      <w:r w:rsidRPr="00663732">
        <w:rPr>
          <w:rStyle w:val="Emphasis"/>
        </w:rPr>
        <w:t>consequences</w:t>
      </w:r>
      <w:r w:rsidRPr="00663732">
        <w:rPr>
          <w:rStyle w:val="StyleUnderline"/>
        </w:rPr>
        <w:t xml:space="preserve">. Cybercriminals are operating with </w:t>
      </w:r>
      <w:r w:rsidRPr="00663732">
        <w:rPr>
          <w:rStyle w:val="Emphasis"/>
        </w:rPr>
        <w:t>near impunity</w:t>
      </w:r>
      <w:r w:rsidRPr="00663732">
        <w:rPr>
          <w:rStyle w:val="StyleUnderline"/>
        </w:rPr>
        <w:t xml:space="preserve"> compared to their real-world counterparts. Given the increasing ease of committing these crimes and the </w:t>
      </w:r>
      <w:r w:rsidRPr="00663732">
        <w:rPr>
          <w:rStyle w:val="Emphasis"/>
        </w:rPr>
        <w:t>unlikely chance of being caught</w:t>
      </w:r>
      <w:r w:rsidRPr="00663732">
        <w:rPr>
          <w:rStyle w:val="StyleUnderline"/>
        </w:rPr>
        <w:t xml:space="preserve">, it is </w:t>
      </w:r>
      <w:r w:rsidRPr="00663732">
        <w:rPr>
          <w:rStyle w:val="Emphasis"/>
        </w:rPr>
        <w:t>no wonder</w:t>
      </w:r>
      <w:r w:rsidRPr="00663732">
        <w:rPr>
          <w:rStyle w:val="StyleUnderline"/>
        </w:rPr>
        <w:t xml:space="preserve"> that this </w:t>
      </w:r>
      <w:r w:rsidRPr="00ED2046">
        <w:rPr>
          <w:sz w:val="16"/>
        </w:rPr>
        <w:t xml:space="preserve">category of </w:t>
      </w:r>
      <w:r w:rsidRPr="00ED2046">
        <w:rPr>
          <w:rStyle w:val="StyleUnderline"/>
        </w:rPr>
        <w:t>crime is on the rise</w:t>
      </w:r>
      <w:r w:rsidRPr="00ED2046">
        <w:rPr>
          <w:sz w:val="16"/>
        </w:rPr>
        <w:t>.60</w:t>
      </w:r>
    </w:p>
    <w:p w14:paraId="680EDBB1" w14:textId="77777777" w:rsidR="00ED2046" w:rsidRPr="00ED2046" w:rsidRDefault="00ED2046" w:rsidP="00ED2046">
      <w:pPr>
        <w:rPr>
          <w:sz w:val="16"/>
        </w:rPr>
      </w:pPr>
      <w:r w:rsidRPr="00ED2046">
        <w:rPr>
          <w:sz w:val="16"/>
        </w:rPr>
        <w:t>In the face of such a small response from law enforcement, some believe the private sector should take matters into their own hands and go on the offense. A widely-perceived enforcement failure will lead victims to eventually say “enough is enough” and act on their own.</w:t>
      </w:r>
    </w:p>
    <w:p w14:paraId="1D0F0240" w14:textId="77777777" w:rsidR="00ED2046" w:rsidRPr="00ED2046" w:rsidRDefault="00ED2046" w:rsidP="00ED2046">
      <w:pPr>
        <w:rPr>
          <w:sz w:val="16"/>
        </w:rPr>
      </w:pPr>
      <w:r w:rsidRPr="00ED2046">
        <w:rPr>
          <w:sz w:val="16"/>
        </w:rPr>
        <w:t>This offensive approach is not to deter attackers but to disrupt their capabilities, including rendering useless their devices, locking accounts, and blocking server access.61 Proponents of so-called “hacking back” will acknowledge that the impulse comes from a recognition of an enforcement failure and a frustration about the inability to do anything to stop the attacker.62 But hack back exposes the counter-hacker to their own liability for unauthorized access to someone else’s system and malicious action. Additionally, malicious cyber actors use proxy systems that are tough to identify and retaliations may target systems of innocent individuals. In a well-functioning system, victims have confidence that law enforcement is doing their best to catch the attacker and have a reasonable chance of doing so.</w:t>
      </w:r>
    </w:p>
    <w:p w14:paraId="63D608C5" w14:textId="77777777" w:rsidR="00ED2046" w:rsidRPr="00ED2046" w:rsidRDefault="00ED2046" w:rsidP="00ED2046">
      <w:pPr>
        <w:rPr>
          <w:sz w:val="16"/>
        </w:rPr>
      </w:pPr>
      <w:r w:rsidRPr="00ED2046">
        <w:rPr>
          <w:sz w:val="16"/>
        </w:rPr>
        <w:t>Furthermore, America’s enforcement gap has been largely hidden because there are no good metrics to assess law enforcement response. The number of reported crimes is proportionally miniscule in comparison to the number of actual crimes. Anecdotal data on high profile incidents and prosecutions do not provide a full picture of what’s at stake. The traditional crime statistics also do not reflect the kinds of new computer enabled crimes that are happening today.63 And, the lack of clarity in how to report crimes means that state, local, and federal agencies do not report cybercrime in a clear or consistent manner.</w:t>
      </w:r>
    </w:p>
    <w:p w14:paraId="251B5E43" w14:textId="77777777" w:rsidR="00ED2046" w:rsidRPr="00ED2046" w:rsidRDefault="00ED2046" w:rsidP="00ED2046">
      <w:pPr>
        <w:rPr>
          <w:sz w:val="16"/>
        </w:rPr>
      </w:pPr>
      <w:r w:rsidRPr="00ED2046">
        <w:rPr>
          <w:sz w:val="16"/>
        </w:rPr>
        <w:t>There is a clear enforcement gap in cybercrime that must be urgently addressed. The problem is right in front of us, but policymakers are largely not paying any attention to it. The recent indictments against Russian and North Korean state cyber actors may be perceived as progress, but they do not address the large number of crimes that go unnoticed.64 The lack of action, the rising costs as a result, and the apparent impunity of these malicious actors would not be tolerated in any other domain. But it often seems like an afterthought in the realm of cyber.</w:t>
      </w:r>
    </w:p>
    <w:p w14:paraId="25FBEB03" w14:textId="77777777" w:rsidR="00ED2046" w:rsidRPr="00ED2046" w:rsidRDefault="00ED2046" w:rsidP="00ED2046">
      <w:pPr>
        <w:rPr>
          <w:sz w:val="16"/>
        </w:rPr>
      </w:pPr>
      <w:r w:rsidRPr="00ED2046">
        <w:rPr>
          <w:sz w:val="16"/>
        </w:rPr>
        <w:t>Closing the enforcement gap will also require understanding the motivation of the human attacker and their relationship to foreign states or other non-state actors that might harbor or support them. This is an essential factor in crafting an effective policy solution to compel behavioral change. There are four reactions the state can take toward the attacker: passive, ignore or abet, or order or conduct.65 Depending on the nature of the nation state and the cyber attacker(s) and their motivations, the tools used to target a change in behavior of both the state and attackers will vary. It’s important to deeply understand the nature of this relationship to employ the most effective solution once the human attacker has been identified.</w:t>
      </w:r>
    </w:p>
    <w:p w14:paraId="4C738E2F" w14:textId="77777777" w:rsidR="00ED2046" w:rsidRPr="008939C7" w:rsidRDefault="00ED2046" w:rsidP="00ED2046">
      <w:r w:rsidRPr="008939C7">
        <w:t>[[FIGURE OMITTED]]</w:t>
      </w:r>
    </w:p>
    <w:p w14:paraId="08226E7B" w14:textId="77777777" w:rsidR="00ED2046" w:rsidRPr="00ED2046" w:rsidRDefault="00ED2046" w:rsidP="00ED2046">
      <w:pPr>
        <w:rPr>
          <w:sz w:val="16"/>
        </w:rPr>
      </w:pPr>
      <w:r w:rsidRPr="00ED2046">
        <w:rPr>
          <w:sz w:val="16"/>
        </w:rPr>
        <w:t>Working with states that prohibit attacks may require increased cooperation or capacity building to be able to coordinate efforts to bring enforcement actions against the attackers. If the state is ignoring or abetting the attacker, diplomatic pressure will need to be brought to bear to change the state’s attitude about its complicity in the attacks. This may in some cases bring a different set of more coercive tools to bear. Finally, if the state has direct responsibility for the attacks and is encouraging or conducting them as part of the attacking state’s foreign policy, then the victimized nation may have to consider the full spectrum of actions available, beyond law enforcement and diplomacy, against the attacking nations.</w:t>
      </w:r>
    </w:p>
    <w:p w14:paraId="2BF50A26" w14:textId="77777777" w:rsidR="00ED2046" w:rsidRPr="00ED2046" w:rsidRDefault="00ED2046" w:rsidP="00ED2046">
      <w:pPr>
        <w:rPr>
          <w:sz w:val="16"/>
        </w:rPr>
      </w:pPr>
      <w:r w:rsidRPr="00ED2046">
        <w:rPr>
          <w:sz w:val="16"/>
        </w:rPr>
        <w:t>Ultimately, if malicious cyber actors are working at the behest of nation-states to advance their objectives through cyberattacks, they are likely to be much more difficult to punish or change their behavior at all. Even if you are able to do so either by sanctioning or arresting them in another country, it is likely that the foreign government sponsor would just recruit others to take up the banner and continue the attacks.</w:t>
      </w:r>
    </w:p>
    <w:p w14:paraId="729326BF" w14:textId="77777777" w:rsidR="00ED2046" w:rsidRPr="00ED2046" w:rsidRDefault="00ED2046" w:rsidP="00ED2046">
      <w:pPr>
        <w:rPr>
          <w:sz w:val="16"/>
        </w:rPr>
      </w:pPr>
      <w:r w:rsidRPr="00ED2046">
        <w:rPr>
          <w:sz w:val="16"/>
        </w:rPr>
        <w:t>Importantly, although there are a number of nation-states that are using cyberattacks as a tool to advance their objectives, this does not in any way mean the United States can ignore the massive cybercrime wave that is occurring, granting impunity to the large number of malicious cyber actors that may be able to be identified, stopped, and punished. Regardless of whether the behavior is the decision of an individual or the state, whether it’s the fingers on the keyboard or the ones signing the order, it is still a human whose decision-making process can be impacted, and who can (and should) feel real consequences.</w:t>
      </w:r>
    </w:p>
    <w:p w14:paraId="12427084" w14:textId="77777777" w:rsidR="00ED2046" w:rsidRPr="00ED2046" w:rsidRDefault="00ED2046" w:rsidP="00ED2046">
      <w:pPr>
        <w:rPr>
          <w:sz w:val="16"/>
        </w:rPr>
      </w:pPr>
      <w:r w:rsidRPr="00ED2046">
        <w:rPr>
          <w:sz w:val="16"/>
        </w:rPr>
        <w:t>Rebalancing the US Cyber Approach</w:t>
      </w:r>
    </w:p>
    <w:p w14:paraId="19E326A3" w14:textId="77777777" w:rsidR="00ED2046" w:rsidRPr="00ED2046" w:rsidRDefault="00ED2046" w:rsidP="00ED2046">
      <w:pPr>
        <w:rPr>
          <w:sz w:val="16"/>
        </w:rPr>
      </w:pPr>
      <w:r w:rsidRPr="00ED2046">
        <w:rPr>
          <w:sz w:val="16"/>
        </w:rPr>
        <w:t>Given the magnitude both of the cybercrime wave and the enforcement gap the nation faces, it’s clear that the current approach is insufficient. As the number and intensity of cyberattacks has increased, robust efforts at cyber defense are necessary, but not nearly sufficient. A determined attacker will get through even the most heavily defended system. Focusing on making the most secure target possible to the exclusion of a substantial focus on also getting the attacker allows malicious actors to continue to multiply and operate with a sense of impunity. And while there are an infinite number of vulnerabilities and a growing number of attacks, there are a finite number of attackers. To stop those attackers, we must transform both the way we think about cybersecurity and rebalance our efforts to include a greater focus on going after the human attacker.</w:t>
      </w:r>
    </w:p>
    <w:p w14:paraId="3A4DF4E9" w14:textId="77777777" w:rsidR="00ED2046" w:rsidRPr="00ED2046" w:rsidRDefault="00ED2046" w:rsidP="00ED2046">
      <w:pPr>
        <w:rPr>
          <w:sz w:val="16"/>
        </w:rPr>
      </w:pPr>
      <w:r w:rsidRPr="00ED2046">
        <w:rPr>
          <w:sz w:val="16"/>
        </w:rPr>
        <w:t>To be sure, there has been a growing emphasis under the Obama and Trump Administrations in going after malicious cyber actors through law enforcement actions and imposing other types of costs to change their behavior. This includes the number of actions that have been taken against malicious cyber actors working on behalf of adversarial nation-states. However, as the enforcement rate makes clear, these efforts are not nearly enough. Nor have they been sufficiently resourced and given the political leadership necessary to make progress.</w:t>
      </w:r>
    </w:p>
    <w:p w14:paraId="5BB9633D" w14:textId="77777777" w:rsidR="00ED2046" w:rsidRPr="00ED2046" w:rsidRDefault="00ED2046" w:rsidP="00ED2046">
      <w:pPr>
        <w:rPr>
          <w:sz w:val="16"/>
        </w:rPr>
      </w:pPr>
      <w:r w:rsidRPr="00ED2046">
        <w:rPr>
          <w:sz w:val="16"/>
        </w:rPr>
        <w:t>Most of the cybersecurity efforts are currently defensive in orientation, focused on protecting systems and networks. Building better firewalls against attacks, creating better passwords, and educating users are all critical. But a strategy primarily developed around building impregnable cyber walls and mistake-proof human users cannot succeed. We need to create a more robust parallel effort around how we identify, stop, and punish the human attacker. We need to change the calculation of malicious cyber actors by balancing defense of systems with an offense designed to stop and deter the human.</w:t>
      </w:r>
    </w:p>
    <w:p w14:paraId="7220F7C5" w14:textId="77777777" w:rsidR="00ED2046" w:rsidRPr="00ED2046" w:rsidRDefault="00ED2046" w:rsidP="00ED2046">
      <w:pPr>
        <w:rPr>
          <w:sz w:val="16"/>
        </w:rPr>
      </w:pPr>
      <w:r w:rsidRPr="00ED2046">
        <w:rPr>
          <w:sz w:val="16"/>
        </w:rPr>
        <w:t>It’s no surprise that thus far the American government has had a heavy focus on defending systems and networks. This approach has been, in part, driven by a blame-the-victim mentality in cybersecurity. When there is a major cyber breach of a company they are often hauled up before</w:t>
      </w:r>
    </w:p>
    <w:p w14:paraId="75CE2DE2" w14:textId="77777777" w:rsidR="00ED2046" w:rsidRPr="00ED2046" w:rsidRDefault="00ED2046" w:rsidP="00ED2046">
      <w:pPr>
        <w:rPr>
          <w:sz w:val="16"/>
        </w:rPr>
      </w:pPr>
      <w:r w:rsidRPr="00ED2046">
        <w:rPr>
          <w:sz w:val="16"/>
        </w:rPr>
        <w:t>Congress and made to apologize for their lapses, their holes in security, and their failure to have the most up-to-date defenses. To be sure, some of these companies deserve criticism for not taking proper precautions. For example, Equifax, a consumer reporting agency, which holds millions of Americans personally identifiable information, was hacked in 2017 because they failed to update their software after knowing about the risk for months. This led to hackers exploiting the vulnerability, exposing the information of 143 million Americans.66 This was preventable and companies that similarly fail to address known vulnerabilities should be held accountable. Corporations in America fear the losses and reputational harm that come from a major breach, and thus focus their efforts on defending their networks and data.</w:t>
      </w:r>
    </w:p>
    <w:p w14:paraId="01C337E8" w14:textId="77777777" w:rsidR="00ED2046" w:rsidRPr="00ED2046" w:rsidRDefault="00ED2046" w:rsidP="00ED2046">
      <w:pPr>
        <w:rPr>
          <w:sz w:val="16"/>
        </w:rPr>
      </w:pPr>
      <w:r w:rsidRPr="00ED2046">
        <w:rPr>
          <w:sz w:val="16"/>
        </w:rPr>
        <w:t>Beyond the private sector, the government’s own approach to cybersecurity has also been primarily defensive in nature. In 2008, the Bush Administration adopted a new approach to securing the internet, the Comprehensive National Cybersecurity Initiative (CNCI),67 which established a broad series of policies aimed at trying to secure the United States in cyberspace.68 Later declassified by President Obama, it was a call to arms establishing and modernizing the government’s role in defending networks, sharing information, and increasing cyber-education. The CNCI established the basic parameters of the debate which focused on: network security, securing critical infrastructure, and global supply chain risk mitigation.69 This overarching focus on defense is one that has continued in the cybersecurity debate to this day, including the Trump Administration’s recently released the National Cyber Strategy.70 While the Strategy is an important conceptual framework for strengthening law enforcement efforts at home and abroad and imposing consequences on cyberattackers and nation-state sponsors, the Strategy still heavily centers on cyber defense with only a few short sections committed to pursuing hackers. It proposes no advances to how the government will assess its progress on enforcement and has few innovative, new solutions to address the number of tremendous challenges that exist in closing the enforcement gap.</w:t>
      </w:r>
    </w:p>
    <w:p w14:paraId="39447C0D" w14:textId="77777777" w:rsidR="00ED2046" w:rsidRPr="00ED2046" w:rsidRDefault="00ED2046" w:rsidP="00ED2046">
      <w:pPr>
        <w:rPr>
          <w:sz w:val="16"/>
        </w:rPr>
      </w:pPr>
      <w:r w:rsidRPr="00ED2046">
        <w:rPr>
          <w:sz w:val="16"/>
        </w:rPr>
        <w:t>Yet, the government is the only institution with the authority to do anything about the human attacker and the capability to bring them to justice. The government’s abilities in this area are quite broad, but in our assessment, priorities and resourcing have been improperly aligned to go after the attacker. When there is a conversation about how the government is going after hackers it is often framed in military terms, which is inapplicable against most of the attackers we see today.</w:t>
      </w:r>
    </w:p>
    <w:p w14:paraId="1357BE1E" w14:textId="77777777" w:rsidR="00ED2046" w:rsidRPr="00ED2046" w:rsidRDefault="00ED2046" w:rsidP="00ED2046">
      <w:pPr>
        <w:rPr>
          <w:sz w:val="16"/>
        </w:rPr>
      </w:pPr>
      <w:r w:rsidRPr="00ED2046">
        <w:rPr>
          <w:sz w:val="16"/>
        </w:rPr>
        <w:t>Military leaders have been debating how large a cyberattack must be in order to make it an act of war since the massive Russian denial of service attacks that crippled Estonia in 2007.71 Those attacks were largely the inspiration for the North Atlantic Treaty Organization’s (NATO) efforts to develop the Tallinn Manual, an attempt to set the rules for cyber war.72 Multiple efforts have been made to define the rules of cyberwar and to develop Digital Geneva Conventions.73 Given the vast amount of funding the military has to invest in cybersecurity, and the over-militarization of US foreign policy generally, it is no surprise that the debate around when a cyberattack will trigger a kinetic response is robust.</w:t>
      </w:r>
    </w:p>
    <w:p w14:paraId="282542A4" w14:textId="77777777" w:rsidR="00ED2046" w:rsidRPr="00ED2046" w:rsidRDefault="00ED2046" w:rsidP="00ED2046">
      <w:pPr>
        <w:rPr>
          <w:sz w:val="16"/>
        </w:rPr>
      </w:pPr>
      <w:r w:rsidRPr="00ED2046">
        <w:rPr>
          <w:sz w:val="16"/>
        </w:rPr>
        <w:t>For example, the elevation of US Cyber Command to a unified combat command shows the political consensus in the Executive Branch and in Congress to embrace a military approach. On August 18, 2017, the administration elevated Cyber Command to a unified command, and according to a White House statement, this “… demonstrates our increased resolve against cyberspace threats and will help reassure our allies and partners and deter our adversaries.”74 This military priority is reflected in Cyber Command’s request of approximately $647 million for fiscal year 2018, a 16% increase over the previous year.75 Additionally, in August 2018, the Trump administration relaxed the rules in Presidential Policy Directive 20, which governs the use of US offensive and defensive cyber operations, especially those to “deter foreign election influence and thwart intellectual property theft by meeting such threats with more forceful responses.”76</w:t>
      </w:r>
    </w:p>
    <w:p w14:paraId="387A5AD4" w14:textId="77777777" w:rsidR="00ED2046" w:rsidRPr="00ED2046" w:rsidRDefault="00ED2046" w:rsidP="00ED2046">
      <w:pPr>
        <w:rPr>
          <w:sz w:val="16"/>
        </w:rPr>
      </w:pPr>
      <w:r w:rsidRPr="00ED2046">
        <w:rPr>
          <w:sz w:val="16"/>
        </w:rPr>
        <w:t>Yet, until that threshold is crossed, all of those military cyber-weapons are limited to cyberspace and cannot physically touch the human cyber attacker. While the Pentagon is developing weapons that may deny the attacker access to their tools, these responses may have collateral consequences and are limited in their ability to impose consequences on the individual human attacker. Given the range of types of attacks and attackers, cyber weapons may not be the best response in a particular situation. There are other tools besides military action that can be used to stop the attacker.</w:t>
      </w:r>
    </w:p>
    <w:p w14:paraId="48FB5B45" w14:textId="77777777" w:rsidR="00ED2046" w:rsidRPr="00ED2046" w:rsidRDefault="00ED2046" w:rsidP="00ED2046">
      <w:pPr>
        <w:rPr>
          <w:sz w:val="16"/>
        </w:rPr>
      </w:pPr>
      <w:r w:rsidRPr="00ED2046">
        <w:rPr>
          <w:sz w:val="16"/>
        </w:rPr>
        <w:t>Rather than responding with military force, the government can use its Title XVIII authorities to bring law enforcement to bear against the attacker at any time. Unfortunately, the current prioritization undervalues and underinvests in that response. We can only stop this cybercrime wave and close the cyber enforcement gap by transforming law enforcement, enabled by diplomacy, to go after the attacker.</w:t>
      </w:r>
    </w:p>
    <w:p w14:paraId="6DE94140" w14:textId="77777777" w:rsidR="00ED2046" w:rsidRPr="00ED2046" w:rsidRDefault="00ED2046" w:rsidP="00ED2046">
      <w:pPr>
        <w:rPr>
          <w:sz w:val="16"/>
        </w:rPr>
      </w:pPr>
      <w:r w:rsidRPr="00ED2046">
        <w:rPr>
          <w:sz w:val="16"/>
        </w:rPr>
        <w:t>America needs a comprehensive cyber enforcement strategy aimed at identifying, stopping, and punishing cyberattackers, which it currently lacks. This strategy would need both domestic and international components to it as well as the structure and process in place to achieve its objectives. We lay out elements of that strategy below.</w:t>
      </w:r>
    </w:p>
    <w:p w14:paraId="287936A1" w14:textId="77777777" w:rsidR="00ED2046" w:rsidRPr="00ED2046" w:rsidRDefault="00ED2046" w:rsidP="00ED2046">
      <w:pPr>
        <w:rPr>
          <w:sz w:val="16"/>
        </w:rPr>
      </w:pPr>
      <w:r w:rsidRPr="00ED2046">
        <w:rPr>
          <w:sz w:val="16"/>
        </w:rPr>
        <w:t>Toward a Comprehensive Cyber Enforcement Strategy</w:t>
      </w:r>
    </w:p>
    <w:p w14:paraId="4D317410" w14:textId="77777777" w:rsidR="00ED2046" w:rsidRPr="00ED2046" w:rsidRDefault="00ED2046" w:rsidP="00ED2046">
      <w:pPr>
        <w:rPr>
          <w:sz w:val="16"/>
        </w:rPr>
      </w:pPr>
      <w:r w:rsidRPr="00ED2046">
        <w:rPr>
          <w:sz w:val="16"/>
        </w:rPr>
        <w:t>In this section we lay out the contours of what a comprehensive cyber enforcement strategy could look like. These broad recommendations are aimed at achieving the fundamental rebalance we aim to see in America’s cybersecurity approach to dramatically improve the country’s security. Over a multi-year initiative, Third Way will develop more detailed policy proposals to advance these efforts.</w:t>
      </w:r>
    </w:p>
    <w:p w14:paraId="7D3E5EC7" w14:textId="77777777" w:rsidR="00ED2046" w:rsidRPr="00ED2046" w:rsidRDefault="00ED2046" w:rsidP="00ED2046">
      <w:pPr>
        <w:rPr>
          <w:sz w:val="16"/>
        </w:rPr>
      </w:pPr>
      <w:r w:rsidRPr="00ED2046">
        <w:rPr>
          <w:sz w:val="16"/>
        </w:rPr>
        <w:t>Below we detail our recommendations for areas of priority that require urgent attention by policymakers. Some of these recommendations are aimed at building upon existing streams of efforts while others propose new reforms. These recommendations fall into three general categories of those that deal with: 1) domestic enforcement reform, 2) international coordination and cooperation reform, and 3) internal US government reform efforts to put in place the structure and process to lead all of these efforts.</w:t>
      </w:r>
    </w:p>
    <w:p w14:paraId="5CC6F7BF" w14:textId="77777777" w:rsidR="00ED2046" w:rsidRPr="00ED2046" w:rsidRDefault="00ED2046" w:rsidP="00ED2046">
      <w:pPr>
        <w:rPr>
          <w:sz w:val="16"/>
        </w:rPr>
      </w:pPr>
      <w:r w:rsidRPr="00ED2046">
        <w:rPr>
          <w:sz w:val="16"/>
        </w:rPr>
        <w:t>Domestic enforcement reform</w:t>
      </w:r>
    </w:p>
    <w:p w14:paraId="581B332D" w14:textId="77777777" w:rsidR="00ED2046" w:rsidRPr="00ED2046" w:rsidRDefault="00ED2046" w:rsidP="00ED2046">
      <w:pPr>
        <w:rPr>
          <w:sz w:val="16"/>
        </w:rPr>
      </w:pPr>
      <w:r w:rsidRPr="00ED2046">
        <w:rPr>
          <w:sz w:val="16"/>
        </w:rPr>
        <w:t>Recommendation #1: A Larger Role for Law Enforcement</w:t>
      </w:r>
    </w:p>
    <w:p w14:paraId="2687288E" w14:textId="77777777" w:rsidR="00ED2046" w:rsidRPr="00C37592" w:rsidRDefault="00ED2046" w:rsidP="00ED2046">
      <w:pPr>
        <w:rPr>
          <w:rStyle w:val="StyleUnderline"/>
        </w:rPr>
      </w:pPr>
      <w:r w:rsidRPr="008939C7">
        <w:rPr>
          <w:rStyle w:val="StyleUnderline"/>
        </w:rPr>
        <w:t xml:space="preserve">Absent a state of </w:t>
      </w:r>
      <w:r w:rsidRPr="008939C7">
        <w:rPr>
          <w:rStyle w:val="Emphasis"/>
        </w:rPr>
        <w:t>war</w:t>
      </w:r>
      <w:r w:rsidRPr="008939C7">
        <w:rPr>
          <w:rStyle w:val="StyleUnderline"/>
        </w:rPr>
        <w:t xml:space="preserve">, the primary US government agencies with the </w:t>
      </w:r>
      <w:r w:rsidRPr="008939C7">
        <w:rPr>
          <w:rStyle w:val="Emphasis"/>
        </w:rPr>
        <w:t>authority</w:t>
      </w:r>
      <w:r w:rsidRPr="008939C7">
        <w:rPr>
          <w:rStyle w:val="StyleUnderline"/>
        </w:rPr>
        <w:t xml:space="preserve"> and </w:t>
      </w:r>
      <w:r w:rsidRPr="008939C7">
        <w:rPr>
          <w:rStyle w:val="Emphasis"/>
        </w:rPr>
        <w:t>ability</w:t>
      </w:r>
      <w:r w:rsidRPr="008939C7">
        <w:rPr>
          <w:rStyle w:val="StyleUnderline"/>
        </w:rPr>
        <w:t xml:space="preserve"> to identify, </w:t>
      </w:r>
      <w:r w:rsidRPr="008939C7">
        <w:rPr>
          <w:rStyle w:val="Emphasis"/>
        </w:rPr>
        <w:t>stop</w:t>
      </w:r>
      <w:r w:rsidRPr="008939C7">
        <w:rPr>
          <w:rStyle w:val="StyleUnderline"/>
        </w:rPr>
        <w:t xml:space="preserve">, and </w:t>
      </w:r>
      <w:r w:rsidRPr="008939C7">
        <w:rPr>
          <w:rStyle w:val="Emphasis"/>
        </w:rPr>
        <w:t>punish</w:t>
      </w:r>
      <w:r w:rsidRPr="008939C7">
        <w:rPr>
          <w:rStyle w:val="StyleUnderline"/>
        </w:rPr>
        <w:t xml:space="preserve"> the </w:t>
      </w:r>
      <w:r w:rsidRPr="008939C7">
        <w:rPr>
          <w:rStyle w:val="Emphasis"/>
        </w:rPr>
        <w:t>humans</w:t>
      </w:r>
      <w:r w:rsidRPr="008939C7">
        <w:rPr>
          <w:sz w:val="14"/>
        </w:rPr>
        <w:t xml:space="preserve"> </w:t>
      </w:r>
      <w:r w:rsidRPr="008939C7">
        <w:rPr>
          <w:rStyle w:val="StyleUnderline"/>
        </w:rPr>
        <w:t xml:space="preserve">responsible for these attacks are </w:t>
      </w:r>
      <w:r w:rsidRPr="008939C7">
        <w:rPr>
          <w:rStyle w:val="Emphasis"/>
        </w:rPr>
        <w:t>law enforcement</w:t>
      </w:r>
      <w:r w:rsidRPr="008939C7">
        <w:rPr>
          <w:sz w:val="14"/>
        </w:rPr>
        <w:t xml:space="preserve">— enabled by our diplomats and allies. </w:t>
      </w:r>
      <w:r w:rsidRPr="008939C7">
        <w:rPr>
          <w:rStyle w:val="StyleUnderline"/>
        </w:rPr>
        <w:t xml:space="preserve">Law enforcement is how we deal with people who have broken our laws in </w:t>
      </w:r>
      <w:r w:rsidRPr="00C37592">
        <w:rPr>
          <w:rStyle w:val="StyleUnderline"/>
        </w:rPr>
        <w:t>peacetime. Recent high-profile enforcement actions demonstrate what is possible when law enforcement and diplomats target individual attackers and point to a new way forward.</w:t>
      </w:r>
    </w:p>
    <w:p w14:paraId="2A2B95F2" w14:textId="77777777" w:rsidR="00ED2046" w:rsidRPr="008939C7" w:rsidRDefault="00ED2046" w:rsidP="00ED2046">
      <w:pPr>
        <w:rPr>
          <w:sz w:val="14"/>
        </w:rPr>
      </w:pPr>
      <w:r w:rsidRPr="008939C7">
        <w:rPr>
          <w:rStyle w:val="StyleUnderline"/>
        </w:rPr>
        <w:t>For example</w:t>
      </w:r>
      <w:r w:rsidRPr="008939C7">
        <w:rPr>
          <w:sz w:val="14"/>
        </w:rPr>
        <w:t xml:space="preserve">, in 2015, </w:t>
      </w:r>
      <w:r w:rsidRPr="008939C7">
        <w:rPr>
          <w:rStyle w:val="StyleUnderline"/>
        </w:rPr>
        <w:t xml:space="preserve">after a series of cyber </w:t>
      </w:r>
      <w:r w:rsidRPr="008939C7">
        <w:rPr>
          <w:rStyle w:val="Emphasis"/>
        </w:rPr>
        <w:t>espionage</w:t>
      </w:r>
      <w:r w:rsidRPr="008939C7">
        <w:rPr>
          <w:sz w:val="14"/>
        </w:rPr>
        <w:t xml:space="preserve"> </w:t>
      </w:r>
      <w:r w:rsidRPr="008939C7">
        <w:rPr>
          <w:rStyle w:val="StyleUnderline"/>
        </w:rPr>
        <w:t xml:space="preserve">attacks on </w:t>
      </w:r>
      <w:r w:rsidRPr="008939C7">
        <w:rPr>
          <w:rStyle w:val="Emphasis"/>
        </w:rPr>
        <w:t>intellectual property</w:t>
      </w:r>
      <w:r w:rsidRPr="008939C7">
        <w:rPr>
          <w:sz w:val="14"/>
        </w:rPr>
        <w:t xml:space="preserve"> in the US private sector, the Obama administration exerted diplomatic pressure on China. Under the threat of sanctions, the Chinese government </w:t>
      </w:r>
      <w:r w:rsidRPr="008939C7">
        <w:rPr>
          <w:rStyle w:val="Emphasis"/>
        </w:rPr>
        <w:t>arrested</w:t>
      </w:r>
      <w:r w:rsidRPr="008939C7">
        <w:rPr>
          <w:sz w:val="14"/>
        </w:rPr>
        <w:t xml:space="preserve"> </w:t>
      </w:r>
      <w:r w:rsidRPr="008939C7">
        <w:rPr>
          <w:rStyle w:val="StyleUnderline"/>
        </w:rPr>
        <w:t xml:space="preserve">individuals accused of commercial </w:t>
      </w:r>
      <w:r w:rsidRPr="008939C7">
        <w:rPr>
          <w:rStyle w:val="Emphasis"/>
        </w:rPr>
        <w:t>cyberespionage</w:t>
      </w:r>
      <w:r w:rsidRPr="008939C7">
        <w:rPr>
          <w:sz w:val="14"/>
        </w:rPr>
        <w:t>.77 Experts believe the individuals arrested to have ties to the cyber offense unit of the People's Liberation Army (PLA).78</w:t>
      </w:r>
    </w:p>
    <w:p w14:paraId="65242DE4" w14:textId="77777777" w:rsidR="00ED2046" w:rsidRPr="008939C7" w:rsidRDefault="00ED2046" w:rsidP="00ED2046">
      <w:pPr>
        <w:rPr>
          <w:sz w:val="14"/>
        </w:rPr>
      </w:pPr>
      <w:r w:rsidRPr="008939C7">
        <w:rPr>
          <w:rStyle w:val="StyleUnderline"/>
        </w:rPr>
        <w:t xml:space="preserve">The US Government was able to investigate and </w:t>
      </w:r>
      <w:r w:rsidRPr="008939C7">
        <w:rPr>
          <w:rStyle w:val="Emphasis"/>
        </w:rPr>
        <w:t>indict</w:t>
      </w:r>
      <w:r w:rsidRPr="008939C7">
        <w:rPr>
          <w:sz w:val="14"/>
        </w:rPr>
        <w:t xml:space="preserve"> twelve </w:t>
      </w:r>
      <w:r w:rsidRPr="008939C7">
        <w:rPr>
          <w:rStyle w:val="Emphasis"/>
        </w:rPr>
        <w:t>Russian GRU</w:t>
      </w:r>
      <w:r w:rsidRPr="008939C7">
        <w:rPr>
          <w:sz w:val="14"/>
        </w:rPr>
        <w:t xml:space="preserve"> (Main Intelligence Directorate, abbreviated GRU) </w:t>
      </w:r>
      <w:r w:rsidRPr="008939C7">
        <w:rPr>
          <w:rStyle w:val="Emphasis"/>
        </w:rPr>
        <w:t>agents</w:t>
      </w:r>
      <w:r w:rsidRPr="008939C7">
        <w:rPr>
          <w:sz w:val="14"/>
        </w:rPr>
        <w:t xml:space="preserve"> </w:t>
      </w:r>
      <w:r w:rsidRPr="008939C7">
        <w:rPr>
          <w:rStyle w:val="StyleUnderline"/>
        </w:rPr>
        <w:t>for hacking</w:t>
      </w:r>
      <w:r w:rsidRPr="008939C7">
        <w:rPr>
          <w:sz w:val="14"/>
        </w:rPr>
        <w:t xml:space="preserve"> the Democratic National Committee and the Clinton Campaign during </w:t>
      </w:r>
      <w:r w:rsidRPr="008939C7">
        <w:rPr>
          <w:rStyle w:val="StyleUnderline"/>
        </w:rPr>
        <w:t>the</w:t>
      </w:r>
      <w:r w:rsidRPr="008939C7">
        <w:rPr>
          <w:sz w:val="14"/>
        </w:rPr>
        <w:t xml:space="preserve"> 2016 </w:t>
      </w:r>
      <w:r w:rsidRPr="008939C7">
        <w:rPr>
          <w:rStyle w:val="Emphasis"/>
        </w:rPr>
        <w:t>election</w:t>
      </w:r>
      <w:r w:rsidRPr="008939C7">
        <w:rPr>
          <w:sz w:val="14"/>
        </w:rPr>
        <w:t xml:space="preserve">. The indictment detailed the methods and technologies used by the GRU to execute the hack. The investigators were also able to obtain the names of individuals responsible for executing, coordinating, and ordering the hack.79 </w:t>
      </w:r>
      <w:r w:rsidRPr="008939C7">
        <w:rPr>
          <w:rStyle w:val="StyleUnderline"/>
        </w:rPr>
        <w:t xml:space="preserve">Even against the most sophisticated nation-state actors it is possible to identify and bring </w:t>
      </w:r>
      <w:r w:rsidRPr="008939C7">
        <w:rPr>
          <w:rStyle w:val="Emphasis"/>
        </w:rPr>
        <w:t>indictments</w:t>
      </w:r>
      <w:r w:rsidRPr="008939C7">
        <w:rPr>
          <w:rStyle w:val="StyleUnderline"/>
        </w:rPr>
        <w:t xml:space="preserve"> against the </w:t>
      </w:r>
      <w:r w:rsidRPr="008939C7">
        <w:rPr>
          <w:rStyle w:val="Emphasis"/>
        </w:rPr>
        <w:t>individuals</w:t>
      </w:r>
      <w:r w:rsidRPr="008939C7">
        <w:rPr>
          <w:rStyle w:val="StyleUnderline"/>
        </w:rPr>
        <w:t xml:space="preserve"> who launch the attacks</w:t>
      </w:r>
      <w:r w:rsidRPr="008939C7">
        <w:rPr>
          <w:sz w:val="14"/>
        </w:rPr>
        <w:t>.</w:t>
      </w:r>
    </w:p>
    <w:p w14:paraId="380180E2" w14:textId="77777777" w:rsidR="00ED2046" w:rsidRPr="008939C7" w:rsidRDefault="00ED2046" w:rsidP="00ED2046">
      <w:pPr>
        <w:rPr>
          <w:sz w:val="14"/>
        </w:rPr>
      </w:pPr>
      <w:r w:rsidRPr="008939C7">
        <w:rPr>
          <w:rStyle w:val="StyleUnderline"/>
        </w:rPr>
        <w:t xml:space="preserve">In cyber policy circles, there are many who have argued that enforcement actions </w:t>
      </w:r>
      <w:r w:rsidRPr="008939C7">
        <w:rPr>
          <w:rStyle w:val="Emphasis"/>
        </w:rPr>
        <w:t>cannot have an impact</w:t>
      </w:r>
      <w:r w:rsidRPr="008939C7">
        <w:rPr>
          <w:sz w:val="14"/>
        </w:rPr>
        <w:t xml:space="preserve"> </w:t>
      </w:r>
      <w:r w:rsidRPr="008939C7">
        <w:rPr>
          <w:rStyle w:val="StyleUnderline"/>
        </w:rPr>
        <w:t xml:space="preserve">when it comes to America’s adversaries who use cyberattacks to target our country. But enforcement actions taken against malicious cyber actors even in the most difficult cases can </w:t>
      </w:r>
      <w:r w:rsidRPr="008939C7">
        <w:rPr>
          <w:rStyle w:val="Emphasis"/>
        </w:rPr>
        <w:t>still have a substantial impact</w:t>
      </w:r>
      <w:r w:rsidRPr="008939C7">
        <w:rPr>
          <w:sz w:val="14"/>
        </w:rPr>
        <w:t xml:space="preserve">. Deputy Attorney General Rod Rosenstein recently laid out the Department of Justice’s view on this very issue, arguing that </w:t>
      </w:r>
      <w:r w:rsidRPr="008939C7">
        <w:rPr>
          <w:rStyle w:val="Emphasis"/>
        </w:rPr>
        <w:t>indictments</w:t>
      </w:r>
      <w:r w:rsidRPr="008939C7">
        <w:rPr>
          <w:sz w:val="14"/>
        </w:rPr>
        <w:t xml:space="preserve"> </w:t>
      </w:r>
      <w:r w:rsidRPr="008939C7">
        <w:rPr>
          <w:rStyle w:val="StyleUnderline"/>
        </w:rPr>
        <w:t>and</w:t>
      </w:r>
      <w:r w:rsidRPr="008939C7">
        <w:rPr>
          <w:sz w:val="14"/>
        </w:rPr>
        <w:t xml:space="preserve"> </w:t>
      </w:r>
      <w:r w:rsidRPr="008939C7">
        <w:rPr>
          <w:rStyle w:val="Emphasis"/>
        </w:rPr>
        <w:t>prosecutions</w:t>
      </w:r>
      <w:r w:rsidRPr="008939C7">
        <w:rPr>
          <w:sz w:val="14"/>
        </w:rPr>
        <w:t xml:space="preserve"> </w:t>
      </w:r>
      <w:r w:rsidRPr="008939C7">
        <w:rPr>
          <w:rStyle w:val="StyleUnderline"/>
        </w:rPr>
        <w:t>are</w:t>
      </w:r>
      <w:r w:rsidRPr="008939C7">
        <w:rPr>
          <w:sz w:val="14"/>
        </w:rPr>
        <w:t xml:space="preserve"> an </w:t>
      </w:r>
      <w:r w:rsidRPr="008939C7">
        <w:rPr>
          <w:rStyle w:val="Emphasis"/>
        </w:rPr>
        <w:t>important</w:t>
      </w:r>
      <w:r w:rsidRPr="008939C7">
        <w:rPr>
          <w:sz w:val="14"/>
        </w:rPr>
        <w:t xml:space="preserve"> tool in these cases for a number of reasons, including: 1) </w:t>
      </w:r>
      <w:r w:rsidRPr="008939C7">
        <w:rPr>
          <w:rStyle w:val="StyleUnderline"/>
        </w:rPr>
        <w:t xml:space="preserve">the defendants may one day face a trial if there is a change in their </w:t>
      </w:r>
      <w:r w:rsidRPr="008939C7">
        <w:rPr>
          <w:rStyle w:val="Emphasis"/>
        </w:rPr>
        <w:t>government’s calculus</w:t>
      </w:r>
      <w:r w:rsidRPr="008939C7">
        <w:rPr>
          <w:sz w:val="14"/>
        </w:rPr>
        <w:t xml:space="preserve"> </w:t>
      </w:r>
      <w:r w:rsidRPr="008939C7">
        <w:rPr>
          <w:rStyle w:val="StyleUnderline"/>
        </w:rPr>
        <w:t xml:space="preserve">or they </w:t>
      </w:r>
      <w:r w:rsidRPr="008939C7">
        <w:rPr>
          <w:rStyle w:val="Emphasis"/>
        </w:rPr>
        <w:t>travel</w:t>
      </w:r>
      <w:r w:rsidRPr="008939C7">
        <w:rPr>
          <w:sz w:val="14"/>
        </w:rPr>
        <w:t xml:space="preserve"> to another nation that cooperates with the United States in these efforts; 2) </w:t>
      </w:r>
      <w:r w:rsidRPr="008939C7">
        <w:rPr>
          <w:rStyle w:val="StyleUnderline"/>
        </w:rPr>
        <w:t xml:space="preserve">public indictments can provide some level of </w:t>
      </w:r>
      <w:r w:rsidRPr="008939C7">
        <w:rPr>
          <w:rStyle w:val="Emphasis"/>
        </w:rPr>
        <w:t>deterrence</w:t>
      </w:r>
      <w:r w:rsidRPr="008939C7">
        <w:rPr>
          <w:sz w:val="14"/>
        </w:rPr>
        <w:t xml:space="preserve"> </w:t>
      </w:r>
      <w:r w:rsidRPr="008939C7">
        <w:rPr>
          <w:rStyle w:val="StyleUnderline"/>
        </w:rPr>
        <w:t xml:space="preserve">by raising the </w:t>
      </w:r>
      <w:r w:rsidRPr="008939C7">
        <w:rPr>
          <w:rStyle w:val="Emphasis"/>
        </w:rPr>
        <w:t>risk</w:t>
      </w:r>
      <w:r w:rsidRPr="008939C7">
        <w:rPr>
          <w:rStyle w:val="StyleUnderline"/>
        </w:rPr>
        <w:t xml:space="preserve"> that these individuals will be held accountable, making them less attractive for future attacks</w:t>
      </w:r>
      <w:r w:rsidRPr="008939C7">
        <w:rPr>
          <w:sz w:val="14"/>
        </w:rPr>
        <w:t xml:space="preserve">; 3) </w:t>
      </w:r>
      <w:r w:rsidRPr="008939C7">
        <w:rPr>
          <w:rStyle w:val="StyleUnderline"/>
        </w:rPr>
        <w:t xml:space="preserve">these actions demonstrate the </w:t>
      </w:r>
      <w:r w:rsidRPr="008939C7">
        <w:rPr>
          <w:rStyle w:val="Emphasis"/>
        </w:rPr>
        <w:t>ability</w:t>
      </w:r>
      <w:r w:rsidRPr="008939C7">
        <w:rPr>
          <w:rStyle w:val="StyleUnderline"/>
        </w:rPr>
        <w:t xml:space="preserve"> of US law enforcement to </w:t>
      </w:r>
      <w:r w:rsidRPr="008939C7">
        <w:rPr>
          <w:rStyle w:val="Emphasis"/>
        </w:rPr>
        <w:t>attribute attacks</w:t>
      </w:r>
      <w:r w:rsidRPr="008939C7">
        <w:rPr>
          <w:sz w:val="14"/>
        </w:rPr>
        <w:t xml:space="preserve"> and charge hackers, </w:t>
      </w:r>
      <w:r w:rsidRPr="008939C7">
        <w:rPr>
          <w:rStyle w:val="StyleUnderline"/>
        </w:rPr>
        <w:t xml:space="preserve">which may </w:t>
      </w:r>
      <w:r w:rsidRPr="008939C7">
        <w:rPr>
          <w:rStyle w:val="Emphasis"/>
        </w:rPr>
        <w:t>deter others</w:t>
      </w:r>
      <w:r w:rsidRPr="008939C7">
        <w:rPr>
          <w:sz w:val="14"/>
        </w:rPr>
        <w:t xml:space="preserve">; 4) </w:t>
      </w:r>
      <w:r w:rsidRPr="008939C7">
        <w:rPr>
          <w:rStyle w:val="StyleUnderline"/>
        </w:rPr>
        <w:t xml:space="preserve">federal indictments in the US criminal justice system given its evidentiary standards are often </w:t>
      </w:r>
      <w:r w:rsidRPr="008939C7">
        <w:rPr>
          <w:rStyle w:val="Emphasis"/>
        </w:rPr>
        <w:t>taken seriously</w:t>
      </w:r>
      <w:r w:rsidRPr="008939C7">
        <w:rPr>
          <w:rStyle w:val="StyleUnderline"/>
        </w:rPr>
        <w:t xml:space="preserve"> by other countries, which could impact</w:t>
      </w:r>
      <w:r w:rsidRPr="008939C7">
        <w:rPr>
          <w:sz w:val="14"/>
        </w:rPr>
        <w:t xml:space="preserve"> their </w:t>
      </w:r>
      <w:r w:rsidRPr="008939C7">
        <w:rPr>
          <w:rStyle w:val="Emphasis"/>
        </w:rPr>
        <w:t>relations</w:t>
      </w:r>
      <w:r w:rsidRPr="008939C7">
        <w:rPr>
          <w:sz w:val="14"/>
        </w:rPr>
        <w:t xml:space="preserve">hip with the offending countries; </w:t>
      </w:r>
      <w:r w:rsidRPr="008939C7">
        <w:rPr>
          <w:rStyle w:val="StyleUnderline"/>
        </w:rPr>
        <w:t>and</w:t>
      </w:r>
      <w:r w:rsidRPr="008939C7">
        <w:rPr>
          <w:sz w:val="14"/>
        </w:rPr>
        <w:t xml:space="preserve"> 5) </w:t>
      </w:r>
      <w:r w:rsidRPr="008939C7">
        <w:rPr>
          <w:rStyle w:val="StyleUnderline"/>
        </w:rPr>
        <w:t>victims</w:t>
      </w:r>
      <w:r w:rsidRPr="008939C7">
        <w:rPr>
          <w:sz w:val="14"/>
        </w:rPr>
        <w:t xml:space="preserve"> </w:t>
      </w:r>
      <w:r w:rsidRPr="008939C7">
        <w:rPr>
          <w:rStyle w:val="Emphasis"/>
        </w:rPr>
        <w:t>deserve justice</w:t>
      </w:r>
      <w:r w:rsidRPr="008939C7">
        <w:rPr>
          <w:sz w:val="14"/>
        </w:rPr>
        <w:t xml:space="preserve"> for the attacks that were perpetrated against them.80</w:t>
      </w:r>
    </w:p>
    <w:p w14:paraId="2CBA3E03" w14:textId="77777777" w:rsidR="00ED2046" w:rsidRPr="008939C7" w:rsidRDefault="00ED2046" w:rsidP="00ED2046">
      <w:pPr>
        <w:rPr>
          <w:sz w:val="14"/>
        </w:rPr>
      </w:pPr>
      <w:r w:rsidRPr="008939C7">
        <w:rPr>
          <w:sz w:val="14"/>
        </w:rPr>
        <w:t>But it’s not enough to just bring indictments leaving the hackers on the loose in foreign lands. The ultimate goal is to take them off the field completely, and law enforcement, enabled by diplomats, does that too.</w:t>
      </w:r>
    </w:p>
    <w:p w14:paraId="7FE9BFBE" w14:textId="77777777" w:rsidR="00ED2046" w:rsidRPr="00ED2046" w:rsidRDefault="00ED2046" w:rsidP="00ED2046">
      <w:pPr>
        <w:rPr>
          <w:sz w:val="16"/>
        </w:rPr>
      </w:pPr>
      <w:r w:rsidRPr="00ED2046">
        <w:rPr>
          <w:sz w:val="16"/>
        </w:rPr>
        <w:t>Unfortunately, American law enforcement and diplomatic efforts are severely under-resourced to address the growing cyber-crime wave. In fiscal year 2017, the Department of Defense spent $7.2 billion on cybersecurity broadly, nearly ten times the cybersecurity resources of the Department of Justice.81</w:t>
      </w:r>
    </w:p>
    <w:p w14:paraId="4CCD0666" w14:textId="77777777" w:rsidR="000517F7" w:rsidRDefault="00ED2046" w:rsidP="000517F7">
      <w:pPr>
        <w:rPr>
          <w:sz w:val="16"/>
        </w:rPr>
      </w:pPr>
      <w:r w:rsidRPr="00ED2046">
        <w:rPr>
          <w:sz w:val="16"/>
        </w:rPr>
        <w:t xml:space="preserve">As the recent CSIS report highlighted, </w:t>
      </w:r>
      <w:r w:rsidRPr="008939C7">
        <w:rPr>
          <w:rStyle w:val="StyleUnderline"/>
        </w:rPr>
        <w:t xml:space="preserve">America needs </w:t>
      </w:r>
      <w:r w:rsidRPr="008939C7">
        <w:rPr>
          <w:rStyle w:val="Emphasis"/>
        </w:rPr>
        <w:t>better cyber forensic capabilities and training</w:t>
      </w:r>
      <w:r w:rsidRPr="00ED2046">
        <w:rPr>
          <w:sz w:val="16"/>
        </w:rPr>
        <w:t>.82 These resources must be committed to:</w:t>
      </w:r>
    </w:p>
    <w:p w14:paraId="09512B7F" w14:textId="47F3688D" w:rsidR="000517F7" w:rsidRPr="000517F7" w:rsidRDefault="000517F7" w:rsidP="000517F7">
      <w:pPr>
        <w:pStyle w:val="Heading4"/>
      </w:pPr>
      <w:r>
        <w:t xml:space="preserve">Blackouts from grid hacking cause </w:t>
      </w:r>
      <w:r>
        <w:rPr>
          <w:u w:val="single"/>
        </w:rPr>
        <w:t>extinction</w:t>
      </w:r>
      <w:r w:rsidRPr="000517F7">
        <w:t xml:space="preserve"> </w:t>
      </w:r>
    </w:p>
    <w:p w14:paraId="09FE5D2A" w14:textId="73B35884" w:rsidR="000517F7" w:rsidRPr="00F24351" w:rsidRDefault="000517F7" w:rsidP="000517F7">
      <w:r w:rsidRPr="00F24351">
        <w:t xml:space="preserve">Martin </w:t>
      </w:r>
      <w:r w:rsidRPr="00F24351">
        <w:rPr>
          <w:b/>
        </w:rPr>
        <w:t>Rees 18</w:t>
      </w:r>
      <w:r>
        <w:t>,</w:t>
      </w:r>
      <w:r w:rsidRPr="00F24351">
        <w:t xml:space="preserve"> Astronomer Royal, founded the Centre for the Study of Existential Risk, Fellow of Trinity College and Emeritus Professor of Cosmology and Astrophysics at the University of Cambridge</w:t>
      </w:r>
      <w:r>
        <w:t>, “</w:t>
      </w:r>
      <w:r w:rsidRPr="00F24351">
        <w:t>On the Future: Prospects for Humanity</w:t>
      </w:r>
      <w:r>
        <w:t>,” 10/16/2018,</w:t>
      </w:r>
      <w:r w:rsidRPr="00F24351">
        <w:t xml:space="preserve"> Princeton University Pres</w:t>
      </w:r>
      <w:r>
        <w:t>s</w:t>
      </w:r>
    </w:p>
    <w:p w14:paraId="38153714" w14:textId="77777777" w:rsidR="000517F7" w:rsidRDefault="000517F7" w:rsidP="00AC455C">
      <w:pPr>
        <w:rPr>
          <w:sz w:val="16"/>
        </w:rPr>
      </w:pPr>
      <w:r w:rsidRPr="000517F7">
        <w:rPr>
          <w:sz w:val="16"/>
        </w:rPr>
        <w:t xml:space="preserve">2.5. TRULY EXISTENTIAL RISKS? </w:t>
      </w:r>
    </w:p>
    <w:p w14:paraId="01D3A972" w14:textId="77777777" w:rsidR="000517F7" w:rsidRDefault="000517F7" w:rsidP="00AC455C">
      <w:pPr>
        <w:rPr>
          <w:sz w:val="16"/>
        </w:rPr>
      </w:pPr>
      <w:r w:rsidRPr="000517F7">
        <w:rPr>
          <w:rStyle w:val="StyleUnderline"/>
        </w:rPr>
        <w:t xml:space="preserve">Our world increasingly depends on elaborate networks: electricity </w:t>
      </w:r>
      <w:r w:rsidRPr="000517F7">
        <w:rPr>
          <w:rStyle w:val="Emphasis"/>
        </w:rPr>
        <w:t>power grids</w:t>
      </w:r>
      <w:r w:rsidRPr="000517F7">
        <w:rPr>
          <w:rStyle w:val="StyleUnderline"/>
        </w:rPr>
        <w:t xml:space="preserve">, </w:t>
      </w:r>
      <w:r w:rsidRPr="000517F7">
        <w:rPr>
          <w:rStyle w:val="Emphasis"/>
        </w:rPr>
        <w:t>air traffic control</w:t>
      </w:r>
      <w:r w:rsidRPr="000517F7">
        <w:rPr>
          <w:rStyle w:val="StyleUnderline"/>
        </w:rPr>
        <w:t xml:space="preserve">, </w:t>
      </w:r>
      <w:r w:rsidRPr="000517F7">
        <w:rPr>
          <w:rStyle w:val="Emphasis"/>
        </w:rPr>
        <w:t>international finance</w:t>
      </w:r>
      <w:r w:rsidRPr="000517F7">
        <w:rPr>
          <w:rStyle w:val="StyleUnderline"/>
        </w:rPr>
        <w:t>, globally dispersed</w:t>
      </w:r>
      <w:r w:rsidRPr="000517F7">
        <w:rPr>
          <w:sz w:val="16"/>
        </w:rPr>
        <w:t xml:space="preserve"> </w:t>
      </w:r>
      <w:r w:rsidRPr="000517F7">
        <w:rPr>
          <w:rStyle w:val="Emphasis"/>
        </w:rPr>
        <w:t>manufacturing</w:t>
      </w:r>
      <w:r w:rsidRPr="000517F7">
        <w:rPr>
          <w:rStyle w:val="StyleUnderline"/>
        </w:rPr>
        <w:t xml:space="preserve">, and so forth. Unless these networks are </w:t>
      </w:r>
      <w:r w:rsidRPr="000517F7">
        <w:rPr>
          <w:rStyle w:val="Emphasis"/>
        </w:rPr>
        <w:t>highly resilient</w:t>
      </w:r>
      <w:r w:rsidRPr="000517F7">
        <w:rPr>
          <w:rStyle w:val="StyleUnderline"/>
        </w:rPr>
        <w:t>, their benefits could be</w:t>
      </w:r>
      <w:r w:rsidRPr="000517F7">
        <w:rPr>
          <w:sz w:val="16"/>
        </w:rPr>
        <w:t xml:space="preserve"> </w:t>
      </w:r>
      <w:r w:rsidRPr="000517F7">
        <w:rPr>
          <w:rStyle w:val="Emphasis"/>
        </w:rPr>
        <w:t>outweighed</w:t>
      </w:r>
      <w:r w:rsidRPr="000517F7">
        <w:rPr>
          <w:sz w:val="16"/>
        </w:rPr>
        <w:t xml:space="preserve"> </w:t>
      </w:r>
      <w:r w:rsidRPr="000517F7">
        <w:rPr>
          <w:rStyle w:val="StyleUnderline"/>
        </w:rPr>
        <w:t>by</w:t>
      </w:r>
      <w:r w:rsidRPr="000517F7">
        <w:rPr>
          <w:sz w:val="16"/>
        </w:rPr>
        <w:t xml:space="preserve"> </w:t>
      </w:r>
      <w:r w:rsidRPr="000517F7">
        <w:rPr>
          <w:rStyle w:val="Emphasis"/>
        </w:rPr>
        <w:t>catastrophic</w:t>
      </w:r>
      <w:r w:rsidRPr="000517F7">
        <w:rPr>
          <w:sz w:val="16"/>
        </w:rPr>
        <w:t xml:space="preserve"> (albeit rare) </w:t>
      </w:r>
      <w:r w:rsidRPr="000517F7">
        <w:rPr>
          <w:rStyle w:val="Emphasis"/>
        </w:rPr>
        <w:t>breakdowns</w:t>
      </w:r>
      <w:r w:rsidRPr="000517F7">
        <w:rPr>
          <w:sz w:val="16"/>
        </w:rPr>
        <w:t xml:space="preserve">— realworld analogues of what happened in the 2008 global financial crisis. </w:t>
      </w:r>
      <w:r w:rsidRPr="000517F7">
        <w:rPr>
          <w:rStyle w:val="StyleUnderline"/>
        </w:rPr>
        <w:t>Cities would be</w:t>
      </w:r>
      <w:r w:rsidRPr="000517F7">
        <w:rPr>
          <w:sz w:val="16"/>
        </w:rPr>
        <w:t xml:space="preserve"> </w:t>
      </w:r>
      <w:r w:rsidRPr="000517F7">
        <w:rPr>
          <w:strike/>
          <w:sz w:val="16"/>
        </w:rPr>
        <w:t xml:space="preserve">paralysed </w:t>
      </w:r>
      <w:r w:rsidRPr="000517F7">
        <w:rPr>
          <w:rStyle w:val="Emphasis"/>
        </w:rPr>
        <w:t>[gridlocked] without electricity</w:t>
      </w:r>
      <w:r w:rsidRPr="000517F7">
        <w:rPr>
          <w:rStyle w:val="StyleUnderline"/>
        </w:rPr>
        <w:t>— the lights would go out, but that would be far from the most serious consequence. Within a few days our cities would be</w:t>
      </w:r>
      <w:r w:rsidRPr="000517F7">
        <w:rPr>
          <w:sz w:val="16"/>
        </w:rPr>
        <w:t xml:space="preserve"> </w:t>
      </w:r>
      <w:r w:rsidRPr="000517F7">
        <w:rPr>
          <w:rStyle w:val="Emphasis"/>
        </w:rPr>
        <w:t>uninhabitable</w:t>
      </w:r>
      <w:r w:rsidRPr="000517F7">
        <w:rPr>
          <w:sz w:val="16"/>
        </w:rPr>
        <w:t xml:space="preserve"> </w:t>
      </w:r>
      <w:r w:rsidRPr="000517F7">
        <w:rPr>
          <w:rStyle w:val="StyleUnderline"/>
        </w:rPr>
        <w:t>and</w:t>
      </w:r>
      <w:r w:rsidRPr="000517F7">
        <w:rPr>
          <w:sz w:val="16"/>
        </w:rPr>
        <w:t xml:space="preserve"> </w:t>
      </w:r>
      <w:r w:rsidRPr="000517F7">
        <w:rPr>
          <w:rStyle w:val="Emphasis"/>
        </w:rPr>
        <w:t>anarchic</w:t>
      </w:r>
      <w:r w:rsidRPr="000517F7">
        <w:rPr>
          <w:sz w:val="16"/>
        </w:rPr>
        <w:t xml:space="preserve">. Air travel can spread a pandemic worldwide within days, wreaking havoc on the disorganised megacities of the developing world. And social media can spread panic and rumour, and economic contagion, literally at the speed of light. </w:t>
      </w:r>
    </w:p>
    <w:p w14:paraId="6BE9F461" w14:textId="20EEBCF4" w:rsidR="000517F7" w:rsidRPr="00ED2046" w:rsidRDefault="000517F7" w:rsidP="00AC455C">
      <w:pPr>
        <w:rPr>
          <w:sz w:val="16"/>
        </w:rPr>
      </w:pPr>
      <w:r w:rsidRPr="000517F7">
        <w:rPr>
          <w:rStyle w:val="StyleUnderline"/>
        </w:rPr>
        <w:t>When we realise the power of</w:t>
      </w:r>
      <w:r w:rsidRPr="000517F7">
        <w:rPr>
          <w:sz w:val="16"/>
        </w:rPr>
        <w:t xml:space="preserve"> biotech, robotics, </w:t>
      </w:r>
      <w:r w:rsidRPr="000517F7">
        <w:rPr>
          <w:rStyle w:val="Emphasis"/>
        </w:rPr>
        <w:t>cybertechnology</w:t>
      </w:r>
      <w:r w:rsidRPr="000517F7">
        <w:rPr>
          <w:sz w:val="16"/>
        </w:rPr>
        <w:t xml:space="preserve">, and AI— and, still more, their potential in the coming decades— </w:t>
      </w:r>
      <w:r w:rsidRPr="000517F7">
        <w:rPr>
          <w:rStyle w:val="StyleUnderline"/>
        </w:rPr>
        <w:t xml:space="preserve">we </w:t>
      </w:r>
      <w:r w:rsidRPr="000517F7">
        <w:rPr>
          <w:rStyle w:val="Emphasis"/>
        </w:rPr>
        <w:t>can’t avoid</w:t>
      </w:r>
      <w:r w:rsidRPr="000517F7">
        <w:rPr>
          <w:sz w:val="16"/>
        </w:rPr>
        <w:t xml:space="preserve"> anxieties about </w:t>
      </w:r>
      <w:r w:rsidRPr="000517F7">
        <w:rPr>
          <w:rStyle w:val="StyleUnderline"/>
        </w:rPr>
        <w:t>how this</w:t>
      </w:r>
      <w:r w:rsidRPr="000517F7">
        <w:rPr>
          <w:sz w:val="16"/>
        </w:rPr>
        <w:t xml:space="preserve"> empowerment </w:t>
      </w:r>
      <w:r w:rsidRPr="000517F7">
        <w:rPr>
          <w:rStyle w:val="StyleUnderline"/>
        </w:rPr>
        <w:t xml:space="preserve">could be </w:t>
      </w:r>
      <w:r w:rsidRPr="000517F7">
        <w:rPr>
          <w:rStyle w:val="Emphasis"/>
        </w:rPr>
        <w:t>misused</w:t>
      </w:r>
      <w:r w:rsidRPr="000517F7">
        <w:rPr>
          <w:rStyle w:val="StyleUnderline"/>
        </w:rPr>
        <w:t>. The historical record reveals episodes when ‘civilisations’ have</w:t>
      </w:r>
      <w:r w:rsidRPr="000517F7">
        <w:rPr>
          <w:sz w:val="16"/>
        </w:rPr>
        <w:t xml:space="preserve"> </w:t>
      </w:r>
      <w:r w:rsidRPr="000517F7">
        <w:rPr>
          <w:rStyle w:val="Emphasis"/>
        </w:rPr>
        <w:t>crumbled</w:t>
      </w:r>
      <w:r w:rsidRPr="000517F7">
        <w:rPr>
          <w:sz w:val="16"/>
        </w:rPr>
        <w:t xml:space="preserve"> </w:t>
      </w:r>
      <w:r w:rsidRPr="000517F7">
        <w:rPr>
          <w:rStyle w:val="StyleUnderline"/>
        </w:rPr>
        <w:t xml:space="preserve">and even been </w:t>
      </w:r>
      <w:r w:rsidRPr="000517F7">
        <w:rPr>
          <w:rStyle w:val="Emphasis"/>
        </w:rPr>
        <w:t>extinguished</w:t>
      </w:r>
      <w:r w:rsidRPr="000517F7">
        <w:rPr>
          <w:rStyle w:val="StyleUnderline"/>
        </w:rPr>
        <w:t>. Our world is so interconnected it’s unlikely a catastrophe could hit</w:t>
      </w:r>
      <w:r w:rsidRPr="000517F7">
        <w:rPr>
          <w:sz w:val="16"/>
        </w:rPr>
        <w:t xml:space="preserve"> </w:t>
      </w:r>
      <w:r w:rsidRPr="000517F7">
        <w:rPr>
          <w:rStyle w:val="Emphasis"/>
        </w:rPr>
        <w:t>any region</w:t>
      </w:r>
      <w:r w:rsidRPr="000517F7">
        <w:rPr>
          <w:sz w:val="16"/>
        </w:rPr>
        <w:t xml:space="preserve"> </w:t>
      </w:r>
      <w:r w:rsidRPr="000517F7">
        <w:rPr>
          <w:rStyle w:val="StyleUnderline"/>
        </w:rPr>
        <w:t>without its consequences</w:t>
      </w:r>
      <w:r w:rsidRPr="000517F7">
        <w:rPr>
          <w:sz w:val="16"/>
        </w:rPr>
        <w:t xml:space="preserve"> </w:t>
      </w:r>
      <w:r w:rsidRPr="000517F7">
        <w:rPr>
          <w:rStyle w:val="Emphasis"/>
        </w:rPr>
        <w:t>cascading globally</w:t>
      </w:r>
      <w:r w:rsidRPr="000517F7">
        <w:rPr>
          <w:rStyle w:val="StyleUnderline"/>
        </w:rPr>
        <w:t>. For the first time, we need to contemplate a collapse</w:t>
      </w:r>
      <w:r w:rsidRPr="000517F7">
        <w:rPr>
          <w:sz w:val="16"/>
        </w:rPr>
        <w:t xml:space="preserve">— societal or ecological— </w:t>
      </w:r>
      <w:r w:rsidRPr="000517F7">
        <w:rPr>
          <w:rStyle w:val="StyleUnderline"/>
        </w:rPr>
        <w:t>that would be a truly</w:t>
      </w:r>
      <w:r w:rsidRPr="000517F7">
        <w:rPr>
          <w:sz w:val="16"/>
        </w:rPr>
        <w:t xml:space="preserve"> </w:t>
      </w:r>
      <w:r w:rsidRPr="000517F7">
        <w:rPr>
          <w:rStyle w:val="Emphasis"/>
        </w:rPr>
        <w:t>global setback to civilisation</w:t>
      </w:r>
      <w:r w:rsidRPr="000517F7">
        <w:rPr>
          <w:rStyle w:val="StyleUnderline"/>
        </w:rPr>
        <w:t>. The setback</w:t>
      </w:r>
      <w:r w:rsidRPr="000517F7">
        <w:rPr>
          <w:sz w:val="16"/>
        </w:rPr>
        <w:t xml:space="preserve"> could be temporary. On the other hand, it </w:t>
      </w:r>
      <w:r w:rsidRPr="000517F7">
        <w:rPr>
          <w:rStyle w:val="StyleUnderline"/>
        </w:rPr>
        <w:t>could be</w:t>
      </w:r>
      <w:r w:rsidRPr="000517F7">
        <w:rPr>
          <w:sz w:val="16"/>
        </w:rPr>
        <w:t xml:space="preserve"> </w:t>
      </w:r>
      <w:r w:rsidRPr="000517F7">
        <w:rPr>
          <w:rStyle w:val="Emphasis"/>
        </w:rPr>
        <w:t>so devastating</w:t>
      </w:r>
      <w:r w:rsidRPr="000517F7">
        <w:rPr>
          <w:sz w:val="16"/>
        </w:rPr>
        <w:t xml:space="preserve"> </w:t>
      </w:r>
      <w:r w:rsidRPr="000517F7">
        <w:rPr>
          <w:rStyle w:val="StyleUnderline"/>
        </w:rPr>
        <w:t>(and could have entailed so much</w:t>
      </w:r>
      <w:r w:rsidRPr="000517F7">
        <w:rPr>
          <w:sz w:val="16"/>
        </w:rPr>
        <w:t xml:space="preserve"> environmental or genetic </w:t>
      </w:r>
      <w:r w:rsidRPr="000517F7">
        <w:rPr>
          <w:rStyle w:val="Emphasis"/>
        </w:rPr>
        <w:t>degradation</w:t>
      </w:r>
      <w:r w:rsidRPr="000517F7">
        <w:rPr>
          <w:rStyle w:val="StyleUnderline"/>
        </w:rPr>
        <w:t>) that the survivors could</w:t>
      </w:r>
      <w:r w:rsidRPr="000517F7">
        <w:rPr>
          <w:sz w:val="16"/>
        </w:rPr>
        <w:t xml:space="preserve"> </w:t>
      </w:r>
      <w:r w:rsidRPr="000517F7">
        <w:rPr>
          <w:rStyle w:val="Emphasis"/>
        </w:rPr>
        <w:t>never regenerate</w:t>
      </w:r>
      <w:r w:rsidRPr="000517F7">
        <w:rPr>
          <w:sz w:val="16"/>
        </w:rPr>
        <w:t xml:space="preserve"> a civilisation at the present level.</w:t>
      </w:r>
    </w:p>
    <w:p w14:paraId="0B304224" w14:textId="35897D8E" w:rsidR="00901892" w:rsidRPr="00D90121" w:rsidRDefault="000517F7" w:rsidP="00901892">
      <w:pPr>
        <w:pStyle w:val="Heading4"/>
        <w:rPr>
          <w:u w:val="single"/>
        </w:rPr>
      </w:pPr>
      <w:r>
        <w:t xml:space="preserve">AND </w:t>
      </w:r>
      <w:r w:rsidR="00D90121">
        <w:t xml:space="preserve">triggers </w:t>
      </w:r>
      <w:r w:rsidR="00D90121">
        <w:rPr>
          <w:u w:val="single"/>
        </w:rPr>
        <w:t>nuclear retaliation</w:t>
      </w:r>
    </w:p>
    <w:p w14:paraId="55661327" w14:textId="77777777" w:rsidR="00901892" w:rsidRPr="000517F7" w:rsidRDefault="00901892" w:rsidP="000517F7">
      <w:r w:rsidRPr="000517F7">
        <w:rPr>
          <w:rStyle w:val="Style13ptBold"/>
        </w:rPr>
        <w:t>Klare 19</w:t>
      </w:r>
      <w:r w:rsidRPr="000517F7">
        <w:t xml:space="preserve"> [Michael T. Klare, professor emeritus of peace and world security studies at Hampshire College, “Cyber Battles, Nuclear Outcomes? Dangerous New Pathways to Escalation,” Arms Control Association, November 2019, armscontrol.org/act/2019-11/features/cyber-battles-nuclear-outcomes-dangerous-new-pathways-escalation]</w:t>
      </w:r>
    </w:p>
    <w:p w14:paraId="05EE9584" w14:textId="77777777" w:rsidR="00D90121" w:rsidRDefault="00901892" w:rsidP="00901892">
      <w:pPr>
        <w:rPr>
          <w:sz w:val="14"/>
        </w:rPr>
      </w:pPr>
      <w:r w:rsidRPr="006A1841">
        <w:rPr>
          <w:sz w:val="14"/>
        </w:rPr>
        <w:t xml:space="preserve">Yet </w:t>
      </w:r>
      <w:r w:rsidRPr="009014A7">
        <w:rPr>
          <w:rStyle w:val="StyleUnderline"/>
        </w:rPr>
        <w:t>another pathway to escalation could arise from a cascading series of cyberstrikes and counterstrikes against vital national infrastructure rather than on military targets.</w:t>
      </w:r>
      <w:r w:rsidRPr="006A1841">
        <w:rPr>
          <w:sz w:val="14"/>
        </w:rPr>
        <w:t xml:space="preserve"> </w:t>
      </w:r>
      <w:r w:rsidRPr="009014A7">
        <w:rPr>
          <w:rStyle w:val="StyleUnderline"/>
        </w:rPr>
        <w:t>All major powers, along with Iran and North Korea, have developed and deployed cyberweapons designed to disrupt and destroy</w:t>
      </w:r>
      <w:r w:rsidRPr="006A1841">
        <w:rPr>
          <w:sz w:val="14"/>
        </w:rPr>
        <w:t xml:space="preserve"> major elements of an adversary’s key economic systems, such as </w:t>
      </w:r>
      <w:r w:rsidRPr="009014A7">
        <w:rPr>
          <w:rStyle w:val="StyleUnderline"/>
        </w:rPr>
        <w:t>power grids, financial systems, and transportation network</w:t>
      </w:r>
      <w:r w:rsidRPr="006A1841">
        <w:rPr>
          <w:sz w:val="14"/>
        </w:rPr>
        <w:t xml:space="preserve">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w:t>
      </w:r>
    </w:p>
    <w:p w14:paraId="3DA5AEF9" w14:textId="77777777" w:rsidR="00D90121" w:rsidRDefault="00901892" w:rsidP="00901892">
      <w:pPr>
        <w:rPr>
          <w:sz w:val="14"/>
        </w:rPr>
      </w:pPr>
      <w:r w:rsidRPr="006A1841">
        <w:rPr>
          <w:sz w:val="14"/>
        </w:rPr>
        <w:t xml:space="preserve">The danger here is that </w:t>
      </w:r>
      <w:r w:rsidRPr="009014A7">
        <w:rPr>
          <w:rStyle w:val="StyleUnderline"/>
        </w:rPr>
        <w:t>economic attacks of this sort, if undertaken during a period of tension and crisis, could lead to an escalating series of tit-for-tat attacks against ever more vital elements of an adversary’s critical infrastructure</w:t>
      </w:r>
      <w:r w:rsidRPr="006A1841">
        <w:rPr>
          <w:sz w:val="14"/>
        </w:rPr>
        <w:t xml:space="preserve">, producing widespread chaos and harm and </w:t>
      </w:r>
      <w:r w:rsidRPr="009014A7">
        <w:rPr>
          <w:rStyle w:val="StyleUnderline"/>
        </w:rPr>
        <w:t>eventually leading one side to initiate kinetic attacks on critical military targets</w:t>
      </w:r>
      <w:r w:rsidRPr="006A1841">
        <w:rPr>
          <w:sz w:val="14"/>
        </w:rPr>
        <w:t xml:space="preserve">, </w:t>
      </w:r>
      <w:r w:rsidRPr="009014A7">
        <w:rPr>
          <w:rStyle w:val="Emphasis"/>
        </w:rPr>
        <w:t>risking the slippery slope to nuclear conflict</w:t>
      </w:r>
      <w:r w:rsidRPr="006A1841">
        <w:rPr>
          <w:sz w:val="14"/>
        </w:rPr>
        <w:t xml:space="preserve">. For example, </w:t>
      </w:r>
      <w:r w:rsidRPr="009014A7">
        <w:rPr>
          <w:rStyle w:val="StyleUnderline"/>
        </w:rPr>
        <w:t>a Russian cyberattack on the U.S. power grid</w:t>
      </w:r>
      <w:r w:rsidRPr="006A1841">
        <w:rPr>
          <w:sz w:val="14"/>
        </w:rPr>
        <w:t xml:space="preserve"> </w:t>
      </w:r>
      <w:r w:rsidRPr="009014A7">
        <w:rPr>
          <w:rStyle w:val="StyleUnderline"/>
        </w:rPr>
        <w:t>could trigger U.S. attacks on</w:t>
      </w:r>
      <w:r w:rsidRPr="006A1841">
        <w:rPr>
          <w:sz w:val="14"/>
        </w:rPr>
        <w:t xml:space="preserve"> Russian e</w:t>
      </w:r>
      <w:r w:rsidRPr="009014A7">
        <w:rPr>
          <w:rStyle w:val="StyleUnderline"/>
        </w:rPr>
        <w:t>nergy and financial systems</w:t>
      </w:r>
      <w:r w:rsidRPr="006A1841">
        <w:rPr>
          <w:sz w:val="14"/>
        </w:rPr>
        <w:t xml:space="preserve">, causing widespread disorder in both countries and </w:t>
      </w:r>
      <w:r w:rsidRPr="009014A7">
        <w:rPr>
          <w:rStyle w:val="StyleUnderline"/>
        </w:rPr>
        <w:t>generating an impulse for even more devastating attacks</w:t>
      </w:r>
      <w:r w:rsidRPr="006A1841">
        <w:rPr>
          <w:sz w:val="14"/>
        </w:rPr>
        <w:t xml:space="preserve">. At some point, such attacks “could </w:t>
      </w:r>
      <w:r w:rsidRPr="009014A7">
        <w:rPr>
          <w:rStyle w:val="StyleUnderline"/>
        </w:rPr>
        <w:t xml:space="preserve">lead to major conflict and possibly </w:t>
      </w:r>
      <w:r w:rsidRPr="00D90121">
        <w:rPr>
          <w:rStyle w:val="Emphasis"/>
        </w:rPr>
        <w:t>nuclear war</w:t>
      </w:r>
      <w:r w:rsidRPr="006A1841">
        <w:rPr>
          <w:sz w:val="14"/>
        </w:rPr>
        <w:t xml:space="preserve">.”14 </w:t>
      </w:r>
    </w:p>
    <w:p w14:paraId="7FEE5D35" w14:textId="2CEA9011" w:rsidR="00901892" w:rsidRDefault="00901892" w:rsidP="00901892">
      <w:pPr>
        <w:rPr>
          <w:rStyle w:val="StyleUnderline"/>
        </w:rPr>
      </w:pPr>
      <w:r w:rsidRPr="006A1841">
        <w:rPr>
          <w:sz w:val="14"/>
        </w:rPr>
        <w:t xml:space="preserve">These are by no means the only pathways to escalation resulting from the offensive use of cyberweapons. Others include efforts by third parties, such as proxy states or terrorist organizations, to provoke a global nuclear crisis by causing early-warning systems to generate false readings (“spoofing”) of missile launches. Yet, they do provide a clear indication of the severity of the threat. </w:t>
      </w:r>
      <w:r w:rsidRPr="009014A7">
        <w:rPr>
          <w:rStyle w:val="StyleUnderline"/>
        </w:rPr>
        <w:t>As states’ reliance on cyberspace grows and cyberweapons become more powerful, the dangers of unintended or accidental escalation can only grow more severe.</w:t>
      </w:r>
    </w:p>
    <w:p w14:paraId="79605516" w14:textId="70169B1C" w:rsidR="001E5364" w:rsidRDefault="00D90121" w:rsidP="001E5364">
      <w:pPr>
        <w:pStyle w:val="Heading4"/>
      </w:pPr>
      <w:r>
        <w:t>Nuclear meltdowns</w:t>
      </w:r>
      <w:r w:rsidR="001E5364">
        <w:t xml:space="preserve"> cause extinction</w:t>
      </w:r>
    </w:p>
    <w:p w14:paraId="581B7775" w14:textId="6B8E525B" w:rsidR="001E5364" w:rsidRPr="001E5364" w:rsidRDefault="001E5364" w:rsidP="001E5364">
      <w:r>
        <w:t xml:space="preserve">Christopher Allen </w:t>
      </w:r>
      <w:r w:rsidRPr="001E5364">
        <w:rPr>
          <w:rStyle w:val="Style13ptBold"/>
        </w:rPr>
        <w:t>Slocum 15</w:t>
      </w:r>
      <w:r>
        <w:t>, VP @ AO&amp;G, “A Theory for Human Extinction: Mass Coronal Ejection and Hemispherical Nuclear Meltdown,” 07/21/15, The Hidden Costs of Alternative Energy Series, http://azoilgas.com/wp-content/uploads/2018/03/Theory-for-Human-Extinction-Slocum-20151003.pdf</w:t>
      </w:r>
    </w:p>
    <w:p w14:paraId="0B35D597" w14:textId="47F530A4" w:rsidR="001E5364" w:rsidRPr="00D90121" w:rsidRDefault="001E5364" w:rsidP="001E5364">
      <w:pPr>
        <w:rPr>
          <w:sz w:val="16"/>
        </w:rPr>
      </w:pPr>
      <w:r w:rsidRPr="00D90121">
        <w:rPr>
          <w:sz w:val="16"/>
        </w:rPr>
        <w:t xml:space="preserve">With our intelligence we have littered the planet with massive spent </w:t>
      </w:r>
      <w:r w:rsidRPr="00D90121">
        <w:rPr>
          <w:rStyle w:val="StyleUnderline"/>
        </w:rPr>
        <w:t>nuclear fuel</w:t>
      </w:r>
      <w:r w:rsidRPr="00D90121">
        <w:rPr>
          <w:sz w:val="16"/>
        </w:rPr>
        <w:t xml:space="preserve"> pools, </w:t>
      </w:r>
      <w:r w:rsidRPr="00D90121">
        <w:rPr>
          <w:rStyle w:val="StyleUnderline"/>
        </w:rPr>
        <w:t>emitting</w:t>
      </w:r>
      <w:r w:rsidRPr="00D90121">
        <w:rPr>
          <w:sz w:val="16"/>
        </w:rPr>
        <w:t xml:space="preserve"> </w:t>
      </w:r>
      <w:r w:rsidRPr="00D90121">
        <w:rPr>
          <w:rStyle w:val="Emphasis"/>
        </w:rPr>
        <w:t>lethal radiation</w:t>
      </w:r>
      <w:r w:rsidRPr="00D90121">
        <w:rPr>
          <w:sz w:val="16"/>
        </w:rPr>
        <w:t xml:space="preserve"> in over-crowded conditions, </w:t>
      </w:r>
      <w:r w:rsidRPr="00D90121">
        <w:rPr>
          <w:rStyle w:val="StyleUnderline"/>
        </w:rPr>
        <w:t xml:space="preserve">with circulation requirements of </w:t>
      </w:r>
      <w:r w:rsidRPr="00D90121">
        <w:rPr>
          <w:rStyle w:val="Emphasis"/>
        </w:rPr>
        <w:t>electricity</w:t>
      </w:r>
      <w:r w:rsidRPr="00D90121">
        <w:rPr>
          <w:sz w:val="16"/>
        </w:rPr>
        <w:t xml:space="preserve">, </w:t>
      </w:r>
      <w:r w:rsidRPr="00D90121">
        <w:rPr>
          <w:rStyle w:val="Emphasis"/>
        </w:rPr>
        <w:t>water</w:t>
      </w:r>
      <w:r w:rsidRPr="00D90121">
        <w:rPr>
          <w:sz w:val="16"/>
        </w:rPr>
        <w:t xml:space="preserve">-supply, </w:t>
      </w:r>
      <w:r w:rsidRPr="00D90121">
        <w:rPr>
          <w:rStyle w:val="StyleUnderline"/>
        </w:rPr>
        <w:t>and</w:t>
      </w:r>
      <w:r w:rsidRPr="00D90121">
        <w:rPr>
          <w:sz w:val="16"/>
        </w:rPr>
        <w:t xml:space="preserve"> neutron </w:t>
      </w:r>
      <w:r w:rsidRPr="00D90121">
        <w:rPr>
          <w:rStyle w:val="Emphasis"/>
        </w:rPr>
        <w:t>absorbent chemicals</w:t>
      </w:r>
      <w:r w:rsidRPr="00D90121">
        <w:rPr>
          <w:rStyle w:val="StyleUnderline"/>
        </w:rPr>
        <w:t>. The failure of</w:t>
      </w:r>
      <w:r w:rsidRPr="00D90121">
        <w:rPr>
          <w:sz w:val="16"/>
        </w:rPr>
        <w:t xml:space="preserve"> </w:t>
      </w:r>
      <w:r w:rsidRPr="00D90121">
        <w:rPr>
          <w:rStyle w:val="Emphasis"/>
        </w:rPr>
        <w:t>any</w:t>
      </w:r>
      <w:r w:rsidRPr="00D90121">
        <w:rPr>
          <w:sz w:val="16"/>
        </w:rPr>
        <w:t xml:space="preserve"> of these conditions for any calculable or incalculable reason, </w:t>
      </w:r>
      <w:r w:rsidRPr="00D90121">
        <w:rPr>
          <w:rStyle w:val="StyleUnderline"/>
        </w:rPr>
        <w:t>will release</w:t>
      </w:r>
      <w:r w:rsidRPr="00D90121">
        <w:rPr>
          <w:sz w:val="16"/>
        </w:rPr>
        <w:t xml:space="preserve"> all of </w:t>
      </w:r>
      <w:r w:rsidRPr="00D90121">
        <w:rPr>
          <w:rStyle w:val="StyleUnderline"/>
        </w:rPr>
        <w:t xml:space="preserve">a pool’s </w:t>
      </w:r>
      <w:r w:rsidRPr="00D90121">
        <w:rPr>
          <w:rStyle w:val="Emphasis"/>
        </w:rPr>
        <w:t>cesium</w:t>
      </w:r>
      <w:r w:rsidRPr="00D90121">
        <w:rPr>
          <w:sz w:val="16"/>
        </w:rPr>
        <w:t xml:space="preserve"> </w:t>
      </w:r>
      <w:r w:rsidRPr="00D90121">
        <w:rPr>
          <w:rStyle w:val="StyleUnderline"/>
        </w:rPr>
        <w:t xml:space="preserve">into the </w:t>
      </w:r>
      <w:r w:rsidRPr="00D90121">
        <w:rPr>
          <w:rStyle w:val="Emphasis"/>
        </w:rPr>
        <w:t>atmosphere</w:t>
      </w:r>
      <w:r w:rsidRPr="00D90121">
        <w:rPr>
          <w:sz w:val="16"/>
        </w:rPr>
        <w:t xml:space="preserve">, causing 188 square miles to be contaminated, 28,000 cancer deaths and $59 billion in damage. As of 2003, 49,000 tons of SNF was stored at 131 sites with an additional 2,000-2,400 metric tons produced annually. The NRC has issued permits, and the nuclear industry has amassed unfathomable waste on the premise that a deep geological storage facility would be available to remediate the waste. The current chances for a deep geological storage facility look grim. The NAS has required geologic stability for 1,000,000 years. It is impossible to calculate any certainty 1,000,000 years into the future. Humanity could not even predict the mechanical failures at Three Mile Island or Chernobyl, nor could it predict the size of the tsunami that triggered three </w:t>
      </w:r>
      <w:r w:rsidRPr="00D90121">
        <w:rPr>
          <w:rStyle w:val="Emphasis"/>
        </w:rPr>
        <w:t>criticality</w:t>
      </w:r>
      <w:r w:rsidRPr="00D90121">
        <w:rPr>
          <w:sz w:val="16"/>
        </w:rPr>
        <w:t xml:space="preserve"> </w:t>
      </w:r>
      <w:r w:rsidRPr="00D90121">
        <w:rPr>
          <w:rStyle w:val="StyleUnderline"/>
        </w:rPr>
        <w:t>events</w:t>
      </w:r>
      <w:r w:rsidRPr="00D90121">
        <w:rPr>
          <w:sz w:val="16"/>
        </w:rPr>
        <w:t xml:space="preserve"> at Fukushima Daiichi. These irremediable crises span just over 70 years of human history.</w:t>
      </w:r>
    </w:p>
    <w:p w14:paraId="10416BE5" w14:textId="0C07E791" w:rsidR="001E5364" w:rsidRPr="00D90121" w:rsidRDefault="001E5364" w:rsidP="00D90121">
      <w:pPr>
        <w:rPr>
          <w:sz w:val="16"/>
        </w:rPr>
      </w:pPr>
      <w:r w:rsidRPr="00D90121">
        <w:rPr>
          <w:sz w:val="16"/>
        </w:rPr>
        <w:t xml:space="preserve">How </w:t>
      </w:r>
      <w:r w:rsidRPr="00D90121">
        <w:rPr>
          <w:rStyle w:val="StyleUnderline"/>
        </w:rPr>
        <w:t>can</w:t>
      </w:r>
      <w:r w:rsidRPr="00D90121">
        <w:rPr>
          <w:sz w:val="16"/>
        </w:rPr>
        <w:t xml:space="preserve"> the continued production and maintenance of SNF in pools </w:t>
      </w:r>
      <w:r w:rsidRPr="00D90121">
        <w:rPr>
          <w:rStyle w:val="StyleUnderline"/>
        </w:rPr>
        <w:t>be</w:t>
      </w:r>
      <w:r w:rsidRPr="00D90121">
        <w:rPr>
          <w:sz w:val="16"/>
        </w:rPr>
        <w:t xml:space="preserve"> anything but </w:t>
      </w:r>
      <w:r w:rsidRPr="00D90121">
        <w:rPr>
          <w:rStyle w:val="StyleUnderline"/>
        </w:rPr>
        <w:t>a</w:t>
      </w:r>
      <w:r w:rsidRPr="00D90121">
        <w:rPr>
          <w:sz w:val="16"/>
        </w:rPr>
        <w:t xml:space="preserve"> </w:t>
      </w:r>
      <w:r w:rsidRPr="00D90121">
        <w:rPr>
          <w:rStyle w:val="Emphasis"/>
        </w:rPr>
        <w:t>precedent</w:t>
      </w:r>
      <w:r w:rsidRPr="00D90121">
        <w:rPr>
          <w:sz w:val="16"/>
        </w:rPr>
        <w:t xml:space="preserve"> </w:t>
      </w:r>
      <w:r w:rsidRPr="00D90121">
        <w:rPr>
          <w:rStyle w:val="StyleUnderline"/>
        </w:rPr>
        <w:t xml:space="preserve">to an </w:t>
      </w:r>
      <w:r w:rsidRPr="00D90121">
        <w:rPr>
          <w:rStyle w:val="Emphasis"/>
        </w:rPr>
        <w:t>unprecedented human cataclysm</w:t>
      </w:r>
      <w:r w:rsidRPr="00D90121">
        <w:rPr>
          <w:sz w:val="16"/>
        </w:rPr>
        <w:t xml:space="preserve">?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D90121">
        <w:rPr>
          <w:rStyle w:val="StyleUnderline"/>
        </w:rPr>
        <w:t>nuclear fall-out</w:t>
      </w:r>
      <w:r w:rsidRPr="00D90121">
        <w:rPr>
          <w:sz w:val="16"/>
        </w:rPr>
        <w:t xml:space="preserve">, whether from thermonuclear explosions, spent fuel pool fires, or reactor core criticality events </w:t>
      </w:r>
      <w:r w:rsidRPr="00D90121">
        <w:rPr>
          <w:rStyle w:val="StyleUnderline"/>
        </w:rPr>
        <w:t xml:space="preserve">are deleterious to the </w:t>
      </w:r>
      <w:r w:rsidRPr="00D90121">
        <w:rPr>
          <w:rStyle w:val="Emphasis"/>
        </w:rPr>
        <w:t>food-chain</w:t>
      </w:r>
      <w:r w:rsidRPr="00D90121">
        <w:rPr>
          <w:sz w:val="16"/>
        </w:rPr>
        <w:t xml:space="preserve">. </w:t>
      </w:r>
      <w:r w:rsidRPr="00D90121">
        <w:rPr>
          <w:rStyle w:val="Emphasis"/>
        </w:rPr>
        <w:t>Cesium</w:t>
      </w:r>
      <w:r w:rsidRPr="00D90121">
        <w:rPr>
          <w:sz w:val="16"/>
        </w:rPr>
        <w:t xml:space="preserve"> and strontium </w:t>
      </w:r>
      <w:r w:rsidRPr="00D90121">
        <w:rPr>
          <w:rStyle w:val="StyleUnderline"/>
        </w:rPr>
        <w:t xml:space="preserve">are taken into the </w:t>
      </w:r>
      <w:r w:rsidRPr="00D90121">
        <w:rPr>
          <w:rStyle w:val="Emphasis"/>
        </w:rPr>
        <w:t>roots</w:t>
      </w:r>
      <w:r w:rsidRPr="00D90121">
        <w:rPr>
          <w:rStyle w:val="StyleUnderline"/>
        </w:rPr>
        <w:t xml:space="preserve"> of </w:t>
      </w:r>
      <w:r w:rsidRPr="00D90121">
        <w:rPr>
          <w:rStyle w:val="Emphasis"/>
        </w:rPr>
        <w:t>plants</w:t>
      </w:r>
      <w:r w:rsidRPr="00D90121">
        <w:rPr>
          <w:sz w:val="16"/>
        </w:rPr>
        <w:t xml:space="preserve"> </w:t>
      </w:r>
      <w:r w:rsidRPr="00D90121">
        <w:rPr>
          <w:rStyle w:val="StyleUnderline"/>
        </w:rPr>
        <w:t>and</w:t>
      </w:r>
      <w:r w:rsidRPr="00D90121">
        <w:rPr>
          <w:sz w:val="16"/>
        </w:rPr>
        <w:t xml:space="preserve"> </w:t>
      </w:r>
      <w:r w:rsidRPr="00D90121">
        <w:rPr>
          <w:rStyle w:val="Emphasis"/>
        </w:rPr>
        <w:t>food</w:t>
      </w:r>
      <w:r w:rsidRPr="00D90121">
        <w:rPr>
          <w:sz w:val="16"/>
        </w:rPr>
        <w:t xml:space="preserve"> crops, </w:t>
      </w:r>
      <w:r w:rsidRPr="00D90121">
        <w:rPr>
          <w:rStyle w:val="StyleUnderline"/>
        </w:rPr>
        <w:t>causing direct</w:t>
      </w:r>
      <w:r w:rsidRPr="00D90121">
        <w:rPr>
          <w:sz w:val="16"/>
        </w:rPr>
        <w:t xml:space="preserve"> </w:t>
      </w:r>
      <w:r w:rsidRPr="00D90121">
        <w:rPr>
          <w:rStyle w:val="Emphasis"/>
        </w:rPr>
        <w:t>human</w:t>
      </w:r>
      <w:r w:rsidRPr="00D90121">
        <w:rPr>
          <w:sz w:val="16"/>
        </w:rPr>
        <w:t xml:space="preserve"> </w:t>
      </w:r>
      <w:r w:rsidRPr="00D90121">
        <w:rPr>
          <w:rStyle w:val="StyleUnderline"/>
        </w:rPr>
        <w:t>and</w:t>
      </w:r>
      <w:r w:rsidRPr="00D90121">
        <w:rPr>
          <w:sz w:val="16"/>
        </w:rPr>
        <w:t xml:space="preserve"> </w:t>
      </w:r>
      <w:r w:rsidRPr="00D90121">
        <w:rPr>
          <w:rStyle w:val="Emphasis"/>
        </w:rPr>
        <w:t>animal</w:t>
      </w:r>
      <w:r w:rsidRPr="00D90121">
        <w:rPr>
          <w:sz w:val="16"/>
        </w:rPr>
        <w:t xml:space="preserve"> </w:t>
      </w:r>
      <w:r w:rsidRPr="00D90121">
        <w:rPr>
          <w:rStyle w:val="StyleUnderline"/>
        </w:rPr>
        <w:t xml:space="preserve">contamination from ingestion, causing cancer, teratogenicity, mutagenesis and death. Vegetation suffers mutagenesis, reproductive loss, and death. Radioactive fields and forest floors </w:t>
      </w:r>
      <w:r w:rsidRPr="00D90121">
        <w:rPr>
          <w:rStyle w:val="Emphasis"/>
        </w:rPr>
        <w:t>decimate</w:t>
      </w:r>
      <w:r w:rsidRPr="00D90121">
        <w:rPr>
          <w:rStyle w:val="StyleUnderline"/>
        </w:rPr>
        <w:t xml:space="preserve"> </w:t>
      </w:r>
      <w:r w:rsidRPr="00D90121">
        <w:rPr>
          <w:rStyle w:val="Emphasis"/>
        </w:rPr>
        <w:t>invertebrate</w:t>
      </w:r>
      <w:r w:rsidRPr="00D90121">
        <w:rPr>
          <w:sz w:val="16"/>
        </w:rPr>
        <w:t xml:space="preserve"> </w:t>
      </w:r>
      <w:r w:rsidRPr="00D90121">
        <w:rPr>
          <w:rStyle w:val="StyleUnderline"/>
        </w:rPr>
        <w:t>and</w:t>
      </w:r>
      <w:r w:rsidRPr="00D90121">
        <w:rPr>
          <w:sz w:val="16"/>
        </w:rPr>
        <w:t xml:space="preserve"> </w:t>
      </w:r>
      <w:r w:rsidRPr="00D90121">
        <w:rPr>
          <w:rStyle w:val="Emphasis"/>
        </w:rPr>
        <w:t>rodent variability</w:t>
      </w:r>
      <w:r w:rsidRPr="00D90121">
        <w:rPr>
          <w:sz w:val="16"/>
        </w:rPr>
        <w:t xml:space="preserve"> </w:t>
      </w:r>
      <w:r w:rsidRPr="00D90121">
        <w:rPr>
          <w:rStyle w:val="StyleUnderline"/>
        </w:rPr>
        <w:t>and number necessary to supply nature’s</w:t>
      </w:r>
      <w:r w:rsidRPr="00D90121">
        <w:rPr>
          <w:sz w:val="16"/>
        </w:rPr>
        <w:t xml:space="preserve"> </w:t>
      </w:r>
      <w:r w:rsidRPr="00D90121">
        <w:rPr>
          <w:rStyle w:val="Emphasis"/>
        </w:rPr>
        <w:t>food-chain</w:t>
      </w:r>
      <w:r w:rsidRPr="00D90121">
        <w:rPr>
          <w:sz w:val="16"/>
        </w:rPr>
        <w:t xml:space="preserve"> </w:t>
      </w:r>
      <w:r w:rsidRPr="00D90121">
        <w:rPr>
          <w:rStyle w:val="StyleUnderline"/>
        </w:rPr>
        <w:t>and</w:t>
      </w:r>
      <w:r w:rsidRPr="00D90121">
        <w:rPr>
          <w:sz w:val="16"/>
        </w:rPr>
        <w:t xml:space="preserve"> </w:t>
      </w:r>
      <w:r w:rsidRPr="00D90121">
        <w:rPr>
          <w:rStyle w:val="Emphasis"/>
        </w:rPr>
        <w:t>life cycles</w:t>
      </w:r>
      <w:r w:rsidRPr="00D90121">
        <w:rPr>
          <w:sz w:val="16"/>
        </w:rPr>
        <w:t xml:space="preserve">. </w:t>
      </w:r>
      <w:r w:rsidRPr="00D90121">
        <w:rPr>
          <w:rStyle w:val="StyleUnderline"/>
        </w:rPr>
        <w:t xml:space="preserve">The </w:t>
      </w:r>
      <w:r w:rsidRPr="00D90121">
        <w:rPr>
          <w:rStyle w:val="Emphasis"/>
        </w:rPr>
        <w:t>flesh and bones</w:t>
      </w:r>
      <w:r w:rsidRPr="00D90121">
        <w:rPr>
          <w:sz w:val="16"/>
        </w:rPr>
        <w:t xml:space="preserve"> </w:t>
      </w:r>
      <w:r w:rsidRPr="00D90121">
        <w:rPr>
          <w:rStyle w:val="StyleUnderline"/>
        </w:rPr>
        <w:t xml:space="preserve">of freshwater and oceanic biota contribute significantly to the total radiation dose in the food-chain. Fresh water </w:t>
      </w:r>
      <w:r w:rsidRPr="00D90121">
        <w:rPr>
          <w:rStyle w:val="Emphasis"/>
        </w:rPr>
        <w:t>lakes</w:t>
      </w:r>
      <w:r w:rsidRPr="00D90121">
        <w:rPr>
          <w:sz w:val="16"/>
        </w:rPr>
        <w:t xml:space="preserve">, </w:t>
      </w:r>
      <w:r w:rsidRPr="00D90121">
        <w:rPr>
          <w:rStyle w:val="Emphasis"/>
        </w:rPr>
        <w:t>rivers</w:t>
      </w:r>
      <w:r w:rsidRPr="00D90121">
        <w:rPr>
          <w:sz w:val="16"/>
        </w:rPr>
        <w:t xml:space="preserve"> </w:t>
      </w:r>
      <w:r w:rsidRPr="00D90121">
        <w:rPr>
          <w:rStyle w:val="StyleUnderline"/>
        </w:rPr>
        <w:t>and</w:t>
      </w:r>
      <w:r w:rsidRPr="00D90121">
        <w:rPr>
          <w:sz w:val="16"/>
        </w:rPr>
        <w:t xml:space="preserve"> </w:t>
      </w:r>
      <w:r w:rsidRPr="00D90121">
        <w:rPr>
          <w:rStyle w:val="Emphasis"/>
        </w:rPr>
        <w:t>streams</w:t>
      </w:r>
      <w:r w:rsidRPr="00D90121">
        <w:rPr>
          <w:sz w:val="16"/>
        </w:rPr>
        <w:t xml:space="preserve"> </w:t>
      </w:r>
      <w:r w:rsidRPr="00D90121">
        <w:rPr>
          <w:rStyle w:val="StyleUnderline"/>
        </w:rPr>
        <w:t>become radioactive</w:t>
      </w:r>
      <w:r w:rsidRPr="00D90121">
        <w:rPr>
          <w:sz w:val="16"/>
        </w:rPr>
        <w:t xml:space="preserve">. Potable </w:t>
      </w:r>
      <w:r w:rsidRPr="00D90121">
        <w:rPr>
          <w:rStyle w:val="Emphasis"/>
        </w:rPr>
        <w:t>aquafers</w:t>
      </w:r>
      <w:r w:rsidRPr="00D90121">
        <w:rPr>
          <w:sz w:val="16"/>
        </w:rPr>
        <w:t xml:space="preserve"> directly underlying SNFs and FCMs </w:t>
      </w:r>
      <w:r w:rsidRPr="00D90121">
        <w:rPr>
          <w:rStyle w:val="StyleUnderline"/>
        </w:rPr>
        <w:t>are penetrated by downward migration of radioisotopes</w:t>
      </w:r>
      <w:r w:rsidRPr="00D90121">
        <w:rPr>
          <w:sz w:val="16"/>
        </w:rPr>
        <w:t xml:space="preserve">. </w:t>
      </w:r>
      <w:r w:rsidRPr="00D90121">
        <w:rPr>
          <w:rStyle w:val="Emphasis"/>
        </w:rPr>
        <w:t>Humans must eat to live. Humans must have water. No human can survive 5 Sv of exposure</w:t>
      </w:r>
      <w:r w:rsidRPr="00D90121">
        <w:rPr>
          <w:sz w:val="16"/>
        </w:rPr>
        <w:t xml:space="preserve"> to ionizing radiation, many cannot survive exposure to 1 Sv.</w:t>
      </w:r>
    </w:p>
    <w:p w14:paraId="1EF1DCF9" w14:textId="708D6CA4" w:rsidR="001E5364" w:rsidRPr="00D90121" w:rsidRDefault="001E5364" w:rsidP="001E5364">
      <w:pPr>
        <w:rPr>
          <w:sz w:val="16"/>
        </w:rPr>
      </w:pPr>
      <w:r w:rsidRPr="00D90121">
        <w:rPr>
          <w:sz w:val="16"/>
        </w:rPr>
        <w:t xml:space="preserve">Realizing the irremediable devastation caused by one thermonuclear warhead, by one Chernobyl, by one Fukushima Daiichi, it remains to be said that </w:t>
      </w:r>
      <w:r w:rsidRPr="00D90121">
        <w:rPr>
          <w:rStyle w:val="StyleUnderline"/>
        </w:rPr>
        <w:t>the</w:t>
      </w:r>
      <w:r w:rsidRPr="00D90121">
        <w:rPr>
          <w:sz w:val="16"/>
        </w:rPr>
        <w:t xml:space="preserve"> </w:t>
      </w:r>
      <w:r w:rsidRPr="00D90121">
        <w:rPr>
          <w:rStyle w:val="Emphasis"/>
        </w:rPr>
        <w:t>earth</w:t>
      </w:r>
      <w:r w:rsidRPr="00D90121">
        <w:rPr>
          <w:sz w:val="16"/>
        </w:rPr>
        <w:t xml:space="preserve"> </w:t>
      </w:r>
      <w:r w:rsidRPr="00D90121">
        <w:rPr>
          <w:rStyle w:val="StyleUnderline"/>
        </w:rPr>
        <w:t>can handle as many simultaneous loss of coolant failures as nature can create</w:t>
      </w:r>
      <w:r w:rsidRPr="00D90121">
        <w:rPr>
          <w:sz w:val="16"/>
        </w:rPr>
        <w:t xml:space="preserve">. </w:t>
      </w:r>
      <w:r w:rsidRPr="00D90121">
        <w:rPr>
          <w:rStyle w:val="Emphasis"/>
        </w:rPr>
        <w:t>Humanity cannot</w:t>
      </w:r>
      <w:r w:rsidRPr="00D90121">
        <w:rPr>
          <w:sz w:val="16"/>
        </w:rPr>
        <w:t xml:space="preserve">. It is not good enough to lead by relegating probable human wide extinction phenomena to an appeal to lack of evidence. </w:t>
      </w:r>
      <w:r w:rsidRPr="00D90121">
        <w:rPr>
          <w:rStyle w:val="StyleUnderline"/>
        </w:rPr>
        <w:t>Policy</w:t>
      </w:r>
      <w:r w:rsidRPr="00D90121">
        <w:rPr>
          <w:sz w:val="16"/>
        </w:rPr>
        <w:t xml:space="preserve"> </w:t>
      </w:r>
      <w:r w:rsidRPr="00D90121">
        <w:rPr>
          <w:rStyle w:val="Emphasis"/>
        </w:rPr>
        <w:t>cannot</w:t>
      </w:r>
      <w:r w:rsidRPr="00D90121">
        <w:rPr>
          <w:sz w:val="16"/>
        </w:rPr>
        <w:t xml:space="preserve"> indefinitely </w:t>
      </w:r>
      <w:r w:rsidRPr="00D90121">
        <w:rPr>
          <w:rStyle w:val="Emphasis"/>
        </w:rPr>
        <w:t>ignore</w:t>
      </w:r>
      <w:r w:rsidRPr="00D90121">
        <w:rPr>
          <w:sz w:val="16"/>
        </w:rPr>
        <w:t xml:space="preserve"> responsibility by requiring further study. Nor can leadership idle into </w:t>
      </w:r>
      <w:r w:rsidRPr="00D90121">
        <w:rPr>
          <w:rStyle w:val="Emphasis"/>
        </w:rPr>
        <w:t>cataclysm</w:t>
      </w:r>
      <w:r w:rsidRPr="00D90121">
        <w:rPr>
          <w:sz w:val="16"/>
        </w:rPr>
        <w:t xml:space="preserve">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once-in-1000-year event, not just simulate infrastructure safeties by the measure of what we have seen in the past. The same is true for all natural phenomena. The future of humanity is too precious to operate with such insouciance. The engineering is not good enough. It never will be. Nature is too unpredictable, and nuclear power is too dangerous. </w:t>
      </w:r>
    </w:p>
    <w:p w14:paraId="4AE8CB1C" w14:textId="4DE79396" w:rsidR="000037B4" w:rsidRPr="000517F7" w:rsidRDefault="000517F7" w:rsidP="000037B4">
      <w:pPr>
        <w:pStyle w:val="Heading4"/>
      </w:pPr>
      <w:r>
        <w:t xml:space="preserve">Dam hacks wreck </w:t>
      </w:r>
      <w:r w:rsidR="00D90121">
        <w:rPr>
          <w:u w:val="single"/>
        </w:rPr>
        <w:t>waterway biodiversity</w:t>
      </w:r>
    </w:p>
    <w:p w14:paraId="5FC4DC51" w14:textId="77777777" w:rsidR="000037B4" w:rsidRDefault="000037B4" w:rsidP="000037B4">
      <w:r>
        <w:t xml:space="preserve">Rosemary A. </w:t>
      </w:r>
      <w:r w:rsidRPr="00BF1F12">
        <w:rPr>
          <w:rStyle w:val="Style13ptBold"/>
        </w:rPr>
        <w:t>Burk &amp;</w:t>
      </w:r>
      <w:r>
        <w:t xml:space="preserve"> Jan </w:t>
      </w:r>
      <w:r w:rsidRPr="00BF1F12">
        <w:rPr>
          <w:rStyle w:val="Style13ptBold"/>
        </w:rPr>
        <w:t>Kallberg 16</w:t>
      </w:r>
      <w:r>
        <w:t>, Burk, U.S. Fish and Wildlife Service, Carlsbad Fish and Wildlife Office; Kallberg, Army Cyber Institute, “Cyber Defense as a Part of Hazard Mitigation: Comparing High Hazard Potential Dam Safety Programs in the United States and Sweden,” Journal of Homeland Security and Emergency Management, vol. 13, no. 1, 01/01/2016, DOI.org (Crossref), doi:10.1515/jhsem-2015-0047</w:t>
      </w:r>
    </w:p>
    <w:p w14:paraId="1E4505E4" w14:textId="77777777" w:rsidR="000037B4" w:rsidRPr="00D751E1" w:rsidRDefault="000037B4" w:rsidP="000037B4">
      <w:pPr>
        <w:rPr>
          <w:sz w:val="16"/>
        </w:rPr>
      </w:pPr>
      <w:r w:rsidRPr="00D751E1">
        <w:rPr>
          <w:sz w:val="16"/>
        </w:rPr>
        <w:t>1 Purpose of the Study</w:t>
      </w:r>
    </w:p>
    <w:p w14:paraId="58FFB5F9" w14:textId="77777777" w:rsidR="000037B4" w:rsidRPr="00D751E1" w:rsidRDefault="000037B4" w:rsidP="000037B4">
      <w:pPr>
        <w:rPr>
          <w:sz w:val="16"/>
        </w:rPr>
      </w:pPr>
      <w:r w:rsidRPr="00D751E1">
        <w:rPr>
          <w:sz w:val="16"/>
        </w:rPr>
        <w:t xml:space="preserve">The cyber security of critical infrastructure is a top priority in the industrialized world, but tends to only address the technical intrusion in the information and control systems instead of evaluating or considering the factual impact on society, humans, urban areas, and ecosystems, if cyber security fails. This is visualized in the allocation of research funds: cyber security is focused on the technical implications and to a lesser degree environmental and societal implications. This study investigates dam safety programs and emergency preparedness in the United States and Sweden as a gage of these countries’ resiliency and preparedness in the event of a successful cyberattack that would jeopardize the functionality of the dam controls. </w:t>
      </w:r>
      <w:r w:rsidRPr="00BF1F12">
        <w:rPr>
          <w:rStyle w:val="StyleUnderline"/>
        </w:rPr>
        <w:t xml:space="preserve">A failed cyber defense that impacts critical infrastructure could result in loss of </w:t>
      </w:r>
      <w:r w:rsidRPr="00BF1F12">
        <w:rPr>
          <w:rStyle w:val="Emphasis"/>
        </w:rPr>
        <w:t>human lives</w:t>
      </w:r>
      <w:r w:rsidRPr="00D751E1">
        <w:rPr>
          <w:sz w:val="16"/>
        </w:rPr>
        <w:t xml:space="preserve">. </w:t>
      </w:r>
      <w:r w:rsidRPr="00BF1F12">
        <w:rPr>
          <w:rStyle w:val="Emphasis"/>
        </w:rPr>
        <w:t>Environmental</w:t>
      </w:r>
      <w:r w:rsidRPr="00D751E1">
        <w:rPr>
          <w:sz w:val="16"/>
        </w:rPr>
        <w:t xml:space="preserve"> </w:t>
      </w:r>
      <w:r w:rsidRPr="00BF1F12">
        <w:rPr>
          <w:rStyle w:val="StyleUnderline"/>
        </w:rPr>
        <w:t>and</w:t>
      </w:r>
      <w:r w:rsidRPr="00D751E1">
        <w:rPr>
          <w:sz w:val="16"/>
        </w:rPr>
        <w:t xml:space="preserve"> </w:t>
      </w:r>
      <w:r w:rsidRPr="00BF1F12">
        <w:rPr>
          <w:rStyle w:val="Emphasis"/>
        </w:rPr>
        <w:t>ecological</w:t>
      </w:r>
      <w:r w:rsidRPr="00D751E1">
        <w:rPr>
          <w:sz w:val="16"/>
        </w:rPr>
        <w:t xml:space="preserve"> </w:t>
      </w:r>
      <w:r w:rsidRPr="00BF1F12">
        <w:rPr>
          <w:rStyle w:val="StyleUnderline"/>
        </w:rPr>
        <w:t xml:space="preserve">damages can be </w:t>
      </w:r>
      <w:r w:rsidRPr="00BF1F12">
        <w:rPr>
          <w:rStyle w:val="Emphasis"/>
        </w:rPr>
        <w:t>far costlier</w:t>
      </w:r>
      <w:r w:rsidRPr="00D751E1">
        <w:rPr>
          <w:sz w:val="16"/>
        </w:rPr>
        <w:t xml:space="preserve"> and difficult to mitigate than the information systems and computer damages from cyberattacks.</w:t>
      </w:r>
    </w:p>
    <w:p w14:paraId="64F4E97F" w14:textId="77777777" w:rsidR="000037B4" w:rsidRPr="00D751E1" w:rsidRDefault="000037B4" w:rsidP="000037B4">
      <w:pPr>
        <w:rPr>
          <w:sz w:val="16"/>
        </w:rPr>
      </w:pPr>
      <w:r w:rsidRPr="00D751E1">
        <w:rPr>
          <w:sz w:val="16"/>
        </w:rPr>
        <w:t>1.1 Statement of the Problem</w:t>
      </w:r>
    </w:p>
    <w:p w14:paraId="22AE9763" w14:textId="77777777" w:rsidR="000037B4" w:rsidRPr="00D751E1" w:rsidRDefault="000037B4" w:rsidP="000037B4">
      <w:pPr>
        <w:rPr>
          <w:sz w:val="16"/>
        </w:rPr>
      </w:pPr>
      <w:r w:rsidRPr="00D751E1">
        <w:rPr>
          <w:sz w:val="16"/>
        </w:rPr>
        <w:t>The lack of considerations for environmental long-range implications of failed cyber security planning and measures, especially in the protection of critical infrastructure and industrial control systems, have created ecological risks that are largely unaddressed. The study compares dam safety arrangements in the United States and Sweden. The US dam safety are in a set of states highly regulated, but inconsistent over the nation. The Swedish approach has been self-regulating dam safety. The study investigates the weaknesses and strength in these regulatory and institutional arrangements from a cyber security perspective. If ecological and environmental concerns were a part of the risk evaluation and risk mitigation processes for cyber security the hazard could be limited. Successful environmentally-linked cyber defense mitigates the risk for significant damage to domestic freshwater, aquatic and adjacent terrestrial ecosystems, and protects ecosystem function.</w:t>
      </w:r>
    </w:p>
    <w:p w14:paraId="1EF27A2C" w14:textId="77777777" w:rsidR="000037B4" w:rsidRPr="00D751E1" w:rsidRDefault="000037B4" w:rsidP="000037B4">
      <w:pPr>
        <w:rPr>
          <w:sz w:val="16"/>
        </w:rPr>
      </w:pPr>
      <w:r w:rsidRPr="00D751E1">
        <w:rPr>
          <w:sz w:val="16"/>
        </w:rPr>
        <w:t>1.2 State Sponsored Cyberattacks</w:t>
      </w:r>
    </w:p>
    <w:p w14:paraId="5745AF38" w14:textId="77777777" w:rsidR="000037B4" w:rsidRPr="00BF1F12" w:rsidRDefault="000037B4" w:rsidP="000037B4">
      <w:pPr>
        <w:rPr>
          <w:rStyle w:val="StyleUnderline"/>
        </w:rPr>
      </w:pPr>
      <w:r w:rsidRPr="00BF1F12">
        <w:rPr>
          <w:rStyle w:val="StyleUnderline"/>
        </w:rPr>
        <w:t>Adversarial</w:t>
      </w:r>
      <w:r w:rsidRPr="00D751E1">
        <w:rPr>
          <w:sz w:val="16"/>
        </w:rPr>
        <w:t xml:space="preserve"> </w:t>
      </w:r>
      <w:r w:rsidRPr="00BF1F12">
        <w:rPr>
          <w:rStyle w:val="Emphasis"/>
        </w:rPr>
        <w:t>nation states</w:t>
      </w:r>
      <w:r w:rsidRPr="00D751E1">
        <w:rPr>
          <w:sz w:val="16"/>
        </w:rPr>
        <w:t xml:space="preserve"> </w:t>
      </w:r>
      <w:r w:rsidRPr="00BF1F12">
        <w:rPr>
          <w:rStyle w:val="StyleUnderline"/>
        </w:rPr>
        <w:t xml:space="preserve">have the </w:t>
      </w:r>
      <w:r w:rsidRPr="00BF1F12">
        <w:rPr>
          <w:rStyle w:val="Emphasis"/>
        </w:rPr>
        <w:t>technical</w:t>
      </w:r>
      <w:r w:rsidRPr="00D751E1">
        <w:rPr>
          <w:sz w:val="16"/>
        </w:rPr>
        <w:t xml:space="preserve"> </w:t>
      </w:r>
      <w:r w:rsidRPr="00BF1F12">
        <w:rPr>
          <w:rStyle w:val="StyleUnderline"/>
        </w:rPr>
        <w:t>and</w:t>
      </w:r>
      <w:r w:rsidRPr="00D751E1">
        <w:rPr>
          <w:sz w:val="16"/>
        </w:rPr>
        <w:t xml:space="preserve"> </w:t>
      </w:r>
      <w:r w:rsidRPr="00BF1F12">
        <w:rPr>
          <w:rStyle w:val="Emphasis"/>
        </w:rPr>
        <w:t>financial</w:t>
      </w:r>
      <w:r w:rsidRPr="00D751E1">
        <w:rPr>
          <w:sz w:val="16"/>
        </w:rPr>
        <w:t xml:space="preserve"> </w:t>
      </w:r>
      <w:r w:rsidRPr="00BF1F12">
        <w:rPr>
          <w:rStyle w:val="StyleUnderline"/>
        </w:rPr>
        <w:t>capacity</w:t>
      </w:r>
      <w:r w:rsidRPr="00D751E1">
        <w:rPr>
          <w:sz w:val="16"/>
        </w:rPr>
        <w:t xml:space="preserve"> </w:t>
      </w:r>
      <w:r w:rsidRPr="00BF1F12">
        <w:rPr>
          <w:rStyle w:val="StyleUnderline"/>
        </w:rPr>
        <w:t xml:space="preserve">to launch </w:t>
      </w:r>
      <w:r w:rsidRPr="00BF1F12">
        <w:rPr>
          <w:rStyle w:val="Emphasis"/>
        </w:rPr>
        <w:t>complex attacks</w:t>
      </w:r>
      <w:r w:rsidRPr="00D751E1">
        <w:rPr>
          <w:sz w:val="16"/>
        </w:rPr>
        <w:t xml:space="preserve">. In preparing a cyber defense system, it is imperative to acknowledge that potential </w:t>
      </w:r>
      <w:r w:rsidRPr="00BF1F12">
        <w:rPr>
          <w:rStyle w:val="Emphasis"/>
        </w:rPr>
        <w:t>adversaries</w:t>
      </w:r>
      <w:r w:rsidRPr="00D751E1">
        <w:rPr>
          <w:sz w:val="16"/>
        </w:rPr>
        <w:t xml:space="preserve"> </w:t>
      </w:r>
      <w:r w:rsidRPr="00BF1F12">
        <w:rPr>
          <w:rStyle w:val="StyleUnderline"/>
        </w:rPr>
        <w:t xml:space="preserve">do not subscribe to the same </w:t>
      </w:r>
      <w:r w:rsidRPr="00BF1F12">
        <w:rPr>
          <w:rStyle w:val="Emphasis"/>
        </w:rPr>
        <w:t>standards</w:t>
      </w:r>
      <w:r w:rsidRPr="00D751E1">
        <w:rPr>
          <w:sz w:val="16"/>
        </w:rPr>
        <w:t xml:space="preserve"> </w:t>
      </w:r>
      <w:r w:rsidRPr="00BF1F12">
        <w:rPr>
          <w:rStyle w:val="StyleUnderline"/>
        </w:rPr>
        <w:t>or</w:t>
      </w:r>
      <w:r w:rsidRPr="00D751E1">
        <w:rPr>
          <w:sz w:val="16"/>
        </w:rPr>
        <w:t xml:space="preserve"> </w:t>
      </w:r>
      <w:r w:rsidRPr="00BF1F12">
        <w:rPr>
          <w:rStyle w:val="Emphasis"/>
        </w:rPr>
        <w:t>code of ethics</w:t>
      </w:r>
      <w:r w:rsidRPr="00BF1F12">
        <w:rPr>
          <w:rStyle w:val="StyleUnderline"/>
        </w:rPr>
        <w:t xml:space="preserve">. To further complicate the ability to </w:t>
      </w:r>
      <w:r w:rsidRPr="00BF1F12">
        <w:rPr>
          <w:rStyle w:val="Emphasis"/>
        </w:rPr>
        <w:t>attribute</w:t>
      </w:r>
      <w:r w:rsidRPr="00BF1F12">
        <w:rPr>
          <w:rStyle w:val="StyleUnderline"/>
        </w:rPr>
        <w:t xml:space="preserve"> a successful cyberattack is the potential for cyber weapons to be released</w:t>
      </w:r>
      <w:r w:rsidRPr="00D751E1">
        <w:rPr>
          <w:sz w:val="16"/>
        </w:rPr>
        <w:t xml:space="preserve"> or used </w:t>
      </w:r>
      <w:r w:rsidRPr="00BF1F12">
        <w:rPr>
          <w:rStyle w:val="StyleUnderline"/>
        </w:rPr>
        <w:t xml:space="preserve">by a </w:t>
      </w:r>
      <w:r w:rsidRPr="00BF1F12">
        <w:rPr>
          <w:rStyle w:val="Emphasis"/>
        </w:rPr>
        <w:t>proxy</w:t>
      </w:r>
      <w:r w:rsidRPr="00D751E1">
        <w:rPr>
          <w:sz w:val="16"/>
        </w:rPr>
        <w:t xml:space="preserve"> other the nation state that manufactured it. The risk posed by </w:t>
      </w:r>
      <w:r w:rsidRPr="00BF1F12">
        <w:rPr>
          <w:rStyle w:val="StyleUnderline"/>
        </w:rPr>
        <w:t>a</w:t>
      </w:r>
      <w:r w:rsidRPr="00D751E1">
        <w:rPr>
          <w:sz w:val="16"/>
        </w:rPr>
        <w:t xml:space="preserve"> hypothetical </w:t>
      </w:r>
      <w:r w:rsidRPr="00BF1F12">
        <w:rPr>
          <w:rStyle w:val="StyleUnderline"/>
        </w:rPr>
        <w:t>cyberattack</w:t>
      </w:r>
      <w:r w:rsidRPr="00D751E1">
        <w:rPr>
          <w:sz w:val="16"/>
        </w:rPr>
        <w:t xml:space="preserve"> is difficult to assess due to the number of factors, but </w:t>
      </w:r>
      <w:r w:rsidRPr="00BF1F12">
        <w:rPr>
          <w:rStyle w:val="StyleUnderline"/>
        </w:rPr>
        <w:t xml:space="preserve">presents a </w:t>
      </w:r>
      <w:r w:rsidRPr="00BF1F12">
        <w:rPr>
          <w:rStyle w:val="Emphasis"/>
        </w:rPr>
        <w:t>rich reward</w:t>
      </w:r>
      <w:r w:rsidRPr="00D751E1">
        <w:rPr>
          <w:sz w:val="16"/>
        </w:rPr>
        <w:t xml:space="preserve"> for covert adversaries if successful. </w:t>
      </w:r>
      <w:r w:rsidRPr="00BF1F12">
        <w:rPr>
          <w:rStyle w:val="StyleUnderline"/>
        </w:rPr>
        <w:t xml:space="preserve">A successful cyber attack targeting </w:t>
      </w:r>
      <w:r w:rsidRPr="00BF1F12">
        <w:rPr>
          <w:rStyle w:val="Emphasis"/>
        </w:rPr>
        <w:t>high hazard dams</w:t>
      </w:r>
      <w:r w:rsidRPr="00D751E1">
        <w:rPr>
          <w:sz w:val="16"/>
        </w:rPr>
        <w:t xml:space="preserve"> </w:t>
      </w:r>
      <w:r w:rsidRPr="00BF1F12">
        <w:rPr>
          <w:rStyle w:val="StyleUnderline"/>
        </w:rPr>
        <w:t>could accomplish</w:t>
      </w:r>
      <w:r w:rsidRPr="00D751E1">
        <w:rPr>
          <w:sz w:val="16"/>
        </w:rPr>
        <w:t xml:space="preserve"> two key elements of a major terrorist or covert action</w:t>
      </w:r>
      <w:r w:rsidRPr="00BF1F12">
        <w:rPr>
          <w:rStyle w:val="StyleUnderline"/>
        </w:rPr>
        <w:t>:</w:t>
      </w:r>
    </w:p>
    <w:p w14:paraId="275FCAE4" w14:textId="77777777" w:rsidR="000037B4" w:rsidRPr="00D751E1" w:rsidRDefault="000037B4" w:rsidP="000037B4">
      <w:pPr>
        <w:ind w:left="720"/>
        <w:rPr>
          <w:sz w:val="16"/>
        </w:rPr>
      </w:pPr>
      <w:r w:rsidRPr="00D751E1">
        <w:rPr>
          <w:sz w:val="16"/>
        </w:rPr>
        <w:t xml:space="preserve">1. </w:t>
      </w:r>
      <w:r w:rsidRPr="00BF1F12">
        <w:rPr>
          <w:rStyle w:val="Emphasis"/>
        </w:rPr>
        <w:t>high societal impact</w:t>
      </w:r>
      <w:r w:rsidRPr="00D751E1">
        <w:rPr>
          <w:sz w:val="16"/>
        </w:rPr>
        <w:t>,</w:t>
      </w:r>
    </w:p>
    <w:p w14:paraId="20F7549D" w14:textId="77777777" w:rsidR="000037B4" w:rsidRPr="00D751E1" w:rsidRDefault="000037B4" w:rsidP="000037B4">
      <w:pPr>
        <w:ind w:left="720"/>
        <w:rPr>
          <w:sz w:val="16"/>
        </w:rPr>
      </w:pPr>
      <w:r w:rsidRPr="00D751E1">
        <w:rPr>
          <w:sz w:val="16"/>
        </w:rPr>
        <w:t>2. infliction of harm or induction of fear in the target population and societal lifelines. Societal impact would likely influence policy.</w:t>
      </w:r>
    </w:p>
    <w:p w14:paraId="4B75BEF6" w14:textId="77777777" w:rsidR="000037B4" w:rsidRPr="00D751E1" w:rsidRDefault="000037B4" w:rsidP="000037B4">
      <w:pPr>
        <w:rPr>
          <w:sz w:val="16"/>
        </w:rPr>
      </w:pPr>
      <w:r w:rsidRPr="00D751E1">
        <w:rPr>
          <w:sz w:val="16"/>
        </w:rPr>
        <w:t>1.3 The Embedded Vulnerability</w:t>
      </w:r>
    </w:p>
    <w:p w14:paraId="7F2BB87B" w14:textId="77777777" w:rsidR="000037B4" w:rsidRPr="00D751E1" w:rsidRDefault="000037B4" w:rsidP="000037B4">
      <w:pPr>
        <w:rPr>
          <w:sz w:val="16"/>
        </w:rPr>
      </w:pPr>
      <w:r w:rsidRPr="00D751E1">
        <w:rPr>
          <w:sz w:val="16"/>
        </w:rPr>
        <w:t xml:space="preserve">Cyberattacks have been extended beyond the Internet to target Supervisory Control and Data Acquisition (SCADA) (Stouffer et al. 2011), which are a subset of industrial control systems. </w:t>
      </w:r>
      <w:r w:rsidRPr="00BF1F12">
        <w:rPr>
          <w:rStyle w:val="Emphasis"/>
        </w:rPr>
        <w:t>SCADA</w:t>
      </w:r>
      <w:r w:rsidRPr="00D751E1">
        <w:rPr>
          <w:sz w:val="16"/>
        </w:rPr>
        <w:t xml:space="preserve"> </w:t>
      </w:r>
      <w:r w:rsidRPr="00BF1F12">
        <w:rPr>
          <w:rStyle w:val="StyleUnderline"/>
        </w:rPr>
        <w:t xml:space="preserve">systems are a part of </w:t>
      </w:r>
      <w:r w:rsidRPr="00BF1F12">
        <w:rPr>
          <w:rStyle w:val="Emphasis"/>
        </w:rPr>
        <w:t>i</w:t>
      </w:r>
      <w:r w:rsidRPr="00D751E1">
        <w:rPr>
          <w:sz w:val="16"/>
        </w:rPr>
        <w:t xml:space="preserve">ndustrial </w:t>
      </w:r>
      <w:r w:rsidRPr="00BF1F12">
        <w:rPr>
          <w:rStyle w:val="Emphasis"/>
        </w:rPr>
        <w:t>c</w:t>
      </w:r>
      <w:r w:rsidRPr="00D751E1">
        <w:rPr>
          <w:sz w:val="16"/>
        </w:rPr>
        <w:t xml:space="preserve">ontrol </w:t>
      </w:r>
      <w:r w:rsidRPr="00BF1F12">
        <w:rPr>
          <w:rStyle w:val="Emphasis"/>
        </w:rPr>
        <w:t>s</w:t>
      </w:r>
      <w:r w:rsidRPr="00D751E1">
        <w:rPr>
          <w:sz w:val="16"/>
        </w:rPr>
        <w:t xml:space="preserve">ystems that are widely used in industry, transportation, lights, and signal and the energy sector. SCADA systems, therefore are </w:t>
      </w:r>
      <w:r w:rsidRPr="00BF1F12">
        <w:rPr>
          <w:rStyle w:val="StyleUnderline"/>
        </w:rPr>
        <w:t>a</w:t>
      </w:r>
      <w:r w:rsidRPr="00D751E1">
        <w:rPr>
          <w:sz w:val="16"/>
        </w:rPr>
        <w:t xml:space="preserve"> </w:t>
      </w:r>
      <w:r w:rsidRPr="00BF1F12">
        <w:rPr>
          <w:rStyle w:val="Emphasis"/>
        </w:rPr>
        <w:t>critical</w:t>
      </w:r>
      <w:r w:rsidRPr="00D751E1">
        <w:rPr>
          <w:sz w:val="16"/>
        </w:rPr>
        <w:t xml:space="preserve"> </w:t>
      </w:r>
      <w:r w:rsidRPr="00BF1F12">
        <w:rPr>
          <w:rStyle w:val="StyleUnderline"/>
        </w:rPr>
        <w:t>component of societal technical infrastructure. These systems control the industrial processes that run</w:t>
      </w:r>
      <w:r w:rsidRPr="00D751E1">
        <w:rPr>
          <w:sz w:val="16"/>
        </w:rPr>
        <w:t xml:space="preserve"> our </w:t>
      </w:r>
      <w:r w:rsidRPr="00BF1F12">
        <w:rPr>
          <w:rStyle w:val="Emphasis"/>
        </w:rPr>
        <w:t>industries</w:t>
      </w:r>
      <w:r w:rsidRPr="00D751E1">
        <w:rPr>
          <w:sz w:val="16"/>
        </w:rPr>
        <w:t xml:space="preserve">, chemical </w:t>
      </w:r>
      <w:r w:rsidRPr="00BF1F12">
        <w:rPr>
          <w:rStyle w:val="Emphasis"/>
        </w:rPr>
        <w:t>refineries</w:t>
      </w:r>
      <w:r w:rsidRPr="00D751E1">
        <w:rPr>
          <w:sz w:val="16"/>
        </w:rPr>
        <w:t xml:space="preserve">, railroads, </w:t>
      </w:r>
      <w:r w:rsidRPr="00BF1F12">
        <w:rPr>
          <w:rStyle w:val="Emphasis"/>
        </w:rPr>
        <w:t>traffic</w:t>
      </w:r>
      <w:r w:rsidRPr="00D751E1">
        <w:rPr>
          <w:sz w:val="16"/>
        </w:rPr>
        <w:t xml:space="preserve"> lights </w:t>
      </w:r>
      <w:r w:rsidRPr="00BF1F12">
        <w:rPr>
          <w:rStyle w:val="StyleUnderline"/>
        </w:rPr>
        <w:t>and</w:t>
      </w:r>
      <w:r w:rsidRPr="00D751E1">
        <w:rPr>
          <w:sz w:val="16"/>
        </w:rPr>
        <w:t xml:space="preserve"> </w:t>
      </w:r>
      <w:r w:rsidRPr="00BF1F12">
        <w:rPr>
          <w:rStyle w:val="Emphasis"/>
        </w:rPr>
        <w:t>control</w:t>
      </w:r>
      <w:r w:rsidRPr="00D751E1">
        <w:rPr>
          <w:sz w:val="16"/>
        </w:rPr>
        <w:t xml:space="preserve"> processes in </w:t>
      </w:r>
      <w:r w:rsidRPr="00BF1F12">
        <w:rPr>
          <w:rStyle w:val="Emphasis"/>
        </w:rPr>
        <w:t>electricity</w:t>
      </w:r>
      <w:r w:rsidRPr="00D751E1">
        <w:rPr>
          <w:sz w:val="16"/>
        </w:rPr>
        <w:t xml:space="preserve"> generation </w:t>
      </w:r>
      <w:r w:rsidRPr="00BF1F12">
        <w:rPr>
          <w:rStyle w:val="StyleUnderline"/>
        </w:rPr>
        <w:t>and</w:t>
      </w:r>
      <w:r w:rsidRPr="00D751E1">
        <w:rPr>
          <w:sz w:val="16"/>
        </w:rPr>
        <w:t xml:space="preserve"> </w:t>
      </w:r>
      <w:r w:rsidRPr="00BF1F12">
        <w:rPr>
          <w:rStyle w:val="Emphasis"/>
        </w:rPr>
        <w:t>regulate water releases</w:t>
      </w:r>
      <w:r w:rsidRPr="00D751E1">
        <w:rPr>
          <w:sz w:val="16"/>
        </w:rPr>
        <w:t xml:space="preserve"> </w:t>
      </w:r>
      <w:r w:rsidRPr="00BF1F12">
        <w:rPr>
          <w:rStyle w:val="StyleUnderline"/>
        </w:rPr>
        <w:t>in</w:t>
      </w:r>
      <w:r w:rsidRPr="00D751E1">
        <w:rPr>
          <w:sz w:val="16"/>
        </w:rPr>
        <w:t xml:space="preserve"> </w:t>
      </w:r>
      <w:r w:rsidRPr="00BF1F12">
        <w:rPr>
          <w:rStyle w:val="Emphasis"/>
        </w:rPr>
        <w:t>dams</w:t>
      </w:r>
      <w:r w:rsidRPr="00D751E1">
        <w:rPr>
          <w:sz w:val="16"/>
        </w:rPr>
        <w:t xml:space="preserve"> by switch on or off process and electro-mechanical parts such as valves, drains, lights, electric motors, and information display.</w:t>
      </w:r>
    </w:p>
    <w:p w14:paraId="4B515413" w14:textId="77777777" w:rsidR="000037B4" w:rsidRPr="00D751E1" w:rsidRDefault="000037B4" w:rsidP="000037B4">
      <w:pPr>
        <w:rPr>
          <w:sz w:val="16"/>
        </w:rPr>
      </w:pPr>
      <w:r w:rsidRPr="00D751E1">
        <w:rPr>
          <w:sz w:val="16"/>
        </w:rPr>
        <w:t xml:space="preserve">Aside from SCADA systems developed with Internet protection features in the last decade, </w:t>
      </w:r>
      <w:r w:rsidRPr="00BF1F12">
        <w:rPr>
          <w:rStyle w:val="StyleUnderline"/>
        </w:rPr>
        <w:t xml:space="preserve">SCADA were not intended or designed to be </w:t>
      </w:r>
      <w:r w:rsidRPr="00BF1F12">
        <w:rPr>
          <w:rStyle w:val="Emphasis"/>
        </w:rPr>
        <w:t>connected</w:t>
      </w:r>
      <w:r w:rsidRPr="00BF1F12">
        <w:rPr>
          <w:rStyle w:val="StyleUnderline"/>
        </w:rPr>
        <w:t xml:space="preserve"> to any other computer, let alone linked to a </w:t>
      </w:r>
      <w:r w:rsidRPr="00BF1F12">
        <w:rPr>
          <w:rStyle w:val="Emphasis"/>
        </w:rPr>
        <w:t>global information network</w:t>
      </w:r>
      <w:r w:rsidRPr="00D751E1">
        <w:rPr>
          <w:sz w:val="16"/>
        </w:rPr>
        <w:t xml:space="preserve"> as the Internet conduit. The failure to look beyond computer systems and not include the human as well as environmental hazards of a failed cyber defense is concerning.</w:t>
      </w:r>
    </w:p>
    <w:p w14:paraId="0A132D74" w14:textId="77777777" w:rsidR="000037B4" w:rsidRPr="00D751E1" w:rsidRDefault="000037B4" w:rsidP="000037B4">
      <w:pPr>
        <w:rPr>
          <w:sz w:val="16"/>
        </w:rPr>
      </w:pPr>
      <w:r w:rsidRPr="00D751E1">
        <w:rPr>
          <w:sz w:val="16"/>
        </w:rPr>
        <w:t>2 Review of the Literature</w:t>
      </w:r>
    </w:p>
    <w:p w14:paraId="1CC378BC" w14:textId="77777777" w:rsidR="000037B4" w:rsidRPr="00BF1F12" w:rsidRDefault="000037B4" w:rsidP="000037B4">
      <w:pPr>
        <w:rPr>
          <w:rStyle w:val="StyleUnderline"/>
        </w:rPr>
      </w:pPr>
      <w:r w:rsidRPr="00D751E1">
        <w:rPr>
          <w:sz w:val="16"/>
        </w:rPr>
        <w:t xml:space="preserve">A nation’s infrastructure </w:t>
      </w:r>
      <w:r w:rsidRPr="00BF1F12">
        <w:rPr>
          <w:rStyle w:val="StyleUnderline"/>
        </w:rPr>
        <w:t>defense from cyberattacks is</w:t>
      </w:r>
      <w:r w:rsidRPr="00D751E1">
        <w:rPr>
          <w:sz w:val="16"/>
        </w:rPr>
        <w:t xml:space="preserve"> </w:t>
      </w:r>
      <w:r w:rsidRPr="00BF1F12">
        <w:rPr>
          <w:rStyle w:val="Emphasis"/>
        </w:rPr>
        <w:t>not only</w:t>
      </w:r>
      <w:r w:rsidRPr="00D751E1">
        <w:rPr>
          <w:sz w:val="16"/>
        </w:rPr>
        <w:t xml:space="preserve"> </w:t>
      </w:r>
      <w:r w:rsidRPr="00BF1F12">
        <w:rPr>
          <w:rStyle w:val="StyleUnderline"/>
        </w:rPr>
        <w:t>protecting</w:t>
      </w:r>
      <w:r w:rsidRPr="00D751E1">
        <w:rPr>
          <w:sz w:val="16"/>
        </w:rPr>
        <w:t xml:space="preserve"> </w:t>
      </w:r>
      <w:r w:rsidRPr="00BF1F12">
        <w:rPr>
          <w:rStyle w:val="Emphasis"/>
        </w:rPr>
        <w:t>information</w:t>
      </w:r>
      <w:r w:rsidRPr="00D751E1">
        <w:rPr>
          <w:sz w:val="16"/>
        </w:rPr>
        <w:t xml:space="preserve">, network availability, or the global information grid, </w:t>
      </w:r>
      <w:r w:rsidRPr="00BF1F12">
        <w:rPr>
          <w:rStyle w:val="StyleUnderline"/>
        </w:rPr>
        <w:t>it is also safeguarding the</w:t>
      </w:r>
      <w:r w:rsidRPr="00D751E1">
        <w:rPr>
          <w:sz w:val="16"/>
        </w:rPr>
        <w:t xml:space="preserve"> </w:t>
      </w:r>
      <w:r w:rsidRPr="00BF1F12">
        <w:rPr>
          <w:rStyle w:val="Emphasis"/>
        </w:rPr>
        <w:t>lives of citizens</w:t>
      </w:r>
      <w:r w:rsidRPr="00D751E1">
        <w:rPr>
          <w:sz w:val="16"/>
        </w:rPr>
        <w:t xml:space="preserve"> and property </w:t>
      </w:r>
      <w:r w:rsidRPr="00BF1F12">
        <w:rPr>
          <w:rStyle w:val="StyleUnderline"/>
        </w:rPr>
        <w:t xml:space="preserve">and protecting </w:t>
      </w:r>
      <w:r w:rsidRPr="00BF1F12">
        <w:rPr>
          <w:rStyle w:val="Emphasis"/>
        </w:rPr>
        <w:t>ecosystems</w:t>
      </w:r>
      <w:r w:rsidRPr="00D751E1">
        <w:rPr>
          <w:sz w:val="16"/>
        </w:rPr>
        <w:t xml:space="preserve"> and the ecosystem services that </w:t>
      </w:r>
      <w:r w:rsidRPr="00BF1F12">
        <w:rPr>
          <w:rStyle w:val="Emphasis"/>
        </w:rPr>
        <w:t>we rely upon</w:t>
      </w:r>
      <w:r w:rsidRPr="00D751E1">
        <w:rPr>
          <w:sz w:val="16"/>
        </w:rPr>
        <w:t xml:space="preserve">. Attacks on the environment and the quality of life of the citizenry directly affect the confidence the population has in the government’s ability to govern (Kallberg et al. 2013). For an adversarial nation that seeks to influence a population and inject fear, </w:t>
      </w:r>
      <w:r w:rsidRPr="00BF1F12">
        <w:rPr>
          <w:rStyle w:val="StyleUnderline"/>
        </w:rPr>
        <w:t xml:space="preserve">cyber-created </w:t>
      </w:r>
      <w:r w:rsidRPr="00BF1F12">
        <w:rPr>
          <w:rStyle w:val="Emphasis"/>
        </w:rPr>
        <w:t>environmental</w:t>
      </w:r>
      <w:r w:rsidRPr="00BF1F12">
        <w:rPr>
          <w:rStyle w:val="StyleUnderline"/>
        </w:rPr>
        <w:t xml:space="preserve"> damages have a </w:t>
      </w:r>
      <w:r w:rsidRPr="00BF1F12">
        <w:rPr>
          <w:rStyle w:val="Emphasis"/>
        </w:rPr>
        <w:t>high payoff</w:t>
      </w:r>
      <w:r w:rsidRPr="00D751E1">
        <w:rPr>
          <w:sz w:val="16"/>
        </w:rPr>
        <w:t xml:space="preserve">, especially </w:t>
      </w:r>
      <w:r w:rsidRPr="00BF1F12">
        <w:rPr>
          <w:rStyle w:val="Emphasis"/>
        </w:rPr>
        <w:t>if</w:t>
      </w:r>
      <w:r w:rsidRPr="00D751E1">
        <w:rPr>
          <w:sz w:val="16"/>
        </w:rPr>
        <w:t xml:space="preserve"> </w:t>
      </w:r>
      <w:r w:rsidRPr="00BF1F12">
        <w:rPr>
          <w:rStyle w:val="StyleUnderline"/>
        </w:rPr>
        <w:t>the</w:t>
      </w:r>
      <w:r w:rsidRPr="00D751E1">
        <w:rPr>
          <w:sz w:val="16"/>
        </w:rPr>
        <w:t xml:space="preserve"> cyber </w:t>
      </w:r>
      <w:r w:rsidRPr="00BF1F12">
        <w:rPr>
          <w:rStyle w:val="StyleUnderline"/>
        </w:rPr>
        <w:t>operations are</w:t>
      </w:r>
      <w:r w:rsidRPr="00D751E1">
        <w:rPr>
          <w:sz w:val="16"/>
        </w:rPr>
        <w:t xml:space="preserve"> covert and are </w:t>
      </w:r>
      <w:r w:rsidRPr="00BF1F12">
        <w:rPr>
          <w:rStyle w:val="Emphasis"/>
        </w:rPr>
        <w:t>unlikely to be attributed</w:t>
      </w:r>
      <w:r w:rsidRPr="00D751E1">
        <w:rPr>
          <w:sz w:val="16"/>
        </w:rPr>
        <w:t xml:space="preserve">. </w:t>
      </w:r>
      <w:r w:rsidRPr="00BF1F12">
        <w:rPr>
          <w:rStyle w:val="StyleUnderline"/>
        </w:rPr>
        <w:t>Successful</w:t>
      </w:r>
      <w:r w:rsidRPr="00D751E1">
        <w:rPr>
          <w:sz w:val="16"/>
        </w:rPr>
        <w:t xml:space="preserve"> environmentally-linked </w:t>
      </w:r>
      <w:r w:rsidRPr="00BF1F12">
        <w:rPr>
          <w:rStyle w:val="StyleUnderline"/>
        </w:rPr>
        <w:t xml:space="preserve">cyber defense mitigates the risk for significant damage to </w:t>
      </w:r>
      <w:r w:rsidRPr="00BF1F12">
        <w:rPr>
          <w:rStyle w:val="Emphasis"/>
        </w:rPr>
        <w:t>domestic freshwater</w:t>
      </w:r>
      <w:r w:rsidRPr="00D751E1">
        <w:rPr>
          <w:sz w:val="16"/>
        </w:rPr>
        <w:t xml:space="preserve">, </w:t>
      </w:r>
      <w:r w:rsidRPr="00BF1F12">
        <w:rPr>
          <w:rStyle w:val="Emphasis"/>
        </w:rPr>
        <w:t>aquatic</w:t>
      </w:r>
      <w:r w:rsidRPr="00D751E1">
        <w:rPr>
          <w:sz w:val="16"/>
        </w:rPr>
        <w:t xml:space="preserve"> </w:t>
      </w:r>
      <w:r w:rsidRPr="00BF1F12">
        <w:rPr>
          <w:rStyle w:val="StyleUnderline"/>
        </w:rPr>
        <w:t>and</w:t>
      </w:r>
      <w:r w:rsidRPr="00D751E1">
        <w:rPr>
          <w:sz w:val="16"/>
        </w:rPr>
        <w:t xml:space="preserve"> adjacent </w:t>
      </w:r>
      <w:r w:rsidRPr="00BF1F12">
        <w:rPr>
          <w:rStyle w:val="Emphasis"/>
        </w:rPr>
        <w:t>terrestrial ecosystems</w:t>
      </w:r>
      <w:r w:rsidRPr="00BF1F12">
        <w:rPr>
          <w:rStyle w:val="StyleUnderline"/>
        </w:rPr>
        <w:t>, and protects ecosystem function.</w:t>
      </w:r>
    </w:p>
    <w:p w14:paraId="11FB839D" w14:textId="77777777" w:rsidR="000037B4" w:rsidRPr="00D751E1" w:rsidRDefault="000037B4" w:rsidP="000037B4">
      <w:pPr>
        <w:rPr>
          <w:sz w:val="16"/>
        </w:rPr>
      </w:pPr>
      <w:r w:rsidRPr="00D751E1">
        <w:rPr>
          <w:sz w:val="16"/>
        </w:rPr>
        <w:t xml:space="preserve">The lack of considerations for environmental long-range implications of failed cyber security planning and measures, especially in the protection of critical infrastructure and industrial control systems, have created ecological risks that are unaddressed. If ecological and environmental concerns were a part of the risk evaluation and risk mitigation processes for cyber security the hazard could be limited. State-sponsored cyberattacks are likely to be perpetrated by probing IT systems well in advance of a systematic attack. These early attempts by perpetrators provide an opportunity for cyber defense by information sharing and creation of a coordinated defensive effort. </w:t>
      </w:r>
      <w:r w:rsidRPr="00BF1F12">
        <w:rPr>
          <w:rStyle w:val="StyleUnderline"/>
        </w:rPr>
        <w:t>The</w:t>
      </w:r>
      <w:r w:rsidRPr="00D751E1">
        <w:rPr>
          <w:sz w:val="16"/>
        </w:rPr>
        <w:t xml:space="preserve"> </w:t>
      </w:r>
      <w:r w:rsidRPr="00BF1F12">
        <w:rPr>
          <w:rStyle w:val="Emphasis"/>
        </w:rPr>
        <w:t>U</w:t>
      </w:r>
      <w:r w:rsidRPr="00D751E1">
        <w:rPr>
          <w:sz w:val="16"/>
        </w:rPr>
        <w:t xml:space="preserve">nited </w:t>
      </w:r>
      <w:r w:rsidRPr="00BF1F12">
        <w:rPr>
          <w:rStyle w:val="Emphasis"/>
        </w:rPr>
        <w:t>S</w:t>
      </w:r>
      <w:r w:rsidRPr="00D751E1">
        <w:rPr>
          <w:sz w:val="16"/>
        </w:rPr>
        <w:t xml:space="preserve">tates </w:t>
      </w:r>
      <w:r w:rsidRPr="00BF1F12">
        <w:rPr>
          <w:rStyle w:val="StyleUnderline"/>
        </w:rPr>
        <w:t>learned</w:t>
      </w:r>
      <w:r w:rsidRPr="00D751E1">
        <w:rPr>
          <w:sz w:val="16"/>
        </w:rPr>
        <w:t xml:space="preserve"> </w:t>
      </w:r>
      <w:r w:rsidRPr="00BF1F12">
        <w:rPr>
          <w:rStyle w:val="StyleUnderline"/>
        </w:rPr>
        <w:t>of</w:t>
      </w:r>
      <w:r w:rsidRPr="00D751E1">
        <w:rPr>
          <w:sz w:val="16"/>
        </w:rPr>
        <w:t xml:space="preserve"> </w:t>
      </w:r>
      <w:r w:rsidRPr="00BF1F12">
        <w:rPr>
          <w:rStyle w:val="Emphasis"/>
        </w:rPr>
        <w:t>A</w:t>
      </w:r>
      <w:r w:rsidRPr="00D751E1">
        <w:rPr>
          <w:sz w:val="16"/>
        </w:rPr>
        <w:t>l-</w:t>
      </w:r>
      <w:r w:rsidRPr="00BF1F12">
        <w:rPr>
          <w:rStyle w:val="Emphasis"/>
        </w:rPr>
        <w:t>Q</w:t>
      </w:r>
      <w:r w:rsidRPr="00D751E1">
        <w:rPr>
          <w:sz w:val="16"/>
        </w:rPr>
        <w:t xml:space="preserve">aeda’s </w:t>
      </w:r>
      <w:r w:rsidRPr="00BF1F12">
        <w:rPr>
          <w:rStyle w:val="StyleUnderline"/>
        </w:rPr>
        <w:t xml:space="preserve">intentions to target </w:t>
      </w:r>
      <w:r w:rsidRPr="00BF1F12">
        <w:rPr>
          <w:rStyle w:val="Emphasis"/>
        </w:rPr>
        <w:t>dams</w:t>
      </w:r>
      <w:r w:rsidRPr="00D751E1">
        <w:rPr>
          <w:sz w:val="16"/>
        </w:rPr>
        <w:t xml:space="preserve"> </w:t>
      </w:r>
      <w:r w:rsidRPr="00BF1F12">
        <w:rPr>
          <w:rStyle w:val="StyleUnderline"/>
        </w:rPr>
        <w:t>through</w:t>
      </w:r>
      <w:r w:rsidRPr="00D751E1">
        <w:rPr>
          <w:sz w:val="16"/>
        </w:rPr>
        <w:t xml:space="preserve"> a series of </w:t>
      </w:r>
      <w:r w:rsidRPr="00BF1F12">
        <w:rPr>
          <w:rStyle w:val="Emphasis"/>
        </w:rPr>
        <w:t>cyberattacks</w:t>
      </w:r>
      <w:r w:rsidRPr="00D751E1">
        <w:rPr>
          <w:sz w:val="16"/>
        </w:rPr>
        <w:t xml:space="preserve"> in 2002 (Harnden 2002; Gellman 2002). </w:t>
      </w:r>
      <w:r w:rsidRPr="00BF1F12">
        <w:rPr>
          <w:rStyle w:val="StyleUnderline"/>
        </w:rPr>
        <w:t>Evidence obtained from an</w:t>
      </w:r>
      <w:r w:rsidRPr="00D751E1">
        <w:rPr>
          <w:sz w:val="16"/>
        </w:rPr>
        <w:t xml:space="preserve"> </w:t>
      </w:r>
      <w:r w:rsidRPr="00BF1F12">
        <w:rPr>
          <w:rStyle w:val="Emphasis"/>
        </w:rPr>
        <w:t>A</w:t>
      </w:r>
      <w:r w:rsidRPr="00D751E1">
        <w:rPr>
          <w:sz w:val="16"/>
        </w:rPr>
        <w:t>l-</w:t>
      </w:r>
      <w:r w:rsidRPr="00BF1F12">
        <w:rPr>
          <w:rStyle w:val="Emphasis"/>
        </w:rPr>
        <w:t>Q</w:t>
      </w:r>
      <w:r w:rsidRPr="00D751E1">
        <w:rPr>
          <w:sz w:val="16"/>
        </w:rPr>
        <w:t xml:space="preserve">aeda member’s </w:t>
      </w:r>
      <w:r w:rsidRPr="00BF1F12">
        <w:rPr>
          <w:rStyle w:val="Emphasis"/>
        </w:rPr>
        <w:t>laptop</w:t>
      </w:r>
      <w:r w:rsidRPr="00D751E1">
        <w:rPr>
          <w:sz w:val="16"/>
        </w:rPr>
        <w:t xml:space="preserve"> computer </w:t>
      </w:r>
      <w:r w:rsidRPr="00BF1F12">
        <w:rPr>
          <w:rStyle w:val="StyleUnderline"/>
        </w:rPr>
        <w:t>in Afghanistan revealed logs and an internet history that offer software and programming tutorials for controlling</w:t>
      </w:r>
      <w:r w:rsidRPr="00D751E1">
        <w:rPr>
          <w:sz w:val="16"/>
        </w:rPr>
        <w:t xml:space="preserve"> digital switches (assumed </w:t>
      </w:r>
      <w:r w:rsidRPr="00BF1F12">
        <w:rPr>
          <w:rStyle w:val="Emphasis"/>
        </w:rPr>
        <w:t>SCADA</w:t>
      </w:r>
      <w:r w:rsidRPr="00D751E1">
        <w:rPr>
          <w:sz w:val="16"/>
        </w:rPr>
        <w:t xml:space="preserve">) </w:t>
      </w:r>
      <w:r w:rsidRPr="00BF1F12">
        <w:rPr>
          <w:rStyle w:val="StyleUnderline"/>
        </w:rPr>
        <w:t xml:space="preserve">that control </w:t>
      </w:r>
      <w:r w:rsidRPr="00BF1F12">
        <w:rPr>
          <w:rStyle w:val="Emphasis"/>
        </w:rPr>
        <w:t>water</w:t>
      </w:r>
      <w:r w:rsidRPr="00D751E1">
        <w:rPr>
          <w:sz w:val="16"/>
        </w:rPr>
        <w:t xml:space="preserve"> </w:t>
      </w:r>
      <w:r w:rsidRPr="00BF1F12">
        <w:rPr>
          <w:rStyle w:val="StyleUnderline"/>
        </w:rPr>
        <w:t>and</w:t>
      </w:r>
      <w:r w:rsidRPr="00D751E1">
        <w:rPr>
          <w:sz w:val="16"/>
        </w:rPr>
        <w:t xml:space="preserve"> </w:t>
      </w:r>
      <w:r w:rsidRPr="00BF1F12">
        <w:rPr>
          <w:rStyle w:val="Emphasis"/>
        </w:rPr>
        <w:t>power facilities</w:t>
      </w:r>
      <w:r w:rsidRPr="00D751E1">
        <w:rPr>
          <w:sz w:val="16"/>
        </w:rPr>
        <w:t xml:space="preserve"> </w:t>
      </w:r>
      <w:r w:rsidRPr="000E1A1D">
        <w:rPr>
          <w:rStyle w:val="StyleUnderline"/>
        </w:rPr>
        <w:t>and during interrogations</w:t>
      </w:r>
      <w:r w:rsidRPr="00D751E1">
        <w:rPr>
          <w:sz w:val="16"/>
        </w:rPr>
        <w:t xml:space="preserve"> of al-Qaeda </w:t>
      </w:r>
      <w:r w:rsidRPr="000E1A1D">
        <w:rPr>
          <w:rStyle w:val="StyleUnderline"/>
        </w:rPr>
        <w:t>prisoners</w:t>
      </w:r>
      <w:r w:rsidRPr="00D751E1">
        <w:rPr>
          <w:sz w:val="16"/>
        </w:rPr>
        <w:t xml:space="preserve"> they </w:t>
      </w:r>
      <w:r w:rsidRPr="000E1A1D">
        <w:rPr>
          <w:rStyle w:val="StyleUnderline"/>
        </w:rPr>
        <w:t>told CIA</w:t>
      </w:r>
      <w:r w:rsidRPr="00D751E1">
        <w:rPr>
          <w:sz w:val="16"/>
        </w:rPr>
        <w:t xml:space="preserve"> integrators </w:t>
      </w:r>
      <w:r w:rsidRPr="000E1A1D">
        <w:rPr>
          <w:rStyle w:val="StyleUnderline"/>
        </w:rPr>
        <w:t>of their intent to use these switches to launch cyberattacks in America</w:t>
      </w:r>
      <w:r w:rsidRPr="00D751E1">
        <w:rPr>
          <w:sz w:val="16"/>
        </w:rPr>
        <w:t xml:space="preserve"> (Harnden 2002).</w:t>
      </w:r>
    </w:p>
    <w:p w14:paraId="78F4E42A" w14:textId="77777777" w:rsidR="000037B4" w:rsidRPr="00D751E1" w:rsidRDefault="000037B4" w:rsidP="000037B4">
      <w:pPr>
        <w:rPr>
          <w:sz w:val="16"/>
        </w:rPr>
      </w:pPr>
      <w:r w:rsidRPr="000E1A1D">
        <w:rPr>
          <w:rStyle w:val="StyleUnderline"/>
        </w:rPr>
        <w:t xml:space="preserve">A </w:t>
      </w:r>
      <w:r w:rsidRPr="000E1A1D">
        <w:rPr>
          <w:rStyle w:val="Emphasis"/>
        </w:rPr>
        <w:t>two-pronged</w:t>
      </w:r>
      <w:r w:rsidRPr="00D751E1">
        <w:rPr>
          <w:sz w:val="16"/>
        </w:rPr>
        <w:t xml:space="preserve"> </w:t>
      </w:r>
      <w:r w:rsidRPr="000E1A1D">
        <w:rPr>
          <w:rStyle w:val="StyleUnderline"/>
        </w:rPr>
        <w:t>approach of a cyberattack launched simultaneously with a physical attack, for example, detonation of explosives at a dam</w:t>
      </w:r>
      <w:r w:rsidRPr="00D751E1">
        <w:rPr>
          <w:sz w:val="16"/>
        </w:rPr>
        <w:t xml:space="preserve">, referred to as kinetic weapons, </w:t>
      </w:r>
      <w:r w:rsidRPr="000E1A1D">
        <w:rPr>
          <w:rStyle w:val="StyleUnderline"/>
        </w:rPr>
        <w:t xml:space="preserve">could lead to </w:t>
      </w:r>
      <w:r w:rsidRPr="000E1A1D">
        <w:rPr>
          <w:rStyle w:val="Emphasis"/>
        </w:rPr>
        <w:t>massive destruction</w:t>
      </w:r>
      <w:r w:rsidRPr="00D751E1">
        <w:rPr>
          <w:sz w:val="16"/>
        </w:rPr>
        <w:t>. Ronald Dick, FBI’s National Infrastructure Protection Center, stated in a Washington Post interview in 2002, “The event I fear most is a physical attack in conjunction with a cyberattack on the responder’s 911 system or on the power grid (Harnden 2002).” In January 2013, the US Army Corps of Engineers National Inventory of Dams had a cyber breach of dam data not available to the general public. The NID contains sensitive information about dams including their vulnerabilities. Michelle Van Cleeve, a former consultant to the CIA and adviser to the Executive Agent for Homeland Security and Department of Defense was interviewed after the breach was made public and her assessment of the breach was that it was an attempt to gather information about US vulnerabilities for future cyber or military attacks (Zetter 2013). “In the wrong hands, the Army Corps of Engineers’ database could be a cyberattack roadmap for a hostile state or terrorist group to disrupt power grids or target dams in this country,” Van Cleeve stated (Zetter 2013).</w:t>
      </w:r>
    </w:p>
    <w:p w14:paraId="65E2200F" w14:textId="77777777" w:rsidR="000037B4" w:rsidRPr="00D751E1" w:rsidRDefault="000037B4" w:rsidP="000037B4">
      <w:pPr>
        <w:rPr>
          <w:sz w:val="16"/>
        </w:rPr>
      </w:pPr>
      <w:r w:rsidRPr="00D751E1">
        <w:rPr>
          <w:sz w:val="16"/>
        </w:rPr>
        <w:t>To illustrate the evolving threat to dam security it is important to recall the British Royal Air Force (RAF) offensive Operation “Chastise” in 1943. To disrupt the industrial complex within the Ruhr Valley and munitions manufacturing and minimize Germany’s ability to prolong World War II, the RAF sought to precision bomb the Mohne and Sorpe dams (Webster 2005). Plans began in 1937 to develop dam busting weaponry and refine the operational aspects of deploying bombs to achieve the maximum effectiveness in exploding high capacity concrete dams. RAF bombing of the dams resulted in breaching of the dams, widespread flooding downstream, loss of over 1250 German lives, and disruption of the Ruhr Valley’s industry (Webster 2005). British RAF lost eight planes and 54 aircrew members in the mission (Webster 2005). Although the relative success of Operation “Chastise” is still debated, key among its successes were the disruption to German transport infrastructure, and diversion of Germany’s labor from Atlantic defenses to dam defenses (Webster 2005).</w:t>
      </w:r>
    </w:p>
    <w:p w14:paraId="2EF4C295" w14:textId="77777777" w:rsidR="000037B4" w:rsidRPr="00D751E1" w:rsidRDefault="000037B4" w:rsidP="000037B4">
      <w:pPr>
        <w:rPr>
          <w:sz w:val="16"/>
        </w:rPr>
      </w:pPr>
      <w:r w:rsidRPr="00D751E1">
        <w:rPr>
          <w:sz w:val="16"/>
        </w:rPr>
        <w:t>More difficult to quantify, but perhaps as important to the aim of the mission were: 1) the value of the attack as a propaganda material and to demonstrate Britain’s ability to precision bomb and “bring the war to Germany” to their allies, 2) Britain dropped leaflets featuring their success into occupied Europe, 3) the likely psychological impact the attack had upon undermining Hitler’s confidence and the move to dedicate the equivalent of a regular air-defense division to aerial defense of dams out of fear of repeat attacks (Webster 2005). A potential adversary is likely less restrained from attacking civilian dams, even if it would be against international law, because several of the potential adversaries are totalitarian regimes that have less restraints and do not subscribe to the values that created the rules of engagement in just war.</w:t>
      </w:r>
    </w:p>
    <w:p w14:paraId="7ED98D84" w14:textId="77777777" w:rsidR="000037B4" w:rsidRPr="00D751E1" w:rsidRDefault="000037B4" w:rsidP="000037B4">
      <w:pPr>
        <w:rPr>
          <w:sz w:val="16"/>
        </w:rPr>
      </w:pPr>
      <w:r w:rsidRPr="00D751E1">
        <w:rPr>
          <w:sz w:val="16"/>
        </w:rPr>
        <w:t xml:space="preserve">The effects of </w:t>
      </w:r>
      <w:r w:rsidRPr="000E1A1D">
        <w:rPr>
          <w:rStyle w:val="StyleUnderline"/>
        </w:rPr>
        <w:t xml:space="preserve">a successful cyberattack could release </w:t>
      </w:r>
      <w:r w:rsidRPr="000E1A1D">
        <w:rPr>
          <w:rStyle w:val="Emphasis"/>
        </w:rPr>
        <w:t>massive amounts of water</w:t>
      </w:r>
      <w:r w:rsidRPr="00D751E1">
        <w:rPr>
          <w:sz w:val="16"/>
        </w:rPr>
        <w:t xml:space="preserve"> </w:t>
      </w:r>
      <w:r w:rsidRPr="000E1A1D">
        <w:rPr>
          <w:rStyle w:val="StyleUnderline"/>
        </w:rPr>
        <w:t xml:space="preserve">in a short timeframe that increases the stress and likelihood for failure for </w:t>
      </w:r>
      <w:r w:rsidRPr="000E1A1D">
        <w:rPr>
          <w:rStyle w:val="Emphasis"/>
        </w:rPr>
        <w:t>dams further downstream</w:t>
      </w:r>
      <w:r w:rsidRPr="00D751E1">
        <w:rPr>
          <w:sz w:val="16"/>
        </w:rPr>
        <w:t xml:space="preserve">. For example, </w:t>
      </w:r>
      <w:r w:rsidRPr="000E1A1D">
        <w:rPr>
          <w:rStyle w:val="StyleUnderline"/>
        </w:rPr>
        <w:t>a</w:t>
      </w:r>
      <w:r w:rsidRPr="00D751E1">
        <w:rPr>
          <w:sz w:val="16"/>
        </w:rPr>
        <w:t xml:space="preserve"> </w:t>
      </w:r>
      <w:r w:rsidRPr="000E1A1D">
        <w:rPr>
          <w:rStyle w:val="Emphasis"/>
        </w:rPr>
        <w:t>series</w:t>
      </w:r>
      <w:r w:rsidRPr="00D751E1">
        <w:rPr>
          <w:sz w:val="16"/>
        </w:rPr>
        <w:t xml:space="preserve"> </w:t>
      </w:r>
      <w:r w:rsidRPr="000E1A1D">
        <w:rPr>
          <w:rStyle w:val="StyleUnderline"/>
        </w:rPr>
        <w:t>of dam failures in a large watershed could result in</w:t>
      </w:r>
      <w:r w:rsidRPr="00D751E1">
        <w:rPr>
          <w:sz w:val="16"/>
        </w:rPr>
        <w:t xml:space="preserve"> high loss of human lives, significant property damage, </w:t>
      </w:r>
      <w:r w:rsidRPr="000E1A1D">
        <w:rPr>
          <w:rStyle w:val="Emphasis"/>
        </w:rPr>
        <w:t>widespread environmental impacts and disruption</w:t>
      </w:r>
      <w:r w:rsidRPr="00D751E1">
        <w:rPr>
          <w:sz w:val="16"/>
        </w:rPr>
        <w:t xml:space="preserve"> to societal infrastructure. </w:t>
      </w:r>
      <w:r w:rsidRPr="000E1A1D">
        <w:rPr>
          <w:rStyle w:val="StyleUnderline"/>
        </w:rPr>
        <w:t>Hydroelectric dams and reservoirs are controlled using</w:t>
      </w:r>
      <w:r w:rsidRPr="00D751E1">
        <w:rPr>
          <w:sz w:val="16"/>
        </w:rPr>
        <w:t xml:space="preserve"> different </w:t>
      </w:r>
      <w:r w:rsidRPr="000E1A1D">
        <w:rPr>
          <w:rStyle w:val="Emphasis"/>
        </w:rPr>
        <w:t>computer networks</w:t>
      </w:r>
      <w:r w:rsidRPr="00D751E1">
        <w:rPr>
          <w:sz w:val="16"/>
        </w:rPr>
        <w:t>, either cable or wireless, and the control networks connect to the Internet. “</w:t>
      </w:r>
      <w:r w:rsidRPr="000E1A1D">
        <w:rPr>
          <w:rStyle w:val="StyleUnderline"/>
        </w:rPr>
        <w:t>A</w:t>
      </w:r>
      <w:r w:rsidRPr="00D751E1">
        <w:rPr>
          <w:sz w:val="16"/>
        </w:rPr>
        <w:t xml:space="preserve"> </w:t>
      </w:r>
      <w:r w:rsidRPr="000E1A1D">
        <w:rPr>
          <w:rStyle w:val="Emphasis"/>
        </w:rPr>
        <w:t>breach</w:t>
      </w:r>
      <w:r w:rsidRPr="00D751E1">
        <w:rPr>
          <w:sz w:val="16"/>
        </w:rPr>
        <w:t xml:space="preserve"> in the cyberdefenses of an electric utility company </w:t>
      </w:r>
      <w:r w:rsidRPr="000E1A1D">
        <w:rPr>
          <w:rStyle w:val="StyleUnderline"/>
        </w:rPr>
        <w:t xml:space="preserve">could lead all the way down to the </w:t>
      </w:r>
      <w:r w:rsidRPr="000E1A1D">
        <w:rPr>
          <w:rStyle w:val="Emphasis"/>
        </w:rPr>
        <w:t>logic controllers</w:t>
      </w:r>
      <w:r w:rsidRPr="00D751E1">
        <w:rPr>
          <w:sz w:val="16"/>
        </w:rPr>
        <w:t xml:space="preserve"> </w:t>
      </w:r>
      <w:r w:rsidRPr="000E1A1D">
        <w:rPr>
          <w:rStyle w:val="StyleUnderline"/>
        </w:rPr>
        <w:t>that instruct the electric machinery to open the floodgates</w:t>
      </w:r>
      <w:r w:rsidRPr="00D751E1">
        <w:rPr>
          <w:sz w:val="16"/>
        </w:rPr>
        <w:t>” (Kallberg and Burk 2014).</w:t>
      </w:r>
    </w:p>
    <w:p w14:paraId="7B16F46A" w14:textId="77777777" w:rsidR="000037B4" w:rsidRPr="00D751E1" w:rsidRDefault="000037B4" w:rsidP="000037B4">
      <w:pPr>
        <w:rPr>
          <w:sz w:val="16"/>
        </w:rPr>
      </w:pPr>
      <w:r w:rsidRPr="000E1A1D">
        <w:rPr>
          <w:rStyle w:val="StyleUnderline"/>
        </w:rPr>
        <w:t xml:space="preserve">Commonly, hydroelectric dams and reservoirs are built in a </w:t>
      </w:r>
      <w:r w:rsidRPr="000E1A1D">
        <w:rPr>
          <w:rStyle w:val="Emphasis"/>
        </w:rPr>
        <w:t>series</w:t>
      </w:r>
      <w:r w:rsidRPr="00D751E1">
        <w:rPr>
          <w:sz w:val="16"/>
        </w:rPr>
        <w:t xml:space="preserve"> along the river’s length </w:t>
      </w:r>
      <w:r w:rsidRPr="000E1A1D">
        <w:rPr>
          <w:rStyle w:val="StyleUnderline"/>
        </w:rPr>
        <w:t>to maximize the capacity for electricity generation</w:t>
      </w:r>
      <w:r w:rsidRPr="00D751E1">
        <w:rPr>
          <w:sz w:val="16"/>
        </w:rPr>
        <w:t xml:space="preserve"> and take advantage of power generated by sharp declines in elevation. </w:t>
      </w:r>
      <w:r w:rsidRPr="000E1A1D">
        <w:rPr>
          <w:rStyle w:val="StyleUnderline"/>
        </w:rPr>
        <w:t xml:space="preserve">A cyberattack on </w:t>
      </w:r>
      <w:r w:rsidRPr="000E1A1D">
        <w:rPr>
          <w:rStyle w:val="Emphasis"/>
        </w:rPr>
        <w:t>one</w:t>
      </w:r>
      <w:r w:rsidRPr="00D751E1">
        <w:rPr>
          <w:sz w:val="16"/>
        </w:rPr>
        <w:t xml:space="preserve"> or more dams in the upper watershed </w:t>
      </w:r>
      <w:r w:rsidRPr="000E1A1D">
        <w:rPr>
          <w:rStyle w:val="StyleUnderline"/>
        </w:rPr>
        <w:t xml:space="preserve">could release water that would rapidly increase </w:t>
      </w:r>
      <w:r w:rsidRPr="000E1A1D">
        <w:rPr>
          <w:rStyle w:val="Emphasis"/>
        </w:rPr>
        <w:t>pressure</w:t>
      </w:r>
      <w:r w:rsidRPr="00D751E1">
        <w:rPr>
          <w:sz w:val="16"/>
        </w:rPr>
        <w:t xml:space="preserve"> on </w:t>
      </w:r>
      <w:r w:rsidRPr="000E1A1D">
        <w:rPr>
          <w:rStyle w:val="Emphasis"/>
        </w:rPr>
        <w:t>downstream</w:t>
      </w:r>
      <w:r w:rsidRPr="00D751E1">
        <w:rPr>
          <w:sz w:val="16"/>
        </w:rPr>
        <w:t xml:space="preserve"> dams. </w:t>
      </w:r>
      <w:r w:rsidRPr="000E1A1D">
        <w:rPr>
          <w:rStyle w:val="StyleUnderline"/>
        </w:rPr>
        <w:t xml:space="preserve">With rapidly diminishing storage capacity, downstream dams would be </w:t>
      </w:r>
      <w:r w:rsidRPr="000E1A1D">
        <w:rPr>
          <w:rStyle w:val="Emphasis"/>
        </w:rPr>
        <w:t>vulnerable</w:t>
      </w:r>
      <w:r w:rsidRPr="00D751E1">
        <w:rPr>
          <w:sz w:val="16"/>
        </w:rPr>
        <w:t xml:space="preserve"> to breach. Eventually, </w:t>
      </w:r>
      <w:r w:rsidRPr="000E1A1D">
        <w:rPr>
          <w:rStyle w:val="StyleUnderline"/>
        </w:rPr>
        <w:t xml:space="preserve">the attack could have a </w:t>
      </w:r>
      <w:r w:rsidRPr="000E1A1D">
        <w:rPr>
          <w:rStyle w:val="Emphasis"/>
        </w:rPr>
        <w:t>cascading effect</w:t>
      </w:r>
      <w:r w:rsidRPr="00D751E1">
        <w:rPr>
          <w:sz w:val="16"/>
        </w:rPr>
        <w:t xml:space="preserve">, literally and figuratively, </w:t>
      </w:r>
      <w:r w:rsidRPr="000E1A1D">
        <w:rPr>
          <w:rStyle w:val="StyleUnderline"/>
        </w:rPr>
        <w:t xml:space="preserve">through the river system and result in a </w:t>
      </w:r>
      <w:r w:rsidRPr="000E1A1D">
        <w:rPr>
          <w:rStyle w:val="Emphasis"/>
        </w:rPr>
        <w:t>catastrophic flood</w:t>
      </w:r>
      <w:r w:rsidRPr="00D751E1">
        <w:rPr>
          <w:sz w:val="16"/>
        </w:rPr>
        <w:t>.</w:t>
      </w:r>
    </w:p>
    <w:p w14:paraId="3AAB8344" w14:textId="0FEFB5B0" w:rsidR="000037B4" w:rsidRDefault="000037B4" w:rsidP="000037B4">
      <w:pPr>
        <w:rPr>
          <w:sz w:val="16"/>
        </w:rPr>
      </w:pPr>
      <w:r w:rsidRPr="00D751E1">
        <w:rPr>
          <w:sz w:val="16"/>
        </w:rPr>
        <w:t xml:space="preserve">The traditional cybersecurity approach is to focus on the loss of function and disruption in electricity generation – overlooking the potential environmental effect of an inland tsunami (Kallberg and Burk 2014). This is especially troublesome where the population and the industries are dense along a river, such as in Pennsylvania, Germany, and other areas with cities built around historic mills. </w:t>
      </w:r>
      <w:r w:rsidRPr="0039500B">
        <w:rPr>
          <w:rStyle w:val="StyleUnderline"/>
        </w:rPr>
        <w:t xml:space="preserve">If the cyberattack occurred during a heavy </w:t>
      </w:r>
      <w:r w:rsidRPr="0039500B">
        <w:rPr>
          <w:rStyle w:val="Emphasis"/>
        </w:rPr>
        <w:t>rain</w:t>
      </w:r>
      <w:r w:rsidRPr="00D751E1">
        <w:rPr>
          <w:sz w:val="16"/>
        </w:rPr>
        <w:t xml:space="preserve"> when the dams were already stressed, </w:t>
      </w:r>
      <w:r w:rsidRPr="0039500B">
        <w:rPr>
          <w:rStyle w:val="StyleUnderline"/>
        </w:rPr>
        <w:t xml:space="preserve">any rapid increase in water level could trigger </w:t>
      </w:r>
      <w:r w:rsidRPr="0039500B">
        <w:rPr>
          <w:rStyle w:val="Emphasis"/>
        </w:rPr>
        <w:t>successive</w:t>
      </w:r>
      <w:r w:rsidRPr="0039500B">
        <w:rPr>
          <w:rStyle w:val="StyleUnderline"/>
        </w:rPr>
        <w:t xml:space="preserve"> dam collapses. This could lead to</w:t>
      </w:r>
      <w:r w:rsidRPr="00D751E1">
        <w:rPr>
          <w:sz w:val="16"/>
        </w:rPr>
        <w:t xml:space="preserve"> high casualties and </w:t>
      </w:r>
      <w:r w:rsidRPr="0039500B">
        <w:rPr>
          <w:rStyle w:val="StyleUnderline"/>
        </w:rPr>
        <w:t>a</w:t>
      </w:r>
      <w:r w:rsidRPr="00D751E1">
        <w:rPr>
          <w:sz w:val="16"/>
        </w:rPr>
        <w:t xml:space="preserve"> </w:t>
      </w:r>
      <w:r w:rsidRPr="0039500B">
        <w:rPr>
          <w:rStyle w:val="Emphasis"/>
        </w:rPr>
        <w:t>critical loss of</w:t>
      </w:r>
      <w:r w:rsidRPr="00D751E1">
        <w:rPr>
          <w:sz w:val="16"/>
        </w:rPr>
        <w:t xml:space="preserve"> hydroelectric capacity. In nations seeking to maximize their hydropower capacity and deliver electricity to other countries via elaborate international electricity grids. Ensuring dam safety for these countries, such as in Sweden, becomes an issue of domestic and </w:t>
      </w:r>
      <w:r w:rsidRPr="0039500B">
        <w:rPr>
          <w:rStyle w:val="Emphasis"/>
        </w:rPr>
        <w:t>international importance</w:t>
      </w:r>
      <w:r w:rsidRPr="00D751E1">
        <w:rPr>
          <w:sz w:val="16"/>
        </w:rPr>
        <w:t>.</w:t>
      </w:r>
    </w:p>
    <w:p w14:paraId="4F4991E6" w14:textId="555642DB" w:rsidR="00D90121" w:rsidRPr="00F24351" w:rsidRDefault="00D90121" w:rsidP="00D90121">
      <w:pPr>
        <w:pStyle w:val="Heading4"/>
        <w:rPr>
          <w:rFonts w:cs="Times New Roman"/>
          <w:szCs w:val="26"/>
          <w:u w:val="single"/>
        </w:rPr>
      </w:pPr>
      <w:r w:rsidRPr="00D90121">
        <w:rPr>
          <w:rFonts w:cs="Times New Roman"/>
          <w:szCs w:val="26"/>
        </w:rPr>
        <w:t xml:space="preserve">Prevents </w:t>
      </w:r>
      <w:r w:rsidRPr="00F24351">
        <w:rPr>
          <w:rFonts w:cs="Times New Roman"/>
          <w:szCs w:val="26"/>
          <w:u w:val="single"/>
        </w:rPr>
        <w:t>extinction</w:t>
      </w:r>
      <w:r>
        <w:rPr>
          <w:rFonts w:cs="Times New Roman"/>
          <w:szCs w:val="26"/>
        </w:rPr>
        <w:t xml:space="preserve">---North American waterways are </w:t>
      </w:r>
      <w:r>
        <w:rPr>
          <w:rFonts w:cs="Times New Roman"/>
          <w:szCs w:val="26"/>
          <w:u w:val="single"/>
        </w:rPr>
        <w:t>key</w:t>
      </w:r>
      <w:r w:rsidRPr="00D90121">
        <w:rPr>
          <w:rFonts w:cs="Times New Roman"/>
          <w:szCs w:val="26"/>
        </w:rPr>
        <w:t xml:space="preserve"> because of </w:t>
      </w:r>
      <w:r w:rsidRPr="00F24351">
        <w:rPr>
          <w:rFonts w:cs="Times New Roman"/>
          <w:szCs w:val="26"/>
        </w:rPr>
        <w:t xml:space="preserve">unique </w:t>
      </w:r>
      <w:r w:rsidRPr="00F24351">
        <w:rPr>
          <w:rFonts w:cs="Times New Roman"/>
          <w:szCs w:val="26"/>
          <w:u w:val="single"/>
        </w:rPr>
        <w:t>taxonomic diversity</w:t>
      </w:r>
    </w:p>
    <w:p w14:paraId="546F05E3" w14:textId="77777777" w:rsidR="00D90121" w:rsidRDefault="00D90121" w:rsidP="00D90121">
      <w:r w:rsidRPr="00F24351">
        <w:rPr>
          <w:rStyle w:val="Style13ptBold"/>
        </w:rPr>
        <w:t xml:space="preserve">Walsh </w:t>
      </w:r>
      <w:r>
        <w:rPr>
          <w:rStyle w:val="Style13ptBold"/>
        </w:rPr>
        <w:t>et al. 11</w:t>
      </w:r>
      <w:r w:rsidRPr="00F24351">
        <w:t xml:space="preserve">, Dr. Stephen J. </w:t>
      </w:r>
      <w:r>
        <w:t xml:space="preserve">Walsh, </w:t>
      </w:r>
      <w:r w:rsidRPr="00F24351">
        <w:t xml:space="preserve">Ph.D., research biologists with the U.S. Geological Survey and co-chairs of the American Fisheries Society’s Endangered Species Committee, Howard L. Jelks, M.Sc., and Noel M. Burkhead, M.Sc., “The Decline of North American Freshwater Fishes”, </w:t>
      </w:r>
      <w:r>
        <w:t xml:space="preserve">August 2011, </w:t>
      </w:r>
      <w:r>
        <w:rPr>
          <w:i/>
          <w:iCs/>
        </w:rPr>
        <w:t>American Currents</w:t>
      </w:r>
      <w:r w:rsidRPr="00F24351">
        <w:t xml:space="preserve">, </w:t>
      </w:r>
      <w:hyperlink r:id="rId8" w:history="1">
        <w:r w:rsidRPr="00C63608">
          <w:rPr>
            <w:rStyle w:val="Hyperlink"/>
          </w:rPr>
          <w:t>http://www.nanfa.org/ac/freshwater-fishes-decline.pdf</w:t>
        </w:r>
      </w:hyperlink>
    </w:p>
    <w:p w14:paraId="4241AD6E" w14:textId="77777777" w:rsidR="00D90121" w:rsidRPr="00E85D6D" w:rsidRDefault="00D90121" w:rsidP="00D90121">
      <w:pPr>
        <w:rPr>
          <w:rStyle w:val="StyleUnderline"/>
        </w:rPr>
      </w:pPr>
      <w:r w:rsidRPr="00E85D6D">
        <w:rPr>
          <w:rStyle w:val="StyleUnderline"/>
        </w:rPr>
        <w:t xml:space="preserve">North America has a </w:t>
      </w:r>
      <w:r w:rsidRPr="00E85D6D">
        <w:rPr>
          <w:rStyle w:val="Emphasis"/>
        </w:rPr>
        <w:t>broad array of freshwater ecosystems</w:t>
      </w:r>
      <w:r w:rsidRPr="00E85D6D">
        <w:rPr>
          <w:sz w:val="16"/>
        </w:rPr>
        <w:t xml:space="preserve"> as a result of the continent’s complex geography and geological history. </w:t>
      </w:r>
      <w:r w:rsidRPr="00E85D6D">
        <w:rPr>
          <w:rStyle w:val="StyleUnderline"/>
        </w:rPr>
        <w:t xml:space="preserve">Within a </w:t>
      </w:r>
      <w:r w:rsidRPr="00E85D6D">
        <w:rPr>
          <w:rStyle w:val="Emphasis"/>
        </w:rPr>
        <w:t>multitude of habitats</w:t>
      </w:r>
      <w:r w:rsidRPr="00E85D6D">
        <w:rPr>
          <w:sz w:val="16"/>
        </w:rPr>
        <w:t xml:space="preserve"> that include streams, large rivers, natural lakes, springs, and wetlands reside </w:t>
      </w:r>
      <w:r w:rsidRPr="00E85D6D">
        <w:rPr>
          <w:rStyle w:val="StyleUnderline"/>
        </w:rPr>
        <w:t xml:space="preserve">rich assemblages of fishes that represent </w:t>
      </w:r>
      <w:r w:rsidRPr="00E85D6D">
        <w:rPr>
          <w:rStyle w:val="Emphasis"/>
        </w:rPr>
        <w:t>diverse taxonomic groups</w:t>
      </w:r>
      <w:r w:rsidRPr="00E85D6D">
        <w:rPr>
          <w:rStyle w:val="StyleUnderline"/>
        </w:rPr>
        <w:t xml:space="preserve"> and with unique ecological requirements</w:t>
      </w:r>
      <w:r w:rsidRPr="00E85D6D">
        <w:rPr>
          <w:sz w:val="16"/>
        </w:rPr>
        <w:t xml:space="preserve">. In the last few decades, the inland fishes of North America have been declining at an alarming rate. </w:t>
      </w:r>
      <w:r w:rsidRPr="00E85D6D">
        <w:rPr>
          <w:rStyle w:val="StyleUnderline"/>
        </w:rPr>
        <w:t>Although extinctions have occurred</w:t>
      </w:r>
      <w:r w:rsidRPr="00E85D6D">
        <w:rPr>
          <w:sz w:val="16"/>
        </w:rPr>
        <w:t xml:space="preserve"> and many species and populations are in critical trouble, </w:t>
      </w:r>
      <w:r w:rsidRPr="00E85D6D">
        <w:rPr>
          <w:rStyle w:val="StyleUnderline"/>
        </w:rPr>
        <w:t xml:space="preserve">the fish biota of the continent as a whole </w:t>
      </w:r>
      <w:r w:rsidRPr="00E85D6D">
        <w:rPr>
          <w:rStyle w:val="Emphasis"/>
        </w:rPr>
        <w:t>remains diverse</w:t>
      </w:r>
      <w:r w:rsidRPr="00E85D6D">
        <w:rPr>
          <w:sz w:val="16"/>
        </w:rPr>
        <w:t xml:space="preserve"> </w:t>
      </w:r>
      <w:r w:rsidRPr="00E85D6D">
        <w:rPr>
          <w:rStyle w:val="StyleUnderline"/>
        </w:rPr>
        <w:t>and there are</w:t>
      </w:r>
      <w:r w:rsidRPr="00E85D6D">
        <w:rPr>
          <w:sz w:val="16"/>
        </w:rPr>
        <w:t xml:space="preserve"> societal </w:t>
      </w:r>
      <w:r w:rsidRPr="00E85D6D">
        <w:rPr>
          <w:rStyle w:val="StyleUnderline"/>
        </w:rPr>
        <w:t>actions that can stem further precipitous declines.</w:t>
      </w:r>
    </w:p>
    <w:p w14:paraId="6CA7383D" w14:textId="77777777" w:rsidR="00D90121" w:rsidRPr="00E85D6D" w:rsidRDefault="00D90121" w:rsidP="00D90121">
      <w:pPr>
        <w:rPr>
          <w:sz w:val="16"/>
        </w:rPr>
      </w:pPr>
      <w:r w:rsidRPr="00E85D6D">
        <w:rPr>
          <w:sz w:val="16"/>
        </w:rPr>
        <w:t>Fish biodiversity</w:t>
      </w:r>
    </w:p>
    <w:p w14:paraId="66256FD9" w14:textId="77777777" w:rsidR="00D90121" w:rsidRPr="00E85D6D" w:rsidRDefault="00D90121" w:rsidP="00D90121">
      <w:pPr>
        <w:rPr>
          <w:sz w:val="16"/>
        </w:rPr>
      </w:pPr>
      <w:r w:rsidRPr="00E85D6D">
        <w:rPr>
          <w:sz w:val="16"/>
        </w:rPr>
        <w:t xml:space="preserve">Globally, fishes outnumber all other vertebrates combined and have the highest rate of discovery of new species. </w:t>
      </w:r>
      <w:r w:rsidRPr="00E85D6D">
        <w:rPr>
          <w:rStyle w:val="StyleUnderline"/>
        </w:rPr>
        <w:t xml:space="preserve">Fishes exhibit a remarkable </w:t>
      </w:r>
      <w:r w:rsidRPr="00E85D6D">
        <w:rPr>
          <w:rStyle w:val="Emphasis"/>
        </w:rPr>
        <w:t>diversity</w:t>
      </w:r>
      <w:r w:rsidRPr="00E85D6D">
        <w:rPr>
          <w:sz w:val="16"/>
        </w:rPr>
        <w:t xml:space="preserve"> </w:t>
      </w:r>
      <w:r w:rsidRPr="00E85D6D">
        <w:rPr>
          <w:rStyle w:val="StyleUnderline"/>
        </w:rPr>
        <w:t>of morphological attributes and biological adaptations</w:t>
      </w:r>
      <w:r w:rsidRPr="00E85D6D">
        <w:rPr>
          <w:sz w:val="16"/>
        </w:rPr>
        <w:t xml:space="preserve">, and occur in most aquatic habitats on Earth. Even </w:t>
      </w:r>
      <w:r w:rsidRPr="00E85D6D">
        <w:rPr>
          <w:rStyle w:val="StyleUnderline"/>
        </w:rPr>
        <w:t>in</w:t>
      </w:r>
      <w:r w:rsidRPr="00E85D6D">
        <w:rPr>
          <w:sz w:val="16"/>
        </w:rPr>
        <w:t xml:space="preserve"> </w:t>
      </w:r>
      <w:r w:rsidRPr="00E85D6D">
        <w:rPr>
          <w:rStyle w:val="Emphasis"/>
        </w:rPr>
        <w:t>North America</w:t>
      </w:r>
      <w:r w:rsidRPr="00E85D6D">
        <w:rPr>
          <w:sz w:val="16"/>
        </w:rPr>
        <w:t xml:space="preserve">, where scientific knowledge of the fauna is advanced, </w:t>
      </w:r>
      <w:r w:rsidRPr="00E85D6D">
        <w:rPr>
          <w:rStyle w:val="Emphasis"/>
        </w:rPr>
        <w:t>new species</w:t>
      </w:r>
      <w:r w:rsidRPr="00E85D6D">
        <w:rPr>
          <w:sz w:val="16"/>
        </w:rPr>
        <w:t xml:space="preserve"> </w:t>
      </w:r>
      <w:r w:rsidRPr="00E85D6D">
        <w:rPr>
          <w:rStyle w:val="StyleUnderline"/>
        </w:rPr>
        <w:t xml:space="preserve">are </w:t>
      </w:r>
      <w:r w:rsidRPr="00E85D6D">
        <w:rPr>
          <w:rStyle w:val="Emphasis"/>
        </w:rPr>
        <w:t>described every year</w:t>
      </w:r>
      <w:r w:rsidRPr="00E85D6D">
        <w:rPr>
          <w:sz w:val="16"/>
        </w:rPr>
        <w:t>. These discoveries are the combined result of applied technologies such as gene sequencing, which increases recognition of biodiversity at all scales, and the physical documentation of new, morphologically distinct forms and populations. Biological taxonomy is the discipline of classifying and naming organisms using an internationally accepted system or code. Because of the dynamic nature of fish taxonomy and the presence of vast, unex- plored areas of the planet with potentially many undescribed species, statements or conclusions about numbers and percentages of species occurring in particular habitats or geographical regions are but rough approximations. Nevertheless, overall trends are evident.</w:t>
      </w:r>
    </w:p>
    <w:p w14:paraId="4540C30E" w14:textId="77777777" w:rsidR="00D90121" w:rsidRPr="00E85D6D" w:rsidRDefault="00D90121" w:rsidP="00D90121">
      <w:pPr>
        <w:ind w:left="720"/>
        <w:rPr>
          <w:sz w:val="8"/>
        </w:rPr>
      </w:pPr>
      <w:r w:rsidRPr="00E85D6D">
        <w:rPr>
          <w:sz w:val="8"/>
        </w:rPr>
        <w:t>• Fresh water constitutes only about 1% of the Earth’s surface area and less than 0.01% of its water by volume.</w:t>
      </w:r>
    </w:p>
    <w:p w14:paraId="6087C727" w14:textId="77777777" w:rsidR="00D90121" w:rsidRPr="00E85D6D" w:rsidRDefault="00D90121" w:rsidP="00D90121">
      <w:pPr>
        <w:ind w:left="720"/>
        <w:rPr>
          <w:sz w:val="8"/>
        </w:rPr>
      </w:pPr>
      <w:r w:rsidRPr="00E85D6D">
        <w:rPr>
          <w:sz w:val="8"/>
        </w:rPr>
        <w:t>• A conservative estimate is that as many as 32,500 extant (living) fish species may exist in the world.1 However, this number may eventually prove greater, with approximately 30,000 currently recognized as valid and over 300 new species described each year.2</w:t>
      </w:r>
    </w:p>
    <w:p w14:paraId="53EFFF8E" w14:textId="77777777" w:rsidR="00D90121" w:rsidRPr="00E85D6D" w:rsidRDefault="00D90121" w:rsidP="00D90121">
      <w:pPr>
        <w:ind w:left="720"/>
        <w:rPr>
          <w:sz w:val="8"/>
        </w:rPr>
      </w:pPr>
      <w:r w:rsidRPr="00E85D6D">
        <w:rPr>
          <w:sz w:val="8"/>
        </w:rPr>
        <w:t>• About 12,000 species, or approximately 43% of all currently named fishes, occur exclusively in fresh waters. A small number are diadromous, regularly living part of their lives in rivers, streams, or lakes and part in the oceans.</w:t>
      </w:r>
    </w:p>
    <w:p w14:paraId="392BC301" w14:textId="77777777" w:rsidR="00D90121" w:rsidRPr="00E85D6D" w:rsidRDefault="00D90121" w:rsidP="00D90121">
      <w:pPr>
        <w:ind w:left="720"/>
        <w:rPr>
          <w:sz w:val="8"/>
        </w:rPr>
      </w:pPr>
      <w:r w:rsidRPr="00E85D6D">
        <w:rPr>
          <w:sz w:val="8"/>
        </w:rPr>
        <w:t>• North America has the greatest taxonomic richness of freshwater fishes among temperate regions of the world, although greatly surpassed in number of species by less documented areas of the tropics, especially the biological hotspots of South America, Africa, and southeast Asia.3,4 Currently, there are approximately 1,200 recognized fish species that occur in inland waters of the continental United States, Canada, and Mexico.</w:t>
      </w:r>
    </w:p>
    <w:p w14:paraId="5EE4BDBA" w14:textId="77777777" w:rsidR="00D90121" w:rsidRPr="00E85D6D" w:rsidRDefault="00D90121" w:rsidP="00D90121">
      <w:pPr>
        <w:ind w:left="720"/>
        <w:rPr>
          <w:sz w:val="8"/>
        </w:rPr>
      </w:pPr>
      <w:r w:rsidRPr="00E85D6D">
        <w:rPr>
          <w:sz w:val="8"/>
        </w:rPr>
        <w:t>• Collectively, the fish fauna (ichthyofauna) of North America’s freshwater ecosystems is in serious decline as more species and distinct populations have become increasingly imperiled over time.</w:t>
      </w:r>
    </w:p>
    <w:p w14:paraId="084F6389" w14:textId="77777777" w:rsidR="00D90121" w:rsidRPr="00E85D6D" w:rsidRDefault="00D90121" w:rsidP="00D90121">
      <w:pPr>
        <w:ind w:left="720"/>
        <w:rPr>
          <w:sz w:val="8"/>
        </w:rPr>
      </w:pPr>
      <w:r w:rsidRPr="00E85D6D">
        <w:rPr>
          <w:sz w:val="8"/>
        </w:rPr>
        <w:t>• Worldwide, historical and emerging trends in the conservation of fishes and fishery stocks portray gloomy conditions, yet there are reasons for optimism and potential for recovery and protection of these declining resources given societal resolve.5</w:t>
      </w:r>
    </w:p>
    <w:p w14:paraId="68AA45E0" w14:textId="77777777" w:rsidR="00D90121" w:rsidRPr="00E85D6D" w:rsidRDefault="00D90121" w:rsidP="00D90121">
      <w:pPr>
        <w:rPr>
          <w:sz w:val="8"/>
        </w:rPr>
      </w:pPr>
      <w:r w:rsidRPr="00E85D6D">
        <w:rPr>
          <w:sz w:val="8"/>
        </w:rPr>
        <w:t>Environmental threats</w:t>
      </w:r>
    </w:p>
    <w:p w14:paraId="67478AAC" w14:textId="77777777" w:rsidR="00D90121" w:rsidRPr="00E85D6D" w:rsidRDefault="00D90121" w:rsidP="00D90121">
      <w:pPr>
        <w:rPr>
          <w:sz w:val="8"/>
        </w:rPr>
      </w:pPr>
      <w:r w:rsidRPr="00E85D6D">
        <w:rPr>
          <w:sz w:val="8"/>
        </w:rPr>
        <w:t xml:space="preserve">Media coverage of conservation issues about the world’s animals is often greatest for species that are particularly endearing to humans, such as mammals and birds, whereas perils to aquatic faunas, including fishes, are often much less publicized. This disparity is due, in part, to taxonomic bias in research and funding in the field of conservation biology. Based on published scientific literature, fishes, amphib </w:t>
      </w:r>
      <w:r w:rsidRPr="00E85D6D">
        <w:t xml:space="preserve">[[FIGURE 1 OMITTED]] </w:t>
      </w:r>
      <w:r w:rsidRPr="00E85D6D">
        <w:rPr>
          <w:sz w:val="8"/>
        </w:rPr>
        <w:t>ians, reptiles, and invertebrates are underrepresented in conservation studies relative to the proportion of species of each group known worldwide,6 and organisms in the freshwater and marine realms receive much less coverage than those in terrestrial environments.7 Among invertebrates, however, it is notable that mollusks and crustaceans, of which many species are aquatic, are generally better studied than the vast diversity of arthropods—especially insects, with the exception of butterflies and moths.</w:t>
      </w:r>
    </w:p>
    <w:p w14:paraId="3E9FE2B1" w14:textId="77777777" w:rsidR="00D90121" w:rsidRPr="00E85D6D" w:rsidRDefault="00D90121" w:rsidP="00D90121">
      <w:pPr>
        <w:rPr>
          <w:sz w:val="8"/>
        </w:rPr>
      </w:pPr>
      <w:r w:rsidRPr="00E85D6D">
        <w:rPr>
          <w:sz w:val="8"/>
        </w:rPr>
        <w:t>Major deficits in funding for faunal surveys, monitoring, and basic research, and the general lack of public awareness about the conservation status of fishes across taxonomic groups and ecosystems is a significant problem. Given the myriad of threats to aquatic habitats throughout the world, the degree to which degradation of these habitats is accelerating, and the overall proportion of biodiversity represented, extraordinary resources are in unprecedented danger of being significantly diminished or lost. In particular, freshwater habitats are some of the most threatened in the world.8,9,10 Moreover, aquatic systems are inextricably linked to terrestrial habitats, and pollutants and sediments from perturbed landscapes flow downhill into lakes, streams, and rivers. Threats to freshwater ecosystems are so pervasive that many endemic species, those naturally restricted to a single drainage or ecoregion, are greatly imperiled simply because restricted geographic distribution makes them more vulnerable to human modification of landscapes. Among the most important threats to fishes in freshwater habitats are:</w:t>
      </w:r>
    </w:p>
    <w:p w14:paraId="16C883F5" w14:textId="77777777" w:rsidR="00D90121" w:rsidRPr="00E85D6D" w:rsidRDefault="00D90121" w:rsidP="00D90121">
      <w:pPr>
        <w:ind w:left="720"/>
        <w:rPr>
          <w:sz w:val="8"/>
        </w:rPr>
      </w:pPr>
      <w:r w:rsidRPr="00E85D6D">
        <w:rPr>
          <w:sz w:val="8"/>
        </w:rPr>
        <w:t>• Destruction or modification of habitat resulting in reduced range size and/or loss of populations. Examples include dam construction, channelization, mining, clearing of natural forests for agriculture, urban development, and other intensive land-use practices.</w:t>
      </w:r>
    </w:p>
    <w:p w14:paraId="257B17CF" w14:textId="77777777" w:rsidR="00D90121" w:rsidRPr="00E85D6D" w:rsidRDefault="00D90121" w:rsidP="00D90121">
      <w:pPr>
        <w:ind w:left="720"/>
        <w:rPr>
          <w:sz w:val="8"/>
        </w:rPr>
      </w:pPr>
      <w:r w:rsidRPr="00E85D6D">
        <w:rPr>
          <w:sz w:val="8"/>
        </w:rPr>
        <w:t>• Water depletion. Some desert fishes have become extinct as a result of human exploitation of limited groundwater resources.</w:t>
      </w:r>
    </w:p>
    <w:p w14:paraId="7E4D36D0" w14:textId="77777777" w:rsidR="00D90121" w:rsidRPr="00E85D6D" w:rsidRDefault="00D90121" w:rsidP="00D90121">
      <w:pPr>
        <w:ind w:left="720"/>
        <w:rPr>
          <w:sz w:val="8"/>
        </w:rPr>
      </w:pPr>
      <w:r w:rsidRPr="00E85D6D">
        <w:rPr>
          <w:sz w:val="8"/>
        </w:rPr>
        <w:t>• Pollution from identified point and non-point source contaminants. Runoff from urban areas, and the compound effects of multiple pollutants, often reduces water quality to the point that only the most tolerant species remain in receiving water bodies.</w:t>
      </w:r>
    </w:p>
    <w:p w14:paraId="733CC8DD" w14:textId="77777777" w:rsidR="00D90121" w:rsidRPr="00E85D6D" w:rsidRDefault="00D90121" w:rsidP="00D90121">
      <w:pPr>
        <w:ind w:left="720"/>
        <w:rPr>
          <w:sz w:val="8"/>
        </w:rPr>
      </w:pPr>
      <w:r w:rsidRPr="00E85D6D">
        <w:rPr>
          <w:sz w:val="8"/>
        </w:rPr>
        <w:t>• Erosion and sedimentation. Fine sediments can smother bottom substrates, to the detriment of many bottom-dwelling (benthic) species, whose prey and reproductive success are dependent on clean substrates and good water quality.</w:t>
      </w:r>
    </w:p>
    <w:p w14:paraId="7DF2B780" w14:textId="77777777" w:rsidR="00D90121" w:rsidRPr="00E85D6D" w:rsidRDefault="00D90121" w:rsidP="00D90121">
      <w:pPr>
        <w:ind w:left="720"/>
        <w:rPr>
          <w:sz w:val="8"/>
        </w:rPr>
      </w:pPr>
      <w:r w:rsidRPr="00E85D6D">
        <w:rPr>
          <w:sz w:val="8"/>
        </w:rPr>
        <w:t>• Over-exploitation for commercial, recreational, scientific, or educational purposes. Examples of fishes that have been over-harvested include salmons, whitefishes, trouts, Striped Bass, and sturgeons.</w:t>
      </w:r>
    </w:p>
    <w:p w14:paraId="63769505" w14:textId="77777777" w:rsidR="00D90121" w:rsidRPr="00E85D6D" w:rsidRDefault="00D90121" w:rsidP="00D90121">
      <w:pPr>
        <w:ind w:left="720"/>
        <w:rPr>
          <w:sz w:val="8"/>
        </w:rPr>
      </w:pPr>
      <w:r w:rsidRPr="00E85D6D">
        <w:rPr>
          <w:sz w:val="8"/>
        </w:rPr>
        <w:t>• Disease or parasitism. For instance, whirling disease, a microscopic parasite introduced from Europe, has ravaged many wild and hatchery populations of trouts and salmon in the U.S. and Canada.</w:t>
      </w:r>
    </w:p>
    <w:p w14:paraId="573FD3D5" w14:textId="77777777" w:rsidR="00D90121" w:rsidRPr="00E85D6D" w:rsidRDefault="00D90121" w:rsidP="00D90121">
      <w:pPr>
        <w:ind w:left="720"/>
        <w:rPr>
          <w:sz w:val="8"/>
        </w:rPr>
      </w:pPr>
      <w:r w:rsidRPr="00E85D6D">
        <w:rPr>
          <w:sz w:val="8"/>
        </w:rPr>
        <w:t>• Other anthropogenic factors including introduction of non-native species, which may result in hybridization, competition, and predation. Numerous introductions of fishes, both from outside of North America and intra-continental transplants, have had severe negative impacts on native species11 including some that have caused extinction.</w:t>
      </w:r>
    </w:p>
    <w:p w14:paraId="46AE6540" w14:textId="77777777" w:rsidR="00D90121" w:rsidRPr="00E85D6D" w:rsidRDefault="00D90121" w:rsidP="00D90121">
      <w:pPr>
        <w:ind w:left="720"/>
        <w:rPr>
          <w:sz w:val="8"/>
        </w:rPr>
      </w:pPr>
      <w:r w:rsidRPr="00E85D6D">
        <w:rPr>
          <w:sz w:val="8"/>
        </w:rPr>
        <w:t>• Climate change. Regional variation in rainfall patterns, storm events, and droughts can affect habitats and potentially have negative consequences for rare species.</w:t>
      </w:r>
    </w:p>
    <w:p w14:paraId="2B6F1E0B" w14:textId="77777777" w:rsidR="00D90121" w:rsidRPr="00E85D6D" w:rsidRDefault="00D90121" w:rsidP="00D90121">
      <w:pPr>
        <w:rPr>
          <w:sz w:val="8"/>
        </w:rPr>
      </w:pPr>
      <w:r w:rsidRPr="00E85D6D">
        <w:rPr>
          <w:sz w:val="8"/>
        </w:rPr>
        <w:t>Conservation status of North American freshwater and diadromous fishes</w:t>
      </w:r>
    </w:p>
    <w:p w14:paraId="60E06502" w14:textId="77777777" w:rsidR="00D90121" w:rsidRPr="00E85D6D" w:rsidRDefault="00D90121" w:rsidP="00D90121">
      <w:pPr>
        <w:rPr>
          <w:sz w:val="8"/>
        </w:rPr>
      </w:pPr>
      <w:r w:rsidRPr="00E85D6D">
        <w:rPr>
          <w:sz w:val="8"/>
        </w:rPr>
        <w:t xml:space="preserve">The Endangered Species Committee of the American Fisheries Society (AFS-ESC) has tracked the plight of imperiled fishes in North America for over 30 years, with the explicit aim of providing objective and unbiased status assessments independent of the influence of policy or regulatory considerations. Recently the AFS-ESC, represented by 16 scientists from the United States, Canada, and Mexico, with the assistance of numerous colleagues, evaluated the conservation status of the entire continental fish fauna12. In the latest assessment, approximately 40% of described North American freshwater and diadromous fish species were documented as imperiled or extinct, representing a substantial increase over previous assessments. A taxon (taxa, plural) is a unit used in biological classification and is defined on the basis of a natural relationship, formally recognized as one or more lineages (=clades) of descendants sharing a common ancestry. Past conservation assessments by the AFS were limited to determining status of distinct species and subspecies. Undescribed forms, or those not named in the scientific literature using classic Linnaean binomial nomenclature, were included where sufficient data </w:t>
      </w:r>
      <w:r w:rsidRPr="00E85D6D">
        <w:t>[[FIGURES 1-5 OMITTED]] [[FIGURE 3 OMITTED]]</w:t>
      </w:r>
      <w:r w:rsidRPr="00E85D6D">
        <w:rPr>
          <w:sz w:val="8"/>
        </w:rPr>
        <w:t xml:space="preserve"> were available to document taxonomic distinctiveness, as evidenced by unique morphological, genetic, or other attributes. In the most recent assessment, additional infraspecific taxa were included in the form of distinctive populations, or what are sometimes referred to in the scientific community as evolutionarily significant units (ESUs) or distinct population segments (DPSs, although this term has certain legal connotations under the Endangered Species Act within the U.S.; see http://www.fws.gov/endangered/POLICY/Pol005.html). Taxa were ranked in a hierarchical arrangement of imperilment that corresponds to equivalent categories recognized by many public agencies and conservation organizations:</w:t>
      </w:r>
    </w:p>
    <w:p w14:paraId="1B8FF5D7" w14:textId="77777777" w:rsidR="00D90121" w:rsidRPr="00E85D6D" w:rsidRDefault="00D90121" w:rsidP="00D90121">
      <w:pPr>
        <w:ind w:left="720"/>
        <w:rPr>
          <w:sz w:val="8"/>
        </w:rPr>
      </w:pPr>
      <w:r w:rsidRPr="00E85D6D">
        <w:rPr>
          <w:sz w:val="8"/>
        </w:rPr>
        <w:t>• Endangered (E): in imminent (fewer than 50 years) danger of extinction, or extirpation (loss of populations) throughout most portions of a taxon’s range.</w:t>
      </w:r>
    </w:p>
    <w:p w14:paraId="7CD6F319" w14:textId="77777777" w:rsidR="00D90121" w:rsidRPr="00E85D6D" w:rsidRDefault="00D90121" w:rsidP="00D90121">
      <w:pPr>
        <w:ind w:left="720"/>
        <w:rPr>
          <w:sz w:val="8"/>
        </w:rPr>
      </w:pPr>
      <w:r w:rsidRPr="00E85D6D">
        <w:rPr>
          <w:sz w:val="8"/>
        </w:rPr>
        <w:t>• Threatened (T): in imminent danger of becoming endangered.</w:t>
      </w:r>
    </w:p>
    <w:p w14:paraId="5D38F68C" w14:textId="77777777" w:rsidR="00D90121" w:rsidRPr="00E85D6D" w:rsidRDefault="00D90121" w:rsidP="00D90121">
      <w:pPr>
        <w:ind w:left="720"/>
        <w:rPr>
          <w:sz w:val="8"/>
        </w:rPr>
      </w:pPr>
      <w:r w:rsidRPr="00E85D6D">
        <w:rPr>
          <w:sz w:val="8"/>
        </w:rPr>
        <w:t>• Vulnerable (V): in imminent danger of becoming threatened; comparable to a designation of “Special Concern” by many agencies and conservation organizations.</w:t>
      </w:r>
    </w:p>
    <w:p w14:paraId="6D574B6C" w14:textId="77777777" w:rsidR="00D90121" w:rsidRPr="00E85D6D" w:rsidRDefault="00D90121" w:rsidP="00D90121">
      <w:pPr>
        <w:ind w:left="720"/>
        <w:rPr>
          <w:sz w:val="8"/>
        </w:rPr>
      </w:pPr>
      <w:r w:rsidRPr="00E85D6D">
        <w:rPr>
          <w:sz w:val="8"/>
        </w:rPr>
        <w:t>• Extinct (X): a taxon that has not been observed for over 50 years. Two subcategories were included: Possibly Extinct (Xp), a taxon suspected to be extinct, as evidenced by more than 20 but less than 50 years since living representatives were observed, and Extirpated in Nature (Xn), where all populations in natural habitats are presumed eliminated but surviving individuals are maintained in captivity.</w:t>
      </w:r>
    </w:p>
    <w:p w14:paraId="48F56405" w14:textId="77777777" w:rsidR="00D90121" w:rsidRPr="00E85D6D" w:rsidRDefault="00D90121" w:rsidP="00D90121">
      <w:pPr>
        <w:rPr>
          <w:sz w:val="8"/>
        </w:rPr>
      </w:pPr>
      <w:r w:rsidRPr="00E85D6D">
        <w:rPr>
          <w:sz w:val="8"/>
        </w:rPr>
        <w:t>There are 700 fish taxa currently considered to be imperiled in North America’s inland waters, representing 133 genera in 36 families. The majority of taxa are named species (63%), followed by named subspecies (13%), populations (12%), undescribed species (7%), and undescribed subspecies (5%). Of the total, 280 are endangered, 190 threatened, 230 vulnerable, and an additional 61 taxa (mostly described species or subspecies) are presumed to be extinct or extirpated in the wild. The number of imperiled fishes represents a 92% increase over a nearly 20-year period dating to 1989. Of those taxa currently listed and also recognized as imperiled in 1989, 89% have the same or a more severe conservation status, only 6% have improved, and 5% were delisted for various reasons, in most cases not associated with recovery of populations. The list of imperiled taxa encompasses fishes that span a remarkable diversity of lineages, morphologies, lifehistories, and habitats. A taxonomic breakdown of the list and comparison to known, described species reveals disparities by family. Nearly one quarter of all imperiled taxa belong to the most species-rich family of North American freshwater fishes, the Cyprinidae, represented by the minnows and their allies. Another 15% is represented by the second-most diverse family, the Percidae, which includes a large number of darters—small, colorful fishes that have their greatest diversity and abundance in clear-flowing streams of the central and eastern U.S. The Salmonidae—trouts, salmons, ciscoes, and their allies—comprise nearly 12% of all imperiled taxa, but are disproportionally represented in comparison to other families by large numbers of infraspecific taxa.</w:t>
      </w:r>
    </w:p>
    <w:p w14:paraId="090B0257" w14:textId="77777777" w:rsidR="00D90121" w:rsidRPr="00E85D6D" w:rsidRDefault="00D90121" w:rsidP="00D90121">
      <w:pPr>
        <w:rPr>
          <w:sz w:val="8"/>
        </w:rPr>
      </w:pPr>
      <w:r w:rsidRPr="00E85D6D">
        <w:rPr>
          <w:sz w:val="8"/>
        </w:rPr>
        <w:t>The nomenclature (scientific and common names) of North American fishes is tracked by a joint committee of the AFS and American Society of Ichthyologists and Herpetologists, the Committee on Names of Fishes.13 An analysis of imperiled, described species (i.e., excluding unnamed taxa, subspecies, and populations) revealed noteworthy levels of at-risk status for several fish families and the fauna in general. Of 1,188 described species, a staggering 40% were found to be in jeopardy or extinct. Groups with especially large numbers of imperiled species, relative to total number in each family, include: Acipenseridae, sturgeons (75% of species imperiled); Cyprinodontidae, pupfishes (81%); and Goodeidae, goodeids, a primarily Mexican group of small-bodied fishes (77%). The Ictaluridae (North American catfishes) and Catostomidae (suckers)—both families with over 50 described species—have significant levels of imperilment; 54% and 38%, respectively. The Salmonidae has 7 of 38 species imperiled, but another 16 species have populations or subspecies in trouble.</w:t>
      </w:r>
    </w:p>
    <w:p w14:paraId="06657403" w14:textId="77777777" w:rsidR="00D90121" w:rsidRPr="00E85D6D" w:rsidRDefault="00D90121" w:rsidP="00D90121">
      <w:pPr>
        <w:rPr>
          <w:sz w:val="8"/>
        </w:rPr>
      </w:pPr>
      <w:r w:rsidRPr="00E85D6D">
        <w:rPr>
          <w:sz w:val="8"/>
        </w:rPr>
        <w:t>There are distinct geographic trends evident for imperiled North American fishes based on distributions within natural hydrologic units, or ecoregions (defined by a combination of physical drainage features and faunal similarity10). The greatest number of at-risk species are in the southeastern U.S., the mid-Pacific coast, the lower Rio Grande, and coastal and south-central inland regions of Mexico.12 Of particular note is the distribution of imperiled fishes in North America within ecoregions; 80% of all taxa are confined (endemic) to a single ecoregion, and another 10% are limited to two ecoregions. A combination of limited range size and habitat degradation is attributed to much of the imperilment of the inland continental fish fauna. Editor’s Note: A color map showing the number of imperiled North American taxa by ecoregion can be found on page 14.</w:t>
      </w:r>
    </w:p>
    <w:p w14:paraId="7D20579A" w14:textId="77777777" w:rsidR="00D90121" w:rsidRPr="00E85D6D" w:rsidRDefault="00D90121" w:rsidP="00D90121">
      <w:pPr>
        <w:rPr>
          <w:rStyle w:val="Emphasis"/>
        </w:rPr>
      </w:pPr>
      <w:r w:rsidRPr="00E85D6D">
        <w:rPr>
          <w:rStyle w:val="StyleUnderline"/>
        </w:rPr>
        <w:t xml:space="preserve">Why be </w:t>
      </w:r>
      <w:r w:rsidRPr="00E85D6D">
        <w:rPr>
          <w:rStyle w:val="Emphasis"/>
        </w:rPr>
        <w:t>concerned</w:t>
      </w:r>
      <w:r w:rsidRPr="00E85D6D">
        <w:rPr>
          <w:sz w:val="16"/>
        </w:rPr>
        <w:t xml:space="preserve"> </w:t>
      </w:r>
      <w:r w:rsidRPr="00E85D6D">
        <w:rPr>
          <w:rStyle w:val="StyleUnderline"/>
        </w:rPr>
        <w:t xml:space="preserve">about the decline of </w:t>
      </w:r>
      <w:r w:rsidRPr="00E85D6D">
        <w:rPr>
          <w:rStyle w:val="Emphasis"/>
        </w:rPr>
        <w:t>fishes in North America’s inland waters?</w:t>
      </w:r>
    </w:p>
    <w:p w14:paraId="7A19EA97" w14:textId="56471EB2" w:rsidR="00D90121" w:rsidRPr="00D751E1" w:rsidRDefault="00D90121" w:rsidP="000037B4">
      <w:pPr>
        <w:rPr>
          <w:sz w:val="16"/>
        </w:rPr>
      </w:pPr>
      <w:r w:rsidRPr="00E85D6D">
        <w:rPr>
          <w:rStyle w:val="StyleUnderline"/>
        </w:rPr>
        <w:t>Loss of biodiversity on planet Earth</w:t>
      </w:r>
      <w:r w:rsidRPr="00E85D6D">
        <w:rPr>
          <w:sz w:val="16"/>
        </w:rPr>
        <w:t xml:space="preserve"> arguably </w:t>
      </w:r>
      <w:r w:rsidRPr="00E85D6D">
        <w:rPr>
          <w:rStyle w:val="StyleUnderline"/>
        </w:rPr>
        <w:t xml:space="preserve">ranks as the </w:t>
      </w:r>
      <w:r w:rsidRPr="00E85D6D">
        <w:rPr>
          <w:rStyle w:val="Emphasis"/>
        </w:rPr>
        <w:t>greatest impending environmental crisis currently facing humanity</w:t>
      </w:r>
      <w:r w:rsidRPr="00E85D6D">
        <w:rPr>
          <w:rStyle w:val="StyleUnderline"/>
        </w:rPr>
        <w:t xml:space="preserve">. The decline of </w:t>
      </w:r>
      <w:r w:rsidRPr="00E85D6D">
        <w:rPr>
          <w:rStyle w:val="Emphasis"/>
        </w:rPr>
        <w:t>North American fish</w:t>
      </w:r>
      <w:r w:rsidRPr="00E85D6D">
        <w:rPr>
          <w:rStyle w:val="StyleUnderline"/>
        </w:rPr>
        <w:t xml:space="preserve"> species</w:t>
      </w:r>
      <w:r w:rsidRPr="00E85D6D">
        <w:rPr>
          <w:sz w:val="16"/>
        </w:rPr>
        <w:t xml:space="preserve"> and populations, as with elements of biodiversity throughout the world, directly or indirectly impacts other faunas, </w:t>
      </w:r>
      <w:r w:rsidRPr="00E85D6D">
        <w:rPr>
          <w:rStyle w:val="StyleUnderline"/>
        </w:rPr>
        <w:t xml:space="preserve">is detrimental to </w:t>
      </w:r>
      <w:r w:rsidRPr="00E85D6D">
        <w:rPr>
          <w:rStyle w:val="Emphasis"/>
        </w:rPr>
        <w:t>freshwater ecosystems</w:t>
      </w:r>
      <w:r w:rsidRPr="00E85D6D">
        <w:rPr>
          <w:rStyle w:val="StyleUnderline"/>
        </w:rPr>
        <w:t xml:space="preserve"> in </w:t>
      </w:r>
      <w:r w:rsidRPr="00E85D6D">
        <w:rPr>
          <w:rStyle w:val="Emphasis"/>
        </w:rPr>
        <w:t>general</w:t>
      </w:r>
      <w:r w:rsidRPr="00E85D6D">
        <w:rPr>
          <w:rStyle w:val="StyleUnderline"/>
        </w:rPr>
        <w:t xml:space="preserve">, and affects </w:t>
      </w:r>
      <w:r w:rsidRPr="00E85D6D">
        <w:rPr>
          <w:rStyle w:val="Emphasis"/>
        </w:rPr>
        <w:t>humankind</w:t>
      </w:r>
      <w:r w:rsidRPr="00E85D6D">
        <w:rPr>
          <w:rStyle w:val="StyleUnderline"/>
        </w:rPr>
        <w:t xml:space="preserve"> in a </w:t>
      </w:r>
      <w:r w:rsidRPr="00E85D6D">
        <w:rPr>
          <w:rStyle w:val="Emphasis"/>
        </w:rPr>
        <w:t>variety</w:t>
      </w:r>
      <w:r w:rsidRPr="00E85D6D">
        <w:rPr>
          <w:rStyle w:val="StyleUnderline"/>
        </w:rPr>
        <w:t xml:space="preserve"> of ways. Freshwater fishes are important </w:t>
      </w:r>
      <w:r w:rsidRPr="00E85D6D">
        <w:rPr>
          <w:rStyle w:val="Emphasis"/>
        </w:rPr>
        <w:t>sentinels</w:t>
      </w:r>
      <w:r w:rsidRPr="00E85D6D">
        <w:rPr>
          <w:sz w:val="16"/>
        </w:rPr>
        <w:t xml:space="preserve"> </w:t>
      </w:r>
      <w:r w:rsidRPr="00E85D6D">
        <w:rPr>
          <w:rStyle w:val="StyleUnderline"/>
        </w:rPr>
        <w:t xml:space="preserve">of </w:t>
      </w:r>
      <w:r w:rsidRPr="00E85D6D">
        <w:rPr>
          <w:rStyle w:val="Emphasis"/>
        </w:rPr>
        <w:t>environmental conditions</w:t>
      </w:r>
      <w:r w:rsidRPr="00E85D6D">
        <w:rPr>
          <w:sz w:val="16"/>
        </w:rPr>
        <w:t xml:space="preserve"> </w:t>
      </w:r>
      <w:r w:rsidRPr="00E85D6D">
        <w:rPr>
          <w:rStyle w:val="StyleUnderline"/>
        </w:rPr>
        <w:t xml:space="preserve">and play a crucial role in the ecology and </w:t>
      </w:r>
      <w:r w:rsidRPr="00E85D6D">
        <w:rPr>
          <w:rStyle w:val="Emphasis"/>
        </w:rPr>
        <w:t>sustainability of natural ecosystems</w:t>
      </w:r>
      <w:r w:rsidRPr="00E85D6D">
        <w:rPr>
          <w:sz w:val="16"/>
        </w:rPr>
        <w:t xml:space="preserve">. The natural </w:t>
      </w:r>
      <w:r w:rsidRPr="00E85D6D">
        <w:t>[[FIGURE 4 OMITTED]]</w:t>
      </w:r>
      <w:r w:rsidRPr="00E85D6D">
        <w:rPr>
          <w:sz w:val="16"/>
        </w:rPr>
        <w:t xml:space="preserve"> balance of both </w:t>
      </w:r>
      <w:r w:rsidRPr="00E85D6D">
        <w:rPr>
          <w:rStyle w:val="StyleUnderline"/>
        </w:rPr>
        <w:t>aquatic and terrestrial communities</w:t>
      </w:r>
      <w:r w:rsidRPr="00E85D6D">
        <w:rPr>
          <w:sz w:val="16"/>
        </w:rPr>
        <w:t xml:space="preserve"> is </w:t>
      </w:r>
      <w:r w:rsidRPr="00E85D6D">
        <w:rPr>
          <w:rStyle w:val="Emphasis"/>
        </w:rPr>
        <w:t>depend</w:t>
      </w:r>
      <w:r w:rsidRPr="00E85D6D">
        <w:rPr>
          <w:sz w:val="16"/>
        </w:rPr>
        <w:t xml:space="preserve">ent </w:t>
      </w:r>
      <w:r w:rsidRPr="00E85D6D">
        <w:rPr>
          <w:rStyle w:val="StyleUnderline"/>
        </w:rPr>
        <w:t>on fish populations</w:t>
      </w:r>
      <w:r w:rsidRPr="00E85D6D">
        <w:rPr>
          <w:sz w:val="16"/>
        </w:rPr>
        <w:t xml:space="preserve"> that provide critical functions such as cycling nutrients and serving as prey to a large variety of carnivores, including birds, mammals, reptiles, and other fishes. The larvae of native freshwater mussels, called glochidia, require fish hosts in order to complete their life cycles. Some migratory fishes, such as shads, smelts, chars, and salmons, serve as keystone species of entire ecosystems. For instance, a variety of predators and scavengers feed on salmon adults, eggs, fry, and decaying carcasses, and nutrients transferred from the sea and incorporated into the food chain may contribute to the health of forests adjacent to streams in which salmon spawn, thereby illustrating the linkage between terrestrial and aquatic habitats.5,14,15 Herbivorous species provide important functions in terms of cropping algae and plants or disseminating seeds and fruits. </w:t>
      </w:r>
      <w:r w:rsidRPr="00E85D6D">
        <w:rPr>
          <w:rStyle w:val="Emphasis"/>
        </w:rPr>
        <w:t>Humans</w:t>
      </w:r>
      <w:r w:rsidRPr="00E85D6D">
        <w:rPr>
          <w:sz w:val="16"/>
        </w:rPr>
        <w:t xml:space="preserve"> </w:t>
      </w:r>
      <w:r w:rsidRPr="00E85D6D">
        <w:rPr>
          <w:rStyle w:val="StyleUnderline"/>
        </w:rPr>
        <w:t>derive</w:t>
      </w:r>
      <w:r w:rsidRPr="00E85D6D">
        <w:rPr>
          <w:sz w:val="16"/>
        </w:rPr>
        <w:t xml:space="preserve"> </w:t>
      </w:r>
      <w:r w:rsidRPr="00E85D6D">
        <w:rPr>
          <w:rStyle w:val="Emphasis"/>
        </w:rPr>
        <w:t>immeasurable</w:t>
      </w:r>
      <w:r w:rsidRPr="00E85D6D">
        <w:rPr>
          <w:sz w:val="16"/>
        </w:rPr>
        <w:t xml:space="preserve"> recreational, commercial, and intangible </w:t>
      </w:r>
      <w:r w:rsidRPr="00E85D6D">
        <w:rPr>
          <w:rStyle w:val="Emphasis"/>
        </w:rPr>
        <w:t>benefits</w:t>
      </w:r>
      <w:r w:rsidRPr="00E85D6D">
        <w:rPr>
          <w:sz w:val="16"/>
        </w:rPr>
        <w:t xml:space="preserve"> </w:t>
      </w:r>
      <w:r w:rsidRPr="00E85D6D">
        <w:rPr>
          <w:rStyle w:val="StyleUnderline"/>
        </w:rPr>
        <w:t xml:space="preserve">from fish and fishery resources, and our </w:t>
      </w:r>
      <w:r w:rsidRPr="00E85D6D">
        <w:rPr>
          <w:rStyle w:val="Emphasis"/>
        </w:rPr>
        <w:t>welfare</w:t>
      </w:r>
      <w:r w:rsidRPr="00E85D6D">
        <w:rPr>
          <w:rStyle w:val="StyleUnderline"/>
        </w:rPr>
        <w:t xml:space="preserve"> is </w:t>
      </w:r>
      <w:r w:rsidRPr="00E85D6D">
        <w:rPr>
          <w:rStyle w:val="Emphasis"/>
        </w:rPr>
        <w:t>directly linked</w:t>
      </w:r>
      <w:r w:rsidRPr="00E85D6D">
        <w:rPr>
          <w:sz w:val="16"/>
        </w:rPr>
        <w:t xml:space="preserve"> </w:t>
      </w:r>
      <w:r w:rsidRPr="00E85D6D">
        <w:rPr>
          <w:rStyle w:val="StyleUnderline"/>
        </w:rPr>
        <w:t>to their protection and sustainability</w:t>
      </w:r>
      <w:r w:rsidRPr="00E85D6D">
        <w:rPr>
          <w:sz w:val="16"/>
        </w:rPr>
        <w:t>. Conversely, degraded aquatic ecosystems with simplified communities and altered food webs can lead to an increase in vectors, such as mosquitoes and snails, of water-related diseases like malaria, schistosomiasis, and cholera.16</w:t>
      </w:r>
    </w:p>
    <w:p w14:paraId="076B6670" w14:textId="1A5CC4B8" w:rsidR="000037B4" w:rsidRDefault="002D2B35" w:rsidP="000037B4">
      <w:pPr>
        <w:pStyle w:val="Heading3"/>
      </w:pPr>
      <w:r>
        <w:t xml:space="preserve">Hack Backs </w:t>
      </w:r>
      <w:r w:rsidR="000037B4">
        <w:t>ADV---1AC</w:t>
      </w:r>
    </w:p>
    <w:p w14:paraId="2ECA1128" w14:textId="3B1D79C0" w:rsidR="000037B4" w:rsidRDefault="000037B4" w:rsidP="000037B4">
      <w:pPr>
        <w:pStyle w:val="Heading4"/>
        <w:rPr>
          <w:u w:val="single"/>
        </w:rPr>
      </w:pPr>
      <w:r>
        <w:t xml:space="preserve">Advantage two is </w:t>
      </w:r>
      <w:r w:rsidR="002D2B35">
        <w:rPr>
          <w:u w:val="single"/>
        </w:rPr>
        <w:t>HACK BACKS</w:t>
      </w:r>
    </w:p>
    <w:p w14:paraId="2E963985" w14:textId="4D60E43F" w:rsidR="000037B4" w:rsidRPr="001B2101" w:rsidRDefault="001B2101" w:rsidP="000037B4">
      <w:pPr>
        <w:pStyle w:val="Heading4"/>
      </w:pPr>
      <w:r>
        <w:t xml:space="preserve">Weak </w:t>
      </w:r>
      <w:r>
        <w:rPr>
          <w:u w:val="single"/>
        </w:rPr>
        <w:t>federal policy</w:t>
      </w:r>
      <w:r>
        <w:t xml:space="preserve"> on cyber law enforcement is creating a </w:t>
      </w:r>
      <w:r>
        <w:rPr>
          <w:u w:val="single"/>
        </w:rPr>
        <w:t>gap</w:t>
      </w:r>
      <w:r>
        <w:t xml:space="preserve"> that will be </w:t>
      </w:r>
      <w:r>
        <w:rPr>
          <w:u w:val="single"/>
        </w:rPr>
        <w:t>filled</w:t>
      </w:r>
      <w:r>
        <w:t xml:space="preserve"> by </w:t>
      </w:r>
      <w:r>
        <w:rPr>
          <w:u w:val="single"/>
        </w:rPr>
        <w:t>private</w:t>
      </w:r>
      <w:r>
        <w:t xml:space="preserve"> cyber vigilantism. Articulating </w:t>
      </w:r>
      <w:r>
        <w:rPr>
          <w:u w:val="single"/>
        </w:rPr>
        <w:t>clear policy</w:t>
      </w:r>
      <w:r>
        <w:t xml:space="preserve"> that removes the </w:t>
      </w:r>
      <w:r>
        <w:rPr>
          <w:u w:val="single"/>
        </w:rPr>
        <w:t>need</w:t>
      </w:r>
      <w:r>
        <w:t xml:space="preserve"> is key. </w:t>
      </w:r>
    </w:p>
    <w:p w14:paraId="1E307CE3" w14:textId="77777777" w:rsidR="001B2101" w:rsidRDefault="001B2101" w:rsidP="001B2101">
      <w:r w:rsidRPr="00070924">
        <w:rPr>
          <w:rStyle w:val="Style13ptBold"/>
        </w:rPr>
        <w:t>Eoyang et al. 18</w:t>
      </w:r>
      <w:r>
        <w:t>, Mieke Eoyang, Vice President for the National Security Program and Chairperson of the Cyber Enforcement Initiative at Third Way; Allison Peters, Deputy Director of the National Security Program at Third Way; Ishan Mehta, Former Policy Advisor, National Security Program; Brandon Gaskew, National Security Fellow, 2018-2019, “To Catch a Hacker: Toward a comprehensive strategy to identify, pursue, and punish malicious cyber actors,” Third Way, 10/29/18, https://www.thirdway.org/report/to-catch-a-hacker-toward-a-comprehensive-strategy-to-identify-pursue-and-punish-malicious-cyber-actors</w:t>
      </w:r>
    </w:p>
    <w:p w14:paraId="4533C0B8" w14:textId="77777777" w:rsidR="001B2101" w:rsidRPr="008939C7" w:rsidRDefault="001B2101" w:rsidP="001B2101">
      <w:pPr>
        <w:rPr>
          <w:sz w:val="14"/>
        </w:rPr>
      </w:pPr>
      <w:r w:rsidRPr="008939C7">
        <w:rPr>
          <w:sz w:val="14"/>
        </w:rPr>
        <w:t>While these cases are important and meaningful in punishing cyber attackers, they represent a very small drop in a very large bucket. And the low enforcement rate for cybercrime has consequences. Cybercriminals are operating with near impunity compared to their real-world counterparts. Given the increasing ease of committing these crimes and the unlikely chance of being caught, it is no wonder that this category of crime is on the rise.60</w:t>
      </w:r>
    </w:p>
    <w:p w14:paraId="6D752BC8" w14:textId="77777777" w:rsidR="001B2101" w:rsidRPr="008939C7" w:rsidRDefault="001B2101" w:rsidP="001B2101">
      <w:pPr>
        <w:rPr>
          <w:sz w:val="14"/>
        </w:rPr>
      </w:pPr>
      <w:r w:rsidRPr="008939C7">
        <w:rPr>
          <w:rStyle w:val="StyleUnderline"/>
        </w:rPr>
        <w:t xml:space="preserve">In the face of such a </w:t>
      </w:r>
      <w:r w:rsidRPr="008939C7">
        <w:rPr>
          <w:rStyle w:val="Emphasis"/>
        </w:rPr>
        <w:t>small response from law enforcement</w:t>
      </w:r>
      <w:r w:rsidRPr="008939C7">
        <w:rPr>
          <w:sz w:val="14"/>
        </w:rPr>
        <w:t xml:space="preserve">, some believe </w:t>
      </w:r>
      <w:r w:rsidRPr="008939C7">
        <w:rPr>
          <w:rStyle w:val="StyleUnderline"/>
        </w:rPr>
        <w:t>the</w:t>
      </w:r>
      <w:r w:rsidRPr="008939C7">
        <w:rPr>
          <w:sz w:val="14"/>
        </w:rPr>
        <w:t xml:space="preserve"> </w:t>
      </w:r>
      <w:r w:rsidRPr="008939C7">
        <w:rPr>
          <w:rStyle w:val="Emphasis"/>
        </w:rPr>
        <w:t>private sector</w:t>
      </w:r>
      <w:r w:rsidRPr="008939C7">
        <w:rPr>
          <w:sz w:val="14"/>
        </w:rPr>
        <w:t xml:space="preserve"> should </w:t>
      </w:r>
      <w:r w:rsidRPr="008939C7">
        <w:rPr>
          <w:rStyle w:val="Emphasis"/>
        </w:rPr>
        <w:t>take matters into their own hands</w:t>
      </w:r>
      <w:r w:rsidRPr="008939C7">
        <w:rPr>
          <w:sz w:val="14"/>
        </w:rPr>
        <w:t xml:space="preserve"> </w:t>
      </w:r>
      <w:r w:rsidRPr="008939C7">
        <w:rPr>
          <w:rStyle w:val="StyleUnderline"/>
        </w:rPr>
        <w:t>and</w:t>
      </w:r>
      <w:r w:rsidRPr="008939C7">
        <w:rPr>
          <w:sz w:val="14"/>
        </w:rPr>
        <w:t xml:space="preserve"> </w:t>
      </w:r>
      <w:r w:rsidRPr="008939C7">
        <w:rPr>
          <w:rStyle w:val="Emphasis"/>
        </w:rPr>
        <w:t>go on the offense</w:t>
      </w:r>
      <w:r w:rsidRPr="008939C7">
        <w:rPr>
          <w:rStyle w:val="StyleUnderline"/>
        </w:rPr>
        <w:t xml:space="preserve">. A </w:t>
      </w:r>
      <w:r w:rsidRPr="008939C7">
        <w:rPr>
          <w:rStyle w:val="Emphasis"/>
        </w:rPr>
        <w:t>widely-perceived enforcement failure</w:t>
      </w:r>
      <w:r w:rsidRPr="008939C7">
        <w:rPr>
          <w:sz w:val="14"/>
        </w:rPr>
        <w:t xml:space="preserve"> </w:t>
      </w:r>
      <w:r w:rsidRPr="008939C7">
        <w:rPr>
          <w:rStyle w:val="StyleUnderline"/>
        </w:rPr>
        <w:t xml:space="preserve">will lead victims to eventually </w:t>
      </w:r>
      <w:r w:rsidRPr="008939C7">
        <w:rPr>
          <w:rStyle w:val="Emphasis"/>
        </w:rPr>
        <w:t>say “enough is enough” and act on their own.</w:t>
      </w:r>
    </w:p>
    <w:p w14:paraId="431D88CC" w14:textId="77777777" w:rsidR="001B2101" w:rsidRPr="008939C7" w:rsidRDefault="001B2101" w:rsidP="001B2101">
      <w:pPr>
        <w:rPr>
          <w:rStyle w:val="StyleUnderline"/>
        </w:rPr>
      </w:pPr>
      <w:r w:rsidRPr="008939C7">
        <w:rPr>
          <w:rStyle w:val="StyleUnderline"/>
        </w:rPr>
        <w:t xml:space="preserve">This offensive approach is </w:t>
      </w:r>
      <w:r w:rsidRPr="008939C7">
        <w:rPr>
          <w:rStyle w:val="Emphasis"/>
        </w:rPr>
        <w:t>not</w:t>
      </w:r>
      <w:r w:rsidRPr="008939C7">
        <w:rPr>
          <w:rStyle w:val="StyleUnderline"/>
        </w:rPr>
        <w:t xml:space="preserve"> to </w:t>
      </w:r>
      <w:r w:rsidRPr="008939C7">
        <w:rPr>
          <w:rStyle w:val="Emphasis"/>
        </w:rPr>
        <w:t>deter</w:t>
      </w:r>
      <w:r w:rsidRPr="008939C7">
        <w:rPr>
          <w:sz w:val="14"/>
        </w:rPr>
        <w:t xml:space="preserve"> </w:t>
      </w:r>
      <w:r w:rsidRPr="008939C7">
        <w:rPr>
          <w:rStyle w:val="StyleUnderline"/>
        </w:rPr>
        <w:t xml:space="preserve">attackers but to </w:t>
      </w:r>
      <w:r w:rsidRPr="008939C7">
        <w:rPr>
          <w:rStyle w:val="Emphasis"/>
        </w:rPr>
        <w:t>disrupt</w:t>
      </w:r>
      <w:r w:rsidRPr="008939C7">
        <w:rPr>
          <w:rStyle w:val="StyleUnderline"/>
        </w:rPr>
        <w:t xml:space="preserve"> their capabilities, including rendering useless their devices, locking accounts, and blocking server access</w:t>
      </w:r>
      <w:r w:rsidRPr="008939C7">
        <w:rPr>
          <w:sz w:val="14"/>
        </w:rPr>
        <w:t xml:space="preserve">.61 </w:t>
      </w:r>
      <w:r w:rsidRPr="008939C7">
        <w:rPr>
          <w:rStyle w:val="StyleUnderline"/>
        </w:rPr>
        <w:t xml:space="preserve">Proponents of so-called “hacking back” will </w:t>
      </w:r>
      <w:r w:rsidRPr="008939C7">
        <w:rPr>
          <w:rStyle w:val="Emphasis"/>
        </w:rPr>
        <w:t>acknowledge</w:t>
      </w:r>
      <w:r w:rsidRPr="008939C7">
        <w:rPr>
          <w:rStyle w:val="StyleUnderline"/>
        </w:rPr>
        <w:t xml:space="preserve"> that the impulse </w:t>
      </w:r>
      <w:r w:rsidRPr="008939C7">
        <w:rPr>
          <w:rStyle w:val="Emphasis"/>
        </w:rPr>
        <w:t>comes from a recognition of an enforcement failure</w:t>
      </w:r>
      <w:r w:rsidRPr="008939C7">
        <w:rPr>
          <w:sz w:val="14"/>
        </w:rPr>
        <w:t xml:space="preserve"> </w:t>
      </w:r>
      <w:r w:rsidRPr="008939C7">
        <w:rPr>
          <w:rStyle w:val="StyleUnderline"/>
        </w:rPr>
        <w:t>and a frustration about the inability to do anything to stop the attacker</w:t>
      </w:r>
      <w:r w:rsidRPr="008939C7">
        <w:rPr>
          <w:sz w:val="14"/>
        </w:rPr>
        <w:t xml:space="preserve">.62 </w:t>
      </w:r>
      <w:r w:rsidRPr="008939C7">
        <w:rPr>
          <w:rStyle w:val="StyleUnderline"/>
        </w:rPr>
        <w:t xml:space="preserve">But hack back </w:t>
      </w:r>
      <w:r w:rsidRPr="008939C7">
        <w:rPr>
          <w:rStyle w:val="Emphasis"/>
        </w:rPr>
        <w:t>exposes</w:t>
      </w:r>
      <w:r w:rsidRPr="008939C7">
        <w:rPr>
          <w:rStyle w:val="StyleUnderline"/>
        </w:rPr>
        <w:t xml:space="preserve"> the counter-hacker to their </w:t>
      </w:r>
      <w:r w:rsidRPr="008939C7">
        <w:rPr>
          <w:rStyle w:val="Emphasis"/>
        </w:rPr>
        <w:t>own liability for unauthorized access</w:t>
      </w:r>
      <w:r w:rsidRPr="008939C7">
        <w:rPr>
          <w:rStyle w:val="StyleUnderline"/>
        </w:rPr>
        <w:t xml:space="preserve"> to someone else’s system and malicious action</w:t>
      </w:r>
      <w:r w:rsidRPr="008939C7">
        <w:rPr>
          <w:sz w:val="14"/>
        </w:rPr>
        <w:t xml:space="preserve">. </w:t>
      </w:r>
      <w:r w:rsidRPr="008939C7">
        <w:rPr>
          <w:rStyle w:val="StyleUnderline"/>
        </w:rPr>
        <w:t>Additionally</w:t>
      </w:r>
      <w:r w:rsidRPr="008939C7">
        <w:rPr>
          <w:sz w:val="14"/>
        </w:rPr>
        <w:t xml:space="preserve">, malicious cyber actors use proxy systems that are tough to identify and </w:t>
      </w:r>
      <w:r w:rsidRPr="008939C7">
        <w:rPr>
          <w:rStyle w:val="Emphasis"/>
        </w:rPr>
        <w:t>retaliations</w:t>
      </w:r>
      <w:r w:rsidRPr="008939C7">
        <w:rPr>
          <w:sz w:val="14"/>
        </w:rPr>
        <w:t xml:space="preserve"> </w:t>
      </w:r>
      <w:r w:rsidRPr="008939C7">
        <w:rPr>
          <w:rStyle w:val="StyleUnderline"/>
        </w:rPr>
        <w:t>may</w:t>
      </w:r>
      <w:r w:rsidRPr="008939C7">
        <w:rPr>
          <w:sz w:val="14"/>
        </w:rPr>
        <w:t xml:space="preserve"> </w:t>
      </w:r>
      <w:r w:rsidRPr="008939C7">
        <w:rPr>
          <w:rStyle w:val="Emphasis"/>
        </w:rPr>
        <w:t>target</w:t>
      </w:r>
      <w:r w:rsidRPr="008939C7">
        <w:rPr>
          <w:sz w:val="14"/>
        </w:rPr>
        <w:t xml:space="preserve"> systems of </w:t>
      </w:r>
      <w:r w:rsidRPr="008939C7">
        <w:rPr>
          <w:rStyle w:val="Emphasis"/>
        </w:rPr>
        <w:t>innocent individuals</w:t>
      </w:r>
      <w:r w:rsidRPr="008939C7">
        <w:rPr>
          <w:rStyle w:val="StyleUnderline"/>
        </w:rPr>
        <w:t xml:space="preserve">. In a well-functioning system, victims have </w:t>
      </w:r>
      <w:r w:rsidRPr="008939C7">
        <w:rPr>
          <w:rStyle w:val="Emphasis"/>
        </w:rPr>
        <w:t>confidence</w:t>
      </w:r>
      <w:r w:rsidRPr="008939C7">
        <w:rPr>
          <w:rStyle w:val="StyleUnderline"/>
        </w:rPr>
        <w:t xml:space="preserve"> that </w:t>
      </w:r>
      <w:r w:rsidRPr="008939C7">
        <w:rPr>
          <w:rStyle w:val="Emphasis"/>
        </w:rPr>
        <w:t>law enforcement</w:t>
      </w:r>
      <w:r w:rsidRPr="008939C7">
        <w:rPr>
          <w:rStyle w:val="StyleUnderline"/>
        </w:rPr>
        <w:t xml:space="preserve"> is doing their best to catch the attacker and have a reasonable chance of doing so.</w:t>
      </w:r>
    </w:p>
    <w:p w14:paraId="5F15DEBD" w14:textId="77777777" w:rsidR="001B2101" w:rsidRPr="008939C7" w:rsidRDefault="001B2101" w:rsidP="001B2101">
      <w:pPr>
        <w:rPr>
          <w:sz w:val="14"/>
        </w:rPr>
      </w:pPr>
      <w:r w:rsidRPr="008939C7">
        <w:rPr>
          <w:sz w:val="14"/>
        </w:rPr>
        <w:t>Furthermore, America’s enforcement gap has been largely hidden because there are no good metrics to assess law enforcement response. The number of reported crimes is proportionally miniscule in comparison to the number of actual crimes. Anecdotal data on high profile incidents and prosecutions do not provide a full picture of what’s at stake. The traditional crime statistics also do not reflect the kinds of new computer enabled crimes that are happening today.63 And, the lack of clarity in how to report crimes means that state, local, and federal agencies do not report cybercrime in a clear or consistent manner.</w:t>
      </w:r>
    </w:p>
    <w:p w14:paraId="650ED053" w14:textId="77777777" w:rsidR="001B2101" w:rsidRPr="008939C7" w:rsidRDefault="001B2101" w:rsidP="001B2101">
      <w:pPr>
        <w:rPr>
          <w:sz w:val="14"/>
        </w:rPr>
      </w:pPr>
      <w:r w:rsidRPr="008939C7">
        <w:rPr>
          <w:sz w:val="14"/>
        </w:rPr>
        <w:t>There is a clear enforcement gap in cybercrime that must be urgently addressed. The problem is right in front of us, but policymakers are largely not paying any attention to it. The recent indictments against Russian and North Korean state cyber actors may be perceived as progress, but they do not address the large number of crimes that go unnoticed.64 The lack of action, the rising costs as a result, and the apparent impunity of these malicious actors would not be tolerated in any other domain. But it often seems like an afterthought in the realm of cyber.</w:t>
      </w:r>
    </w:p>
    <w:p w14:paraId="045AEDED" w14:textId="77777777" w:rsidR="001B2101" w:rsidRPr="008939C7" w:rsidRDefault="001B2101" w:rsidP="001B2101">
      <w:pPr>
        <w:rPr>
          <w:sz w:val="14"/>
        </w:rPr>
      </w:pPr>
      <w:r w:rsidRPr="008939C7">
        <w:rPr>
          <w:sz w:val="14"/>
        </w:rPr>
        <w:t>Closing the enforcement gap will also require understanding the motivation of the human attacker and their relationship to foreign states or other non-state actors that might harbor or support them. This is an essential factor in crafting an effective policy solution to compel behavioral change. There are four reactions the state can take toward the attacker: passive, ignore or abet, or order or conduct.65 Depending on the nature of the nation state and the cyber attacker(s) and their motivations, the tools used to target a change in behavior of both the state and attackers will vary. It’s important to deeply understand the nature of this relationship to employ the most effective solution once the human attacker has been identified.</w:t>
      </w:r>
    </w:p>
    <w:p w14:paraId="2F66548C" w14:textId="77777777" w:rsidR="001B2101" w:rsidRPr="008939C7" w:rsidRDefault="001B2101" w:rsidP="001B2101">
      <w:r w:rsidRPr="008939C7">
        <w:t>[[FIGURE OMITTED]]</w:t>
      </w:r>
    </w:p>
    <w:p w14:paraId="03C64239" w14:textId="77777777" w:rsidR="001B2101" w:rsidRPr="008939C7" w:rsidRDefault="001B2101" w:rsidP="001B2101">
      <w:pPr>
        <w:rPr>
          <w:sz w:val="14"/>
        </w:rPr>
      </w:pPr>
      <w:r w:rsidRPr="00D9096B">
        <w:rPr>
          <w:rStyle w:val="StyleUnderline"/>
        </w:rPr>
        <w:t>Working with states</w:t>
      </w:r>
      <w:r w:rsidRPr="008939C7">
        <w:rPr>
          <w:sz w:val="14"/>
        </w:rPr>
        <w:t xml:space="preserve"> that prohibit attacks </w:t>
      </w:r>
      <w:r w:rsidRPr="00D9096B">
        <w:rPr>
          <w:rStyle w:val="StyleUnderline"/>
        </w:rPr>
        <w:t xml:space="preserve">may require </w:t>
      </w:r>
      <w:r w:rsidRPr="00D9096B">
        <w:rPr>
          <w:rStyle w:val="Emphasis"/>
        </w:rPr>
        <w:t>increased</w:t>
      </w:r>
      <w:r w:rsidRPr="008939C7">
        <w:rPr>
          <w:sz w:val="14"/>
        </w:rPr>
        <w:t xml:space="preserve"> cooperation or </w:t>
      </w:r>
      <w:r w:rsidRPr="00D9096B">
        <w:rPr>
          <w:rStyle w:val="Emphasis"/>
        </w:rPr>
        <w:t>capacity</w:t>
      </w:r>
      <w:r w:rsidRPr="008939C7">
        <w:rPr>
          <w:sz w:val="14"/>
        </w:rPr>
        <w:t xml:space="preserve"> building to be able </w:t>
      </w:r>
      <w:r w:rsidRPr="00D9096B">
        <w:rPr>
          <w:rStyle w:val="StyleUnderline"/>
        </w:rPr>
        <w:t xml:space="preserve">to </w:t>
      </w:r>
      <w:r w:rsidRPr="00D9096B">
        <w:rPr>
          <w:rStyle w:val="Emphasis"/>
        </w:rPr>
        <w:t>coordinate efforts</w:t>
      </w:r>
      <w:r w:rsidRPr="008939C7">
        <w:rPr>
          <w:sz w:val="14"/>
        </w:rPr>
        <w:t xml:space="preserve"> </w:t>
      </w:r>
      <w:r w:rsidRPr="00D9096B">
        <w:rPr>
          <w:rStyle w:val="StyleUnderline"/>
        </w:rPr>
        <w:t>to bring enforcement</w:t>
      </w:r>
      <w:r w:rsidRPr="008939C7">
        <w:rPr>
          <w:sz w:val="14"/>
        </w:rPr>
        <w:t xml:space="preserve"> actions </w:t>
      </w:r>
      <w:r w:rsidRPr="00D9096B">
        <w:rPr>
          <w:rStyle w:val="StyleUnderline"/>
        </w:rPr>
        <w:t>against</w:t>
      </w:r>
      <w:r w:rsidRPr="008939C7">
        <w:rPr>
          <w:sz w:val="14"/>
        </w:rPr>
        <w:t xml:space="preserve"> the </w:t>
      </w:r>
      <w:r w:rsidRPr="00D9096B">
        <w:rPr>
          <w:rStyle w:val="StyleUnderline"/>
        </w:rPr>
        <w:t>attackers</w:t>
      </w:r>
      <w:r w:rsidRPr="008939C7">
        <w:rPr>
          <w:sz w:val="14"/>
        </w:rPr>
        <w:t>. If the state is ignoring or abetting the attacker, diplomatic pressure will need to be brought to bear to change the state’s attitude about its complicity in the attacks. This may in some cases bring a different set of more coercive tools to bear. Finally, if the state has direct responsibility for the attacks and is encouraging or conducting them as part of the attacking state’s foreign policy, then the victimized nation may have to consider the full spectrum of actions available, beyond law enforcement and diplomacy, against the attacking nations.</w:t>
      </w:r>
    </w:p>
    <w:p w14:paraId="67E7437F" w14:textId="77777777" w:rsidR="001B2101" w:rsidRPr="008939C7" w:rsidRDefault="001B2101" w:rsidP="001B2101">
      <w:pPr>
        <w:rPr>
          <w:sz w:val="14"/>
        </w:rPr>
      </w:pPr>
      <w:r w:rsidRPr="008939C7">
        <w:rPr>
          <w:sz w:val="14"/>
        </w:rPr>
        <w:t>Ultimately, if malicious cyber actors are working at the behest of nation-states to advance their objectives through cyberattacks, they are likely to be much more difficult to punish or change their behavior at all. Even if you are able to do so either by sanctioning or arresting them in another country, it is likely that the foreign government sponsor would just recruit others to take up the banner and continue the attacks.</w:t>
      </w:r>
    </w:p>
    <w:p w14:paraId="2E154138" w14:textId="77777777" w:rsidR="001B2101" w:rsidRPr="008939C7" w:rsidRDefault="001B2101" w:rsidP="001B2101">
      <w:pPr>
        <w:rPr>
          <w:sz w:val="14"/>
        </w:rPr>
      </w:pPr>
      <w:r w:rsidRPr="008939C7">
        <w:rPr>
          <w:sz w:val="14"/>
        </w:rPr>
        <w:t xml:space="preserve">Importantly, </w:t>
      </w:r>
      <w:r w:rsidRPr="00D9096B">
        <w:rPr>
          <w:rStyle w:val="StyleUnderline"/>
        </w:rPr>
        <w:t xml:space="preserve">although there are a number of nation-states that are </w:t>
      </w:r>
      <w:r w:rsidRPr="00D9096B">
        <w:rPr>
          <w:rStyle w:val="Emphasis"/>
        </w:rPr>
        <w:t>using cyberattacks</w:t>
      </w:r>
      <w:r w:rsidRPr="008939C7">
        <w:rPr>
          <w:sz w:val="14"/>
        </w:rPr>
        <w:t xml:space="preserve"> </w:t>
      </w:r>
      <w:r w:rsidRPr="00D9096B">
        <w:rPr>
          <w:rStyle w:val="StyleUnderline"/>
        </w:rPr>
        <w:t xml:space="preserve">as a tool to advance their objectives, this </w:t>
      </w:r>
      <w:r w:rsidRPr="00D9096B">
        <w:rPr>
          <w:rStyle w:val="Emphasis"/>
        </w:rPr>
        <w:t>does not</w:t>
      </w:r>
      <w:r w:rsidRPr="008939C7">
        <w:rPr>
          <w:sz w:val="14"/>
        </w:rPr>
        <w:t xml:space="preserve"> in any way </w:t>
      </w:r>
      <w:r w:rsidRPr="00D9096B">
        <w:rPr>
          <w:rStyle w:val="Emphasis"/>
        </w:rPr>
        <w:t>mean</w:t>
      </w:r>
      <w:r w:rsidRPr="008939C7">
        <w:rPr>
          <w:sz w:val="14"/>
        </w:rPr>
        <w:t xml:space="preserve"> </w:t>
      </w:r>
      <w:r w:rsidRPr="00D9096B">
        <w:rPr>
          <w:rStyle w:val="StyleUnderline"/>
        </w:rPr>
        <w:t>the</w:t>
      </w:r>
      <w:r w:rsidRPr="008939C7">
        <w:rPr>
          <w:sz w:val="14"/>
        </w:rPr>
        <w:t xml:space="preserve"> </w:t>
      </w:r>
      <w:r w:rsidRPr="00D9096B">
        <w:rPr>
          <w:rStyle w:val="Emphasis"/>
        </w:rPr>
        <w:t>U</w:t>
      </w:r>
      <w:r w:rsidRPr="008939C7">
        <w:rPr>
          <w:sz w:val="14"/>
        </w:rPr>
        <w:t xml:space="preserve">nited </w:t>
      </w:r>
      <w:r w:rsidRPr="00D9096B">
        <w:rPr>
          <w:rStyle w:val="Emphasis"/>
        </w:rPr>
        <w:t>S</w:t>
      </w:r>
      <w:r w:rsidRPr="008939C7">
        <w:rPr>
          <w:sz w:val="14"/>
        </w:rPr>
        <w:t xml:space="preserve">tates </w:t>
      </w:r>
      <w:r w:rsidRPr="00D9096B">
        <w:rPr>
          <w:rStyle w:val="StyleUnderline"/>
        </w:rPr>
        <w:t xml:space="preserve">can </w:t>
      </w:r>
      <w:r w:rsidRPr="00D9096B">
        <w:rPr>
          <w:rStyle w:val="Emphasis"/>
        </w:rPr>
        <w:t>ignore the massive cybercrime</w:t>
      </w:r>
      <w:r w:rsidRPr="008939C7">
        <w:rPr>
          <w:sz w:val="14"/>
        </w:rPr>
        <w:t xml:space="preserve"> </w:t>
      </w:r>
      <w:r w:rsidRPr="00D9096B">
        <w:rPr>
          <w:rStyle w:val="StyleUnderline"/>
        </w:rPr>
        <w:t xml:space="preserve">wave that is occurring, granting </w:t>
      </w:r>
      <w:r w:rsidRPr="00D9096B">
        <w:rPr>
          <w:rStyle w:val="Emphasis"/>
        </w:rPr>
        <w:t>impunity</w:t>
      </w:r>
      <w:r w:rsidRPr="008939C7">
        <w:rPr>
          <w:sz w:val="14"/>
        </w:rPr>
        <w:t xml:space="preserve"> to the large number of malicious cyber actors that may be able to be identified, stopped, and punished. </w:t>
      </w:r>
      <w:r w:rsidRPr="00D9096B">
        <w:rPr>
          <w:rStyle w:val="StyleUnderline"/>
        </w:rPr>
        <w:t>Regardless of</w:t>
      </w:r>
      <w:r w:rsidRPr="008939C7">
        <w:rPr>
          <w:sz w:val="14"/>
        </w:rPr>
        <w:t xml:space="preserve"> whether </w:t>
      </w:r>
      <w:r w:rsidRPr="00D9096B">
        <w:rPr>
          <w:rStyle w:val="StyleUnderline"/>
        </w:rPr>
        <w:t>the behavior</w:t>
      </w:r>
      <w:r w:rsidRPr="008939C7">
        <w:rPr>
          <w:sz w:val="14"/>
        </w:rPr>
        <w:t xml:space="preserve"> is the decision of an individual or the state, whether it’s the fingers on the keyboard or the ones signing the order, </w:t>
      </w:r>
      <w:r w:rsidRPr="00D9096B">
        <w:rPr>
          <w:rStyle w:val="StyleUnderline"/>
        </w:rPr>
        <w:t xml:space="preserve">it is still a </w:t>
      </w:r>
      <w:r w:rsidRPr="00D9096B">
        <w:rPr>
          <w:rStyle w:val="Emphasis"/>
        </w:rPr>
        <w:t>human</w:t>
      </w:r>
      <w:r w:rsidRPr="008939C7">
        <w:rPr>
          <w:sz w:val="14"/>
        </w:rPr>
        <w:t xml:space="preserve"> </w:t>
      </w:r>
      <w:r w:rsidRPr="00D9096B">
        <w:rPr>
          <w:rStyle w:val="StyleUnderline"/>
        </w:rPr>
        <w:t>whose</w:t>
      </w:r>
      <w:r w:rsidRPr="008939C7">
        <w:rPr>
          <w:sz w:val="14"/>
        </w:rPr>
        <w:t xml:space="preserve"> </w:t>
      </w:r>
      <w:r w:rsidRPr="00D9096B">
        <w:rPr>
          <w:rStyle w:val="Emphasis"/>
        </w:rPr>
        <w:t>decision-making process can be impacted</w:t>
      </w:r>
      <w:r w:rsidRPr="008939C7">
        <w:rPr>
          <w:sz w:val="14"/>
        </w:rPr>
        <w:t>, and who can (and should) feel real consequences.</w:t>
      </w:r>
    </w:p>
    <w:p w14:paraId="0073D245" w14:textId="77777777" w:rsidR="001B2101" w:rsidRPr="008939C7" w:rsidRDefault="001B2101" w:rsidP="001B2101">
      <w:pPr>
        <w:rPr>
          <w:sz w:val="14"/>
        </w:rPr>
      </w:pPr>
      <w:r w:rsidRPr="008939C7">
        <w:rPr>
          <w:sz w:val="14"/>
        </w:rPr>
        <w:t>Rebalancing the US Cyber Approach</w:t>
      </w:r>
    </w:p>
    <w:p w14:paraId="76565B22" w14:textId="77777777" w:rsidR="001B2101" w:rsidRPr="008939C7" w:rsidRDefault="001B2101" w:rsidP="001B2101">
      <w:pPr>
        <w:rPr>
          <w:sz w:val="14"/>
        </w:rPr>
      </w:pPr>
      <w:r w:rsidRPr="008939C7">
        <w:rPr>
          <w:sz w:val="14"/>
        </w:rPr>
        <w:t xml:space="preserve">Given the magnitude both of the cybercrime wave and the enforcement gap the nation faces, </w:t>
      </w:r>
      <w:r w:rsidRPr="00D9096B">
        <w:rPr>
          <w:rStyle w:val="StyleUnderline"/>
        </w:rPr>
        <w:t xml:space="preserve">it’s clear that the </w:t>
      </w:r>
      <w:r w:rsidRPr="00D9096B">
        <w:rPr>
          <w:rStyle w:val="Emphasis"/>
        </w:rPr>
        <w:t>current approach</w:t>
      </w:r>
      <w:r w:rsidRPr="00D9096B">
        <w:rPr>
          <w:rStyle w:val="StyleUnderline"/>
        </w:rPr>
        <w:t xml:space="preserve"> is insufficient</w:t>
      </w:r>
      <w:r w:rsidRPr="008939C7">
        <w:rPr>
          <w:sz w:val="14"/>
        </w:rPr>
        <w:t xml:space="preserve">. As the number and intensity of cyberattacks has increased, </w:t>
      </w:r>
      <w:r w:rsidRPr="00D9096B">
        <w:rPr>
          <w:rStyle w:val="Emphasis"/>
        </w:rPr>
        <w:t>robust efforts</w:t>
      </w:r>
      <w:r w:rsidRPr="008939C7">
        <w:rPr>
          <w:sz w:val="14"/>
        </w:rPr>
        <w:t xml:space="preserve"> </w:t>
      </w:r>
      <w:r w:rsidRPr="00D9096B">
        <w:rPr>
          <w:rStyle w:val="StyleUnderline"/>
        </w:rPr>
        <w:t xml:space="preserve">at cyber </w:t>
      </w:r>
      <w:r w:rsidRPr="008B0ED7">
        <w:rPr>
          <w:rStyle w:val="Emphasis"/>
        </w:rPr>
        <w:t>defense</w:t>
      </w:r>
      <w:r w:rsidRPr="00D9096B">
        <w:rPr>
          <w:rStyle w:val="StyleUnderline"/>
        </w:rPr>
        <w:t xml:space="preserve"> are necessary, but </w:t>
      </w:r>
      <w:r w:rsidRPr="00D9096B">
        <w:rPr>
          <w:rStyle w:val="Emphasis"/>
        </w:rPr>
        <w:t>not nearly sufficient</w:t>
      </w:r>
      <w:r w:rsidRPr="00D9096B">
        <w:rPr>
          <w:rStyle w:val="StyleUnderline"/>
        </w:rPr>
        <w:t xml:space="preserve">. A </w:t>
      </w:r>
      <w:r w:rsidRPr="00D9096B">
        <w:rPr>
          <w:rStyle w:val="Emphasis"/>
        </w:rPr>
        <w:t>determined</w:t>
      </w:r>
      <w:r w:rsidRPr="00D9096B">
        <w:rPr>
          <w:rStyle w:val="StyleUnderline"/>
        </w:rPr>
        <w:t xml:space="preserve"> attacker will get through even the </w:t>
      </w:r>
      <w:r w:rsidRPr="00D9096B">
        <w:rPr>
          <w:rStyle w:val="Emphasis"/>
        </w:rPr>
        <w:t>most heavily defended</w:t>
      </w:r>
      <w:r w:rsidRPr="00D9096B">
        <w:rPr>
          <w:rStyle w:val="StyleUnderline"/>
        </w:rPr>
        <w:t xml:space="preserve"> system</w:t>
      </w:r>
      <w:r w:rsidRPr="008939C7">
        <w:rPr>
          <w:sz w:val="14"/>
        </w:rPr>
        <w:t>. Focusing on making the most secure target possible to the exclusion of a substantial focus on also getting the attacker allows malicious actors to continue to multiply and operate with a sense of impunity. And while there are an infinite number of vulnerabilities and a growing number of attacks, there are a finite number of attackers. To stop those attackers, we must transform both the way we think about cybersecurity and rebalance our efforts to include a greater focus on going after the human attacker.</w:t>
      </w:r>
    </w:p>
    <w:p w14:paraId="69F31EC9" w14:textId="77777777" w:rsidR="001B2101" w:rsidRPr="008939C7" w:rsidRDefault="001B2101" w:rsidP="001B2101">
      <w:pPr>
        <w:rPr>
          <w:sz w:val="14"/>
        </w:rPr>
      </w:pPr>
      <w:r w:rsidRPr="008939C7">
        <w:rPr>
          <w:sz w:val="14"/>
        </w:rPr>
        <w:t>To be sure, there has been a growing emphasis under the Obama and Trump Administrations in going after malicious cyber actors through law enforcement actions and imposing other types of costs to change their behavior. This includes the number of actions that have been taken against malicious cyber actors working on behalf of adversarial nation-states. However, as the enforcement rate makes clear, these efforts are not nearly enough. Nor have they been sufficiently resourced and given the political leadership necessary to make progress.</w:t>
      </w:r>
    </w:p>
    <w:p w14:paraId="2EF0FEEE" w14:textId="77777777" w:rsidR="001B2101" w:rsidRPr="008939C7" w:rsidRDefault="001B2101" w:rsidP="001B2101">
      <w:pPr>
        <w:rPr>
          <w:sz w:val="14"/>
        </w:rPr>
      </w:pPr>
      <w:r w:rsidRPr="008939C7">
        <w:rPr>
          <w:sz w:val="14"/>
        </w:rPr>
        <w:t>Most of the cybersecurity efforts are currently defensive in orientation, focused on protecting systems and networks. Building better firewalls against attacks, creating better passwords, and educating users are all critical. But a strategy primarily developed around building impregnable cyber walls and mistake-proof human users cannot succeed. We need to create a more robust parallel effort around how we identify, stop, and punish the human attacker. We need to change the calculation of malicious cyber actors by balancing defense of systems with an offense designed to stop and deter the human.</w:t>
      </w:r>
    </w:p>
    <w:p w14:paraId="6E70B83D" w14:textId="77777777" w:rsidR="001B2101" w:rsidRPr="008939C7" w:rsidRDefault="001B2101" w:rsidP="001B2101">
      <w:pPr>
        <w:rPr>
          <w:sz w:val="14"/>
        </w:rPr>
      </w:pPr>
      <w:r w:rsidRPr="008939C7">
        <w:rPr>
          <w:sz w:val="14"/>
        </w:rPr>
        <w:t>It’s no surprise that thus far the American government has had a heavy focus on defending systems and networks. This approach has been, in part, driven by a blame-the-victim mentality in cybersecurity. When there is a major cyber breach of a company they are often hauled up before</w:t>
      </w:r>
    </w:p>
    <w:p w14:paraId="7558FCCF" w14:textId="77777777" w:rsidR="001B2101" w:rsidRPr="008939C7" w:rsidRDefault="001B2101" w:rsidP="001B2101">
      <w:pPr>
        <w:rPr>
          <w:sz w:val="14"/>
        </w:rPr>
      </w:pPr>
      <w:r w:rsidRPr="008939C7">
        <w:rPr>
          <w:sz w:val="14"/>
        </w:rPr>
        <w:t>Congress and made to apologize for their lapses, their holes in security, and their failure to have the most up-to-date defenses. To be sure, some of these companies deserve criticism for not taking proper precautions. For example, Equifax, a consumer reporting agency, which holds millions of Americans personally identifiable information, was hacked in 2017 because they failed to update their software after knowing about the risk for months. This led to hackers exploiting the vulnerability, exposing the information of 143 million Americans.66 This was preventable and companies that similarly fail to address known vulnerabilities should be held accountable. Corporations in America fear the losses and reputational harm that come from a major breach, and thus focus their efforts on defending their networks and data.</w:t>
      </w:r>
    </w:p>
    <w:p w14:paraId="71E78CC1" w14:textId="77777777" w:rsidR="001B2101" w:rsidRPr="005E586D" w:rsidRDefault="001B2101" w:rsidP="001B2101">
      <w:pPr>
        <w:rPr>
          <w:rStyle w:val="StyleUnderline"/>
        </w:rPr>
      </w:pPr>
      <w:r w:rsidRPr="005E586D">
        <w:rPr>
          <w:sz w:val="16"/>
        </w:rPr>
        <w:t xml:space="preserve">Beyond the private sector, </w:t>
      </w:r>
      <w:r w:rsidRPr="00D9096B">
        <w:rPr>
          <w:rStyle w:val="StyleUnderline"/>
        </w:rPr>
        <w:t>the</w:t>
      </w:r>
      <w:r w:rsidRPr="005E586D">
        <w:rPr>
          <w:sz w:val="16"/>
        </w:rPr>
        <w:t xml:space="preserve"> </w:t>
      </w:r>
      <w:r w:rsidRPr="00D9096B">
        <w:rPr>
          <w:rStyle w:val="Emphasis"/>
        </w:rPr>
        <w:t>government’s</w:t>
      </w:r>
      <w:r w:rsidRPr="005E586D">
        <w:rPr>
          <w:sz w:val="16"/>
        </w:rPr>
        <w:t xml:space="preserve"> own </w:t>
      </w:r>
      <w:r w:rsidRPr="00D9096B">
        <w:rPr>
          <w:rStyle w:val="StyleUnderline"/>
        </w:rPr>
        <w:t xml:space="preserve">approach to cybersecurity has also been primarily </w:t>
      </w:r>
      <w:r w:rsidRPr="00D9096B">
        <w:rPr>
          <w:rStyle w:val="Emphasis"/>
        </w:rPr>
        <w:t>defensive</w:t>
      </w:r>
      <w:r w:rsidRPr="00D9096B">
        <w:rPr>
          <w:rStyle w:val="StyleUnderline"/>
        </w:rPr>
        <w:t xml:space="preserve"> in nature</w:t>
      </w:r>
      <w:r w:rsidRPr="005E586D">
        <w:rPr>
          <w:sz w:val="16"/>
        </w:rPr>
        <w:t xml:space="preserve">. In 2008, the Bush Administration adopted a new approach to securing the internet, the Comprehensive National Cybersecurity Initiative (CNCI),67 which established a broad series of policies aimed at trying to secure the United States in cyberspace.68 Later declassified by President Obama, it was a call to arms establishing and modernizing the government’s role in defending networks, sharing information, and increasing cyber-education. The CNCI established the basic parameters of the debate which focused on: network security, securing critical infrastructure, and global supply chain risk mitigation.69 This overarching focus on defense is one that has continued in the cybersecurity debate to this day, including </w:t>
      </w:r>
      <w:r w:rsidRPr="005E586D">
        <w:rPr>
          <w:rStyle w:val="StyleUnderline"/>
        </w:rPr>
        <w:t>the Trump Administration’s recently released</w:t>
      </w:r>
      <w:r w:rsidRPr="005E586D">
        <w:rPr>
          <w:sz w:val="16"/>
        </w:rPr>
        <w:t xml:space="preserve"> the </w:t>
      </w:r>
      <w:r w:rsidRPr="005E586D">
        <w:rPr>
          <w:rStyle w:val="Emphasis"/>
        </w:rPr>
        <w:t>National Cyber Strategy</w:t>
      </w:r>
      <w:r w:rsidRPr="005E586D">
        <w:rPr>
          <w:sz w:val="16"/>
        </w:rPr>
        <w:t xml:space="preserve">.70 While the Strategy is an important conceptual framework for strengthening law enforcement efforts at home and abroad and imposing consequences on cyberattackers and nation-state sponsors, the Strategy still heavily centers on cyber defense with only a few short sections committed to pursuing hackers. It </w:t>
      </w:r>
      <w:r w:rsidRPr="005E586D">
        <w:rPr>
          <w:rStyle w:val="StyleUnderline"/>
        </w:rPr>
        <w:t xml:space="preserve">proposes no advances to how the government will assess its progress on </w:t>
      </w:r>
      <w:r w:rsidRPr="005E586D">
        <w:rPr>
          <w:rStyle w:val="Emphasis"/>
        </w:rPr>
        <w:t>enforcement</w:t>
      </w:r>
      <w:r w:rsidRPr="005E586D">
        <w:rPr>
          <w:rStyle w:val="StyleUnderline"/>
        </w:rPr>
        <w:t xml:space="preserve"> and has few innovative, new solutions to address the number of tremendous challenges that exist in closing the enforcement gap.</w:t>
      </w:r>
    </w:p>
    <w:p w14:paraId="5B0FB62E" w14:textId="77777777" w:rsidR="001B2101" w:rsidRPr="008939C7" w:rsidRDefault="001B2101" w:rsidP="001B2101">
      <w:pPr>
        <w:rPr>
          <w:sz w:val="14"/>
        </w:rPr>
      </w:pPr>
      <w:r w:rsidRPr="00D9096B">
        <w:rPr>
          <w:rStyle w:val="StyleUnderline"/>
        </w:rPr>
        <w:t xml:space="preserve">Yet, the government is the only institution with the </w:t>
      </w:r>
      <w:r w:rsidRPr="00D9096B">
        <w:rPr>
          <w:rStyle w:val="Emphasis"/>
        </w:rPr>
        <w:t>authority to do anything</w:t>
      </w:r>
      <w:r w:rsidRPr="008939C7">
        <w:rPr>
          <w:sz w:val="14"/>
        </w:rPr>
        <w:t xml:space="preserve"> </w:t>
      </w:r>
      <w:r w:rsidRPr="00D9096B">
        <w:rPr>
          <w:rStyle w:val="StyleUnderline"/>
        </w:rPr>
        <w:t xml:space="preserve">about the human attacker and the </w:t>
      </w:r>
      <w:r w:rsidRPr="00D9096B">
        <w:rPr>
          <w:rStyle w:val="Emphasis"/>
        </w:rPr>
        <w:t>capability to bring them to justice</w:t>
      </w:r>
      <w:r w:rsidRPr="00D9096B">
        <w:rPr>
          <w:rStyle w:val="StyleUnderline"/>
        </w:rPr>
        <w:t xml:space="preserve">. The government’s </w:t>
      </w:r>
      <w:r w:rsidRPr="00D9096B">
        <w:rPr>
          <w:rStyle w:val="Emphasis"/>
        </w:rPr>
        <w:t>abilities</w:t>
      </w:r>
      <w:r w:rsidRPr="00D9096B">
        <w:rPr>
          <w:rStyle w:val="StyleUnderline"/>
        </w:rPr>
        <w:t xml:space="preserve"> in this area are quite </w:t>
      </w:r>
      <w:r w:rsidRPr="00D9096B">
        <w:rPr>
          <w:rStyle w:val="Emphasis"/>
        </w:rPr>
        <w:t>broad</w:t>
      </w:r>
      <w:r w:rsidRPr="008939C7">
        <w:rPr>
          <w:sz w:val="14"/>
        </w:rPr>
        <w:t xml:space="preserve">, </w:t>
      </w:r>
      <w:r w:rsidRPr="00D9096B">
        <w:rPr>
          <w:rStyle w:val="StyleUnderline"/>
        </w:rPr>
        <w:t>but</w:t>
      </w:r>
      <w:r w:rsidRPr="008939C7">
        <w:rPr>
          <w:sz w:val="14"/>
        </w:rPr>
        <w:t xml:space="preserve"> in our assessment, priorities and </w:t>
      </w:r>
      <w:r w:rsidRPr="00D9096B">
        <w:rPr>
          <w:rStyle w:val="Emphasis"/>
        </w:rPr>
        <w:t>resourcing</w:t>
      </w:r>
      <w:r w:rsidRPr="008939C7">
        <w:rPr>
          <w:sz w:val="14"/>
        </w:rPr>
        <w:t xml:space="preserve"> </w:t>
      </w:r>
      <w:r w:rsidRPr="00D9096B">
        <w:rPr>
          <w:rStyle w:val="StyleUnderline"/>
        </w:rPr>
        <w:t xml:space="preserve">have been </w:t>
      </w:r>
      <w:r w:rsidRPr="00D9096B">
        <w:rPr>
          <w:rStyle w:val="Emphasis"/>
        </w:rPr>
        <w:t>improperly aligned</w:t>
      </w:r>
      <w:r w:rsidRPr="008939C7">
        <w:rPr>
          <w:sz w:val="14"/>
        </w:rPr>
        <w:t xml:space="preserve"> to go after the attacker. </w:t>
      </w:r>
      <w:r w:rsidRPr="00D9096B">
        <w:rPr>
          <w:rStyle w:val="StyleUnderline"/>
        </w:rPr>
        <w:t xml:space="preserve">When there is a conversation about how the government is going after hackers it is often framed in </w:t>
      </w:r>
      <w:r w:rsidRPr="00D9096B">
        <w:rPr>
          <w:rStyle w:val="Emphasis"/>
        </w:rPr>
        <w:t>military</w:t>
      </w:r>
      <w:r w:rsidRPr="00D9096B">
        <w:rPr>
          <w:rStyle w:val="StyleUnderline"/>
        </w:rPr>
        <w:t xml:space="preserve"> terms, which is </w:t>
      </w:r>
      <w:r w:rsidRPr="00D9096B">
        <w:rPr>
          <w:rStyle w:val="Emphasis"/>
        </w:rPr>
        <w:t>inapplicable against most of the attackers we see today</w:t>
      </w:r>
      <w:r w:rsidRPr="008939C7">
        <w:rPr>
          <w:sz w:val="14"/>
        </w:rPr>
        <w:t>.</w:t>
      </w:r>
    </w:p>
    <w:p w14:paraId="04CCFC79" w14:textId="77777777" w:rsidR="001B2101" w:rsidRPr="008939C7" w:rsidRDefault="001B2101" w:rsidP="001B2101">
      <w:pPr>
        <w:rPr>
          <w:sz w:val="14"/>
        </w:rPr>
      </w:pPr>
      <w:r w:rsidRPr="00D9096B">
        <w:rPr>
          <w:rStyle w:val="Emphasis"/>
        </w:rPr>
        <w:t>Military leaders</w:t>
      </w:r>
      <w:r w:rsidRPr="008939C7">
        <w:rPr>
          <w:sz w:val="14"/>
        </w:rPr>
        <w:t xml:space="preserve"> </w:t>
      </w:r>
      <w:r w:rsidRPr="00D9096B">
        <w:rPr>
          <w:rStyle w:val="StyleUnderline"/>
        </w:rPr>
        <w:t xml:space="preserve">have been debating how large a cyberattack must be in order to make it an act of </w:t>
      </w:r>
      <w:r w:rsidRPr="00D9096B">
        <w:rPr>
          <w:rStyle w:val="Emphasis"/>
        </w:rPr>
        <w:t>war</w:t>
      </w:r>
      <w:r w:rsidRPr="008939C7">
        <w:rPr>
          <w:sz w:val="14"/>
        </w:rPr>
        <w:t xml:space="preserve"> since the massive Russian denial of service attacks that crippled Estonia in 2007.71 Those attacks were largely the inspiration for the North Atlantic Treaty Organization’s (NATO) efforts to develop the Tallinn Manual, an attempt to set the rules for cyber war.72 Multiple efforts have been made to define the rules of cyberwar and to develop Digital Geneva Conventions.73 </w:t>
      </w:r>
      <w:r w:rsidRPr="00D9096B">
        <w:rPr>
          <w:rStyle w:val="StyleUnderline"/>
        </w:rPr>
        <w:t>Given the</w:t>
      </w:r>
      <w:r w:rsidRPr="008939C7">
        <w:rPr>
          <w:sz w:val="14"/>
        </w:rPr>
        <w:t xml:space="preserve"> vast amount of funding the military has to invest in cybersecurity, and the </w:t>
      </w:r>
      <w:r w:rsidRPr="00D9096B">
        <w:rPr>
          <w:rStyle w:val="Emphasis"/>
        </w:rPr>
        <w:t>over-militarization</w:t>
      </w:r>
      <w:r w:rsidRPr="008939C7">
        <w:rPr>
          <w:sz w:val="14"/>
        </w:rPr>
        <w:t xml:space="preserve"> </w:t>
      </w:r>
      <w:r w:rsidRPr="00D9096B">
        <w:rPr>
          <w:rStyle w:val="StyleUnderline"/>
        </w:rPr>
        <w:t xml:space="preserve">of US foreign policy </w:t>
      </w:r>
      <w:r w:rsidRPr="00D9096B">
        <w:rPr>
          <w:rStyle w:val="Emphasis"/>
        </w:rPr>
        <w:t>generally</w:t>
      </w:r>
      <w:r w:rsidRPr="00D9096B">
        <w:rPr>
          <w:rStyle w:val="StyleUnderline"/>
        </w:rPr>
        <w:t xml:space="preserve">, it is </w:t>
      </w:r>
      <w:r w:rsidRPr="00D9096B">
        <w:rPr>
          <w:rStyle w:val="Emphasis"/>
        </w:rPr>
        <w:t>no surprise</w:t>
      </w:r>
      <w:r w:rsidRPr="008939C7">
        <w:rPr>
          <w:sz w:val="14"/>
        </w:rPr>
        <w:t xml:space="preserve"> </w:t>
      </w:r>
      <w:r w:rsidRPr="00D9096B">
        <w:rPr>
          <w:rStyle w:val="StyleUnderline"/>
        </w:rPr>
        <w:t>that</w:t>
      </w:r>
      <w:r w:rsidRPr="008939C7">
        <w:rPr>
          <w:sz w:val="14"/>
        </w:rPr>
        <w:t xml:space="preserve"> the debate around when </w:t>
      </w:r>
      <w:r w:rsidRPr="00D9096B">
        <w:rPr>
          <w:rStyle w:val="StyleUnderline"/>
        </w:rPr>
        <w:t>a</w:t>
      </w:r>
      <w:r w:rsidRPr="008939C7">
        <w:rPr>
          <w:sz w:val="14"/>
        </w:rPr>
        <w:t xml:space="preserve"> </w:t>
      </w:r>
      <w:r w:rsidRPr="00D9096B">
        <w:rPr>
          <w:rStyle w:val="Emphasis"/>
        </w:rPr>
        <w:t>cyberattack</w:t>
      </w:r>
      <w:r w:rsidRPr="008939C7">
        <w:rPr>
          <w:sz w:val="14"/>
        </w:rPr>
        <w:t xml:space="preserve"> </w:t>
      </w:r>
      <w:r w:rsidRPr="00D9096B">
        <w:rPr>
          <w:rStyle w:val="StyleUnderline"/>
        </w:rPr>
        <w:t xml:space="preserve">will trigger a </w:t>
      </w:r>
      <w:r w:rsidRPr="00D9096B">
        <w:rPr>
          <w:rStyle w:val="Emphasis"/>
        </w:rPr>
        <w:t>kinetic response</w:t>
      </w:r>
      <w:r w:rsidRPr="008939C7">
        <w:rPr>
          <w:sz w:val="14"/>
        </w:rPr>
        <w:t xml:space="preserve"> is robust.</w:t>
      </w:r>
    </w:p>
    <w:p w14:paraId="46FE67CD" w14:textId="77777777" w:rsidR="001B2101" w:rsidRPr="008939C7" w:rsidRDefault="001B2101" w:rsidP="001B2101">
      <w:pPr>
        <w:rPr>
          <w:sz w:val="14"/>
        </w:rPr>
      </w:pPr>
      <w:r w:rsidRPr="008939C7">
        <w:rPr>
          <w:sz w:val="14"/>
        </w:rPr>
        <w:t xml:space="preserve">For example, </w:t>
      </w:r>
      <w:r w:rsidRPr="00D9096B">
        <w:rPr>
          <w:rStyle w:val="StyleUnderline"/>
        </w:rPr>
        <w:t xml:space="preserve">the elevation of US </w:t>
      </w:r>
      <w:r w:rsidRPr="00D9096B">
        <w:rPr>
          <w:rStyle w:val="Emphasis"/>
        </w:rPr>
        <w:t>Cyber Command</w:t>
      </w:r>
      <w:r w:rsidRPr="008939C7">
        <w:rPr>
          <w:sz w:val="14"/>
        </w:rPr>
        <w:t xml:space="preserve"> </w:t>
      </w:r>
      <w:r w:rsidRPr="00D9096B">
        <w:rPr>
          <w:rStyle w:val="StyleUnderline"/>
        </w:rPr>
        <w:t xml:space="preserve">to a unified combat command shows the political </w:t>
      </w:r>
      <w:r w:rsidRPr="00D9096B">
        <w:rPr>
          <w:rStyle w:val="Emphasis"/>
        </w:rPr>
        <w:t>consensus</w:t>
      </w:r>
      <w:r w:rsidRPr="008939C7">
        <w:rPr>
          <w:sz w:val="14"/>
        </w:rPr>
        <w:t xml:space="preserve"> </w:t>
      </w:r>
      <w:r w:rsidRPr="00D9096B">
        <w:rPr>
          <w:rStyle w:val="StyleUnderline"/>
        </w:rPr>
        <w:t xml:space="preserve">in the Executive Branch and in Congress to embrace a </w:t>
      </w:r>
      <w:r w:rsidRPr="00D9096B">
        <w:rPr>
          <w:rStyle w:val="Emphasis"/>
        </w:rPr>
        <w:t>military approach</w:t>
      </w:r>
      <w:r w:rsidRPr="008939C7">
        <w:rPr>
          <w:sz w:val="14"/>
        </w:rPr>
        <w:t>. On August 18, 2017, the administration elevated Cyber Command to a unified command, and according to a White House statement, this “… demonstrates our increased resolve against cyberspace threats and will help reassure our allies and partners and deter our adversaries.”74 This military priority is reflected in Cyber Command’s request of approximately $647 million for fiscal year 2018, a 16% increase over the previous year.75 Additionally, in August 2018, the Trump administration relaxed the rules in Presidential Policy Directive 20, which governs the use of US offensive and defensive cyber operations, especially those to “deter foreign election influence and thwart intellectual property theft by meeting such threats with more forceful responses.”76</w:t>
      </w:r>
    </w:p>
    <w:p w14:paraId="28E10601" w14:textId="77777777" w:rsidR="001B2101" w:rsidRPr="008939C7" w:rsidRDefault="001B2101" w:rsidP="001B2101">
      <w:pPr>
        <w:rPr>
          <w:sz w:val="14"/>
        </w:rPr>
      </w:pPr>
      <w:r w:rsidRPr="00D9096B">
        <w:rPr>
          <w:rStyle w:val="StyleUnderline"/>
        </w:rPr>
        <w:t>Yet</w:t>
      </w:r>
      <w:r w:rsidRPr="008939C7">
        <w:rPr>
          <w:sz w:val="14"/>
        </w:rPr>
        <w:t xml:space="preserve">, until that threshold is crossed, all of those military cyber-weapons are limited to cyberspace and cannot physically touch the human cyber attacker. While the Pentagon is developing weapons that may deny the attacker access to their tools, </w:t>
      </w:r>
      <w:r w:rsidRPr="00D9096B">
        <w:rPr>
          <w:rStyle w:val="StyleUnderline"/>
        </w:rPr>
        <w:t xml:space="preserve">these responses may have </w:t>
      </w:r>
      <w:r w:rsidRPr="00D9096B">
        <w:rPr>
          <w:rStyle w:val="Emphasis"/>
        </w:rPr>
        <w:t>collateral consequences</w:t>
      </w:r>
      <w:r w:rsidRPr="008939C7">
        <w:rPr>
          <w:sz w:val="14"/>
        </w:rPr>
        <w:t xml:space="preserve"> </w:t>
      </w:r>
      <w:r w:rsidRPr="00D9096B">
        <w:rPr>
          <w:rStyle w:val="StyleUnderline"/>
        </w:rPr>
        <w:t xml:space="preserve">and are limited in their ability to impose consequences on the </w:t>
      </w:r>
      <w:r w:rsidRPr="00D9096B">
        <w:rPr>
          <w:rStyle w:val="Emphasis"/>
        </w:rPr>
        <w:t>individual</w:t>
      </w:r>
      <w:r w:rsidRPr="008939C7">
        <w:rPr>
          <w:sz w:val="14"/>
        </w:rPr>
        <w:t xml:space="preserve"> human </w:t>
      </w:r>
      <w:r w:rsidRPr="00D9096B">
        <w:rPr>
          <w:rStyle w:val="StyleUnderline"/>
        </w:rPr>
        <w:t>attacker</w:t>
      </w:r>
      <w:r w:rsidRPr="008939C7">
        <w:rPr>
          <w:sz w:val="14"/>
        </w:rPr>
        <w:t xml:space="preserve">. Given the range of types of attacks and attackers, cyber weapons may not be the best response in a particular situation. </w:t>
      </w:r>
      <w:r w:rsidRPr="00D9096B">
        <w:rPr>
          <w:rStyle w:val="StyleUnderline"/>
        </w:rPr>
        <w:t xml:space="preserve">There are other tools </w:t>
      </w:r>
      <w:r w:rsidRPr="00D9096B">
        <w:rPr>
          <w:rStyle w:val="Emphasis"/>
        </w:rPr>
        <w:t>besides military action</w:t>
      </w:r>
      <w:r w:rsidRPr="008939C7">
        <w:rPr>
          <w:sz w:val="14"/>
        </w:rPr>
        <w:t xml:space="preserve"> </w:t>
      </w:r>
      <w:r w:rsidRPr="00D9096B">
        <w:rPr>
          <w:rStyle w:val="StyleUnderline"/>
        </w:rPr>
        <w:t>that</w:t>
      </w:r>
      <w:r w:rsidRPr="008939C7">
        <w:rPr>
          <w:sz w:val="14"/>
        </w:rPr>
        <w:t xml:space="preserve"> can be used to </w:t>
      </w:r>
      <w:r w:rsidRPr="00D9096B">
        <w:rPr>
          <w:rStyle w:val="StyleUnderline"/>
        </w:rPr>
        <w:t>stop the attacker</w:t>
      </w:r>
      <w:r w:rsidRPr="008939C7">
        <w:rPr>
          <w:sz w:val="14"/>
        </w:rPr>
        <w:t>.</w:t>
      </w:r>
    </w:p>
    <w:p w14:paraId="5BB028BB" w14:textId="77777777" w:rsidR="001B2101" w:rsidRPr="008939C7" w:rsidRDefault="001B2101" w:rsidP="001B2101">
      <w:pPr>
        <w:rPr>
          <w:sz w:val="14"/>
        </w:rPr>
      </w:pPr>
      <w:r w:rsidRPr="00D9096B">
        <w:rPr>
          <w:rStyle w:val="StyleUnderline"/>
        </w:rPr>
        <w:t xml:space="preserve">Rather than responding with </w:t>
      </w:r>
      <w:r w:rsidRPr="00D9096B">
        <w:rPr>
          <w:rStyle w:val="Emphasis"/>
        </w:rPr>
        <w:t>military</w:t>
      </w:r>
      <w:r w:rsidRPr="008939C7">
        <w:rPr>
          <w:sz w:val="14"/>
        </w:rPr>
        <w:t xml:space="preserve"> </w:t>
      </w:r>
      <w:r w:rsidRPr="00D9096B">
        <w:rPr>
          <w:rStyle w:val="StyleUnderline"/>
        </w:rPr>
        <w:t>force, the government can</w:t>
      </w:r>
      <w:r w:rsidRPr="008939C7">
        <w:rPr>
          <w:sz w:val="14"/>
        </w:rPr>
        <w:t xml:space="preserve"> use its Title XVIII authorities to </w:t>
      </w:r>
      <w:r w:rsidRPr="00D9096B">
        <w:rPr>
          <w:rStyle w:val="StyleUnderline"/>
        </w:rPr>
        <w:t>bring</w:t>
      </w:r>
      <w:r w:rsidRPr="008939C7">
        <w:rPr>
          <w:sz w:val="14"/>
        </w:rPr>
        <w:t xml:space="preserve"> </w:t>
      </w:r>
      <w:r w:rsidRPr="00D9096B">
        <w:rPr>
          <w:rStyle w:val="Emphasis"/>
        </w:rPr>
        <w:t>law enforcement</w:t>
      </w:r>
      <w:r w:rsidRPr="008939C7">
        <w:rPr>
          <w:sz w:val="14"/>
        </w:rPr>
        <w:t xml:space="preserve"> </w:t>
      </w:r>
      <w:r w:rsidRPr="00D9096B">
        <w:rPr>
          <w:rStyle w:val="StyleUnderline"/>
        </w:rPr>
        <w:t>to bear against the attacker</w:t>
      </w:r>
      <w:r w:rsidRPr="008939C7">
        <w:rPr>
          <w:sz w:val="14"/>
        </w:rPr>
        <w:t xml:space="preserve"> at any time. </w:t>
      </w:r>
      <w:r w:rsidRPr="00D9096B">
        <w:rPr>
          <w:rStyle w:val="StyleUnderline"/>
        </w:rPr>
        <w:t>Unfortunately, the current prioritization</w:t>
      </w:r>
      <w:r w:rsidRPr="008939C7">
        <w:rPr>
          <w:sz w:val="14"/>
        </w:rPr>
        <w:t xml:space="preserve"> </w:t>
      </w:r>
      <w:r w:rsidRPr="00D9096B">
        <w:rPr>
          <w:rStyle w:val="Emphasis"/>
        </w:rPr>
        <w:t>undervalues</w:t>
      </w:r>
      <w:r w:rsidRPr="008939C7">
        <w:rPr>
          <w:sz w:val="14"/>
        </w:rPr>
        <w:t xml:space="preserve"> and underinvests in </w:t>
      </w:r>
      <w:r w:rsidRPr="00D9096B">
        <w:rPr>
          <w:rStyle w:val="StyleUnderline"/>
        </w:rPr>
        <w:t xml:space="preserve">that response. We can </w:t>
      </w:r>
      <w:r w:rsidRPr="00D9096B">
        <w:rPr>
          <w:rStyle w:val="Emphasis"/>
        </w:rPr>
        <w:t>only</w:t>
      </w:r>
      <w:r w:rsidRPr="00D9096B">
        <w:rPr>
          <w:rStyle w:val="StyleUnderline"/>
        </w:rPr>
        <w:t xml:space="preserve"> stop this cybercrime wave and close the cyber enforcement gap by </w:t>
      </w:r>
      <w:r w:rsidRPr="00D9096B">
        <w:rPr>
          <w:rStyle w:val="Emphasis"/>
        </w:rPr>
        <w:t>transforming law enforcement</w:t>
      </w:r>
      <w:r w:rsidRPr="008939C7">
        <w:rPr>
          <w:sz w:val="14"/>
        </w:rPr>
        <w:t>, enabled by diplomacy, to go after the attacker.</w:t>
      </w:r>
    </w:p>
    <w:p w14:paraId="10177C02" w14:textId="77777777" w:rsidR="001B2101" w:rsidRPr="008939C7" w:rsidRDefault="001B2101" w:rsidP="001B2101">
      <w:pPr>
        <w:rPr>
          <w:sz w:val="14"/>
        </w:rPr>
      </w:pPr>
      <w:r w:rsidRPr="008939C7">
        <w:rPr>
          <w:rStyle w:val="StyleUnderline"/>
        </w:rPr>
        <w:t xml:space="preserve">America needs a comprehensive cyber </w:t>
      </w:r>
      <w:r w:rsidRPr="008939C7">
        <w:rPr>
          <w:rStyle w:val="Emphasis"/>
        </w:rPr>
        <w:t>enforcement</w:t>
      </w:r>
      <w:r w:rsidRPr="008939C7">
        <w:rPr>
          <w:rStyle w:val="StyleUnderline"/>
        </w:rPr>
        <w:t xml:space="preserve"> strategy</w:t>
      </w:r>
      <w:r w:rsidRPr="008939C7">
        <w:rPr>
          <w:sz w:val="14"/>
        </w:rPr>
        <w:t xml:space="preserve"> aimed at identifying, stopping, and punishing cyberattackers, which it currently lacks. This strategy would need both domestic and international components to it as well as the structure and process in place to achieve its objectives. We lay out elements of that strategy below.</w:t>
      </w:r>
    </w:p>
    <w:p w14:paraId="6FFD05AE" w14:textId="77777777" w:rsidR="001B2101" w:rsidRPr="008939C7" w:rsidRDefault="001B2101" w:rsidP="001B2101">
      <w:pPr>
        <w:rPr>
          <w:sz w:val="14"/>
        </w:rPr>
      </w:pPr>
      <w:r w:rsidRPr="008939C7">
        <w:rPr>
          <w:sz w:val="14"/>
        </w:rPr>
        <w:t>Toward a Comprehensive Cyber Enforcement Strategy</w:t>
      </w:r>
    </w:p>
    <w:p w14:paraId="58CFE3D0" w14:textId="77777777" w:rsidR="001B2101" w:rsidRPr="008939C7" w:rsidRDefault="001B2101" w:rsidP="001B2101">
      <w:pPr>
        <w:rPr>
          <w:sz w:val="14"/>
        </w:rPr>
      </w:pPr>
      <w:r w:rsidRPr="008939C7">
        <w:rPr>
          <w:sz w:val="14"/>
        </w:rPr>
        <w:t>In this section we lay out the contours of what a comprehensive cyber enforcement strategy could look like. These broad recommendations are aimed at achieving the fundamental rebalance we aim to see in America’s cybersecurity approach to dramatically improve the country’s security. Over a multi-year initiative, Third Way will develop more detailed policy proposals to advance these efforts.</w:t>
      </w:r>
    </w:p>
    <w:p w14:paraId="3A63894A" w14:textId="77777777" w:rsidR="001B2101" w:rsidRPr="008939C7" w:rsidRDefault="001B2101" w:rsidP="001B2101">
      <w:pPr>
        <w:rPr>
          <w:sz w:val="14"/>
        </w:rPr>
      </w:pPr>
      <w:r w:rsidRPr="008939C7">
        <w:rPr>
          <w:sz w:val="14"/>
        </w:rPr>
        <w:t>Below we detail our recommendations for areas of priority that require urgent attention by policymakers. Some of these recommendations are aimed at building upon existing streams of efforts while others propose new reforms. These recommendations fall into three general categories of those that deal with: 1) domestic enforcement reform, 2) international coordination and cooperation reform, and 3) internal US government reform efforts to put in place the structure and process to lead all of these efforts.</w:t>
      </w:r>
    </w:p>
    <w:p w14:paraId="1796B6D9" w14:textId="77777777" w:rsidR="001B2101" w:rsidRPr="008939C7" w:rsidRDefault="001B2101" w:rsidP="001B2101">
      <w:pPr>
        <w:rPr>
          <w:sz w:val="14"/>
        </w:rPr>
      </w:pPr>
      <w:r w:rsidRPr="008939C7">
        <w:rPr>
          <w:sz w:val="14"/>
        </w:rPr>
        <w:t>Domestic enforcement reform</w:t>
      </w:r>
    </w:p>
    <w:p w14:paraId="0BF169F1" w14:textId="77777777" w:rsidR="001B2101" w:rsidRPr="008939C7" w:rsidRDefault="001B2101" w:rsidP="001B2101">
      <w:pPr>
        <w:rPr>
          <w:sz w:val="14"/>
        </w:rPr>
      </w:pPr>
      <w:r w:rsidRPr="008939C7">
        <w:rPr>
          <w:sz w:val="14"/>
        </w:rPr>
        <w:t>Recommendation #1: A Larger Role for Law Enforcement</w:t>
      </w:r>
    </w:p>
    <w:p w14:paraId="477A047D" w14:textId="77777777" w:rsidR="001B2101" w:rsidRPr="00C37592" w:rsidRDefault="001B2101" w:rsidP="001B2101">
      <w:pPr>
        <w:rPr>
          <w:rStyle w:val="StyleUnderline"/>
        </w:rPr>
      </w:pPr>
      <w:r w:rsidRPr="008939C7">
        <w:rPr>
          <w:rStyle w:val="StyleUnderline"/>
        </w:rPr>
        <w:t xml:space="preserve">Absent a state of </w:t>
      </w:r>
      <w:r w:rsidRPr="008939C7">
        <w:rPr>
          <w:rStyle w:val="Emphasis"/>
        </w:rPr>
        <w:t>war</w:t>
      </w:r>
      <w:r w:rsidRPr="008939C7">
        <w:rPr>
          <w:rStyle w:val="StyleUnderline"/>
        </w:rPr>
        <w:t xml:space="preserve">, the primary US government agencies with the </w:t>
      </w:r>
      <w:r w:rsidRPr="008939C7">
        <w:rPr>
          <w:rStyle w:val="Emphasis"/>
        </w:rPr>
        <w:t>authority</w:t>
      </w:r>
      <w:r w:rsidRPr="008939C7">
        <w:rPr>
          <w:rStyle w:val="StyleUnderline"/>
        </w:rPr>
        <w:t xml:space="preserve"> and </w:t>
      </w:r>
      <w:r w:rsidRPr="008939C7">
        <w:rPr>
          <w:rStyle w:val="Emphasis"/>
        </w:rPr>
        <w:t>ability</w:t>
      </w:r>
      <w:r w:rsidRPr="008939C7">
        <w:rPr>
          <w:rStyle w:val="StyleUnderline"/>
        </w:rPr>
        <w:t xml:space="preserve"> to identify, </w:t>
      </w:r>
      <w:r w:rsidRPr="008939C7">
        <w:rPr>
          <w:rStyle w:val="Emphasis"/>
        </w:rPr>
        <w:t>stop</w:t>
      </w:r>
      <w:r w:rsidRPr="008939C7">
        <w:rPr>
          <w:rStyle w:val="StyleUnderline"/>
        </w:rPr>
        <w:t xml:space="preserve">, and </w:t>
      </w:r>
      <w:r w:rsidRPr="008939C7">
        <w:rPr>
          <w:rStyle w:val="Emphasis"/>
        </w:rPr>
        <w:t>punish</w:t>
      </w:r>
      <w:r w:rsidRPr="008939C7">
        <w:rPr>
          <w:rStyle w:val="StyleUnderline"/>
        </w:rPr>
        <w:t xml:space="preserve"> the </w:t>
      </w:r>
      <w:r w:rsidRPr="008939C7">
        <w:rPr>
          <w:rStyle w:val="Emphasis"/>
        </w:rPr>
        <w:t>humans</w:t>
      </w:r>
      <w:r w:rsidRPr="008939C7">
        <w:rPr>
          <w:sz w:val="14"/>
        </w:rPr>
        <w:t xml:space="preserve"> </w:t>
      </w:r>
      <w:r w:rsidRPr="008939C7">
        <w:rPr>
          <w:rStyle w:val="StyleUnderline"/>
        </w:rPr>
        <w:t xml:space="preserve">responsible for these attacks are </w:t>
      </w:r>
      <w:r w:rsidRPr="008939C7">
        <w:rPr>
          <w:rStyle w:val="Emphasis"/>
        </w:rPr>
        <w:t>law enforcement</w:t>
      </w:r>
      <w:r w:rsidRPr="008939C7">
        <w:rPr>
          <w:sz w:val="14"/>
        </w:rPr>
        <w:t xml:space="preserve">— enabled by our diplomats and allies. </w:t>
      </w:r>
      <w:r w:rsidRPr="008939C7">
        <w:rPr>
          <w:rStyle w:val="StyleUnderline"/>
        </w:rPr>
        <w:t xml:space="preserve">Law enforcement is how we deal with people who have broken our laws in </w:t>
      </w:r>
      <w:r w:rsidRPr="00C37592">
        <w:rPr>
          <w:rStyle w:val="StyleUnderline"/>
        </w:rPr>
        <w:t>peacetime. Recent high-profile enforcement actions demonstrate what is possible when law enforcement and diplomats target individual attackers and point to a new way forward.</w:t>
      </w:r>
    </w:p>
    <w:p w14:paraId="2F0B0342" w14:textId="77777777" w:rsidR="001B2101" w:rsidRPr="008939C7" w:rsidRDefault="001B2101" w:rsidP="001B2101">
      <w:pPr>
        <w:rPr>
          <w:sz w:val="14"/>
        </w:rPr>
      </w:pPr>
      <w:r w:rsidRPr="008939C7">
        <w:rPr>
          <w:rStyle w:val="StyleUnderline"/>
        </w:rPr>
        <w:t>For example</w:t>
      </w:r>
      <w:r w:rsidRPr="008939C7">
        <w:rPr>
          <w:sz w:val="14"/>
        </w:rPr>
        <w:t xml:space="preserve">, in 2015, </w:t>
      </w:r>
      <w:r w:rsidRPr="008939C7">
        <w:rPr>
          <w:rStyle w:val="StyleUnderline"/>
        </w:rPr>
        <w:t xml:space="preserve">after a series of cyber </w:t>
      </w:r>
      <w:r w:rsidRPr="008939C7">
        <w:rPr>
          <w:rStyle w:val="Emphasis"/>
        </w:rPr>
        <w:t>espionage</w:t>
      </w:r>
      <w:r w:rsidRPr="008939C7">
        <w:rPr>
          <w:sz w:val="14"/>
        </w:rPr>
        <w:t xml:space="preserve"> </w:t>
      </w:r>
      <w:r w:rsidRPr="008939C7">
        <w:rPr>
          <w:rStyle w:val="StyleUnderline"/>
        </w:rPr>
        <w:t xml:space="preserve">attacks on </w:t>
      </w:r>
      <w:r w:rsidRPr="008939C7">
        <w:rPr>
          <w:rStyle w:val="Emphasis"/>
        </w:rPr>
        <w:t>intellectual property</w:t>
      </w:r>
      <w:r w:rsidRPr="008939C7">
        <w:rPr>
          <w:sz w:val="14"/>
        </w:rPr>
        <w:t xml:space="preserve"> in the US private sector, the Obama administration exerted diplomatic pressure on China. Under the threat of sanctions, the Chinese government </w:t>
      </w:r>
      <w:r w:rsidRPr="008939C7">
        <w:rPr>
          <w:rStyle w:val="Emphasis"/>
        </w:rPr>
        <w:t>arrested</w:t>
      </w:r>
      <w:r w:rsidRPr="008939C7">
        <w:rPr>
          <w:sz w:val="14"/>
        </w:rPr>
        <w:t xml:space="preserve"> </w:t>
      </w:r>
      <w:r w:rsidRPr="008939C7">
        <w:rPr>
          <w:rStyle w:val="StyleUnderline"/>
        </w:rPr>
        <w:t xml:space="preserve">individuals accused of commercial </w:t>
      </w:r>
      <w:r w:rsidRPr="008939C7">
        <w:rPr>
          <w:rStyle w:val="Emphasis"/>
        </w:rPr>
        <w:t>cyberespionage</w:t>
      </w:r>
      <w:r w:rsidRPr="008939C7">
        <w:rPr>
          <w:sz w:val="14"/>
        </w:rPr>
        <w:t>.77 Experts believe the individuals arrested to have ties to the cyber offense unit of the People's Liberation Army (PLA).78</w:t>
      </w:r>
    </w:p>
    <w:p w14:paraId="5488B844" w14:textId="77777777" w:rsidR="001B2101" w:rsidRPr="008939C7" w:rsidRDefault="001B2101" w:rsidP="001B2101">
      <w:pPr>
        <w:rPr>
          <w:sz w:val="14"/>
        </w:rPr>
      </w:pPr>
      <w:r w:rsidRPr="008939C7">
        <w:rPr>
          <w:rStyle w:val="StyleUnderline"/>
        </w:rPr>
        <w:t xml:space="preserve">The US Government was able to investigate and </w:t>
      </w:r>
      <w:r w:rsidRPr="008939C7">
        <w:rPr>
          <w:rStyle w:val="Emphasis"/>
        </w:rPr>
        <w:t>indict</w:t>
      </w:r>
      <w:r w:rsidRPr="008939C7">
        <w:rPr>
          <w:sz w:val="14"/>
        </w:rPr>
        <w:t xml:space="preserve"> twelve </w:t>
      </w:r>
      <w:r w:rsidRPr="008939C7">
        <w:rPr>
          <w:rStyle w:val="Emphasis"/>
        </w:rPr>
        <w:t>Russian GRU</w:t>
      </w:r>
      <w:r w:rsidRPr="008939C7">
        <w:rPr>
          <w:sz w:val="14"/>
        </w:rPr>
        <w:t xml:space="preserve"> (Main Intelligence Directorate, abbreviated GRU) </w:t>
      </w:r>
      <w:r w:rsidRPr="008939C7">
        <w:rPr>
          <w:rStyle w:val="Emphasis"/>
        </w:rPr>
        <w:t>agents</w:t>
      </w:r>
      <w:r w:rsidRPr="008939C7">
        <w:rPr>
          <w:sz w:val="14"/>
        </w:rPr>
        <w:t xml:space="preserve"> </w:t>
      </w:r>
      <w:r w:rsidRPr="008939C7">
        <w:rPr>
          <w:rStyle w:val="StyleUnderline"/>
        </w:rPr>
        <w:t>for hacking</w:t>
      </w:r>
      <w:r w:rsidRPr="008939C7">
        <w:rPr>
          <w:sz w:val="14"/>
        </w:rPr>
        <w:t xml:space="preserve"> the Democratic National Committee and the Clinton Campaign during </w:t>
      </w:r>
      <w:r w:rsidRPr="008939C7">
        <w:rPr>
          <w:rStyle w:val="StyleUnderline"/>
        </w:rPr>
        <w:t>the</w:t>
      </w:r>
      <w:r w:rsidRPr="008939C7">
        <w:rPr>
          <w:sz w:val="14"/>
        </w:rPr>
        <w:t xml:space="preserve"> 2016 </w:t>
      </w:r>
      <w:r w:rsidRPr="008939C7">
        <w:rPr>
          <w:rStyle w:val="Emphasis"/>
        </w:rPr>
        <w:t>election</w:t>
      </w:r>
      <w:r w:rsidRPr="008939C7">
        <w:rPr>
          <w:sz w:val="14"/>
        </w:rPr>
        <w:t xml:space="preserve">. The indictment detailed the methods and technologies used by the GRU to execute the hack. The investigators were also able to obtain the names of individuals responsible for executing, coordinating, and ordering the hack.79 </w:t>
      </w:r>
      <w:r w:rsidRPr="008939C7">
        <w:rPr>
          <w:rStyle w:val="StyleUnderline"/>
        </w:rPr>
        <w:t xml:space="preserve">Even against the most sophisticated nation-state actors it is possible to identify and bring </w:t>
      </w:r>
      <w:r w:rsidRPr="008939C7">
        <w:rPr>
          <w:rStyle w:val="Emphasis"/>
        </w:rPr>
        <w:t>indictments</w:t>
      </w:r>
      <w:r w:rsidRPr="008939C7">
        <w:rPr>
          <w:rStyle w:val="StyleUnderline"/>
        </w:rPr>
        <w:t xml:space="preserve"> against the </w:t>
      </w:r>
      <w:r w:rsidRPr="008939C7">
        <w:rPr>
          <w:rStyle w:val="Emphasis"/>
        </w:rPr>
        <w:t>individuals</w:t>
      </w:r>
      <w:r w:rsidRPr="008939C7">
        <w:rPr>
          <w:rStyle w:val="StyleUnderline"/>
        </w:rPr>
        <w:t xml:space="preserve"> who launch the attacks</w:t>
      </w:r>
      <w:r w:rsidRPr="008939C7">
        <w:rPr>
          <w:sz w:val="14"/>
        </w:rPr>
        <w:t>.</w:t>
      </w:r>
    </w:p>
    <w:p w14:paraId="1C11F8E0" w14:textId="77777777" w:rsidR="001B2101" w:rsidRPr="008939C7" w:rsidRDefault="001B2101" w:rsidP="001B2101">
      <w:pPr>
        <w:rPr>
          <w:sz w:val="14"/>
        </w:rPr>
      </w:pPr>
      <w:r w:rsidRPr="008939C7">
        <w:rPr>
          <w:rStyle w:val="StyleUnderline"/>
        </w:rPr>
        <w:t xml:space="preserve">In cyber policy circles, there are many who have argued that enforcement actions </w:t>
      </w:r>
      <w:r w:rsidRPr="008939C7">
        <w:rPr>
          <w:rStyle w:val="Emphasis"/>
        </w:rPr>
        <w:t>cannot have an impact</w:t>
      </w:r>
      <w:r w:rsidRPr="008939C7">
        <w:rPr>
          <w:sz w:val="14"/>
        </w:rPr>
        <w:t xml:space="preserve"> </w:t>
      </w:r>
      <w:r w:rsidRPr="008939C7">
        <w:rPr>
          <w:rStyle w:val="StyleUnderline"/>
        </w:rPr>
        <w:t xml:space="preserve">when it comes to America’s adversaries who use cyberattacks to target our country. But enforcement actions taken against malicious cyber actors even in the most difficult cases can </w:t>
      </w:r>
      <w:r w:rsidRPr="008939C7">
        <w:rPr>
          <w:rStyle w:val="Emphasis"/>
        </w:rPr>
        <w:t>still have a substantial impact</w:t>
      </w:r>
      <w:r w:rsidRPr="008939C7">
        <w:rPr>
          <w:sz w:val="14"/>
        </w:rPr>
        <w:t xml:space="preserve">. Deputy Attorney General Rod Rosenstein recently laid out the Department of Justice’s view on this very issue, arguing that </w:t>
      </w:r>
      <w:r w:rsidRPr="008939C7">
        <w:rPr>
          <w:rStyle w:val="Emphasis"/>
        </w:rPr>
        <w:t>indictments</w:t>
      </w:r>
      <w:r w:rsidRPr="008939C7">
        <w:rPr>
          <w:sz w:val="14"/>
        </w:rPr>
        <w:t xml:space="preserve"> </w:t>
      </w:r>
      <w:r w:rsidRPr="008939C7">
        <w:rPr>
          <w:rStyle w:val="StyleUnderline"/>
        </w:rPr>
        <w:t>and</w:t>
      </w:r>
      <w:r w:rsidRPr="008939C7">
        <w:rPr>
          <w:sz w:val="14"/>
        </w:rPr>
        <w:t xml:space="preserve"> </w:t>
      </w:r>
      <w:r w:rsidRPr="008939C7">
        <w:rPr>
          <w:rStyle w:val="Emphasis"/>
        </w:rPr>
        <w:t>prosecutions</w:t>
      </w:r>
      <w:r w:rsidRPr="008939C7">
        <w:rPr>
          <w:sz w:val="14"/>
        </w:rPr>
        <w:t xml:space="preserve"> </w:t>
      </w:r>
      <w:r w:rsidRPr="008939C7">
        <w:rPr>
          <w:rStyle w:val="StyleUnderline"/>
        </w:rPr>
        <w:t>are</w:t>
      </w:r>
      <w:r w:rsidRPr="008939C7">
        <w:rPr>
          <w:sz w:val="14"/>
        </w:rPr>
        <w:t xml:space="preserve"> an </w:t>
      </w:r>
      <w:r w:rsidRPr="008939C7">
        <w:rPr>
          <w:rStyle w:val="Emphasis"/>
        </w:rPr>
        <w:t>important</w:t>
      </w:r>
      <w:r w:rsidRPr="008939C7">
        <w:rPr>
          <w:sz w:val="14"/>
        </w:rPr>
        <w:t xml:space="preserve"> tool in these cases for a number of reasons, including: 1) </w:t>
      </w:r>
      <w:r w:rsidRPr="008939C7">
        <w:rPr>
          <w:rStyle w:val="StyleUnderline"/>
        </w:rPr>
        <w:t xml:space="preserve">the defendants may one day face a trial if there is a change in their </w:t>
      </w:r>
      <w:r w:rsidRPr="008939C7">
        <w:rPr>
          <w:rStyle w:val="Emphasis"/>
        </w:rPr>
        <w:t>government’s calculus</w:t>
      </w:r>
      <w:r w:rsidRPr="008939C7">
        <w:rPr>
          <w:sz w:val="14"/>
        </w:rPr>
        <w:t xml:space="preserve"> </w:t>
      </w:r>
      <w:r w:rsidRPr="008939C7">
        <w:rPr>
          <w:rStyle w:val="StyleUnderline"/>
        </w:rPr>
        <w:t xml:space="preserve">or they </w:t>
      </w:r>
      <w:r w:rsidRPr="008939C7">
        <w:rPr>
          <w:rStyle w:val="Emphasis"/>
        </w:rPr>
        <w:t>travel</w:t>
      </w:r>
      <w:r w:rsidRPr="008939C7">
        <w:rPr>
          <w:sz w:val="14"/>
        </w:rPr>
        <w:t xml:space="preserve"> to another nation that cooperates with the United States in these efforts; 2) </w:t>
      </w:r>
      <w:r w:rsidRPr="008939C7">
        <w:rPr>
          <w:rStyle w:val="StyleUnderline"/>
        </w:rPr>
        <w:t xml:space="preserve">public indictments can provide some level of </w:t>
      </w:r>
      <w:r w:rsidRPr="008939C7">
        <w:rPr>
          <w:rStyle w:val="Emphasis"/>
        </w:rPr>
        <w:t>deterrence</w:t>
      </w:r>
      <w:r w:rsidRPr="008939C7">
        <w:rPr>
          <w:sz w:val="14"/>
        </w:rPr>
        <w:t xml:space="preserve"> </w:t>
      </w:r>
      <w:r w:rsidRPr="008939C7">
        <w:rPr>
          <w:rStyle w:val="StyleUnderline"/>
        </w:rPr>
        <w:t xml:space="preserve">by raising the </w:t>
      </w:r>
      <w:r w:rsidRPr="008939C7">
        <w:rPr>
          <w:rStyle w:val="Emphasis"/>
        </w:rPr>
        <w:t>risk</w:t>
      </w:r>
      <w:r w:rsidRPr="008939C7">
        <w:rPr>
          <w:rStyle w:val="StyleUnderline"/>
        </w:rPr>
        <w:t xml:space="preserve"> that these individuals will be held accountable, making them less attractive for future attacks</w:t>
      </w:r>
      <w:r w:rsidRPr="008939C7">
        <w:rPr>
          <w:sz w:val="14"/>
        </w:rPr>
        <w:t xml:space="preserve">; 3) </w:t>
      </w:r>
      <w:r w:rsidRPr="008939C7">
        <w:rPr>
          <w:rStyle w:val="StyleUnderline"/>
        </w:rPr>
        <w:t xml:space="preserve">these actions demonstrate the </w:t>
      </w:r>
      <w:r w:rsidRPr="008939C7">
        <w:rPr>
          <w:rStyle w:val="Emphasis"/>
        </w:rPr>
        <w:t>ability</w:t>
      </w:r>
      <w:r w:rsidRPr="008939C7">
        <w:rPr>
          <w:rStyle w:val="StyleUnderline"/>
        </w:rPr>
        <w:t xml:space="preserve"> of US law enforcement to </w:t>
      </w:r>
      <w:r w:rsidRPr="008939C7">
        <w:rPr>
          <w:rStyle w:val="Emphasis"/>
        </w:rPr>
        <w:t>attribute attacks</w:t>
      </w:r>
      <w:r w:rsidRPr="008939C7">
        <w:rPr>
          <w:sz w:val="14"/>
        </w:rPr>
        <w:t xml:space="preserve"> and charge hackers, </w:t>
      </w:r>
      <w:r w:rsidRPr="008939C7">
        <w:rPr>
          <w:rStyle w:val="StyleUnderline"/>
        </w:rPr>
        <w:t xml:space="preserve">which may </w:t>
      </w:r>
      <w:r w:rsidRPr="008939C7">
        <w:rPr>
          <w:rStyle w:val="Emphasis"/>
        </w:rPr>
        <w:t>deter others</w:t>
      </w:r>
      <w:r w:rsidRPr="008939C7">
        <w:rPr>
          <w:sz w:val="14"/>
        </w:rPr>
        <w:t xml:space="preserve">; 4) </w:t>
      </w:r>
      <w:r w:rsidRPr="008939C7">
        <w:rPr>
          <w:rStyle w:val="StyleUnderline"/>
        </w:rPr>
        <w:t xml:space="preserve">federal indictments in the US criminal justice system given its evidentiary standards are often </w:t>
      </w:r>
      <w:r w:rsidRPr="008939C7">
        <w:rPr>
          <w:rStyle w:val="Emphasis"/>
        </w:rPr>
        <w:t>taken seriously</w:t>
      </w:r>
      <w:r w:rsidRPr="008939C7">
        <w:rPr>
          <w:rStyle w:val="StyleUnderline"/>
        </w:rPr>
        <w:t xml:space="preserve"> by other countries, which could impact</w:t>
      </w:r>
      <w:r w:rsidRPr="008939C7">
        <w:rPr>
          <w:sz w:val="14"/>
        </w:rPr>
        <w:t xml:space="preserve"> their </w:t>
      </w:r>
      <w:r w:rsidRPr="008939C7">
        <w:rPr>
          <w:rStyle w:val="Emphasis"/>
        </w:rPr>
        <w:t>relations</w:t>
      </w:r>
      <w:r w:rsidRPr="008939C7">
        <w:rPr>
          <w:sz w:val="14"/>
        </w:rPr>
        <w:t xml:space="preserve">hip with the offending countries; </w:t>
      </w:r>
      <w:r w:rsidRPr="008939C7">
        <w:rPr>
          <w:rStyle w:val="StyleUnderline"/>
        </w:rPr>
        <w:t>and</w:t>
      </w:r>
      <w:r w:rsidRPr="008939C7">
        <w:rPr>
          <w:sz w:val="14"/>
        </w:rPr>
        <w:t xml:space="preserve"> 5) </w:t>
      </w:r>
      <w:r w:rsidRPr="008939C7">
        <w:rPr>
          <w:rStyle w:val="StyleUnderline"/>
        </w:rPr>
        <w:t>victims</w:t>
      </w:r>
      <w:r w:rsidRPr="008939C7">
        <w:rPr>
          <w:sz w:val="14"/>
        </w:rPr>
        <w:t xml:space="preserve"> </w:t>
      </w:r>
      <w:r w:rsidRPr="008939C7">
        <w:rPr>
          <w:rStyle w:val="Emphasis"/>
        </w:rPr>
        <w:t>deserve justice</w:t>
      </w:r>
      <w:r w:rsidRPr="008939C7">
        <w:rPr>
          <w:sz w:val="14"/>
        </w:rPr>
        <w:t xml:space="preserve"> for the attacks that were perpetrated against them.80</w:t>
      </w:r>
    </w:p>
    <w:p w14:paraId="788559A0" w14:textId="77777777" w:rsidR="001B2101" w:rsidRPr="008939C7" w:rsidRDefault="001B2101" w:rsidP="001B2101">
      <w:pPr>
        <w:rPr>
          <w:sz w:val="14"/>
        </w:rPr>
      </w:pPr>
      <w:r w:rsidRPr="008939C7">
        <w:rPr>
          <w:sz w:val="14"/>
        </w:rPr>
        <w:t>But it’s not enough to just bring indictments leaving the hackers on the loose in foreign lands. The ultimate goal is to take them off the field completely, and law enforcement, enabled by diplomats, does that too.</w:t>
      </w:r>
    </w:p>
    <w:p w14:paraId="2ECC4E6E" w14:textId="77777777" w:rsidR="001B2101" w:rsidRPr="008939C7" w:rsidRDefault="001B2101" w:rsidP="001B2101">
      <w:pPr>
        <w:rPr>
          <w:sz w:val="14"/>
        </w:rPr>
      </w:pPr>
      <w:r w:rsidRPr="008939C7">
        <w:rPr>
          <w:rStyle w:val="StyleUnderline"/>
        </w:rPr>
        <w:t xml:space="preserve">Unfortunately, American </w:t>
      </w:r>
      <w:r w:rsidRPr="008939C7">
        <w:rPr>
          <w:rStyle w:val="Emphasis"/>
        </w:rPr>
        <w:t>law enforcement</w:t>
      </w:r>
      <w:r w:rsidRPr="008939C7">
        <w:rPr>
          <w:sz w:val="14"/>
        </w:rPr>
        <w:t xml:space="preserve"> and diplomatic </w:t>
      </w:r>
      <w:r w:rsidRPr="008939C7">
        <w:rPr>
          <w:rStyle w:val="StyleUnderline"/>
        </w:rPr>
        <w:t xml:space="preserve">efforts are severely </w:t>
      </w:r>
      <w:r w:rsidRPr="008939C7">
        <w:rPr>
          <w:rStyle w:val="Emphasis"/>
        </w:rPr>
        <w:t>under-resourced</w:t>
      </w:r>
      <w:r w:rsidRPr="008939C7">
        <w:rPr>
          <w:sz w:val="14"/>
        </w:rPr>
        <w:t xml:space="preserve"> </w:t>
      </w:r>
      <w:r w:rsidRPr="008939C7">
        <w:rPr>
          <w:rStyle w:val="StyleUnderline"/>
        </w:rPr>
        <w:t>to address</w:t>
      </w:r>
      <w:r w:rsidRPr="008939C7">
        <w:rPr>
          <w:sz w:val="14"/>
        </w:rPr>
        <w:t xml:space="preserve"> the growing </w:t>
      </w:r>
      <w:r w:rsidRPr="008939C7">
        <w:rPr>
          <w:rStyle w:val="Emphasis"/>
        </w:rPr>
        <w:t>cyber-crime</w:t>
      </w:r>
      <w:r w:rsidRPr="008939C7">
        <w:rPr>
          <w:sz w:val="14"/>
        </w:rPr>
        <w:t xml:space="preserve"> wave. In fiscal year 2017, the Department of Defense spent $7.2 billion on cybersecurity broadly, nearly ten times the cybersecurity resources of the Department of Justice.81</w:t>
      </w:r>
    </w:p>
    <w:p w14:paraId="3356A624" w14:textId="0681E86B" w:rsidR="001B2101" w:rsidRDefault="001B2101" w:rsidP="001B2101">
      <w:pPr>
        <w:rPr>
          <w:sz w:val="14"/>
        </w:rPr>
      </w:pPr>
      <w:r w:rsidRPr="008939C7">
        <w:rPr>
          <w:sz w:val="14"/>
        </w:rPr>
        <w:t xml:space="preserve">As the recent CSIS report highlighted, </w:t>
      </w:r>
      <w:r w:rsidRPr="008939C7">
        <w:rPr>
          <w:rStyle w:val="StyleUnderline"/>
        </w:rPr>
        <w:t xml:space="preserve">America needs </w:t>
      </w:r>
      <w:r w:rsidRPr="008939C7">
        <w:rPr>
          <w:rStyle w:val="Emphasis"/>
        </w:rPr>
        <w:t>better cyber forensic capabilities and training</w:t>
      </w:r>
      <w:r w:rsidRPr="008939C7">
        <w:rPr>
          <w:sz w:val="14"/>
        </w:rPr>
        <w:t>.82 These resources must be committed to:</w:t>
      </w:r>
    </w:p>
    <w:p w14:paraId="5FB0DC99" w14:textId="53939F47" w:rsidR="001B2101" w:rsidRPr="001B2101" w:rsidRDefault="001B2101" w:rsidP="001B2101">
      <w:pPr>
        <w:pStyle w:val="Heading4"/>
        <w:rPr>
          <w:u w:val="single"/>
        </w:rPr>
      </w:pPr>
      <w:r>
        <w:t xml:space="preserve">This vigilantism---also known as “hacking back”---causes </w:t>
      </w:r>
      <w:r>
        <w:rPr>
          <w:u w:val="single"/>
        </w:rPr>
        <w:t>inter-state war</w:t>
      </w:r>
    </w:p>
    <w:p w14:paraId="22EB79FF" w14:textId="096D1093" w:rsidR="001B2101" w:rsidRDefault="00E73400" w:rsidP="00E73400">
      <w:r>
        <w:t xml:space="preserve">Patrick </w:t>
      </w:r>
      <w:r w:rsidRPr="00E73400">
        <w:rPr>
          <w:rStyle w:val="Style13ptBold"/>
        </w:rPr>
        <w:t>Lin 16</w:t>
      </w:r>
      <w:r>
        <w:t xml:space="preserve">, PhD, California Polytechnic State University, Ethics + Emerging Sciences Group, “Ethics of Hacking Back: Six arguments from armed conflict to zombies,” 09/26/16, US National Science Foundation, </w:t>
      </w:r>
      <w:hyperlink r:id="rId9" w:history="1">
        <w:r w:rsidRPr="00C63608">
          <w:rPr>
            <w:rStyle w:val="Hyperlink"/>
          </w:rPr>
          <w:t>http://ethics.calpoly.edu/hackingback.pdf</w:t>
        </w:r>
      </w:hyperlink>
    </w:p>
    <w:p w14:paraId="19967943" w14:textId="5701CE66" w:rsidR="00E73400" w:rsidRPr="000E1CF4" w:rsidRDefault="00E73400" w:rsidP="00E73400">
      <w:pPr>
        <w:rPr>
          <w:sz w:val="16"/>
        </w:rPr>
      </w:pPr>
      <w:r w:rsidRPr="000E1CF4">
        <w:rPr>
          <w:sz w:val="16"/>
        </w:rPr>
        <w:t xml:space="preserve">2.4 Argument from </w:t>
      </w:r>
      <w:r w:rsidRPr="000E1CF4">
        <w:rPr>
          <w:rStyle w:val="Emphasis"/>
        </w:rPr>
        <w:t>escalation</w:t>
      </w:r>
    </w:p>
    <w:p w14:paraId="275CD666" w14:textId="43F56410" w:rsidR="00E73400" w:rsidRPr="000E1CF4" w:rsidRDefault="00E73400" w:rsidP="00E73400">
      <w:pPr>
        <w:rPr>
          <w:sz w:val="16"/>
        </w:rPr>
      </w:pPr>
      <w:r w:rsidRPr="000E1CF4">
        <w:rPr>
          <w:sz w:val="16"/>
        </w:rPr>
        <w:t xml:space="preserve">This </w:t>
      </w:r>
      <w:r w:rsidRPr="000E1CF4">
        <w:rPr>
          <w:rStyle w:val="StyleUnderline"/>
        </w:rPr>
        <w:t xml:space="preserve">is one of the most </w:t>
      </w:r>
      <w:r w:rsidRPr="000E1CF4">
        <w:rPr>
          <w:rStyle w:val="Emphasis"/>
        </w:rPr>
        <w:t>serious practical criticisms</w:t>
      </w:r>
      <w:r w:rsidRPr="000E1CF4">
        <w:rPr>
          <w:sz w:val="16"/>
        </w:rPr>
        <w:t xml:space="preserve"> </w:t>
      </w:r>
      <w:r w:rsidRPr="000E1CF4">
        <w:rPr>
          <w:rStyle w:val="StyleUnderline"/>
        </w:rPr>
        <w:t>of hacking back</w:t>
      </w:r>
      <w:r w:rsidRPr="000E1CF4">
        <w:rPr>
          <w:sz w:val="16"/>
        </w:rPr>
        <w:t>, so I will dedicate more time to developing and examining this particular argument.</w:t>
      </w:r>
    </w:p>
    <w:p w14:paraId="7F3A3FDB" w14:textId="0A6956C5" w:rsidR="00E73400" w:rsidRPr="000E1CF4" w:rsidRDefault="00E73400" w:rsidP="00E73400">
      <w:pPr>
        <w:rPr>
          <w:sz w:val="16"/>
        </w:rPr>
      </w:pPr>
      <w:r w:rsidRPr="000E1CF4">
        <w:rPr>
          <w:sz w:val="16"/>
        </w:rPr>
        <w:t xml:space="preserve">As with attribution, </w:t>
      </w:r>
      <w:r w:rsidRPr="000E1CF4">
        <w:rPr>
          <w:rStyle w:val="StyleUnderline"/>
        </w:rPr>
        <w:t xml:space="preserve">the counterattacking individual or company is usually in a worse position than </w:t>
      </w:r>
      <w:r w:rsidRPr="000E1CF4">
        <w:rPr>
          <w:rStyle w:val="Emphasis"/>
        </w:rPr>
        <w:t>state</w:t>
      </w:r>
      <w:r w:rsidRPr="000E1CF4">
        <w:rPr>
          <w:rStyle w:val="StyleUnderline"/>
        </w:rPr>
        <w:t xml:space="preserve"> authorities to </w:t>
      </w:r>
      <w:r w:rsidRPr="000E1CF4">
        <w:rPr>
          <w:rStyle w:val="Emphasis"/>
        </w:rPr>
        <w:t>judge the escalatory ladder</w:t>
      </w:r>
      <w:r w:rsidRPr="000E1CF4">
        <w:rPr>
          <w:rStyle w:val="StyleUnderline"/>
        </w:rPr>
        <w:t xml:space="preserve">—how the adversary might </w:t>
      </w:r>
      <w:r w:rsidRPr="000E1CF4">
        <w:rPr>
          <w:rStyle w:val="Emphasis"/>
        </w:rPr>
        <w:t>respond</w:t>
      </w:r>
      <w:r w:rsidRPr="000E1CF4">
        <w:rPr>
          <w:rStyle w:val="StyleUnderline"/>
        </w:rPr>
        <w:t>—and contain</w:t>
      </w:r>
      <w:r w:rsidRPr="000E1CF4">
        <w:rPr>
          <w:sz w:val="16"/>
        </w:rPr>
        <w:t xml:space="preserve"> any </w:t>
      </w:r>
      <w:r w:rsidRPr="000E1CF4">
        <w:rPr>
          <w:rStyle w:val="StyleUnderline"/>
        </w:rPr>
        <w:t>escalation</w:t>
      </w:r>
      <w:r w:rsidRPr="000E1CF4">
        <w:rPr>
          <w:sz w:val="16"/>
        </w:rPr>
        <w:t xml:space="preserve">. </w:t>
      </w:r>
      <w:r w:rsidRPr="000E1CF4">
        <w:rPr>
          <w:rStyle w:val="StyleUnderline"/>
        </w:rPr>
        <w:t xml:space="preserve">This is a particular concern when cyberattacks come from </w:t>
      </w:r>
      <w:r w:rsidRPr="000E1CF4">
        <w:rPr>
          <w:rStyle w:val="Emphasis"/>
        </w:rPr>
        <w:t>abroad</w:t>
      </w:r>
      <w:r w:rsidRPr="000E1CF4">
        <w:rPr>
          <w:rStyle w:val="StyleUnderline"/>
        </w:rPr>
        <w:t xml:space="preserve">. </w:t>
      </w:r>
      <w:r w:rsidRPr="000E1CF4">
        <w:rPr>
          <w:rStyle w:val="Emphasis"/>
        </w:rPr>
        <w:t>We</w:t>
      </w:r>
      <w:r w:rsidRPr="000E1CF4">
        <w:rPr>
          <w:rStyle w:val="StyleUnderline"/>
        </w:rPr>
        <w:t xml:space="preserve"> may imagine them to be the opening </w:t>
      </w:r>
      <w:r w:rsidRPr="000E1CF4">
        <w:rPr>
          <w:rStyle w:val="Emphasis"/>
        </w:rPr>
        <w:t>volleys</w:t>
      </w:r>
      <w:r w:rsidRPr="000E1CF4">
        <w:rPr>
          <w:rStyle w:val="StyleUnderline"/>
        </w:rPr>
        <w:t xml:space="preserve"> of a </w:t>
      </w:r>
      <w:r w:rsidRPr="000E1CF4">
        <w:rPr>
          <w:rStyle w:val="Emphasis"/>
        </w:rPr>
        <w:t>cyberwar</w:t>
      </w:r>
      <w:r w:rsidRPr="000E1CF4">
        <w:rPr>
          <w:rStyle w:val="StyleUnderline"/>
        </w:rPr>
        <w:t xml:space="preserve">, which could </w:t>
      </w:r>
      <w:r w:rsidRPr="000E1CF4">
        <w:rPr>
          <w:rStyle w:val="Emphasis"/>
        </w:rPr>
        <w:t>escalate</w:t>
      </w:r>
      <w:r w:rsidRPr="000E1CF4">
        <w:rPr>
          <w:rStyle w:val="StyleUnderline"/>
        </w:rPr>
        <w:t xml:space="preserve"> into</w:t>
      </w:r>
      <w:r w:rsidRPr="000E1CF4">
        <w:rPr>
          <w:sz w:val="16"/>
        </w:rPr>
        <w:t xml:space="preserve"> a physical or </w:t>
      </w:r>
      <w:r w:rsidRPr="000E1CF4">
        <w:rPr>
          <w:rStyle w:val="Emphasis"/>
        </w:rPr>
        <w:t>kinetic</w:t>
      </w:r>
      <w:r w:rsidRPr="000E1CF4">
        <w:rPr>
          <w:sz w:val="16"/>
        </w:rPr>
        <w:t xml:space="preserve"> </w:t>
      </w:r>
      <w:r w:rsidRPr="000E1CF4">
        <w:rPr>
          <w:rStyle w:val="StyleUnderline"/>
        </w:rPr>
        <w:t>war</w:t>
      </w:r>
      <w:r w:rsidRPr="000E1CF4">
        <w:rPr>
          <w:sz w:val="16"/>
        </w:rPr>
        <w:t>.60</w:t>
      </w:r>
    </w:p>
    <w:p w14:paraId="39899F59" w14:textId="483753A3" w:rsidR="00E73400" w:rsidRPr="000E1CF4" w:rsidRDefault="00E73400" w:rsidP="00E73400">
      <w:pPr>
        <w:rPr>
          <w:sz w:val="16"/>
        </w:rPr>
      </w:pPr>
      <w:r w:rsidRPr="000E1CF4">
        <w:rPr>
          <w:rStyle w:val="StyleUnderline"/>
        </w:rPr>
        <w:t xml:space="preserve">Knowing that a cyberattack originated from a foreign territory is not by </w:t>
      </w:r>
      <w:r w:rsidRPr="000E1CF4">
        <w:rPr>
          <w:rStyle w:val="Emphasis"/>
        </w:rPr>
        <w:t>itself</w:t>
      </w:r>
      <w:r w:rsidRPr="000E1CF4">
        <w:rPr>
          <w:rStyle w:val="StyleUnderline"/>
        </w:rPr>
        <w:t xml:space="preserve"> a smoking gun that a foreign </w:t>
      </w:r>
      <w:r w:rsidRPr="000E1CF4">
        <w:rPr>
          <w:rStyle w:val="Emphasis"/>
        </w:rPr>
        <w:t>government</w:t>
      </w:r>
      <w:r w:rsidRPr="000E1CF4">
        <w:rPr>
          <w:sz w:val="16"/>
        </w:rPr>
        <w:t xml:space="preserve"> </w:t>
      </w:r>
      <w:r w:rsidRPr="000E1CF4">
        <w:rPr>
          <w:rStyle w:val="StyleUnderline"/>
        </w:rPr>
        <w:t>was behind it.</w:t>
      </w:r>
      <w:r w:rsidRPr="000E1CF4">
        <w:rPr>
          <w:sz w:val="16"/>
        </w:rPr>
        <w:t xml:space="preserve">61 </w:t>
      </w:r>
      <w:r w:rsidRPr="000E1CF4">
        <w:rPr>
          <w:rStyle w:val="StyleUnderline"/>
        </w:rPr>
        <w:t xml:space="preserve">It might be state-sponsored hackers, but it also could be patriotic hackers, hacktivists, or ordinary criminals operating in that territory. Or the cyberattack might not have started from that territory at all; again, its source could be spoofed to frame an innocent country, </w:t>
      </w:r>
      <w:r w:rsidRPr="000E1CF4">
        <w:rPr>
          <w:rStyle w:val="Emphasis"/>
        </w:rPr>
        <w:t>precisely to create a conflict</w:t>
      </w:r>
      <w:r w:rsidRPr="000E1CF4">
        <w:rPr>
          <w:sz w:val="16"/>
        </w:rPr>
        <w:t xml:space="preserve"> for it.</w:t>
      </w:r>
    </w:p>
    <w:p w14:paraId="6C3FB1EF" w14:textId="2441EB72" w:rsidR="00E73400" w:rsidRPr="000E1CF4" w:rsidRDefault="00E73400" w:rsidP="00E73400">
      <w:pPr>
        <w:rPr>
          <w:sz w:val="16"/>
        </w:rPr>
      </w:pPr>
      <w:r w:rsidRPr="000E1CF4">
        <w:rPr>
          <w:rStyle w:val="Emphasis"/>
        </w:rPr>
        <w:t>Regardless</w:t>
      </w:r>
      <w:r w:rsidRPr="000E1CF4">
        <w:rPr>
          <w:sz w:val="16"/>
        </w:rPr>
        <w:t xml:space="preserve"> </w:t>
      </w:r>
      <w:r w:rsidRPr="000E1CF4">
        <w:rPr>
          <w:rStyle w:val="StyleUnderline"/>
        </w:rPr>
        <w:t>of</w:t>
      </w:r>
      <w:r w:rsidRPr="000E1CF4">
        <w:rPr>
          <w:sz w:val="16"/>
        </w:rPr>
        <w:t xml:space="preserve"> </w:t>
      </w:r>
      <w:r w:rsidRPr="000E1CF4">
        <w:rPr>
          <w:rStyle w:val="Emphasis"/>
        </w:rPr>
        <w:t>attribution</w:t>
      </w:r>
      <w:r w:rsidRPr="000E1CF4">
        <w:rPr>
          <w:sz w:val="16"/>
        </w:rPr>
        <w:t xml:space="preserve">, </w:t>
      </w:r>
      <w:r w:rsidRPr="000E1CF4">
        <w:rPr>
          <w:rStyle w:val="StyleUnderline"/>
        </w:rPr>
        <w:t xml:space="preserve">hacking back against a foreign target may be </w:t>
      </w:r>
      <w:r w:rsidRPr="000E1CF4">
        <w:rPr>
          <w:rStyle w:val="Emphasis"/>
        </w:rPr>
        <w:t>misinterpreted</w:t>
      </w:r>
      <w:r w:rsidRPr="000E1CF4">
        <w:rPr>
          <w:sz w:val="16"/>
        </w:rPr>
        <w:t xml:space="preserve"> by the receiving nation </w:t>
      </w:r>
      <w:r w:rsidRPr="000E1CF4">
        <w:rPr>
          <w:rStyle w:val="StyleUnderline"/>
        </w:rPr>
        <w:t xml:space="preserve">as a </w:t>
      </w:r>
      <w:r w:rsidRPr="000E1CF4">
        <w:rPr>
          <w:rStyle w:val="Emphasis"/>
        </w:rPr>
        <w:t>military</w:t>
      </w:r>
      <w:r w:rsidRPr="000E1CF4">
        <w:rPr>
          <w:rStyle w:val="StyleUnderline"/>
        </w:rPr>
        <w:t xml:space="preserve"> response</w:t>
      </w:r>
      <w:r w:rsidRPr="000E1CF4">
        <w:rPr>
          <w:sz w:val="16"/>
        </w:rPr>
        <w:t xml:space="preserve"> from our state, </w:t>
      </w:r>
      <w:r w:rsidRPr="000E1CF4">
        <w:rPr>
          <w:rStyle w:val="StyleUnderline"/>
        </w:rPr>
        <w:t xml:space="preserve">to serious </w:t>
      </w:r>
      <w:r w:rsidRPr="000E1CF4">
        <w:rPr>
          <w:rStyle w:val="Emphasis"/>
        </w:rPr>
        <w:t>political</w:t>
      </w:r>
      <w:r w:rsidRPr="000E1CF4">
        <w:rPr>
          <w:rStyle w:val="StyleUnderline"/>
        </w:rPr>
        <w:t xml:space="preserve"> and </w:t>
      </w:r>
      <w:r w:rsidRPr="000E1CF4">
        <w:rPr>
          <w:rStyle w:val="Emphasis"/>
        </w:rPr>
        <w:t>economic</w:t>
      </w:r>
      <w:r w:rsidRPr="000E1CF4">
        <w:rPr>
          <w:rStyle w:val="StyleUnderline"/>
        </w:rPr>
        <w:t xml:space="preserve"> </w:t>
      </w:r>
      <w:r w:rsidRPr="000E1CF4">
        <w:rPr>
          <w:rStyle w:val="Emphasis"/>
        </w:rPr>
        <w:t>backlash</w:t>
      </w:r>
      <w:r w:rsidRPr="000E1CF4">
        <w:rPr>
          <w:sz w:val="16"/>
        </w:rPr>
        <w:t xml:space="preserve">. </w:t>
      </w:r>
      <w:r w:rsidRPr="000E1CF4">
        <w:rPr>
          <w:rStyle w:val="StyleUnderline"/>
        </w:rPr>
        <w:t xml:space="preserve">Even if not perceived as a military action from the state, a poorly </w:t>
      </w:r>
      <w:r w:rsidRPr="000E1CF4">
        <w:rPr>
          <w:rStyle w:val="Emphasis"/>
        </w:rPr>
        <w:t>timed</w:t>
      </w:r>
      <w:r w:rsidRPr="000E1CF4">
        <w:rPr>
          <w:rStyle w:val="StyleUnderline"/>
        </w:rPr>
        <w:t xml:space="preserve"> hackback could derail delicate </w:t>
      </w:r>
      <w:r w:rsidRPr="000E1CF4">
        <w:rPr>
          <w:rStyle w:val="Emphasis"/>
        </w:rPr>
        <w:t>relationships</w:t>
      </w:r>
      <w:r w:rsidRPr="000E1CF4">
        <w:rPr>
          <w:sz w:val="16"/>
        </w:rPr>
        <w:t xml:space="preserve"> </w:t>
      </w:r>
      <w:r w:rsidRPr="000E1CF4">
        <w:rPr>
          <w:rStyle w:val="StyleUnderline"/>
        </w:rPr>
        <w:t>and</w:t>
      </w:r>
      <w:r w:rsidRPr="000E1CF4">
        <w:rPr>
          <w:sz w:val="16"/>
        </w:rPr>
        <w:t xml:space="preserve"> </w:t>
      </w:r>
      <w:r w:rsidRPr="000E1CF4">
        <w:rPr>
          <w:rStyle w:val="Emphasis"/>
        </w:rPr>
        <w:t>negotiations</w:t>
      </w:r>
      <w:r w:rsidRPr="000E1CF4">
        <w:rPr>
          <w:sz w:val="16"/>
        </w:rPr>
        <w:t xml:space="preserve"> with a competitor state. </w:t>
      </w:r>
      <w:r w:rsidRPr="000E1CF4">
        <w:rPr>
          <w:rStyle w:val="StyleUnderline"/>
        </w:rPr>
        <w:t xml:space="preserve">Again, these are matters that seem better left to the </w:t>
      </w:r>
      <w:r w:rsidRPr="000E1CF4">
        <w:rPr>
          <w:rStyle w:val="Emphasis"/>
        </w:rPr>
        <w:t>state</w:t>
      </w:r>
      <w:r w:rsidRPr="000E1CF4">
        <w:rPr>
          <w:sz w:val="16"/>
        </w:rPr>
        <w:t>, not to private cowboys.</w:t>
      </w:r>
    </w:p>
    <w:p w14:paraId="7A0012AD" w14:textId="15123260" w:rsidR="00E73400" w:rsidRPr="000E1CF4" w:rsidRDefault="00E73400" w:rsidP="00E73400">
      <w:pPr>
        <w:rPr>
          <w:sz w:val="16"/>
        </w:rPr>
      </w:pPr>
      <w:r w:rsidRPr="000E1CF4">
        <w:rPr>
          <w:sz w:val="16"/>
        </w:rPr>
        <w:t xml:space="preserve">However, even if hacking back were conducted by the state to defend private victims, this could be problematic. Assuming the most challenging case that a cyberattack counts as a “use of force” or “armed attack”, </w:t>
      </w:r>
      <w:r w:rsidRPr="000E1CF4">
        <w:rPr>
          <w:rStyle w:val="StyleUnderline"/>
        </w:rPr>
        <w:t xml:space="preserve">if hacking back </w:t>
      </w:r>
      <w:r w:rsidRPr="000E1CF4">
        <w:rPr>
          <w:rStyle w:val="Emphasis"/>
        </w:rPr>
        <w:t>were</w:t>
      </w:r>
      <w:r w:rsidRPr="000E1CF4">
        <w:rPr>
          <w:rStyle w:val="StyleUnderline"/>
        </w:rPr>
        <w:t xml:space="preserve"> a salvo in cyberwar, does it violate</w:t>
      </w:r>
      <w:r w:rsidRPr="000E1CF4">
        <w:rPr>
          <w:sz w:val="16"/>
        </w:rPr>
        <w:t xml:space="preserve"> international laws of armed conflict (</w:t>
      </w:r>
      <w:r w:rsidRPr="000E1CF4">
        <w:rPr>
          <w:rStyle w:val="Emphasis"/>
        </w:rPr>
        <w:t>LOAC</w:t>
      </w:r>
      <w:r w:rsidRPr="000E1CF4">
        <w:rPr>
          <w:sz w:val="16"/>
        </w:rPr>
        <w:t>)?</w:t>
      </w:r>
    </w:p>
    <w:p w14:paraId="188D8E45" w14:textId="47EE4017" w:rsidR="00E73400" w:rsidRDefault="00E73400" w:rsidP="00E73400">
      <w:pPr>
        <w:rPr>
          <w:rStyle w:val="StyleUnderline"/>
        </w:rPr>
      </w:pPr>
      <w:r w:rsidRPr="000E1CF4">
        <w:rPr>
          <w:sz w:val="16"/>
        </w:rPr>
        <w:t xml:space="preserve">As declared by the United Nations Charter, article 2(4): “All Members shall refrain in their international relations from the threat or use of force against the territorial integrity or political independence of any state, or in any other manner inconsistent with the Purposes of the United Nations.”62Nonetheless, it is also within the natural rights of the attacked nation to defend itself, possibly allowing for hackbacks. As the U.N. Charter, article 51 declares: “Nothing in the present Charter shall impair the inherent right of individual or collective self-defence if an armed attack occurs against a Member of the United Nations, until the Security Council has taken measures necessary to maintain international peace and security.”63 So, </w:t>
      </w:r>
      <w:r w:rsidRPr="000E1CF4">
        <w:rPr>
          <w:rStyle w:val="Emphasis"/>
        </w:rPr>
        <w:t>inside</w:t>
      </w:r>
      <w:r w:rsidRPr="000E1CF4">
        <w:rPr>
          <w:sz w:val="16"/>
        </w:rPr>
        <w:t xml:space="preserve"> </w:t>
      </w:r>
      <w:r w:rsidRPr="000E1CF4">
        <w:rPr>
          <w:rStyle w:val="StyleUnderline"/>
        </w:rPr>
        <w:t xml:space="preserve">a cyberwar, hacking back by the state could be permitted. But what about </w:t>
      </w:r>
      <w:r w:rsidRPr="000E1CF4">
        <w:rPr>
          <w:rStyle w:val="Emphasis"/>
        </w:rPr>
        <w:t>before</w:t>
      </w:r>
      <w:r w:rsidRPr="000E1CF4">
        <w:rPr>
          <w:rStyle w:val="StyleUnderline"/>
        </w:rPr>
        <w:t xml:space="preserve"> a cyberwar has started: would hacking back </w:t>
      </w:r>
      <w:r w:rsidRPr="000E1CF4">
        <w:rPr>
          <w:rStyle w:val="Emphasis"/>
        </w:rPr>
        <w:t>exacerbate the conflict and trigger that war?</w:t>
      </w:r>
      <w:r w:rsidRPr="000E1CF4">
        <w:rPr>
          <w:rStyle w:val="StyleUnderline"/>
        </w:rPr>
        <w:t xml:space="preserve"> If so, </w:t>
      </w:r>
      <w:r w:rsidRPr="000E1CF4">
        <w:rPr>
          <w:rStyle w:val="Emphasis"/>
        </w:rPr>
        <w:t>this is a worst-case scenario</w:t>
      </w:r>
      <w:r w:rsidRPr="000E1CF4">
        <w:rPr>
          <w:rStyle w:val="StyleUnderline"/>
        </w:rPr>
        <w:t xml:space="preserve"> that we would be right to guard against. </w:t>
      </w:r>
    </w:p>
    <w:p w14:paraId="1A1D7CC3" w14:textId="6DE608A1" w:rsidR="00BD1F50" w:rsidRDefault="00BD1F50" w:rsidP="00BD1F50">
      <w:pPr>
        <w:pStyle w:val="Heading4"/>
        <w:rPr>
          <w:rStyle w:val="StyleUnderline"/>
        </w:rPr>
      </w:pPr>
      <w:r>
        <w:rPr>
          <w:rStyle w:val="StyleUnderline"/>
          <w:u w:val="none"/>
        </w:rPr>
        <w:t xml:space="preserve">Surging hack-backs </w:t>
      </w:r>
      <w:r>
        <w:rPr>
          <w:rStyle w:val="StyleUnderline"/>
        </w:rPr>
        <w:t>end the internet</w:t>
      </w:r>
    </w:p>
    <w:p w14:paraId="2CE606BE" w14:textId="69594216" w:rsidR="00BD1F50" w:rsidRDefault="00BD1F50" w:rsidP="00BD1F50">
      <w:r w:rsidRPr="00BD1F50">
        <w:rPr>
          <w:rStyle w:val="Style13ptBold"/>
        </w:rPr>
        <w:t>LN 19</w:t>
      </w:r>
      <w:r>
        <w:t xml:space="preserve">, LARG*neg, a non-profit organization facilitating secure networking for local governance, “To Hack Back or Not to Hack Back?” 09/12/19, Largnet, </w:t>
      </w:r>
      <w:hyperlink r:id="rId10" w:history="1">
        <w:r w:rsidRPr="00C63608">
          <w:rPr>
            <w:rStyle w:val="Hyperlink"/>
          </w:rPr>
          <w:t>https://www.largnet.ca/largblog/to-hack-back-or-not-to-hack-back</w:t>
        </w:r>
      </w:hyperlink>
    </w:p>
    <w:p w14:paraId="70F865AD" w14:textId="77777777" w:rsidR="00BD1F50" w:rsidRPr="00B72772" w:rsidRDefault="00BD1F50" w:rsidP="00BD1F50">
      <w:pPr>
        <w:rPr>
          <w:sz w:val="16"/>
        </w:rPr>
      </w:pPr>
      <w:r w:rsidRPr="00B72772">
        <w:rPr>
          <w:rStyle w:val="Emphasis"/>
        </w:rPr>
        <w:t>Hacking back</w:t>
      </w:r>
      <w:r w:rsidRPr="00B72772">
        <w:rPr>
          <w:rStyle w:val="StyleUnderline"/>
        </w:rPr>
        <w:t xml:space="preserve"> is an </w:t>
      </w:r>
      <w:r w:rsidRPr="00B72772">
        <w:rPr>
          <w:rStyle w:val="Emphasis"/>
        </w:rPr>
        <w:t>ongoing discussion</w:t>
      </w:r>
      <w:r w:rsidRPr="00B72772">
        <w:rPr>
          <w:sz w:val="16"/>
        </w:rPr>
        <w:t xml:space="preserve"> in the industry. </w:t>
      </w:r>
      <w:r w:rsidRPr="00B72772">
        <w:rPr>
          <w:rStyle w:val="StyleUnderline"/>
        </w:rPr>
        <w:t xml:space="preserve">Hacking back </w:t>
      </w:r>
      <w:r w:rsidRPr="00B72772">
        <w:rPr>
          <w:rStyle w:val="Emphasis"/>
        </w:rPr>
        <w:t>is hacking</w:t>
      </w:r>
      <w:r w:rsidRPr="00B72772">
        <w:rPr>
          <w:sz w:val="16"/>
        </w:rPr>
        <w:t>; hacking is illegal. You should never hack anything without permission. Various groups argue for and against hacking back so it is not clear whether one should if one could. But first, what is hacking back? It is essentially hacking the hacker(s) that are hacking you.</w:t>
      </w:r>
    </w:p>
    <w:p w14:paraId="4C57AEBB" w14:textId="77777777" w:rsidR="00BD1F50" w:rsidRPr="00B72772" w:rsidRDefault="00BD1F50" w:rsidP="00BD1F50">
      <w:pPr>
        <w:rPr>
          <w:sz w:val="16"/>
        </w:rPr>
      </w:pPr>
      <w:r w:rsidRPr="00B72772">
        <w:rPr>
          <w:sz w:val="16"/>
        </w:rPr>
        <w:t xml:space="preserve">The United States Cyber Command publicly states the ability to hack back is required and acknowledge that they have used this ability in their cyber security efforts. Fundamentally the Air Force, the Army, and the Navy all have the ability to return fire. The Rules of Engagement universally allow you to return fire after taking fire so the military’s hack back policy makes a lot of sense. </w:t>
      </w:r>
    </w:p>
    <w:p w14:paraId="6F8845B7" w14:textId="77777777" w:rsidR="00BD1F50" w:rsidRPr="00B72772" w:rsidRDefault="00BD1F50" w:rsidP="00BD1F50">
      <w:pPr>
        <w:rPr>
          <w:sz w:val="16"/>
        </w:rPr>
      </w:pPr>
      <w:r w:rsidRPr="00B72772">
        <w:rPr>
          <w:sz w:val="16"/>
        </w:rPr>
        <w:t>What about self-defense? If you get punched in the face and your assailant is still coming after you, you need to defend yourself. Self-defense classes teach you to target their eyes, nose, neck, and knees because these areas are vulnerable. Should this strategy also apply in hack back scenarios? We are currently punching bags, hoping we don’t get punched in the face repeatedly but unable to strike back if we are.</w:t>
      </w:r>
    </w:p>
    <w:p w14:paraId="1FB6CE6E" w14:textId="77777777" w:rsidR="00BD1F50" w:rsidRPr="00B72772" w:rsidRDefault="00BD1F50" w:rsidP="00BD1F50">
      <w:pPr>
        <w:rPr>
          <w:rStyle w:val="StyleUnderline"/>
        </w:rPr>
      </w:pPr>
      <w:r w:rsidRPr="00B72772">
        <w:rPr>
          <w:sz w:val="16"/>
        </w:rPr>
        <w:t xml:space="preserve">Worse yet The Canadian Anti-Fraud Centre estimates that less than 5% of mass marketing fraud is ever reported. </w:t>
      </w:r>
      <w:r w:rsidRPr="00B72772">
        <w:rPr>
          <w:rStyle w:val="StyleUnderline"/>
        </w:rPr>
        <w:t xml:space="preserve">Fraud isn’t the only type of cyber crime but in general cyber crimes are reported very </w:t>
      </w:r>
      <w:r w:rsidRPr="00B72772">
        <w:rPr>
          <w:rStyle w:val="Emphasis"/>
        </w:rPr>
        <w:t>infrequently</w:t>
      </w:r>
      <w:r w:rsidRPr="00B72772">
        <w:rPr>
          <w:sz w:val="16"/>
        </w:rPr>
        <w:t xml:space="preserve">. After all </w:t>
      </w:r>
      <w:r w:rsidRPr="00B72772">
        <w:rPr>
          <w:rStyle w:val="StyleUnderline"/>
        </w:rPr>
        <w:t xml:space="preserve">what can </w:t>
      </w:r>
      <w:r w:rsidRPr="00B72772">
        <w:rPr>
          <w:rStyle w:val="Emphasis"/>
        </w:rPr>
        <w:t>law enforcement do anyway?</w:t>
      </w:r>
      <w:r w:rsidRPr="00B72772">
        <w:rPr>
          <w:sz w:val="16"/>
        </w:rPr>
        <w:t xml:space="preserve"> </w:t>
      </w:r>
      <w:r w:rsidRPr="00B72772">
        <w:rPr>
          <w:rStyle w:val="StyleUnderline"/>
        </w:rPr>
        <w:t xml:space="preserve">And if </w:t>
      </w:r>
      <w:r w:rsidRPr="00B72772">
        <w:rPr>
          <w:rStyle w:val="Emphasis"/>
        </w:rPr>
        <w:t>they</w:t>
      </w:r>
      <w:r w:rsidRPr="00B72772">
        <w:rPr>
          <w:rStyle w:val="StyleUnderline"/>
        </w:rPr>
        <w:t xml:space="preserve"> can’t do anything, should</w:t>
      </w:r>
      <w:r w:rsidRPr="00B72772">
        <w:rPr>
          <w:sz w:val="16"/>
        </w:rPr>
        <w:t xml:space="preserve"> </w:t>
      </w:r>
      <w:r w:rsidRPr="00B72772">
        <w:rPr>
          <w:rStyle w:val="Emphasis"/>
        </w:rPr>
        <w:t>you</w:t>
      </w:r>
      <w:r w:rsidRPr="00B72772">
        <w:rPr>
          <w:sz w:val="16"/>
        </w:rPr>
        <w:t xml:space="preserve"> </w:t>
      </w:r>
      <w:r w:rsidRPr="00B72772">
        <w:rPr>
          <w:rStyle w:val="StyleUnderline"/>
        </w:rPr>
        <w:t>if you have the means?</w:t>
      </w:r>
    </w:p>
    <w:p w14:paraId="0FAC1033" w14:textId="77777777" w:rsidR="00BD1F50" w:rsidRPr="00B72772" w:rsidRDefault="00BD1F50" w:rsidP="00BD1F50">
      <w:pPr>
        <w:rPr>
          <w:sz w:val="16"/>
        </w:rPr>
      </w:pPr>
      <w:r w:rsidRPr="00B72772">
        <w:rPr>
          <w:rStyle w:val="StyleUnderline"/>
        </w:rPr>
        <w:t xml:space="preserve">The information security community generally </w:t>
      </w:r>
      <w:r w:rsidRPr="00B72772">
        <w:rPr>
          <w:rStyle w:val="Emphasis"/>
        </w:rPr>
        <w:t>does not support hacking back</w:t>
      </w:r>
      <w:r w:rsidRPr="00B72772">
        <w:rPr>
          <w:sz w:val="16"/>
        </w:rPr>
        <w:t>. Why is that?</w:t>
      </w:r>
    </w:p>
    <w:p w14:paraId="15EC8FA4" w14:textId="77777777" w:rsidR="00BD1F50" w:rsidRPr="00B72772" w:rsidRDefault="00BD1F50" w:rsidP="00BD1F50">
      <w:pPr>
        <w:ind w:left="720"/>
        <w:rPr>
          <w:sz w:val="16"/>
        </w:rPr>
      </w:pPr>
      <w:r w:rsidRPr="00B72772">
        <w:rPr>
          <w:rStyle w:val="StyleUnderline"/>
        </w:rPr>
        <w:t>You have</w:t>
      </w:r>
      <w:r w:rsidRPr="00B72772">
        <w:rPr>
          <w:sz w:val="16"/>
        </w:rPr>
        <w:t xml:space="preserve"> absolutely </w:t>
      </w:r>
      <w:r w:rsidRPr="00B72772">
        <w:rPr>
          <w:rStyle w:val="Emphasis"/>
        </w:rPr>
        <w:t>no way of knowing</w:t>
      </w:r>
      <w:r w:rsidRPr="00B72772">
        <w:rPr>
          <w:sz w:val="16"/>
        </w:rPr>
        <w:t xml:space="preserve"> who punched you in the face so </w:t>
      </w:r>
      <w:r w:rsidRPr="00B72772">
        <w:rPr>
          <w:rStyle w:val="StyleUnderline"/>
        </w:rPr>
        <w:t>who</w:t>
      </w:r>
      <w:r w:rsidRPr="00B72772">
        <w:rPr>
          <w:sz w:val="16"/>
        </w:rPr>
        <w:t xml:space="preserve"> do </w:t>
      </w:r>
      <w:r w:rsidRPr="00B72772">
        <w:rPr>
          <w:rStyle w:val="StyleUnderline"/>
        </w:rPr>
        <w:t>you hack back</w:t>
      </w:r>
      <w:r w:rsidRPr="00B72772">
        <w:rPr>
          <w:sz w:val="16"/>
        </w:rPr>
        <w:t xml:space="preserve"> at?</w:t>
      </w:r>
    </w:p>
    <w:p w14:paraId="35DFE4F4" w14:textId="77777777" w:rsidR="00BD1F50" w:rsidRPr="00B72772" w:rsidRDefault="00BD1F50" w:rsidP="00BD1F50">
      <w:pPr>
        <w:ind w:left="720"/>
        <w:rPr>
          <w:sz w:val="16"/>
        </w:rPr>
      </w:pPr>
      <w:r w:rsidRPr="00B72772">
        <w:rPr>
          <w:sz w:val="16"/>
        </w:rPr>
        <w:t xml:space="preserve">What if you hack back against an opponent with far greater resources that your own? For example your university security team tries to hack back at Cobalt Dickens? </w:t>
      </w:r>
      <w:r w:rsidRPr="00B72772">
        <w:rPr>
          <w:rStyle w:val="StyleUnderline"/>
        </w:rPr>
        <w:t xml:space="preserve">The situation will likely </w:t>
      </w:r>
      <w:r w:rsidRPr="00B72772">
        <w:rPr>
          <w:rStyle w:val="Emphasis"/>
        </w:rPr>
        <w:t>escalate quickly</w:t>
      </w:r>
      <w:r w:rsidRPr="00B72772">
        <w:rPr>
          <w:sz w:val="16"/>
        </w:rPr>
        <w:t xml:space="preserve"> and not in your favour.</w:t>
      </w:r>
    </w:p>
    <w:p w14:paraId="0B98FEBA" w14:textId="77777777" w:rsidR="00BD1F50" w:rsidRPr="00B72772" w:rsidRDefault="00BD1F50" w:rsidP="00BD1F50">
      <w:pPr>
        <w:ind w:left="720"/>
        <w:rPr>
          <w:sz w:val="16"/>
        </w:rPr>
      </w:pPr>
      <w:r w:rsidRPr="00B72772">
        <w:rPr>
          <w:rStyle w:val="StyleUnderline"/>
        </w:rPr>
        <w:t>The</w:t>
      </w:r>
      <w:r w:rsidRPr="00B72772">
        <w:rPr>
          <w:sz w:val="16"/>
        </w:rPr>
        <w:t xml:space="preserve"> </w:t>
      </w:r>
      <w:r w:rsidRPr="00B72772">
        <w:rPr>
          <w:rStyle w:val="Emphasis"/>
        </w:rPr>
        <w:t>collateral damage</w:t>
      </w:r>
      <w:r w:rsidRPr="00B72772">
        <w:rPr>
          <w:sz w:val="16"/>
        </w:rPr>
        <w:t xml:space="preserve"> </w:t>
      </w:r>
      <w:r w:rsidRPr="00B72772">
        <w:rPr>
          <w:rStyle w:val="StyleUnderline"/>
        </w:rPr>
        <w:t xml:space="preserve">will be </w:t>
      </w:r>
      <w:r w:rsidRPr="00B72772">
        <w:rPr>
          <w:rStyle w:val="Emphasis"/>
        </w:rPr>
        <w:t>excessive</w:t>
      </w:r>
      <w:r w:rsidRPr="00B72772">
        <w:rPr>
          <w:sz w:val="16"/>
        </w:rPr>
        <w:t xml:space="preserve">.  When hackers attack your organization, they attack through other organizations that are already breached. If you hack back and actually attack that breached organization instead of the attacker and they detect it they could decide to hack back at you. Where does it stop? </w:t>
      </w:r>
    </w:p>
    <w:p w14:paraId="26C5B832" w14:textId="77777777" w:rsidR="00BD1F50" w:rsidRPr="00B72772" w:rsidRDefault="00BD1F50" w:rsidP="00BD1F50">
      <w:pPr>
        <w:ind w:left="720"/>
        <w:rPr>
          <w:sz w:val="16"/>
        </w:rPr>
      </w:pPr>
      <w:r w:rsidRPr="00B72772">
        <w:rPr>
          <w:rStyle w:val="StyleUnderline"/>
        </w:rPr>
        <w:t>The</w:t>
      </w:r>
      <w:r w:rsidRPr="00B72772">
        <w:rPr>
          <w:sz w:val="16"/>
        </w:rPr>
        <w:t xml:space="preserve"> </w:t>
      </w:r>
      <w:r w:rsidRPr="00B72772">
        <w:rPr>
          <w:rStyle w:val="Emphasis"/>
        </w:rPr>
        <w:t>internet may not survive an exponential increase of these types of attacks</w:t>
      </w:r>
      <w:r w:rsidRPr="00B72772">
        <w:rPr>
          <w:sz w:val="16"/>
        </w:rPr>
        <w:t xml:space="preserve">. </w:t>
      </w:r>
      <w:r w:rsidRPr="00B72772">
        <w:rPr>
          <w:rStyle w:val="StyleUnderline"/>
        </w:rPr>
        <w:t>There are already a good number</w:t>
      </w:r>
      <w:r w:rsidRPr="00B72772">
        <w:rPr>
          <w:sz w:val="16"/>
        </w:rPr>
        <w:t xml:space="preserve"> of attacks </w:t>
      </w:r>
      <w:r w:rsidRPr="00B72772">
        <w:rPr>
          <w:rStyle w:val="StyleUnderline"/>
        </w:rPr>
        <w:t>being perpetrated but if vigilantism</w:t>
      </w:r>
      <w:r w:rsidRPr="00B72772">
        <w:rPr>
          <w:sz w:val="16"/>
        </w:rPr>
        <w:t xml:space="preserve"> </w:t>
      </w:r>
      <w:r w:rsidRPr="00B72772">
        <w:rPr>
          <w:rStyle w:val="StyleUnderline"/>
        </w:rPr>
        <w:t>becomes</w:t>
      </w:r>
      <w:r w:rsidRPr="00B72772">
        <w:rPr>
          <w:sz w:val="16"/>
        </w:rPr>
        <w:t xml:space="preserve"> </w:t>
      </w:r>
      <w:r w:rsidRPr="00B72772">
        <w:rPr>
          <w:rStyle w:val="Emphasis"/>
        </w:rPr>
        <w:t>rampant</w:t>
      </w:r>
      <w:r w:rsidRPr="00B72772">
        <w:rPr>
          <w:sz w:val="16"/>
        </w:rPr>
        <w:t xml:space="preserve"> </w:t>
      </w:r>
      <w:r w:rsidRPr="00B72772">
        <w:rPr>
          <w:rStyle w:val="StyleUnderline"/>
        </w:rPr>
        <w:t xml:space="preserve">and collateral damage </w:t>
      </w:r>
      <w:r w:rsidRPr="00B72772">
        <w:rPr>
          <w:rStyle w:val="Emphasis"/>
        </w:rPr>
        <w:t>increases</w:t>
      </w:r>
      <w:r w:rsidRPr="00B72772">
        <w:rPr>
          <w:sz w:val="16"/>
        </w:rPr>
        <w:t xml:space="preserve"> greatly, </w:t>
      </w:r>
      <w:r w:rsidRPr="00B72772">
        <w:rPr>
          <w:rStyle w:val="StyleUnderline"/>
        </w:rPr>
        <w:t>the</w:t>
      </w:r>
      <w:r w:rsidRPr="00B72772">
        <w:rPr>
          <w:sz w:val="16"/>
        </w:rPr>
        <w:t xml:space="preserve"> </w:t>
      </w:r>
      <w:r w:rsidRPr="00B72772">
        <w:rPr>
          <w:rStyle w:val="Emphasis"/>
        </w:rPr>
        <w:t>internet</w:t>
      </w:r>
      <w:r w:rsidRPr="00B72772">
        <w:rPr>
          <w:sz w:val="16"/>
        </w:rPr>
        <w:t xml:space="preserve"> as we know it </w:t>
      </w:r>
      <w:r w:rsidRPr="00B72772">
        <w:rPr>
          <w:rStyle w:val="Emphasis"/>
        </w:rPr>
        <w:t>may cease to exist</w:t>
      </w:r>
      <w:r w:rsidRPr="00B72772">
        <w:rPr>
          <w:sz w:val="16"/>
        </w:rPr>
        <w:t xml:space="preserve">. </w:t>
      </w:r>
    </w:p>
    <w:p w14:paraId="25C208A1" w14:textId="0B9D4337" w:rsidR="00BD1F50" w:rsidRPr="00B72772" w:rsidRDefault="00B72772" w:rsidP="00B72772">
      <w:pPr>
        <w:pStyle w:val="Heading4"/>
        <w:rPr>
          <w:rStyle w:val="Emphasis"/>
        </w:rPr>
      </w:pPr>
      <w:r>
        <w:t>Extinction</w:t>
      </w:r>
    </w:p>
    <w:p w14:paraId="1930F8BC" w14:textId="549EA9C8" w:rsidR="00B72772" w:rsidRDefault="00B72772" w:rsidP="00B72772">
      <w:r>
        <w:t xml:space="preserve">James </w:t>
      </w:r>
      <w:r w:rsidRPr="00B72772">
        <w:rPr>
          <w:rStyle w:val="Style13ptBold"/>
        </w:rPr>
        <w:t>Crabtree 20</w:t>
      </w:r>
      <w:r>
        <w:t>, Mumbai Correspondent for the Financial Times, “How to save the human race from extinction,” 03/19/20, FT, https://www.ft.com/content/0ce83954-6851-11ea-a6ac-9122541af204</w:t>
      </w:r>
    </w:p>
    <w:p w14:paraId="4E6DED5A" w14:textId="2738DAC5" w:rsidR="00B72772" w:rsidRPr="00B72772" w:rsidRDefault="00B72772" w:rsidP="00B72772">
      <w:pPr>
        <w:rPr>
          <w:sz w:val="16"/>
        </w:rPr>
      </w:pPr>
      <w:r w:rsidRPr="00B72772">
        <w:rPr>
          <w:sz w:val="16"/>
        </w:rPr>
        <w:t xml:space="preserve">Oliver Letwin’s Apocalypse How? sketches out just one scenario, in which </w:t>
      </w:r>
      <w:r w:rsidRPr="00B72772">
        <w:rPr>
          <w:rStyle w:val="StyleUnderline"/>
        </w:rPr>
        <w:t>a</w:t>
      </w:r>
      <w:r w:rsidRPr="00B72772">
        <w:rPr>
          <w:sz w:val="16"/>
        </w:rPr>
        <w:t xml:space="preserve"> fictional freak “space weather” magnetic </w:t>
      </w:r>
      <w:r w:rsidRPr="00B72772">
        <w:rPr>
          <w:rStyle w:val="Emphasis"/>
        </w:rPr>
        <w:t>pulse</w:t>
      </w:r>
      <w:r w:rsidRPr="00B72772">
        <w:rPr>
          <w:sz w:val="16"/>
        </w:rPr>
        <w:t xml:space="preserve"> </w:t>
      </w:r>
      <w:r w:rsidRPr="00B72772">
        <w:rPr>
          <w:rStyle w:val="StyleUnderline"/>
        </w:rPr>
        <w:t>knocks out</w:t>
      </w:r>
      <w:r w:rsidRPr="00B72772">
        <w:rPr>
          <w:sz w:val="16"/>
        </w:rPr>
        <w:t xml:space="preserve"> Britain’s </w:t>
      </w:r>
      <w:r w:rsidRPr="00B72772">
        <w:rPr>
          <w:rStyle w:val="Emphasis"/>
        </w:rPr>
        <w:t>internet</w:t>
      </w:r>
      <w:r w:rsidRPr="00B72772">
        <w:rPr>
          <w:sz w:val="16"/>
        </w:rPr>
        <w:t xml:space="preserve">, electricity and other vital networks on New Year’s Eve 2037, </w:t>
      </w:r>
      <w:r w:rsidRPr="00B72772">
        <w:rPr>
          <w:rStyle w:val="StyleUnderline"/>
        </w:rPr>
        <w:t>causing</w:t>
      </w:r>
      <w:r w:rsidRPr="00B72772">
        <w:rPr>
          <w:sz w:val="16"/>
        </w:rPr>
        <w:t xml:space="preserve"> </w:t>
      </w:r>
      <w:r w:rsidRPr="00B72772">
        <w:rPr>
          <w:rStyle w:val="Emphasis"/>
        </w:rPr>
        <w:t>chaos</w:t>
      </w:r>
      <w:r w:rsidRPr="00B72772">
        <w:rPr>
          <w:sz w:val="16"/>
        </w:rPr>
        <w:t xml:space="preserve"> and tens of thousands of deaths. A brainy former minister during David Cameron’s premiership, Letwin was once in charge of Britain’s disaster preparedness, thinking through everything from natural catastrophes to malign outside interference, similar to Russian cyber attacks that knocked out Ukraine’s power supplies in 2015 and 2016.</w:t>
      </w:r>
    </w:p>
    <w:p w14:paraId="2FE08679" w14:textId="7E7F9CD3" w:rsidR="00B72772" w:rsidRPr="00B72772" w:rsidRDefault="00B72772" w:rsidP="00B72772">
      <w:pPr>
        <w:rPr>
          <w:sz w:val="16"/>
        </w:rPr>
      </w:pPr>
      <w:r w:rsidRPr="00B72772">
        <w:rPr>
          <w:sz w:val="16"/>
        </w:rPr>
        <w:t xml:space="preserve">His bigger argument concerns </w:t>
      </w:r>
      <w:r w:rsidRPr="00B72772">
        <w:rPr>
          <w:rStyle w:val="StyleUnderline"/>
        </w:rPr>
        <w:t xml:space="preserve">the rising </w:t>
      </w:r>
      <w:r w:rsidRPr="00B72772">
        <w:rPr>
          <w:rStyle w:val="Emphasis"/>
        </w:rPr>
        <w:t>vulnerability</w:t>
      </w:r>
      <w:r w:rsidRPr="00B72772">
        <w:rPr>
          <w:sz w:val="16"/>
        </w:rPr>
        <w:t xml:space="preserve"> </w:t>
      </w:r>
      <w:r w:rsidRPr="00B72772">
        <w:rPr>
          <w:rStyle w:val="StyleUnderline"/>
        </w:rPr>
        <w:t xml:space="preserve">of sophisticated industrialised societies, given the complex </w:t>
      </w:r>
      <w:r w:rsidRPr="00B72772">
        <w:rPr>
          <w:rStyle w:val="Emphasis"/>
        </w:rPr>
        <w:t>interlocking technological networks</w:t>
      </w:r>
      <w:r w:rsidRPr="00B72772">
        <w:rPr>
          <w:sz w:val="16"/>
        </w:rPr>
        <w:t xml:space="preserve"> </w:t>
      </w:r>
      <w:r w:rsidRPr="00B72772">
        <w:rPr>
          <w:rStyle w:val="StyleUnderline"/>
        </w:rPr>
        <w:t>that</w:t>
      </w:r>
      <w:r w:rsidRPr="00B72772">
        <w:rPr>
          <w:sz w:val="16"/>
        </w:rPr>
        <w:t xml:space="preserve"> already </w:t>
      </w:r>
      <w:r w:rsidRPr="00B72772">
        <w:rPr>
          <w:rStyle w:val="StyleUnderline"/>
        </w:rPr>
        <w:t>underpin</w:t>
      </w:r>
      <w:r w:rsidRPr="00B72772">
        <w:rPr>
          <w:sz w:val="16"/>
        </w:rPr>
        <w:t xml:space="preserve"> almost all of </w:t>
      </w:r>
      <w:r w:rsidRPr="00B72772">
        <w:rPr>
          <w:rStyle w:val="StyleUnderline"/>
        </w:rPr>
        <w:t>our social systems</w:t>
      </w:r>
      <w:r w:rsidRPr="00B72772">
        <w:rPr>
          <w:sz w:val="16"/>
        </w:rPr>
        <w:t xml:space="preserve">. In the near future, </w:t>
      </w:r>
      <w:r w:rsidRPr="00B72772">
        <w:rPr>
          <w:rStyle w:val="StyleUnderline"/>
        </w:rPr>
        <w:t xml:space="preserve">when </w:t>
      </w:r>
      <w:r w:rsidRPr="00B72772">
        <w:rPr>
          <w:rStyle w:val="Emphasis"/>
        </w:rPr>
        <w:t>everything</w:t>
      </w:r>
      <w:r w:rsidRPr="00B72772">
        <w:rPr>
          <w:rStyle w:val="StyleUnderline"/>
        </w:rPr>
        <w:t xml:space="preserve"> from </w:t>
      </w:r>
      <w:r w:rsidRPr="00B72772">
        <w:rPr>
          <w:rStyle w:val="Emphasis"/>
        </w:rPr>
        <w:t>telemedicine</w:t>
      </w:r>
      <w:r w:rsidRPr="00B72772">
        <w:rPr>
          <w:sz w:val="16"/>
        </w:rPr>
        <w:t xml:space="preserve"> </w:t>
      </w:r>
      <w:r w:rsidRPr="00B72772">
        <w:rPr>
          <w:rStyle w:val="StyleUnderline"/>
        </w:rPr>
        <w:t>to</w:t>
      </w:r>
      <w:r w:rsidRPr="00B72772">
        <w:rPr>
          <w:sz w:val="16"/>
        </w:rPr>
        <w:t xml:space="preserve"> </w:t>
      </w:r>
      <w:r w:rsidRPr="00B72772">
        <w:rPr>
          <w:rStyle w:val="Emphasis"/>
        </w:rPr>
        <w:t>self-driving vehicles</w:t>
      </w:r>
      <w:r w:rsidRPr="00B72772">
        <w:rPr>
          <w:sz w:val="16"/>
        </w:rPr>
        <w:t xml:space="preserve"> will be </w:t>
      </w:r>
      <w:r w:rsidRPr="00B72772">
        <w:rPr>
          <w:rStyle w:val="StyleUnderline"/>
        </w:rPr>
        <w:t xml:space="preserve">hitched up online, the risks of a </w:t>
      </w:r>
      <w:r w:rsidRPr="00B72772">
        <w:rPr>
          <w:rStyle w:val="Emphasis"/>
        </w:rPr>
        <w:t>cascading network collapse</w:t>
      </w:r>
      <w:r w:rsidRPr="00B72772">
        <w:rPr>
          <w:sz w:val="16"/>
        </w:rPr>
        <w:t xml:space="preserve"> </w:t>
      </w:r>
      <w:r w:rsidRPr="00B72772">
        <w:rPr>
          <w:rStyle w:val="StyleUnderline"/>
        </w:rPr>
        <w:t xml:space="preserve">will be </w:t>
      </w:r>
      <w:r w:rsidRPr="00B72772">
        <w:rPr>
          <w:rStyle w:val="Emphasis"/>
        </w:rPr>
        <w:t>great</w:t>
      </w:r>
      <w:r w:rsidRPr="00B72772">
        <w:rPr>
          <w:sz w:val="16"/>
        </w:rPr>
        <w:t>er still. “</w:t>
      </w:r>
      <w:r w:rsidRPr="00B72772">
        <w:rPr>
          <w:rStyle w:val="StyleUnderline"/>
        </w:rPr>
        <w:t>If the</w:t>
      </w:r>
      <w:r w:rsidRPr="00B72772">
        <w:rPr>
          <w:sz w:val="16"/>
        </w:rPr>
        <w:t xml:space="preserve"> electricity grid and the </w:t>
      </w:r>
      <w:r w:rsidRPr="00B72772">
        <w:rPr>
          <w:rStyle w:val="Emphasis"/>
        </w:rPr>
        <w:t>internet go down</w:t>
      </w:r>
      <w:r w:rsidRPr="00B72772">
        <w:rPr>
          <w:sz w:val="16"/>
        </w:rPr>
        <w:t xml:space="preserve"> in the late 2030s, and if we have not taken very particular precautions, </w:t>
      </w:r>
      <w:r w:rsidRPr="00B72772">
        <w:rPr>
          <w:rStyle w:val="StyleUnderline"/>
        </w:rPr>
        <w:t xml:space="preserve">it is likely that </w:t>
      </w:r>
      <w:r w:rsidRPr="00B72772">
        <w:rPr>
          <w:rStyle w:val="Emphasis"/>
        </w:rPr>
        <w:t>life</w:t>
      </w:r>
      <w:r w:rsidRPr="00B72772">
        <w:rPr>
          <w:sz w:val="16"/>
        </w:rPr>
        <w:t xml:space="preserve"> as we know it </w:t>
      </w:r>
      <w:r w:rsidRPr="00B72772">
        <w:rPr>
          <w:rStyle w:val="Emphasis"/>
        </w:rPr>
        <w:t>will</w:t>
      </w:r>
      <w:r w:rsidRPr="00B72772">
        <w:rPr>
          <w:sz w:val="16"/>
        </w:rPr>
        <w:t xml:space="preserve"> close down </w:t>
      </w:r>
      <w:r w:rsidRPr="00B72772">
        <w:rPr>
          <w:rStyle w:val="Emphasis"/>
        </w:rPr>
        <w:t>too</w:t>
      </w:r>
      <w:r w:rsidRPr="00B72772">
        <w:rPr>
          <w:sz w:val="16"/>
        </w:rPr>
        <w:t>,” Letwin writes.</w:t>
      </w:r>
    </w:p>
    <w:p w14:paraId="191EBA88" w14:textId="1E686D61" w:rsidR="00B72772" w:rsidRPr="00B72772" w:rsidRDefault="00B72772" w:rsidP="00B72772">
      <w:pPr>
        <w:rPr>
          <w:sz w:val="16"/>
        </w:rPr>
      </w:pPr>
      <w:r w:rsidRPr="00B72772">
        <w:rPr>
          <w:sz w:val="16"/>
        </w:rPr>
        <w:t>Similar worries vex Pablo Servigne and Raphaël Stevens — albeit on a grander scale — in How Everything Can Collapse. First published in 2015 and only now translated from French, the duo are leftwing activists and researchers in a developing field they describe half-jokingly as “collapsology”. This covers plenty of ground, from the risks of fossil fuel-dependent energy systems to instability in international finance. But their concern is primarily ecological, namely the overburdening of the Earth’s natural systems, from the climate crisis to the collapse in biodiversity that now forces some farm workers in China to manually pollinate plants, given declining numbers of bees.</w:t>
      </w:r>
    </w:p>
    <w:p w14:paraId="0EAAA0D6" w14:textId="77777777" w:rsidR="00B72772" w:rsidRPr="00B72772" w:rsidRDefault="00B72772" w:rsidP="00B72772">
      <w:pPr>
        <w:rPr>
          <w:sz w:val="16"/>
        </w:rPr>
      </w:pPr>
      <w:r w:rsidRPr="00B72772">
        <w:rPr>
          <w:sz w:val="16"/>
        </w:rPr>
        <w:t>Five mass extinctions have scarred our planet’s 4.5bn-year history, the most recent wiping out the dinosaurs 65m years ago. Some scientists believe extensive habit and species destruction is now causing a sixth “Holocene extinction”, meaning one in which three quarters of species disappear. “We are not there yet but we are rapidly getting closer to this figure,” the authors write.</w:t>
      </w:r>
    </w:p>
    <w:p w14:paraId="5F3FFBF8" w14:textId="042F1C97" w:rsidR="00BD1F50" w:rsidRPr="00B72772" w:rsidRDefault="00B72772" w:rsidP="00B72772">
      <w:pPr>
        <w:rPr>
          <w:rStyle w:val="Emphasis"/>
        </w:rPr>
      </w:pPr>
      <w:r w:rsidRPr="00B72772">
        <w:rPr>
          <w:rStyle w:val="StyleUnderline"/>
        </w:rPr>
        <w:t>All</w:t>
      </w:r>
      <w:r w:rsidRPr="00B72772">
        <w:rPr>
          <w:sz w:val="16"/>
        </w:rPr>
        <w:t xml:space="preserve"> these more </w:t>
      </w:r>
      <w:r w:rsidRPr="00B72772">
        <w:rPr>
          <w:rStyle w:val="StyleUnderline"/>
        </w:rPr>
        <w:t>contemporary potential disasters share a common feature</w:t>
      </w:r>
      <w:r w:rsidRPr="00B72772">
        <w:rPr>
          <w:sz w:val="16"/>
        </w:rPr>
        <w:t xml:space="preserve"> — namely that </w:t>
      </w:r>
      <w:r w:rsidRPr="00B72772">
        <w:rPr>
          <w:rStyle w:val="StyleUnderline"/>
        </w:rPr>
        <w:t>they result at some level from the intersection of globalisation and technology</w:t>
      </w:r>
      <w:r w:rsidRPr="00B72772">
        <w:rPr>
          <w:sz w:val="16"/>
        </w:rPr>
        <w:t xml:space="preserve">. This is true for the coronavirus outbreak, given that its rapid global spread was largely a function of greater global transport integration, even since the outbreak of Sars earlier this century. </w:t>
      </w:r>
      <w:r w:rsidRPr="00B72772">
        <w:rPr>
          <w:rStyle w:val="StyleUnderline"/>
        </w:rPr>
        <w:t xml:space="preserve">Globalisation has brought huge benefits, but also levels of human </w:t>
      </w:r>
      <w:r w:rsidRPr="00B72772">
        <w:rPr>
          <w:rStyle w:val="Emphasis"/>
        </w:rPr>
        <w:t>interconnection</w:t>
      </w:r>
      <w:r w:rsidRPr="00B72772">
        <w:rPr>
          <w:sz w:val="16"/>
        </w:rPr>
        <w:t xml:space="preserve"> and environmental strain </w:t>
      </w:r>
      <w:r w:rsidRPr="00B72772">
        <w:rPr>
          <w:rStyle w:val="StyleUnderline"/>
        </w:rPr>
        <w:t>that make now</w:t>
      </w:r>
      <w:r w:rsidRPr="00B72772">
        <w:rPr>
          <w:sz w:val="16"/>
        </w:rPr>
        <w:t xml:space="preserve"> </w:t>
      </w:r>
      <w:r w:rsidRPr="00B72772">
        <w:rPr>
          <w:rStyle w:val="Emphasis"/>
        </w:rPr>
        <w:t>truly global catastrophes</w:t>
      </w:r>
      <w:r w:rsidRPr="00B72772">
        <w:rPr>
          <w:sz w:val="16"/>
        </w:rPr>
        <w:t xml:space="preserve"> </w:t>
      </w:r>
      <w:r w:rsidRPr="00B72772">
        <w:rPr>
          <w:rStyle w:val="StyleUnderline"/>
        </w:rPr>
        <w:t>much</w:t>
      </w:r>
      <w:r w:rsidRPr="00B72772">
        <w:rPr>
          <w:sz w:val="16"/>
        </w:rPr>
        <w:t xml:space="preserve"> </w:t>
      </w:r>
      <w:r w:rsidRPr="00B72772">
        <w:rPr>
          <w:rStyle w:val="Emphasis"/>
        </w:rPr>
        <w:t>easier to imagine.</w:t>
      </w:r>
    </w:p>
    <w:p w14:paraId="7878A06C" w14:textId="73A29D2E" w:rsidR="00E73400" w:rsidRPr="00D34E0F" w:rsidRDefault="00E73400" w:rsidP="00E73400">
      <w:pPr>
        <w:pStyle w:val="Heading4"/>
      </w:pPr>
      <w:r>
        <w:t xml:space="preserve">AND, hack backs will </w:t>
      </w:r>
      <w:r>
        <w:rPr>
          <w:u w:val="single"/>
        </w:rPr>
        <w:t>destroy IoT</w:t>
      </w:r>
      <w:r>
        <w:t xml:space="preserve"> networks by targeting devices </w:t>
      </w:r>
      <w:r>
        <w:rPr>
          <w:u w:val="single"/>
        </w:rPr>
        <w:t>hijacked</w:t>
      </w:r>
      <w:r>
        <w:t xml:space="preserve"> for </w:t>
      </w:r>
      <w:r>
        <w:rPr>
          <w:u w:val="single"/>
        </w:rPr>
        <w:t>botnet DDoS attacks</w:t>
      </w:r>
      <w:r w:rsidR="00BD1F50">
        <w:t xml:space="preserve">---that turns </w:t>
      </w:r>
      <w:r w:rsidR="00BD1F50">
        <w:rPr>
          <w:u w:val="single"/>
        </w:rPr>
        <w:t>every impact</w:t>
      </w:r>
      <w:r w:rsidR="00BD1F50">
        <w:t xml:space="preserve"> </w:t>
      </w:r>
      <w:r w:rsidR="00D34E0F">
        <w:t xml:space="preserve">AND collapses the </w:t>
      </w:r>
      <w:r w:rsidR="00D34E0F">
        <w:rPr>
          <w:u w:val="single"/>
        </w:rPr>
        <w:t>state monopoly</w:t>
      </w:r>
      <w:r w:rsidR="00D34E0F">
        <w:t xml:space="preserve"> on cyber law enforcement</w:t>
      </w:r>
    </w:p>
    <w:p w14:paraId="1C415B82" w14:textId="7E16FE39" w:rsidR="00E73400" w:rsidRDefault="00E73400" w:rsidP="00E73400">
      <w:r>
        <w:t xml:space="preserve">Sara Sun </w:t>
      </w:r>
      <w:r w:rsidRPr="00E73400">
        <w:rPr>
          <w:rStyle w:val="Style13ptBold"/>
        </w:rPr>
        <w:t>Beale &amp;</w:t>
      </w:r>
      <w:r>
        <w:t xml:space="preserve"> Peter </w:t>
      </w:r>
      <w:r w:rsidRPr="00E73400">
        <w:rPr>
          <w:rStyle w:val="Style13ptBold"/>
        </w:rPr>
        <w:t>Berris 18</w:t>
      </w:r>
      <w:r>
        <w:t>, Beale is Charles L.B. Lowndes Professor, Duke Law School; Berris is J.D., Duke Law School, 2017, “Hacking the Internet of Things: Vulnerabilities, Dangers, and Legal Responses,” Digitization and the Law, edited by Jochen Feldle and Eric Hilgendorf, Nomos Verlagsgesellschaft mbH &amp; Co. KG, 2018, pp. 21–40 DOI.org (Crossref), doi:10.5771/9783845289304-21</w:t>
      </w:r>
    </w:p>
    <w:p w14:paraId="6B3DFD94" w14:textId="77777777" w:rsidR="000E1CF4" w:rsidRPr="00BD1F50" w:rsidRDefault="000E1CF4" w:rsidP="00E73400">
      <w:pPr>
        <w:rPr>
          <w:sz w:val="16"/>
        </w:rPr>
      </w:pPr>
      <w:r w:rsidRPr="00BD1F50">
        <w:rPr>
          <w:sz w:val="16"/>
        </w:rPr>
        <w:t>A. The Danger of Botnets and the Allure of Hacking Back</w:t>
      </w:r>
    </w:p>
    <w:p w14:paraId="1B809070" w14:textId="6982A2BB" w:rsidR="000E1CF4" w:rsidRPr="00BD1F50" w:rsidRDefault="000E1CF4" w:rsidP="00BD1F50">
      <w:pPr>
        <w:rPr>
          <w:sz w:val="16"/>
        </w:rPr>
      </w:pPr>
      <w:r w:rsidRPr="00BD1F50">
        <w:rPr>
          <w:sz w:val="16"/>
        </w:rPr>
        <w:t xml:space="preserve">The </w:t>
      </w:r>
      <w:r w:rsidRPr="00BD1F50">
        <w:rPr>
          <w:rStyle w:val="Emphasis"/>
        </w:rPr>
        <w:t>Botnets</w:t>
      </w:r>
      <w:r w:rsidRPr="00BD1F50">
        <w:rPr>
          <w:sz w:val="16"/>
        </w:rPr>
        <w:t xml:space="preserve"> </w:t>
      </w:r>
      <w:r w:rsidRPr="00BD1F50">
        <w:rPr>
          <w:rStyle w:val="StyleUnderline"/>
        </w:rPr>
        <w:t xml:space="preserve">have a different </w:t>
      </w:r>
      <w:r w:rsidRPr="00BD1F50">
        <w:rPr>
          <w:rStyle w:val="Emphasis"/>
        </w:rPr>
        <w:t>relationship</w:t>
      </w:r>
      <w:r w:rsidRPr="00BD1F50">
        <w:rPr>
          <w:sz w:val="16"/>
        </w:rPr>
        <w:t xml:space="preserve"> </w:t>
      </w:r>
      <w:r w:rsidRPr="00BD1F50">
        <w:rPr>
          <w:rStyle w:val="StyleUnderline"/>
        </w:rPr>
        <w:t>to the</w:t>
      </w:r>
      <w:r w:rsidRPr="00BD1F50">
        <w:rPr>
          <w:sz w:val="16"/>
        </w:rPr>
        <w:t xml:space="preserve"> </w:t>
      </w:r>
      <w:r w:rsidRPr="00BD1F50">
        <w:rPr>
          <w:rStyle w:val="StyleUnderline"/>
        </w:rPr>
        <w:t>IoT</w:t>
      </w:r>
      <w:r w:rsidRPr="00BD1F50">
        <w:rPr>
          <w:sz w:val="16"/>
        </w:rPr>
        <w:t xml:space="preserve"> than many of the other dangers discussed in this article. Much of this article focuses on how the internet may be used to corrupt devices connected to it.191 In contrast, botnets present the reverse issue: </w:t>
      </w:r>
      <w:r w:rsidRPr="00BD1F50">
        <w:rPr>
          <w:rStyle w:val="StyleUnderline"/>
        </w:rPr>
        <w:t xml:space="preserve">devices connected to the internet may be </w:t>
      </w:r>
      <w:r w:rsidRPr="00BD1F50">
        <w:rPr>
          <w:rStyle w:val="Emphasis"/>
        </w:rPr>
        <w:t>used</w:t>
      </w:r>
      <w:r w:rsidRPr="00BD1F50">
        <w:rPr>
          <w:sz w:val="16"/>
        </w:rPr>
        <w:t xml:space="preserve"> </w:t>
      </w:r>
      <w:r w:rsidRPr="00BD1F50">
        <w:rPr>
          <w:rStyle w:val="StyleUnderline"/>
        </w:rPr>
        <w:t>to</w:t>
      </w:r>
      <w:r w:rsidRPr="00BD1F50">
        <w:rPr>
          <w:sz w:val="16"/>
        </w:rPr>
        <w:t xml:space="preserve"> </w:t>
      </w:r>
      <w:r w:rsidRPr="00BD1F50">
        <w:rPr>
          <w:rStyle w:val="Emphasis"/>
        </w:rPr>
        <w:t>disrupt</w:t>
      </w:r>
      <w:r w:rsidRPr="00BD1F50">
        <w:rPr>
          <w:sz w:val="16"/>
        </w:rPr>
        <w:t xml:space="preserve"> the internet itself.192 Compounding the problem, </w:t>
      </w:r>
      <w:r w:rsidRPr="00BD1F50">
        <w:rPr>
          <w:rStyle w:val="StyleUnderline"/>
        </w:rPr>
        <w:t>botnets are</w:t>
      </w:r>
      <w:r w:rsidRPr="00BD1F50">
        <w:rPr>
          <w:sz w:val="16"/>
        </w:rPr>
        <w:t xml:space="preserve"> not only </w:t>
      </w:r>
      <w:r w:rsidRPr="00BD1F50">
        <w:rPr>
          <w:rStyle w:val="StyleUnderline"/>
        </w:rPr>
        <w:t>an</w:t>
      </w:r>
      <w:r w:rsidRPr="00BD1F50">
        <w:rPr>
          <w:sz w:val="16"/>
        </w:rPr>
        <w:t xml:space="preserve"> </w:t>
      </w:r>
      <w:r w:rsidRPr="00BD1F50">
        <w:rPr>
          <w:rStyle w:val="Emphasis"/>
        </w:rPr>
        <w:t>existential threat to the internet</w:t>
      </w:r>
      <w:r w:rsidRPr="00BD1F50">
        <w:rPr>
          <w:sz w:val="16"/>
        </w:rPr>
        <w:t xml:space="preserve"> but a persistent one as well. Without curative solutions, botnets can be used in multiple crimes.193 Once a device is recruited into a botnet, it becomes part of a “commodity” that can be rented out “by the hour” or purchased.194 </w:t>
      </w:r>
    </w:p>
    <w:p w14:paraId="4FF72CC8" w14:textId="4C036140" w:rsidR="000E1CF4" w:rsidRPr="00BD1F50" w:rsidRDefault="000E1CF4" w:rsidP="00E73400">
      <w:pPr>
        <w:rPr>
          <w:sz w:val="16"/>
        </w:rPr>
      </w:pPr>
      <w:r w:rsidRPr="00BD1F50">
        <w:rPr>
          <w:sz w:val="16"/>
        </w:rPr>
        <w:t xml:space="preserve">Thus, to eliminate the threat of botnets, a solution with retroactive and curative force is needed. Enter hacking back, part of a larger concept of internet self help or remediation encompassing terms such as counterstrikes, “‘active defense,’ ‘back hacking,’ ‘retaliatory hacking,’ or ‘offensive countermeasures’”195 As the assorted terms suggest, </w:t>
      </w:r>
      <w:r w:rsidRPr="00BD1F50">
        <w:rPr>
          <w:rStyle w:val="StyleUnderline"/>
        </w:rPr>
        <w:t xml:space="preserve">remedial action encompasses a </w:t>
      </w:r>
      <w:r w:rsidRPr="00BD1F50">
        <w:rPr>
          <w:rStyle w:val="Emphasis"/>
        </w:rPr>
        <w:t>range of different self-help measures</w:t>
      </w:r>
      <w:r w:rsidRPr="00BD1F50">
        <w:rPr>
          <w:sz w:val="16"/>
        </w:rPr>
        <w:t xml:space="preserve"> </w:t>
      </w:r>
      <w:r w:rsidRPr="00BD1F50">
        <w:rPr>
          <w:rStyle w:val="StyleUnderline"/>
        </w:rPr>
        <w:t>to</w:t>
      </w:r>
      <w:r w:rsidRPr="00BD1F50">
        <w:rPr>
          <w:sz w:val="16"/>
        </w:rPr>
        <w:t xml:space="preserve"> prevent and </w:t>
      </w:r>
      <w:r w:rsidRPr="00BD1F50">
        <w:rPr>
          <w:rStyle w:val="Emphasis"/>
        </w:rPr>
        <w:t>counter botnets</w:t>
      </w:r>
      <w:r w:rsidRPr="00BD1F50">
        <w:rPr>
          <w:sz w:val="16"/>
        </w:rPr>
        <w:t xml:space="preserve"> and hacking. Remedial actions might “enable attacked parties to detect, trace, and then actively respond to a threat by, for example, interrupting an attack in progress to mitigate damage to the system.”196 Specific strategies could include implementing a “DoS attack at the botnet controller or hacking the botnet controller and thereby taking control of the botnet.”197 However, not all remedial efforts are so forceful: “Hacking back against a botnet can be as simple and nonaggressive as pushing security patches onto infected computers, just as patients with a deadly virus could be forcibly treated or quarantined to prevent a contagion’s spread.”198 Unlike enforcement and litigation which do little to prevent future attacks, and are “inherently ex post facto,”199 hacking back has the crucial ability to prevent future attacks by combatting existing botnets.</w:t>
      </w:r>
    </w:p>
    <w:p w14:paraId="2AFB6B0B" w14:textId="53038047" w:rsidR="000E1CF4" w:rsidRPr="00BD1F50" w:rsidRDefault="000E1CF4" w:rsidP="00E73400">
      <w:pPr>
        <w:rPr>
          <w:sz w:val="16"/>
        </w:rPr>
      </w:pPr>
      <w:r w:rsidRPr="00BD1F50">
        <w:rPr>
          <w:sz w:val="16"/>
        </w:rPr>
        <w:t xml:space="preserve">Despite these potential benefits, there is also a potential problem. At least if undertaken by private parties,200 such behaviors may be illegal.201 Ironically, “[t]he same laws that make it illegal to hack in the first place— for instance, to access someone else’s system without authorization— presumably make it illegal to hack back.”202 The CFAA both criminalizes botnets and limits recourse against them.203 The Department of Justice, the FBI, and “White House officials” have all suggested that such remedial efforts may be illegal.204 Scholarship echoes this conclusion.205 As a result, the legal regime that is intended to protect the public from hacking also limits the manner in which such dangers may be fought. A </w:t>
      </w:r>
      <w:r w:rsidRPr="00BD1F50">
        <w:rPr>
          <w:rStyle w:val="Emphasis"/>
        </w:rPr>
        <w:t>logical</w:t>
      </w:r>
      <w:r w:rsidRPr="00BD1F50">
        <w:rPr>
          <w:sz w:val="16"/>
        </w:rPr>
        <w:t xml:space="preserve"> question </w:t>
      </w:r>
      <w:r w:rsidRPr="00BD1F50">
        <w:rPr>
          <w:rStyle w:val="StyleUnderline"/>
        </w:rPr>
        <w:t>then, is</w:t>
      </w:r>
      <w:r w:rsidRPr="00BD1F50">
        <w:rPr>
          <w:sz w:val="16"/>
        </w:rPr>
        <w:t xml:space="preserve"> how </w:t>
      </w:r>
      <w:r w:rsidRPr="00BD1F50">
        <w:rPr>
          <w:rStyle w:val="Emphasis"/>
        </w:rPr>
        <w:t>hacking back</w:t>
      </w:r>
      <w:r w:rsidRPr="00BD1F50">
        <w:rPr>
          <w:sz w:val="16"/>
        </w:rPr>
        <w:t xml:space="preserve"> might be legalized.206</w:t>
      </w:r>
    </w:p>
    <w:p w14:paraId="4365AADB" w14:textId="77777777" w:rsidR="000E1CF4" w:rsidRPr="00BD1F50" w:rsidRDefault="000E1CF4" w:rsidP="00E73400">
      <w:pPr>
        <w:rPr>
          <w:sz w:val="16"/>
        </w:rPr>
      </w:pPr>
      <w:r w:rsidRPr="00BD1F50">
        <w:rPr>
          <w:sz w:val="16"/>
        </w:rPr>
        <w:t>B. Possible Theories for the Legalization of Hacking Back</w:t>
      </w:r>
    </w:p>
    <w:p w14:paraId="4ACB38A1" w14:textId="0C14F0C1" w:rsidR="000E1CF4" w:rsidRPr="00BD1F50" w:rsidRDefault="000E1CF4" w:rsidP="00E73400">
      <w:pPr>
        <w:rPr>
          <w:sz w:val="16"/>
        </w:rPr>
      </w:pPr>
      <w:r w:rsidRPr="00BD1F50">
        <w:rPr>
          <w:rStyle w:val="StyleUnderline"/>
        </w:rPr>
        <w:t xml:space="preserve">There are a </w:t>
      </w:r>
      <w:r w:rsidRPr="00BD1F50">
        <w:rPr>
          <w:rStyle w:val="Emphasis"/>
        </w:rPr>
        <w:t>variety of ways</w:t>
      </w:r>
      <w:r w:rsidRPr="00BD1F50">
        <w:rPr>
          <w:sz w:val="16"/>
        </w:rPr>
        <w:t xml:space="preserve"> in which hacking back might be legalized. This subsection focuses primarily on one possibility: creating exceptions for strikebacks through a legal framework modeled on the laws governing recapture of property. It then briefly summarizes other possibilities.</w:t>
      </w:r>
    </w:p>
    <w:p w14:paraId="12FFC4C2" w14:textId="7AA5FB22" w:rsidR="000E1CF4" w:rsidRPr="00BD1F50" w:rsidRDefault="000E1CF4" w:rsidP="00E73400">
      <w:pPr>
        <w:rPr>
          <w:sz w:val="16"/>
        </w:rPr>
      </w:pPr>
      <w:r w:rsidRPr="00BD1F50">
        <w:rPr>
          <w:sz w:val="16"/>
        </w:rPr>
        <w:t>Recapture laws provide a promising framework for remedial action. They balance two conflicting considerations implicated by hacking back: the right to protect personal property, and the understanding that that right cannot be absolute. On the one hand, “[t]he law has always recognized that a person is justified in using some degree of force to protect his property from wrongful invasion or appropriation by another.”207 On the other, the law has been wary of the dangers surrounding self-help measures to regain property.208</w:t>
      </w:r>
    </w:p>
    <w:p w14:paraId="5A17EFE4" w14:textId="3AE26B3D" w:rsidR="000E1CF4" w:rsidRPr="00BD1F50" w:rsidRDefault="000E1CF4" w:rsidP="00E73400">
      <w:pPr>
        <w:rPr>
          <w:sz w:val="16"/>
        </w:rPr>
      </w:pPr>
      <w:r w:rsidRPr="00BD1F50">
        <w:rPr>
          <w:sz w:val="16"/>
        </w:rPr>
        <w:t>The Model Penal Code (MPC) provides an important compromise of these conflicting interests in the context of recaption of property. Under MPC 3.06(1)(b), “use of force upon or toward the person of another” when protecting property is justifiable if:</w:t>
      </w:r>
    </w:p>
    <w:p w14:paraId="46367478" w14:textId="2EE21068" w:rsidR="000E1CF4" w:rsidRPr="00BD1F50" w:rsidRDefault="000E1CF4" w:rsidP="000E1CF4">
      <w:pPr>
        <w:ind w:left="720"/>
        <w:rPr>
          <w:sz w:val="16"/>
        </w:rPr>
      </w:pPr>
      <w:r w:rsidRPr="00BD1F50">
        <w:rPr>
          <w:sz w:val="16"/>
        </w:rPr>
        <w:t>[T]he actor believes that such force is immediately necessary . . . to effect an entry or re-entry upon land or to retake tangible movable property provided that the actor believes that he or the person by whose authority he acts or a person from whom he or such other person derives title was unlawfully dispossessed of such land or movable property and is entitled to possession, and provided, further, that:</w:t>
      </w:r>
    </w:p>
    <w:p w14:paraId="5C958365" w14:textId="068A7D98" w:rsidR="000E1CF4" w:rsidRPr="00BD1F50" w:rsidRDefault="000E1CF4" w:rsidP="000E1CF4">
      <w:pPr>
        <w:ind w:left="1440"/>
        <w:rPr>
          <w:sz w:val="16"/>
        </w:rPr>
      </w:pPr>
      <w:r w:rsidRPr="00BD1F50">
        <w:rPr>
          <w:sz w:val="16"/>
        </w:rPr>
        <w:t>(i) the force is used immediately or on fresh pursuit after such dispossession; or</w:t>
      </w:r>
    </w:p>
    <w:p w14:paraId="7C9C58DF" w14:textId="4D955DCD" w:rsidR="000E1CF4" w:rsidRPr="00BD1F50" w:rsidRDefault="000E1CF4" w:rsidP="000E1CF4">
      <w:pPr>
        <w:ind w:left="1440"/>
        <w:rPr>
          <w:sz w:val="16"/>
        </w:rPr>
      </w:pPr>
      <w:r w:rsidRPr="00BD1F50">
        <w:rPr>
          <w:sz w:val="16"/>
        </w:rPr>
        <w:t>(ii) the actor believes that the person against whom he uses force has no claim of right to the possession of the property and, in the case of land, the circumstances, as the actor believes them to be, are of such urgency that it would be an exceptional hardship to postpone the entry or re-entry until a court order is obtained.209</w:t>
      </w:r>
    </w:p>
    <w:p w14:paraId="0C29797C" w14:textId="28D0E6CB" w:rsidR="000E1CF4" w:rsidRPr="00BD1F50" w:rsidRDefault="000E1CF4" w:rsidP="00E73400">
      <w:pPr>
        <w:rPr>
          <w:sz w:val="16"/>
        </w:rPr>
      </w:pPr>
      <w:r w:rsidRPr="00BD1F50">
        <w:rPr>
          <w:sz w:val="16"/>
        </w:rPr>
        <w:t>Although closely related to the use of force to protect property, recaption is separate in the Model Penal Code.210</w:t>
      </w:r>
    </w:p>
    <w:p w14:paraId="0C83C3EB" w14:textId="24389A0F" w:rsidR="000E1CF4" w:rsidRPr="00BD1F50" w:rsidRDefault="000E1CF4" w:rsidP="00E73400">
      <w:pPr>
        <w:rPr>
          <w:sz w:val="16"/>
        </w:rPr>
      </w:pPr>
      <w:r w:rsidRPr="00BD1F50">
        <w:rPr>
          <w:sz w:val="16"/>
        </w:rPr>
        <w:t>This separate right of recaption provides a useful template for laws governing hacking back, although further analogy is necessary. Returning to the example of Bill and Jeremy, imagine that Jeremy steals some of Bill’s personal possessions. Applying the test of MPC 3.06, it could be justifiable for Bill to take back his personal property if he believed it “immediately necessary.” Jeremy’s initial interference with Bill’s property rights justifies some resulting intrusion by Bill into Jeremy’s rights.</w:t>
      </w:r>
    </w:p>
    <w:p w14:paraId="02FF575B" w14:textId="1B7D7644" w:rsidR="000E1CF4" w:rsidRPr="00BD1F50" w:rsidRDefault="000E1CF4" w:rsidP="00E73400">
      <w:pPr>
        <w:rPr>
          <w:sz w:val="16"/>
        </w:rPr>
      </w:pPr>
      <w:r w:rsidRPr="00BD1F50">
        <w:rPr>
          <w:sz w:val="16"/>
        </w:rPr>
        <w:t>To illustrate how the framework of MPC 3.06 could shape laws governing hacking back, imagine the digital equivalent. Assume that Bill operates a thriving retail and manufacturing business out of his home comprised of a computer, a website, and an internet enabled 3D printer. Jeremy hacks into Bill’s computer and steals consumer credit card information stored on it, saving it to his hard drive. Jeremy also controls a sizeable botnet through his personal computer and directs it to launch a DDoS attack on Bill’s website, bringing it down. Finally, Jeremy exploits the botnet to gain control of Bill’s 3D printer and causes it to malfunction. The basic scenario is the same as in the hypothetical above: Jeremy has interfered with Bill’s property. Only the nature of the intrusion is different. Bill still has physical possession of his computer and printer, but Jeremy has wrongfully copied some files, and taken control of the printer. If MPC 3.06 were the framework for hacking back laws, Bill might be able to hack back to erase the stolen files, end the DDoS attack, and regain control of his printer. It is analogous to Bill taking back his physical property above. The basic premise is the same: Jeremy’s meddling with Bill’s property merits some form of response to restore Bill’s property interests.</w:t>
      </w:r>
    </w:p>
    <w:p w14:paraId="48DDA8CC" w14:textId="415B3CA6" w:rsidR="000E1CF4" w:rsidRPr="00BD1F50" w:rsidRDefault="000E1CF4" w:rsidP="00E73400">
      <w:pPr>
        <w:rPr>
          <w:sz w:val="16"/>
        </w:rPr>
      </w:pPr>
      <w:r w:rsidRPr="00BD1F50">
        <w:rPr>
          <w:sz w:val="16"/>
        </w:rPr>
        <w:t>Of course, there is a fundamental threshold difference between recaption as envisioned by MPC 3.06, and hacking back of the sort contemplated in the Bill and Jeremy example. The MPC right of recaption is not directly relevant to hacking back. It provides a justification for the use of non-deadly force against the person of another, rather than for interference with property, such as a computer within the meaning of the CFAA. Except for the general defense of “choice of evils,” the MPC does not address the justification for interference with property.211 However, the law generally regards any use of force against a person as a more serious wrong than interference with personal property. Therefore, the framework for recaption in MPC 3.06 should be sufficient, as a policy matter, to justify the lesser wrong of interference with personal property.</w:t>
      </w:r>
    </w:p>
    <w:p w14:paraId="1B17C6BC" w14:textId="69EEE657" w:rsidR="000E1CF4" w:rsidRPr="00BD1F50" w:rsidRDefault="000E1CF4" w:rsidP="00E73400">
      <w:pPr>
        <w:rPr>
          <w:sz w:val="16"/>
        </w:rPr>
      </w:pPr>
      <w:r w:rsidRPr="00BD1F50">
        <w:rPr>
          <w:sz w:val="16"/>
        </w:rPr>
        <w:t>Such interference already has a close analogy in the context of torts. Although tort law does not permit the use of force for recapture of chattels “once possession is clearly lost,” it “permits a defendant who is entitled to immediate possession to recover the goods from another’s land (a) if the defendant did not cause the intrusion of the goods in the first place and (b) if entry is reasonable as to both time and manner.”212 For example, “[i]t is not disputed that if . . . [chattels belonging to another] have come upon the land through the wrongful conduct of the landowner, a privilege to enter and recover them exists.”213 In exercising that privilege, “[r]easonable amounts of damage may be done, even to the extent of breaking down a fence or a door . . . The privilege is complete, and, so long as only reasonable force is used, the defendant is not liable for any damage he may do.”214 In some circumstances a person may use force against the physical property of someone who has taken his own property, in the attempt to recapture it. This is particularly instructive in the context of hacking back, because breaking down a thief’s door to regain stolen property is similar to hacking back against a digital aggressor to restore a compromised computer.</w:t>
      </w:r>
    </w:p>
    <w:p w14:paraId="57D08270" w14:textId="4888A222" w:rsidR="000E1CF4" w:rsidRPr="00BD1F50" w:rsidRDefault="000E1CF4" w:rsidP="00E73400">
      <w:pPr>
        <w:rPr>
          <w:sz w:val="16"/>
        </w:rPr>
      </w:pPr>
      <w:r w:rsidRPr="00BD1F50">
        <w:rPr>
          <w:sz w:val="16"/>
        </w:rPr>
        <w:t>Allowing for some leeway regarding where force may be directed in recapturing property, the conceptual underpinning of MPC 3.06 fits well with the basic nature of remedial action in the IoT. Reworking is necessary to accommodate the differences between the physical and digital arenas, because they result in somewhat distinct property interests and methods of recaption. A rudimentary sketch of a law governing counterstrikes may be imagined by modifying MPC 3.06(1)(b) to rectify these disparities and to clarify that force may be used against the property of another:</w:t>
      </w:r>
    </w:p>
    <w:p w14:paraId="7AD9A47A" w14:textId="480D36DA" w:rsidR="000E1CF4" w:rsidRPr="00BD1F50" w:rsidRDefault="000E1CF4" w:rsidP="000E1CF4">
      <w:pPr>
        <w:ind w:left="720"/>
        <w:rPr>
          <w:sz w:val="16"/>
        </w:rPr>
      </w:pPr>
      <w:r w:rsidRPr="00BD1F50">
        <w:rPr>
          <w:sz w:val="16"/>
        </w:rPr>
        <w:t>Damage to, intrusion into, or interference with, the computer of another . . . is justifiable when protecting property . . . if the actor believes that such action is immediately necessary . . . to regain control of a computer, website, digital information, or computer enabled device, provided that the actor [reasonably]215 believes that he or the person by whose authority he acts . . . was unlawfully deprived of control of such computer, website, digital information, or computer enabled device . . . and is entitled to regain control, and provided, further, that:</w:t>
      </w:r>
    </w:p>
    <w:p w14:paraId="1FC68D05" w14:textId="3C36671E" w:rsidR="000E1CF4" w:rsidRPr="00BD1F50" w:rsidRDefault="000E1CF4" w:rsidP="000E1CF4">
      <w:pPr>
        <w:ind w:left="1440"/>
        <w:rPr>
          <w:sz w:val="16"/>
        </w:rPr>
      </w:pPr>
      <w:r w:rsidRPr="00BD1F50">
        <w:rPr>
          <w:sz w:val="16"/>
        </w:rPr>
        <w:t xml:space="preserve">(i) the action is used immediately after such interference with control; or </w:t>
      </w:r>
    </w:p>
    <w:p w14:paraId="41F72C2A" w14:textId="67A8D1B2" w:rsidR="000E1CF4" w:rsidRPr="00BD1F50" w:rsidRDefault="000E1CF4" w:rsidP="000E1CF4">
      <w:pPr>
        <w:ind w:left="1440"/>
        <w:rPr>
          <w:sz w:val="16"/>
        </w:rPr>
      </w:pPr>
      <w:r w:rsidRPr="00BD1F50">
        <w:rPr>
          <w:sz w:val="16"/>
        </w:rPr>
        <w:t>(ii) the actor believes that the person against whom he takes this action has no claim of right to the interference with control of the computer, website, digital information, or computer enabled device . . . .”</w:t>
      </w:r>
    </w:p>
    <w:p w14:paraId="4D5E2048" w14:textId="7233045E" w:rsidR="000E1CF4" w:rsidRPr="00BD1F50" w:rsidRDefault="000E1CF4" w:rsidP="00E73400">
      <w:pPr>
        <w:rPr>
          <w:sz w:val="16"/>
        </w:rPr>
      </w:pPr>
      <w:r w:rsidRPr="00BD1F50">
        <w:rPr>
          <w:sz w:val="16"/>
        </w:rPr>
        <w:t>This formulation is intended as merely a rough illustration of how the template of recaption law might apply to hacking back, and to further paint the analogy between recapture of physical property and remedial action in the IoT. A comprehensive statute is well beyond the scope of this paper. Nevertheless, an additional consideration demands attention.</w:t>
      </w:r>
    </w:p>
    <w:p w14:paraId="6357F7FD" w14:textId="0EE52DA6" w:rsidR="000E1CF4" w:rsidRPr="00BD1F50" w:rsidRDefault="000E1CF4" w:rsidP="00E73400">
      <w:pPr>
        <w:rPr>
          <w:sz w:val="16"/>
        </w:rPr>
      </w:pPr>
      <w:r w:rsidRPr="00BD1F50">
        <w:rPr>
          <w:sz w:val="16"/>
        </w:rPr>
        <w:t>MPC 3.06 contains temporal limitations that could greatly hinder an analogous right to hack back. MPC 3.06(1)(b) demands immediacy, requiring a belief of “immediate” necessity, and actions that are “used immediately or on fresh pursuit after such dispossession.”216 These requirements may be impractical in the context of an attack in the IoT because it may be impossible to quickly assess the harm and identify the perpetrator.217 State laws modifying MPC 3.06 provide models for a more flexible timing requirement. For example, Connecticut allows force for the recapture of personal property “when and to the extent that [the recapturer] reasonably believes such to be necessary . . . to regain property which he reasonably believes to have been acquired by larceny within a reasonable time prior to the use of such force.”218 Extending the window in which the victim of a botnet attack may respond from immediacy to reasonableness, as Connecticut does for recaption, could better accommodate a range of remedial actions.</w:t>
      </w:r>
    </w:p>
    <w:p w14:paraId="38CD836E" w14:textId="6169652F" w:rsidR="000E1CF4" w:rsidRPr="00BD1F50" w:rsidRDefault="000E1CF4" w:rsidP="00E73400">
      <w:pPr>
        <w:rPr>
          <w:sz w:val="16"/>
        </w:rPr>
      </w:pPr>
      <w:r w:rsidRPr="00BD1F50">
        <w:rPr>
          <w:sz w:val="16"/>
        </w:rPr>
        <w:t>With these modifications to recapture law framework, more aggressive forms of hacking back might be legally permissible. Of course, creating a right of reentry or recapture based on the MPC is just one way that hacking back might be legalized. Other routes have been suggested. For example, one proposal would amend the CFAA to allow a limited selfhelp privilege narrowly cabined by four requirements:</w:t>
      </w:r>
    </w:p>
    <w:p w14:paraId="26A5C071" w14:textId="46821042" w:rsidR="000E1CF4" w:rsidRPr="00BD1F50" w:rsidRDefault="000E1CF4" w:rsidP="000E1CF4">
      <w:pPr>
        <w:ind w:left="720"/>
        <w:rPr>
          <w:sz w:val="16"/>
        </w:rPr>
      </w:pPr>
      <w:r w:rsidRPr="00BD1F50">
        <w:rPr>
          <w:sz w:val="16"/>
        </w:rPr>
        <w:t>(1) the counterattack must be necessary and proportional to the threat being mitigated or prevented; (2) the counterattack must be in response to an ongoing or repeated attack; (3) the counterattacker must submit a good-faith justification and notification to the government; and (4) the counterattacker must assume strict liability for all damage to third parties, and liability for all negligently caused unnecessary damage to the original attacker. 219</w:t>
      </w:r>
    </w:p>
    <w:p w14:paraId="55192114" w14:textId="77777777" w:rsidR="000E1CF4" w:rsidRPr="00BD1F50" w:rsidRDefault="000E1CF4" w:rsidP="00E73400">
      <w:pPr>
        <w:rPr>
          <w:sz w:val="16"/>
        </w:rPr>
      </w:pPr>
      <w:r w:rsidRPr="00BD1F50">
        <w:rPr>
          <w:sz w:val="16"/>
        </w:rPr>
        <w:t>Amending the CFAA has some proponents in Congress. Indeed,</w:t>
      </w:r>
    </w:p>
    <w:p w14:paraId="17B2118D" w14:textId="190CFA8B" w:rsidR="000E1CF4" w:rsidRPr="00BD1F50" w:rsidRDefault="000E1CF4" w:rsidP="000E1CF4">
      <w:pPr>
        <w:ind w:left="720"/>
        <w:rPr>
          <w:sz w:val="16"/>
        </w:rPr>
      </w:pPr>
      <w:r w:rsidRPr="00BD1F50">
        <w:rPr>
          <w:sz w:val="16"/>
        </w:rPr>
        <w:t xml:space="preserve">Georgia representative Tom Graves proposed the Active Cyber Defense Certainty Act (ACDC), which would change the CFAA so that it would not apply to victims of cyberattacks who accessed attackers’ networks to “gather information in order to establish attribution of criminal activity to share with law enforcement” or to “disrupt continued unauthorized activity against the victim’s own network.”220 </w:t>
      </w:r>
    </w:p>
    <w:p w14:paraId="0221D497" w14:textId="13A8D38B" w:rsidR="000E1CF4" w:rsidRPr="00BD1F50" w:rsidRDefault="000E1CF4" w:rsidP="00E73400">
      <w:pPr>
        <w:rPr>
          <w:sz w:val="16"/>
        </w:rPr>
      </w:pPr>
      <w:r w:rsidRPr="00BD1F50">
        <w:rPr>
          <w:sz w:val="16"/>
        </w:rPr>
        <w:t>Others propose a path for legalizing remedial action through analogy to retail security guards,221 bounty hunters, or private investigators.222 Under these theories, remedial actions like planting malware in botnets or searching the networks of invaders could be “considered seizure of an offensive weapon” or security patrols, respectively. Other theories have looked to tort law exceptions such as private nuisance, trespass to chattels,223 “the recapture of chattels privilege, entry upon land to remove chattels, private necessity, or even the castle doctrine.”224 But even if legalizing hacking back under any of these theories would be possible, it is not necessarily a good idea. The next subsection explores the pitfalls.</w:t>
      </w:r>
    </w:p>
    <w:p w14:paraId="079D0501" w14:textId="77777777" w:rsidR="000E1CF4" w:rsidRPr="00BD1F50" w:rsidRDefault="000E1CF4" w:rsidP="00E73400">
      <w:pPr>
        <w:rPr>
          <w:sz w:val="16"/>
        </w:rPr>
      </w:pPr>
      <w:r w:rsidRPr="00BD1F50">
        <w:rPr>
          <w:sz w:val="16"/>
        </w:rPr>
        <w:t>C. The Ethical and Logistical Problems with Hacking Back</w:t>
      </w:r>
    </w:p>
    <w:p w14:paraId="223288A5" w14:textId="2F3F4E59" w:rsidR="000E1CF4" w:rsidRPr="00BD1F50" w:rsidRDefault="000E1CF4" w:rsidP="00BD1F50">
      <w:pPr>
        <w:rPr>
          <w:sz w:val="16"/>
        </w:rPr>
      </w:pPr>
      <w:r w:rsidRPr="00BD1F50">
        <w:rPr>
          <w:sz w:val="16"/>
        </w:rPr>
        <w:t xml:space="preserve">Hacking back </w:t>
      </w:r>
      <w:r w:rsidRPr="00BD1F50">
        <w:rPr>
          <w:rStyle w:val="StyleUnderline"/>
        </w:rPr>
        <w:t xml:space="preserve">has garnered </w:t>
      </w:r>
      <w:r w:rsidRPr="00BD1F50">
        <w:rPr>
          <w:rStyle w:val="Emphasis"/>
        </w:rPr>
        <w:t>considerable attention</w:t>
      </w:r>
      <w:r w:rsidRPr="00BD1F50">
        <w:rPr>
          <w:sz w:val="16"/>
        </w:rPr>
        <w:t xml:space="preserve"> </w:t>
      </w:r>
      <w:r w:rsidRPr="00BD1F50">
        <w:rPr>
          <w:rStyle w:val="StyleUnderline"/>
        </w:rPr>
        <w:t>in the wake of prominent hacks</w:t>
      </w:r>
      <w:r w:rsidRPr="00BD1F50">
        <w:rPr>
          <w:sz w:val="16"/>
        </w:rPr>
        <w:t xml:space="preserve">,225 </w:t>
      </w:r>
      <w:r w:rsidRPr="00BD1F50">
        <w:rPr>
          <w:rStyle w:val="StyleUnderline"/>
        </w:rPr>
        <w:t xml:space="preserve">but the attention has </w:t>
      </w:r>
      <w:r w:rsidRPr="00BD1F50">
        <w:rPr>
          <w:rStyle w:val="Emphasis"/>
        </w:rPr>
        <w:t>not</w:t>
      </w:r>
      <w:r w:rsidRPr="00BD1F50">
        <w:rPr>
          <w:rStyle w:val="StyleUnderline"/>
        </w:rPr>
        <w:t xml:space="preserve"> </w:t>
      </w:r>
      <w:r w:rsidRPr="00BD1F50">
        <w:rPr>
          <w:sz w:val="16"/>
        </w:rPr>
        <w:t xml:space="preserve">all </w:t>
      </w:r>
      <w:r w:rsidRPr="00BD1F50">
        <w:rPr>
          <w:rStyle w:val="Emphasis"/>
        </w:rPr>
        <w:t>been</w:t>
      </w:r>
      <w:r w:rsidRPr="00BD1F50">
        <w:rPr>
          <w:sz w:val="16"/>
        </w:rPr>
        <w:t xml:space="preserve"> </w:t>
      </w:r>
      <w:r w:rsidRPr="00BD1F50">
        <w:rPr>
          <w:rStyle w:val="Emphasis"/>
        </w:rPr>
        <w:t>positive</w:t>
      </w:r>
      <w:r w:rsidRPr="00BD1F50">
        <w:rPr>
          <w:sz w:val="16"/>
        </w:rPr>
        <w:t xml:space="preserve">.226 </w:t>
      </w:r>
      <w:r w:rsidRPr="00BD1F50">
        <w:rPr>
          <w:rStyle w:val="StyleUnderline"/>
        </w:rPr>
        <w:t xml:space="preserve">Critics have highlighted a </w:t>
      </w:r>
      <w:r w:rsidRPr="00BD1F50">
        <w:rPr>
          <w:rStyle w:val="Emphasis"/>
        </w:rPr>
        <w:t>range</w:t>
      </w:r>
      <w:r w:rsidRPr="00BD1F50">
        <w:rPr>
          <w:sz w:val="16"/>
        </w:rPr>
        <w:t xml:space="preserve"> </w:t>
      </w:r>
      <w:r w:rsidRPr="00BD1F50">
        <w:rPr>
          <w:rStyle w:val="StyleUnderline"/>
        </w:rPr>
        <w:t>of</w:t>
      </w:r>
      <w:r w:rsidRPr="00BD1F50">
        <w:rPr>
          <w:sz w:val="16"/>
        </w:rPr>
        <w:t xml:space="preserve"> </w:t>
      </w:r>
      <w:r w:rsidRPr="00BD1F50">
        <w:rPr>
          <w:rStyle w:val="Emphasis"/>
        </w:rPr>
        <w:t>logistical</w:t>
      </w:r>
      <w:r w:rsidRPr="00BD1F50">
        <w:rPr>
          <w:sz w:val="16"/>
        </w:rPr>
        <w:t xml:space="preserve"> and ethical </w:t>
      </w:r>
      <w:r w:rsidRPr="00BD1F50">
        <w:rPr>
          <w:rStyle w:val="Emphasis"/>
        </w:rPr>
        <w:t>issues</w:t>
      </w:r>
      <w:r w:rsidRPr="00BD1F50">
        <w:rPr>
          <w:sz w:val="16"/>
        </w:rPr>
        <w:t xml:space="preserve">. Logistically, </w:t>
      </w:r>
      <w:r w:rsidRPr="00BD1F50">
        <w:rPr>
          <w:rStyle w:val="StyleUnderline"/>
        </w:rPr>
        <w:t xml:space="preserve">it is unclear that hacking back would be an </w:t>
      </w:r>
      <w:r w:rsidRPr="00BD1F50">
        <w:rPr>
          <w:rStyle w:val="Emphasis"/>
        </w:rPr>
        <w:t>effective</w:t>
      </w:r>
      <w:r w:rsidRPr="00BD1F50">
        <w:rPr>
          <w:sz w:val="16"/>
        </w:rPr>
        <w:t xml:space="preserve"> </w:t>
      </w:r>
      <w:r w:rsidRPr="00BD1F50">
        <w:rPr>
          <w:rStyle w:val="StyleUnderline"/>
        </w:rPr>
        <w:t>solution</w:t>
      </w:r>
      <w:r w:rsidRPr="00BD1F50">
        <w:rPr>
          <w:sz w:val="16"/>
        </w:rPr>
        <w:t xml:space="preserve"> even if legalized. </w:t>
      </w:r>
      <w:r w:rsidRPr="00BD1F50">
        <w:rPr>
          <w:rStyle w:val="StyleUnderline"/>
        </w:rPr>
        <w:t>One</w:t>
      </w:r>
      <w:r w:rsidRPr="00BD1F50">
        <w:rPr>
          <w:sz w:val="16"/>
        </w:rPr>
        <w:t xml:space="preserve"> major logistical </w:t>
      </w:r>
      <w:r w:rsidRPr="00BD1F50">
        <w:rPr>
          <w:rStyle w:val="StyleUnderline"/>
        </w:rPr>
        <w:t xml:space="preserve">concern is the danger of </w:t>
      </w:r>
      <w:r w:rsidRPr="00BD1F50">
        <w:rPr>
          <w:rStyle w:val="Emphasis"/>
        </w:rPr>
        <w:t>escalation</w:t>
      </w:r>
      <w:r w:rsidRPr="00BD1F50">
        <w:rPr>
          <w:sz w:val="16"/>
        </w:rPr>
        <w:t xml:space="preserve">. </w:t>
      </w:r>
      <w:r w:rsidRPr="00BD1F50">
        <w:rPr>
          <w:rStyle w:val="StyleUnderline"/>
        </w:rPr>
        <w:t xml:space="preserve">Hacking back may </w:t>
      </w:r>
      <w:r w:rsidRPr="00BD1F50">
        <w:rPr>
          <w:rStyle w:val="Emphasis"/>
        </w:rPr>
        <w:t>create new attacks</w:t>
      </w:r>
      <w:r w:rsidRPr="00BD1F50">
        <w:rPr>
          <w:sz w:val="16"/>
        </w:rPr>
        <w:t xml:space="preserve"> </w:t>
      </w:r>
      <w:r w:rsidRPr="00BD1F50">
        <w:rPr>
          <w:rStyle w:val="StyleUnderline"/>
        </w:rPr>
        <w:t>rather than end ongoing ones</w:t>
      </w:r>
      <w:r w:rsidRPr="00BD1F50">
        <w:rPr>
          <w:sz w:val="16"/>
        </w:rPr>
        <w:t xml:space="preserve">.227 Two considerations magnify this danger. First, </w:t>
      </w:r>
      <w:r w:rsidRPr="00BD1F50">
        <w:rPr>
          <w:rStyle w:val="StyleUnderline"/>
        </w:rPr>
        <w:t xml:space="preserve">not all hackers will be </w:t>
      </w:r>
      <w:r w:rsidRPr="00BD1F50">
        <w:rPr>
          <w:rStyle w:val="Emphasis"/>
        </w:rPr>
        <w:t>deterred</w:t>
      </w:r>
      <w:r w:rsidRPr="00BD1F50">
        <w:rPr>
          <w:sz w:val="16"/>
        </w:rPr>
        <w:t xml:space="preserve"> by remedial action.228 </w:t>
      </w:r>
      <w:r w:rsidRPr="00BD1F50">
        <w:rPr>
          <w:rStyle w:val="StyleUnderline"/>
        </w:rPr>
        <w:t>Some</w:t>
      </w:r>
      <w:r w:rsidRPr="00BD1F50">
        <w:rPr>
          <w:sz w:val="16"/>
        </w:rPr>
        <w:t xml:space="preserve">, such as hacktivists, </w:t>
      </w:r>
      <w:r w:rsidRPr="00BD1F50">
        <w:rPr>
          <w:rStyle w:val="StyleUnderline"/>
        </w:rPr>
        <w:t>may</w:t>
      </w:r>
      <w:r w:rsidRPr="00BD1F50">
        <w:rPr>
          <w:sz w:val="16"/>
        </w:rPr>
        <w:t xml:space="preserve"> </w:t>
      </w:r>
      <w:r w:rsidRPr="00BD1F50">
        <w:rPr>
          <w:rStyle w:val="Emphasis"/>
        </w:rPr>
        <w:t>welcome</w:t>
      </w:r>
      <w:r w:rsidRPr="00BD1F50">
        <w:rPr>
          <w:sz w:val="16"/>
        </w:rPr>
        <w:t xml:space="preserve"> </w:t>
      </w:r>
      <w:r w:rsidRPr="00BD1F50">
        <w:rPr>
          <w:rStyle w:val="StyleUnderline"/>
        </w:rPr>
        <w:t>the challenge</w:t>
      </w:r>
      <w:r w:rsidRPr="00BD1F50">
        <w:rPr>
          <w:sz w:val="16"/>
        </w:rPr>
        <w:t xml:space="preserve"> and ramp up their attacks.229 </w:t>
      </w:r>
      <w:r w:rsidRPr="00BD1F50">
        <w:rPr>
          <w:rStyle w:val="StyleUnderline"/>
        </w:rPr>
        <w:t xml:space="preserve">Alternatively, where the initial aggressor is a foreign government or criminal organization, </w:t>
      </w:r>
      <w:r w:rsidRPr="00BD1F50">
        <w:rPr>
          <w:rStyle w:val="Emphasis"/>
        </w:rPr>
        <w:t>escalated retaliation</w:t>
      </w:r>
      <w:r w:rsidRPr="00BD1F50">
        <w:rPr>
          <w:rStyle w:val="StyleUnderline"/>
        </w:rPr>
        <w:t xml:space="preserve"> is likely</w:t>
      </w:r>
      <w:r w:rsidRPr="00BD1F50">
        <w:rPr>
          <w:sz w:val="16"/>
        </w:rPr>
        <w:t xml:space="preserve">.230 American companies engaged in hack backs against such actors will not be able to out-violate the law.231 Second, companies are not as well-equipped as the government to assess the likelihood of foreign escalation.232 Disturbingly, a company’s remedial action could be perceived by a foreign country as “a military response from our state.”233 </w:t>
      </w:r>
      <w:r w:rsidRPr="00BD1F50">
        <w:rPr>
          <w:rStyle w:val="StyleUnderline"/>
        </w:rPr>
        <w:t>Remedial action</w:t>
      </w:r>
      <w:r w:rsidRPr="00BD1F50">
        <w:rPr>
          <w:sz w:val="16"/>
        </w:rPr>
        <w:t xml:space="preserve"> from an American company </w:t>
      </w:r>
      <w:r w:rsidRPr="00BD1F50">
        <w:rPr>
          <w:rStyle w:val="StyleUnderline"/>
        </w:rPr>
        <w:t xml:space="preserve">could become “the </w:t>
      </w:r>
      <w:r w:rsidRPr="00BD1F50">
        <w:rPr>
          <w:rStyle w:val="Emphasis"/>
        </w:rPr>
        <w:t>opening volleys of a cyberwar</w:t>
      </w:r>
      <w:r w:rsidRPr="00BD1F50">
        <w:rPr>
          <w:sz w:val="16"/>
        </w:rPr>
        <w:t xml:space="preserve">, </w:t>
      </w:r>
      <w:r w:rsidRPr="00BD1F50">
        <w:rPr>
          <w:rStyle w:val="StyleUnderline"/>
        </w:rPr>
        <w:t>which</w:t>
      </w:r>
      <w:r w:rsidRPr="00BD1F50">
        <w:rPr>
          <w:sz w:val="16"/>
        </w:rPr>
        <w:t xml:space="preserve"> could </w:t>
      </w:r>
      <w:r w:rsidRPr="00BD1F50">
        <w:rPr>
          <w:rStyle w:val="Emphasis"/>
        </w:rPr>
        <w:t>escalate</w:t>
      </w:r>
      <w:r w:rsidRPr="00BD1F50">
        <w:rPr>
          <w:sz w:val="16"/>
        </w:rPr>
        <w:t xml:space="preserve"> </w:t>
      </w:r>
      <w:r w:rsidRPr="00BD1F50">
        <w:rPr>
          <w:rStyle w:val="StyleUnderline"/>
        </w:rPr>
        <w:t xml:space="preserve">into a </w:t>
      </w:r>
      <w:r w:rsidRPr="00BD1F50">
        <w:rPr>
          <w:rStyle w:val="Emphasis"/>
        </w:rPr>
        <w:t>physical or kinetic</w:t>
      </w:r>
      <w:r w:rsidRPr="00BD1F50">
        <w:rPr>
          <w:sz w:val="16"/>
        </w:rPr>
        <w:t xml:space="preserve"> </w:t>
      </w:r>
      <w:r w:rsidRPr="00BD1F50">
        <w:rPr>
          <w:rStyle w:val="StyleUnderline"/>
        </w:rPr>
        <w:t>war</w:t>
      </w:r>
      <w:r w:rsidRPr="00BD1F50">
        <w:rPr>
          <w:sz w:val="16"/>
        </w:rPr>
        <w:t>.”234</w:t>
      </w:r>
    </w:p>
    <w:p w14:paraId="507EAF9A" w14:textId="17CB86C8" w:rsidR="000E1CF4" w:rsidRPr="00BD1F50" w:rsidRDefault="000E1CF4" w:rsidP="00E73400">
      <w:pPr>
        <w:rPr>
          <w:sz w:val="16"/>
        </w:rPr>
      </w:pPr>
      <w:r w:rsidRPr="00BD1F50">
        <w:rPr>
          <w:rStyle w:val="StyleUnderline"/>
        </w:rPr>
        <w:t xml:space="preserve">Another major logistical concern focuses on the danger that </w:t>
      </w:r>
      <w:r w:rsidRPr="00BD1F50">
        <w:rPr>
          <w:rStyle w:val="Emphasis"/>
        </w:rPr>
        <w:t>remedial actions</w:t>
      </w:r>
      <w:r w:rsidRPr="00BD1F50">
        <w:rPr>
          <w:rStyle w:val="StyleUnderline"/>
        </w:rPr>
        <w:t xml:space="preserve"> could create </w:t>
      </w:r>
      <w:r w:rsidRPr="00BD1F50">
        <w:rPr>
          <w:rStyle w:val="Emphasis"/>
        </w:rPr>
        <w:t>chaos</w:t>
      </w:r>
      <w:r w:rsidRPr="00BD1F50">
        <w:rPr>
          <w:rStyle w:val="StyleUnderline"/>
        </w:rPr>
        <w:t xml:space="preserve"> in the wake of hacks</w:t>
      </w:r>
      <w:r w:rsidRPr="00BD1F50">
        <w:rPr>
          <w:sz w:val="16"/>
        </w:rPr>
        <w:t xml:space="preserve">. Some in law enforcement warn that </w:t>
      </w:r>
      <w:r w:rsidRPr="00BD1F50">
        <w:rPr>
          <w:rStyle w:val="StyleUnderline"/>
        </w:rPr>
        <w:t xml:space="preserve">remedial action could “lead to </w:t>
      </w:r>
      <w:r w:rsidRPr="00BD1F50">
        <w:rPr>
          <w:rStyle w:val="Emphasis"/>
        </w:rPr>
        <w:t>confusion</w:t>
      </w:r>
      <w:r w:rsidRPr="00BD1F50">
        <w:rPr>
          <w:sz w:val="16"/>
        </w:rPr>
        <w:t xml:space="preserve"> in investigating cyberattacks.”235 Remedial action </w:t>
      </w:r>
      <w:r w:rsidRPr="00BD1F50">
        <w:rPr>
          <w:rStyle w:val="StyleUnderline"/>
        </w:rPr>
        <w:t>looks</w:t>
      </w:r>
      <w:r w:rsidRPr="00BD1F50">
        <w:rPr>
          <w:sz w:val="16"/>
        </w:rPr>
        <w:t xml:space="preserve"> </w:t>
      </w:r>
      <w:r w:rsidRPr="00BD1F50">
        <w:rPr>
          <w:rStyle w:val="Emphasis"/>
        </w:rPr>
        <w:t>similar</w:t>
      </w:r>
      <w:r w:rsidRPr="00BD1F50">
        <w:rPr>
          <w:sz w:val="16"/>
        </w:rPr>
        <w:t xml:space="preserve"> </w:t>
      </w:r>
      <w:r w:rsidRPr="00BD1F50">
        <w:rPr>
          <w:rStyle w:val="StyleUnderline"/>
        </w:rPr>
        <w:t>to the tools used by the</w:t>
      </w:r>
      <w:r w:rsidRPr="00BD1F50">
        <w:rPr>
          <w:sz w:val="16"/>
        </w:rPr>
        <w:t xml:space="preserve"> initial </w:t>
      </w:r>
      <w:r w:rsidRPr="00BD1F50">
        <w:rPr>
          <w:rStyle w:val="Emphasis"/>
        </w:rPr>
        <w:t>aggressors</w:t>
      </w:r>
      <w:r w:rsidRPr="00BD1F50">
        <w:rPr>
          <w:sz w:val="16"/>
        </w:rPr>
        <w:t>, and makes it “much harder to distinguish between the good guys and the bad guys online.”236 And remedial action could also muddle the judicial recourse for cyberattacks because evidence gained through hacking back may be inadmissible for those bringing suit under the CFAA.237</w:t>
      </w:r>
    </w:p>
    <w:p w14:paraId="76223F59" w14:textId="7FF17A83" w:rsidR="000E1CF4" w:rsidRPr="00BD1F50" w:rsidRDefault="000E1CF4" w:rsidP="00E73400">
      <w:pPr>
        <w:rPr>
          <w:sz w:val="16"/>
        </w:rPr>
      </w:pPr>
      <w:r w:rsidRPr="00BD1F50">
        <w:rPr>
          <w:sz w:val="16"/>
        </w:rPr>
        <w:t>One last logistical criticism of remedial action is rooted in the relationship between companies and the cybersecurity firms they may contract with to provide remedial action. Cybersecurity firms are given access to corporate networks and are in the ideal position to steal information from the companies that hired them.238 Even if outright theft by cybersecurity firms is unlikely, there is a perverse incentive. As one article phrased the relationship: “Would there not be a conflict of interest . . . between treating a problem (ongoing revenue for your security firm) and curing it (which ends their engagement)?”239</w:t>
      </w:r>
    </w:p>
    <w:p w14:paraId="5E657C73" w14:textId="7E1F2C8A" w:rsidR="000E1CF4" w:rsidRPr="00BD1F50" w:rsidRDefault="000E1CF4" w:rsidP="00E73400">
      <w:pPr>
        <w:rPr>
          <w:sz w:val="16"/>
        </w:rPr>
      </w:pPr>
      <w:r w:rsidRPr="00BD1F50">
        <w:rPr>
          <w:sz w:val="16"/>
        </w:rPr>
        <w:t>The ethical critiques of remedial action are similarly varied. One focuses on the relationship between private and public that hacking back might fuel. For example, remedial action intrudes on the domain of force against foreign actors that generally belongs to the state.240 Alternatively, remedial action by private companies presents a danger of government ratification of illegal behavior as in Russia, which is said to rely on “intelligence gathered by criminals, allowing it to benefit from crimes without accepting responsibility for them.”241</w:t>
      </w:r>
    </w:p>
    <w:p w14:paraId="0393C846" w14:textId="698CE14F" w:rsidR="000E1CF4" w:rsidRPr="00BD1F50" w:rsidRDefault="000E1CF4" w:rsidP="00E73400">
      <w:pPr>
        <w:rPr>
          <w:sz w:val="16"/>
        </w:rPr>
      </w:pPr>
      <w:r w:rsidRPr="00BD1F50">
        <w:rPr>
          <w:sz w:val="16"/>
        </w:rPr>
        <w:t>Other ethical concerns abound. For example, information security professionals that engage in remedial actions may actually violate the professional code of their licensing agency.242 Additionally, even if hacking back were to be legalized under U.S. law, it might still “violate foreign laws.”243 Finally,some distinguish hacking back from self-defense because unlike self-defense, the justifying threat is not existential.244</w:t>
      </w:r>
    </w:p>
    <w:p w14:paraId="2A3FA8CE" w14:textId="6467DCB3" w:rsidR="000E1CF4" w:rsidRPr="00BD1F50" w:rsidRDefault="000E1CF4" w:rsidP="00E73400">
      <w:pPr>
        <w:rPr>
          <w:sz w:val="16"/>
        </w:rPr>
      </w:pPr>
      <w:r w:rsidRPr="00BD1F50">
        <w:rPr>
          <w:sz w:val="16"/>
        </w:rPr>
        <w:t xml:space="preserve">One last major criticism involves both logistical and ethical dilemmas. </w:t>
      </w:r>
      <w:r w:rsidRPr="00BD1F50">
        <w:rPr>
          <w:rStyle w:val="StyleUnderline"/>
        </w:rPr>
        <w:t xml:space="preserve">For hacking back to work, the entity doing it must be able to </w:t>
      </w:r>
      <w:r w:rsidRPr="00BD1F50">
        <w:rPr>
          <w:rStyle w:val="Emphasis"/>
        </w:rPr>
        <w:t>identify</w:t>
      </w:r>
      <w:r w:rsidRPr="00BD1F50">
        <w:rPr>
          <w:sz w:val="16"/>
        </w:rPr>
        <w:t xml:space="preserve"> </w:t>
      </w:r>
      <w:r w:rsidRPr="00BD1F50">
        <w:rPr>
          <w:rStyle w:val="StyleUnderline"/>
        </w:rPr>
        <w:t>the perpetrator</w:t>
      </w:r>
      <w:r w:rsidRPr="00BD1F50">
        <w:rPr>
          <w:sz w:val="16"/>
        </w:rPr>
        <w:t xml:space="preserve"> of the hack. As discussed more fully in Section IV.A., </w:t>
      </w:r>
      <w:r w:rsidRPr="00BD1F50">
        <w:rPr>
          <w:rStyle w:val="StyleUnderline"/>
        </w:rPr>
        <w:t>identifying hackers is</w:t>
      </w:r>
      <w:r w:rsidRPr="00BD1F50">
        <w:rPr>
          <w:sz w:val="16"/>
        </w:rPr>
        <w:t xml:space="preserve"> </w:t>
      </w:r>
      <w:r w:rsidRPr="00BD1F50">
        <w:rPr>
          <w:rStyle w:val="Emphasis"/>
        </w:rPr>
        <w:t>difficult</w:t>
      </w:r>
      <w:r w:rsidRPr="00BD1F50">
        <w:rPr>
          <w:sz w:val="16"/>
        </w:rPr>
        <w:t xml:space="preserve"> </w:t>
      </w:r>
      <w:r w:rsidRPr="00BD1F50">
        <w:rPr>
          <w:rStyle w:val="StyleUnderline"/>
        </w:rPr>
        <w:t>because they “‘like to cover their tracks</w:t>
      </w:r>
      <w:r w:rsidRPr="00BD1F50">
        <w:rPr>
          <w:sz w:val="16"/>
        </w:rPr>
        <w:t xml:space="preserve"> by routing attacks through other people’s computers, without the owners’ knowledge.”245 As a result, remedial action is hampered by time and certainty.246 </w:t>
      </w:r>
      <w:r w:rsidRPr="00BD1F50">
        <w:rPr>
          <w:rStyle w:val="StyleUnderline"/>
        </w:rPr>
        <w:t xml:space="preserve">Quick remedial actions are likely to be </w:t>
      </w:r>
      <w:r w:rsidRPr="00BD1F50">
        <w:rPr>
          <w:rStyle w:val="Emphasis"/>
        </w:rPr>
        <w:t>uncertain</w:t>
      </w:r>
      <w:r w:rsidRPr="00BD1F50">
        <w:rPr>
          <w:sz w:val="16"/>
        </w:rPr>
        <w:t xml:space="preserve"> </w:t>
      </w:r>
      <w:r w:rsidRPr="00BD1F50">
        <w:rPr>
          <w:rStyle w:val="StyleUnderline"/>
        </w:rPr>
        <w:t>and could be against the</w:t>
      </w:r>
      <w:r w:rsidRPr="00BD1F50">
        <w:rPr>
          <w:sz w:val="16"/>
        </w:rPr>
        <w:t xml:space="preserve"> </w:t>
      </w:r>
      <w:r w:rsidRPr="00BD1F50">
        <w:rPr>
          <w:rStyle w:val="Emphasis"/>
        </w:rPr>
        <w:t>wrong party</w:t>
      </w:r>
      <w:r w:rsidRPr="00BD1F50">
        <w:rPr>
          <w:rStyle w:val="StyleUnderline"/>
        </w:rPr>
        <w:t xml:space="preserve">, while </w:t>
      </w:r>
      <w:r w:rsidRPr="00BD1F50">
        <w:rPr>
          <w:rStyle w:val="Emphasis"/>
        </w:rPr>
        <w:t>accurate</w:t>
      </w:r>
      <w:r w:rsidRPr="00BD1F50">
        <w:rPr>
          <w:rStyle w:val="StyleUnderline"/>
        </w:rPr>
        <w:t xml:space="preserve"> attribution is likely to be too </w:t>
      </w:r>
      <w:r w:rsidRPr="00BD1F50">
        <w:rPr>
          <w:rStyle w:val="Emphasis"/>
        </w:rPr>
        <w:t>slow</w:t>
      </w:r>
      <w:r w:rsidRPr="00BD1F50">
        <w:rPr>
          <w:sz w:val="16"/>
        </w:rPr>
        <w:t xml:space="preserve"> to be to allow for effective remediation.247 Ethically, this presents two major problems. First, </w:t>
      </w:r>
      <w:r w:rsidRPr="00BD1F50">
        <w:rPr>
          <w:rStyle w:val="StyleUnderline"/>
        </w:rPr>
        <w:t xml:space="preserve">remedial actions risk </w:t>
      </w:r>
      <w:r w:rsidRPr="00BD1F50">
        <w:rPr>
          <w:rStyle w:val="Emphasis"/>
        </w:rPr>
        <w:t>collateral damage to innocent parties</w:t>
      </w:r>
      <w:r w:rsidRPr="00BD1F50">
        <w:rPr>
          <w:sz w:val="16"/>
        </w:rPr>
        <w:t xml:space="preserve">. Second, the limitations on attribution temper the justification of remedial action as self-defense. Using force against a cyber aggressor is one thing, using it against a victim is another. </w:t>
      </w:r>
    </w:p>
    <w:p w14:paraId="2DCF1993" w14:textId="7F354544" w:rsidR="00BD1F50" w:rsidRPr="00BD1F50" w:rsidRDefault="000E1CF4" w:rsidP="00E73400">
      <w:pPr>
        <w:rPr>
          <w:sz w:val="16"/>
        </w:rPr>
      </w:pPr>
      <w:r w:rsidRPr="00BD1F50">
        <w:rPr>
          <w:sz w:val="16"/>
        </w:rPr>
        <w:t xml:space="preserve">When applied to a hypothetical, </w:t>
      </w:r>
      <w:r w:rsidRPr="00BD1F50">
        <w:rPr>
          <w:rStyle w:val="StyleUnderline"/>
        </w:rPr>
        <w:t xml:space="preserve">many of these logistical and ethical critiques are </w:t>
      </w:r>
      <w:r w:rsidRPr="00BD1F50">
        <w:rPr>
          <w:rStyle w:val="Emphasis"/>
        </w:rPr>
        <w:t>damning</w:t>
      </w:r>
      <w:r w:rsidRPr="00BD1F50">
        <w:rPr>
          <w:sz w:val="16"/>
        </w:rPr>
        <w:t xml:space="preserve">. Return one last time to the example of Jeremy’s hack. In using Bill and Jeremy to illustrate how recapture of property law might provide a framework for the legalization of hacking back, it was necessary to analogize between the physical world and the digital world as so many accounts of hacking do.248 But many of the ethical and logistical critiques of remedial action illustrate that such analogies are imperfect, even if plausible. For example, in the Jeremy and Bill example, Bill was able to attribute the attack to Jeremy. That degree of certainty is unlikely in reality, and especially within a short period of time. Second, the hypothetical presented Jeremy and Bill as sharing physical proximity. In the digital age a hacker may be far away, often in another country. The hacker may even be the agent of a foreign government. By </w:t>
      </w:r>
      <w:r w:rsidRPr="00BD1F50">
        <w:rPr>
          <w:rStyle w:val="Emphasis"/>
        </w:rPr>
        <w:t>hacking back</w:t>
      </w:r>
      <w:r w:rsidRPr="00BD1F50">
        <w:rPr>
          <w:sz w:val="16"/>
        </w:rPr>
        <w:t xml:space="preserve"> against Jeremy, Bill </w:t>
      </w:r>
      <w:r w:rsidRPr="00BD1F50">
        <w:rPr>
          <w:rStyle w:val="StyleUnderline"/>
        </w:rPr>
        <w:t>may</w:t>
      </w:r>
      <w:r w:rsidRPr="00BD1F50">
        <w:rPr>
          <w:sz w:val="16"/>
        </w:rPr>
        <w:t xml:space="preserve"> have </w:t>
      </w:r>
      <w:r w:rsidRPr="00BD1F50">
        <w:rPr>
          <w:rStyle w:val="Emphasis"/>
        </w:rPr>
        <w:t>wade</w:t>
      </w:r>
      <w:r w:rsidRPr="00BD1F50">
        <w:rPr>
          <w:sz w:val="16"/>
        </w:rPr>
        <w:t xml:space="preserve">d </w:t>
      </w:r>
      <w:r w:rsidRPr="00BD1F50">
        <w:rPr>
          <w:rStyle w:val="StyleUnderline"/>
        </w:rPr>
        <w:t xml:space="preserve">into the waters of </w:t>
      </w:r>
      <w:r w:rsidRPr="00BD1F50">
        <w:rPr>
          <w:rStyle w:val="Emphasis"/>
        </w:rPr>
        <w:t>international aggression</w:t>
      </w:r>
      <w:r w:rsidRPr="00BD1F50">
        <w:rPr>
          <w:rStyle w:val="StyleUnderline"/>
        </w:rPr>
        <w:t xml:space="preserve"> and </w:t>
      </w:r>
      <w:r w:rsidRPr="00BD1F50">
        <w:rPr>
          <w:rStyle w:val="Emphasis"/>
        </w:rPr>
        <w:t>escalation</w:t>
      </w:r>
      <w:r w:rsidRPr="00BD1F50">
        <w:rPr>
          <w:sz w:val="16"/>
        </w:rPr>
        <w:t xml:space="preserve">. </w:t>
      </w:r>
      <w:r w:rsidRPr="00BD1F50">
        <w:rPr>
          <w:rStyle w:val="StyleUnderline"/>
        </w:rPr>
        <w:t>Alternatively</w:t>
      </w:r>
      <w:r w:rsidRPr="00BD1F50">
        <w:rPr>
          <w:sz w:val="16"/>
        </w:rPr>
        <w:t xml:space="preserve">, Jeremy </w:t>
      </w:r>
      <w:r w:rsidRPr="00BD1F50">
        <w:rPr>
          <w:rStyle w:val="StyleUnderline"/>
        </w:rPr>
        <w:t xml:space="preserve">could be an </w:t>
      </w:r>
      <w:r w:rsidRPr="00BD1F50">
        <w:rPr>
          <w:rStyle w:val="Emphasis"/>
        </w:rPr>
        <w:t>innocent party</w:t>
      </w:r>
      <w:r w:rsidRPr="00BD1F50">
        <w:rPr>
          <w:sz w:val="16"/>
        </w:rPr>
        <w:t xml:space="preserve"> </w:t>
      </w:r>
      <w:r w:rsidRPr="00BD1F50">
        <w:rPr>
          <w:rStyle w:val="StyleUnderline"/>
        </w:rPr>
        <w:t xml:space="preserve">whose network has been </w:t>
      </w:r>
      <w:r w:rsidRPr="00BD1F50">
        <w:rPr>
          <w:rStyle w:val="Emphasis"/>
        </w:rPr>
        <w:t>compromised by someone else</w:t>
      </w:r>
      <w:r w:rsidRPr="00BD1F50">
        <w:rPr>
          <w:rStyle w:val="StyleUnderline"/>
        </w:rPr>
        <w:t xml:space="preserve">. He might then </w:t>
      </w:r>
      <w:r w:rsidRPr="00BD1F50">
        <w:rPr>
          <w:rStyle w:val="Emphasis"/>
        </w:rPr>
        <w:t>mistake</w:t>
      </w:r>
      <w:r w:rsidRPr="00BD1F50">
        <w:rPr>
          <w:sz w:val="16"/>
        </w:rPr>
        <w:t xml:space="preserve"> Bill’s </w:t>
      </w:r>
      <w:r w:rsidRPr="00BD1F50">
        <w:rPr>
          <w:rStyle w:val="Emphasis"/>
        </w:rPr>
        <w:t>defensive hack back</w:t>
      </w:r>
      <w:r w:rsidRPr="00BD1F50">
        <w:rPr>
          <w:sz w:val="16"/>
        </w:rPr>
        <w:t xml:space="preserve"> </w:t>
      </w:r>
      <w:r w:rsidRPr="00BD1F50">
        <w:rPr>
          <w:rStyle w:val="StyleUnderline"/>
        </w:rPr>
        <w:t xml:space="preserve">for an </w:t>
      </w:r>
      <w:r w:rsidRPr="00BD1F50">
        <w:rPr>
          <w:rStyle w:val="Emphasis"/>
        </w:rPr>
        <w:t>initial</w:t>
      </w:r>
      <w:r w:rsidRPr="00BD1F50">
        <w:rPr>
          <w:rStyle w:val="StyleUnderline"/>
        </w:rPr>
        <w:t xml:space="preserve"> aggression, and </w:t>
      </w:r>
      <w:r w:rsidRPr="00BD1F50">
        <w:rPr>
          <w:rStyle w:val="Emphasis"/>
        </w:rPr>
        <w:t>respond</w:t>
      </w:r>
      <w:r w:rsidRPr="00BD1F50">
        <w:rPr>
          <w:rStyle w:val="StyleUnderline"/>
        </w:rPr>
        <w:t xml:space="preserve"> with a </w:t>
      </w:r>
      <w:r w:rsidRPr="00BD1F50">
        <w:rPr>
          <w:rStyle w:val="Emphasis"/>
        </w:rPr>
        <w:t>new attack</w:t>
      </w:r>
      <w:r w:rsidRPr="00BD1F50">
        <w:rPr>
          <w:rStyle w:val="StyleUnderline"/>
        </w:rPr>
        <w:t>. Of course</w:t>
      </w:r>
      <w:r w:rsidRPr="00BD1F50">
        <w:rPr>
          <w:sz w:val="16"/>
        </w:rPr>
        <w:t xml:space="preserve">, it is unlikely that </w:t>
      </w:r>
      <w:r w:rsidRPr="00BD1F50">
        <w:rPr>
          <w:rStyle w:val="StyleUnderline"/>
        </w:rPr>
        <w:t>both parties would be</w:t>
      </w:r>
      <w:r w:rsidRPr="00BD1F50">
        <w:rPr>
          <w:sz w:val="16"/>
        </w:rPr>
        <w:t xml:space="preserve"> individuals. They could be </w:t>
      </w:r>
      <w:r w:rsidRPr="00BD1F50">
        <w:rPr>
          <w:rStyle w:val="Emphasis"/>
        </w:rPr>
        <w:t>corporations</w:t>
      </w:r>
      <w:r w:rsidRPr="00BD1F50">
        <w:rPr>
          <w:sz w:val="16"/>
        </w:rPr>
        <w:t xml:space="preserve">, </w:t>
      </w:r>
      <w:r w:rsidRPr="00BD1F50">
        <w:rPr>
          <w:rStyle w:val="Emphasis"/>
        </w:rPr>
        <w:t>governments</w:t>
      </w:r>
      <w:r w:rsidRPr="00BD1F50">
        <w:rPr>
          <w:sz w:val="16"/>
        </w:rPr>
        <w:t xml:space="preserve">, criminal organizations, </w:t>
      </w:r>
      <w:r w:rsidRPr="00BD1F50">
        <w:rPr>
          <w:rStyle w:val="StyleUnderline"/>
        </w:rPr>
        <w:t>or</w:t>
      </w:r>
      <w:r w:rsidRPr="00BD1F50">
        <w:rPr>
          <w:sz w:val="16"/>
        </w:rPr>
        <w:t xml:space="preserve"> </w:t>
      </w:r>
      <w:r w:rsidRPr="00BD1F50">
        <w:rPr>
          <w:rStyle w:val="Emphasis"/>
        </w:rPr>
        <w:t>teams</w:t>
      </w:r>
      <w:r w:rsidRPr="00BD1F50">
        <w:rPr>
          <w:sz w:val="16"/>
        </w:rPr>
        <w:t xml:space="preserve">. Perhaps </w:t>
      </w:r>
      <w:r w:rsidRPr="00BD1F50">
        <w:rPr>
          <w:rStyle w:val="StyleUnderline"/>
        </w:rPr>
        <w:t xml:space="preserve">that is most indicative of the core problem: the </w:t>
      </w:r>
      <w:r w:rsidRPr="00BD1F50">
        <w:rPr>
          <w:rStyle w:val="Emphasis"/>
        </w:rPr>
        <w:t>uncertainty inherent</w:t>
      </w:r>
      <w:r w:rsidRPr="00BD1F50">
        <w:rPr>
          <w:sz w:val="16"/>
        </w:rPr>
        <w:t xml:space="preserve"> </w:t>
      </w:r>
      <w:r w:rsidRPr="00BD1F50">
        <w:rPr>
          <w:rStyle w:val="StyleUnderline"/>
        </w:rPr>
        <w:t>in</w:t>
      </w:r>
      <w:r w:rsidRPr="00BD1F50">
        <w:rPr>
          <w:sz w:val="16"/>
        </w:rPr>
        <w:t xml:space="preserve"> cyberattacks and </w:t>
      </w:r>
      <w:r w:rsidRPr="00BD1F50">
        <w:rPr>
          <w:rStyle w:val="StyleUnderline"/>
        </w:rPr>
        <w:t>the</w:t>
      </w:r>
      <w:r w:rsidRPr="00BD1F50">
        <w:rPr>
          <w:sz w:val="16"/>
        </w:rPr>
        <w:t xml:space="preserve"> </w:t>
      </w:r>
      <w:r w:rsidRPr="00BD1F50">
        <w:rPr>
          <w:rStyle w:val="Emphasis"/>
        </w:rPr>
        <w:t>IoT</w:t>
      </w:r>
      <w:r w:rsidRPr="00BD1F50">
        <w:rPr>
          <w:sz w:val="16"/>
        </w:rPr>
        <w:t xml:space="preserve"> </w:t>
      </w:r>
      <w:r w:rsidRPr="00BD1F50">
        <w:rPr>
          <w:rStyle w:val="StyleUnderline"/>
        </w:rPr>
        <w:t>makes solutions simultaneously</w:t>
      </w:r>
      <w:r w:rsidRPr="00BD1F50">
        <w:rPr>
          <w:sz w:val="16"/>
        </w:rPr>
        <w:t xml:space="preserve"> </w:t>
      </w:r>
      <w:r w:rsidRPr="00BD1F50">
        <w:rPr>
          <w:rStyle w:val="Emphasis"/>
        </w:rPr>
        <w:t>essential</w:t>
      </w:r>
      <w:r w:rsidRPr="00BD1F50">
        <w:rPr>
          <w:sz w:val="16"/>
        </w:rPr>
        <w:t xml:space="preserve"> </w:t>
      </w:r>
      <w:r w:rsidRPr="00BD1F50">
        <w:rPr>
          <w:rStyle w:val="StyleUnderline"/>
        </w:rPr>
        <w:t>but</w:t>
      </w:r>
      <w:r w:rsidRPr="00BD1F50">
        <w:rPr>
          <w:sz w:val="16"/>
        </w:rPr>
        <w:t xml:space="preserve"> </w:t>
      </w:r>
      <w:r w:rsidRPr="00BD1F50">
        <w:rPr>
          <w:rStyle w:val="Emphasis"/>
        </w:rPr>
        <w:t>difficult</w:t>
      </w:r>
      <w:r w:rsidRPr="00BD1F50">
        <w:rPr>
          <w:sz w:val="16"/>
        </w:rPr>
        <w:t>.</w:t>
      </w:r>
    </w:p>
    <w:p w14:paraId="049E5B71" w14:textId="77777777" w:rsidR="00BD1F50" w:rsidRPr="00BD1F50" w:rsidRDefault="00BD1F50" w:rsidP="00E73400">
      <w:pPr>
        <w:rPr>
          <w:sz w:val="16"/>
        </w:rPr>
      </w:pPr>
      <w:r w:rsidRPr="00BD1F50">
        <w:rPr>
          <w:sz w:val="16"/>
        </w:rPr>
        <w:t>VI. OTHER OPTIONS FOR IMPROVING THE SECURITY OF THE IOT</w:t>
      </w:r>
    </w:p>
    <w:p w14:paraId="41E567AE" w14:textId="77777777" w:rsidR="00BD1F50" w:rsidRPr="00BD1F50" w:rsidRDefault="00BD1F50" w:rsidP="00E73400">
      <w:pPr>
        <w:rPr>
          <w:sz w:val="16"/>
        </w:rPr>
      </w:pPr>
      <w:r w:rsidRPr="00BD1F50">
        <w:rPr>
          <w:sz w:val="16"/>
        </w:rPr>
        <w:t>If remedial actions like hacking back cannot remedy the numerous and grave threats that permeate the era of the IoT, and the CFAA is insufficient, then it is essential to find another way to reduce vulnerabilities and prevent attacks. Although there are many possibilities,249 this section briefly explores two possible prospective solutions: (1) a standards approach; and (2) agency regulation.</w:t>
      </w:r>
    </w:p>
    <w:p w14:paraId="75F77C07" w14:textId="77777777" w:rsidR="00BD1F50" w:rsidRPr="00BD1F50" w:rsidRDefault="00BD1F50" w:rsidP="00E73400">
      <w:pPr>
        <w:rPr>
          <w:sz w:val="16"/>
        </w:rPr>
      </w:pPr>
      <w:r w:rsidRPr="00BD1F50">
        <w:rPr>
          <w:sz w:val="16"/>
        </w:rPr>
        <w:t>Both solutions differ from remedial actions such as hacking back by focusing more on securing new IoT devices rather than combatting existing ones that have already been corrupted. Both solutions are grounded in the same understanding of the problems with the IoT. Proponents of a standards approach and agency regulation often view the IoT as a victim of a market failure, as Section II illustrates.250 Consumers want IoT devices to be as cheap as possible.251 Manufacturers and retailers oblige, prioritizing cost over security because they have no incentive not to.252 International supply chains and the limited security expertise of many IoT design teams further complicate matters.253 The widespread weaknesses in IoT devices offer an enticing tool and opportunity for nefarious activity. This section evaluates the potential of a standards approach or agency regulation to break this cycle.</w:t>
      </w:r>
    </w:p>
    <w:p w14:paraId="2BA94283" w14:textId="77777777" w:rsidR="00BD1F50" w:rsidRPr="00BD1F50" w:rsidRDefault="00BD1F50" w:rsidP="00E73400">
      <w:pPr>
        <w:rPr>
          <w:sz w:val="16"/>
        </w:rPr>
      </w:pPr>
      <w:r w:rsidRPr="00BD1F50">
        <w:rPr>
          <w:sz w:val="16"/>
        </w:rPr>
        <w:t>A. The Standards Approach Vulnerabilities like default passwords and static firmware threaten IoT security. Although they are suboptimal, because there is no uniform set of standards that IoT manufacturers or retailers must meet they are not technically substandard.254 The standards approach would attempt to remedy this by imposing such a system on key players.</w:t>
      </w:r>
    </w:p>
    <w:p w14:paraId="2599B855" w14:textId="5DEBA01C" w:rsidR="00BD1F50" w:rsidRPr="00BD1F50" w:rsidRDefault="00BD1F50" w:rsidP="00E73400">
      <w:pPr>
        <w:rPr>
          <w:sz w:val="16"/>
        </w:rPr>
      </w:pPr>
      <w:r w:rsidRPr="00BD1F50">
        <w:rPr>
          <w:sz w:val="16"/>
        </w:rPr>
        <w:t>A standards system would combat the market failure by incentivizing better security practices in the proliferation of IoT devices.255 According to one expert, adopting “defined standards” will “change buying and investment patterns” that are responsible for the current state of vulnerability in the IoT.256 Imposing stronger security measures through standards for IoT developers is important because “[s]ecurity needs to be built into IoT devices, not bolted on. If cybersecurity is not part of the early design of an IoT device, it’s too late for effective risk control.”257 Establishing standards that require better security measures from the start implicates “domestic and international” standards setting entities like the International Standards Organization (ISO) or the National Institute of Standards and Technology (NIST),258 and may require government intervention.259</w:t>
      </w:r>
    </w:p>
    <w:p w14:paraId="11896C7E" w14:textId="77777777" w:rsidR="00BD1F50" w:rsidRPr="00BD1F50" w:rsidRDefault="00BD1F50" w:rsidP="00E73400">
      <w:pPr>
        <w:rPr>
          <w:sz w:val="16"/>
        </w:rPr>
      </w:pPr>
      <w:r w:rsidRPr="00BD1F50">
        <w:rPr>
          <w:sz w:val="16"/>
        </w:rPr>
        <w:t>Generally, organizations advocating for the use of a standards-based approach emphasize the importance of a consistent and uniform standard,260 but the priorities of an IoT security standard might vary. For example, Dale Drew—a proponent of a standards approach—is preoccupied with remedying vulnerabilities like default passwords, “hard-coded credentials,” and the “lack of capability of updating [IoT device] firmware.”261</w:t>
      </w:r>
    </w:p>
    <w:p w14:paraId="48195BA8" w14:textId="77777777" w:rsidR="00BD1F50" w:rsidRPr="00BD1F50" w:rsidRDefault="00BD1F50" w:rsidP="00E73400">
      <w:pPr>
        <w:rPr>
          <w:sz w:val="16"/>
        </w:rPr>
      </w:pPr>
      <w:r w:rsidRPr="00BD1F50">
        <w:rPr>
          <w:sz w:val="16"/>
        </w:rPr>
        <w:t>One bipartisan legislative attempt at employing a standards approach, titled “The Internet of Things Cybersecurity Act of 2017,” is currently pending before Congress.262 The Bill would apply to IoT devices sold to the federal government, and “requires that manufacturers that sell smart devices to government agencies regularly patch their products for vulnerabilities and steer clear from using hard-coded passwords to access the devices via a backdoor.”263</w:t>
      </w:r>
    </w:p>
    <w:p w14:paraId="637D3900" w14:textId="77777777" w:rsidR="00BD1F50" w:rsidRPr="00BD1F50" w:rsidRDefault="00BD1F50" w:rsidP="00E73400">
      <w:pPr>
        <w:rPr>
          <w:sz w:val="16"/>
        </w:rPr>
      </w:pPr>
      <w:r w:rsidRPr="00BD1F50">
        <w:rPr>
          <w:sz w:val="16"/>
        </w:rPr>
        <w:t>Assuming arguendo that agreement could be reached on the correct standards, this approach would still have a serious limitation: it would not affect the millions of existing devices.</w:t>
      </w:r>
    </w:p>
    <w:p w14:paraId="10EB10C7" w14:textId="77777777" w:rsidR="00BD1F50" w:rsidRPr="00BD1F50" w:rsidRDefault="00BD1F50" w:rsidP="00E73400">
      <w:pPr>
        <w:rPr>
          <w:sz w:val="16"/>
        </w:rPr>
      </w:pPr>
      <w:r w:rsidRPr="00BD1F50">
        <w:rPr>
          <w:sz w:val="16"/>
        </w:rPr>
        <w:t xml:space="preserve">B. Agency Regulation </w:t>
      </w:r>
    </w:p>
    <w:p w14:paraId="067ADACF" w14:textId="39AF30AC" w:rsidR="00BD1F50" w:rsidRPr="00BD1F50" w:rsidRDefault="00BD1F50" w:rsidP="00E73400">
      <w:pPr>
        <w:rPr>
          <w:sz w:val="16"/>
        </w:rPr>
      </w:pPr>
      <w:r w:rsidRPr="00BD1F50">
        <w:rPr>
          <w:sz w:val="16"/>
        </w:rPr>
        <w:t xml:space="preserve">Some experts have concluded that </w:t>
      </w:r>
      <w:r w:rsidRPr="00BD1F50">
        <w:rPr>
          <w:rStyle w:val="StyleUnderline"/>
        </w:rPr>
        <w:t>the</w:t>
      </w:r>
      <w:r w:rsidRPr="00BD1F50">
        <w:rPr>
          <w:sz w:val="16"/>
        </w:rPr>
        <w:t xml:space="preserve"> </w:t>
      </w:r>
      <w:r w:rsidRPr="00BD1F50">
        <w:rPr>
          <w:rStyle w:val="Emphasis"/>
        </w:rPr>
        <w:t>pervasive threats to the IoT</w:t>
      </w:r>
      <w:r w:rsidRPr="00BD1F50">
        <w:rPr>
          <w:sz w:val="16"/>
        </w:rPr>
        <w:t xml:space="preserve">, and the related market failure, </w:t>
      </w:r>
      <w:r w:rsidRPr="00BD1F50">
        <w:rPr>
          <w:rStyle w:val="StyleUnderline"/>
        </w:rPr>
        <w:t>require</w:t>
      </w:r>
      <w:r w:rsidRPr="00BD1F50">
        <w:rPr>
          <w:sz w:val="16"/>
        </w:rPr>
        <w:t xml:space="preserve"> increased </w:t>
      </w:r>
      <w:r w:rsidRPr="00BD1F50">
        <w:rPr>
          <w:rStyle w:val="Emphasis"/>
        </w:rPr>
        <w:t>government involvement</w:t>
      </w:r>
      <w:r w:rsidRPr="00BD1F50">
        <w:rPr>
          <w:sz w:val="16"/>
        </w:rPr>
        <w:t xml:space="preserve">.264 They argue that </w:t>
      </w:r>
      <w:r w:rsidRPr="00BD1F50">
        <w:rPr>
          <w:rStyle w:val="StyleUnderline"/>
        </w:rPr>
        <w:t xml:space="preserve">“[c]ybersecurity ought to be a </w:t>
      </w:r>
      <w:r w:rsidRPr="00BD1F50">
        <w:rPr>
          <w:rStyle w:val="Emphasis"/>
        </w:rPr>
        <w:t>public good</w:t>
      </w:r>
      <w:r w:rsidRPr="00BD1F50">
        <w:rPr>
          <w:sz w:val="16"/>
        </w:rPr>
        <w:t xml:space="preserve"> much like automobile safety.”265</w:t>
      </w:r>
    </w:p>
    <w:p w14:paraId="4A87A5BD" w14:textId="77777777" w:rsidR="00BD1F50" w:rsidRPr="00BD1F50" w:rsidRDefault="00BD1F50" w:rsidP="00E73400">
      <w:pPr>
        <w:rPr>
          <w:sz w:val="16"/>
        </w:rPr>
      </w:pPr>
      <w:r w:rsidRPr="00BD1F50">
        <w:rPr>
          <w:sz w:val="16"/>
        </w:rPr>
        <w:t>One possibility is to expand the capabilities of existing government agencies to test IoT security. To promote automobile safety, there are federally funded research and development centers, testing facilities run by the National Transportation Safety Board (post market), automotive crash safety testing (premarket), and the Nevada National Security Site (destruction and survivability testing).266 But no analogous regulatory entities or research facilities currently exist to provide a proving ground for embedded cybersecurity defenses needed by IoT.267 Such facilities would remedy the government’s lack of a means to “conduct thorough security testing and assessment on IoT devices” and would reduce the inefficiencies of having diffuse entities conducting independent research.268 This expansion could potentially fall under the control of the National Science Foundation or the NIST.269</w:t>
      </w:r>
    </w:p>
    <w:p w14:paraId="164DEC80" w14:textId="77777777" w:rsidR="00BD1F50" w:rsidRPr="00BD1F50" w:rsidRDefault="00BD1F50" w:rsidP="00E73400">
      <w:pPr>
        <w:rPr>
          <w:sz w:val="16"/>
        </w:rPr>
      </w:pPr>
      <w:r w:rsidRPr="00BD1F50">
        <w:rPr>
          <w:sz w:val="16"/>
        </w:rPr>
        <w:t>Another possibility is the creation of a new regulatory agency. Bruce Schneier advocates for this position and analogizes the IoT to the once-new technologies of the past that gave rise to new agencies: “trains, cars, airplanes, radio, and nuclear power.”270 He argues that “[i]n the world of dangerous things, we constrain innovation,”271 and that the IoT presents new dangers just as those earlier technologies did during their development. As a result, even if regulation would stifle some creativity, Schneier suggests that this is a necessary sacrifice for security.272 Furthermore, the IoT presents problems that the market cannot or will not solve on its own. The most prominent is the market failure and the lack of consumer and manufacturer incentives to resolve technological vulnerabilities in the IoT.273 Schneier argues that—as with environmental pollution—regulation is essential because the dangers and ill effects are felt only downstream.274</w:t>
      </w:r>
    </w:p>
    <w:p w14:paraId="10674C30" w14:textId="77777777" w:rsidR="00BD1F50" w:rsidRPr="00BD1F50" w:rsidRDefault="00BD1F50" w:rsidP="00E73400">
      <w:pPr>
        <w:rPr>
          <w:sz w:val="16"/>
        </w:rPr>
      </w:pPr>
      <w:r w:rsidRPr="00BD1F50">
        <w:rPr>
          <w:sz w:val="16"/>
        </w:rPr>
        <w:t>In the current political environment, which favors smaller government and reducing regulation, it seems doubtful that this approach could get traction in Congress. And if it did so, recruiting the necessary expertise and resources could be a daunting task.</w:t>
      </w:r>
    </w:p>
    <w:p w14:paraId="4143F6F8" w14:textId="77777777" w:rsidR="00BD1F50" w:rsidRPr="00BD1F50" w:rsidRDefault="00BD1F50" w:rsidP="00E73400">
      <w:pPr>
        <w:rPr>
          <w:sz w:val="16"/>
        </w:rPr>
      </w:pPr>
      <w:r w:rsidRPr="00BD1F50">
        <w:rPr>
          <w:sz w:val="16"/>
        </w:rPr>
        <w:t>CONCLUSION</w:t>
      </w:r>
    </w:p>
    <w:p w14:paraId="16042FA0" w14:textId="77777777" w:rsidR="00BD1F50" w:rsidRPr="00BD1F50" w:rsidRDefault="00BD1F50" w:rsidP="00E73400">
      <w:pPr>
        <w:rPr>
          <w:sz w:val="16"/>
        </w:rPr>
      </w:pPr>
      <w:r w:rsidRPr="00BD1F50">
        <w:rPr>
          <w:sz w:val="16"/>
        </w:rPr>
        <w:t xml:space="preserve">The dangers in the IoT are complex, multifaceted, and numerous; and none of the possible solutions discussed in this article is wholly satisfying. For example, </w:t>
      </w:r>
      <w:r w:rsidRPr="00BD1F50">
        <w:rPr>
          <w:rStyle w:val="StyleUnderline"/>
        </w:rPr>
        <w:t xml:space="preserve">the current legal regime under the </w:t>
      </w:r>
      <w:r w:rsidRPr="00BD1F50">
        <w:rPr>
          <w:rStyle w:val="Emphasis"/>
        </w:rPr>
        <w:t>CFAA</w:t>
      </w:r>
      <w:r w:rsidRPr="00BD1F50">
        <w:rPr>
          <w:sz w:val="16"/>
        </w:rPr>
        <w:t xml:space="preserve"> </w:t>
      </w:r>
      <w:r w:rsidRPr="00BD1F50">
        <w:rPr>
          <w:rStyle w:val="StyleUnderline"/>
        </w:rPr>
        <w:t xml:space="preserve">governs </w:t>
      </w:r>
      <w:r w:rsidRPr="00BD1F50">
        <w:rPr>
          <w:rStyle w:val="Emphasis"/>
        </w:rPr>
        <w:t>many</w:t>
      </w:r>
      <w:r w:rsidRPr="00BD1F50">
        <w:rPr>
          <w:sz w:val="16"/>
        </w:rPr>
        <w:t xml:space="preserve"> of the </w:t>
      </w:r>
      <w:r w:rsidRPr="00BD1F50">
        <w:rPr>
          <w:rStyle w:val="Emphasis"/>
        </w:rPr>
        <w:t>threats</w:t>
      </w:r>
      <w:r w:rsidRPr="00BD1F50">
        <w:rPr>
          <w:sz w:val="16"/>
        </w:rPr>
        <w:t xml:space="preserve"> </w:t>
      </w:r>
      <w:r w:rsidRPr="00BD1F50">
        <w:rPr>
          <w:rStyle w:val="StyleUnderline"/>
        </w:rPr>
        <w:t xml:space="preserve">in the IoT, and there have been </w:t>
      </w:r>
      <w:r w:rsidRPr="00BD1F50">
        <w:rPr>
          <w:rStyle w:val="Emphasis"/>
        </w:rPr>
        <w:t>some successful prosecutions</w:t>
      </w:r>
      <w:r w:rsidRPr="00BD1F50">
        <w:rPr>
          <w:sz w:val="16"/>
        </w:rPr>
        <w:t xml:space="preserve"> under it. However, the CFAA’s utility is severely limited by practical and jurisdictional concerns, and it also prohibits some remedial actions against hacking. Similar contradictions are apparent with the alternative solutions evaluated in this article. Remedial actions like hacking back could ameliorate the perils of botnets, but they suffer from legal, ethical, and practical drawbacks. A standards approach might help secure the IoT prospectively, but it does nothing to eliminate the threat posed by preexisting botnets and compromised IoT devices. Agency regulation might provide similar relief, but seems unlikely in the current political climate.</w:t>
      </w:r>
    </w:p>
    <w:p w14:paraId="7A9DF07C" w14:textId="77777777" w:rsidR="00BD1F50" w:rsidRPr="00BD1F50" w:rsidRDefault="00BD1F50" w:rsidP="00E73400">
      <w:pPr>
        <w:rPr>
          <w:sz w:val="16"/>
        </w:rPr>
      </w:pPr>
      <w:r w:rsidRPr="00BD1F50">
        <w:rPr>
          <w:sz w:val="16"/>
        </w:rPr>
        <w:t xml:space="preserve">Given these obstacles, it is tempting to do nothing, despite the overwhelming and quickly accelerating dangers posed by the IoT. That would be the worst option of all. First, </w:t>
      </w:r>
      <w:r w:rsidRPr="00BD1F50">
        <w:rPr>
          <w:rStyle w:val="StyleUnderline"/>
        </w:rPr>
        <w:t xml:space="preserve">an absence of </w:t>
      </w:r>
      <w:r w:rsidRPr="00BD1F50">
        <w:rPr>
          <w:rStyle w:val="Emphasis"/>
        </w:rPr>
        <w:t>official</w:t>
      </w:r>
      <w:r w:rsidRPr="00BD1F50">
        <w:rPr>
          <w:rStyle w:val="StyleUnderline"/>
        </w:rPr>
        <w:t xml:space="preserve"> action should </w:t>
      </w:r>
      <w:r w:rsidRPr="00BD1F50">
        <w:rPr>
          <w:rStyle w:val="Emphasis"/>
        </w:rPr>
        <w:t>not be mistaken for an absence of action</w:t>
      </w:r>
      <w:r w:rsidRPr="00BD1F50">
        <w:rPr>
          <w:rStyle w:val="StyleUnderline"/>
        </w:rPr>
        <w:t xml:space="preserve">. If the </w:t>
      </w:r>
      <w:r w:rsidRPr="00BD1F50">
        <w:rPr>
          <w:rStyle w:val="Emphasis"/>
        </w:rPr>
        <w:t>government</w:t>
      </w:r>
      <w:r w:rsidRPr="00BD1F50">
        <w:rPr>
          <w:sz w:val="16"/>
        </w:rPr>
        <w:t xml:space="preserve"> </w:t>
      </w:r>
      <w:r w:rsidRPr="00BD1F50">
        <w:rPr>
          <w:rStyle w:val="StyleUnderline"/>
        </w:rPr>
        <w:t xml:space="preserve">does not act to </w:t>
      </w:r>
      <w:r w:rsidRPr="00BD1F50">
        <w:rPr>
          <w:rStyle w:val="Emphasis"/>
        </w:rPr>
        <w:t>secure the IoT</w:t>
      </w:r>
      <w:r w:rsidRPr="00BD1F50">
        <w:rPr>
          <w:sz w:val="16"/>
        </w:rPr>
        <w:t xml:space="preserve">, </w:t>
      </w:r>
      <w:r w:rsidRPr="00BD1F50">
        <w:rPr>
          <w:rStyle w:val="Emphasis"/>
        </w:rPr>
        <w:t>others will</w:t>
      </w:r>
      <w:r w:rsidRPr="00BD1F50">
        <w:rPr>
          <w:sz w:val="16"/>
        </w:rPr>
        <w:t xml:space="preserve">, </w:t>
      </w:r>
      <w:r w:rsidRPr="00BD1F50">
        <w:rPr>
          <w:rStyle w:val="StyleUnderline"/>
        </w:rPr>
        <w:t xml:space="preserve">and the results could be </w:t>
      </w:r>
      <w:r w:rsidRPr="00BD1F50">
        <w:rPr>
          <w:rStyle w:val="Emphasis"/>
        </w:rPr>
        <w:t>chaotic and perilous</w:t>
      </w:r>
      <w:r w:rsidRPr="00BD1F50">
        <w:rPr>
          <w:sz w:val="16"/>
        </w:rPr>
        <w:t xml:space="preserve">. </w:t>
      </w:r>
      <w:r w:rsidRPr="00BD1F50">
        <w:rPr>
          <w:rStyle w:val="StyleUnderline"/>
        </w:rPr>
        <w:t xml:space="preserve">This </w:t>
      </w:r>
      <w:r w:rsidRPr="00BD1F50">
        <w:rPr>
          <w:rStyle w:val="Emphasis"/>
        </w:rPr>
        <w:t>inevitability</w:t>
      </w:r>
      <w:r w:rsidRPr="00BD1F50">
        <w:rPr>
          <w:rStyle w:val="StyleUnderline"/>
        </w:rPr>
        <w:t xml:space="preserve"> may </w:t>
      </w:r>
      <w:r w:rsidRPr="00BD1F50">
        <w:rPr>
          <w:rStyle w:val="Emphasis"/>
        </w:rPr>
        <w:t>already be occurring</w:t>
      </w:r>
      <w:r w:rsidRPr="00BD1F50">
        <w:rPr>
          <w:rStyle w:val="StyleUnderline"/>
        </w:rPr>
        <w:t xml:space="preserve">: self-appointed </w:t>
      </w:r>
      <w:r w:rsidRPr="00BD1F50">
        <w:rPr>
          <w:rStyle w:val="Emphasis"/>
        </w:rPr>
        <w:t>vigilante “white hat” hackers</w:t>
      </w:r>
      <w:r w:rsidRPr="00BD1F50">
        <w:rPr>
          <w:sz w:val="16"/>
        </w:rPr>
        <w:t xml:space="preserve"> </w:t>
      </w:r>
      <w:r w:rsidRPr="00BD1F50">
        <w:rPr>
          <w:rStyle w:val="StyleUnderline"/>
        </w:rPr>
        <w:t xml:space="preserve">are suspected in the </w:t>
      </w:r>
      <w:r w:rsidRPr="00BD1F50">
        <w:rPr>
          <w:rStyle w:val="Emphasis"/>
        </w:rPr>
        <w:t>proliferation</w:t>
      </w:r>
      <w:r w:rsidRPr="00BD1F50">
        <w:rPr>
          <w:sz w:val="16"/>
        </w:rPr>
        <w:t xml:space="preserve"> </w:t>
      </w:r>
      <w:r w:rsidRPr="00BD1F50">
        <w:rPr>
          <w:rStyle w:val="StyleUnderline"/>
        </w:rPr>
        <w:t>of</w:t>
      </w:r>
      <w:r w:rsidRPr="00BD1F50">
        <w:rPr>
          <w:sz w:val="16"/>
        </w:rPr>
        <w:t xml:space="preserve"> three </w:t>
      </w:r>
      <w:r w:rsidRPr="00BD1F50">
        <w:rPr>
          <w:rStyle w:val="Emphasis"/>
        </w:rPr>
        <w:t>botnets</w:t>
      </w:r>
      <w:r w:rsidRPr="00BD1F50">
        <w:rPr>
          <w:sz w:val="16"/>
        </w:rPr>
        <w:t xml:space="preserve">. </w:t>
      </w:r>
      <w:r w:rsidRPr="00BD1F50">
        <w:rPr>
          <w:rStyle w:val="StyleUnderline"/>
        </w:rPr>
        <w:t>One</w:t>
      </w:r>
      <w:r w:rsidRPr="00BD1F50">
        <w:rPr>
          <w:sz w:val="16"/>
        </w:rPr>
        <w:t>, known as Hajime, “</w:t>
      </w:r>
      <w:r w:rsidRPr="00BD1F50">
        <w:rPr>
          <w:rStyle w:val="StyleUnderline"/>
        </w:rPr>
        <w:t xml:space="preserve">has infected </w:t>
      </w:r>
      <w:r w:rsidRPr="00BD1F50">
        <w:rPr>
          <w:rStyle w:val="Emphasis"/>
        </w:rPr>
        <w:t>at least 10,000</w:t>
      </w:r>
      <w:r w:rsidRPr="00BD1F50">
        <w:rPr>
          <w:sz w:val="16"/>
        </w:rPr>
        <w:t xml:space="preserve"> home routers, network-connected cameras, and other so-called Internet of Things </w:t>
      </w:r>
      <w:r w:rsidRPr="00BD1F50">
        <w:rPr>
          <w:rStyle w:val="Emphasis"/>
        </w:rPr>
        <w:t>devices</w:t>
      </w:r>
      <w:r w:rsidRPr="00BD1F50">
        <w:rPr>
          <w:sz w:val="16"/>
        </w:rPr>
        <w:t xml:space="preserve">” </w:t>
      </w:r>
      <w:r w:rsidRPr="00BD1F50">
        <w:rPr>
          <w:rStyle w:val="StyleUnderline"/>
        </w:rPr>
        <w:t>with the apparent goal of “</w:t>
      </w:r>
      <w:r w:rsidRPr="00BD1F50">
        <w:rPr>
          <w:rStyle w:val="Emphasis"/>
        </w:rPr>
        <w:t>disrupt[ing]</w:t>
      </w:r>
      <w:r w:rsidRPr="00BD1F50">
        <w:rPr>
          <w:sz w:val="16"/>
        </w:rPr>
        <w:t xml:space="preserve"> Mirai and similar </w:t>
      </w:r>
      <w:r w:rsidRPr="00BD1F50">
        <w:rPr>
          <w:rStyle w:val="Emphasis"/>
        </w:rPr>
        <w:t>IoT botnets</w:t>
      </w:r>
      <w:r w:rsidRPr="00BD1F50">
        <w:rPr>
          <w:sz w:val="16"/>
        </w:rPr>
        <w:t xml:space="preserve">.”275 </w:t>
      </w:r>
      <w:r w:rsidRPr="00BD1F50">
        <w:rPr>
          <w:rStyle w:val="StyleUnderline"/>
        </w:rPr>
        <w:t>Even</w:t>
      </w:r>
      <w:r w:rsidRPr="00BD1F50">
        <w:rPr>
          <w:sz w:val="16"/>
        </w:rPr>
        <w:t xml:space="preserve"> </w:t>
      </w:r>
      <w:r w:rsidRPr="00BD1F50">
        <w:rPr>
          <w:rStyle w:val="Emphasis"/>
        </w:rPr>
        <w:t>assuming</w:t>
      </w:r>
      <w:r w:rsidRPr="00BD1F50">
        <w:rPr>
          <w:sz w:val="16"/>
        </w:rPr>
        <w:t xml:space="preserve"> that </w:t>
      </w:r>
      <w:r w:rsidRPr="00BD1F50">
        <w:rPr>
          <w:rStyle w:val="StyleUnderline"/>
        </w:rPr>
        <w:t>the vigilante hackers</w:t>
      </w:r>
      <w:r w:rsidRPr="00BD1F50">
        <w:rPr>
          <w:sz w:val="16"/>
        </w:rPr>
        <w:t xml:space="preserve"> </w:t>
      </w:r>
      <w:r w:rsidRPr="00BD1F50">
        <w:rPr>
          <w:rStyle w:val="Emphasis"/>
        </w:rPr>
        <w:t>have good intentions</w:t>
      </w:r>
      <w:r w:rsidRPr="00BD1F50">
        <w:rPr>
          <w:sz w:val="16"/>
        </w:rPr>
        <w:t xml:space="preserve">, </w:t>
      </w:r>
      <w:r w:rsidRPr="00BD1F50">
        <w:rPr>
          <w:rStyle w:val="StyleUnderline"/>
        </w:rPr>
        <w:t xml:space="preserve">their solution is </w:t>
      </w:r>
      <w:r w:rsidRPr="00BD1F50">
        <w:rPr>
          <w:rStyle w:val="Emphasis"/>
        </w:rPr>
        <w:t>fleeting</w:t>
      </w:r>
      <w:r w:rsidRPr="00BD1F50">
        <w:rPr>
          <w:sz w:val="16"/>
        </w:rPr>
        <w:t xml:space="preserve">, </w:t>
      </w:r>
      <w:r w:rsidRPr="00BD1F50">
        <w:rPr>
          <w:rStyle w:val="StyleUnderline"/>
        </w:rPr>
        <w:t xml:space="preserve">the methodology is </w:t>
      </w:r>
      <w:r w:rsidRPr="00BD1F50">
        <w:rPr>
          <w:rStyle w:val="Emphasis"/>
        </w:rPr>
        <w:t>illegal</w:t>
      </w:r>
      <w:r w:rsidRPr="00BD1F50">
        <w:rPr>
          <w:sz w:val="16"/>
        </w:rPr>
        <w:t xml:space="preserve">, </w:t>
      </w:r>
      <w:r w:rsidRPr="00BD1F50">
        <w:rPr>
          <w:rStyle w:val="StyleUnderline"/>
        </w:rPr>
        <w:t xml:space="preserve">and it </w:t>
      </w:r>
      <w:r w:rsidRPr="00BD1F50">
        <w:rPr>
          <w:rStyle w:val="Emphasis"/>
        </w:rPr>
        <w:t>interferes</w:t>
      </w:r>
      <w:r w:rsidRPr="00BD1F50">
        <w:rPr>
          <w:rStyle w:val="StyleUnderline"/>
        </w:rPr>
        <w:t xml:space="preserve"> with “</w:t>
      </w:r>
      <w:r w:rsidRPr="00BD1F50">
        <w:rPr>
          <w:rStyle w:val="Emphasis"/>
        </w:rPr>
        <w:t>tens of thousands of devices</w:t>
      </w:r>
      <w:r w:rsidRPr="00BD1F50">
        <w:rPr>
          <w:rStyle w:val="StyleUnderline"/>
        </w:rPr>
        <w:t>”</w:t>
      </w:r>
      <w:r w:rsidRPr="00BD1F50">
        <w:rPr>
          <w:sz w:val="16"/>
        </w:rPr>
        <w:t xml:space="preserve"> without the permission of their owners.276 The other botnets, known as “BrickerBot.1” and “BrickerBot.2” may have a similar goal, but are particularly destructive: they are “</w:t>
      </w:r>
      <w:r w:rsidRPr="00BD1F50">
        <w:rPr>
          <w:rStyle w:val="StyleUnderline"/>
        </w:rPr>
        <w:t xml:space="preserve">designed to </w:t>
      </w:r>
      <w:r w:rsidRPr="00BD1F50">
        <w:rPr>
          <w:rStyle w:val="Emphasis"/>
        </w:rPr>
        <w:t>damage routers</w:t>
      </w:r>
      <w:r w:rsidRPr="00BD1F50">
        <w:rPr>
          <w:sz w:val="16"/>
        </w:rPr>
        <w:t xml:space="preserve"> and other Internet-connected appliances so </w:t>
      </w:r>
      <w:r w:rsidRPr="00BD1F50">
        <w:rPr>
          <w:rStyle w:val="Emphasis"/>
        </w:rPr>
        <w:t>badly</w:t>
      </w:r>
      <w:r w:rsidRPr="00BD1F50">
        <w:rPr>
          <w:sz w:val="16"/>
        </w:rPr>
        <w:t xml:space="preserve"> that they become effectively inoperable.”277 If these developments are any indication, </w:t>
      </w:r>
      <w:r w:rsidRPr="00BD1F50">
        <w:rPr>
          <w:rStyle w:val="StyleUnderline"/>
        </w:rPr>
        <w:t xml:space="preserve">without </w:t>
      </w:r>
      <w:r w:rsidRPr="00BD1F50">
        <w:rPr>
          <w:rStyle w:val="Emphasis"/>
        </w:rPr>
        <w:t>official intervention</w:t>
      </w:r>
      <w:r w:rsidRPr="00BD1F50">
        <w:rPr>
          <w:sz w:val="16"/>
        </w:rPr>
        <w:t xml:space="preserve">, </w:t>
      </w:r>
      <w:r w:rsidRPr="00BD1F50">
        <w:rPr>
          <w:rStyle w:val="StyleUnderline"/>
        </w:rPr>
        <w:t xml:space="preserve">the fight to secure the IoT could become a </w:t>
      </w:r>
      <w:r w:rsidRPr="00BD1F50">
        <w:rPr>
          <w:rStyle w:val="Emphasis"/>
        </w:rPr>
        <w:t>war of attrition with many innocent victims</w:t>
      </w:r>
      <w:r w:rsidRPr="00BD1F50">
        <w:rPr>
          <w:sz w:val="16"/>
        </w:rPr>
        <w:t>.</w:t>
      </w:r>
    </w:p>
    <w:p w14:paraId="336A427E" w14:textId="6376DA09" w:rsidR="00BD1F50" w:rsidRDefault="00BD1F50" w:rsidP="00E73400">
      <w:pPr>
        <w:rPr>
          <w:rStyle w:val="StyleUnderline"/>
        </w:rPr>
      </w:pPr>
      <w:r w:rsidRPr="00BD1F50">
        <w:rPr>
          <w:sz w:val="16"/>
        </w:rPr>
        <w:t xml:space="preserve">Second, the extraordinary growth of the IoT and its extreme vulnerability </w:t>
      </w:r>
      <w:r w:rsidRPr="00BD1F50">
        <w:rPr>
          <w:rStyle w:val="StyleUnderline"/>
        </w:rPr>
        <w:t>threaten</w:t>
      </w:r>
      <w:r w:rsidRPr="00BD1F50">
        <w:rPr>
          <w:sz w:val="16"/>
        </w:rPr>
        <w:t xml:space="preserve"> individuals, businesses, and the </w:t>
      </w:r>
      <w:r w:rsidRPr="00BD1F50">
        <w:rPr>
          <w:rStyle w:val="Emphasis"/>
        </w:rPr>
        <w:t>broader society</w:t>
      </w:r>
      <w:r w:rsidRPr="00BD1F50">
        <w:rPr>
          <w:sz w:val="16"/>
        </w:rPr>
        <w:t xml:space="preserve">. Insecure </w:t>
      </w:r>
      <w:r w:rsidRPr="00BD1F50">
        <w:rPr>
          <w:rStyle w:val="StyleUnderline"/>
        </w:rPr>
        <w:t>IoT devices</w:t>
      </w:r>
      <w:r w:rsidRPr="00BD1F50">
        <w:rPr>
          <w:sz w:val="16"/>
        </w:rPr>
        <w:t xml:space="preserve"> may be corrupted and exploited to attack the internet itself, </w:t>
      </w:r>
      <w:r w:rsidRPr="00BD1F50">
        <w:rPr>
          <w:rStyle w:val="Emphasis"/>
        </w:rPr>
        <w:t>threaten</w:t>
      </w:r>
      <w:r w:rsidRPr="00BD1F50">
        <w:rPr>
          <w:sz w:val="16"/>
        </w:rPr>
        <w:t xml:space="preserve">ing our reliance on </w:t>
      </w:r>
      <w:r w:rsidRPr="00BD1F50">
        <w:rPr>
          <w:rStyle w:val="Emphasis"/>
        </w:rPr>
        <w:t>the internet</w:t>
      </w:r>
      <w:r w:rsidRPr="00BD1F50">
        <w:rPr>
          <w:sz w:val="16"/>
        </w:rPr>
        <w:t xml:space="preserve"> for </w:t>
      </w:r>
      <w:r w:rsidRPr="00BD1F50">
        <w:rPr>
          <w:rStyle w:val="StyleUnderline"/>
        </w:rPr>
        <w:t xml:space="preserve">things such as </w:t>
      </w:r>
      <w:r w:rsidRPr="00BD1F50">
        <w:rPr>
          <w:rStyle w:val="Emphasis"/>
        </w:rPr>
        <w:t>finance</w:t>
      </w:r>
      <w:r w:rsidRPr="00BD1F50">
        <w:rPr>
          <w:sz w:val="16"/>
        </w:rPr>
        <w:t xml:space="preserve">, news, </w:t>
      </w:r>
      <w:r w:rsidRPr="00BD1F50">
        <w:rPr>
          <w:rStyle w:val="Emphasis"/>
        </w:rPr>
        <w:t>healthcare</w:t>
      </w:r>
      <w:r w:rsidRPr="00BD1F50">
        <w:rPr>
          <w:sz w:val="16"/>
        </w:rPr>
        <w:t xml:space="preserve">, </w:t>
      </w:r>
      <w:r w:rsidRPr="00BD1F50">
        <w:rPr>
          <w:rStyle w:val="Emphasis"/>
        </w:rPr>
        <w:t>education</w:t>
      </w:r>
      <w:r w:rsidRPr="00BD1F50">
        <w:rPr>
          <w:sz w:val="16"/>
        </w:rPr>
        <w:t xml:space="preserve">, </w:t>
      </w:r>
      <w:r w:rsidRPr="00BD1F50">
        <w:rPr>
          <w:rStyle w:val="Emphasis"/>
        </w:rPr>
        <w:t>communication</w:t>
      </w:r>
      <w:r w:rsidRPr="00BD1F50">
        <w:rPr>
          <w:sz w:val="16"/>
        </w:rPr>
        <w:t xml:space="preserve">, information </w:t>
      </w:r>
      <w:r w:rsidRPr="00BD1F50">
        <w:rPr>
          <w:rStyle w:val="Emphasis"/>
        </w:rPr>
        <w:t>storage</w:t>
      </w:r>
      <w:r w:rsidRPr="00BD1F50">
        <w:rPr>
          <w:sz w:val="16"/>
        </w:rPr>
        <w:t xml:space="preserve">, </w:t>
      </w:r>
      <w:r w:rsidRPr="00BD1F50">
        <w:rPr>
          <w:rStyle w:val="StyleUnderline"/>
        </w:rPr>
        <w:t>and</w:t>
      </w:r>
      <w:r w:rsidRPr="00BD1F50">
        <w:rPr>
          <w:sz w:val="16"/>
        </w:rPr>
        <w:t xml:space="preserve"> </w:t>
      </w:r>
      <w:r w:rsidRPr="00BD1F50">
        <w:rPr>
          <w:rStyle w:val="Emphasis"/>
        </w:rPr>
        <w:t>more</w:t>
      </w:r>
      <w:r w:rsidRPr="00BD1F50">
        <w:rPr>
          <w:sz w:val="16"/>
        </w:rPr>
        <w:t xml:space="preserve">.278 Alternatively, IoT devices present new and unique opportunities for malicious actors to </w:t>
      </w:r>
      <w:r w:rsidRPr="00BD1F50">
        <w:rPr>
          <w:rStyle w:val="StyleUnderline"/>
        </w:rPr>
        <w:t>turn</w:t>
      </w:r>
      <w:r w:rsidRPr="00BD1F50">
        <w:rPr>
          <w:sz w:val="16"/>
        </w:rPr>
        <w:t xml:space="preserve"> digital </w:t>
      </w:r>
      <w:r w:rsidRPr="00BD1F50">
        <w:rPr>
          <w:rStyle w:val="Emphasis"/>
        </w:rPr>
        <w:t>hacking</w:t>
      </w:r>
      <w:r w:rsidRPr="00BD1F50">
        <w:rPr>
          <w:sz w:val="16"/>
        </w:rPr>
        <w:t xml:space="preserve"> </w:t>
      </w:r>
      <w:r w:rsidRPr="00BD1F50">
        <w:rPr>
          <w:rStyle w:val="StyleUnderline"/>
        </w:rPr>
        <w:t>into</w:t>
      </w:r>
      <w:r w:rsidRPr="00BD1F50">
        <w:rPr>
          <w:sz w:val="16"/>
        </w:rPr>
        <w:t xml:space="preserve"> </w:t>
      </w:r>
      <w:r w:rsidRPr="00BD1F50">
        <w:rPr>
          <w:rStyle w:val="Emphasis"/>
        </w:rPr>
        <w:t>physical consequences</w:t>
      </w:r>
      <w:r w:rsidRPr="00BD1F50">
        <w:rPr>
          <w:sz w:val="16"/>
        </w:rPr>
        <w:t xml:space="preserve">.279 Hackers can already jeopardize a frightening array of internet-enabled objects including cars, trains, voting machines, power plants, dams, home thermostats, implanted medical devices, and possibly airplanes.280 With ever-increasing internet connectivity, </w:t>
      </w:r>
      <w:r w:rsidRPr="00BD1F50">
        <w:rPr>
          <w:rStyle w:val="StyleUnderline"/>
        </w:rPr>
        <w:t xml:space="preserve">the perils could implicate </w:t>
      </w:r>
      <w:r w:rsidRPr="00BD1F50">
        <w:rPr>
          <w:rStyle w:val="Emphasis"/>
        </w:rPr>
        <w:t>any device</w:t>
      </w:r>
      <w:r w:rsidRPr="00BD1F50">
        <w:rPr>
          <w:sz w:val="16"/>
        </w:rPr>
        <w:t xml:space="preserve"> that is </w:t>
      </w:r>
      <w:r w:rsidRPr="00BD1F50">
        <w:rPr>
          <w:rStyle w:val="StyleUnderline"/>
        </w:rPr>
        <w:t>connected to the internet</w:t>
      </w:r>
      <w:r w:rsidRPr="00BD1F50">
        <w:rPr>
          <w:sz w:val="16"/>
        </w:rPr>
        <w:t xml:space="preserve">. In the face of these potentially crippling threats, action is essential. </w:t>
      </w:r>
      <w:r w:rsidRPr="00BD1F50">
        <w:rPr>
          <w:rStyle w:val="StyleUnderline"/>
        </w:rPr>
        <w:t>If we</w:t>
      </w:r>
      <w:r w:rsidRPr="00BD1F50">
        <w:rPr>
          <w:sz w:val="16"/>
        </w:rPr>
        <w:t xml:space="preserve"> </w:t>
      </w:r>
      <w:r w:rsidRPr="00BD1F50">
        <w:rPr>
          <w:rStyle w:val="Emphasis"/>
        </w:rPr>
        <w:t>wait</w:t>
      </w:r>
      <w:r w:rsidRPr="00BD1F50">
        <w:rPr>
          <w:sz w:val="16"/>
        </w:rPr>
        <w:t xml:space="preserve"> passively for the full array of dangers of the IoT to become a reality, </w:t>
      </w:r>
      <w:r w:rsidRPr="00BD1F50">
        <w:rPr>
          <w:rStyle w:val="StyleUnderline"/>
        </w:rPr>
        <w:t xml:space="preserve">the wait will </w:t>
      </w:r>
      <w:r w:rsidRPr="00BD1F50">
        <w:rPr>
          <w:rStyle w:val="Emphasis"/>
        </w:rPr>
        <w:t>not be long</w:t>
      </w:r>
      <w:r w:rsidRPr="00BD1F50">
        <w:rPr>
          <w:sz w:val="16"/>
        </w:rPr>
        <w:t xml:space="preserve">, </w:t>
      </w:r>
      <w:r w:rsidRPr="00BD1F50">
        <w:rPr>
          <w:rStyle w:val="StyleUnderline"/>
        </w:rPr>
        <w:t xml:space="preserve">and the </w:t>
      </w:r>
      <w:r w:rsidRPr="00BD1F50">
        <w:rPr>
          <w:rStyle w:val="Emphasis"/>
        </w:rPr>
        <w:t>crisis</w:t>
      </w:r>
      <w:r w:rsidRPr="00BD1F50">
        <w:rPr>
          <w:rStyle w:val="StyleUnderline"/>
        </w:rPr>
        <w:t xml:space="preserve"> could be </w:t>
      </w:r>
      <w:r w:rsidRPr="00BD1F50">
        <w:rPr>
          <w:rStyle w:val="Emphasis"/>
        </w:rPr>
        <w:t>severe</w:t>
      </w:r>
      <w:r w:rsidRPr="00BD1F50">
        <w:rPr>
          <w:rStyle w:val="StyleUnderline"/>
        </w:rPr>
        <w:t>.</w:t>
      </w:r>
    </w:p>
    <w:p w14:paraId="61976EEC" w14:textId="35976073" w:rsidR="00D34E0F" w:rsidRDefault="00D34E0F" w:rsidP="00D34E0F">
      <w:pPr>
        <w:pStyle w:val="Heading4"/>
        <w:rPr>
          <w:rStyle w:val="StyleUnderline"/>
        </w:rPr>
      </w:pPr>
      <w:r>
        <w:rPr>
          <w:rStyle w:val="StyleUnderline"/>
          <w:u w:val="none"/>
        </w:rPr>
        <w:t xml:space="preserve">That fundamentally challenges </w:t>
      </w:r>
      <w:r>
        <w:rPr>
          <w:rStyle w:val="StyleUnderline"/>
        </w:rPr>
        <w:t>sovereignty</w:t>
      </w:r>
      <w:r>
        <w:rPr>
          <w:rStyle w:val="StyleUnderline"/>
          <w:u w:val="none"/>
        </w:rPr>
        <w:t xml:space="preserve">, which is an </w:t>
      </w:r>
      <w:r>
        <w:rPr>
          <w:rStyle w:val="StyleUnderline"/>
        </w:rPr>
        <w:t>existential risk</w:t>
      </w:r>
    </w:p>
    <w:p w14:paraId="0B5BF46C" w14:textId="72E2E1DB" w:rsidR="00D34E0F" w:rsidRPr="00D34E0F" w:rsidRDefault="00D34E0F" w:rsidP="00D34E0F">
      <w:r>
        <w:t xml:space="preserve">Dr. Randolph </w:t>
      </w:r>
      <w:r w:rsidRPr="00D34E0F">
        <w:rPr>
          <w:rStyle w:val="Style13ptBold"/>
        </w:rPr>
        <w:t>Kent 15</w:t>
      </w:r>
      <w:r>
        <w:t>, Director of the Humanitarian Futures Programme at King’s College, London, and is presently a Senior Research Fellow at the Royal United Services Institute, “The future of warfare: Are we ready?” International Review of the Red Cross (2015), 97 (900), 1341–1378.</w:t>
      </w:r>
    </w:p>
    <w:p w14:paraId="5666E650" w14:textId="2620061D" w:rsidR="00D34E0F" w:rsidRPr="00D34E0F" w:rsidRDefault="00D34E0F" w:rsidP="00D34E0F">
      <w:pPr>
        <w:rPr>
          <w:sz w:val="16"/>
        </w:rPr>
      </w:pPr>
      <w:r w:rsidRPr="00D34E0F">
        <w:rPr>
          <w:sz w:val="16"/>
        </w:rPr>
        <w:t xml:space="preserve">Faced with these sorts of contending and draining pressures, </w:t>
      </w:r>
      <w:r w:rsidRPr="00D34E0F">
        <w:rPr>
          <w:rStyle w:val="StyleUnderline"/>
        </w:rPr>
        <w:t>the State may have to accept that</w:t>
      </w:r>
      <w:r w:rsidRPr="00D34E0F">
        <w:rPr>
          <w:sz w:val="16"/>
        </w:rPr>
        <w:t xml:space="preserve"> </w:t>
      </w:r>
      <w:r w:rsidRPr="00D34E0F">
        <w:rPr>
          <w:rStyle w:val="Emphasis"/>
        </w:rPr>
        <w:t>private</w:t>
      </w:r>
      <w:r w:rsidRPr="00D34E0F">
        <w:rPr>
          <w:sz w:val="16"/>
        </w:rPr>
        <w:t xml:space="preserve">-sector </w:t>
      </w:r>
      <w:r w:rsidRPr="00D34E0F">
        <w:rPr>
          <w:rStyle w:val="Emphasis"/>
        </w:rPr>
        <w:t>institutions</w:t>
      </w:r>
      <w:r w:rsidRPr="00D34E0F">
        <w:rPr>
          <w:sz w:val="16"/>
        </w:rPr>
        <w:t xml:space="preserve"> </w:t>
      </w:r>
      <w:r w:rsidRPr="00D34E0F">
        <w:rPr>
          <w:rStyle w:val="StyleUnderline"/>
        </w:rPr>
        <w:t>and</w:t>
      </w:r>
      <w:r w:rsidRPr="00D34E0F">
        <w:rPr>
          <w:sz w:val="16"/>
        </w:rPr>
        <w:t xml:space="preserve"> social </w:t>
      </w:r>
      <w:r w:rsidRPr="00D34E0F">
        <w:rPr>
          <w:rStyle w:val="Emphasis"/>
        </w:rPr>
        <w:t>networks</w:t>
      </w:r>
      <w:r w:rsidRPr="00D34E0F">
        <w:rPr>
          <w:sz w:val="16"/>
        </w:rPr>
        <w:t xml:space="preserve"> – intentionally or inadvertently – </w:t>
      </w:r>
      <w:r w:rsidRPr="00D34E0F">
        <w:rPr>
          <w:rStyle w:val="StyleUnderline"/>
        </w:rPr>
        <w:t>will assume</w:t>
      </w:r>
      <w:r w:rsidRPr="00D34E0F">
        <w:rPr>
          <w:sz w:val="16"/>
        </w:rPr>
        <w:t xml:space="preserve"> many </w:t>
      </w:r>
      <w:r w:rsidRPr="00D34E0F">
        <w:rPr>
          <w:rStyle w:val="StyleUnderline"/>
        </w:rPr>
        <w:t>services</w:t>
      </w:r>
      <w:r w:rsidRPr="00D34E0F">
        <w:rPr>
          <w:sz w:val="16"/>
        </w:rPr>
        <w:t xml:space="preserve">, such as security and welfare, that are </w:t>
      </w:r>
      <w:r w:rsidRPr="00D34E0F">
        <w:rPr>
          <w:rStyle w:val="StyleUnderline"/>
        </w:rPr>
        <w:t>normally</w:t>
      </w:r>
      <w:r w:rsidRPr="00D34E0F">
        <w:rPr>
          <w:sz w:val="16"/>
        </w:rPr>
        <w:t xml:space="preserve"> deemed to be </w:t>
      </w:r>
      <w:r w:rsidRPr="00D34E0F">
        <w:rPr>
          <w:rStyle w:val="StyleUnderline"/>
        </w:rPr>
        <w:t>within the purview of the State</w:t>
      </w:r>
      <w:r w:rsidRPr="00D34E0F">
        <w:rPr>
          <w:sz w:val="16"/>
        </w:rPr>
        <w:t xml:space="preserve">. </w:t>
      </w:r>
      <w:r w:rsidRPr="00D34E0F">
        <w:rPr>
          <w:rStyle w:val="StyleUnderline"/>
        </w:rPr>
        <w:t>The</w:t>
      </w:r>
      <w:r w:rsidRPr="00D34E0F">
        <w:rPr>
          <w:sz w:val="16"/>
        </w:rPr>
        <w:t xml:space="preserve"> </w:t>
      </w:r>
      <w:r w:rsidRPr="00D34E0F">
        <w:rPr>
          <w:rStyle w:val="Emphasis"/>
        </w:rPr>
        <w:t>consequence</w:t>
      </w:r>
      <w:r w:rsidRPr="00D34E0F">
        <w:rPr>
          <w:sz w:val="16"/>
        </w:rPr>
        <w:t xml:space="preserve"> </w:t>
      </w:r>
      <w:r w:rsidRPr="00D34E0F">
        <w:rPr>
          <w:rStyle w:val="StyleUnderline"/>
        </w:rPr>
        <w:t>could</w:t>
      </w:r>
      <w:r w:rsidRPr="00D34E0F">
        <w:rPr>
          <w:sz w:val="16"/>
        </w:rPr>
        <w:t xml:space="preserve"> well </w:t>
      </w:r>
      <w:r w:rsidRPr="00D34E0F">
        <w:rPr>
          <w:rStyle w:val="StyleUnderline"/>
        </w:rPr>
        <w:t>be that those with</w:t>
      </w:r>
      <w:r w:rsidRPr="00D34E0F">
        <w:rPr>
          <w:sz w:val="16"/>
        </w:rPr>
        <w:t xml:space="preserve"> the </w:t>
      </w:r>
      <w:r w:rsidRPr="00D34E0F">
        <w:rPr>
          <w:rStyle w:val="Emphasis"/>
        </w:rPr>
        <w:t>means</w:t>
      </w:r>
      <w:r w:rsidRPr="00D34E0F">
        <w:rPr>
          <w:sz w:val="16"/>
        </w:rPr>
        <w:t xml:space="preserve"> </w:t>
      </w:r>
      <w:r w:rsidRPr="00D34E0F">
        <w:rPr>
          <w:rStyle w:val="StyleUnderline"/>
        </w:rPr>
        <w:t xml:space="preserve">will be prone to </w:t>
      </w:r>
      <w:r w:rsidRPr="00D34E0F">
        <w:rPr>
          <w:rStyle w:val="Emphasis"/>
        </w:rPr>
        <w:t>opting out of engagement with State structures</w:t>
      </w:r>
      <w:r w:rsidRPr="00D34E0F">
        <w:rPr>
          <w:sz w:val="16"/>
        </w:rPr>
        <w:t xml:space="preserve">, be they authoritarian or democratic, leaving those who cannot afford to do so trapped in an ever more financially insecure space. And with such a prospect, many argue that </w:t>
      </w:r>
      <w:r w:rsidRPr="00D34E0F">
        <w:rPr>
          <w:rStyle w:val="StyleUnderline"/>
        </w:rPr>
        <w:t>State</w:t>
      </w:r>
      <w:r w:rsidRPr="00D34E0F">
        <w:rPr>
          <w:sz w:val="16"/>
        </w:rPr>
        <w:t xml:space="preserve"> </w:t>
      </w:r>
      <w:r w:rsidRPr="00D34E0F">
        <w:rPr>
          <w:rStyle w:val="Emphasis"/>
        </w:rPr>
        <w:t>structures</w:t>
      </w:r>
      <w:r w:rsidRPr="00D34E0F">
        <w:rPr>
          <w:sz w:val="16"/>
        </w:rPr>
        <w:t xml:space="preserve"> and activities like taxation </w:t>
      </w:r>
      <w:r w:rsidRPr="00D34E0F">
        <w:rPr>
          <w:rStyle w:val="StyleUnderline"/>
        </w:rPr>
        <w:t xml:space="preserve">will be negatively affected, as will the State’s </w:t>
      </w:r>
      <w:r w:rsidRPr="00D34E0F">
        <w:rPr>
          <w:rStyle w:val="Emphasis"/>
        </w:rPr>
        <w:t>monopoly</w:t>
      </w:r>
      <w:r w:rsidRPr="00D34E0F">
        <w:rPr>
          <w:rStyle w:val="StyleUnderline"/>
        </w:rPr>
        <w:t xml:space="preserve"> over the </w:t>
      </w:r>
      <w:r w:rsidRPr="00D34E0F">
        <w:rPr>
          <w:rStyle w:val="Emphasis"/>
        </w:rPr>
        <w:t>legitimate means of violence</w:t>
      </w:r>
      <w:r w:rsidRPr="00D34E0F">
        <w:rPr>
          <w:sz w:val="16"/>
        </w:rPr>
        <w:t xml:space="preserve">.38 </w:t>
      </w:r>
      <w:r w:rsidRPr="00D34E0F">
        <w:rPr>
          <w:rStyle w:val="StyleUnderline"/>
        </w:rPr>
        <w:t>This</w:t>
      </w:r>
      <w:r w:rsidRPr="00D34E0F">
        <w:rPr>
          <w:sz w:val="16"/>
        </w:rPr>
        <w:t xml:space="preserve"> in turn may </w:t>
      </w:r>
      <w:r w:rsidRPr="00D34E0F">
        <w:rPr>
          <w:rStyle w:val="StyleUnderline"/>
        </w:rPr>
        <w:t>result in</w:t>
      </w:r>
      <w:r w:rsidRPr="00D34E0F">
        <w:rPr>
          <w:sz w:val="16"/>
        </w:rPr>
        <w:t xml:space="preserve"> a deepening divide across societies – and with that divide, </w:t>
      </w:r>
      <w:r w:rsidRPr="00D34E0F">
        <w:rPr>
          <w:rStyle w:val="Emphasis"/>
        </w:rPr>
        <w:t>new</w:t>
      </w:r>
      <w:r w:rsidRPr="00D34E0F">
        <w:rPr>
          <w:sz w:val="16"/>
        </w:rPr>
        <w:t xml:space="preserve"> sources of </w:t>
      </w:r>
      <w:r w:rsidRPr="00D34E0F">
        <w:rPr>
          <w:rStyle w:val="Emphasis"/>
        </w:rPr>
        <w:t>insecurity</w:t>
      </w:r>
      <w:r w:rsidRPr="00D34E0F">
        <w:rPr>
          <w:sz w:val="16"/>
        </w:rPr>
        <w:t>.39</w:t>
      </w:r>
    </w:p>
    <w:p w14:paraId="0C890677" w14:textId="303590CC" w:rsidR="00D34E0F" w:rsidRPr="00D34E0F" w:rsidRDefault="00D34E0F" w:rsidP="00D34E0F">
      <w:pPr>
        <w:rPr>
          <w:sz w:val="16"/>
        </w:rPr>
      </w:pPr>
      <w:r w:rsidRPr="00D34E0F">
        <w:rPr>
          <w:sz w:val="16"/>
        </w:rPr>
        <w:t xml:space="preserve">On the other hand, so-called “sovereign States” might embark on collective ways to deal with such complexities and insecurities. With or without intergovernmental organizations, they may attempt to find ways to gain agreement on what might be seen as common issues of survival. “Minilateralism” and the prospect of growing multipolarity are potential alternatives to some.40 Common interests and common insecurities may at least be responsible for arrangements </w:t>
      </w:r>
      <w:r w:rsidRPr="00D34E0F">
        <w:rPr>
          <w:rStyle w:val="StyleUnderline"/>
        </w:rPr>
        <w:t xml:space="preserve">on </w:t>
      </w:r>
      <w:r w:rsidRPr="00D34E0F">
        <w:rPr>
          <w:rStyle w:val="Emphasis"/>
        </w:rPr>
        <w:t>functional issues</w:t>
      </w:r>
      <w:r w:rsidRPr="00D34E0F">
        <w:rPr>
          <w:sz w:val="16"/>
        </w:rPr>
        <w:t xml:space="preserve"> </w:t>
      </w:r>
      <w:r w:rsidRPr="00D34E0F">
        <w:rPr>
          <w:rStyle w:val="StyleUnderline"/>
        </w:rPr>
        <w:t xml:space="preserve">such as “runaway </w:t>
      </w:r>
      <w:r w:rsidRPr="00D34E0F">
        <w:rPr>
          <w:rStyle w:val="Emphasis"/>
        </w:rPr>
        <w:t>climate change</w:t>
      </w:r>
      <w:r w:rsidRPr="00D34E0F">
        <w:rPr>
          <w:rStyle w:val="StyleUnderline"/>
        </w:rPr>
        <w:t>”</w:t>
      </w:r>
      <w:r w:rsidRPr="00D34E0F">
        <w:rPr>
          <w:sz w:val="16"/>
        </w:rPr>
        <w:t xml:space="preserve"> </w:t>
      </w:r>
      <w:r w:rsidRPr="00D34E0F">
        <w:rPr>
          <w:rStyle w:val="StyleUnderline"/>
        </w:rPr>
        <w:t>and</w:t>
      </w:r>
      <w:r w:rsidRPr="00D34E0F">
        <w:rPr>
          <w:sz w:val="16"/>
        </w:rPr>
        <w:t xml:space="preserve"> </w:t>
      </w:r>
      <w:r w:rsidRPr="00D34E0F">
        <w:rPr>
          <w:rStyle w:val="Emphasis"/>
        </w:rPr>
        <w:t>pandemics</w:t>
      </w:r>
      <w:r w:rsidRPr="00D34E0F">
        <w:rPr>
          <w:sz w:val="16"/>
        </w:rPr>
        <w:t xml:space="preserve">; </w:t>
      </w:r>
      <w:r w:rsidRPr="00D34E0F">
        <w:rPr>
          <w:rStyle w:val="StyleUnderline"/>
        </w:rPr>
        <w:t xml:space="preserve">international </w:t>
      </w:r>
      <w:r w:rsidRPr="00D34E0F">
        <w:rPr>
          <w:rStyle w:val="Emphasis"/>
        </w:rPr>
        <w:t>crime</w:t>
      </w:r>
      <w:r w:rsidRPr="00D34E0F">
        <w:rPr>
          <w:sz w:val="16"/>
        </w:rPr>
        <w:t xml:space="preserve"> </w:t>
      </w:r>
      <w:r w:rsidRPr="00D34E0F">
        <w:rPr>
          <w:rStyle w:val="StyleUnderline"/>
        </w:rPr>
        <w:t>and</w:t>
      </w:r>
      <w:r w:rsidRPr="00D34E0F">
        <w:rPr>
          <w:sz w:val="16"/>
        </w:rPr>
        <w:t xml:space="preserve"> seemingly </w:t>
      </w:r>
      <w:r w:rsidRPr="00D34E0F">
        <w:rPr>
          <w:rStyle w:val="Emphasis"/>
        </w:rPr>
        <w:t>uncontrollable capitalism</w:t>
      </w:r>
      <w:r w:rsidRPr="00D34E0F">
        <w:rPr>
          <w:sz w:val="16"/>
        </w:rPr>
        <w:t xml:space="preserve"> may prove to be other issues that could stimulate some form of cohesiveness. </w:t>
      </w:r>
      <w:r w:rsidRPr="00D34E0F">
        <w:rPr>
          <w:rStyle w:val="StyleUnderline"/>
        </w:rPr>
        <w:t xml:space="preserve">The requisite </w:t>
      </w:r>
      <w:r w:rsidRPr="00D34E0F">
        <w:rPr>
          <w:rStyle w:val="Emphasis"/>
        </w:rPr>
        <w:t>State authority</w:t>
      </w:r>
      <w:r w:rsidRPr="00D34E0F">
        <w:rPr>
          <w:sz w:val="16"/>
        </w:rPr>
        <w:t xml:space="preserve"> </w:t>
      </w:r>
      <w:r w:rsidRPr="00D34E0F">
        <w:rPr>
          <w:rStyle w:val="StyleUnderline"/>
        </w:rPr>
        <w:t>for</w:t>
      </w:r>
      <w:r w:rsidRPr="00D34E0F">
        <w:rPr>
          <w:sz w:val="16"/>
        </w:rPr>
        <w:t xml:space="preserve"> achieving </w:t>
      </w:r>
      <w:r w:rsidRPr="00D34E0F">
        <w:rPr>
          <w:rStyle w:val="StyleUnderline"/>
        </w:rPr>
        <w:t>such aims is,</w:t>
      </w:r>
      <w:r w:rsidRPr="00D34E0F">
        <w:rPr>
          <w:sz w:val="16"/>
        </w:rPr>
        <w:t xml:space="preserve"> however, </w:t>
      </w:r>
      <w:r w:rsidRPr="00D34E0F">
        <w:rPr>
          <w:rStyle w:val="Emphasis"/>
        </w:rPr>
        <w:t>not</w:t>
      </w:r>
      <w:r w:rsidRPr="00D34E0F">
        <w:rPr>
          <w:sz w:val="16"/>
        </w:rPr>
        <w:t xml:space="preserve"> regarded as </w:t>
      </w:r>
      <w:r w:rsidRPr="00D34E0F">
        <w:rPr>
          <w:rStyle w:val="Emphasis"/>
        </w:rPr>
        <w:t>a given</w:t>
      </w:r>
      <w:r w:rsidRPr="00D34E0F">
        <w:rPr>
          <w:sz w:val="16"/>
        </w:rPr>
        <w:t>.</w:t>
      </w:r>
    </w:p>
    <w:p w14:paraId="6679A59C" w14:textId="06BB66AD" w:rsidR="00D34E0F" w:rsidRPr="00D34E0F" w:rsidRDefault="00D34E0F" w:rsidP="00D34E0F">
      <w:pPr>
        <w:rPr>
          <w:sz w:val="16"/>
        </w:rPr>
      </w:pPr>
      <w:r w:rsidRPr="00D34E0F">
        <w:rPr>
          <w:sz w:val="16"/>
        </w:rPr>
        <w:t>One possible challenge to the conventional State structure is what has been called “the atomized society”. The atomization process combines “</w:t>
      </w:r>
      <w:r w:rsidRPr="00D34E0F">
        <w:rPr>
          <w:rStyle w:val="StyleUnderline"/>
        </w:rPr>
        <w:t>the</w:t>
      </w:r>
      <w:r w:rsidRPr="00D34E0F">
        <w:rPr>
          <w:sz w:val="16"/>
        </w:rPr>
        <w:t xml:space="preserve"> </w:t>
      </w:r>
      <w:r w:rsidRPr="00D34E0F">
        <w:rPr>
          <w:rStyle w:val="Emphasis"/>
        </w:rPr>
        <w:t>Internet of things</w:t>
      </w:r>
      <w:r w:rsidRPr="00D34E0F">
        <w:rPr>
          <w:sz w:val="16"/>
        </w:rPr>
        <w:t xml:space="preserve">” with universal digital access – the transformative consequences of which may well be far more fluid approaches to authority and governance, based upon networks that are far more creative and responsive than contemporary organizational systems. Atomization, in other words, is a process by which social, political and economic dynamics are </w:t>
      </w:r>
      <w:r w:rsidRPr="00D34E0F">
        <w:rPr>
          <w:rStyle w:val="StyleUnderline"/>
        </w:rPr>
        <w:t>determined</w:t>
      </w:r>
      <w:r w:rsidRPr="00D34E0F">
        <w:rPr>
          <w:sz w:val="16"/>
        </w:rPr>
        <w:t xml:space="preserve"> principally </w:t>
      </w:r>
      <w:r w:rsidRPr="00D34E0F">
        <w:rPr>
          <w:rStyle w:val="StyleUnderline"/>
        </w:rPr>
        <w:t>by</w:t>
      </w:r>
      <w:r w:rsidRPr="00D34E0F">
        <w:rPr>
          <w:sz w:val="16"/>
        </w:rPr>
        <w:t xml:space="preserve"> fluid, </w:t>
      </w:r>
      <w:r w:rsidRPr="00D34E0F">
        <w:rPr>
          <w:rStyle w:val="Emphasis"/>
        </w:rPr>
        <w:t>self-organizing entities</w:t>
      </w:r>
      <w:r w:rsidRPr="00D34E0F">
        <w:rPr>
          <w:sz w:val="16"/>
        </w:rPr>
        <w:t xml:space="preserve"> that exist in parallel and normally </w:t>
      </w:r>
      <w:r w:rsidRPr="00D34E0F">
        <w:rPr>
          <w:rStyle w:val="Emphasis"/>
        </w:rPr>
        <w:t>independently</w:t>
      </w:r>
      <w:r w:rsidRPr="00D34E0F">
        <w:rPr>
          <w:sz w:val="16"/>
        </w:rPr>
        <w:t xml:space="preserve"> </w:t>
      </w:r>
      <w:r w:rsidRPr="00D34E0F">
        <w:rPr>
          <w:rStyle w:val="StyleUnderline"/>
        </w:rPr>
        <w:t>of</w:t>
      </w:r>
      <w:r w:rsidRPr="00D34E0F">
        <w:rPr>
          <w:sz w:val="16"/>
        </w:rPr>
        <w:t xml:space="preserve"> </w:t>
      </w:r>
      <w:r w:rsidRPr="00D34E0F">
        <w:rPr>
          <w:rStyle w:val="StyleUnderline"/>
        </w:rPr>
        <w:t>conventional structures</w:t>
      </w:r>
      <w:r w:rsidRPr="00D34E0F">
        <w:rPr>
          <w:sz w:val="16"/>
        </w:rPr>
        <w:t>.</w:t>
      </w:r>
    </w:p>
    <w:p w14:paraId="1791AA54" w14:textId="64448F48" w:rsidR="00D34E0F" w:rsidRPr="00D34E0F" w:rsidRDefault="00D34E0F" w:rsidP="00D34E0F">
      <w:pPr>
        <w:rPr>
          <w:sz w:val="16"/>
        </w:rPr>
      </w:pPr>
      <w:r w:rsidRPr="00D34E0F">
        <w:rPr>
          <w:sz w:val="16"/>
        </w:rPr>
        <w:t xml:space="preserve">Atomization may well, in various ways, </w:t>
      </w:r>
      <w:r w:rsidRPr="00D34E0F">
        <w:rPr>
          <w:rStyle w:val="Emphasis"/>
        </w:rPr>
        <w:t>challenge</w:t>
      </w:r>
      <w:r w:rsidRPr="00D34E0F">
        <w:rPr>
          <w:sz w:val="16"/>
        </w:rPr>
        <w:t xml:space="preserve"> </w:t>
      </w:r>
      <w:r w:rsidRPr="00D34E0F">
        <w:rPr>
          <w:rStyle w:val="StyleUnderline"/>
        </w:rPr>
        <w:t>States’ assumptions about their capacities to</w:t>
      </w:r>
      <w:r w:rsidRPr="00D34E0F">
        <w:rPr>
          <w:sz w:val="16"/>
        </w:rPr>
        <w:t xml:space="preserve"> control and </w:t>
      </w:r>
      <w:r w:rsidRPr="00D34E0F">
        <w:rPr>
          <w:rStyle w:val="Emphasis"/>
        </w:rPr>
        <w:t>regulate</w:t>
      </w:r>
      <w:r w:rsidRPr="00D34E0F">
        <w:rPr>
          <w:sz w:val="16"/>
        </w:rPr>
        <w:t xml:space="preserve"> </w:t>
      </w:r>
      <w:r w:rsidRPr="00D34E0F">
        <w:rPr>
          <w:rStyle w:val="Emphasis"/>
        </w:rPr>
        <w:t>economic</w:t>
      </w:r>
      <w:r w:rsidRPr="00D34E0F">
        <w:rPr>
          <w:sz w:val="16"/>
        </w:rPr>
        <w:t xml:space="preserve">, social and resourcerelated </w:t>
      </w:r>
      <w:r w:rsidRPr="00D34E0F">
        <w:rPr>
          <w:rStyle w:val="Emphasis"/>
        </w:rPr>
        <w:t>activities</w:t>
      </w:r>
      <w:r w:rsidRPr="00D34E0F">
        <w:rPr>
          <w:sz w:val="16"/>
        </w:rPr>
        <w:t xml:space="preserve">. In </w:t>
      </w:r>
      <w:r w:rsidRPr="00D34E0F">
        <w:rPr>
          <w:rStyle w:val="StyleUnderline"/>
        </w:rPr>
        <w:t>that</w:t>
      </w:r>
      <w:r w:rsidRPr="00D34E0F">
        <w:rPr>
          <w:sz w:val="16"/>
        </w:rPr>
        <w:t xml:space="preserve"> context, it </w:t>
      </w:r>
      <w:r w:rsidRPr="00D34E0F">
        <w:rPr>
          <w:rStyle w:val="StyleUnderline"/>
        </w:rPr>
        <w:t>could</w:t>
      </w:r>
      <w:r w:rsidRPr="00D34E0F">
        <w:rPr>
          <w:sz w:val="16"/>
        </w:rPr>
        <w:t xml:space="preserve"> also </w:t>
      </w:r>
      <w:r w:rsidRPr="00D34E0F">
        <w:rPr>
          <w:rStyle w:val="StyleUnderline"/>
        </w:rPr>
        <w:t>put into question States’ supposed “monopoly of power”. To what extent might</w:t>
      </w:r>
      <w:r w:rsidRPr="00D34E0F">
        <w:rPr>
          <w:sz w:val="16"/>
        </w:rPr>
        <w:t xml:space="preserve"> the consequences of cyber-cash, </w:t>
      </w:r>
      <w:r w:rsidRPr="00D34E0F">
        <w:rPr>
          <w:rStyle w:val="Emphasis"/>
        </w:rPr>
        <w:t>private interests</w:t>
      </w:r>
      <w:r w:rsidRPr="00D34E0F">
        <w:rPr>
          <w:sz w:val="16"/>
        </w:rPr>
        <w:t xml:space="preserve"> </w:t>
      </w:r>
      <w:r w:rsidRPr="00D34E0F">
        <w:rPr>
          <w:rStyle w:val="StyleUnderline"/>
        </w:rPr>
        <w:t>in</w:t>
      </w:r>
      <w:r w:rsidRPr="00D34E0F">
        <w:rPr>
          <w:sz w:val="16"/>
        </w:rPr>
        <w:t xml:space="preserve"> outer space, social networks’ influence over </w:t>
      </w:r>
      <w:r w:rsidRPr="00D34E0F">
        <w:rPr>
          <w:rStyle w:val="Emphasis"/>
        </w:rPr>
        <w:t>cyber</w:t>
      </w:r>
      <w:r w:rsidRPr="00D34E0F">
        <w:rPr>
          <w:sz w:val="16"/>
        </w:rPr>
        <w:t xml:space="preserve">space and myriad other reflections of power </w:t>
      </w:r>
      <w:r w:rsidRPr="00D34E0F">
        <w:rPr>
          <w:rStyle w:val="StyleUnderline"/>
        </w:rPr>
        <w:t>remain within the purview of the State</w:t>
      </w:r>
      <w:r w:rsidRPr="00D34E0F">
        <w:rPr>
          <w:sz w:val="16"/>
        </w:rPr>
        <w:t>?</w:t>
      </w:r>
    </w:p>
    <w:p w14:paraId="1CC766EA" w14:textId="6E7E634C" w:rsidR="00D34E0F" w:rsidRPr="00D34E0F" w:rsidRDefault="00D34E0F" w:rsidP="00D34E0F">
      <w:pPr>
        <w:rPr>
          <w:sz w:val="16"/>
        </w:rPr>
      </w:pPr>
      <w:r w:rsidRPr="00D34E0F">
        <w:rPr>
          <w:sz w:val="16"/>
        </w:rPr>
        <w:t xml:space="preserve">A related uncertainty has to do with the extent to which such social divides are controllable, and what measures States might require to deal with these divisions. From the perspective of the World Economic Forum, </w:t>
      </w:r>
      <w:r w:rsidRPr="00D34E0F">
        <w:rPr>
          <w:rStyle w:val="StyleUnderline"/>
        </w:rPr>
        <w:t xml:space="preserve">the options for </w:t>
      </w:r>
      <w:r w:rsidRPr="00D34E0F">
        <w:rPr>
          <w:rStyle w:val="Emphasis"/>
        </w:rPr>
        <w:t>States</w:t>
      </w:r>
      <w:r w:rsidRPr="00D34E0F">
        <w:rPr>
          <w:sz w:val="16"/>
        </w:rPr>
        <w:t xml:space="preserve"> as well as for governments and civil society </w:t>
      </w:r>
      <w:r w:rsidRPr="00D34E0F">
        <w:rPr>
          <w:rStyle w:val="StyleUnderline"/>
        </w:rPr>
        <w:t>will depend upon new forms of leadership</w:t>
      </w:r>
      <w:r w:rsidRPr="00D34E0F">
        <w:rPr>
          <w:sz w:val="16"/>
        </w:rPr>
        <w:t xml:space="preserve"> and more collective and holistic solutions to ever mounting problems. </w:t>
      </w:r>
      <w:r w:rsidRPr="00D34E0F">
        <w:rPr>
          <w:rStyle w:val="StyleUnderline"/>
        </w:rPr>
        <w:t>If such solutions are not found, the question seems to be answered in terms of</w:t>
      </w:r>
      <w:r w:rsidRPr="00D34E0F">
        <w:rPr>
          <w:sz w:val="16"/>
        </w:rPr>
        <w:t xml:space="preserve"> what might be regarded as</w:t>
      </w:r>
    </w:p>
    <w:p w14:paraId="48A2D7ED" w14:textId="285EABFA" w:rsidR="00D34E0F" w:rsidRPr="00D34E0F" w:rsidRDefault="00D34E0F" w:rsidP="00D34E0F">
      <w:pPr>
        <w:ind w:left="720"/>
        <w:rPr>
          <w:sz w:val="16"/>
        </w:rPr>
      </w:pPr>
      <w:r w:rsidRPr="00D34E0F">
        <w:rPr>
          <w:sz w:val="16"/>
        </w:rPr>
        <w:t>the “new normal” … a combination of volatile markets, a lack of political will to deal conclusively with long-term issues, the recurrent mobilization of the general public in social protest and a remarkable ability by leaders to nevertheless continue to push “</w:t>
      </w:r>
      <w:r w:rsidRPr="00D34E0F">
        <w:rPr>
          <w:rStyle w:val="StyleUnderline"/>
        </w:rPr>
        <w:t xml:space="preserve">the </w:t>
      </w:r>
      <w:r w:rsidRPr="00D34E0F">
        <w:rPr>
          <w:rStyle w:val="Emphasis"/>
        </w:rPr>
        <w:t>next big crisis</w:t>
      </w:r>
      <w:r w:rsidRPr="00D34E0F">
        <w:rPr>
          <w:sz w:val="16"/>
        </w:rPr>
        <w:t>” to future generations.41</w:t>
      </w:r>
    </w:p>
    <w:p w14:paraId="7C0188C8" w14:textId="3078618E" w:rsidR="00D34E0F" w:rsidRPr="00D34E0F" w:rsidRDefault="00D34E0F" w:rsidP="00D34E0F">
      <w:pPr>
        <w:rPr>
          <w:sz w:val="16"/>
        </w:rPr>
      </w:pPr>
      <w:r w:rsidRPr="00D34E0F">
        <w:rPr>
          <w:sz w:val="16"/>
        </w:rPr>
        <w:t xml:space="preserve">This is a prospect that some in the United States – still the wealthiest nation </w:t>
      </w:r>
      <w:r w:rsidRPr="00D34E0F">
        <w:rPr>
          <w:rStyle w:val="StyleUnderline"/>
        </w:rPr>
        <w:t xml:space="preserve">in the </w:t>
      </w:r>
      <w:r w:rsidRPr="00D34E0F">
        <w:rPr>
          <w:rStyle w:val="Emphasis"/>
        </w:rPr>
        <w:t>world</w:t>
      </w:r>
      <w:r w:rsidRPr="00D34E0F">
        <w:rPr>
          <w:sz w:val="16"/>
        </w:rPr>
        <w:t xml:space="preserve"> – regard as all too possible.42</w:t>
      </w:r>
    </w:p>
    <w:p w14:paraId="7FBC266A" w14:textId="4C683AF6" w:rsidR="000037B4" w:rsidRDefault="000037B4" w:rsidP="000037B4">
      <w:pPr>
        <w:pStyle w:val="Heading3"/>
      </w:pPr>
      <w:r>
        <w:t>Plan---1AC</w:t>
      </w:r>
    </w:p>
    <w:p w14:paraId="55AABFC4" w14:textId="52B91335" w:rsidR="000037B4" w:rsidRPr="000037B4" w:rsidRDefault="000037B4" w:rsidP="000037B4">
      <w:pPr>
        <w:pStyle w:val="Heading4"/>
      </w:pPr>
      <w:r>
        <w:t>The United States federal government should enact a flexible standard regarding the handling of digital evidence and create an accredited national certification entity for digital forensic scientists in the United States.</w:t>
      </w:r>
    </w:p>
    <w:p w14:paraId="1B4A8741" w14:textId="076D1B47" w:rsidR="000037B4" w:rsidRDefault="000037B4" w:rsidP="000037B4">
      <w:pPr>
        <w:pStyle w:val="Heading3"/>
      </w:pPr>
      <w:r>
        <w:t>Solvency---1AC</w:t>
      </w:r>
    </w:p>
    <w:p w14:paraId="0F59E9DA" w14:textId="031B9789" w:rsidR="000037B4" w:rsidRDefault="000037B4" w:rsidP="000037B4">
      <w:pPr>
        <w:pStyle w:val="Heading4"/>
      </w:pPr>
      <w:r>
        <w:t>The final contention is SOLVENCY</w:t>
      </w:r>
    </w:p>
    <w:p w14:paraId="56B765AB" w14:textId="331C3C75" w:rsidR="000037B4" w:rsidRPr="00C83FE2" w:rsidRDefault="008C5B78" w:rsidP="000037B4">
      <w:pPr>
        <w:pStyle w:val="Heading4"/>
      </w:pPr>
      <w:r>
        <w:t xml:space="preserve">The plan creates a </w:t>
      </w:r>
      <w:r>
        <w:rPr>
          <w:u w:val="single"/>
        </w:rPr>
        <w:t>national standard</w:t>
      </w:r>
      <w:r>
        <w:t xml:space="preserve"> for cyber forensics </w:t>
      </w:r>
      <w:r>
        <w:rPr>
          <w:u w:val="single"/>
        </w:rPr>
        <w:t>practices</w:t>
      </w:r>
      <w:r>
        <w:t xml:space="preserve"> AND </w:t>
      </w:r>
      <w:r>
        <w:rPr>
          <w:u w:val="single"/>
        </w:rPr>
        <w:t>workers</w:t>
      </w:r>
      <w:r>
        <w:t xml:space="preserve">---this makes the field </w:t>
      </w:r>
      <w:r>
        <w:rPr>
          <w:u w:val="single"/>
        </w:rPr>
        <w:t>credible</w:t>
      </w:r>
      <w:r>
        <w:t xml:space="preserve">, staves off </w:t>
      </w:r>
      <w:r>
        <w:rPr>
          <w:u w:val="single"/>
        </w:rPr>
        <w:t>judicial restrictions</w:t>
      </w:r>
      <w:r>
        <w:t xml:space="preserve"> on cyber evidence,</w:t>
      </w:r>
      <w:r w:rsidR="00C83FE2">
        <w:t xml:space="preserve"> and creates a </w:t>
      </w:r>
      <w:r w:rsidR="00C83FE2">
        <w:rPr>
          <w:u w:val="single"/>
        </w:rPr>
        <w:t>reliable pipeline</w:t>
      </w:r>
      <w:r w:rsidR="00C83FE2">
        <w:t xml:space="preserve"> for capabilities. </w:t>
      </w:r>
    </w:p>
    <w:p w14:paraId="54C43B4B" w14:textId="77777777" w:rsidR="000037B4" w:rsidRDefault="000037B4" w:rsidP="000037B4">
      <w:r>
        <w:t xml:space="preserve">Nima </w:t>
      </w:r>
      <w:r w:rsidRPr="00AF2D10">
        <w:rPr>
          <w:rStyle w:val="Style13ptBold"/>
        </w:rPr>
        <w:t>Zahadat 19</w:t>
      </w:r>
      <w:r>
        <w:t xml:space="preserve">, Professor of Data Science and Information Systems Security at George Washington University, has also held positions as Chief Security Officer, Chief Information Officer, Director of security, Director of Training Solutions, Dean of Computer Science, Program Chair of Information Systems, and Director of Operations, “Digital Forensics: A Need for Credentials and Standards,” 03/31/19, Journal of Digital Forensics, Security and Law, Vol. 14, No. 1, </w:t>
      </w:r>
      <w:hyperlink r:id="rId11" w:history="1">
        <w:r w:rsidRPr="001337D9">
          <w:rPr>
            <w:rStyle w:val="Hyperlink"/>
          </w:rPr>
          <w:t>https://commons.erau.edu/cgi/viewcontent.cgi?article=1560&amp;context=jdfsl</w:t>
        </w:r>
      </w:hyperlink>
    </w:p>
    <w:p w14:paraId="072394DA" w14:textId="77777777" w:rsidR="000037B4" w:rsidRPr="00A36352" w:rsidRDefault="000037B4" w:rsidP="000037B4">
      <w:pPr>
        <w:rPr>
          <w:sz w:val="16"/>
        </w:rPr>
      </w:pPr>
      <w:r w:rsidRPr="00A36352">
        <w:rPr>
          <w:sz w:val="16"/>
        </w:rPr>
        <w:t>1. INTRODUCTION</w:t>
      </w:r>
    </w:p>
    <w:p w14:paraId="7B12122F" w14:textId="77777777" w:rsidR="000037B4" w:rsidRPr="00A36352" w:rsidRDefault="000037B4" w:rsidP="000037B4">
      <w:pPr>
        <w:rPr>
          <w:sz w:val="16"/>
        </w:rPr>
      </w:pPr>
      <w:r w:rsidRPr="0083650D">
        <w:rPr>
          <w:rStyle w:val="StyleUnderline"/>
        </w:rPr>
        <w:t xml:space="preserve">Despite the wide variety of areas in the </w:t>
      </w:r>
      <w:r w:rsidRPr="0083650D">
        <w:rPr>
          <w:rStyle w:val="Emphasis"/>
        </w:rPr>
        <w:t>medical</w:t>
      </w:r>
      <w:r w:rsidRPr="00A36352">
        <w:rPr>
          <w:sz w:val="16"/>
        </w:rPr>
        <w:t xml:space="preserve"> field </w:t>
      </w:r>
      <w:r w:rsidRPr="0083650D">
        <w:rPr>
          <w:rStyle w:val="StyleUnderline"/>
        </w:rPr>
        <w:t>and</w:t>
      </w:r>
      <w:r w:rsidRPr="00A36352">
        <w:rPr>
          <w:sz w:val="16"/>
        </w:rPr>
        <w:t xml:space="preserve"> that of the </w:t>
      </w:r>
      <w:r w:rsidRPr="0083650D">
        <w:rPr>
          <w:rStyle w:val="Emphasis"/>
        </w:rPr>
        <w:t>legal</w:t>
      </w:r>
      <w:r w:rsidRPr="00A36352">
        <w:rPr>
          <w:sz w:val="16"/>
        </w:rPr>
        <w:t xml:space="preserve"> </w:t>
      </w:r>
      <w:r w:rsidRPr="0083650D">
        <w:rPr>
          <w:rStyle w:val="StyleUnderline"/>
        </w:rPr>
        <w:t>field</w:t>
      </w:r>
      <w:r w:rsidRPr="00A36352">
        <w:rPr>
          <w:sz w:val="16"/>
        </w:rPr>
        <w:t xml:space="preserve">, both </w:t>
      </w:r>
      <w:r w:rsidRPr="0083650D">
        <w:rPr>
          <w:rStyle w:val="StyleUnderline"/>
        </w:rPr>
        <w:t>requiring</w:t>
      </w:r>
      <w:r w:rsidRPr="00A36352">
        <w:rPr>
          <w:sz w:val="16"/>
        </w:rPr>
        <w:t xml:space="preserve"> </w:t>
      </w:r>
      <w:r w:rsidRPr="0083650D">
        <w:rPr>
          <w:rStyle w:val="Emphasis"/>
        </w:rPr>
        <w:t>credentialing</w:t>
      </w:r>
      <w:r w:rsidRPr="00A36352">
        <w:rPr>
          <w:sz w:val="16"/>
        </w:rPr>
        <w:t xml:space="preserve"> and accreditation </w:t>
      </w:r>
      <w:r w:rsidRPr="0083650D">
        <w:rPr>
          <w:rStyle w:val="StyleUnderline"/>
        </w:rPr>
        <w:t xml:space="preserve">at the </w:t>
      </w:r>
      <w:r w:rsidRPr="0083650D">
        <w:rPr>
          <w:rStyle w:val="Emphasis"/>
        </w:rPr>
        <w:t>state</w:t>
      </w:r>
      <w:r w:rsidRPr="00A36352">
        <w:rPr>
          <w:sz w:val="16"/>
        </w:rPr>
        <w:t xml:space="preserve"> </w:t>
      </w:r>
      <w:r w:rsidRPr="0083650D">
        <w:rPr>
          <w:rStyle w:val="Emphasis"/>
        </w:rPr>
        <w:t>and</w:t>
      </w:r>
      <w:r w:rsidRPr="00A36352">
        <w:rPr>
          <w:sz w:val="16"/>
        </w:rPr>
        <w:t xml:space="preserve"> at times the </w:t>
      </w:r>
      <w:r w:rsidRPr="0083650D">
        <w:rPr>
          <w:rStyle w:val="Emphasis"/>
        </w:rPr>
        <w:t>national</w:t>
      </w:r>
      <w:r w:rsidRPr="00A36352">
        <w:rPr>
          <w:sz w:val="16"/>
        </w:rPr>
        <w:t xml:space="preserve"> </w:t>
      </w:r>
      <w:r w:rsidRPr="0083650D">
        <w:rPr>
          <w:rStyle w:val="StyleUnderline"/>
        </w:rPr>
        <w:t>level, there are</w:t>
      </w:r>
      <w:r w:rsidRPr="00A36352">
        <w:rPr>
          <w:sz w:val="16"/>
        </w:rPr>
        <w:t xml:space="preserve"> </w:t>
      </w:r>
      <w:r w:rsidRPr="0083650D">
        <w:rPr>
          <w:rStyle w:val="Emphasis"/>
        </w:rPr>
        <w:t>no such requirements for digital forensic investigators</w:t>
      </w:r>
      <w:r w:rsidRPr="00A36352">
        <w:rPr>
          <w:sz w:val="16"/>
        </w:rPr>
        <w:t xml:space="preserve">. It is fair to state that </w:t>
      </w:r>
      <w:r w:rsidRPr="0083650D">
        <w:rPr>
          <w:rStyle w:val="StyleUnderline"/>
        </w:rPr>
        <w:t xml:space="preserve">a person caught practicing </w:t>
      </w:r>
      <w:r w:rsidRPr="0083650D">
        <w:rPr>
          <w:rStyle w:val="Emphasis"/>
        </w:rPr>
        <w:t>medicine</w:t>
      </w:r>
      <w:r w:rsidRPr="00A36352">
        <w:rPr>
          <w:sz w:val="16"/>
        </w:rPr>
        <w:t xml:space="preserve"> </w:t>
      </w:r>
      <w:r w:rsidRPr="0083650D">
        <w:rPr>
          <w:rStyle w:val="StyleUnderline"/>
        </w:rPr>
        <w:t>without a</w:t>
      </w:r>
      <w:r w:rsidRPr="00A36352">
        <w:rPr>
          <w:sz w:val="16"/>
        </w:rPr>
        <w:t xml:space="preserve"> state </w:t>
      </w:r>
      <w:r w:rsidRPr="0083650D">
        <w:rPr>
          <w:rStyle w:val="StyleUnderline"/>
        </w:rPr>
        <w:t>license</w:t>
      </w:r>
      <w:r w:rsidRPr="00A36352">
        <w:rPr>
          <w:sz w:val="16"/>
        </w:rPr>
        <w:t xml:space="preserve"> or a degree from an accredited institution, </w:t>
      </w:r>
      <w:r w:rsidRPr="0083650D">
        <w:rPr>
          <w:rStyle w:val="StyleUnderline"/>
        </w:rPr>
        <w:t>would be</w:t>
      </w:r>
      <w:r w:rsidRPr="00A36352">
        <w:rPr>
          <w:sz w:val="16"/>
        </w:rPr>
        <w:t xml:space="preserve"> sued and even </w:t>
      </w:r>
      <w:r w:rsidRPr="0083650D">
        <w:rPr>
          <w:rStyle w:val="Emphasis"/>
        </w:rPr>
        <w:t>prosecuted</w:t>
      </w:r>
      <w:r w:rsidRPr="00A36352">
        <w:rPr>
          <w:sz w:val="16"/>
        </w:rPr>
        <w:t xml:space="preserve">. It is also fair to state that </w:t>
      </w:r>
      <w:r w:rsidRPr="0083650D">
        <w:rPr>
          <w:rStyle w:val="StyleUnderline"/>
        </w:rPr>
        <w:t xml:space="preserve">most people would not </w:t>
      </w:r>
      <w:r w:rsidRPr="0083650D">
        <w:rPr>
          <w:rStyle w:val="Emphasis"/>
        </w:rPr>
        <w:t>trust</w:t>
      </w:r>
      <w:r w:rsidRPr="00A36352">
        <w:rPr>
          <w:sz w:val="16"/>
        </w:rPr>
        <w:t xml:space="preserve"> </w:t>
      </w:r>
      <w:r w:rsidRPr="0083650D">
        <w:rPr>
          <w:rStyle w:val="StyleUnderline"/>
        </w:rPr>
        <w:t>a doctor or a lawyer who was not a graduate of a properly accredited</w:t>
      </w:r>
      <w:r w:rsidRPr="00A36352">
        <w:rPr>
          <w:sz w:val="16"/>
        </w:rPr>
        <w:t xml:space="preserve"> </w:t>
      </w:r>
      <w:r w:rsidRPr="0083650D">
        <w:rPr>
          <w:rStyle w:val="Emphasis"/>
        </w:rPr>
        <w:t>university</w:t>
      </w:r>
      <w:r w:rsidRPr="00A36352">
        <w:rPr>
          <w:sz w:val="16"/>
        </w:rPr>
        <w:t xml:space="preserve"> </w:t>
      </w:r>
      <w:r w:rsidRPr="0083650D">
        <w:rPr>
          <w:rStyle w:val="StyleUnderline"/>
        </w:rPr>
        <w:t xml:space="preserve">with proper </w:t>
      </w:r>
      <w:r w:rsidRPr="0083650D">
        <w:rPr>
          <w:rStyle w:val="Emphasis"/>
        </w:rPr>
        <w:t>credentials</w:t>
      </w:r>
      <w:r w:rsidRPr="00A36352">
        <w:rPr>
          <w:sz w:val="16"/>
        </w:rPr>
        <w:t xml:space="preserve"> from a state or federal government. </w:t>
      </w:r>
      <w:r w:rsidRPr="0083650D">
        <w:rPr>
          <w:rStyle w:val="StyleUnderline"/>
        </w:rPr>
        <w:t>Even becoming a</w:t>
      </w:r>
      <w:r w:rsidRPr="00A36352">
        <w:rPr>
          <w:sz w:val="16"/>
        </w:rPr>
        <w:t xml:space="preserve"> private investigator (</w:t>
      </w:r>
      <w:r w:rsidRPr="0083650D">
        <w:rPr>
          <w:rStyle w:val="Emphasis"/>
        </w:rPr>
        <w:t>PI</w:t>
      </w:r>
      <w:r w:rsidRPr="00A36352">
        <w:rPr>
          <w:sz w:val="16"/>
        </w:rPr>
        <w:t xml:space="preserve">) </w:t>
      </w:r>
      <w:r w:rsidRPr="0083650D">
        <w:rPr>
          <w:rStyle w:val="StyleUnderline"/>
        </w:rPr>
        <w:t>usually requires licensing</w:t>
      </w:r>
      <w:r w:rsidRPr="00A36352">
        <w:rPr>
          <w:sz w:val="16"/>
        </w:rPr>
        <w:t xml:space="preserve"> in most states.</w:t>
      </w:r>
    </w:p>
    <w:p w14:paraId="7F508E9B" w14:textId="77777777" w:rsidR="000037B4" w:rsidRPr="0083650D" w:rsidRDefault="000037B4" w:rsidP="000037B4">
      <w:pPr>
        <w:rPr>
          <w:rStyle w:val="StyleUnderline"/>
        </w:rPr>
      </w:pPr>
      <w:r w:rsidRPr="0083650D">
        <w:rPr>
          <w:rStyle w:val="Emphasis"/>
        </w:rPr>
        <w:t>Digital forensic investigation</w:t>
      </w:r>
      <w:r w:rsidRPr="00A36352">
        <w:rPr>
          <w:sz w:val="16"/>
        </w:rPr>
        <w:t xml:space="preserve"> </w:t>
      </w:r>
      <w:r w:rsidRPr="0083650D">
        <w:rPr>
          <w:rStyle w:val="StyleUnderline"/>
        </w:rPr>
        <w:t xml:space="preserve">is one of the </w:t>
      </w:r>
      <w:r w:rsidRPr="0083650D">
        <w:rPr>
          <w:rStyle w:val="Emphasis"/>
        </w:rPr>
        <w:t>prominent fields</w:t>
      </w:r>
      <w:r w:rsidRPr="00A36352">
        <w:rPr>
          <w:sz w:val="16"/>
        </w:rPr>
        <w:t xml:space="preserve"> </w:t>
      </w:r>
      <w:r w:rsidRPr="0083650D">
        <w:rPr>
          <w:rStyle w:val="Emphasis"/>
        </w:rPr>
        <w:t>emerging</w:t>
      </w:r>
      <w:r w:rsidRPr="00A36352">
        <w:rPr>
          <w:sz w:val="16"/>
        </w:rPr>
        <w:t xml:space="preserve"> </w:t>
      </w:r>
      <w:r w:rsidRPr="0083650D">
        <w:rPr>
          <w:rStyle w:val="StyleUnderline"/>
        </w:rPr>
        <w:t xml:space="preserve">from the broad discipline of forensic science. Though the </w:t>
      </w:r>
      <w:r w:rsidRPr="0083650D">
        <w:rPr>
          <w:rStyle w:val="Emphasis"/>
        </w:rPr>
        <w:t>academic</w:t>
      </w:r>
      <w:r w:rsidRPr="00A36352">
        <w:rPr>
          <w:sz w:val="16"/>
        </w:rPr>
        <w:t xml:space="preserve"> </w:t>
      </w:r>
      <w:r w:rsidRPr="0083650D">
        <w:rPr>
          <w:rStyle w:val="StyleUnderline"/>
        </w:rPr>
        <w:t>theory</w:t>
      </w:r>
      <w:r w:rsidRPr="00A36352">
        <w:rPr>
          <w:sz w:val="16"/>
        </w:rPr>
        <w:t xml:space="preserve"> and practice of digital forensics </w:t>
      </w:r>
      <w:r w:rsidRPr="0083650D">
        <w:rPr>
          <w:rStyle w:val="StyleUnderline"/>
        </w:rPr>
        <w:t>has existed since the 19</w:t>
      </w:r>
      <w:r w:rsidRPr="0083650D">
        <w:rPr>
          <w:rStyle w:val="Emphasis"/>
        </w:rPr>
        <w:t>70s</w:t>
      </w:r>
      <w:r w:rsidRPr="00A36352">
        <w:rPr>
          <w:sz w:val="16"/>
        </w:rPr>
        <w:t xml:space="preserve">, </w:t>
      </w:r>
      <w:r w:rsidRPr="0083650D">
        <w:rPr>
          <w:rStyle w:val="StyleUnderline"/>
        </w:rPr>
        <w:t xml:space="preserve">increased </w:t>
      </w:r>
      <w:r w:rsidRPr="0083650D">
        <w:rPr>
          <w:rStyle w:val="Emphasis"/>
        </w:rPr>
        <w:t>interest</w:t>
      </w:r>
      <w:r w:rsidRPr="0083650D">
        <w:rPr>
          <w:rStyle w:val="StyleUnderline"/>
        </w:rPr>
        <w:t xml:space="preserve"> in the field has been witnessed recently owing to </w:t>
      </w:r>
      <w:r w:rsidRPr="0083650D">
        <w:rPr>
          <w:rStyle w:val="Emphasis"/>
        </w:rPr>
        <w:t>escalated risks of cyber-attacks</w:t>
      </w:r>
      <w:r w:rsidRPr="00A36352">
        <w:rPr>
          <w:sz w:val="16"/>
        </w:rPr>
        <w:t xml:space="preserve"> and computer-related crimes (Altheide &amp; Carvey, 2011). </w:t>
      </w:r>
      <w:r w:rsidRPr="0083650D">
        <w:rPr>
          <w:rStyle w:val="StyleUnderline"/>
        </w:rPr>
        <w:t>The field of digital forensics is particularly concerned with the evidence found in computers, mobile devices, storage devices, social media and cloud services among other IT related elements that can be used in trials and other forms of inquiries</w:t>
      </w:r>
      <w:r w:rsidRPr="00A36352">
        <w:rPr>
          <w:sz w:val="16"/>
        </w:rPr>
        <w:t xml:space="preserve"> (Mohay, 2005). </w:t>
      </w:r>
      <w:r w:rsidRPr="0083650D">
        <w:rPr>
          <w:rStyle w:val="StyleUnderline"/>
        </w:rPr>
        <w:t>Data extraction, collation, carving, and the release of forensic expert reports are what encompasses the core of practice in the field.</w:t>
      </w:r>
    </w:p>
    <w:p w14:paraId="507BC220" w14:textId="77777777" w:rsidR="000037B4" w:rsidRPr="00A36352" w:rsidRDefault="000037B4" w:rsidP="000037B4">
      <w:pPr>
        <w:rPr>
          <w:sz w:val="16"/>
        </w:rPr>
      </w:pPr>
      <w:r w:rsidRPr="00A36352">
        <w:rPr>
          <w:sz w:val="16"/>
        </w:rPr>
        <w:t xml:space="preserve">While </w:t>
      </w:r>
      <w:r w:rsidRPr="0083650D">
        <w:rPr>
          <w:rStyle w:val="StyleUnderline"/>
        </w:rPr>
        <w:t xml:space="preserve">there are </w:t>
      </w:r>
      <w:r w:rsidRPr="0083650D">
        <w:rPr>
          <w:rStyle w:val="Emphasis"/>
        </w:rPr>
        <w:t>no national standards for digital forensic credentialing</w:t>
      </w:r>
      <w:r w:rsidRPr="00A36352">
        <w:rPr>
          <w:sz w:val="16"/>
        </w:rPr>
        <w:t xml:space="preserve">, and for that matter, no state-level ones, </w:t>
      </w:r>
      <w:r w:rsidRPr="0083650D">
        <w:rPr>
          <w:rStyle w:val="StyleUnderline"/>
        </w:rPr>
        <w:t>some</w:t>
      </w:r>
      <w:r w:rsidRPr="00A36352">
        <w:rPr>
          <w:sz w:val="16"/>
        </w:rPr>
        <w:t xml:space="preserve"> </w:t>
      </w:r>
      <w:r w:rsidRPr="0083650D">
        <w:rPr>
          <w:rStyle w:val="Emphasis"/>
        </w:rPr>
        <w:t>states</w:t>
      </w:r>
      <w:r w:rsidRPr="00A36352">
        <w:rPr>
          <w:sz w:val="16"/>
        </w:rPr>
        <w:t xml:space="preserve"> </w:t>
      </w:r>
      <w:r w:rsidRPr="0083650D">
        <w:rPr>
          <w:rStyle w:val="StyleUnderline"/>
        </w:rPr>
        <w:t>have</w:t>
      </w:r>
      <w:r w:rsidRPr="00A36352">
        <w:rPr>
          <w:sz w:val="16"/>
        </w:rPr>
        <w:t xml:space="preserve"> </w:t>
      </w:r>
      <w:r w:rsidRPr="0083650D">
        <w:rPr>
          <w:rStyle w:val="Emphasis"/>
        </w:rPr>
        <w:t>attempted</w:t>
      </w:r>
      <w:r w:rsidRPr="00A36352">
        <w:rPr>
          <w:sz w:val="16"/>
        </w:rPr>
        <w:t xml:space="preserve"> to bring about </w:t>
      </w:r>
      <w:r w:rsidRPr="0083650D">
        <w:rPr>
          <w:rStyle w:val="StyleUnderline"/>
        </w:rPr>
        <w:t>such standards</w:t>
      </w:r>
      <w:r w:rsidRPr="00A36352">
        <w:rPr>
          <w:sz w:val="16"/>
        </w:rPr>
        <w:t xml:space="preserve">. As will be seen, </w:t>
      </w:r>
      <w:r w:rsidRPr="0083650D">
        <w:rPr>
          <w:rStyle w:val="StyleUnderline"/>
        </w:rPr>
        <w:t xml:space="preserve">these efforts have been </w:t>
      </w:r>
      <w:r w:rsidRPr="0083650D">
        <w:rPr>
          <w:rStyle w:val="Emphasis"/>
        </w:rPr>
        <w:t>halfhearted</w:t>
      </w:r>
      <w:r w:rsidRPr="00A36352">
        <w:rPr>
          <w:sz w:val="16"/>
        </w:rPr>
        <w:t xml:space="preserve"> </w:t>
      </w:r>
      <w:r w:rsidRPr="0083650D">
        <w:rPr>
          <w:rStyle w:val="StyleUnderline"/>
        </w:rPr>
        <w:t>and</w:t>
      </w:r>
      <w:r w:rsidRPr="00A36352">
        <w:rPr>
          <w:sz w:val="16"/>
        </w:rPr>
        <w:t xml:space="preserve"> somewhat </w:t>
      </w:r>
      <w:r w:rsidRPr="0083650D">
        <w:rPr>
          <w:rStyle w:val="Emphasis"/>
        </w:rPr>
        <w:t>disorganized</w:t>
      </w:r>
      <w:r w:rsidRPr="00A36352">
        <w:rPr>
          <w:sz w:val="16"/>
        </w:rPr>
        <w:t xml:space="preserve">, many times </w:t>
      </w:r>
      <w:r w:rsidRPr="0083650D">
        <w:rPr>
          <w:rStyle w:val="StyleUnderline"/>
        </w:rPr>
        <w:t>causing</w:t>
      </w:r>
      <w:r w:rsidRPr="00A36352">
        <w:rPr>
          <w:sz w:val="16"/>
        </w:rPr>
        <w:t xml:space="preserve"> </w:t>
      </w:r>
      <w:r w:rsidRPr="0083650D">
        <w:rPr>
          <w:rStyle w:val="Emphasis"/>
        </w:rPr>
        <w:t>more problems on the legal realm</w:t>
      </w:r>
      <w:r w:rsidRPr="00A36352">
        <w:rPr>
          <w:sz w:val="16"/>
        </w:rPr>
        <w:t xml:space="preserve"> </w:t>
      </w:r>
      <w:r w:rsidRPr="0083650D">
        <w:rPr>
          <w:rStyle w:val="StyleUnderline"/>
        </w:rPr>
        <w:t>than</w:t>
      </w:r>
      <w:r w:rsidRPr="00A36352">
        <w:rPr>
          <w:sz w:val="16"/>
        </w:rPr>
        <w:t xml:space="preserve"> offering </w:t>
      </w:r>
      <w:r w:rsidRPr="0083650D">
        <w:rPr>
          <w:rStyle w:val="Emphasis"/>
        </w:rPr>
        <w:t>solutions</w:t>
      </w:r>
      <w:r w:rsidRPr="00A36352">
        <w:rPr>
          <w:sz w:val="16"/>
        </w:rPr>
        <w:t xml:space="preserve">. </w:t>
      </w:r>
      <w:r w:rsidRPr="0083650D">
        <w:rPr>
          <w:rStyle w:val="StyleUnderline"/>
        </w:rPr>
        <w:t>Many</w:t>
      </w:r>
      <w:r w:rsidRPr="00A36352">
        <w:rPr>
          <w:sz w:val="16"/>
        </w:rPr>
        <w:t xml:space="preserve"> of these states </w:t>
      </w:r>
      <w:r w:rsidRPr="0083650D">
        <w:rPr>
          <w:rStyle w:val="Emphasis"/>
        </w:rPr>
        <w:t>lump</w:t>
      </w:r>
      <w:r w:rsidRPr="00A36352">
        <w:rPr>
          <w:sz w:val="16"/>
        </w:rPr>
        <w:t xml:space="preserve"> Private Investigator (</w:t>
      </w:r>
      <w:r w:rsidRPr="0083650D">
        <w:rPr>
          <w:rStyle w:val="Emphasis"/>
        </w:rPr>
        <w:t>PI</w:t>
      </w:r>
      <w:r w:rsidRPr="00A36352">
        <w:rPr>
          <w:sz w:val="16"/>
        </w:rPr>
        <w:t xml:space="preserve">) </w:t>
      </w:r>
      <w:r w:rsidRPr="0083650D">
        <w:rPr>
          <w:rStyle w:val="StyleUnderline"/>
        </w:rPr>
        <w:t xml:space="preserve">licensing and forensic credentialing into </w:t>
      </w:r>
      <w:r w:rsidRPr="0083650D">
        <w:rPr>
          <w:rStyle w:val="Emphasis"/>
        </w:rPr>
        <w:t>one</w:t>
      </w:r>
      <w:r w:rsidRPr="00A36352">
        <w:rPr>
          <w:sz w:val="16"/>
        </w:rPr>
        <w:t xml:space="preserve"> </w:t>
      </w:r>
      <w:r w:rsidRPr="0083650D">
        <w:rPr>
          <w:rStyle w:val="StyleUnderline"/>
        </w:rPr>
        <w:t xml:space="preserve">in an attempt to add </w:t>
      </w:r>
      <w:r w:rsidRPr="0083650D">
        <w:rPr>
          <w:rStyle w:val="Emphasis"/>
        </w:rPr>
        <w:t>legitimacy</w:t>
      </w:r>
      <w:r w:rsidRPr="00A36352">
        <w:rPr>
          <w:sz w:val="16"/>
        </w:rPr>
        <w:t xml:space="preserve"> </w:t>
      </w:r>
      <w:r w:rsidRPr="0083650D">
        <w:rPr>
          <w:rStyle w:val="StyleUnderline"/>
        </w:rPr>
        <w:t>to forensic investigators, which is</w:t>
      </w:r>
      <w:r w:rsidRPr="00A36352">
        <w:rPr>
          <w:sz w:val="16"/>
        </w:rPr>
        <w:t xml:space="preserve"> quite </w:t>
      </w:r>
      <w:r w:rsidRPr="0083650D">
        <w:rPr>
          <w:rStyle w:val="StyleUnderline"/>
        </w:rPr>
        <w:t>a</w:t>
      </w:r>
      <w:r w:rsidRPr="00A36352">
        <w:rPr>
          <w:sz w:val="16"/>
        </w:rPr>
        <w:t xml:space="preserve"> </w:t>
      </w:r>
      <w:r w:rsidRPr="0083650D">
        <w:rPr>
          <w:rStyle w:val="Emphasis"/>
        </w:rPr>
        <w:t>peculiar approach</w:t>
      </w:r>
      <w:r w:rsidRPr="00A36352">
        <w:rPr>
          <w:sz w:val="16"/>
        </w:rPr>
        <w:t>. Below are some of the states and localities that have attempted to bring about some consistency to forensics investigations and a brief overview of their attempts and methodologies:</w:t>
      </w:r>
    </w:p>
    <w:p w14:paraId="36D31C2B" w14:textId="77777777" w:rsidR="000037B4" w:rsidRPr="00A36352" w:rsidRDefault="000037B4" w:rsidP="000037B4">
      <w:pPr>
        <w:ind w:left="720"/>
        <w:rPr>
          <w:sz w:val="16"/>
        </w:rPr>
      </w:pPr>
      <w:r w:rsidRPr="00A36352">
        <w:rPr>
          <w:sz w:val="16"/>
        </w:rPr>
        <w:t>Alabama: Alabama offers no forensic licensing credentials, but the city of Mobile requires a city-issued private investigator (PI) license to do forensic work (Leonardo, White, &amp; Rea, 2012).</w:t>
      </w:r>
    </w:p>
    <w:p w14:paraId="5BEC6F97" w14:textId="77777777" w:rsidR="000037B4" w:rsidRPr="00A36352" w:rsidRDefault="000037B4" w:rsidP="000037B4">
      <w:pPr>
        <w:ind w:left="720"/>
        <w:rPr>
          <w:sz w:val="16"/>
        </w:rPr>
      </w:pPr>
      <w:r w:rsidRPr="00A36352">
        <w:rPr>
          <w:sz w:val="16"/>
        </w:rPr>
        <w:t>Colorado: Colorado is somewhat intriguing as the state does not have any digital forensic requirement, and PI licensing is voluntary. Because Colorado’s PI licensing is voluntary, anyone can come to the state and be licensed as a PI, even if they have broken the law elsewhere. According to the Colorado Legislature itself, there have been numerous instances of wrongdoing by licensed PIs from Colorado.</w:t>
      </w:r>
    </w:p>
    <w:p w14:paraId="1881E91F" w14:textId="77777777" w:rsidR="000037B4" w:rsidRPr="00A36352" w:rsidRDefault="000037B4" w:rsidP="000037B4">
      <w:pPr>
        <w:ind w:left="720"/>
        <w:rPr>
          <w:sz w:val="16"/>
        </w:rPr>
      </w:pPr>
      <w:r w:rsidRPr="00A36352">
        <w:rPr>
          <w:sz w:val="16"/>
        </w:rPr>
        <w:t>District of Columbia: Washington, DC requires a PI investigator license for digital forensic examiners (Leonardo, White, &amp; Rea, 2012).</w:t>
      </w:r>
    </w:p>
    <w:p w14:paraId="4AD90801" w14:textId="77777777" w:rsidR="000037B4" w:rsidRPr="00A36352" w:rsidRDefault="000037B4" w:rsidP="000037B4">
      <w:pPr>
        <w:ind w:left="720"/>
        <w:rPr>
          <w:sz w:val="16"/>
        </w:rPr>
      </w:pPr>
      <w:r w:rsidRPr="00A36352">
        <w:rPr>
          <w:sz w:val="16"/>
        </w:rPr>
        <w:t>Georgia: Georgia has required that digital forensic examiners obtain PI licensing (Leonardo, White, &amp; Rea, 2012).</w:t>
      </w:r>
    </w:p>
    <w:p w14:paraId="0314DB9E" w14:textId="77777777" w:rsidR="000037B4" w:rsidRPr="00A36352" w:rsidRDefault="000037B4" w:rsidP="000037B4">
      <w:pPr>
        <w:ind w:left="720"/>
        <w:rPr>
          <w:sz w:val="16"/>
        </w:rPr>
      </w:pPr>
      <w:r w:rsidRPr="00A36352">
        <w:rPr>
          <w:sz w:val="16"/>
        </w:rPr>
        <w:t>Indiana: Indiana, as of 2010, has elected not to require any credentialing or licensing for digital forensic examiners (SANS, 2010).</w:t>
      </w:r>
    </w:p>
    <w:p w14:paraId="5239FA4A" w14:textId="77777777" w:rsidR="000037B4" w:rsidRPr="00A36352" w:rsidRDefault="000037B4" w:rsidP="000037B4">
      <w:pPr>
        <w:ind w:left="720"/>
        <w:rPr>
          <w:sz w:val="16"/>
        </w:rPr>
      </w:pPr>
      <w:r w:rsidRPr="00A36352">
        <w:rPr>
          <w:sz w:val="16"/>
        </w:rPr>
        <w:t>Maine: Maine, like Georgia, has mandated that digital forensic examiners obtain PI licensing (Leonardo, White, &amp; Rea, 2012).</w:t>
      </w:r>
    </w:p>
    <w:p w14:paraId="1543C413" w14:textId="77777777" w:rsidR="000037B4" w:rsidRPr="00A36352" w:rsidRDefault="000037B4" w:rsidP="000037B4">
      <w:pPr>
        <w:ind w:left="720"/>
        <w:rPr>
          <w:sz w:val="16"/>
        </w:rPr>
      </w:pPr>
      <w:r w:rsidRPr="00A36352">
        <w:rPr>
          <w:sz w:val="16"/>
        </w:rPr>
        <w:t>Maryland: Maryland requires a PI license for private investigations, but neither digital forensic licensing or credentialing is addressed.</w:t>
      </w:r>
    </w:p>
    <w:p w14:paraId="63C5D98D" w14:textId="77777777" w:rsidR="000037B4" w:rsidRPr="00A36352" w:rsidRDefault="000037B4" w:rsidP="000037B4">
      <w:pPr>
        <w:ind w:left="720"/>
        <w:rPr>
          <w:sz w:val="16"/>
        </w:rPr>
      </w:pPr>
      <w:r w:rsidRPr="00A36352">
        <w:rPr>
          <w:sz w:val="16"/>
        </w:rPr>
        <w:t>North Carolina: Like Indiana, North Carolina has elected not to require licensing of any kind for forensic investigators (SANS, 2010).</w:t>
      </w:r>
    </w:p>
    <w:p w14:paraId="3837EF75" w14:textId="77777777" w:rsidR="000037B4" w:rsidRPr="00A36352" w:rsidRDefault="000037B4" w:rsidP="000037B4">
      <w:pPr>
        <w:ind w:left="720"/>
        <w:rPr>
          <w:sz w:val="16"/>
        </w:rPr>
      </w:pPr>
      <w:r w:rsidRPr="00A36352">
        <w:rPr>
          <w:sz w:val="16"/>
        </w:rPr>
        <w:t>Oklahoma: Oklahoma is really odd as it permits that a PI license from another state can be used to get a temporary license in Oklahoma. This means if an investigator needs a temporary license in Oklahoma, they can get one from Colorado first (InfoSec &amp; Forensic Law, 2013).</w:t>
      </w:r>
    </w:p>
    <w:p w14:paraId="54EA314C" w14:textId="77777777" w:rsidR="000037B4" w:rsidRPr="00A36352" w:rsidRDefault="000037B4" w:rsidP="000037B4">
      <w:pPr>
        <w:ind w:left="720"/>
        <w:rPr>
          <w:sz w:val="16"/>
        </w:rPr>
      </w:pPr>
      <w:r w:rsidRPr="00A36352">
        <w:rPr>
          <w:sz w:val="16"/>
        </w:rPr>
        <w:t>Texas: Texas has implemented the notion that digital forensic examiners/investigators license themselves as PIs in the state. Texas has gone so far as to interpret digital investigation to include computer technicians and repair personnel (Leonardo, White, &amp; Rea, 2012).</w:t>
      </w:r>
    </w:p>
    <w:p w14:paraId="377209A0" w14:textId="77777777" w:rsidR="000037B4" w:rsidRPr="00A36352" w:rsidRDefault="000037B4" w:rsidP="000037B4">
      <w:pPr>
        <w:ind w:left="720"/>
        <w:rPr>
          <w:sz w:val="16"/>
        </w:rPr>
      </w:pPr>
      <w:r w:rsidRPr="00A36352">
        <w:rPr>
          <w:sz w:val="16"/>
        </w:rPr>
        <w:t>Virginia: Virginia codified in 2011, explicitly stating that PI licensing requirements did not apply to any certified forensic individual employed as an expert witness. Virginia has reciprocity agreements with several states, including Georgia (Leonardo, White, &amp; Rea, 2012).</w:t>
      </w:r>
    </w:p>
    <w:p w14:paraId="2CE810E0" w14:textId="77777777" w:rsidR="000037B4" w:rsidRPr="00A36352" w:rsidRDefault="000037B4" w:rsidP="000037B4">
      <w:pPr>
        <w:rPr>
          <w:sz w:val="16"/>
        </w:rPr>
      </w:pPr>
      <w:r w:rsidRPr="00A36352">
        <w:rPr>
          <w:sz w:val="16"/>
        </w:rPr>
        <w:t xml:space="preserve">It is worth pointing out that several states including New York, Nevada, North and South Carolina, Washington, and Virginia are pushing to have PIs handle digital forensic investigations. </w:t>
      </w:r>
      <w:r w:rsidRPr="0083650D">
        <w:rPr>
          <w:rStyle w:val="Emphasis"/>
        </w:rPr>
        <w:t>No states</w:t>
      </w:r>
      <w:r w:rsidRPr="00A36352">
        <w:rPr>
          <w:sz w:val="16"/>
        </w:rPr>
        <w:t xml:space="preserve"> were found to be </w:t>
      </w:r>
      <w:r w:rsidRPr="0083650D">
        <w:rPr>
          <w:rStyle w:val="Emphasis"/>
        </w:rPr>
        <w:t>offer</w:t>
      </w:r>
      <w:r w:rsidRPr="00A36352">
        <w:rPr>
          <w:sz w:val="16"/>
        </w:rPr>
        <w:t xml:space="preserve">ing any paths towards an </w:t>
      </w:r>
      <w:r w:rsidRPr="0083650D">
        <w:rPr>
          <w:rStyle w:val="Emphasis"/>
        </w:rPr>
        <w:t>independent</w:t>
      </w:r>
      <w:r w:rsidRPr="00A36352">
        <w:rPr>
          <w:sz w:val="16"/>
        </w:rPr>
        <w:t xml:space="preserve"> </w:t>
      </w:r>
      <w:r w:rsidRPr="0083650D">
        <w:rPr>
          <w:rStyle w:val="StyleUnderline"/>
        </w:rPr>
        <w:t>digital forensic licensing and credentialing</w:t>
      </w:r>
      <w:r w:rsidRPr="00A36352">
        <w:rPr>
          <w:sz w:val="16"/>
        </w:rPr>
        <w:t>.</w:t>
      </w:r>
    </w:p>
    <w:p w14:paraId="5DDC1B5E" w14:textId="77777777" w:rsidR="000037B4" w:rsidRPr="00A36352" w:rsidRDefault="000037B4" w:rsidP="000037B4">
      <w:pPr>
        <w:rPr>
          <w:sz w:val="16"/>
        </w:rPr>
      </w:pPr>
      <w:r w:rsidRPr="00A36352">
        <w:rPr>
          <w:sz w:val="16"/>
        </w:rPr>
        <w:t xml:space="preserve">Despite being well established in recent times, the discipline of </w:t>
      </w:r>
      <w:r w:rsidRPr="0083650D">
        <w:rPr>
          <w:rStyle w:val="StyleUnderline"/>
        </w:rPr>
        <w:t>digital forensics</w:t>
      </w:r>
      <w:r w:rsidRPr="00A36352">
        <w:rPr>
          <w:sz w:val="16"/>
        </w:rPr>
        <w:t xml:space="preserve"> continues to face several core problems. A needs analysis survey by Rogers &amp; Seigfried (2004) indicated training and certification as the main challenges, a claim collaborated by several stakeholders in the field including the National Institute of Justice. There are concerns that the field </w:t>
      </w:r>
      <w:r w:rsidRPr="0083650D">
        <w:rPr>
          <w:rStyle w:val="StyleUnderline"/>
        </w:rPr>
        <w:t xml:space="preserve">is largely </w:t>
      </w:r>
      <w:r w:rsidRPr="0083650D">
        <w:rPr>
          <w:rStyle w:val="Emphasis"/>
        </w:rPr>
        <w:t>fragmented</w:t>
      </w:r>
      <w:r w:rsidRPr="0083650D">
        <w:rPr>
          <w:rStyle w:val="StyleUnderline"/>
        </w:rPr>
        <w:t xml:space="preserve">, lacking a </w:t>
      </w:r>
      <w:r w:rsidRPr="0083650D">
        <w:rPr>
          <w:rStyle w:val="Emphasis"/>
        </w:rPr>
        <w:t>national</w:t>
      </w:r>
      <w:r w:rsidRPr="0083650D">
        <w:rPr>
          <w:rStyle w:val="StyleUnderline"/>
        </w:rPr>
        <w:t xml:space="preserve"> framework for curricula training and development</w:t>
      </w:r>
      <w:r w:rsidRPr="00A36352">
        <w:rPr>
          <w:sz w:val="16"/>
        </w:rPr>
        <w:t xml:space="preserve">. Pollitt (2010) in his paper “A History of Digital Forensics” starts his work by apologizing to his audience, admitting there is little reliable data and rigorous logic that he can bring them regarding digital forensics. He gives a history of digital forensics based on his 20+ years as a criminal investigator, then proceeds to make some bold predictions, acknowledging he will probably be wrong in many of them. In addition, </w:t>
      </w:r>
      <w:r w:rsidRPr="0083650D">
        <w:rPr>
          <w:rStyle w:val="StyleUnderline"/>
        </w:rPr>
        <w:t xml:space="preserve">the field as currently constituted has </w:t>
      </w:r>
      <w:r w:rsidRPr="0083650D">
        <w:rPr>
          <w:rStyle w:val="Emphasis"/>
        </w:rPr>
        <w:t>no gold standard for certification</w:t>
      </w:r>
      <w:r w:rsidRPr="0083650D">
        <w:rPr>
          <w:rStyle w:val="StyleUnderline"/>
        </w:rPr>
        <w:t xml:space="preserve">, a </w:t>
      </w:r>
      <w:r w:rsidRPr="0083650D">
        <w:rPr>
          <w:rStyle w:val="Emphasis"/>
        </w:rPr>
        <w:t>central challenge</w:t>
      </w:r>
      <w:r w:rsidRPr="00A36352">
        <w:rPr>
          <w:sz w:val="16"/>
        </w:rPr>
        <w:t xml:space="preserve"> </w:t>
      </w:r>
      <w:r w:rsidRPr="0083650D">
        <w:rPr>
          <w:rStyle w:val="StyleUnderline"/>
        </w:rPr>
        <w:t xml:space="preserve">in instilling </w:t>
      </w:r>
      <w:r w:rsidRPr="0083650D">
        <w:rPr>
          <w:rStyle w:val="Emphasis"/>
        </w:rPr>
        <w:t>consistency</w:t>
      </w:r>
      <w:r w:rsidRPr="00A36352">
        <w:rPr>
          <w:sz w:val="16"/>
        </w:rPr>
        <w:t xml:space="preserve"> </w:t>
      </w:r>
      <w:r w:rsidRPr="0083650D">
        <w:rPr>
          <w:rStyle w:val="StyleUnderline"/>
        </w:rPr>
        <w:t>and</w:t>
      </w:r>
      <w:r w:rsidRPr="00A36352">
        <w:rPr>
          <w:sz w:val="16"/>
        </w:rPr>
        <w:t xml:space="preserve"> </w:t>
      </w:r>
      <w:r w:rsidRPr="0083650D">
        <w:rPr>
          <w:rStyle w:val="Emphasis"/>
        </w:rPr>
        <w:t>professionalism</w:t>
      </w:r>
      <w:r w:rsidRPr="00A36352">
        <w:rPr>
          <w:sz w:val="16"/>
        </w:rPr>
        <w:t xml:space="preserve"> </w:t>
      </w:r>
      <w:r w:rsidRPr="0083650D">
        <w:rPr>
          <w:rStyle w:val="StyleUnderline"/>
        </w:rPr>
        <w:t>in the field</w:t>
      </w:r>
      <w:r w:rsidRPr="00A36352">
        <w:rPr>
          <w:sz w:val="16"/>
        </w:rPr>
        <w:t xml:space="preserve">. The National Institute of Standards and Technology (NIST) published special publication 800-181, a </w:t>
      </w:r>
      <w:r w:rsidRPr="0083650D">
        <w:rPr>
          <w:rStyle w:val="StyleUnderline"/>
        </w:rPr>
        <w:t>National Initiative for Cybersecurity Education</w:t>
      </w:r>
      <w:r w:rsidRPr="00A36352">
        <w:rPr>
          <w:sz w:val="16"/>
        </w:rPr>
        <w:t xml:space="preserve"> or NICE as a reference structure describing the interdisciplinary nature of cybersecurity work. NICE </w:t>
      </w:r>
      <w:r w:rsidRPr="0083650D">
        <w:rPr>
          <w:rStyle w:val="Emphasis"/>
        </w:rPr>
        <w:t>attempts</w:t>
      </w:r>
      <w:r w:rsidRPr="00A36352">
        <w:rPr>
          <w:sz w:val="16"/>
        </w:rPr>
        <w:t xml:space="preserve"> </w:t>
      </w:r>
      <w:r w:rsidRPr="0083650D">
        <w:rPr>
          <w:rStyle w:val="StyleUnderline"/>
        </w:rPr>
        <w:t>to provide a common lexicon, foundational frameworks, workforce categories, specialty areas, roles, knowledge descriptions, skills descriptions, abilities descriptions and a host of other well-thought-out guidelines, complete with example systems</w:t>
      </w:r>
      <w:r w:rsidRPr="00A36352">
        <w:rPr>
          <w:sz w:val="16"/>
        </w:rPr>
        <w:t xml:space="preserve">. </w:t>
      </w:r>
      <w:r w:rsidRPr="0083650D">
        <w:rPr>
          <w:rStyle w:val="StyleUnderline"/>
        </w:rPr>
        <w:t>This</w:t>
      </w:r>
      <w:r w:rsidRPr="00A36352">
        <w:rPr>
          <w:sz w:val="16"/>
        </w:rPr>
        <w:t xml:space="preserve"> special publication </w:t>
      </w:r>
      <w:r w:rsidRPr="0083650D">
        <w:rPr>
          <w:rStyle w:val="StyleUnderline"/>
        </w:rPr>
        <w:t>would serve as part of an excellent</w:t>
      </w:r>
      <w:r w:rsidRPr="00A36352">
        <w:rPr>
          <w:sz w:val="16"/>
        </w:rPr>
        <w:t xml:space="preserve"> </w:t>
      </w:r>
      <w:r w:rsidRPr="0083650D">
        <w:rPr>
          <w:rStyle w:val="Emphasis"/>
        </w:rPr>
        <w:t>starting point</w:t>
      </w:r>
      <w:r w:rsidRPr="00A36352">
        <w:rPr>
          <w:sz w:val="16"/>
        </w:rPr>
        <w:t xml:space="preserve"> </w:t>
      </w:r>
      <w:r w:rsidRPr="0083650D">
        <w:rPr>
          <w:rStyle w:val="StyleUnderline"/>
        </w:rPr>
        <w:t>for digital forensics framework development</w:t>
      </w:r>
      <w:r w:rsidRPr="00A36352">
        <w:rPr>
          <w:sz w:val="16"/>
        </w:rPr>
        <w:t xml:space="preserve"> and digital forensics academic development though, by itself, it would not be sufficient as it is too broadly focused on cybersecurity. It is designed as a starting point to be applied in the public, private, and academic sectors but does not focus entirely on forensic training, credentialing, or accreditation. NICE framework is comprised of the following components (NIST 800-181):</w:t>
      </w:r>
    </w:p>
    <w:p w14:paraId="6012D59D" w14:textId="77777777" w:rsidR="000037B4" w:rsidRPr="00A36352" w:rsidRDefault="000037B4" w:rsidP="000037B4">
      <w:pPr>
        <w:ind w:left="720"/>
        <w:rPr>
          <w:sz w:val="16"/>
        </w:rPr>
      </w:pPr>
      <w:r w:rsidRPr="00A36352">
        <w:rPr>
          <w:sz w:val="16"/>
        </w:rPr>
        <w:t>1. Categories – a high-level grouping of common cybersecurity functions</w:t>
      </w:r>
    </w:p>
    <w:p w14:paraId="4D99DA86" w14:textId="77777777" w:rsidR="000037B4" w:rsidRPr="00A36352" w:rsidRDefault="000037B4" w:rsidP="000037B4">
      <w:pPr>
        <w:ind w:left="720"/>
        <w:rPr>
          <w:sz w:val="16"/>
        </w:rPr>
      </w:pPr>
      <w:r w:rsidRPr="00A36352">
        <w:rPr>
          <w:sz w:val="16"/>
        </w:rPr>
        <w:t>2. Specialty Areas – distinct areas of cybersecurity work (includes digital forensic)</w:t>
      </w:r>
    </w:p>
    <w:p w14:paraId="22613580" w14:textId="77777777" w:rsidR="000037B4" w:rsidRPr="00A36352" w:rsidRDefault="000037B4" w:rsidP="000037B4">
      <w:pPr>
        <w:ind w:left="720"/>
        <w:rPr>
          <w:sz w:val="16"/>
        </w:rPr>
      </w:pPr>
      <w:r w:rsidRPr="00A36352">
        <w:rPr>
          <w:sz w:val="16"/>
        </w:rPr>
        <w:t>3. Work roles – detailed groupings of cybersecurity work comprised of specific knowledge, skills, and abilities required to perform tasks in a work role</w:t>
      </w:r>
    </w:p>
    <w:p w14:paraId="064E3BC8" w14:textId="77777777" w:rsidR="000037B4" w:rsidRPr="00A36352" w:rsidRDefault="000037B4" w:rsidP="000037B4">
      <w:pPr>
        <w:rPr>
          <w:sz w:val="16"/>
        </w:rPr>
      </w:pPr>
      <w:r w:rsidRPr="0083650D">
        <w:rPr>
          <w:rStyle w:val="StyleUnderline"/>
        </w:rPr>
        <w:t xml:space="preserve">While NICE can be one of the solid </w:t>
      </w:r>
      <w:r w:rsidRPr="0083650D">
        <w:rPr>
          <w:rStyle w:val="Emphasis"/>
        </w:rPr>
        <w:t>starting points</w:t>
      </w:r>
      <w:r w:rsidRPr="0083650D">
        <w:rPr>
          <w:rStyle w:val="StyleUnderline"/>
        </w:rPr>
        <w:t xml:space="preserve">, there is still the </w:t>
      </w:r>
      <w:r w:rsidRPr="0083650D">
        <w:rPr>
          <w:rStyle w:val="Emphasis"/>
        </w:rPr>
        <w:t>egregious issue</w:t>
      </w:r>
      <w:r w:rsidRPr="00A36352">
        <w:rPr>
          <w:sz w:val="16"/>
        </w:rPr>
        <w:t xml:space="preserve"> </w:t>
      </w:r>
      <w:r w:rsidRPr="0083650D">
        <w:rPr>
          <w:rStyle w:val="StyleUnderline"/>
        </w:rPr>
        <w:t>of</w:t>
      </w:r>
      <w:r w:rsidRPr="00A36352">
        <w:rPr>
          <w:sz w:val="16"/>
        </w:rPr>
        <w:t xml:space="preserve"> </w:t>
      </w:r>
      <w:r w:rsidRPr="0083650D">
        <w:rPr>
          <w:rStyle w:val="Emphasis"/>
        </w:rPr>
        <w:t>credentialing</w:t>
      </w:r>
      <w:r w:rsidRPr="00A36352">
        <w:rPr>
          <w:sz w:val="16"/>
        </w:rPr>
        <w:t xml:space="preserve"> </w:t>
      </w:r>
      <w:r w:rsidRPr="0083650D">
        <w:rPr>
          <w:rStyle w:val="StyleUnderline"/>
        </w:rPr>
        <w:t>and</w:t>
      </w:r>
      <w:r w:rsidRPr="00A36352">
        <w:rPr>
          <w:sz w:val="16"/>
        </w:rPr>
        <w:t xml:space="preserve"> </w:t>
      </w:r>
      <w:r w:rsidRPr="0083650D">
        <w:rPr>
          <w:rStyle w:val="Emphasis"/>
        </w:rPr>
        <w:t>certification</w:t>
      </w:r>
      <w:r w:rsidRPr="00A36352">
        <w:rPr>
          <w:sz w:val="16"/>
        </w:rPr>
        <w:t xml:space="preserve"> in digital forensics, which this paper explores, drawing from relevant academic literature.</w:t>
      </w:r>
    </w:p>
    <w:p w14:paraId="025817B0" w14:textId="77777777" w:rsidR="000037B4" w:rsidRPr="0083650D" w:rsidRDefault="000037B4" w:rsidP="000037B4">
      <w:pPr>
        <w:rPr>
          <w:rStyle w:val="StyleUnderline"/>
        </w:rPr>
      </w:pPr>
      <w:r w:rsidRPr="00A36352">
        <w:rPr>
          <w:sz w:val="16"/>
        </w:rPr>
        <w:t xml:space="preserve">It must be pointed out that </w:t>
      </w:r>
      <w:r w:rsidRPr="0083650D">
        <w:rPr>
          <w:rStyle w:val="StyleUnderline"/>
        </w:rPr>
        <w:t>various</w:t>
      </w:r>
      <w:r w:rsidRPr="00A36352">
        <w:rPr>
          <w:sz w:val="16"/>
        </w:rPr>
        <w:t xml:space="preserve"> </w:t>
      </w:r>
      <w:r w:rsidRPr="0083650D">
        <w:rPr>
          <w:rStyle w:val="Emphasis"/>
        </w:rPr>
        <w:t>agencies</w:t>
      </w:r>
      <w:r w:rsidRPr="00A36352">
        <w:rPr>
          <w:sz w:val="16"/>
        </w:rPr>
        <w:t xml:space="preserve"> </w:t>
      </w:r>
      <w:r w:rsidRPr="0083650D">
        <w:rPr>
          <w:rStyle w:val="StyleUnderline"/>
        </w:rPr>
        <w:t xml:space="preserve">such as NSA and DHS have developed programs that institutions can apply for and be designated as meeting the bar set by </w:t>
      </w:r>
      <w:r w:rsidRPr="0083650D">
        <w:rPr>
          <w:rStyle w:val="Emphasis"/>
        </w:rPr>
        <w:t>these agencies</w:t>
      </w:r>
      <w:r w:rsidRPr="00A36352">
        <w:rPr>
          <w:sz w:val="16"/>
        </w:rPr>
        <w:t xml:space="preserve">. For example, NSA and DHS have jointly developed the Centers of Academic Excellence in Cyber Defense (CAE-CD) program. Regionally accredited colleges and universities can apply to this program and if approved, have their curricula be designated as such, receiving formal recognition from the US government. </w:t>
      </w:r>
      <w:r w:rsidRPr="0083650D">
        <w:rPr>
          <w:rStyle w:val="StyleUnderline"/>
        </w:rPr>
        <w:t>This is certainly</w:t>
      </w:r>
      <w:r w:rsidRPr="00A36352">
        <w:rPr>
          <w:sz w:val="16"/>
        </w:rPr>
        <w:t xml:space="preserve"> an </w:t>
      </w:r>
      <w:r w:rsidRPr="0083650D">
        <w:rPr>
          <w:rStyle w:val="StyleUnderline"/>
        </w:rPr>
        <w:t>appealing</w:t>
      </w:r>
      <w:r w:rsidRPr="00A36352">
        <w:rPr>
          <w:sz w:val="16"/>
        </w:rPr>
        <w:t xml:space="preserve"> program </w:t>
      </w:r>
      <w:r w:rsidRPr="0083650D">
        <w:rPr>
          <w:rStyle w:val="StyleUnderline"/>
        </w:rPr>
        <w:t>for many universities</w:t>
      </w:r>
      <w:r w:rsidRPr="00A36352">
        <w:rPr>
          <w:sz w:val="16"/>
        </w:rPr>
        <w:t xml:space="preserve">, including the author’s university which has applied for this exact program, </w:t>
      </w:r>
      <w:r w:rsidRPr="0083650D">
        <w:rPr>
          <w:rStyle w:val="StyleUnderline"/>
        </w:rPr>
        <w:t xml:space="preserve">but it is still a </w:t>
      </w:r>
      <w:r w:rsidRPr="0083650D">
        <w:rPr>
          <w:rStyle w:val="Emphasis"/>
        </w:rPr>
        <w:t>fragmented solution and a voluntary one</w:t>
      </w:r>
      <w:r w:rsidRPr="0083650D">
        <w:rPr>
          <w:rStyle w:val="StyleUnderline"/>
        </w:rPr>
        <w:t xml:space="preserve">, and one that does not address digital forensics credentialing and accreditation at a </w:t>
      </w:r>
      <w:r w:rsidRPr="0083650D">
        <w:rPr>
          <w:rStyle w:val="Emphasis"/>
        </w:rPr>
        <w:t>high level</w:t>
      </w:r>
      <w:r w:rsidRPr="0083650D">
        <w:rPr>
          <w:rStyle w:val="StyleUnderline"/>
        </w:rPr>
        <w:t xml:space="preserve">; it focuses </w:t>
      </w:r>
      <w:r w:rsidRPr="0083650D">
        <w:rPr>
          <w:rStyle w:val="Emphasis"/>
        </w:rPr>
        <w:t>primarily</w:t>
      </w:r>
      <w:r w:rsidRPr="0083650D">
        <w:rPr>
          <w:rStyle w:val="StyleUnderline"/>
        </w:rPr>
        <w:t xml:space="preserve"> on what the </w:t>
      </w:r>
      <w:r w:rsidRPr="0083650D">
        <w:rPr>
          <w:rStyle w:val="Emphasis"/>
        </w:rPr>
        <w:t>NSA</w:t>
      </w:r>
      <w:r w:rsidRPr="0083650D">
        <w:rPr>
          <w:rStyle w:val="StyleUnderline"/>
        </w:rPr>
        <w:t xml:space="preserve"> and </w:t>
      </w:r>
      <w:r w:rsidRPr="0083650D">
        <w:rPr>
          <w:rStyle w:val="Emphasis"/>
        </w:rPr>
        <w:t>DHS</w:t>
      </w:r>
      <w:r w:rsidRPr="0083650D">
        <w:rPr>
          <w:rStyle w:val="StyleUnderline"/>
        </w:rPr>
        <w:t xml:space="preserve"> consider necessary security processes and controls.</w:t>
      </w:r>
    </w:p>
    <w:p w14:paraId="08917EFA" w14:textId="77777777" w:rsidR="000037B4" w:rsidRPr="00A36352" w:rsidRDefault="000037B4" w:rsidP="000037B4">
      <w:pPr>
        <w:rPr>
          <w:sz w:val="16"/>
        </w:rPr>
      </w:pPr>
      <w:r w:rsidRPr="00A36352">
        <w:rPr>
          <w:sz w:val="16"/>
        </w:rPr>
        <w:t>2. RESEARCH METHODOLOGY</w:t>
      </w:r>
    </w:p>
    <w:p w14:paraId="50C0ED9A" w14:textId="77777777" w:rsidR="000037B4" w:rsidRPr="00A36352" w:rsidRDefault="000037B4" w:rsidP="000037B4">
      <w:pPr>
        <w:rPr>
          <w:sz w:val="16"/>
        </w:rPr>
      </w:pPr>
      <w:r w:rsidRPr="00A36352">
        <w:rPr>
          <w:sz w:val="16"/>
        </w:rPr>
        <w:t>The research was qualitative and descriptive in nature, utilizing published research in the field of digital forensic investigation. A search was conducted in major academic databases including Google Scholar and ProQuest, isolating articles from reputed journals on the subject of the federal, state, private, profit and non-profit credentialing of digital forensic investigators in the United States. Additionally, private recommendations and practices of private organizations such as ISC2 , Guidance Software, and AccessData were studied. Each study was evaluated for the relevance of content and timeliness, with the inclusion criteria only featuring articles within roughly 15 years of publication.</w:t>
      </w:r>
    </w:p>
    <w:p w14:paraId="146800EF" w14:textId="77777777" w:rsidR="000037B4" w:rsidRPr="00A36352" w:rsidRDefault="000037B4" w:rsidP="000037B4">
      <w:pPr>
        <w:rPr>
          <w:sz w:val="16"/>
        </w:rPr>
      </w:pPr>
      <w:r w:rsidRPr="00A36352">
        <w:rPr>
          <w:sz w:val="16"/>
        </w:rPr>
        <w:t>A review of literature focused on the general fundamental theories in the domain, the problematic issue of credentialing and possible solutions. Thematic reflections on the findings on various issues were noted and forwarded as recommendations and conclusions on the present state of the identified problem.</w:t>
      </w:r>
    </w:p>
    <w:p w14:paraId="74F88CC4" w14:textId="77777777" w:rsidR="000037B4" w:rsidRPr="00A36352" w:rsidRDefault="000037B4" w:rsidP="000037B4">
      <w:pPr>
        <w:rPr>
          <w:sz w:val="16"/>
        </w:rPr>
      </w:pPr>
      <w:r w:rsidRPr="00A36352">
        <w:rPr>
          <w:sz w:val="16"/>
        </w:rPr>
        <w:t>3. LITERATURE REVIEW</w:t>
      </w:r>
    </w:p>
    <w:p w14:paraId="7E3D2107" w14:textId="77777777" w:rsidR="000037B4" w:rsidRPr="00A36352" w:rsidRDefault="000037B4" w:rsidP="000037B4">
      <w:pPr>
        <w:rPr>
          <w:sz w:val="16"/>
        </w:rPr>
      </w:pPr>
      <w:r w:rsidRPr="00A36352">
        <w:rPr>
          <w:sz w:val="16"/>
        </w:rPr>
        <w:t xml:space="preserve">Though many studies in digital forensic investigations have identified the bias in available research towards applied aspects of the domain as opposed to the development of fundamental theories, prejudice is justified. This is because of the largely practical nature of forensic science at large and the pressure mounting from external events such as cyber-terrorism and cyber-crimes, necessitating more applied research (Nelson, Phillips &amp; Steuart, 2014). As it emerges, the issue of credentialing of digital forensic investigators at various levels falls under applied research and continues the implied bias. However, there is credence in the fact that several studies identify the lack of a proper credentialing standard as one of the main challenges facing the profession today. For instance, a study by Flory (2015) indicated that </w:t>
      </w:r>
      <w:r w:rsidRPr="0083650D">
        <w:rPr>
          <w:rStyle w:val="StyleUnderline"/>
        </w:rPr>
        <w:t>though</w:t>
      </w:r>
      <w:r w:rsidRPr="00A36352">
        <w:rPr>
          <w:sz w:val="16"/>
        </w:rPr>
        <w:t xml:space="preserve"> the state of </w:t>
      </w:r>
      <w:r w:rsidRPr="0083650D">
        <w:rPr>
          <w:rStyle w:val="Emphasis"/>
        </w:rPr>
        <w:t>Indiana’s</w:t>
      </w:r>
      <w:r w:rsidRPr="00A36352">
        <w:rPr>
          <w:sz w:val="16"/>
        </w:rPr>
        <w:t xml:space="preserve"> </w:t>
      </w:r>
      <w:r w:rsidRPr="0083650D">
        <w:rPr>
          <w:rStyle w:val="StyleUnderline"/>
        </w:rPr>
        <w:t xml:space="preserve">law enforcement agencies was </w:t>
      </w:r>
      <w:r w:rsidRPr="0083650D">
        <w:rPr>
          <w:rStyle w:val="Emphasis"/>
        </w:rPr>
        <w:t>deliberate</w:t>
      </w:r>
      <w:r w:rsidRPr="00A36352">
        <w:rPr>
          <w:sz w:val="16"/>
        </w:rPr>
        <w:t xml:space="preserve"> </w:t>
      </w:r>
      <w:r w:rsidRPr="0083650D">
        <w:rPr>
          <w:rStyle w:val="StyleUnderline"/>
        </w:rPr>
        <w:t xml:space="preserve">about digital forensic training with </w:t>
      </w:r>
      <w:r w:rsidRPr="0083650D">
        <w:rPr>
          <w:rStyle w:val="Emphasis"/>
        </w:rPr>
        <w:t>half of their staff trained</w:t>
      </w:r>
      <w:r w:rsidRPr="0083650D">
        <w:rPr>
          <w:rStyle w:val="StyleUnderline"/>
        </w:rPr>
        <w:t xml:space="preserve">, their </w:t>
      </w:r>
      <w:r w:rsidRPr="0083650D">
        <w:rPr>
          <w:rStyle w:val="Emphasis"/>
        </w:rPr>
        <w:t>ability</w:t>
      </w:r>
      <w:r w:rsidRPr="00A36352">
        <w:rPr>
          <w:sz w:val="16"/>
        </w:rPr>
        <w:t xml:space="preserve"> </w:t>
      </w:r>
      <w:r w:rsidRPr="0083650D">
        <w:rPr>
          <w:rStyle w:val="StyleUnderline"/>
        </w:rPr>
        <w:t xml:space="preserve">could only be rated from </w:t>
      </w:r>
      <w:r w:rsidRPr="0083650D">
        <w:rPr>
          <w:rStyle w:val="Emphasis"/>
        </w:rPr>
        <w:t>low to mid-range</w:t>
      </w:r>
      <w:r w:rsidRPr="00A36352">
        <w:rPr>
          <w:sz w:val="16"/>
        </w:rPr>
        <w:t xml:space="preserve">. As such, </w:t>
      </w:r>
      <w:r w:rsidRPr="0083650D">
        <w:rPr>
          <w:rStyle w:val="StyleUnderline"/>
        </w:rPr>
        <w:t xml:space="preserve">there was still an overwhelming need to create a </w:t>
      </w:r>
      <w:r w:rsidRPr="0083650D">
        <w:rPr>
          <w:rStyle w:val="Emphasis"/>
        </w:rPr>
        <w:t>standard</w:t>
      </w:r>
      <w:r w:rsidRPr="00A36352">
        <w:rPr>
          <w:sz w:val="16"/>
        </w:rPr>
        <w:t xml:space="preserve"> </w:t>
      </w:r>
      <w:r w:rsidRPr="0083650D">
        <w:rPr>
          <w:rStyle w:val="StyleUnderline"/>
        </w:rPr>
        <w:t>and</w:t>
      </w:r>
      <w:r w:rsidRPr="00A36352">
        <w:rPr>
          <w:sz w:val="16"/>
        </w:rPr>
        <w:t xml:space="preserve"> </w:t>
      </w:r>
      <w:r w:rsidRPr="0083650D">
        <w:rPr>
          <w:rStyle w:val="Emphasis"/>
        </w:rPr>
        <w:t xml:space="preserve">comprehensive </w:t>
      </w:r>
      <w:r w:rsidRPr="0083650D">
        <w:rPr>
          <w:rStyle w:val="StyleUnderline"/>
        </w:rPr>
        <w:t xml:space="preserve">framework for locating experts, obtain a forensic insight with the help of </w:t>
      </w:r>
      <w:r w:rsidRPr="0083650D">
        <w:rPr>
          <w:rStyle w:val="Emphasis"/>
        </w:rPr>
        <w:t>standard</w:t>
      </w:r>
      <w:r w:rsidRPr="0083650D">
        <w:rPr>
          <w:rStyle w:val="StyleUnderline"/>
        </w:rPr>
        <w:t xml:space="preserve"> operating procedures, and finance </w:t>
      </w:r>
      <w:r w:rsidRPr="0083650D">
        <w:rPr>
          <w:rStyle w:val="Emphasis"/>
        </w:rPr>
        <w:t>career advancement</w:t>
      </w:r>
      <w:r w:rsidRPr="00A36352">
        <w:rPr>
          <w:sz w:val="16"/>
        </w:rPr>
        <w:t xml:space="preserve"> in the domain. The above study shows the longstanding nature of the challenge of credentialing and locating competent experts in digital forensics and thus justifies the focus of research towards that direction (as opposed to fundamental theories).</w:t>
      </w:r>
    </w:p>
    <w:p w14:paraId="0A29040E" w14:textId="77777777" w:rsidR="000037B4" w:rsidRPr="00A36352" w:rsidRDefault="000037B4" w:rsidP="000037B4">
      <w:pPr>
        <w:rPr>
          <w:sz w:val="16"/>
        </w:rPr>
      </w:pPr>
      <w:r w:rsidRPr="00A36352">
        <w:rPr>
          <w:sz w:val="16"/>
        </w:rPr>
        <w:t>The issue of credentialing, though vast, seems to be overshadowed by the looming challenge of lack of a proper, consistent curriculum in the first place. As such, a good deal of research is currently dedicated to advancing training and ensuring that there is a teaching framework that can be followed successfully by most universities and colleges. As noted by Lang et al. (2014), the development of a digital forensics curriculum should provide a self-contained and comprehensive tool for teaching the discipline in universities given the failure of many institutions to offer such courses for missing certain aspects of the entry barrier. In their proposed curricula, Lang et al. (2014) offered an introductory and an advanced course and hands-on laboratory programs. They, however, failed to focus or mention at any point, the essence of credentialing and its role in developing the digital forensics investigator. This seems to be consistent with most curricula and reports on the status of digital forensics investigation and related disciplines throughout. For instance, a report by West Virginia University Forensic Science Initiative (2007) submitted to the Department of Justice (DoJ) on training and education of digital forensics investigators highlights the antecedent qualifications and a detailed career path but omits otherwise essential information on credentialing. The report is comprehensive on other aspects of training and career path, highlighting the qualifications, skills, and knowledge needed, the Associate, Baccalaureate, and advanced levels of learning in the discipline, but makes a major omission on certifications and credentials needed in the profession. This sums the whole credentialing challenge in available studies- that most of it loom in the shadow of a clear training and education framework for digital forensic investigators.</w:t>
      </w:r>
    </w:p>
    <w:p w14:paraId="628D3FF6" w14:textId="77777777" w:rsidR="000037B4" w:rsidRPr="00A36352" w:rsidRDefault="000037B4" w:rsidP="000037B4">
      <w:pPr>
        <w:rPr>
          <w:rStyle w:val="StyleUnderline"/>
        </w:rPr>
      </w:pPr>
      <w:r w:rsidRPr="00A36352">
        <w:rPr>
          <w:sz w:val="16"/>
        </w:rPr>
        <w:t xml:space="preserve">The literature on building accreditation and credentialing in digital forensics is quite unappealing. This is primarily due to the confusion surrounding digital forensics in the first place. Losavio et al. (2016) make the bold allegation that digital forensics is not yet a profession and attempts justification of the claim on several grounds. According to the paper, a profession entails specialized knowledge, specialized training, highly valuable work, self-regulation, a code of ethics, high levels of autonomy, and many other significant elements. </w:t>
      </w:r>
      <w:r w:rsidRPr="0083650D">
        <w:rPr>
          <w:rStyle w:val="StyleUnderline"/>
        </w:rPr>
        <w:t xml:space="preserve">Certification and credentialing are what offer </w:t>
      </w:r>
      <w:r w:rsidRPr="0083650D">
        <w:rPr>
          <w:rStyle w:val="Emphasis"/>
        </w:rPr>
        <w:t>code of ethics</w:t>
      </w:r>
      <w:r w:rsidRPr="00A36352">
        <w:rPr>
          <w:rStyle w:val="StyleUnderline"/>
        </w:rPr>
        <w:t xml:space="preserve">, autonomy of </w:t>
      </w:r>
      <w:r w:rsidRPr="00A36352">
        <w:rPr>
          <w:rStyle w:val="Emphasis"/>
        </w:rPr>
        <w:t>practice</w:t>
      </w:r>
      <w:r w:rsidRPr="00A36352">
        <w:rPr>
          <w:rStyle w:val="StyleUnderline"/>
        </w:rPr>
        <w:t xml:space="preserve">, and evidence of </w:t>
      </w:r>
      <w:r w:rsidRPr="00A36352">
        <w:rPr>
          <w:rStyle w:val="Emphasis"/>
        </w:rPr>
        <w:t>specialized training</w:t>
      </w:r>
      <w:r w:rsidRPr="00A36352">
        <w:rPr>
          <w:rStyle w:val="StyleUnderline"/>
        </w:rPr>
        <w:t xml:space="preserve">, but </w:t>
      </w:r>
      <w:r w:rsidRPr="00A36352">
        <w:rPr>
          <w:rStyle w:val="Emphasis"/>
        </w:rPr>
        <w:t>lack in the discipline</w:t>
      </w:r>
      <w:r w:rsidRPr="00A36352">
        <w:rPr>
          <w:sz w:val="16"/>
        </w:rPr>
        <w:t xml:space="preserve"> as per the arguments of Losavio et al. (2016). </w:t>
      </w:r>
      <w:r w:rsidRPr="00A36352">
        <w:rPr>
          <w:rStyle w:val="StyleUnderline"/>
        </w:rPr>
        <w:t xml:space="preserve">This has hindered the development of digital forensics as a profession. A </w:t>
      </w:r>
      <w:r w:rsidRPr="00A36352">
        <w:rPr>
          <w:rStyle w:val="Emphasis"/>
        </w:rPr>
        <w:t>large number of studies</w:t>
      </w:r>
      <w:r w:rsidRPr="00A36352">
        <w:rPr>
          <w:rStyle w:val="StyleUnderline"/>
        </w:rPr>
        <w:t xml:space="preserve"> indeed recommend that proper </w:t>
      </w:r>
      <w:r w:rsidRPr="00A36352">
        <w:rPr>
          <w:rStyle w:val="Emphasis"/>
        </w:rPr>
        <w:t>standardized frameworks</w:t>
      </w:r>
      <w:r w:rsidRPr="00A36352">
        <w:rPr>
          <w:rStyle w:val="StyleUnderline"/>
        </w:rPr>
        <w:t xml:space="preserve"> are brought into the frame for credentialing of digital forensic investigators</w:t>
      </w:r>
      <w:r w:rsidRPr="00A36352">
        <w:rPr>
          <w:sz w:val="16"/>
        </w:rPr>
        <w:t xml:space="preserve">. Butler (2015) highlights some of these recommendations offered by the National Academy of Sciences (NAS). They include creating </w:t>
      </w:r>
      <w:r w:rsidRPr="00A36352">
        <w:rPr>
          <w:rStyle w:val="StyleUnderline"/>
        </w:rPr>
        <w:t xml:space="preserve">a </w:t>
      </w:r>
      <w:r w:rsidRPr="00A36352">
        <w:rPr>
          <w:rStyle w:val="Emphasis"/>
        </w:rPr>
        <w:t>standardized accreditation model</w:t>
      </w:r>
      <w:r w:rsidRPr="00A36352">
        <w:rPr>
          <w:sz w:val="16"/>
        </w:rPr>
        <w:t xml:space="preserve"> </w:t>
      </w:r>
      <w:r w:rsidRPr="00A36352">
        <w:rPr>
          <w:rStyle w:val="StyleUnderline"/>
        </w:rPr>
        <w:t>for digital forensic investigators</w:t>
      </w:r>
      <w:r w:rsidRPr="00A36352">
        <w:rPr>
          <w:sz w:val="16"/>
        </w:rPr>
        <w:t xml:space="preserve"> to </w:t>
      </w:r>
      <w:r w:rsidRPr="00A36352">
        <w:rPr>
          <w:rStyle w:val="StyleUnderline"/>
        </w:rPr>
        <w:t>achieve</w:t>
      </w:r>
      <w:r w:rsidRPr="00A36352">
        <w:rPr>
          <w:sz w:val="16"/>
        </w:rPr>
        <w:t xml:space="preserve"> </w:t>
      </w:r>
      <w:r w:rsidRPr="00A36352">
        <w:rPr>
          <w:rStyle w:val="Emphasis"/>
        </w:rPr>
        <w:t>recognition</w:t>
      </w:r>
      <w:r w:rsidRPr="00A36352">
        <w:rPr>
          <w:sz w:val="16"/>
        </w:rPr>
        <w:t xml:space="preserve">, </w:t>
      </w:r>
      <w:r w:rsidRPr="00A36352">
        <w:rPr>
          <w:rStyle w:val="Emphasis"/>
        </w:rPr>
        <w:t>consistency</w:t>
      </w:r>
      <w:r w:rsidRPr="00A36352">
        <w:rPr>
          <w:sz w:val="16"/>
        </w:rPr>
        <w:t xml:space="preserve">, </w:t>
      </w:r>
      <w:r w:rsidRPr="00A36352">
        <w:rPr>
          <w:rStyle w:val="StyleUnderline"/>
        </w:rPr>
        <w:t xml:space="preserve">and the </w:t>
      </w:r>
      <w:r w:rsidRPr="00A36352">
        <w:rPr>
          <w:rStyle w:val="Emphasis"/>
        </w:rPr>
        <w:t>“expert” label</w:t>
      </w:r>
      <w:r w:rsidRPr="00A36352">
        <w:rPr>
          <w:rStyle w:val="StyleUnderline"/>
        </w:rPr>
        <w:t>.</w:t>
      </w:r>
    </w:p>
    <w:p w14:paraId="5FDBA704" w14:textId="77777777" w:rsidR="000037B4" w:rsidRPr="00A36352" w:rsidRDefault="000037B4" w:rsidP="000037B4">
      <w:pPr>
        <w:rPr>
          <w:sz w:val="16"/>
        </w:rPr>
      </w:pPr>
      <w:r w:rsidRPr="00A36352">
        <w:rPr>
          <w:sz w:val="16"/>
        </w:rPr>
        <w:t>From the reading, it appears that there is a robust framework for providing oversight to various accreditation bodies in digital forensics. These include the National Institute of Standards and Technology (NIST), the Department of Justice (DoJ) and the Organization of Scientific Area Committees (OSAC) which came together to carry out research and chart a framework that can operationalize accreditation bodies. The national commission on forensic science on its part acts as an advisory body to the DoJ and carries out various roles that form the framework for accreditation. These include advice on training on science and law, testimony and reporting, provision of interim solutions, and above all, accreditation and proficiency testing (Garfinkel et al., 2009). Therefore, though there are no consistent accreditation frameworks, the framework to regulate bodies that offer credentialing exists and operates with a clear mandate.</w:t>
      </w:r>
    </w:p>
    <w:p w14:paraId="08A33ED1" w14:textId="77777777" w:rsidR="000037B4" w:rsidRPr="00A36352" w:rsidRDefault="000037B4" w:rsidP="000037B4">
      <w:pPr>
        <w:rPr>
          <w:sz w:val="16"/>
        </w:rPr>
      </w:pPr>
      <w:r w:rsidRPr="00A36352">
        <w:rPr>
          <w:sz w:val="16"/>
        </w:rPr>
        <w:t>The development of accreditation oversight in digital forensics has since been reported at the national level. Coordinated by the DoJ and with the advice of NIST, such frameworks have emerged as a product of OSAC’s efforts. According to Butler (2017), OSAC has been involved in the development and promulgation of technically-appropriate and universally accepted documentary standards that are used by accrediting bodies to audit forensic laboratories and carry out credentialing of forensic investigators. OSAC has since developed to include a Forensic Science Standards Board and various committees and subcommittees that are responsible for offering oversight in the approval process for forensic sciences standards as provided by various scientific area committees.</w:t>
      </w:r>
    </w:p>
    <w:p w14:paraId="79AD7CCA" w14:textId="77777777" w:rsidR="000037B4" w:rsidRPr="00A36352" w:rsidRDefault="000037B4" w:rsidP="000037B4">
      <w:pPr>
        <w:rPr>
          <w:sz w:val="16"/>
        </w:rPr>
      </w:pPr>
      <w:r w:rsidRPr="00A36352">
        <w:rPr>
          <w:sz w:val="16"/>
        </w:rPr>
        <w:t>There are several credentialing bodies, many of which are international that are apparent in the field of digital forensics. Gladyshev, Marrington, &amp; Baggili (2014) note that the bulk of these organizations are either for profit or privately owned, with the government only providing the business operational framework that such bodies can use in carrying out certification and accreditation. They include companies like Mile2 and ISC2 . Other entities include the EC-Council, the American Board of Information Security and Computer Forensics (ABISCF), International Association of Computer Investigative Specialists (IACS) and International Society of Forensic Computer Examiners (ISFCE) (Freiling &amp; Schwittay, 2007). Some of these bodies, in particular, ISC2 , use the standards and frameworks issued by bodies like NIST to offer certifications such as Certified Information System Security Professional (CISSP), Certified Authorization Professional (CAP), and Certified Cyber Forensics Professional (CCFP). For instance, the CAP certification, which includes Digital Forensics Incident Handling, Risk Management, Continuous Monitoring, Auditing, and Assessment, is based almost entirely on the NIST guidelines, in particular the 800 series and more specifically, 800-86 (Guide to Integrating Forensic Techniques into Incident Response), 800-37 (Risk Management Framework), 800-30 (Risk Management Guide), 800-39 (Managing In- formation Security Risks), 800-53 (Security Controls), 800-53A (Security Control Assessments), and 800-137 (Continuous Monitoring) among others. Other organizations such as EC-Council have had certifications for years in the field and continue to add more and revise already existing ones to make them more attractive to government agencies and private organizations. These certifications are updated every 3-5 years with more material added, some outdated material removed, and most are touted as skills that government and industry look for in today’s forensic and security professionals. The fact that there are so many private organizations offering so many certifications, many in digital forensics, is testament to the need for having a credentialing and accreditation process as well as a testament to how private organizations are utilizing this opportunity to advance their own goals, primarily financial, even if they are labeled as non-profit.</w:t>
      </w:r>
    </w:p>
    <w:p w14:paraId="0F993950" w14:textId="77777777" w:rsidR="000037B4" w:rsidRPr="00A36352" w:rsidRDefault="000037B4" w:rsidP="000037B4">
      <w:pPr>
        <w:rPr>
          <w:sz w:val="16"/>
        </w:rPr>
      </w:pPr>
      <w:r w:rsidRPr="00A36352">
        <w:rPr>
          <w:sz w:val="16"/>
        </w:rPr>
        <w:t>4. CASE STUDIES</w:t>
      </w:r>
    </w:p>
    <w:p w14:paraId="04386325" w14:textId="77777777" w:rsidR="000037B4" w:rsidRPr="00A36352" w:rsidRDefault="000037B4" w:rsidP="000037B4">
      <w:pPr>
        <w:rPr>
          <w:sz w:val="16"/>
        </w:rPr>
      </w:pPr>
      <w:r w:rsidRPr="00A36352">
        <w:rPr>
          <w:sz w:val="16"/>
        </w:rPr>
        <w:t>The National Academy of Sciences stresses the importance of quality assurance procedures in the practice of forensic science to “identify mistakes, scientific fraud, examiner bias, and to confirm the continued validity and reliability of forensic processes and to improve on processes that need to be improved” (Jordaan, 2012). In digital forensics specifically, a comprehensive quality assurance/quality management plan is required to ensure the credibility of digital forensic laboratories. Quality assurance in the digital forensics process is also seen as a critical issue in the practice of forensic science by both the National Research Council in Washington, DC and the Association of Chief Police Officers in London. As the public have seen in recent years, failure to implement quality assurance procedures in digital forensics can lead to innocent persons being convicted of crimes (Jordaan, 2012).</w:t>
      </w:r>
    </w:p>
    <w:p w14:paraId="024034F2" w14:textId="77777777" w:rsidR="000037B4" w:rsidRPr="00A36352" w:rsidRDefault="000037B4" w:rsidP="000037B4">
      <w:pPr>
        <w:rPr>
          <w:sz w:val="16"/>
        </w:rPr>
      </w:pPr>
      <w:r w:rsidRPr="00A36352">
        <w:rPr>
          <w:sz w:val="16"/>
        </w:rPr>
        <w:t>One particular case which resulted in a wrongful conviction was that of Connecticut school teacher Julie Amero (Jordaan, 2012). According to Alva &amp; Endicott-Popovsky (2012), the case of State of Connecticut v. Julie Amero provides an understanding of how a general lack of knowledge of digital forensic evidence can lead to the wrongful conviction of an innocent person. In 2004, Connecticut substitute teacher Julie Amero was monitoring a seventh-grade classroom. Having had to step out into the hallway for a moment, upon her return, Amero found two students browsing a website about hair styling (Alva &amp; Endicott-Popovsky, 2012). Soon after that, the web browser began opening pop-up advertisements depicting pornographic images. Amero did not turn off the computer, as she was instructed not to and was unaware that the monitor itself could be turned off. Several of the students in the classroom were exposed to the pornographic content. During Amero’s trial, the primary evidence presented by the state was the forensic copy of the hard drive of the computer in question. Though the digital forensic investigator, in this case, did not utilize industry standards to make a copy of the hard drive, the evidence was still admitted into court by the judge. The prosecution claimed that digital evidence would show an Internet history of pornographic links, indicating that Amero deliberately visited pornographic websites (Alva &amp; Endicott-Popovsky, 2012).</w:t>
      </w:r>
    </w:p>
    <w:p w14:paraId="743BEBB9" w14:textId="77777777" w:rsidR="000037B4" w:rsidRPr="00A36352" w:rsidRDefault="000037B4" w:rsidP="000037B4">
      <w:pPr>
        <w:rPr>
          <w:sz w:val="16"/>
        </w:rPr>
      </w:pPr>
      <w:r w:rsidRPr="00A36352">
        <w:rPr>
          <w:sz w:val="16"/>
        </w:rPr>
        <w:t>Later during the ordeal, a computer forensics expert for the defense discovered that the school’s antivirus software was not regularly updated nor maintained; also, no antispyware, firewall, or current content filtering tool was found on the school’s computer (Alva &amp; Endicott-Popovsky, 2012). The defense computer forensics expert was Herb Horner, a self-employed computer consultant. In his examination of the hard drive, imaged from the school’s computer, Horner found evidence that spyware had been installed on the computer, thus causing pornographic pop-up images to continuously appear on the monitor (Alva &amp; Endicott-Popovsky, 2012). Despite the evidence found by Horner, the judge, in this case, refused to allow the full testimony of defense expert witness, Herb Horner, into evidence, claiming that the information to be presented by Horner was not made available during discovery prior to the trial proceedings (Alva &amp; EndicottPopovsky, 2012). Ultimately, Amero was found guilty of “Risk of Injury to a Child,” and at one point, faced the possible fate of a 50-year prison sentence. Fortunately, the State Court of Appeals reversed the decision made by the lower court, and a motion for a new trial was accepted. In an effort to put the events behind her, Amero eventually pled guilty to a misdemeanor and agreed to have her teaching license terminated (Alva &amp; Endicott-Popovsky, 2012). The events leading up to and during Amero’s trial caused great emotional, social, and financial stress on her and her family. Amero and her family have also experienced several health problems due to the stress caused by the events leading up to and during her trial (Alva &amp; Endicott-Popovsky, 2012).</w:t>
      </w:r>
    </w:p>
    <w:p w14:paraId="39CF00CF" w14:textId="77777777" w:rsidR="000037B4" w:rsidRPr="00A36352" w:rsidRDefault="000037B4" w:rsidP="000037B4">
      <w:pPr>
        <w:rPr>
          <w:sz w:val="16"/>
        </w:rPr>
      </w:pPr>
      <w:r w:rsidRPr="00A36352">
        <w:rPr>
          <w:sz w:val="16"/>
        </w:rPr>
        <w:t>While the case detailed above shows that digital forensics is not foolproof and can lead to the conviction of innocent persons, digital forensics handled poorly has also led to guilty persons being acquitted in court. One example of this is the case of Aaron Caffrey. On September 20, 2011, less than two weeks after the September 11, 2001 (9/11) terrorist attacks, Aaron Caffrey was charged with “carryout of a denial of service attack on the computers of the port of Houston, Texas” (Brenner, Carrier and Henninger, 2004). During trial proceedings, Caffrey claimed that the evidence brought against him had been installed on his computer without his knowledge by malicious actors, installing a Trojan horse program to gain control of his computer and launch the DDoS attack. A forensic examination of his computer by prosecution’s expert witness, Professor Neil Barrett, found tools that could be used to launch an attack, but no trace that a Trojan horse had been planted, despite Caffrey’s claim (George, 2003).</w:t>
      </w:r>
    </w:p>
    <w:p w14:paraId="555EE5A2" w14:textId="77777777" w:rsidR="000037B4" w:rsidRPr="00A36352" w:rsidRDefault="000037B4" w:rsidP="000037B4">
      <w:pPr>
        <w:rPr>
          <w:sz w:val="16"/>
        </w:rPr>
      </w:pPr>
      <w:r w:rsidRPr="00A36352">
        <w:rPr>
          <w:sz w:val="16"/>
        </w:rPr>
        <w:t>Nevertheless, Aaron Caffrey was acquitted of launching a distributed denial-of-service (DDoS) attack in the United States, even though both prosecutorial and defense attorneys confirmed that Caffrey’s computer was responsible for the DDoS attack (Brenner et al., 2004). It is assumed that Caffrey’s defense was able to convince the jury that a Trojan horse armed with a “wiping tool” was responsible for the attack, which resulted in the editing of the system’s log files and deletion of all trace of the Trojan; the prosecution claimed that no technology existed that could perform such sophisticated tasks but without success. Caffrey’s case is part of the phenomenon commonly known as the “Trojan horse defense,” which became popular in the UK during the early 2000s (Brenner et al., 2004).</w:t>
      </w:r>
    </w:p>
    <w:p w14:paraId="349C48ED" w14:textId="77777777" w:rsidR="000037B4" w:rsidRPr="00A36352" w:rsidRDefault="000037B4" w:rsidP="000037B4">
      <w:pPr>
        <w:rPr>
          <w:sz w:val="16"/>
        </w:rPr>
      </w:pPr>
      <w:r w:rsidRPr="00A36352">
        <w:rPr>
          <w:sz w:val="16"/>
        </w:rPr>
        <w:t>5. KEY FINDINGS</w:t>
      </w:r>
    </w:p>
    <w:p w14:paraId="6AA6741A" w14:textId="77777777" w:rsidR="000037B4" w:rsidRPr="00A36352" w:rsidRDefault="000037B4" w:rsidP="000037B4">
      <w:pPr>
        <w:rPr>
          <w:sz w:val="16"/>
        </w:rPr>
      </w:pPr>
      <w:r w:rsidRPr="00A36352">
        <w:rPr>
          <w:sz w:val="16"/>
        </w:rPr>
        <w:t>There were a number of findings from the research conducted on digital forensics investigation. First, it became apparent that credentialing was a major issue in digital forensics and featured some of the main issues that were on the radar of major stakeholders such as the National Academy of Sciences and NIST (Casey, 2009; 2011). It, therefore, qualified to extend the bias on applied research over fundamental theorizing in the general domain of forensic science. In addition, the field in the broader scope was fragmented and lacking in proper curricula, which was the preoccupation of various stakeholders and educators, rather than the formation of credentialing frameworks (Nance, Hay, &amp; Bishop, 2009). As such, the issue of credentialing while important, had been overshadowed by the lack of proper, standardized curricula in the domain.</w:t>
      </w:r>
    </w:p>
    <w:p w14:paraId="0EC0F8A4" w14:textId="77777777" w:rsidR="000037B4" w:rsidRPr="00A36352" w:rsidRDefault="000037B4" w:rsidP="000037B4">
      <w:pPr>
        <w:rPr>
          <w:sz w:val="16"/>
        </w:rPr>
      </w:pPr>
      <w:r w:rsidRPr="00A36352">
        <w:rPr>
          <w:sz w:val="16"/>
        </w:rPr>
        <w:t>It was also apparent that the state and federal levels of governments were largely nonactors in the credentialing of digital forensic investigators. According to Garfinkel (2010), the majority of the bodies involved in accreditation and certification were private companies, including non-profit and for-profit organizations. They included Mile2, EC-Council, and ISC2 among others, offering a number of accreditations such as the Certified Computer Examiner (CCE) to digital forensic experts. The scarcity of literature on accreditation and credentialing makes it difficult to determine the repute and ratings of these organizations (Lillard, 2010). However, they appeared to be the main players in the credentialing in the absence of state and federal governments actors. Instead, at least in part, the federal government offered guidelines which these bodies used for their curricula and certification development, giving frameworks and standards to be applied in the operationalization of the credentialing bodies. These guidelines were carried out by the DoJ, National Academy of Sciences and other affiliates working closely with the DoJ such as OSAC and NIST.</w:t>
      </w:r>
    </w:p>
    <w:p w14:paraId="1C0F7456" w14:textId="77777777" w:rsidR="000037B4" w:rsidRPr="00A36352" w:rsidRDefault="000037B4" w:rsidP="000037B4">
      <w:pPr>
        <w:rPr>
          <w:sz w:val="16"/>
        </w:rPr>
      </w:pPr>
      <w:r w:rsidRPr="00A36352">
        <w:rPr>
          <w:sz w:val="16"/>
        </w:rPr>
        <w:t xml:space="preserve">According to Lundquist (2016), there are several instances where private digital forensics have failed in assisting DoJ investigations, leading to the incarceration of the innocent and mistrials in some cases. These include the case of State of North Carolina vs. Bradley Cooper and the previously mentioned case of State of Connecticut vs. Julie Amero among others. In each of the highlighted cases, there were anomalies in the process of collection, collation, submission, and reporting of evidence. Oversight bodies can improve this by coming up with a standardized framework for digital forensics that can be applied in all cases. This entails credentialing of experts that the court can rely upon as experts in cases requiring digital forensic evidence (Kessler, 2007). At the moment, oversight appears fragmented due to the lack of a singular, unifying, and standardized curriculum to build on at the national or even at the state level. </w:t>
      </w:r>
    </w:p>
    <w:p w14:paraId="17EEC908" w14:textId="77777777" w:rsidR="000037B4" w:rsidRPr="00A36352" w:rsidRDefault="000037B4" w:rsidP="000037B4">
      <w:pPr>
        <w:rPr>
          <w:sz w:val="16"/>
        </w:rPr>
      </w:pPr>
      <w:r w:rsidRPr="00A36352">
        <w:rPr>
          <w:sz w:val="16"/>
        </w:rPr>
        <w:t>6. RECOMMENDATIONS</w:t>
      </w:r>
    </w:p>
    <w:p w14:paraId="3EA2FDD1" w14:textId="77777777" w:rsidR="000037B4" w:rsidRPr="00A36352" w:rsidRDefault="000037B4" w:rsidP="000037B4">
      <w:pPr>
        <w:rPr>
          <w:sz w:val="16"/>
        </w:rPr>
      </w:pPr>
      <w:r w:rsidRPr="00A36352">
        <w:rPr>
          <w:sz w:val="16"/>
        </w:rPr>
        <w:t xml:space="preserve">Based on the research presented, clearly, more attention needs be paid to credentialing, which entails research, funding, and advocacy at the national and state levels. </w:t>
      </w:r>
      <w:r w:rsidRPr="00A36352">
        <w:rPr>
          <w:rStyle w:val="StyleUnderline"/>
        </w:rPr>
        <w:t>A</w:t>
      </w:r>
      <w:r w:rsidRPr="00A36352">
        <w:rPr>
          <w:sz w:val="16"/>
        </w:rPr>
        <w:t xml:space="preserve"> </w:t>
      </w:r>
      <w:r w:rsidRPr="00A36352">
        <w:rPr>
          <w:rStyle w:val="Emphasis"/>
        </w:rPr>
        <w:t>national</w:t>
      </w:r>
      <w:r w:rsidRPr="00A36352">
        <w:rPr>
          <w:sz w:val="16"/>
        </w:rPr>
        <w:t xml:space="preserve"> </w:t>
      </w:r>
      <w:r w:rsidRPr="00A36352">
        <w:rPr>
          <w:rStyle w:val="StyleUnderline"/>
        </w:rPr>
        <w:t xml:space="preserve">framework for developing and teaching digital forensics in order to bring </w:t>
      </w:r>
      <w:r w:rsidRPr="00A36352">
        <w:rPr>
          <w:rStyle w:val="Emphasis"/>
        </w:rPr>
        <w:t>standardization</w:t>
      </w:r>
      <w:r w:rsidRPr="00A36352">
        <w:rPr>
          <w:rStyle w:val="StyleUnderline"/>
        </w:rPr>
        <w:t xml:space="preserve"> to the field is a </w:t>
      </w:r>
      <w:r w:rsidRPr="00A36352">
        <w:rPr>
          <w:rStyle w:val="Emphasis"/>
        </w:rPr>
        <w:t>necessity</w:t>
      </w:r>
      <w:r w:rsidRPr="00A36352">
        <w:rPr>
          <w:rStyle w:val="StyleUnderline"/>
        </w:rPr>
        <w:t xml:space="preserve">. This needs to be followed by a </w:t>
      </w:r>
      <w:r w:rsidRPr="00A36352">
        <w:rPr>
          <w:rStyle w:val="Emphasis"/>
        </w:rPr>
        <w:t>complementary credentialing system</w:t>
      </w:r>
      <w:r w:rsidRPr="00A36352">
        <w:rPr>
          <w:sz w:val="16"/>
        </w:rPr>
        <w:t xml:space="preserve"> </w:t>
      </w:r>
      <w:r w:rsidRPr="00A36352">
        <w:rPr>
          <w:rStyle w:val="StyleUnderline"/>
        </w:rPr>
        <w:t xml:space="preserve">which would set the </w:t>
      </w:r>
      <w:r w:rsidRPr="00A36352">
        <w:rPr>
          <w:rStyle w:val="Emphasis"/>
        </w:rPr>
        <w:t>base</w:t>
      </w:r>
      <w:r w:rsidRPr="00A36352">
        <w:rPr>
          <w:sz w:val="16"/>
        </w:rPr>
        <w:t xml:space="preserve"> </w:t>
      </w:r>
      <w:r w:rsidRPr="00A36352">
        <w:rPr>
          <w:rStyle w:val="StyleUnderline"/>
        </w:rPr>
        <w:t>for professionalism in digital forensics investigation methodology, processes, and techniques</w:t>
      </w:r>
      <w:r w:rsidRPr="00A36352">
        <w:rPr>
          <w:sz w:val="16"/>
        </w:rPr>
        <w:t xml:space="preserve">. Finally, state and </w:t>
      </w:r>
      <w:r w:rsidRPr="00A36352">
        <w:rPr>
          <w:rStyle w:val="Emphasis"/>
        </w:rPr>
        <w:t>federal governments</w:t>
      </w:r>
      <w:r w:rsidRPr="00A36352">
        <w:rPr>
          <w:sz w:val="16"/>
        </w:rPr>
        <w:t xml:space="preserve"> </w:t>
      </w:r>
      <w:r w:rsidRPr="00A36352">
        <w:rPr>
          <w:rStyle w:val="StyleUnderline"/>
        </w:rPr>
        <w:t xml:space="preserve">must assume </w:t>
      </w:r>
      <w:r w:rsidRPr="00A36352">
        <w:rPr>
          <w:rStyle w:val="Emphasis"/>
        </w:rPr>
        <w:t>active roles</w:t>
      </w:r>
      <w:r w:rsidRPr="00A36352">
        <w:rPr>
          <w:sz w:val="16"/>
        </w:rPr>
        <w:t xml:space="preserve"> </w:t>
      </w:r>
      <w:r w:rsidRPr="00A36352">
        <w:rPr>
          <w:rStyle w:val="StyleUnderline"/>
        </w:rPr>
        <w:t>in the oversight and accreditation of credentialing bodies</w:t>
      </w:r>
      <w:r w:rsidRPr="00A36352">
        <w:rPr>
          <w:sz w:val="16"/>
        </w:rPr>
        <w:t xml:space="preserve"> with measurable results.</w:t>
      </w:r>
    </w:p>
    <w:p w14:paraId="0DF00076" w14:textId="77777777" w:rsidR="000037B4" w:rsidRPr="00A36352" w:rsidRDefault="000037B4" w:rsidP="000037B4">
      <w:pPr>
        <w:rPr>
          <w:sz w:val="16"/>
        </w:rPr>
      </w:pPr>
      <w:r w:rsidRPr="00A36352">
        <w:rPr>
          <w:sz w:val="16"/>
        </w:rPr>
        <w:t xml:space="preserve">Meyers and Rogers (2004) identify the following three areas where the computer forensics field needs improvement: the creation of a flexible standard, qualification of expert witnesses and standards regarding the analysis, preservation, and presentation of digital evidence. </w:t>
      </w:r>
      <w:r w:rsidRPr="00DE46CB">
        <w:rPr>
          <w:rStyle w:val="StyleUnderline"/>
        </w:rPr>
        <w:t xml:space="preserve">Any standard(s) developed for use in the computer forensics discipline, must allow for </w:t>
      </w:r>
      <w:r w:rsidRPr="00DE46CB">
        <w:rPr>
          <w:rStyle w:val="Emphasis"/>
        </w:rPr>
        <w:t>flexibility</w:t>
      </w:r>
      <w:r w:rsidRPr="00DE46CB">
        <w:rPr>
          <w:rStyle w:val="StyleUnderline"/>
        </w:rPr>
        <w:t>, so that the standard may adapt to the continuous</w:t>
      </w:r>
      <w:r w:rsidRPr="00A36352">
        <w:rPr>
          <w:sz w:val="16"/>
        </w:rPr>
        <w:t xml:space="preserve"> </w:t>
      </w:r>
      <w:r w:rsidRPr="00DE46CB">
        <w:rPr>
          <w:rStyle w:val="Emphasis"/>
        </w:rPr>
        <w:t>changes in tech</w:t>
      </w:r>
      <w:r w:rsidRPr="00A36352">
        <w:rPr>
          <w:sz w:val="16"/>
        </w:rPr>
        <w:t xml:space="preserve">nology </w:t>
      </w:r>
      <w:r w:rsidRPr="00DE46CB">
        <w:rPr>
          <w:rStyle w:val="StyleUnderline"/>
        </w:rPr>
        <w:t>and the</w:t>
      </w:r>
      <w:r w:rsidRPr="00A36352">
        <w:rPr>
          <w:sz w:val="16"/>
        </w:rPr>
        <w:t xml:space="preserve"> </w:t>
      </w:r>
      <w:r w:rsidRPr="00DE46CB">
        <w:rPr>
          <w:rStyle w:val="Emphasis"/>
        </w:rPr>
        <w:t>forensic process</w:t>
      </w:r>
      <w:r w:rsidRPr="00A36352">
        <w:rPr>
          <w:sz w:val="16"/>
        </w:rPr>
        <w:t xml:space="preserve">. </w:t>
      </w:r>
      <w:r w:rsidRPr="00DE46CB">
        <w:rPr>
          <w:rStyle w:val="StyleUnderline"/>
        </w:rPr>
        <w:t xml:space="preserve">It is </w:t>
      </w:r>
      <w:r w:rsidRPr="00DE46CB">
        <w:rPr>
          <w:rStyle w:val="Emphasis"/>
        </w:rPr>
        <w:t>also</w:t>
      </w:r>
      <w:r w:rsidRPr="00A36352">
        <w:rPr>
          <w:sz w:val="16"/>
        </w:rPr>
        <w:t xml:space="preserve"> </w:t>
      </w:r>
      <w:r w:rsidRPr="00DE46CB">
        <w:rPr>
          <w:rStyle w:val="StyleUnderline"/>
        </w:rPr>
        <w:t>important that computer forensic standards cover</w:t>
      </w:r>
      <w:r w:rsidRPr="00A36352">
        <w:rPr>
          <w:sz w:val="16"/>
        </w:rPr>
        <w:t xml:space="preserve"> </w:t>
      </w:r>
      <w:r w:rsidRPr="00DE46CB">
        <w:rPr>
          <w:rStyle w:val="Emphasis"/>
        </w:rPr>
        <w:t>all aspects</w:t>
      </w:r>
      <w:r w:rsidRPr="00A36352">
        <w:rPr>
          <w:sz w:val="16"/>
        </w:rPr>
        <w:t xml:space="preserve"> </w:t>
      </w:r>
      <w:r w:rsidRPr="00DE46CB">
        <w:rPr>
          <w:rStyle w:val="StyleUnderline"/>
        </w:rPr>
        <w:t>of the forensic process; from the search and seizure of digital evidence to the analysis and examination of the evidence</w:t>
      </w:r>
      <w:r w:rsidRPr="00A36352">
        <w:rPr>
          <w:sz w:val="16"/>
        </w:rPr>
        <w:t>.</w:t>
      </w:r>
    </w:p>
    <w:p w14:paraId="4B4E77EC" w14:textId="77777777" w:rsidR="000037B4" w:rsidRPr="00A36352" w:rsidRDefault="000037B4" w:rsidP="000037B4">
      <w:pPr>
        <w:rPr>
          <w:sz w:val="16"/>
        </w:rPr>
      </w:pPr>
      <w:r w:rsidRPr="00A36352">
        <w:rPr>
          <w:sz w:val="16"/>
        </w:rPr>
        <w:t xml:space="preserve">The second area identified by the authors as needing improvement is the qualification of expert witnesses. </w:t>
      </w:r>
      <w:r w:rsidRPr="00A36352">
        <w:rPr>
          <w:rStyle w:val="StyleUnderline"/>
        </w:rPr>
        <w:t xml:space="preserve">Because computer forensics is still considered to be in its infancy, it does not have any formal credentialing bodies, nor a formal educational process. Therefore, in adjudication processes, the courts accept persons as expert witnesses based on their skills and previous professional work experience. </w:t>
      </w:r>
      <w:r w:rsidRPr="00A36352">
        <w:rPr>
          <w:rStyle w:val="Emphasis"/>
        </w:rPr>
        <w:t>While this</w:t>
      </w:r>
      <w:r w:rsidRPr="00A36352">
        <w:rPr>
          <w:rStyle w:val="StyleUnderline"/>
        </w:rPr>
        <w:t xml:space="preserve"> process has </w:t>
      </w:r>
      <w:r w:rsidRPr="00A36352">
        <w:rPr>
          <w:rStyle w:val="Emphasis"/>
        </w:rPr>
        <w:t>not been challenged thus far</w:t>
      </w:r>
      <w:r w:rsidRPr="00A36352">
        <w:rPr>
          <w:sz w:val="16"/>
        </w:rPr>
        <w:t xml:space="preserve">, Meyers and Rogers (2004) anticipate that </w:t>
      </w:r>
      <w:r w:rsidRPr="00A36352">
        <w:rPr>
          <w:rStyle w:val="StyleUnderline"/>
        </w:rPr>
        <w:t xml:space="preserve">in the </w:t>
      </w:r>
      <w:r w:rsidRPr="00A36352">
        <w:rPr>
          <w:rStyle w:val="Emphasis"/>
        </w:rPr>
        <w:t>future</w:t>
      </w:r>
      <w:r w:rsidRPr="00A36352">
        <w:rPr>
          <w:rStyle w:val="StyleUnderline"/>
        </w:rPr>
        <w:t xml:space="preserve">, expert witnesses’ </w:t>
      </w:r>
      <w:r w:rsidRPr="00A36352">
        <w:rPr>
          <w:rStyle w:val="Emphasis"/>
        </w:rPr>
        <w:t>qualifications</w:t>
      </w:r>
      <w:r w:rsidRPr="00A36352">
        <w:rPr>
          <w:sz w:val="16"/>
        </w:rPr>
        <w:t xml:space="preserve"> </w:t>
      </w:r>
      <w:r w:rsidRPr="00A36352">
        <w:rPr>
          <w:rStyle w:val="StyleUnderline"/>
        </w:rPr>
        <w:t xml:space="preserve">will be </w:t>
      </w:r>
      <w:r w:rsidRPr="00A36352">
        <w:rPr>
          <w:rStyle w:val="Emphasis"/>
        </w:rPr>
        <w:t>more commonly challenged</w:t>
      </w:r>
      <w:r w:rsidRPr="00A36352">
        <w:rPr>
          <w:sz w:val="16"/>
        </w:rPr>
        <w:t>.</w:t>
      </w:r>
    </w:p>
    <w:p w14:paraId="1C5B7666" w14:textId="77777777" w:rsidR="000037B4" w:rsidRPr="00A36352" w:rsidRDefault="000037B4" w:rsidP="000037B4">
      <w:pPr>
        <w:rPr>
          <w:sz w:val="16"/>
        </w:rPr>
      </w:pPr>
      <w:r w:rsidRPr="00A36352">
        <w:rPr>
          <w:sz w:val="16"/>
        </w:rPr>
        <w:t>The final area identified by the authors as needing improvement is standards regarding the analysis, preservation, and presentation of digital evidence. Meyers and Rogers (2004) state that there should be “rigorous” standards and requirements along with continuous updates to the forensic process. Currently, the common method used to analyze digital evidence relies mostly on the software and/or hardware an expert uses in the analysis of the evidence; the authors challenge that relying solely on the software/hardware does not allow experts to fully understand the digital forensics process so that they may articulate the process to a judge in court proceedings.</w:t>
      </w:r>
    </w:p>
    <w:p w14:paraId="7BD9DC7A" w14:textId="77777777" w:rsidR="000037B4" w:rsidRPr="00A36352" w:rsidRDefault="000037B4" w:rsidP="000037B4">
      <w:pPr>
        <w:rPr>
          <w:sz w:val="16"/>
        </w:rPr>
      </w:pPr>
      <w:r w:rsidRPr="00A36352">
        <w:rPr>
          <w:sz w:val="16"/>
        </w:rPr>
        <w:t xml:space="preserve">Finally, Meyers and Rogers (2004) stress the importance of the implementation of a universal system for certifying those who claims to be computer forensic professionals, as </w:t>
      </w:r>
      <w:r w:rsidRPr="00A36352">
        <w:rPr>
          <w:rStyle w:val="StyleUnderline"/>
        </w:rPr>
        <w:t xml:space="preserve">a continuous </w:t>
      </w:r>
      <w:r w:rsidRPr="00A36352">
        <w:rPr>
          <w:rStyle w:val="Emphasis"/>
        </w:rPr>
        <w:t>lack</w:t>
      </w:r>
      <w:r w:rsidRPr="00A36352">
        <w:rPr>
          <w:rStyle w:val="StyleUnderline"/>
        </w:rPr>
        <w:t xml:space="preserve"> of professional certification</w:t>
      </w:r>
      <w:r w:rsidRPr="00A36352">
        <w:rPr>
          <w:sz w:val="16"/>
        </w:rPr>
        <w:t xml:space="preserve">, investigative standards, and peer review process </w:t>
      </w:r>
      <w:r w:rsidRPr="00A36352">
        <w:rPr>
          <w:rStyle w:val="StyleUnderline"/>
        </w:rPr>
        <w:t xml:space="preserve">may eventually result in computer forensics being </w:t>
      </w:r>
      <w:r w:rsidRPr="00A36352">
        <w:rPr>
          <w:rStyle w:val="Emphasis"/>
        </w:rPr>
        <w:t>labeled as “junk science”</w:t>
      </w:r>
      <w:r w:rsidRPr="00A36352">
        <w:rPr>
          <w:sz w:val="16"/>
        </w:rPr>
        <w:t xml:space="preserve"> </w:t>
      </w:r>
      <w:r w:rsidRPr="00A36352">
        <w:rPr>
          <w:rStyle w:val="StyleUnderline"/>
        </w:rPr>
        <w:t>instead of an accepted scientific discipline</w:t>
      </w:r>
      <w:r w:rsidRPr="00A36352">
        <w:rPr>
          <w:sz w:val="16"/>
        </w:rPr>
        <w:t xml:space="preserve"> (Meyers &amp; Rogers, 2004).</w:t>
      </w:r>
    </w:p>
    <w:p w14:paraId="6FEC21B7" w14:textId="77777777" w:rsidR="000037B4" w:rsidRPr="00A36352" w:rsidRDefault="000037B4" w:rsidP="000037B4">
      <w:pPr>
        <w:rPr>
          <w:sz w:val="16"/>
        </w:rPr>
      </w:pPr>
      <w:r w:rsidRPr="00A36352">
        <w:rPr>
          <w:sz w:val="16"/>
        </w:rPr>
        <w:t>7. POSSIBLE OUTLINES FOR A FRAMEWORK</w:t>
      </w:r>
    </w:p>
    <w:p w14:paraId="50D64AD0" w14:textId="77777777" w:rsidR="000037B4" w:rsidRPr="00A36352" w:rsidRDefault="000037B4" w:rsidP="000037B4">
      <w:pPr>
        <w:rPr>
          <w:sz w:val="16"/>
        </w:rPr>
      </w:pPr>
      <w:r w:rsidRPr="00A36352">
        <w:rPr>
          <w:sz w:val="16"/>
        </w:rPr>
        <w:t xml:space="preserve">The topic of </w:t>
      </w:r>
      <w:r w:rsidRPr="00A36352">
        <w:rPr>
          <w:rStyle w:val="StyleUnderline"/>
        </w:rPr>
        <w:t>presenting a</w:t>
      </w:r>
      <w:r w:rsidRPr="00A36352">
        <w:rPr>
          <w:sz w:val="16"/>
        </w:rPr>
        <w:t xml:space="preserve"> </w:t>
      </w:r>
      <w:r w:rsidRPr="00A36352">
        <w:rPr>
          <w:rStyle w:val="StyleUnderline"/>
        </w:rPr>
        <w:t>potential</w:t>
      </w:r>
      <w:r w:rsidRPr="00A36352">
        <w:rPr>
          <w:sz w:val="16"/>
        </w:rPr>
        <w:t xml:space="preserve"> </w:t>
      </w:r>
      <w:r w:rsidRPr="00A36352">
        <w:rPr>
          <w:rStyle w:val="Emphasis"/>
        </w:rPr>
        <w:t>full</w:t>
      </w:r>
      <w:r w:rsidRPr="00A36352">
        <w:rPr>
          <w:sz w:val="16"/>
        </w:rPr>
        <w:t xml:space="preserve"> solution and/or </w:t>
      </w:r>
      <w:r w:rsidRPr="00A36352">
        <w:rPr>
          <w:rStyle w:val="Emphasis"/>
        </w:rPr>
        <w:t>framework</w:t>
      </w:r>
      <w:r w:rsidRPr="00A36352">
        <w:rPr>
          <w:sz w:val="16"/>
        </w:rPr>
        <w:t xml:space="preserve"> for digital forensics can arguably be a doctorate dissertation in its own right. It </w:t>
      </w:r>
      <w:r w:rsidRPr="00A36352">
        <w:rPr>
          <w:rStyle w:val="StyleUnderline"/>
        </w:rPr>
        <w:t xml:space="preserve">is a large undertaking and requires a great deal of </w:t>
      </w:r>
      <w:r w:rsidRPr="00A36352">
        <w:rPr>
          <w:rStyle w:val="Emphasis"/>
        </w:rPr>
        <w:t>research</w:t>
      </w:r>
      <w:r w:rsidRPr="00A36352">
        <w:rPr>
          <w:sz w:val="16"/>
        </w:rPr>
        <w:t xml:space="preserve">. One can argue </w:t>
      </w:r>
      <w:r w:rsidRPr="00A36352">
        <w:rPr>
          <w:rStyle w:val="StyleUnderline"/>
        </w:rPr>
        <w:t>that</w:t>
      </w:r>
      <w:r w:rsidRPr="00A36352">
        <w:rPr>
          <w:sz w:val="16"/>
        </w:rPr>
        <w:t xml:space="preserve"> even then it truly </w:t>
      </w:r>
      <w:r w:rsidRPr="00A36352">
        <w:rPr>
          <w:rStyle w:val="StyleUnderline"/>
        </w:rPr>
        <w:t xml:space="preserve">requires the efforts of </w:t>
      </w:r>
      <w:r w:rsidRPr="00A36352">
        <w:rPr>
          <w:rStyle w:val="Emphasis"/>
        </w:rPr>
        <w:t>governments, law enforcement, and academics</w:t>
      </w:r>
      <w:r w:rsidRPr="00A36352">
        <w:rPr>
          <w:sz w:val="16"/>
        </w:rPr>
        <w:t xml:space="preserve"> to put forth a viable solution. Nevertheless, the following possible outlines are intended to present the reader with some possibilities that are currently lacking in the field and could serve as starting points.</w:t>
      </w:r>
    </w:p>
    <w:p w14:paraId="4800E59A" w14:textId="77777777" w:rsidR="000037B4" w:rsidRPr="00A36352" w:rsidRDefault="000037B4" w:rsidP="000037B4">
      <w:pPr>
        <w:rPr>
          <w:sz w:val="16"/>
        </w:rPr>
      </w:pPr>
      <w:r w:rsidRPr="00A36352">
        <w:rPr>
          <w:sz w:val="16"/>
        </w:rPr>
        <w:t>Abdalla, Hazem, and Hashem (2007) offer a guideline model for digital forensic investigation in their paper presented at the annual ADFSL Conference on Digital Forensics, Security and Law (Abdalla, Hazem, Hashem, 2007). In it they first present several existing models to include:</w:t>
      </w:r>
    </w:p>
    <w:p w14:paraId="65752F31" w14:textId="77777777" w:rsidR="000037B4" w:rsidRPr="00A36352" w:rsidRDefault="000037B4" w:rsidP="000037B4">
      <w:pPr>
        <w:ind w:left="720"/>
        <w:rPr>
          <w:sz w:val="16"/>
        </w:rPr>
      </w:pPr>
      <w:r w:rsidRPr="00A36352">
        <w:rPr>
          <w:sz w:val="16"/>
        </w:rPr>
        <w:t>1. US Department of Justice’s Electronic Crime Scene Investigation: A guide to first responders</w:t>
      </w:r>
    </w:p>
    <w:p w14:paraId="5BA05A5E" w14:textId="77777777" w:rsidR="000037B4" w:rsidRPr="00A36352" w:rsidRDefault="000037B4" w:rsidP="000037B4">
      <w:pPr>
        <w:ind w:left="720"/>
        <w:rPr>
          <w:sz w:val="16"/>
        </w:rPr>
      </w:pPr>
      <w:r w:rsidRPr="00A36352">
        <w:rPr>
          <w:sz w:val="16"/>
        </w:rPr>
        <w:t>2. An Abstract Digital Forensic Model (Reith &amp; Gunsch, 2002)</w:t>
      </w:r>
    </w:p>
    <w:p w14:paraId="31B7B3BF" w14:textId="77777777" w:rsidR="000037B4" w:rsidRPr="00A36352" w:rsidRDefault="000037B4" w:rsidP="000037B4">
      <w:pPr>
        <w:ind w:left="720"/>
        <w:rPr>
          <w:sz w:val="16"/>
        </w:rPr>
      </w:pPr>
      <w:r w:rsidRPr="00A36352">
        <w:rPr>
          <w:sz w:val="16"/>
        </w:rPr>
        <w:t>3. The Integrated Digital Investigation Model consisting of 5 groups of 17 phases total (Carrier &amp; Spafford, 2003)</w:t>
      </w:r>
    </w:p>
    <w:p w14:paraId="6F7779EE" w14:textId="77777777" w:rsidR="000037B4" w:rsidRPr="00A36352" w:rsidRDefault="000037B4" w:rsidP="000037B4">
      <w:pPr>
        <w:ind w:left="720"/>
        <w:rPr>
          <w:sz w:val="16"/>
        </w:rPr>
      </w:pPr>
      <w:r w:rsidRPr="00A36352">
        <w:rPr>
          <w:sz w:val="16"/>
        </w:rPr>
        <w:t>4. A Hierarchical, Objectives-Based Framework for the Digital Investigation Process (Beebe &amp; Clarke, 2004)</w:t>
      </w:r>
    </w:p>
    <w:p w14:paraId="558D8D9B" w14:textId="77777777" w:rsidR="000037B4" w:rsidRPr="00A36352" w:rsidRDefault="000037B4" w:rsidP="000037B4">
      <w:pPr>
        <w:rPr>
          <w:sz w:val="16"/>
        </w:rPr>
      </w:pPr>
      <w:r w:rsidRPr="00A36352">
        <w:rPr>
          <w:sz w:val="16"/>
        </w:rPr>
        <w:t>The authors then proceed to offer their own model which includes the following:</w:t>
      </w:r>
    </w:p>
    <w:p w14:paraId="327E4DC0" w14:textId="77777777" w:rsidR="000037B4" w:rsidRPr="00A36352" w:rsidRDefault="000037B4" w:rsidP="000037B4">
      <w:pPr>
        <w:ind w:left="720"/>
        <w:rPr>
          <w:sz w:val="16"/>
        </w:rPr>
      </w:pPr>
      <w:r w:rsidRPr="00A36352">
        <w:rPr>
          <w:sz w:val="16"/>
        </w:rPr>
        <w:t>1. Preparation phase which includes prepreparation, case evaluation, preparation of detailed design for the case, and determination of required resources.</w:t>
      </w:r>
    </w:p>
    <w:p w14:paraId="32797B71" w14:textId="77777777" w:rsidR="000037B4" w:rsidRPr="00A36352" w:rsidRDefault="000037B4" w:rsidP="000037B4">
      <w:pPr>
        <w:ind w:left="720"/>
        <w:rPr>
          <w:sz w:val="16"/>
        </w:rPr>
      </w:pPr>
      <w:r w:rsidRPr="00A36352">
        <w:rPr>
          <w:sz w:val="16"/>
        </w:rPr>
        <w:t>2. Physical forensic and investigation phase which has the goal of collecting, preserving, and analyzing the physical evidence with an attempt to try and reconstruct the crime scene.</w:t>
      </w:r>
    </w:p>
    <w:p w14:paraId="79817CD5" w14:textId="77777777" w:rsidR="000037B4" w:rsidRPr="00A36352" w:rsidRDefault="000037B4" w:rsidP="000037B4">
      <w:pPr>
        <w:ind w:left="720"/>
        <w:rPr>
          <w:sz w:val="16"/>
        </w:rPr>
      </w:pPr>
      <w:r w:rsidRPr="00A36352">
        <w:rPr>
          <w:sz w:val="16"/>
        </w:rPr>
        <w:t>3. Digital forensic phase which needs to identify and collect electronic events that may have occurred and proceed with analyses.</w:t>
      </w:r>
    </w:p>
    <w:p w14:paraId="779EEEF6" w14:textId="77777777" w:rsidR="000037B4" w:rsidRPr="00A36352" w:rsidRDefault="000037B4" w:rsidP="000037B4">
      <w:pPr>
        <w:ind w:left="720"/>
        <w:rPr>
          <w:sz w:val="16"/>
        </w:rPr>
      </w:pPr>
      <w:r w:rsidRPr="00A36352">
        <w:rPr>
          <w:sz w:val="16"/>
        </w:rPr>
        <w:t>4. Reporting and presentation phase which needs to be based entirely on the policy and laws of each jurisdiction (e.g., state, county, country) and presents the conclusions and corresponding evidence from the investigation.</w:t>
      </w:r>
    </w:p>
    <w:p w14:paraId="27424FAD" w14:textId="77777777" w:rsidR="000037B4" w:rsidRPr="00A36352" w:rsidRDefault="000037B4" w:rsidP="000037B4">
      <w:pPr>
        <w:ind w:left="720"/>
        <w:rPr>
          <w:sz w:val="16"/>
        </w:rPr>
      </w:pPr>
      <w:r w:rsidRPr="00A36352">
        <w:rPr>
          <w:sz w:val="16"/>
        </w:rPr>
        <w:t>5. Closure phase which requires reviewing the whole investigation process, determining whether the evidence found and collected solve the case in a forensically sound manner.</w:t>
      </w:r>
    </w:p>
    <w:p w14:paraId="35F76083" w14:textId="77777777" w:rsidR="000037B4" w:rsidRPr="00A36352" w:rsidRDefault="000037B4" w:rsidP="000037B4">
      <w:pPr>
        <w:rPr>
          <w:sz w:val="16"/>
        </w:rPr>
      </w:pPr>
      <w:r w:rsidRPr="00A36352">
        <w:rPr>
          <w:sz w:val="16"/>
        </w:rPr>
        <w:t>The model presented by Abdalla, Hazem, and Hashem (2007), can be considered to be universal, meaning that the authors try to have a model that is applicable in every possible locality. The model does not address issues when dealing with national security and intelligence systems that require higher sensitivity. Nevertheless, it, together with NICE from NIST mentioned previously as well as the other models mentioned can form a solid starting point for the development of a digital forensic investigation framework that once formulated, should be sophisticated and flexible enough to apply to a wide range of localities and entities. Part of the framework would need to discuss how to properly educate and credential would-be investigators.</w:t>
      </w:r>
    </w:p>
    <w:p w14:paraId="6E3E520F" w14:textId="77777777" w:rsidR="000037B4" w:rsidRPr="00012199" w:rsidRDefault="000037B4" w:rsidP="000037B4">
      <w:pPr>
        <w:rPr>
          <w:rStyle w:val="StyleUnderline"/>
        </w:rPr>
      </w:pPr>
      <w:r w:rsidRPr="00012199">
        <w:rPr>
          <w:rStyle w:val="StyleUnderline"/>
        </w:rPr>
        <w:t>At its heart, a digital forensic framework must address the following areas:</w:t>
      </w:r>
    </w:p>
    <w:p w14:paraId="67DF0CCC" w14:textId="77777777" w:rsidR="000037B4" w:rsidRPr="00012199" w:rsidRDefault="000037B4" w:rsidP="000037B4">
      <w:pPr>
        <w:ind w:left="720"/>
        <w:rPr>
          <w:rStyle w:val="StyleUnderline"/>
        </w:rPr>
      </w:pPr>
      <w:r w:rsidRPr="00012199">
        <w:rPr>
          <w:rStyle w:val="StyleUnderline"/>
        </w:rPr>
        <w:t>1. Preparation phase</w:t>
      </w:r>
    </w:p>
    <w:p w14:paraId="72FAD7FB" w14:textId="77777777" w:rsidR="000037B4" w:rsidRPr="00012199" w:rsidRDefault="000037B4" w:rsidP="000037B4">
      <w:pPr>
        <w:ind w:left="720"/>
        <w:rPr>
          <w:rStyle w:val="StyleUnderline"/>
        </w:rPr>
      </w:pPr>
      <w:r w:rsidRPr="00012199">
        <w:rPr>
          <w:rStyle w:val="StyleUnderline"/>
        </w:rPr>
        <w:t>2. Acquisition phase</w:t>
      </w:r>
    </w:p>
    <w:p w14:paraId="1C3CAB47" w14:textId="77777777" w:rsidR="000037B4" w:rsidRPr="00012199" w:rsidRDefault="000037B4" w:rsidP="000037B4">
      <w:pPr>
        <w:ind w:left="720"/>
        <w:rPr>
          <w:rStyle w:val="StyleUnderline"/>
        </w:rPr>
      </w:pPr>
      <w:r w:rsidRPr="00012199">
        <w:rPr>
          <w:rStyle w:val="StyleUnderline"/>
        </w:rPr>
        <w:t>3. Analysis phase</w:t>
      </w:r>
    </w:p>
    <w:p w14:paraId="5E837644" w14:textId="77777777" w:rsidR="000037B4" w:rsidRPr="00012199" w:rsidRDefault="000037B4" w:rsidP="000037B4">
      <w:pPr>
        <w:ind w:left="720"/>
        <w:rPr>
          <w:rStyle w:val="StyleUnderline"/>
        </w:rPr>
      </w:pPr>
      <w:r w:rsidRPr="00012199">
        <w:rPr>
          <w:rStyle w:val="StyleUnderline"/>
        </w:rPr>
        <w:t>4. Reporting phase</w:t>
      </w:r>
    </w:p>
    <w:p w14:paraId="745D06BC" w14:textId="77777777" w:rsidR="000037B4" w:rsidRPr="00012199" w:rsidRDefault="000037B4" w:rsidP="000037B4">
      <w:pPr>
        <w:ind w:left="720"/>
        <w:rPr>
          <w:rStyle w:val="StyleUnderline"/>
        </w:rPr>
      </w:pPr>
      <w:r w:rsidRPr="00012199">
        <w:rPr>
          <w:rStyle w:val="StyleUnderline"/>
        </w:rPr>
        <w:t>5. Legal phase</w:t>
      </w:r>
    </w:p>
    <w:p w14:paraId="2FD85A0D" w14:textId="77777777" w:rsidR="000037B4" w:rsidRPr="00012199" w:rsidRDefault="000037B4" w:rsidP="000037B4">
      <w:pPr>
        <w:ind w:left="720"/>
        <w:rPr>
          <w:rStyle w:val="StyleUnderline"/>
        </w:rPr>
      </w:pPr>
      <w:r w:rsidRPr="00012199">
        <w:rPr>
          <w:rStyle w:val="StyleUnderline"/>
        </w:rPr>
        <w:t>6. Education phase</w:t>
      </w:r>
    </w:p>
    <w:p w14:paraId="1A037306" w14:textId="77777777" w:rsidR="000037B4" w:rsidRPr="00012199" w:rsidRDefault="000037B4" w:rsidP="000037B4">
      <w:pPr>
        <w:ind w:left="720"/>
        <w:rPr>
          <w:rStyle w:val="StyleUnderline"/>
        </w:rPr>
      </w:pPr>
      <w:r w:rsidRPr="00012199">
        <w:rPr>
          <w:rStyle w:val="StyleUnderline"/>
        </w:rPr>
        <w:t>7. Credentialing phase</w:t>
      </w:r>
    </w:p>
    <w:p w14:paraId="11607FE7" w14:textId="77777777" w:rsidR="000037B4" w:rsidRPr="00012199" w:rsidRDefault="000037B4" w:rsidP="000037B4">
      <w:pPr>
        <w:ind w:left="720"/>
        <w:rPr>
          <w:rStyle w:val="StyleUnderline"/>
        </w:rPr>
      </w:pPr>
      <w:r w:rsidRPr="00012199">
        <w:rPr>
          <w:rStyle w:val="StyleUnderline"/>
        </w:rPr>
        <w:t>8. Accreditation phase</w:t>
      </w:r>
    </w:p>
    <w:p w14:paraId="3E1788C6" w14:textId="77777777" w:rsidR="000037B4" w:rsidRPr="00A36352" w:rsidRDefault="000037B4" w:rsidP="000037B4">
      <w:pPr>
        <w:rPr>
          <w:sz w:val="16"/>
        </w:rPr>
      </w:pPr>
      <w:r w:rsidRPr="004C3B69">
        <w:rPr>
          <w:rStyle w:val="StyleUnderline"/>
        </w:rPr>
        <w:t>This means that digital forensic investigators must be trained in these 8 main phases</w:t>
      </w:r>
      <w:r w:rsidRPr="00A36352">
        <w:rPr>
          <w:sz w:val="16"/>
        </w:rPr>
        <w:t xml:space="preserve">. At the state and/or federal level, interested investigators </w:t>
      </w:r>
      <w:r w:rsidRPr="004C3B69">
        <w:rPr>
          <w:rStyle w:val="StyleUnderline"/>
        </w:rPr>
        <w:t>must be required to register and take rigorous exams</w:t>
      </w:r>
      <w:r w:rsidRPr="00A36352">
        <w:rPr>
          <w:sz w:val="16"/>
        </w:rPr>
        <w:t>. These exams must address the phases of digital investigation and evaluate would-be investigators understanding of the ideals and processes involved in doing digital investigations. These exams must focus on assessing a test taker’s ability to understand the digital forensic processes with the realization of its legal and ethical importance. The passing of these exams must be made necessary to receive a state or federal license to practice digital forensic investigation. This would form the backbone of the credentialing process of investigators. Given that such frameworks would have to be turned into curricula at the academic level in order to prepare interested applicants in digital forensics, that, in turn, would bring about the accreditation phase required for digital forensics as all reputable universities teaching the field must be appropriately accredited. Existing private sector certifications must be made moot and removed as they generally serve the financial interest of the organization and not that of the general public.</w:t>
      </w:r>
    </w:p>
    <w:p w14:paraId="27E6F530" w14:textId="77777777" w:rsidR="000037B4" w:rsidRPr="00A36352" w:rsidRDefault="000037B4" w:rsidP="000037B4">
      <w:pPr>
        <w:rPr>
          <w:sz w:val="16"/>
        </w:rPr>
      </w:pPr>
      <w:r w:rsidRPr="00A36352">
        <w:rPr>
          <w:sz w:val="16"/>
        </w:rPr>
        <w:t>8. CONCLUSION</w:t>
      </w:r>
    </w:p>
    <w:p w14:paraId="6259036F" w14:textId="77777777" w:rsidR="000037B4" w:rsidRPr="00A36352" w:rsidRDefault="000037B4" w:rsidP="000037B4">
      <w:pPr>
        <w:rPr>
          <w:sz w:val="16"/>
        </w:rPr>
      </w:pPr>
      <w:r w:rsidRPr="00A36352">
        <w:rPr>
          <w:sz w:val="16"/>
        </w:rPr>
        <w:t xml:space="preserve">The present research brings to light obstinate issues in the credentialing of digital forensic investigators. </w:t>
      </w:r>
      <w:r w:rsidRPr="00A36352">
        <w:rPr>
          <w:rStyle w:val="StyleUnderline"/>
        </w:rPr>
        <w:t xml:space="preserve">The status quo reveals a troubling scenario of </w:t>
      </w:r>
      <w:r w:rsidRPr="00A36352">
        <w:rPr>
          <w:rStyle w:val="Emphasis"/>
        </w:rPr>
        <w:t>governments’ lack of full participation</w:t>
      </w:r>
      <w:r w:rsidRPr="00A36352">
        <w:rPr>
          <w:rStyle w:val="StyleUnderline"/>
        </w:rPr>
        <w:t xml:space="preserve">, lack of </w:t>
      </w:r>
      <w:r w:rsidRPr="00A36352">
        <w:rPr>
          <w:rStyle w:val="Emphasis"/>
        </w:rPr>
        <w:t>proper certification</w:t>
      </w:r>
      <w:r w:rsidRPr="00A36352">
        <w:rPr>
          <w:sz w:val="16"/>
        </w:rPr>
        <w:t xml:space="preserve"> bodies, </w:t>
      </w:r>
      <w:r w:rsidRPr="00A36352">
        <w:rPr>
          <w:rStyle w:val="StyleUnderline"/>
        </w:rPr>
        <w:t>and</w:t>
      </w:r>
      <w:r w:rsidRPr="00A36352">
        <w:rPr>
          <w:sz w:val="16"/>
        </w:rPr>
        <w:t xml:space="preserve"> </w:t>
      </w:r>
      <w:r w:rsidRPr="00A36352">
        <w:rPr>
          <w:rStyle w:val="Emphasis"/>
        </w:rPr>
        <w:t>oversight</w:t>
      </w:r>
      <w:r w:rsidRPr="00A36352">
        <w:rPr>
          <w:sz w:val="16"/>
        </w:rPr>
        <w:t xml:space="preserve">. </w:t>
      </w:r>
      <w:r w:rsidRPr="00A36352">
        <w:rPr>
          <w:rStyle w:val="StyleUnderline"/>
        </w:rPr>
        <w:t xml:space="preserve">This has, however, been overshadowed by the apparent </w:t>
      </w:r>
      <w:r w:rsidRPr="00A36352">
        <w:rPr>
          <w:rStyle w:val="Emphasis"/>
        </w:rPr>
        <w:t>lack of a consistent curriculum at the national</w:t>
      </w:r>
      <w:r w:rsidRPr="00A36352">
        <w:rPr>
          <w:sz w:val="16"/>
        </w:rPr>
        <w:t xml:space="preserve"> and state </w:t>
      </w:r>
      <w:r w:rsidRPr="00A36352">
        <w:rPr>
          <w:rStyle w:val="Emphasis"/>
        </w:rPr>
        <w:t>level</w:t>
      </w:r>
      <w:r w:rsidRPr="00A36352">
        <w:rPr>
          <w:sz w:val="16"/>
        </w:rPr>
        <w:t xml:space="preserve">s </w:t>
      </w:r>
      <w:r w:rsidRPr="00A36352">
        <w:rPr>
          <w:rStyle w:val="StyleUnderline"/>
        </w:rPr>
        <w:t>to</w:t>
      </w:r>
      <w:r w:rsidRPr="00A36352">
        <w:rPr>
          <w:sz w:val="16"/>
        </w:rPr>
        <w:t xml:space="preserve"> </w:t>
      </w:r>
      <w:r w:rsidRPr="00A36352">
        <w:rPr>
          <w:rStyle w:val="Emphasis"/>
        </w:rPr>
        <w:t>guide</w:t>
      </w:r>
      <w:r w:rsidRPr="00A36352">
        <w:rPr>
          <w:sz w:val="16"/>
        </w:rPr>
        <w:t xml:space="preserve"> </w:t>
      </w:r>
      <w:r w:rsidRPr="00A36352">
        <w:rPr>
          <w:rStyle w:val="StyleUnderline"/>
        </w:rPr>
        <w:t xml:space="preserve">the teaching of digital forensics at the </w:t>
      </w:r>
      <w:r w:rsidRPr="00A36352">
        <w:rPr>
          <w:rStyle w:val="Emphasis"/>
        </w:rPr>
        <w:t>university</w:t>
      </w:r>
      <w:r w:rsidRPr="00A36352">
        <w:rPr>
          <w:rStyle w:val="StyleUnderline"/>
        </w:rPr>
        <w:t xml:space="preserve"> level and </w:t>
      </w:r>
      <w:r w:rsidRPr="00A36352">
        <w:rPr>
          <w:rStyle w:val="Emphasis"/>
        </w:rPr>
        <w:t>other institutions</w:t>
      </w:r>
      <w:r w:rsidRPr="00A36352">
        <w:rPr>
          <w:rStyle w:val="StyleUnderline"/>
        </w:rPr>
        <w:t xml:space="preserve"> of higher learning. The findings at a glance show that there is a </w:t>
      </w:r>
      <w:r w:rsidRPr="00A36352">
        <w:rPr>
          <w:rStyle w:val="Emphasis"/>
        </w:rPr>
        <w:t>lot to do to instill professionalism and inspire</w:t>
      </w:r>
      <w:r w:rsidRPr="00A36352">
        <w:rPr>
          <w:sz w:val="16"/>
        </w:rPr>
        <w:t xml:space="preserve"> further </w:t>
      </w:r>
      <w:r w:rsidRPr="00A36352">
        <w:rPr>
          <w:rStyle w:val="Emphasis"/>
        </w:rPr>
        <w:t>development of digital forensics</w:t>
      </w:r>
      <w:r w:rsidRPr="00A36352">
        <w:rPr>
          <w:sz w:val="16"/>
        </w:rPr>
        <w:t xml:space="preserve"> </w:t>
      </w:r>
      <w:r w:rsidRPr="00A36352">
        <w:rPr>
          <w:rStyle w:val="StyleUnderline"/>
        </w:rPr>
        <w:t xml:space="preserve">not only as a branch of forensic science but as an </w:t>
      </w:r>
      <w:r w:rsidRPr="00A36352">
        <w:rPr>
          <w:rStyle w:val="Emphasis"/>
        </w:rPr>
        <w:t>independent domain emerging in contemporary scholarship</w:t>
      </w:r>
      <w:r w:rsidRPr="00A36352">
        <w:rPr>
          <w:rStyle w:val="StyleUnderline"/>
        </w:rPr>
        <w:t xml:space="preserve">. If the recommendations issued are to be followed, there shall not </w:t>
      </w:r>
      <w:r w:rsidRPr="00A36352">
        <w:rPr>
          <w:rStyle w:val="Emphasis"/>
        </w:rPr>
        <w:t>only</w:t>
      </w:r>
      <w:r w:rsidRPr="00A36352">
        <w:rPr>
          <w:rStyle w:val="StyleUnderline"/>
        </w:rPr>
        <w:t xml:space="preserve"> be a solution at the </w:t>
      </w:r>
      <w:r w:rsidRPr="00A36352">
        <w:rPr>
          <w:rStyle w:val="Emphasis"/>
        </w:rPr>
        <w:t>academic</w:t>
      </w:r>
      <w:r w:rsidRPr="00A36352">
        <w:rPr>
          <w:rStyle w:val="StyleUnderline"/>
        </w:rPr>
        <w:t xml:space="preserve"> level of digital forensics but also at the </w:t>
      </w:r>
      <w:r w:rsidRPr="00A36352">
        <w:rPr>
          <w:rStyle w:val="Emphasis"/>
        </w:rPr>
        <w:t>professional</w:t>
      </w:r>
      <w:r w:rsidRPr="00A36352">
        <w:rPr>
          <w:sz w:val="16"/>
        </w:rPr>
        <w:t xml:space="preserve"> </w:t>
      </w:r>
      <w:r w:rsidRPr="00A36352">
        <w:rPr>
          <w:rStyle w:val="StyleUnderline"/>
        </w:rPr>
        <w:t>level</w:t>
      </w:r>
      <w:r w:rsidRPr="00A36352">
        <w:rPr>
          <w:sz w:val="16"/>
        </w:rPr>
        <w:t>, which remains a cause for concern. The governments should spearhead curricular reinvention and development and take their active roles in the promotion of a unified credentialing framework to guide other bodies in the same direction.</w:t>
      </w:r>
    </w:p>
    <w:p w14:paraId="0BE5A0BB" w14:textId="77777777" w:rsidR="000037B4" w:rsidRPr="00A36352" w:rsidRDefault="000037B4" w:rsidP="000037B4">
      <w:pPr>
        <w:rPr>
          <w:sz w:val="16"/>
        </w:rPr>
      </w:pPr>
      <w:r w:rsidRPr="00A36352">
        <w:rPr>
          <w:sz w:val="16"/>
        </w:rPr>
        <w:t xml:space="preserve">To be sure, </w:t>
      </w:r>
      <w:r w:rsidRPr="00A36352">
        <w:rPr>
          <w:rStyle w:val="StyleUnderline"/>
        </w:rPr>
        <w:t xml:space="preserve">federal agencies such as FBI, Secret Service, IRS, and DoD have their </w:t>
      </w:r>
      <w:r w:rsidRPr="00A36352">
        <w:rPr>
          <w:rStyle w:val="Emphasis"/>
        </w:rPr>
        <w:t>own</w:t>
      </w:r>
      <w:r w:rsidRPr="00A36352">
        <w:rPr>
          <w:rStyle w:val="StyleUnderline"/>
        </w:rPr>
        <w:t xml:space="preserve"> certification and accreditation processes.</w:t>
      </w:r>
      <w:r w:rsidRPr="00A36352">
        <w:rPr>
          <w:sz w:val="16"/>
        </w:rPr>
        <w:t xml:space="preserve"> </w:t>
      </w:r>
      <w:r w:rsidRPr="00A36352">
        <w:rPr>
          <w:rStyle w:val="StyleUnderline"/>
        </w:rPr>
        <w:t>NIST also offers excellent certification</w:t>
      </w:r>
      <w:r w:rsidRPr="00A36352">
        <w:rPr>
          <w:sz w:val="16"/>
        </w:rPr>
        <w:t xml:space="preserve"> and accreditation </w:t>
      </w:r>
      <w:r w:rsidRPr="00A36352">
        <w:rPr>
          <w:rStyle w:val="StyleUnderline"/>
        </w:rPr>
        <w:t>guidelines</w:t>
      </w:r>
      <w:r w:rsidRPr="00A36352">
        <w:rPr>
          <w:sz w:val="16"/>
        </w:rPr>
        <w:t xml:space="preserve"> in its 800 series Special Publications. External certification and accreditation processes supported and approved by governments are desirable as they bring consistency and professionalism to the profession of digital forensics. </w:t>
      </w:r>
      <w:r w:rsidRPr="00A36352">
        <w:rPr>
          <w:rStyle w:val="StyleUnderline"/>
        </w:rPr>
        <w:t xml:space="preserve">Programs developed by DoD, NIST, DHS, etc. are certainly useful and at times quite necessary, but these efforts are </w:t>
      </w:r>
      <w:r w:rsidRPr="00A36352">
        <w:rPr>
          <w:rStyle w:val="Emphasis"/>
        </w:rPr>
        <w:t>not coordinated</w:t>
      </w:r>
      <w:r w:rsidRPr="00A36352">
        <w:rPr>
          <w:sz w:val="16"/>
        </w:rPr>
        <w:t xml:space="preserve"> </w:t>
      </w:r>
      <w:r w:rsidRPr="00A36352">
        <w:rPr>
          <w:rStyle w:val="StyleUnderline"/>
        </w:rPr>
        <w:t xml:space="preserve">and often target the specific needs of the </w:t>
      </w:r>
      <w:r w:rsidRPr="00A36352">
        <w:rPr>
          <w:rStyle w:val="Emphasis"/>
        </w:rPr>
        <w:t>agency developing it</w:t>
      </w:r>
      <w:r w:rsidRPr="00A36352">
        <w:rPr>
          <w:sz w:val="16"/>
        </w:rPr>
        <w:t xml:space="preserve">. Many times, </w:t>
      </w:r>
      <w:r w:rsidRPr="00A36352">
        <w:rPr>
          <w:rStyle w:val="StyleUnderline"/>
        </w:rPr>
        <w:t xml:space="preserve">they are too </w:t>
      </w:r>
      <w:r w:rsidRPr="00A36352">
        <w:rPr>
          <w:rStyle w:val="Emphasis"/>
        </w:rPr>
        <w:t>broad</w:t>
      </w:r>
      <w:r w:rsidRPr="00A36352">
        <w:rPr>
          <w:rStyle w:val="StyleUnderline"/>
        </w:rPr>
        <w:t>,</w:t>
      </w:r>
      <w:r w:rsidRPr="00A36352">
        <w:rPr>
          <w:sz w:val="16"/>
        </w:rPr>
        <w:t xml:space="preserve"> </w:t>
      </w:r>
      <w:r w:rsidRPr="00A36352">
        <w:rPr>
          <w:rStyle w:val="StyleUnderline"/>
        </w:rPr>
        <w:t xml:space="preserve">attempting to </w:t>
      </w:r>
      <w:r w:rsidRPr="00A36352">
        <w:rPr>
          <w:rStyle w:val="Emphasis"/>
        </w:rPr>
        <w:t>address too much</w:t>
      </w:r>
      <w:r w:rsidRPr="00A36352">
        <w:rPr>
          <w:rStyle w:val="StyleUnderline"/>
        </w:rPr>
        <w:t xml:space="preserve">. What is needed is a </w:t>
      </w:r>
      <w:r w:rsidRPr="00A36352">
        <w:rPr>
          <w:rStyle w:val="Emphasis"/>
        </w:rPr>
        <w:t>collective</w:t>
      </w:r>
      <w:r w:rsidRPr="00A36352">
        <w:rPr>
          <w:sz w:val="16"/>
        </w:rPr>
        <w:t xml:space="preserve"> and </w:t>
      </w:r>
      <w:r w:rsidRPr="00A36352">
        <w:rPr>
          <w:rStyle w:val="Emphasis"/>
        </w:rPr>
        <w:t>coordinated effort</w:t>
      </w:r>
      <w:r w:rsidRPr="00A36352">
        <w:rPr>
          <w:sz w:val="16"/>
        </w:rPr>
        <w:t xml:space="preserve"> by the governments, </w:t>
      </w:r>
      <w:r w:rsidRPr="00A36352">
        <w:rPr>
          <w:rStyle w:val="StyleUnderline"/>
        </w:rPr>
        <w:t xml:space="preserve">and this </w:t>
      </w:r>
      <w:r w:rsidRPr="00A36352">
        <w:rPr>
          <w:rStyle w:val="Emphasis"/>
        </w:rPr>
        <w:t>cannot come soon enough</w:t>
      </w:r>
      <w:r w:rsidRPr="00A36352">
        <w:rPr>
          <w:sz w:val="16"/>
        </w:rPr>
        <w:t xml:space="preserve">. The </w:t>
      </w:r>
      <w:r w:rsidRPr="00A36352">
        <w:rPr>
          <w:rStyle w:val="StyleUnderline"/>
        </w:rPr>
        <w:t>recent</w:t>
      </w:r>
      <w:r w:rsidRPr="00A36352">
        <w:rPr>
          <w:sz w:val="16"/>
        </w:rPr>
        <w:t xml:space="preserve"> </w:t>
      </w:r>
      <w:r w:rsidRPr="00A36352">
        <w:rPr>
          <w:rStyle w:val="Emphasis"/>
        </w:rPr>
        <w:t>breaches</w:t>
      </w:r>
      <w:r w:rsidRPr="00A36352">
        <w:rPr>
          <w:sz w:val="16"/>
        </w:rPr>
        <w:t xml:space="preserve"> of the federal Office of Personnel Management (OPM) which leaked over 22 million classified personnel records and Equifax’s breach resulting in over 146 million private records of Americans being stolen </w:t>
      </w:r>
      <w:r w:rsidRPr="00A36352">
        <w:rPr>
          <w:rStyle w:val="StyleUnderline"/>
        </w:rPr>
        <w:t xml:space="preserve">show the </w:t>
      </w:r>
      <w:r w:rsidRPr="00A36352">
        <w:rPr>
          <w:rStyle w:val="Emphasis"/>
        </w:rPr>
        <w:t>tremendous need</w:t>
      </w:r>
      <w:r w:rsidRPr="00A36352">
        <w:rPr>
          <w:sz w:val="16"/>
        </w:rPr>
        <w:t xml:space="preserve"> for proper education, credentialing, and accreditation of professionals in digital forensics investigations.</w:t>
      </w:r>
    </w:p>
    <w:p w14:paraId="749EE6F2" w14:textId="77777777" w:rsidR="001B2101" w:rsidRPr="000D019E" w:rsidRDefault="001B2101" w:rsidP="001B2101">
      <w:pPr>
        <w:pStyle w:val="Heading4"/>
      </w:pPr>
      <w:r w:rsidRPr="000D019E">
        <w:rPr>
          <w:u w:val="single"/>
        </w:rPr>
        <w:t>Federal</w:t>
      </w:r>
      <w:r>
        <w:t xml:space="preserve">, </w:t>
      </w:r>
      <w:r>
        <w:rPr>
          <w:u w:val="single"/>
        </w:rPr>
        <w:t>congressionally-enacted</w:t>
      </w:r>
      <w:r>
        <w:t xml:space="preserve"> certification rules are </w:t>
      </w:r>
      <w:r>
        <w:rPr>
          <w:u w:val="single"/>
        </w:rPr>
        <w:t>unique</w:t>
      </w:r>
      <w:r>
        <w:t xml:space="preserve">---they restore the </w:t>
      </w:r>
      <w:r>
        <w:rPr>
          <w:u w:val="single"/>
        </w:rPr>
        <w:t>credibility</w:t>
      </w:r>
      <w:r>
        <w:t xml:space="preserve"> of the field. </w:t>
      </w:r>
    </w:p>
    <w:p w14:paraId="0F0EC72E" w14:textId="77777777" w:rsidR="001B2101" w:rsidRDefault="001B2101" w:rsidP="001B2101">
      <w:r>
        <w:t xml:space="preserve">Amy Lynnette </w:t>
      </w:r>
      <w:r w:rsidRPr="00256FF2">
        <w:rPr>
          <w:rStyle w:val="Style13ptBold"/>
        </w:rPr>
        <w:t>Popejoy 15</w:t>
      </w:r>
      <w:r>
        <w:t>, University of Colorado Denver, “Digital and Multimedia Forensics Justified: An Appraisal on Professional Policy and Legislation,” 2015, Thesis</w:t>
      </w:r>
    </w:p>
    <w:p w14:paraId="44FBED87" w14:textId="77777777" w:rsidR="001B2101" w:rsidRPr="000D019E" w:rsidRDefault="001B2101" w:rsidP="001B2101">
      <w:pPr>
        <w:rPr>
          <w:sz w:val="16"/>
        </w:rPr>
      </w:pPr>
      <w:r w:rsidRPr="000D019E">
        <w:rPr>
          <w:sz w:val="16"/>
        </w:rPr>
        <w:t>CHAPTER I</w:t>
      </w:r>
    </w:p>
    <w:p w14:paraId="0FD42844" w14:textId="77777777" w:rsidR="001B2101" w:rsidRPr="000D019E" w:rsidRDefault="001B2101" w:rsidP="001B2101">
      <w:pPr>
        <w:rPr>
          <w:sz w:val="16"/>
        </w:rPr>
      </w:pPr>
      <w:r w:rsidRPr="000D019E">
        <w:rPr>
          <w:sz w:val="16"/>
        </w:rPr>
        <w:t>INTRODUCTION- NATIONAL ACADEMY OF SCIENCES REPORT 2009</w:t>
      </w:r>
    </w:p>
    <w:p w14:paraId="59197279" w14:textId="77777777" w:rsidR="001B2101" w:rsidRPr="000D019E" w:rsidRDefault="001B2101" w:rsidP="001B2101">
      <w:pPr>
        <w:rPr>
          <w:sz w:val="16"/>
        </w:rPr>
      </w:pPr>
      <w:r w:rsidRPr="000D019E">
        <w:rPr>
          <w:sz w:val="16"/>
        </w:rPr>
        <w:t xml:space="preserve">The Science, State, Justice, Commerce, and Related Agencies Appropriations Act of 2006, became law in November 2005. As a result of that Act, </w:t>
      </w:r>
      <w:r w:rsidRPr="00872129">
        <w:rPr>
          <w:rStyle w:val="StyleUnderline"/>
        </w:rPr>
        <w:t>the</w:t>
      </w:r>
      <w:r w:rsidRPr="000D019E">
        <w:rPr>
          <w:sz w:val="16"/>
        </w:rPr>
        <w:t xml:space="preserve"> National Institute of Justice (</w:t>
      </w:r>
      <w:r w:rsidRPr="00872129">
        <w:rPr>
          <w:rStyle w:val="Emphasis"/>
        </w:rPr>
        <w:t>NIJ</w:t>
      </w:r>
      <w:r w:rsidRPr="000D019E">
        <w:rPr>
          <w:sz w:val="16"/>
        </w:rPr>
        <w:t xml:space="preserve">), authorized by Congress, </w:t>
      </w:r>
      <w:r w:rsidRPr="00872129">
        <w:rPr>
          <w:rStyle w:val="StyleUnderline"/>
        </w:rPr>
        <w:t>sponsored the</w:t>
      </w:r>
      <w:r w:rsidRPr="000D019E">
        <w:rPr>
          <w:sz w:val="16"/>
        </w:rPr>
        <w:t xml:space="preserve"> National Academy of Sciences (</w:t>
      </w:r>
      <w:r w:rsidRPr="00872129">
        <w:rPr>
          <w:rStyle w:val="Emphasis"/>
        </w:rPr>
        <w:t>NAS</w:t>
      </w:r>
      <w:r w:rsidRPr="000D019E">
        <w:rPr>
          <w:sz w:val="16"/>
        </w:rPr>
        <w:t xml:space="preserve">) Committee </w:t>
      </w:r>
      <w:r w:rsidRPr="00872129">
        <w:rPr>
          <w:rStyle w:val="Emphasis"/>
        </w:rPr>
        <w:t>Project</w:t>
      </w:r>
      <w:r w:rsidRPr="000D019E">
        <w:rPr>
          <w:sz w:val="16"/>
        </w:rPr>
        <w:t xml:space="preserve"> – </w:t>
      </w:r>
      <w:r w:rsidRPr="00872129">
        <w:rPr>
          <w:rStyle w:val="StyleUnderline"/>
        </w:rPr>
        <w:t xml:space="preserve">“Identifying the Needs of the Forensic Science Community,” to conduct a </w:t>
      </w:r>
      <w:r w:rsidRPr="00872129">
        <w:rPr>
          <w:rStyle w:val="Emphasis"/>
        </w:rPr>
        <w:t>study</w:t>
      </w:r>
      <w:r w:rsidRPr="00872129">
        <w:rPr>
          <w:rStyle w:val="StyleUnderline"/>
        </w:rPr>
        <w:t xml:space="preserve"> within the </w:t>
      </w:r>
      <w:r w:rsidRPr="00872129">
        <w:rPr>
          <w:rStyle w:val="Emphasis"/>
        </w:rPr>
        <w:t>field of forensic science.</w:t>
      </w:r>
      <w:r w:rsidRPr="000D019E">
        <w:rPr>
          <w:sz w:val="16"/>
        </w:rPr>
        <w:t xml:space="preserve"> (1) The appointed Forensic Science Committee met on eight occasions and later delivered the February 18, 2009, NAS Executive Summary- “Strengthening Forensic Science in the United States: A Path Forward,” i.e. the NAS Report 2009. (2) The executive summary identified findings of the study and outlined 13 Recommendations for the forensic science community to consider. This thesis will explore Recommendation 1- “Promote the Development of Forensic Science,” Recommendation 2- “Standardized Terminology in Reporting and Testimony,” and Recommendation 10- “Insufficient Education and Training.”</w:t>
      </w:r>
    </w:p>
    <w:p w14:paraId="40496785" w14:textId="77777777" w:rsidR="001B2101" w:rsidRPr="000D019E" w:rsidRDefault="001B2101" w:rsidP="001B2101">
      <w:pPr>
        <w:rPr>
          <w:sz w:val="16"/>
        </w:rPr>
      </w:pPr>
      <w:r w:rsidRPr="000D019E">
        <w:rPr>
          <w:sz w:val="16"/>
        </w:rPr>
        <w:t>Recommendation 1- “Promote the Development of Forensic Science,” suggests allocation of an independent federal entity, funded by Congress, with expertise in but not limited to research, education, multiple forensic science disciplines, and law. The oversight of this entity should develop programs to improve best practices, standards, and all related strategies to advance the credibility and reliability of forensic science at the federal, state, and local levels. Chapter II of this thesis expands on Recommendation 1 and focuses chronologically on professional policy and legislative advances since the release of NAS Report 2009 through 2014, specifically how these developments relate to digital and multimedia science (DMS).</w:t>
      </w:r>
    </w:p>
    <w:p w14:paraId="5B1531CE" w14:textId="77777777" w:rsidR="001B2101" w:rsidRPr="000D019E" w:rsidRDefault="001B2101" w:rsidP="001B2101">
      <w:pPr>
        <w:rPr>
          <w:sz w:val="16"/>
        </w:rPr>
      </w:pPr>
      <w:r w:rsidRPr="000D019E">
        <w:rPr>
          <w:sz w:val="16"/>
        </w:rPr>
        <w:t>Recommendation 2- “Standardized Terminology in Reporting and Testimony,” currently, there are no federally accepted standards or guidelines for terminology used in testifying and reporting results of forensic science investigations or any laboratory format with defined minimums specifying information needed to convey conclusions to the court. Chapter III addresses Recommendation 2 and the issues of legal language and terminology, model laboratory reports, and expert testimony concerning DMS case law.</w:t>
      </w:r>
    </w:p>
    <w:p w14:paraId="57249988" w14:textId="77777777" w:rsidR="001B2101" w:rsidRPr="000D019E" w:rsidRDefault="001B2101" w:rsidP="001B2101">
      <w:pPr>
        <w:rPr>
          <w:sz w:val="16"/>
        </w:rPr>
      </w:pPr>
      <w:r w:rsidRPr="000D019E">
        <w:rPr>
          <w:sz w:val="16"/>
        </w:rPr>
        <w:t xml:space="preserve">Recommendation 10- “Insufficient Education and Training,” </w:t>
      </w:r>
      <w:r w:rsidRPr="00872129">
        <w:rPr>
          <w:rStyle w:val="StyleUnderline"/>
        </w:rPr>
        <w:t xml:space="preserve">forensic evidence lies at the juncture between science, technology, and the legal community. In the age of </w:t>
      </w:r>
      <w:r w:rsidRPr="00872129">
        <w:rPr>
          <w:rStyle w:val="Emphasis"/>
        </w:rPr>
        <w:t>information</w:t>
      </w:r>
      <w:r w:rsidRPr="00872129">
        <w:rPr>
          <w:rStyle w:val="StyleUnderline"/>
        </w:rPr>
        <w:t xml:space="preserve">, everyone who plays a role in the criminal justice system must be </w:t>
      </w:r>
      <w:r w:rsidRPr="00872129">
        <w:rPr>
          <w:rStyle w:val="Emphasis"/>
        </w:rPr>
        <w:t>accountable</w:t>
      </w:r>
      <w:r w:rsidRPr="00872129">
        <w:rPr>
          <w:rStyle w:val="StyleUnderline"/>
        </w:rPr>
        <w:t xml:space="preserve"> to </w:t>
      </w:r>
      <w:r w:rsidRPr="00872129">
        <w:rPr>
          <w:rStyle w:val="Emphasis"/>
        </w:rPr>
        <w:t>increased learning</w:t>
      </w:r>
      <w:r w:rsidRPr="000D019E">
        <w:rPr>
          <w:sz w:val="16"/>
        </w:rPr>
        <w:t xml:space="preserve"> and knowledge in and </w:t>
      </w:r>
      <w:r w:rsidRPr="00872129">
        <w:rPr>
          <w:rStyle w:val="StyleUnderline"/>
        </w:rPr>
        <w:t>around their area of expertise</w:t>
      </w:r>
      <w:r w:rsidRPr="000D019E">
        <w:rPr>
          <w:sz w:val="16"/>
        </w:rPr>
        <w:t>. Chapter IV analyzes Recommendation 10 identifying legal awareness for the digital and multimedia examiner to understand the role of the expert witness, the attorney, the judge and the admission of forensic science evidence in litigation in our criminal justice system.</w:t>
      </w:r>
    </w:p>
    <w:p w14:paraId="3222CD40" w14:textId="77777777" w:rsidR="001B2101" w:rsidRPr="000D019E" w:rsidRDefault="001B2101" w:rsidP="001B2101">
      <w:pPr>
        <w:rPr>
          <w:sz w:val="16"/>
        </w:rPr>
      </w:pPr>
      <w:r w:rsidRPr="000D019E">
        <w:rPr>
          <w:sz w:val="16"/>
        </w:rPr>
        <w:t>Challenges Facing the Forensic Science Community</w:t>
      </w:r>
    </w:p>
    <w:p w14:paraId="7C28D7BA" w14:textId="77777777" w:rsidR="001B2101" w:rsidRPr="000D019E" w:rsidRDefault="001B2101" w:rsidP="001B2101">
      <w:pPr>
        <w:rPr>
          <w:sz w:val="16"/>
        </w:rPr>
      </w:pPr>
      <w:r w:rsidRPr="000D019E">
        <w:rPr>
          <w:sz w:val="16"/>
        </w:rPr>
        <w:t>David Shawn Pope, Edgar Steele, Brandon Mayfield, and George Zimmerman, are just a few cases, discussed with detail in Chapter III- Expert Testimony, indicating troubling legal issues based on interpretations of forensic evidence. The Innocence Project website, http://www.innocenceproject.org, highlights the multitude of cases and consequences of invalidated and improper forensic science used in the criminal justice system. In fact, many forensic science disciplines, outside the Deoxyribonucleic Acid (DNA) gold standard, have never been subjected to rigorous peer-reviewed scientific evaluation. The Innocence Project defines ‘invalidated and improper forensic science’ as 1- the use of forensic disciplines or techniques that have not been tested to establish their validity and reliability, 2- testimony about forensic evidence that presents inaccurate statistics, gives statements of probability or frequency (whether numerical or non-numerical) in the absence of valid empirical data, interprets non-probative evidence as inculpatory, or concludes/suggests that evidence is uniquely connected to the defendant without empirical data to support such testimony, or 3- misconduct, either by fabricating inculpatory data or failing to disclose exculpatory data. Invalidated and improper forensic science is the second greatest contributing factor of wrongful convictions, first being eyewitness misidentification, liable for 51% of the 300 exonerates to date (Fig 1.1), for which 17 could have been executed. This factor has also led to claims not supported by science, errors due to unreliable methods, scientific negligence, misconduct, concealed evidence of innocence, and vague or confusing terms that jurors could not be expected to understand. An even colder fact is that in 90-95% of all criminal cases, DNA testing is not an option and the justice system must rely on non-DNA forensic disciplines for the presentation of evidence.</w:t>
      </w:r>
    </w:p>
    <w:p w14:paraId="45E905B6" w14:textId="77777777" w:rsidR="001B2101" w:rsidRPr="000D019E" w:rsidRDefault="001B2101" w:rsidP="001B2101">
      <w:pPr>
        <w:rPr>
          <w:sz w:val="16"/>
        </w:rPr>
      </w:pPr>
      <w:r w:rsidRPr="000D019E">
        <w:rPr>
          <w:sz w:val="16"/>
        </w:rPr>
        <w:t>Disparities in the Forensic Science Community</w:t>
      </w:r>
    </w:p>
    <w:p w14:paraId="178CFCCC" w14:textId="77777777" w:rsidR="001B2101" w:rsidRPr="000D019E" w:rsidRDefault="001B2101" w:rsidP="001B2101">
      <w:pPr>
        <w:rPr>
          <w:sz w:val="16"/>
        </w:rPr>
      </w:pPr>
      <w:r w:rsidRPr="000D019E">
        <w:rPr>
          <w:sz w:val="16"/>
        </w:rPr>
        <w:t xml:space="preserve">The word ‘forensic’ by definition implies a relationship to scientific knowledge and the court of law and forensic science is a key factor to the fundamental functioning of our criminal justice system. DNA </w:t>
      </w:r>
      <w:r w:rsidRPr="000D019E">
        <w:t xml:space="preserve">[[FIGURE 1.1 OMITTED]] </w:t>
      </w:r>
      <w:r w:rsidRPr="000D019E">
        <w:rPr>
          <w:sz w:val="16"/>
        </w:rPr>
        <w:t>became a highly accepted discipline standard of science, mainly because of federal funding, research, provision, and necessity. In 1994, as a result of the DNA Identification Act, an advisory board was established to address research relevant to DNA. Professionals from the public and private sector came together and developed quality assurance standards for testing in laboratories. These working groups created a pathway for the DNA community to follow and federal funding supported the implementation of new practices, database index systems, and eventually led to the Innocence Protection Act of 2004 which allows imprisoned people access to DNA testing to prove innocence. DNA is relied upon to provide a high level of certainty in the criminal justice system because it was science-based and tested before it was presented in the courtroom. Likewise, the pharmaceutical industry tests and approves medication long before it is released to the public, but there are differences among the disciplines of science. (3) (4)</w:t>
      </w:r>
    </w:p>
    <w:p w14:paraId="16CAE43F" w14:textId="77777777" w:rsidR="001B2101" w:rsidRPr="000D019E" w:rsidRDefault="001B2101" w:rsidP="001B2101">
      <w:pPr>
        <w:rPr>
          <w:sz w:val="16"/>
        </w:rPr>
      </w:pPr>
      <w:r w:rsidRPr="000D019E">
        <w:rPr>
          <w:sz w:val="16"/>
        </w:rPr>
        <w:t xml:space="preserve">In August of 2013, President Barack Obama stated in an interview, "I think there are legitimate concerns that people have that </w:t>
      </w:r>
      <w:r w:rsidRPr="00C84A88">
        <w:rPr>
          <w:rStyle w:val="StyleUnderline"/>
        </w:rPr>
        <w:t xml:space="preserve">technology is moving so </w:t>
      </w:r>
      <w:r w:rsidRPr="00C84A88">
        <w:rPr>
          <w:rStyle w:val="Emphasis"/>
        </w:rPr>
        <w:t>quick</w:t>
      </w:r>
      <w:r w:rsidRPr="00C84A88">
        <w:rPr>
          <w:rStyle w:val="StyleUnderline"/>
        </w:rPr>
        <w:t xml:space="preserve"> that</w:t>
      </w:r>
      <w:r w:rsidRPr="000D019E">
        <w:rPr>
          <w:sz w:val="16"/>
        </w:rPr>
        <w:t xml:space="preserve">, you know, at some point, does </w:t>
      </w:r>
      <w:r w:rsidRPr="00C84A88">
        <w:rPr>
          <w:rStyle w:val="StyleUnderline"/>
        </w:rPr>
        <w:t>the technology</w:t>
      </w:r>
      <w:r w:rsidRPr="000D019E">
        <w:rPr>
          <w:sz w:val="16"/>
        </w:rPr>
        <w:t xml:space="preserve"> </w:t>
      </w:r>
      <w:r w:rsidRPr="00C84A88">
        <w:rPr>
          <w:rStyle w:val="Emphasis"/>
        </w:rPr>
        <w:t>outpace</w:t>
      </w:r>
      <w:r w:rsidRPr="000D019E">
        <w:rPr>
          <w:sz w:val="16"/>
        </w:rPr>
        <w:t xml:space="preserve"> the </w:t>
      </w:r>
      <w:r w:rsidRPr="00C84A88">
        <w:rPr>
          <w:rStyle w:val="Emphasis"/>
        </w:rPr>
        <w:t>laws that are in place</w:t>
      </w:r>
      <w:r w:rsidRPr="000D019E">
        <w:rPr>
          <w:sz w:val="16"/>
        </w:rPr>
        <w:t xml:space="preserve"> and the protections that are in place?” (5) </w:t>
      </w:r>
      <w:r w:rsidRPr="00C84A88">
        <w:rPr>
          <w:rStyle w:val="StyleUnderline"/>
        </w:rPr>
        <w:t xml:space="preserve">This idea, combined with the </w:t>
      </w:r>
      <w:r w:rsidRPr="00C84A88">
        <w:rPr>
          <w:rStyle w:val="Emphasis"/>
        </w:rPr>
        <w:t>lack of federal standards</w:t>
      </w:r>
      <w:r w:rsidRPr="000D019E">
        <w:rPr>
          <w:sz w:val="16"/>
        </w:rPr>
        <w:t xml:space="preserve"> </w:t>
      </w:r>
      <w:r w:rsidRPr="00C84A88">
        <w:rPr>
          <w:rStyle w:val="StyleUnderline"/>
        </w:rPr>
        <w:t>referenced</w:t>
      </w:r>
      <w:r w:rsidRPr="000D019E">
        <w:rPr>
          <w:sz w:val="16"/>
        </w:rPr>
        <w:t xml:space="preserve"> </w:t>
      </w:r>
      <w:r w:rsidRPr="00C84A88">
        <w:rPr>
          <w:rStyle w:val="Emphasis"/>
        </w:rPr>
        <w:t>across</w:t>
      </w:r>
      <w:r w:rsidRPr="000D019E">
        <w:rPr>
          <w:sz w:val="16"/>
        </w:rPr>
        <w:t xml:space="preserve"> </w:t>
      </w:r>
      <w:r w:rsidRPr="00C84A88">
        <w:rPr>
          <w:rStyle w:val="StyleUnderline"/>
        </w:rPr>
        <w:t>state and local</w:t>
      </w:r>
      <w:r w:rsidRPr="000D019E">
        <w:rPr>
          <w:sz w:val="16"/>
        </w:rPr>
        <w:t xml:space="preserve"> law enforcement </w:t>
      </w:r>
      <w:r w:rsidRPr="00C84A88">
        <w:rPr>
          <w:rStyle w:val="StyleUnderline"/>
        </w:rPr>
        <w:t xml:space="preserve">investigation units, raises a very valid point. Technology only </w:t>
      </w:r>
      <w:r w:rsidRPr="00C84A88">
        <w:rPr>
          <w:rStyle w:val="Emphasis"/>
        </w:rPr>
        <w:t>continues to develop</w:t>
      </w:r>
      <w:r w:rsidRPr="000D019E">
        <w:rPr>
          <w:sz w:val="16"/>
        </w:rPr>
        <w:t xml:space="preserve"> </w:t>
      </w:r>
      <w:r w:rsidRPr="00C84A88">
        <w:rPr>
          <w:rStyle w:val="StyleUnderline"/>
        </w:rPr>
        <w:t>forcing</w:t>
      </w:r>
      <w:r w:rsidRPr="000D019E">
        <w:rPr>
          <w:sz w:val="16"/>
        </w:rPr>
        <w:t xml:space="preserve"> the </w:t>
      </w:r>
      <w:r w:rsidRPr="00C84A88">
        <w:rPr>
          <w:rStyle w:val="Emphasis"/>
        </w:rPr>
        <w:t>courts</w:t>
      </w:r>
      <w:r w:rsidRPr="000D019E">
        <w:rPr>
          <w:sz w:val="16"/>
        </w:rPr>
        <w:t xml:space="preserve"> </w:t>
      </w:r>
      <w:r w:rsidRPr="00C84A88">
        <w:rPr>
          <w:rStyle w:val="StyleUnderline"/>
        </w:rPr>
        <w:t>to reconcile related forensic arguments</w:t>
      </w:r>
      <w:r w:rsidRPr="000D019E">
        <w:rPr>
          <w:sz w:val="16"/>
        </w:rPr>
        <w:t xml:space="preserve">. </w:t>
      </w:r>
      <w:r w:rsidRPr="00C84A88">
        <w:rPr>
          <w:rStyle w:val="Emphasis"/>
        </w:rPr>
        <w:t>Digital</w:t>
      </w:r>
      <w:r w:rsidRPr="000D019E">
        <w:rPr>
          <w:sz w:val="16"/>
        </w:rPr>
        <w:t xml:space="preserve"> and multimedia </w:t>
      </w:r>
      <w:r w:rsidRPr="00C84A88">
        <w:rPr>
          <w:rStyle w:val="Emphasis"/>
        </w:rPr>
        <w:t>evidence</w:t>
      </w:r>
      <w:r w:rsidRPr="000D019E">
        <w:rPr>
          <w:sz w:val="16"/>
        </w:rPr>
        <w:t xml:space="preserve"> (DME), referred to as a non-DNA discipline, </w:t>
      </w:r>
      <w:r w:rsidRPr="00C84A88">
        <w:rPr>
          <w:rStyle w:val="Emphasis"/>
        </w:rPr>
        <w:t>relies</w:t>
      </w:r>
      <w:r w:rsidRPr="000D019E">
        <w:rPr>
          <w:sz w:val="16"/>
        </w:rPr>
        <w:t xml:space="preserve"> to some extent </w:t>
      </w:r>
      <w:r w:rsidRPr="00C84A88">
        <w:rPr>
          <w:rStyle w:val="StyleUnderline"/>
        </w:rPr>
        <w:t>on</w:t>
      </w:r>
      <w:r w:rsidRPr="000D019E">
        <w:rPr>
          <w:sz w:val="16"/>
        </w:rPr>
        <w:t xml:space="preserve"> observation, </w:t>
      </w:r>
      <w:r w:rsidRPr="00C84A88">
        <w:rPr>
          <w:rStyle w:val="Emphasis"/>
        </w:rPr>
        <w:t>experience</w:t>
      </w:r>
      <w:r w:rsidRPr="000D019E">
        <w:rPr>
          <w:sz w:val="16"/>
        </w:rPr>
        <w:t xml:space="preserve">, </w:t>
      </w:r>
      <w:r w:rsidRPr="00C84A88">
        <w:rPr>
          <w:rStyle w:val="StyleUnderline"/>
        </w:rPr>
        <w:t>and</w:t>
      </w:r>
      <w:r w:rsidRPr="000D019E">
        <w:rPr>
          <w:sz w:val="16"/>
        </w:rPr>
        <w:t xml:space="preserve"> </w:t>
      </w:r>
      <w:r w:rsidRPr="00C84A88">
        <w:rPr>
          <w:rStyle w:val="Emphasis"/>
        </w:rPr>
        <w:t>reasoning based analysis</w:t>
      </w:r>
      <w:r w:rsidRPr="000D019E">
        <w:rPr>
          <w:sz w:val="16"/>
        </w:rPr>
        <w:t xml:space="preserve">. DNA evidence relies more on biological and chemical based analysis. Although all forensic analysis is subject to the human factor, </w:t>
      </w:r>
      <w:r w:rsidRPr="000D019E">
        <w:t>[[FIGURE 1.2 OMITTED]]</w:t>
      </w:r>
      <w:r w:rsidRPr="000D019E">
        <w:rPr>
          <w:sz w:val="16"/>
        </w:rPr>
        <w:t xml:space="preserve"> </w:t>
      </w:r>
      <w:r w:rsidRPr="00C84A88">
        <w:rPr>
          <w:rStyle w:val="StyleUnderline"/>
        </w:rPr>
        <w:t>non-DNA evidence analyzed using</w:t>
      </w:r>
      <w:r w:rsidRPr="000D019E">
        <w:rPr>
          <w:sz w:val="16"/>
        </w:rPr>
        <w:t xml:space="preserve"> the more </w:t>
      </w:r>
      <w:r w:rsidRPr="00C84A88">
        <w:rPr>
          <w:rStyle w:val="Emphasis"/>
        </w:rPr>
        <w:t>subjective methods</w:t>
      </w:r>
      <w:r w:rsidRPr="000D019E">
        <w:rPr>
          <w:sz w:val="16"/>
        </w:rPr>
        <w:t xml:space="preserve"> </w:t>
      </w:r>
      <w:r w:rsidRPr="00C84A88">
        <w:rPr>
          <w:rStyle w:val="StyleUnderline"/>
        </w:rPr>
        <w:t xml:space="preserve">can lead to higher error rates and less accuracy and reliability in drawing expert conclusions. However, when non-DNA forensic evidence </w:t>
      </w:r>
      <w:r w:rsidRPr="00C84A88">
        <w:rPr>
          <w:rStyle w:val="Emphasis"/>
        </w:rPr>
        <w:t>is</w:t>
      </w:r>
      <w:r w:rsidRPr="00C84A88">
        <w:rPr>
          <w:rStyle w:val="StyleUnderline"/>
        </w:rPr>
        <w:t xml:space="preserve"> adequate, it can </w:t>
      </w:r>
      <w:r w:rsidRPr="00C84A88">
        <w:rPr>
          <w:rStyle w:val="Emphasis"/>
        </w:rPr>
        <w:t>still be accurate</w:t>
      </w:r>
      <w:r w:rsidRPr="00C84A88">
        <w:rPr>
          <w:rStyle w:val="StyleUnderline"/>
        </w:rPr>
        <w:t xml:space="preserve"> and </w:t>
      </w:r>
      <w:r w:rsidRPr="00C84A88">
        <w:rPr>
          <w:rStyle w:val="Emphasis"/>
        </w:rPr>
        <w:t>reliable</w:t>
      </w:r>
      <w:r w:rsidRPr="00C84A88">
        <w:rPr>
          <w:rStyle w:val="StyleUnderline"/>
        </w:rPr>
        <w:t xml:space="preserve"> and </w:t>
      </w:r>
      <w:r w:rsidRPr="00C84A88">
        <w:rPr>
          <w:rStyle w:val="Emphasis"/>
        </w:rPr>
        <w:t>should not be dismissed altogether</w:t>
      </w:r>
      <w:r w:rsidRPr="00C84A88">
        <w:rPr>
          <w:rStyle w:val="StyleUnderline"/>
        </w:rPr>
        <w:t>.</w:t>
      </w:r>
      <w:r w:rsidRPr="000D019E">
        <w:rPr>
          <w:sz w:val="16"/>
        </w:rPr>
        <w:t xml:space="preserve"> Understanding and </w:t>
      </w:r>
      <w:r w:rsidRPr="001F4F8B">
        <w:rPr>
          <w:rStyle w:val="StyleUnderline"/>
        </w:rPr>
        <w:t>evaluating</w:t>
      </w:r>
      <w:r w:rsidRPr="000D019E">
        <w:rPr>
          <w:sz w:val="16"/>
        </w:rPr>
        <w:t xml:space="preserve"> these </w:t>
      </w:r>
      <w:r w:rsidRPr="001F4F8B">
        <w:rPr>
          <w:rStyle w:val="Emphasis"/>
        </w:rPr>
        <w:t>limitations</w:t>
      </w:r>
      <w:r w:rsidRPr="000D019E">
        <w:rPr>
          <w:sz w:val="16"/>
        </w:rPr>
        <w:t xml:space="preserve"> </w:t>
      </w:r>
      <w:r w:rsidRPr="001F4F8B">
        <w:rPr>
          <w:rStyle w:val="StyleUnderline"/>
        </w:rPr>
        <w:t xml:space="preserve">of evidence will help toward </w:t>
      </w:r>
      <w:r w:rsidRPr="001F4F8B">
        <w:rPr>
          <w:rStyle w:val="Emphasis"/>
        </w:rPr>
        <w:t>reform</w:t>
      </w:r>
      <w:r w:rsidRPr="000D019E">
        <w:rPr>
          <w:sz w:val="16"/>
        </w:rPr>
        <w:t xml:space="preserve"> </w:t>
      </w:r>
      <w:r w:rsidRPr="001F4F8B">
        <w:rPr>
          <w:rStyle w:val="StyleUnderline"/>
        </w:rPr>
        <w:t>of attaining supreme forensic truth, depressing</w:t>
      </w:r>
      <w:r w:rsidRPr="000D019E">
        <w:rPr>
          <w:sz w:val="16"/>
        </w:rPr>
        <w:t xml:space="preserve"> </w:t>
      </w:r>
      <w:r w:rsidRPr="001F4F8B">
        <w:rPr>
          <w:rStyle w:val="Emphasis"/>
        </w:rPr>
        <w:t>wrongful conviction</w:t>
      </w:r>
      <w:r w:rsidRPr="000D019E">
        <w:rPr>
          <w:sz w:val="16"/>
        </w:rPr>
        <w:t xml:space="preserve"> rate</w:t>
      </w:r>
      <w:r w:rsidRPr="001F4F8B">
        <w:rPr>
          <w:rStyle w:val="Emphasis"/>
        </w:rPr>
        <w:t>s</w:t>
      </w:r>
      <w:r w:rsidRPr="000D019E">
        <w:rPr>
          <w:sz w:val="16"/>
        </w:rPr>
        <w:t xml:space="preserve"> of the innocent </w:t>
      </w:r>
      <w:r w:rsidRPr="001F4F8B">
        <w:rPr>
          <w:rStyle w:val="StyleUnderline"/>
        </w:rPr>
        <w:t xml:space="preserve">and increasing </w:t>
      </w:r>
      <w:r w:rsidRPr="001F4F8B">
        <w:rPr>
          <w:rStyle w:val="Emphasis"/>
        </w:rPr>
        <w:t>public safety</w:t>
      </w:r>
      <w:r w:rsidRPr="000D019E">
        <w:rPr>
          <w:sz w:val="16"/>
        </w:rPr>
        <w:t xml:space="preserve"> from criminals who go free.</w:t>
      </w:r>
    </w:p>
    <w:p w14:paraId="00A2F8F7" w14:textId="77777777" w:rsidR="001B2101" w:rsidRPr="000D019E" w:rsidRDefault="001B2101" w:rsidP="001B2101">
      <w:pPr>
        <w:rPr>
          <w:sz w:val="16"/>
        </w:rPr>
      </w:pPr>
      <w:r w:rsidRPr="000D019E">
        <w:rPr>
          <w:sz w:val="16"/>
        </w:rPr>
        <w:t xml:space="preserve">In response to long awaited and disturbing questions about the accuracy and reliability of non- DNA forensic science (Fig 1.2), the Consortium of Forensic Science Organization (CFSO) urged Congress to pass legislation directing NAS to create an independent needs assessment study within these forensic disciplines. The vehicle used to pass this legislation was the Science, State, Justice, Commerce, and Related Agencies Appropriations Act of 2006 and the findings then became the NAS Report 2009. Before the report, it was just assumed that non-DNA forensic science was well grounded in scientific methodology and unlike DNA, non-DNA forensic disciplines did not have a cheerleading commission to support or represent them at the federal level. Creating the National Commission of Forensic Science (NCFS) independent of the jurisdiction of the legal or law enforcement community, allowed a governing board to </w:t>
      </w:r>
      <w:r w:rsidRPr="000D019E">
        <w:t>[[FIGURE 1.3 OMITTED]]</w:t>
      </w:r>
      <w:r w:rsidRPr="000D019E">
        <w:rPr>
          <w:sz w:val="16"/>
        </w:rPr>
        <w:t xml:space="preserve"> mandate and manage setting new standards for validation methods and practices to correct inconsistent science. The goal being that through verified and validated methodology, human error and bias can be decreased, terminology can be unified, and report findings can be consolidated with scrutinized evidence before it ever reaches the court of law.</w:t>
      </w:r>
    </w:p>
    <w:p w14:paraId="0735D86D" w14:textId="77777777" w:rsidR="001B2101" w:rsidRPr="000D019E" w:rsidRDefault="001B2101" w:rsidP="001B2101">
      <w:pPr>
        <w:rPr>
          <w:sz w:val="16"/>
        </w:rPr>
      </w:pPr>
      <w:r w:rsidRPr="000D019E">
        <w:rPr>
          <w:sz w:val="16"/>
        </w:rPr>
        <w:t xml:space="preserve">There is response to forensic science reform in all three branches of government (Fig 1.3). The Executive Branch is presently building the framework of reform with SoFS, NCFS, and OSAC. The Legislative Branch is continuing to draft and re-introduce legislation in support of that framework and the Judicial Branch persists to decide and argue case law, causing reform. It is the goal of OSAC, to create the </w:t>
      </w:r>
      <w:r w:rsidRPr="000D019E">
        <w:t xml:space="preserve">[[FIGURE 1.4 OMITTED]] </w:t>
      </w:r>
      <w:r w:rsidRPr="000D019E">
        <w:rPr>
          <w:sz w:val="16"/>
        </w:rPr>
        <w:t>Forensic Science Code of Practice- Registry of Approved Standards and Registry of Approved Guidelines. This registry will catalog a database of documents from all of the forensic science disciplines (Fig 1.4). OSAC will not write the documents but will require a vetting process, promoting documents for the standards development process, in order for the approved standards and guidelines to be added to the registry. (6)</w:t>
      </w:r>
    </w:p>
    <w:p w14:paraId="37BC8605" w14:textId="77777777" w:rsidR="001B2101" w:rsidRPr="000D019E" w:rsidRDefault="001B2101" w:rsidP="001B2101">
      <w:pPr>
        <w:rPr>
          <w:sz w:val="16"/>
        </w:rPr>
      </w:pPr>
      <w:r w:rsidRPr="001F4F8B">
        <w:rPr>
          <w:rStyle w:val="StyleUnderline"/>
        </w:rPr>
        <w:t xml:space="preserve">How does </w:t>
      </w:r>
      <w:r w:rsidRPr="001F4F8B">
        <w:rPr>
          <w:rStyle w:val="Emphasis"/>
        </w:rPr>
        <w:t>DME</w:t>
      </w:r>
      <w:r w:rsidRPr="000D019E">
        <w:rPr>
          <w:sz w:val="16"/>
        </w:rPr>
        <w:t xml:space="preserve"> </w:t>
      </w:r>
      <w:r w:rsidRPr="001F4F8B">
        <w:rPr>
          <w:rStyle w:val="StyleUnderline"/>
        </w:rPr>
        <w:t>fit into forensic science reform? How do we validate, for</w:t>
      </w:r>
      <w:r w:rsidRPr="000D019E">
        <w:rPr>
          <w:sz w:val="16"/>
        </w:rPr>
        <w:t xml:space="preserve"> </w:t>
      </w:r>
      <w:r w:rsidRPr="001F4F8B">
        <w:rPr>
          <w:rStyle w:val="Emphasis"/>
        </w:rPr>
        <w:t>admissibility to the court</w:t>
      </w:r>
      <w:r w:rsidRPr="001F4F8B">
        <w:rPr>
          <w:rStyle w:val="StyleUnderline"/>
        </w:rPr>
        <w:t>, every</w:t>
      </w:r>
      <w:r w:rsidRPr="000D019E">
        <w:rPr>
          <w:sz w:val="16"/>
        </w:rPr>
        <w:t xml:space="preserve"> single </w:t>
      </w:r>
      <w:r w:rsidRPr="001F4F8B">
        <w:rPr>
          <w:rStyle w:val="Emphasis"/>
        </w:rPr>
        <w:t>tool</w:t>
      </w:r>
      <w:r w:rsidRPr="000D019E">
        <w:rPr>
          <w:sz w:val="16"/>
        </w:rPr>
        <w:t xml:space="preserve"> </w:t>
      </w:r>
      <w:r w:rsidRPr="001F4F8B">
        <w:rPr>
          <w:rStyle w:val="StyleUnderline"/>
        </w:rPr>
        <w:t xml:space="preserve">used for analysis of </w:t>
      </w:r>
      <w:r w:rsidRPr="001F4F8B">
        <w:rPr>
          <w:rStyle w:val="Emphasis"/>
        </w:rPr>
        <w:t>digital</w:t>
      </w:r>
      <w:r w:rsidRPr="000D019E">
        <w:rPr>
          <w:sz w:val="16"/>
        </w:rPr>
        <w:t xml:space="preserve"> and multimedia </w:t>
      </w:r>
      <w:r w:rsidRPr="001F4F8B">
        <w:rPr>
          <w:rStyle w:val="Emphasis"/>
        </w:rPr>
        <w:t>evidence?</w:t>
      </w:r>
      <w:r w:rsidRPr="000D019E">
        <w:rPr>
          <w:sz w:val="16"/>
        </w:rPr>
        <w:t xml:space="preserve"> </w:t>
      </w:r>
      <w:r w:rsidRPr="001F4F8B">
        <w:rPr>
          <w:rStyle w:val="StyleUnderline"/>
        </w:rPr>
        <w:t>How do you factor in</w:t>
      </w:r>
      <w:r w:rsidRPr="000D019E">
        <w:rPr>
          <w:sz w:val="16"/>
        </w:rPr>
        <w:t xml:space="preserve">, measure or explain, or attempt to mitigate </w:t>
      </w:r>
      <w:r w:rsidRPr="001F4F8B">
        <w:rPr>
          <w:rStyle w:val="StyleUnderline"/>
        </w:rPr>
        <w:t>the</w:t>
      </w:r>
      <w:r w:rsidRPr="000D019E">
        <w:rPr>
          <w:sz w:val="16"/>
        </w:rPr>
        <w:t xml:space="preserve"> </w:t>
      </w:r>
      <w:r w:rsidRPr="001F4F8B">
        <w:rPr>
          <w:rStyle w:val="Emphasis"/>
        </w:rPr>
        <w:t>human factor</w:t>
      </w:r>
      <w:r w:rsidRPr="000D019E">
        <w:rPr>
          <w:sz w:val="16"/>
        </w:rPr>
        <w:t xml:space="preserve">, i.e. cognitive bias, etc., as an element of forensic science analysis? It is thought provoking to decide how to write best practices and standard operating procedures, or mapping details of likelihood ratio statistics, regarding the limitless conditions and variables related to DME. As soon as technology changes, which happens at an alarmingly rapid rate, the validation process must begin all over again. Just last year in the case of Michael Brown, Ferguson, Missouri, the point was raised again that one technological solution for law enforcement encounters is that all police officers should be required to wear body cameras. Unfortunately, </w:t>
      </w:r>
      <w:r w:rsidRPr="001F4F8B">
        <w:rPr>
          <w:rStyle w:val="StyleUnderline"/>
        </w:rPr>
        <w:t>several state and local law enforcement agencies that decide to use this technology, might purchase</w:t>
      </w:r>
      <w:r w:rsidRPr="000D019E">
        <w:rPr>
          <w:sz w:val="16"/>
        </w:rPr>
        <w:t xml:space="preserve"> new </w:t>
      </w:r>
      <w:r w:rsidRPr="001F4F8B">
        <w:rPr>
          <w:rStyle w:val="Emphasis"/>
        </w:rPr>
        <w:t>equipment first</w:t>
      </w:r>
      <w:r w:rsidRPr="000D019E">
        <w:rPr>
          <w:sz w:val="16"/>
        </w:rPr>
        <w:t xml:space="preserve"> </w:t>
      </w:r>
      <w:r w:rsidRPr="001F4F8B">
        <w:rPr>
          <w:rStyle w:val="StyleUnderline"/>
        </w:rPr>
        <w:t>and think about long-term</w:t>
      </w:r>
      <w:r w:rsidRPr="000D019E">
        <w:rPr>
          <w:sz w:val="16"/>
        </w:rPr>
        <w:t xml:space="preserve"> </w:t>
      </w:r>
      <w:r w:rsidRPr="001F4F8B">
        <w:rPr>
          <w:rStyle w:val="Emphasis"/>
        </w:rPr>
        <w:t>implementation</w:t>
      </w:r>
      <w:r w:rsidRPr="000D019E">
        <w:rPr>
          <w:sz w:val="16"/>
        </w:rPr>
        <w:t xml:space="preserve">, data </w:t>
      </w:r>
      <w:r w:rsidRPr="001F4F8B">
        <w:rPr>
          <w:rStyle w:val="Emphasis"/>
        </w:rPr>
        <w:t>storage</w:t>
      </w:r>
      <w:r w:rsidRPr="000D019E">
        <w:rPr>
          <w:sz w:val="16"/>
        </w:rPr>
        <w:t xml:space="preserve"> management, </w:t>
      </w:r>
      <w:r w:rsidRPr="001F4F8B">
        <w:rPr>
          <w:rStyle w:val="Emphasis"/>
        </w:rPr>
        <w:t>retrieval</w:t>
      </w:r>
      <w:r w:rsidRPr="000D019E">
        <w:rPr>
          <w:sz w:val="16"/>
        </w:rPr>
        <w:t xml:space="preserve">, </w:t>
      </w:r>
      <w:r w:rsidRPr="001F4F8B">
        <w:rPr>
          <w:rStyle w:val="StyleUnderline"/>
        </w:rPr>
        <w:t>and</w:t>
      </w:r>
      <w:r w:rsidRPr="000D019E">
        <w:rPr>
          <w:sz w:val="16"/>
        </w:rPr>
        <w:t xml:space="preserve"> </w:t>
      </w:r>
      <w:r w:rsidRPr="001F4F8B">
        <w:rPr>
          <w:rStyle w:val="Emphasis"/>
        </w:rPr>
        <w:t>privacy</w:t>
      </w:r>
      <w:r w:rsidRPr="000D019E">
        <w:rPr>
          <w:sz w:val="16"/>
        </w:rPr>
        <w:t xml:space="preserve"> </w:t>
      </w:r>
      <w:r w:rsidRPr="001F4F8B">
        <w:rPr>
          <w:rStyle w:val="StyleUnderline"/>
        </w:rPr>
        <w:t>issues</w:t>
      </w:r>
      <w:r w:rsidRPr="000D019E">
        <w:rPr>
          <w:sz w:val="16"/>
        </w:rPr>
        <w:t xml:space="preserve"> </w:t>
      </w:r>
      <w:r w:rsidRPr="001F4F8B">
        <w:rPr>
          <w:rStyle w:val="Emphasis"/>
        </w:rPr>
        <w:t>after</w:t>
      </w:r>
      <w:r w:rsidRPr="000D019E">
        <w:rPr>
          <w:sz w:val="16"/>
        </w:rPr>
        <w:t xml:space="preserve"> the fact. The progress made since the release of the NAS Report 2009, outlined in the next chapter, ensures that as professionals, we are focusing on the challenges. As a forensic community, we are identifying next steps and the groundwork is being laid to address our challenges. (8) (9) (10)</w:t>
      </w:r>
    </w:p>
    <w:p w14:paraId="566E4A8A" w14:textId="77777777" w:rsidR="001B2101" w:rsidRPr="000D019E" w:rsidRDefault="001B2101" w:rsidP="001B2101">
      <w:pPr>
        <w:rPr>
          <w:sz w:val="16"/>
        </w:rPr>
      </w:pPr>
      <w:r w:rsidRPr="000D019E">
        <w:rPr>
          <w:sz w:val="16"/>
        </w:rPr>
        <w:t>CHAPTER II</w:t>
      </w:r>
    </w:p>
    <w:p w14:paraId="602E74AF" w14:textId="77777777" w:rsidR="001B2101" w:rsidRPr="000D019E" w:rsidRDefault="001B2101" w:rsidP="001B2101">
      <w:pPr>
        <w:rPr>
          <w:sz w:val="16"/>
        </w:rPr>
      </w:pPr>
      <w:r w:rsidRPr="000D019E">
        <w:rPr>
          <w:sz w:val="16"/>
        </w:rPr>
        <w:t>PROMOTION AND DEVELOPMENT OF FORENSIC SCIENCE</w:t>
      </w:r>
    </w:p>
    <w:p w14:paraId="713F54A2" w14:textId="77777777" w:rsidR="001B2101" w:rsidRPr="000D019E" w:rsidRDefault="001B2101" w:rsidP="001B2101">
      <w:pPr>
        <w:rPr>
          <w:sz w:val="16"/>
        </w:rPr>
      </w:pPr>
      <w:r w:rsidRPr="000D019E">
        <w:rPr>
          <w:sz w:val="16"/>
        </w:rPr>
        <w:t xml:space="preserve">Recommendation 1 of the National Academy of Sciences (NAS) Executive Summary Report 2009- ‘Strengthening Forensic Science in the United States: A Path Forward,’ (Fig 2.1) is the promotion and development of forensic science. This chapter expands on Recommendation 1 and focuses chronologically on professional policy and legislative advances since the release of said report through 2014, specifically to how these developments relate to digital and multimedia evidence (DME). A brief summary from 1998 -2006, will provide background information relating to the NAS Report 2009. (2) </w:t>
      </w:r>
    </w:p>
    <w:p w14:paraId="259EBCBF" w14:textId="77777777" w:rsidR="001B2101" w:rsidRPr="000D019E" w:rsidRDefault="001B2101" w:rsidP="001B2101">
      <w:r w:rsidRPr="000D019E">
        <w:t>[[FIGURE 2.1 OMITTED]]</w:t>
      </w:r>
    </w:p>
    <w:p w14:paraId="55BBA275" w14:textId="77777777" w:rsidR="001B2101" w:rsidRPr="000D019E" w:rsidRDefault="001B2101" w:rsidP="001B2101">
      <w:pPr>
        <w:rPr>
          <w:sz w:val="16"/>
        </w:rPr>
      </w:pPr>
      <w:r w:rsidRPr="000D019E">
        <w:rPr>
          <w:sz w:val="16"/>
        </w:rPr>
        <w:t>In 1998, the Scientific Working Group on Digital Evidence (SWGDE) was formed by the Federal Crime Laboratory Directors group. This group was one of the earliest organizations to explore and combine digital audio, video, and photography with computer forensics as a forensic discipline. Agencies represented by founding SWGDE members were the ATF, DEA, FBI, IRS-CID, U.S. Customs, U.S. Postal Inspection Service, and the U.S. Secret Service. SWGDE worked in cooperation with other organizations including IOCE and ASCLD adopting and publishing principles and definitions concerning acknowledgement and recognition of ‘digital evidence’ as an accredited discipline. (11) In 2008, the American Academy of Forensic Science (AAFS) created the Digital and Multimedia Sciences (DMS) Section recognizing the importance of the growing new field. This section to date has 111 members. (12)</w:t>
      </w:r>
    </w:p>
    <w:p w14:paraId="1A544FC1" w14:textId="77777777" w:rsidR="001B2101" w:rsidRPr="000D019E" w:rsidRDefault="001B2101" w:rsidP="001B2101">
      <w:pPr>
        <w:rPr>
          <w:sz w:val="16"/>
        </w:rPr>
      </w:pPr>
      <w:r w:rsidRPr="000D019E">
        <w:rPr>
          <w:sz w:val="16"/>
        </w:rPr>
        <w:t>In 2006, NIJ sponsored the NAS Project- Identifying the Needs of the Forensic Science Community. (1) The appointed Forensic Science Committee met on eight occasions and later delivered the February 18, 2009 National Academy of Sciences Executive Summary- Strengthening Forensic Science in the United States: A Path Forward, ISBN: 978-0-309-13130-8, a total of 352 pages, i.e. the NAS Report 2009. (2)</w:t>
      </w:r>
    </w:p>
    <w:p w14:paraId="2F844C26" w14:textId="77777777" w:rsidR="001B2101" w:rsidRPr="000D019E" w:rsidRDefault="001B2101" w:rsidP="001B2101">
      <w:pPr>
        <w:rPr>
          <w:sz w:val="16"/>
        </w:rPr>
      </w:pPr>
      <w:r w:rsidRPr="000D019E">
        <w:rPr>
          <w:sz w:val="16"/>
        </w:rPr>
        <w:t>On March 10, 2009, a hearing before the Subcommittee on Technology &amp; Innovation Committee on Science and Technology, House of Representatives: ‘Strengthening Forensic Science in the United States: The Role of the National Institute of Standards and Technology,’ convened. The hearing focused on reviewing scientific and technical issues raised by the NAS Report 2009, along with the role of National Institute of Standards and Technology (NIST). Chairman David Wu, U.S. Democratic Representative from the State of Oregon, opened with three considerations: the possibility of building on federal resources and capabilities versus creating a whole new government structure, full support and agreement to the goal of improving forensic science in the U.S., and taking the first step in moving from ‘entertainment’ to ‘reality’ with the expectations of forensic science. Representatives present were Adrian Smith (NE), Paul Broun (GA), and Donna Edwards (MD). The witness panel included Mr. Peter M. Marone, Ms. Carol E. Henderson, Mr. John W. Hicks, Mr. Peter Neufeld, and Dr. J.C. Upshaw Downs. (10)</w:t>
      </w:r>
    </w:p>
    <w:p w14:paraId="016A07A7" w14:textId="77777777" w:rsidR="001B2101" w:rsidRPr="000D019E" w:rsidRDefault="001B2101" w:rsidP="001B2101">
      <w:pPr>
        <w:rPr>
          <w:sz w:val="16"/>
        </w:rPr>
      </w:pPr>
      <w:r w:rsidRPr="000D019E">
        <w:rPr>
          <w:sz w:val="16"/>
        </w:rPr>
        <w:t>On March 18, 2009, a hearing before the Committee on the Judiciary United States Senate: The Need to Strengthen Forensic Science in the United States: ‘The National Academy of Sciences’ Report on A Path Forward,’ convened. Chairman Patrick J. Leahy, U.S. Democratic Senator from the State of Vermont, in his opening statement addressed the NAS Report 2009 confirming problems demonstrated at the heart of our whole criminal justice system and that it showed the ‘CSI Effect’ is not ‘reality’ in the field of forensic science. Leahy gave two examples, Detroit and Houston- Case Study #3 of this thesis, of laboratories shut down when audits found less than adequate case results. In 2005, the DOJ reported a backlog of 350,000 forensic exams nationwide and alleged 1 in 5 labs did not meet American Society of Crime Laboratory Directors (ASCLD) accreditation standards. Leahy stated forensic science is critical to our criminal justice system in order to punish the guilty and exonerate the innocent. He referenced the Brandon Mayfield case, where an FBI examiner affidavit was recanted, and the Kirk Bloodsworth case as two examples of faulty forensic science in the courts. The Honorable Harry T. Edwards, (Senior Circuit Judge and Chief Judge Emeritus, United States Court of Appeals for the District of Columbia Circuit, and Co-Chair, Committee on the Identifying the Needs of the Forensic Science Community, National Research Council of the National Academies, Washington, D.C.) gave his statement. Edwards stated his Committee concluded congressional action was needed to cure serious problems facing the forensic science community and admitted his preconceived views about the practice of scientific disciplines were incorrect assumptions and the simple principal point called for an overhaul of forensic science in the United States.</w:t>
      </w:r>
    </w:p>
    <w:p w14:paraId="5BB44DD6" w14:textId="77777777" w:rsidR="001B2101" w:rsidRPr="000D019E" w:rsidRDefault="001B2101" w:rsidP="001B2101">
      <w:pPr>
        <w:rPr>
          <w:sz w:val="16"/>
        </w:rPr>
      </w:pPr>
      <w:r w:rsidRPr="000D019E">
        <w:rPr>
          <w:sz w:val="16"/>
        </w:rPr>
        <w:t>Hearing Submissions for the Record were as follows:</w:t>
      </w:r>
    </w:p>
    <w:p w14:paraId="2F1ADF1D" w14:textId="77777777" w:rsidR="001B2101" w:rsidRPr="000D019E" w:rsidRDefault="001B2101" w:rsidP="001B2101">
      <w:pPr>
        <w:ind w:left="720"/>
        <w:rPr>
          <w:sz w:val="16"/>
        </w:rPr>
      </w:pPr>
      <w:r w:rsidRPr="000D019E">
        <w:rPr>
          <w:sz w:val="16"/>
        </w:rPr>
        <w:t>-ASCLD, Laboratory Accreditation Board, Garner, North Carolina: Jami St Clair, Chair, Lab Board, March 16, 2009, letter, Dean Gialamas, President and Beth Greene, President-Elect, March 17, 2009, letter, Dean Gialamas, President and Beth Greene, President-Elect, December 2008, statement,</w:t>
      </w:r>
    </w:p>
    <w:p w14:paraId="34EE2EB5" w14:textId="77777777" w:rsidR="001B2101" w:rsidRPr="000D019E" w:rsidRDefault="001B2101" w:rsidP="001B2101">
      <w:pPr>
        <w:ind w:left="720"/>
        <w:rPr>
          <w:sz w:val="16"/>
        </w:rPr>
      </w:pPr>
      <w:r w:rsidRPr="000D019E">
        <w:rPr>
          <w:sz w:val="16"/>
        </w:rPr>
        <w:t>-Edwards, Harry T., Senior Circuit Judge and Chief Judge Emeritus, U.S. Court of Appeals for the District of Columbia Circuit, and Co-Chair, Committee on Identifying the Needs of the Forensic Science Community, National Research Council of the National Academies, Washington, D.C., statement,</w:t>
      </w:r>
    </w:p>
    <w:p w14:paraId="3082A10F" w14:textId="77777777" w:rsidR="001B2101" w:rsidRPr="000D019E" w:rsidRDefault="001B2101" w:rsidP="001B2101">
      <w:pPr>
        <w:ind w:left="720"/>
        <w:rPr>
          <w:sz w:val="16"/>
        </w:rPr>
      </w:pPr>
      <w:r w:rsidRPr="000D019E">
        <w:rPr>
          <w:sz w:val="16"/>
        </w:rPr>
        <w:t>-IAI, Robert J. Garret, Metuchen, New Jersey, March 18, 2009, letter,</w:t>
      </w:r>
    </w:p>
    <w:p w14:paraId="1E6984FB" w14:textId="77777777" w:rsidR="001B2101" w:rsidRPr="000D019E" w:rsidRDefault="001B2101" w:rsidP="001B2101">
      <w:pPr>
        <w:ind w:left="720"/>
        <w:rPr>
          <w:sz w:val="16"/>
        </w:rPr>
      </w:pPr>
      <w:r w:rsidRPr="000D019E">
        <w:rPr>
          <w:sz w:val="16"/>
        </w:rPr>
        <w:t>-NDAA, Joseph I. Cassilly, President, Alexandria, Virginia, letter,</w:t>
      </w:r>
    </w:p>
    <w:p w14:paraId="511F646E" w14:textId="77777777" w:rsidR="001B2101" w:rsidRPr="000D019E" w:rsidRDefault="001B2101" w:rsidP="001B2101">
      <w:pPr>
        <w:ind w:left="720"/>
        <w:rPr>
          <w:sz w:val="16"/>
        </w:rPr>
      </w:pPr>
      <w:r w:rsidRPr="000D019E">
        <w:rPr>
          <w:sz w:val="16"/>
        </w:rPr>
        <w:t>-Neufeld, Peter, Co-Director, Innocence Project, New York, New York, statement. (8)</w:t>
      </w:r>
    </w:p>
    <w:p w14:paraId="3C5CA23C" w14:textId="77777777" w:rsidR="001B2101" w:rsidRPr="000D019E" w:rsidRDefault="001B2101" w:rsidP="001B2101">
      <w:pPr>
        <w:rPr>
          <w:sz w:val="16"/>
        </w:rPr>
      </w:pPr>
      <w:r w:rsidRPr="000D019E">
        <w:rPr>
          <w:sz w:val="16"/>
        </w:rPr>
        <w:t>On May 13, 2009, a hearing before the Subcommittee on Crime, Terrorism, and Homeland Security of the Committee on the Judiciary House of Representatives: National Research Council’s Publication ‘Strengthening Forensic Science in the United States: A Path Forward’ convened. Chairman Robert C. Scott, U.S. Democratic Representative from the State of Virginia, in his opening statement acknowledged the unreliable role forensic science plays in criminal investigations, the fact that the ‘CSI effect’ reaches most jury pools across the country, and confirmed fears about the national forensic science system. Scott felt the most disturbing findings regarded judges and trial attorneys. He stated the NAS Report 2009 found that trial judges rarely exclude forensic evidence and trial attorneys lack scientific training to adequately assess and question the forensic expert witnesses’ conclusions. Ranking Member Louie Gohmert, U.S. Republican Representative from the State of Texas, opened with statements from the perspective of prosecutor, district judge, and chief justice. He stated DNA is the forensic gold standard but his most important point challenged the belief that although particular forensic disciplines have not been scientifically validated, it does not mean they are invalid and unreliable. Representatives present were Mr. Robert C. Scott (VA), Mr. Anthony D. Weiner (NY), Mr. Louie Gohmert (TX), and Mr. Ted Poe (TX). The witness panel included Mr. Kenneth E. Melson, Mr. Peter M. Marone, Mr. John W. Hicks, and Mr. Peter Neufeld. (9)</w:t>
      </w:r>
    </w:p>
    <w:p w14:paraId="48C89C35" w14:textId="77777777" w:rsidR="001B2101" w:rsidRPr="000D019E" w:rsidRDefault="001B2101" w:rsidP="001B2101">
      <w:pPr>
        <w:rPr>
          <w:sz w:val="16"/>
        </w:rPr>
      </w:pPr>
      <w:r w:rsidRPr="000D019E">
        <w:rPr>
          <w:sz w:val="16"/>
        </w:rPr>
        <w:t>On September 9, 2009, a hearing before the Committee on the Judiciary United States Senate: ‘Strengthening Forensic Science in the United States,’ convened. Chairman Patrick J. Leahy, U.S. Democratic Senator from the State of Vermont, in his opening statement suggested the need to ensure the highest scientific standards and maximum reliability of forensic science. Leahy referenced the Cameron Todd Willingham case where an innocent man may have been executed for a crime he did not commit, based in large part on forensic expert witness testimony and forensic evidence without scientific basis. The NAS Report 2009 was summarized as a foundation to move forward with mandating national standards, enforcing best practices, certification of examiners, and accreditation of laboratories. Senators present were Mr. Richard J. Durbin (IL), Mr. Sheldon Whitehouse (RI), Ms. Amy Klobuchar (MN), Mr. Al Franken (MN), and Mr. Jeff Sessions (AL). The witness panel included Mr. Eric Buel, Mr. Paul Giannelli, Mr. Harold Hurtt, Mr. Barry Matson, Mr. Peter Neufeld, and Mr. Matthew F. Redle. (4)</w:t>
      </w:r>
    </w:p>
    <w:p w14:paraId="531D70DF" w14:textId="77777777" w:rsidR="001B2101" w:rsidRPr="000D019E" w:rsidRDefault="001B2101" w:rsidP="001B2101">
      <w:pPr>
        <w:rPr>
          <w:sz w:val="16"/>
        </w:rPr>
      </w:pPr>
      <w:r w:rsidRPr="000D019E">
        <w:rPr>
          <w:sz w:val="16"/>
        </w:rPr>
        <w:t>On September 17, 2009, SWGDE released their Position on the National Research Council (NRC) Report to Congress- NAS Report 2009. The position encompassed all 13 recommendations; however, this chapter addresses Recommendation 1- The creation of the National Institute of Forensic Science (NIFS). SWGDE recognized the time needed to create a new federal bureaucracy, NIFS, and supposed an immediate national strategy with existing forensic organizations. SWGDE stated that minimum efforts should include standards for recognizing new forensic disciplines, newly established analytical methods, and a community-wide code of ethics. The position also suggested, that funding allocation could follow the competitive Technical Support Working Group (TSWG) example. (13)</w:t>
      </w:r>
    </w:p>
    <w:p w14:paraId="2B801020" w14:textId="77777777" w:rsidR="001B2101" w:rsidRPr="000D019E" w:rsidRDefault="001B2101" w:rsidP="001B2101">
      <w:pPr>
        <w:rPr>
          <w:sz w:val="16"/>
        </w:rPr>
      </w:pPr>
      <w:r w:rsidRPr="000D019E">
        <w:rPr>
          <w:sz w:val="16"/>
        </w:rPr>
        <w:t>On January 31, 2011, the White House Office of Science and Technology Policy (OSTP), Under Executive Order 12881, issued the National Science and Technology Council (NSTC) Charter of the Committee on Science. The purpose was “to increase overall effectiveness and productivity of federally supported efforts that develop new knowledge in the sciences…” Functions of the Charter included science policy-making processes, science policy decisions and programs, integration of science policy agenda, development and implementation federally, NSTC clearance of documents, and international cooperation in science. On March 29, 2012, OSTP issued the Charter of the Subcommittee on Forensic Science Committee on Science (SoFS CoS) NSTC to authorize and develop a White Paper summarizing the SoFS’s recommendation to achieve: the Goals of the NAS Report 2009, a prioritized national forensic science research agenda, and a draft detailing strategy for developing and implementing common interoperability standards to facilitate the appropriate sharing of fingerprint data across technologies. (14) (15)</w:t>
      </w:r>
    </w:p>
    <w:p w14:paraId="6AF771CA" w14:textId="77777777" w:rsidR="001B2101" w:rsidRPr="000D019E" w:rsidRDefault="001B2101" w:rsidP="001B2101">
      <w:r w:rsidRPr="000D019E">
        <w:t>[[FIGURE 2.2 OMITTED]]</w:t>
      </w:r>
    </w:p>
    <w:p w14:paraId="31D54E3E" w14:textId="77777777" w:rsidR="001B2101" w:rsidRPr="000D019E" w:rsidRDefault="001B2101" w:rsidP="001B2101">
      <w:pPr>
        <w:rPr>
          <w:sz w:val="16"/>
        </w:rPr>
      </w:pPr>
      <w:r w:rsidRPr="000D019E">
        <w:rPr>
          <w:sz w:val="16"/>
        </w:rPr>
        <w:t>On February 15, 2013, through a Memorandum of Understanding, the Department of Justice (DOJ) and NIST announced the intent to establish a National Commission on Forensic Science (NCFS-Fig 2.2). This 30-member group would develop federal guidance at the intersections between forensic science and the courtroom, working together to create national standards for practitioners in the areas of professional policy, training, and certification. Deputy Attorney General James M. Cole stated forensic science is an essential tool in the administration of justice and scientifically valid and accurate forensic analysis strengthens all aspects of our criminal justice system. (16)</w:t>
      </w:r>
    </w:p>
    <w:p w14:paraId="5F275DBD" w14:textId="77777777" w:rsidR="001B2101" w:rsidRPr="000D019E" w:rsidRDefault="001B2101" w:rsidP="001B2101">
      <w:pPr>
        <w:rPr>
          <w:sz w:val="16"/>
        </w:rPr>
      </w:pPr>
      <w:r w:rsidRPr="000D019E">
        <w:rPr>
          <w:sz w:val="16"/>
        </w:rPr>
        <w:t>On June 18, 2013, chairs for 18 of 21 SWGs gathered and discussed the NIST responsibility to create guidance groups intended to replace SWG’s with a new infrastructure. (17)</w:t>
      </w:r>
    </w:p>
    <w:p w14:paraId="044404DD" w14:textId="77777777" w:rsidR="001B2101" w:rsidRPr="000D019E" w:rsidRDefault="001B2101" w:rsidP="001B2101">
      <w:pPr>
        <w:rPr>
          <w:sz w:val="16"/>
        </w:rPr>
      </w:pPr>
      <w:r w:rsidRPr="000D019E">
        <w:rPr>
          <w:sz w:val="16"/>
        </w:rPr>
        <w:t>On September 27, 2013, under Docket No. 130508459-3459-01, NIST, the Department of Commerce released a Notice of Inquiry for proposed reorganization of scientific working groups and considered open input toward the ‘Possible Model for the Administration and Support of Discipline- Specific Guidance Groups for Forensic Science’. The goal was to explore the establishment and structure of governance models. Comments were requested across questions concerning the structure, the impact, the representation, and the scope of the guidance groups. (56)</w:t>
      </w:r>
    </w:p>
    <w:p w14:paraId="407B46A9" w14:textId="77777777" w:rsidR="001B2101" w:rsidRPr="000D019E" w:rsidRDefault="001B2101" w:rsidP="001B2101">
      <w:pPr>
        <w:rPr>
          <w:sz w:val="16"/>
        </w:rPr>
      </w:pPr>
      <w:r w:rsidRPr="000D019E">
        <w:rPr>
          <w:sz w:val="16"/>
        </w:rPr>
        <w:t>SWGDE and combined SWG’s released their DME Response to NIST, Federal Register Notice- September 27, 2013. Two sections spoke to ‘Possible Models for the Administration and Support of Discipline-Specific Guidance Groups for Forensic Science’. Section I overviewed the request for model perspectives and Section II provided SWG’s opinions with a collected 35 years of direct industry experience. In reference to Recommendation 1 of the NAS Report 2009, Section I indicated the DME discipline has already proven accepted and successfully tested as a science by the courts at all levels of the judicial process by providing information and results to juries as expert testimony through technical assistance and quality assurance guidance. SWGDE’s established productive history, dedicated strong leadership, and positions with response to federal progress, display a relentless and continued commitment to DME as a forensic discipline. (57)</w:t>
      </w:r>
    </w:p>
    <w:p w14:paraId="545299F5" w14:textId="77777777" w:rsidR="001B2101" w:rsidRPr="000D019E" w:rsidRDefault="001B2101" w:rsidP="001B2101">
      <w:pPr>
        <w:rPr>
          <w:sz w:val="16"/>
        </w:rPr>
      </w:pPr>
      <w:r w:rsidRPr="000D019E">
        <w:rPr>
          <w:sz w:val="16"/>
        </w:rPr>
        <w:t>By November 26, 2013, the Notice of Inquiry generated 82 public comments consisting of 337 pages across numerous forensic disciplines (20) and the overall infrastructure was defined in the NIST January Summary, renaming the guidance groups the Organization of Scientific Area Committees (OSAC). OSAC is practice-focused, reporting only to the Forensic Science Standards Board (FSSB) and will not provide advice to the Attorney General, NIST Director, or the NCFS (Fig 2.3). This summary also detailed the FSSB, LRC, QIC, SACs, and other infrastructure specifics. (17)</w:t>
      </w:r>
    </w:p>
    <w:p w14:paraId="7FE940AA" w14:textId="77777777" w:rsidR="001B2101" w:rsidRPr="000D019E" w:rsidRDefault="001B2101" w:rsidP="001B2101">
      <w:r w:rsidRPr="000D019E">
        <w:t>[[FIGURE 2.3 OMITTED]]</w:t>
      </w:r>
    </w:p>
    <w:p w14:paraId="3262B2D8" w14:textId="77777777" w:rsidR="001B2101" w:rsidRPr="000D019E" w:rsidRDefault="001B2101" w:rsidP="001B2101">
      <w:pPr>
        <w:rPr>
          <w:sz w:val="16"/>
        </w:rPr>
      </w:pPr>
      <w:r w:rsidRPr="000D019E">
        <w:rPr>
          <w:sz w:val="16"/>
        </w:rPr>
        <w:t>On January 10, 2014, the DOJ and NIST announced the first-ever appointed National Commission of Forensic Science and AAFS released a statement applauding the broad representation listing NCFS named members. NCFS members will work to develop guidance and recommended policy to the U.S. Attorney General on improving forensic science (Fig 2.3). (18) (19)</w:t>
      </w:r>
    </w:p>
    <w:p w14:paraId="0F73D054" w14:textId="77777777" w:rsidR="001B2101" w:rsidRPr="000D019E" w:rsidRDefault="001B2101" w:rsidP="001B2101">
      <w:pPr>
        <w:rPr>
          <w:sz w:val="16"/>
        </w:rPr>
      </w:pPr>
      <w:r w:rsidRPr="000D019E">
        <w:rPr>
          <w:sz w:val="16"/>
        </w:rPr>
        <w:t>On February 3-4, 2014, at the first NCFS meeting, NIST presented the infrastructure summary plan and slide presentation for the new OSAC (previously called guidance groups,) unifying and incorporating the independent scientific working groups with more than 600 practitioners. The objective of the infrastructure is to produce standards and guidelines for improving the quality and consistency of forensic science. OSAC was then launched at the AAFS meeting on February 18th, in Seattle, Washington. It is important to note that digital evidence was not included in the IT/Multimedia SAC, as shown in the figure below (Fig 2.4). (58)</w:t>
      </w:r>
    </w:p>
    <w:p w14:paraId="690BE168" w14:textId="77777777" w:rsidR="001B2101" w:rsidRPr="000D019E" w:rsidRDefault="001B2101" w:rsidP="001B2101">
      <w:r w:rsidRPr="000D019E">
        <w:t>[[FIGURE 2.4 OMITTED]]</w:t>
      </w:r>
    </w:p>
    <w:p w14:paraId="07D34A25" w14:textId="77777777" w:rsidR="001B2101" w:rsidRPr="000D019E" w:rsidRDefault="001B2101" w:rsidP="001B2101">
      <w:pPr>
        <w:rPr>
          <w:sz w:val="16"/>
        </w:rPr>
      </w:pPr>
      <w:r w:rsidRPr="000D019E">
        <w:rPr>
          <w:sz w:val="16"/>
        </w:rPr>
        <w:t>On February 12, 2014, John D. Rockefeller IV, U.S. Democratic Senator from the State of West Virginia, introduced the Forensic Science and Standards Act 2014 to establish a national forensic science research program. The purpose of this act is to strengthen forensic science by promoting scientific research, establishing science-based voluntary consensus standards and protocols across forensic science disciplines, and encouraging the adoption of these standards. (22)</w:t>
      </w:r>
    </w:p>
    <w:p w14:paraId="4FD02E7B" w14:textId="77777777" w:rsidR="001B2101" w:rsidRPr="000D019E" w:rsidRDefault="001B2101" w:rsidP="001B2101">
      <w:pPr>
        <w:rPr>
          <w:sz w:val="16"/>
        </w:rPr>
      </w:pPr>
      <w:r w:rsidRPr="000D019E">
        <w:rPr>
          <w:sz w:val="16"/>
        </w:rPr>
        <w:t xml:space="preserve">On March 27, 2014, Patrick Leahy and John Cornyn introduced the Criminal Justice and Forensic Science Reform Act. Leahy stated </w:t>
      </w:r>
      <w:r w:rsidRPr="00C913A9">
        <w:rPr>
          <w:rStyle w:val="StyleUnderline"/>
        </w:rPr>
        <w:t>our</w:t>
      </w:r>
      <w:r w:rsidRPr="000D019E">
        <w:rPr>
          <w:sz w:val="16"/>
        </w:rPr>
        <w:t xml:space="preserve"> </w:t>
      </w:r>
      <w:r w:rsidRPr="00C913A9">
        <w:rPr>
          <w:rStyle w:val="Emphasis"/>
        </w:rPr>
        <w:t>confidence</w:t>
      </w:r>
      <w:r w:rsidRPr="000D019E">
        <w:rPr>
          <w:sz w:val="16"/>
        </w:rPr>
        <w:t xml:space="preserve"> </w:t>
      </w:r>
      <w:r w:rsidRPr="00C913A9">
        <w:rPr>
          <w:rStyle w:val="StyleUnderline"/>
        </w:rPr>
        <w:t xml:space="preserve">in the criminal justice system should be </w:t>
      </w:r>
      <w:r w:rsidRPr="00C913A9">
        <w:rPr>
          <w:rStyle w:val="Emphasis"/>
        </w:rPr>
        <w:t>strengthened</w:t>
      </w:r>
      <w:r w:rsidRPr="000D019E">
        <w:rPr>
          <w:sz w:val="16"/>
        </w:rPr>
        <w:t xml:space="preserve"> </w:t>
      </w:r>
      <w:r w:rsidRPr="00C913A9">
        <w:rPr>
          <w:rStyle w:val="StyleUnderline"/>
        </w:rPr>
        <w:t>by</w:t>
      </w:r>
      <w:r w:rsidRPr="000D019E">
        <w:rPr>
          <w:sz w:val="16"/>
        </w:rPr>
        <w:t xml:space="preserve"> </w:t>
      </w:r>
      <w:r w:rsidRPr="00C913A9">
        <w:rPr>
          <w:rStyle w:val="StyleUnderline"/>
        </w:rPr>
        <w:t>evidence</w:t>
      </w:r>
      <w:r w:rsidRPr="000D019E">
        <w:rPr>
          <w:sz w:val="16"/>
        </w:rPr>
        <w:t xml:space="preserve"> and testimony, </w:t>
      </w:r>
      <w:r w:rsidRPr="00C913A9">
        <w:rPr>
          <w:rStyle w:val="StyleUnderline"/>
        </w:rPr>
        <w:t>which is</w:t>
      </w:r>
      <w:r w:rsidRPr="000D019E">
        <w:rPr>
          <w:sz w:val="16"/>
        </w:rPr>
        <w:t xml:space="preserve"> </w:t>
      </w:r>
      <w:r w:rsidRPr="00C913A9">
        <w:rPr>
          <w:rStyle w:val="Emphasis"/>
        </w:rPr>
        <w:t>accurate, credible, and scientifically grounded</w:t>
      </w:r>
      <w:r w:rsidRPr="000D019E">
        <w:rPr>
          <w:sz w:val="16"/>
        </w:rPr>
        <w:t xml:space="preserve">. Since 1989, </w:t>
      </w:r>
      <w:r w:rsidRPr="00C913A9">
        <w:rPr>
          <w:rStyle w:val="StyleUnderline"/>
        </w:rPr>
        <w:t xml:space="preserve">because of </w:t>
      </w:r>
      <w:r w:rsidRPr="00C913A9">
        <w:rPr>
          <w:rStyle w:val="Emphasis"/>
        </w:rPr>
        <w:t>faulty forensic evidence</w:t>
      </w:r>
      <w:r w:rsidRPr="000D019E">
        <w:rPr>
          <w:sz w:val="16"/>
        </w:rPr>
        <w:t xml:space="preserve">, 314 </w:t>
      </w:r>
      <w:r w:rsidRPr="00C913A9">
        <w:rPr>
          <w:rStyle w:val="StyleUnderline"/>
        </w:rPr>
        <w:t>DNA exonerates spent a total of 4,202 unnecessary years in prison and guilty men went free, possibly continuing to commit other crimes</w:t>
      </w:r>
      <w:r w:rsidRPr="000D019E">
        <w:rPr>
          <w:sz w:val="16"/>
        </w:rPr>
        <w:t xml:space="preserve">. Law Enforcement, Defense Attorneys, Prosecutors, Judges, Scientists, and Practitioners, </w:t>
      </w:r>
      <w:r w:rsidRPr="000D019E">
        <w:rPr>
          <w:rStyle w:val="Emphasis"/>
        </w:rPr>
        <w:t>all</w:t>
      </w:r>
      <w:r w:rsidRPr="000D019E">
        <w:rPr>
          <w:sz w:val="16"/>
        </w:rPr>
        <w:t xml:space="preserve"> </w:t>
      </w:r>
      <w:r w:rsidRPr="000D019E">
        <w:rPr>
          <w:rStyle w:val="StyleUnderline"/>
        </w:rPr>
        <w:t>want forensic evidence that is</w:t>
      </w:r>
      <w:r w:rsidRPr="000D019E">
        <w:rPr>
          <w:sz w:val="16"/>
        </w:rPr>
        <w:t xml:space="preserve"> </w:t>
      </w:r>
      <w:r w:rsidRPr="000D019E">
        <w:rPr>
          <w:rStyle w:val="Emphasis"/>
        </w:rPr>
        <w:t>accurate</w:t>
      </w:r>
      <w:r w:rsidRPr="000D019E">
        <w:rPr>
          <w:sz w:val="16"/>
        </w:rPr>
        <w:t xml:space="preserve"> and reliable to the </w:t>
      </w:r>
      <w:r w:rsidRPr="000D019E">
        <w:rPr>
          <w:rStyle w:val="Emphasis"/>
        </w:rPr>
        <w:t>court</w:t>
      </w:r>
      <w:r w:rsidRPr="000D019E">
        <w:rPr>
          <w:sz w:val="16"/>
        </w:rPr>
        <w:t xml:space="preserve"> </w:t>
      </w:r>
      <w:r w:rsidRPr="000D019E">
        <w:rPr>
          <w:rStyle w:val="StyleUnderline"/>
        </w:rPr>
        <w:t>and</w:t>
      </w:r>
      <w:r w:rsidRPr="000D019E">
        <w:rPr>
          <w:sz w:val="16"/>
        </w:rPr>
        <w:t xml:space="preserve"> </w:t>
      </w:r>
      <w:r w:rsidRPr="000D019E">
        <w:rPr>
          <w:rStyle w:val="Emphasis"/>
        </w:rPr>
        <w:t>executive action</w:t>
      </w:r>
      <w:r w:rsidRPr="000D019E">
        <w:rPr>
          <w:sz w:val="16"/>
        </w:rPr>
        <w:t xml:space="preserve"> </w:t>
      </w:r>
      <w:r w:rsidRPr="000D019E">
        <w:rPr>
          <w:rStyle w:val="StyleUnderline"/>
        </w:rPr>
        <w:t>is</w:t>
      </w:r>
      <w:r w:rsidRPr="000D019E">
        <w:rPr>
          <w:sz w:val="16"/>
        </w:rPr>
        <w:t xml:space="preserve"> </w:t>
      </w:r>
      <w:r w:rsidRPr="000D019E">
        <w:rPr>
          <w:rStyle w:val="Emphasis"/>
        </w:rPr>
        <w:t>not enough</w:t>
      </w:r>
      <w:r w:rsidRPr="000D019E">
        <w:rPr>
          <w:rStyle w:val="StyleUnderline"/>
        </w:rPr>
        <w:t>. In the interest of justice,</w:t>
      </w:r>
      <w:r w:rsidRPr="000D019E">
        <w:rPr>
          <w:sz w:val="16"/>
        </w:rPr>
        <w:t xml:space="preserve"> </w:t>
      </w:r>
      <w:r w:rsidRPr="000D019E">
        <w:rPr>
          <w:rStyle w:val="Emphasis"/>
        </w:rPr>
        <w:t>legislation</w:t>
      </w:r>
      <w:r w:rsidRPr="000D019E">
        <w:rPr>
          <w:sz w:val="16"/>
        </w:rPr>
        <w:t xml:space="preserve"> </w:t>
      </w:r>
      <w:r w:rsidRPr="000D019E">
        <w:rPr>
          <w:rStyle w:val="StyleUnderline"/>
        </w:rPr>
        <w:t>must address</w:t>
      </w:r>
      <w:r w:rsidRPr="000D019E">
        <w:rPr>
          <w:sz w:val="16"/>
        </w:rPr>
        <w:t xml:space="preserve"> comprehensive forensic science reform. (23) (24) Leahy originally introduced this landmark forensics reform legislation bill in 2011. It was read by Congress twice and referred to the Committee on the Judiciary and is still not law. The bill is scheduled to be re-introduced in March, 2015.</w:t>
      </w:r>
    </w:p>
    <w:p w14:paraId="0093F1A4" w14:textId="77777777" w:rsidR="001B2101" w:rsidRPr="000D019E" w:rsidRDefault="001B2101" w:rsidP="001B2101">
      <w:pPr>
        <w:rPr>
          <w:sz w:val="16"/>
        </w:rPr>
      </w:pPr>
      <w:r w:rsidRPr="000D019E">
        <w:rPr>
          <w:sz w:val="16"/>
        </w:rPr>
        <w:t>On April 11, 2014, after the DOJ turned the guidance groups over to NIST and OSAC was established, NIST defined the OSAC roles and responsibilities. The Organizational Authorities and Duties outlined the FSSB, HFC, LRC, QIC, SAC, SACsubs, and the process for application. (25)</w:t>
      </w:r>
    </w:p>
    <w:p w14:paraId="46A9C298" w14:textId="77777777" w:rsidR="001B2101" w:rsidRPr="000D019E" w:rsidRDefault="001B2101" w:rsidP="001B2101">
      <w:pPr>
        <w:rPr>
          <w:sz w:val="16"/>
        </w:rPr>
      </w:pPr>
      <w:r w:rsidRPr="000D019E">
        <w:rPr>
          <w:sz w:val="16"/>
        </w:rPr>
        <w:t xml:space="preserve">On May 2, 2014, the NSTC Report ‘Strengthening the Forensic Sciences’ was released to summarize three years work of the OSTP SoFS in response to the NAS Report 2009 National Academy of Sciences Executive Summary. SoFS comprised 200 experts across 23 federal agencies and delivered the first set of research findings covering issues related to laboratory accreditation, </w:t>
      </w:r>
      <w:r w:rsidRPr="00C913A9">
        <w:rPr>
          <w:rStyle w:val="Emphasis"/>
        </w:rPr>
        <w:t>certification</w:t>
      </w:r>
      <w:r w:rsidRPr="000D019E">
        <w:rPr>
          <w:sz w:val="16"/>
        </w:rPr>
        <w:t xml:space="preserve"> </w:t>
      </w:r>
      <w:r w:rsidRPr="00C913A9">
        <w:rPr>
          <w:rStyle w:val="StyleUnderline"/>
        </w:rPr>
        <w:t xml:space="preserve">of forensic </w:t>
      </w:r>
      <w:r w:rsidRPr="00C913A9">
        <w:rPr>
          <w:rStyle w:val="Emphasis"/>
        </w:rPr>
        <w:t>science</w:t>
      </w:r>
      <w:r w:rsidRPr="000D019E">
        <w:rPr>
          <w:sz w:val="16"/>
        </w:rPr>
        <w:t xml:space="preserve">, and medicolegal </w:t>
      </w:r>
      <w:r w:rsidRPr="00C913A9">
        <w:rPr>
          <w:rStyle w:val="Emphasis"/>
        </w:rPr>
        <w:t>personnel</w:t>
      </w:r>
      <w:r w:rsidRPr="000D019E">
        <w:rPr>
          <w:sz w:val="16"/>
        </w:rPr>
        <w:t xml:space="preserve">, </w:t>
      </w:r>
      <w:r w:rsidRPr="00C913A9">
        <w:rPr>
          <w:rStyle w:val="Emphasis"/>
        </w:rPr>
        <w:t>proficiency testing</w:t>
      </w:r>
      <w:r w:rsidRPr="000D019E">
        <w:rPr>
          <w:sz w:val="16"/>
        </w:rPr>
        <w:t xml:space="preserve">, </w:t>
      </w:r>
      <w:r w:rsidRPr="00C913A9">
        <w:rPr>
          <w:rStyle w:val="StyleUnderline"/>
        </w:rPr>
        <w:t>and</w:t>
      </w:r>
      <w:r w:rsidRPr="000D019E">
        <w:rPr>
          <w:sz w:val="16"/>
        </w:rPr>
        <w:t xml:space="preserve"> </w:t>
      </w:r>
      <w:r w:rsidRPr="00C913A9">
        <w:rPr>
          <w:rStyle w:val="Emphasis"/>
        </w:rPr>
        <w:t>ethics</w:t>
      </w:r>
      <w:r w:rsidRPr="000D019E">
        <w:rPr>
          <w:sz w:val="16"/>
        </w:rPr>
        <w:t>. (26)</w:t>
      </w:r>
    </w:p>
    <w:p w14:paraId="799B2CE4" w14:textId="77777777" w:rsidR="001B2101" w:rsidRPr="000D019E" w:rsidRDefault="001B2101" w:rsidP="001B2101">
      <w:pPr>
        <w:rPr>
          <w:sz w:val="16"/>
        </w:rPr>
      </w:pPr>
      <w:r w:rsidRPr="000D019E">
        <w:rPr>
          <w:sz w:val="16"/>
        </w:rPr>
        <w:t xml:space="preserve">On May 7, 2014, NSF </w:t>
      </w:r>
      <w:r w:rsidRPr="000D019E">
        <w:rPr>
          <w:rStyle w:val="StyleUnderline"/>
        </w:rPr>
        <w:t>and</w:t>
      </w:r>
      <w:r w:rsidRPr="000D019E">
        <w:rPr>
          <w:sz w:val="16"/>
        </w:rPr>
        <w:t xml:space="preserve"> NIJ partnered as co-sponsors to solicit proposals for Industry/University Cooperative Research Centers to develop the relationship between industry, academia, and government in the relevant areas of forensic science. Federal agencies represented are DOD, DFSC, DFBA, DHS, DOJ, ATF, DEA, FBI, and NIST. (27)</w:t>
      </w:r>
    </w:p>
    <w:p w14:paraId="51160CCE" w14:textId="77777777" w:rsidR="001B2101" w:rsidRPr="000D019E" w:rsidRDefault="001B2101" w:rsidP="001B2101">
      <w:pPr>
        <w:rPr>
          <w:sz w:val="16"/>
        </w:rPr>
      </w:pPr>
      <w:r w:rsidRPr="000D019E">
        <w:rPr>
          <w:sz w:val="16"/>
        </w:rPr>
        <w:t>On June 26, 2014, NIST and DOJ appointed 17 members of the first Forensic Science Standards Board (FSSB- Fig 2.5). This marked the transition from planning to doing in the effort to improve the scientific basis of forensic evidence used in courts of law. The board consists of 5 research community members, 5 OSAC-SAC Chairs, 6 national forensic science professional organization members, and 1 ex officio. Richard Vorder Bruegge, Ph.D., FBI, Senior Photographic Technologist, will Chair the OSACSAC IT/Multimedia. (28)</w:t>
      </w:r>
    </w:p>
    <w:p w14:paraId="54910456" w14:textId="5DC0344B" w:rsidR="000037B4" w:rsidRPr="001B2101" w:rsidRDefault="001B2101" w:rsidP="000037B4">
      <w:pPr>
        <w:rPr>
          <w:sz w:val="16"/>
        </w:rPr>
      </w:pPr>
      <w:r w:rsidRPr="000D019E">
        <w:rPr>
          <w:sz w:val="16"/>
        </w:rPr>
        <w:t xml:space="preserve">On August 19, 2014, NIST announced competition to create a Forensic Science Center of Excellence anticipating $4 million in funding annually over 5 years. The mission of this center will </w:t>
      </w:r>
      <w:r w:rsidRPr="000D019E">
        <w:rPr>
          <w:rStyle w:val="Emphasis"/>
        </w:rPr>
        <w:t>focus</w:t>
      </w:r>
      <w:r w:rsidRPr="000D019E">
        <w:rPr>
          <w:sz w:val="16"/>
        </w:rPr>
        <w:t xml:space="preserve"> </w:t>
      </w:r>
      <w:r w:rsidRPr="000D019E">
        <w:rPr>
          <w:rStyle w:val="StyleUnderline"/>
        </w:rPr>
        <w:t>on</w:t>
      </w:r>
      <w:r w:rsidRPr="000D019E">
        <w:rPr>
          <w:sz w:val="16"/>
        </w:rPr>
        <w:t xml:space="preserve"> two branches of forensic science, pattern evidence and </w:t>
      </w:r>
      <w:r w:rsidRPr="000D019E">
        <w:rPr>
          <w:rStyle w:val="Emphasis"/>
        </w:rPr>
        <w:t>digital evidence</w:t>
      </w:r>
      <w:r w:rsidRPr="000D019E">
        <w:rPr>
          <w:sz w:val="16"/>
        </w:rPr>
        <w:t>. This is just one of several centers that NIST proposes. (29)</w:t>
      </w:r>
    </w:p>
    <w:p w14:paraId="1C7A3056" w14:textId="167D7BA9" w:rsidR="000037B4" w:rsidRDefault="000037B4" w:rsidP="000037B4">
      <w:pPr>
        <w:pStyle w:val="Heading1"/>
      </w:pPr>
      <w:r>
        <w:t>Case</w:t>
      </w:r>
    </w:p>
    <w:p w14:paraId="42B87E6F" w14:textId="56E266C7" w:rsidR="00247848" w:rsidRDefault="00247848" w:rsidP="000037B4">
      <w:pPr>
        <w:pStyle w:val="Heading2"/>
      </w:pPr>
      <w:r>
        <w:t>Cyberattacks ADV---</w:t>
      </w:r>
      <w:r w:rsidR="00D34E0F">
        <w:t>Mechanics</w:t>
      </w:r>
    </w:p>
    <w:p w14:paraId="468DCCF0" w14:textId="51998A8D" w:rsidR="00D34E0F" w:rsidRDefault="00D34E0F" w:rsidP="00D34E0F">
      <w:pPr>
        <w:pStyle w:val="Heading3"/>
      </w:pPr>
      <w:r>
        <w:t>Cybercrime Up</w:t>
      </w:r>
    </w:p>
    <w:p w14:paraId="6318EBFE" w14:textId="77777777" w:rsidR="00D34E0F" w:rsidRPr="002803D5" w:rsidRDefault="00D34E0F" w:rsidP="00D34E0F">
      <w:pPr>
        <w:pStyle w:val="Heading4"/>
        <w:rPr>
          <w:rStyle w:val="StyleUnderline"/>
          <w:sz w:val="26"/>
        </w:rPr>
      </w:pPr>
      <w:r>
        <w:rPr>
          <w:rStyle w:val="StyleUnderline"/>
          <w:sz w:val="26"/>
        </w:rPr>
        <w:t>A cyber-crime wave is rising now—both domestic actors and hostile states are carrying out an increased number of attacks</w:t>
      </w:r>
    </w:p>
    <w:p w14:paraId="4E225E2B" w14:textId="77777777" w:rsidR="00D34E0F" w:rsidRPr="002803D5" w:rsidRDefault="00D34E0F" w:rsidP="00D34E0F">
      <w:pPr>
        <w:rPr>
          <w:rStyle w:val="Style13ptBold"/>
        </w:rPr>
      </w:pPr>
      <w:r>
        <w:rPr>
          <w:rStyle w:val="Style13ptBold"/>
        </w:rPr>
        <w:t xml:space="preserve">Dorfman 6/17 </w:t>
      </w:r>
      <w:r w:rsidRPr="002803D5">
        <w:rPr>
          <w:rStyle w:val="Style13ptBold"/>
          <w:b w:val="0"/>
          <w:sz w:val="18"/>
          <w:szCs w:val="18"/>
        </w:rPr>
        <w:t>[Zach Dorfman, Aspen Institute, Senior Fellow at the Carnegie Council for Ethics in International Affairs, “The pandemic has unleashed a cyber crime wave,” Axios, 6/17/2020, https://www.axios.com/coronavirus-cyber-crime-ead49b2f-ed9f-461d-8aec-687f2153da0d.html]</w:t>
      </w:r>
    </w:p>
    <w:p w14:paraId="17836ADF" w14:textId="77777777" w:rsidR="00D34E0F" w:rsidRDefault="00D34E0F" w:rsidP="00D34E0F">
      <w:pPr>
        <w:rPr>
          <w:sz w:val="14"/>
        </w:rPr>
      </w:pPr>
      <w:r w:rsidRPr="00AF0587">
        <w:rPr>
          <w:rStyle w:val="StyleUnderline"/>
        </w:rPr>
        <w:t>Cyber criminal networks and individual opportunists have leveraged the coronavirus crisis to ramp up schemes to defraud businesses, credulous consumers and governments at all levels</w:t>
      </w:r>
      <w:r w:rsidRPr="002803D5">
        <w:rPr>
          <w:sz w:val="14"/>
        </w:rPr>
        <w:t xml:space="preserve">. The big picture: </w:t>
      </w:r>
      <w:r w:rsidRPr="00AF0587">
        <w:rPr>
          <w:rStyle w:val="StyleUnderline"/>
        </w:rPr>
        <w:t xml:space="preserve">This </w:t>
      </w:r>
      <w:r w:rsidRPr="002803D5">
        <w:rPr>
          <w:rStyle w:val="Emphasis"/>
        </w:rPr>
        <w:t>new wave of cyber crime</w:t>
      </w:r>
      <w:r w:rsidRPr="002803D5">
        <w:rPr>
          <w:sz w:val="14"/>
        </w:rPr>
        <w:t xml:space="preserve">, documented in a series of indictments, public disclosures and statements from U.S. officials, </w:t>
      </w:r>
      <w:r w:rsidRPr="00AF0587">
        <w:rPr>
          <w:rStyle w:val="StyleUnderline"/>
        </w:rPr>
        <w:t>illustrates why the U.S. government sometimes refers to the “big four plus one” of cyber threats</w:t>
      </w:r>
      <w:r w:rsidRPr="002803D5">
        <w:rPr>
          <w:sz w:val="14"/>
        </w:rPr>
        <w:t xml:space="preserve">. </w:t>
      </w:r>
      <w:r w:rsidRPr="002803D5">
        <w:rPr>
          <w:rStyle w:val="StyleUnderline"/>
        </w:rPr>
        <w:t xml:space="preserve">The big four are the traditional quartet of states known for their cyber capabilities: </w:t>
      </w:r>
      <w:r w:rsidRPr="002803D5">
        <w:rPr>
          <w:rStyle w:val="Emphasis"/>
        </w:rPr>
        <w:t>Russia, China, Iran and North Korea</w:t>
      </w:r>
      <w:r w:rsidRPr="002803D5">
        <w:rPr>
          <w:rStyle w:val="StyleUnderline"/>
        </w:rPr>
        <w:t>.</w:t>
      </w:r>
      <w:r>
        <w:rPr>
          <w:rStyle w:val="StyleUnderline"/>
        </w:rPr>
        <w:t xml:space="preserve"> </w:t>
      </w:r>
      <w:r w:rsidRPr="002803D5">
        <w:rPr>
          <w:rStyle w:val="StyleUnderline"/>
        </w:rPr>
        <w:t>The “plus one” refers to cash-rich and increasingly adept cyber criminal operations that have now earned equal footing with nation-states.</w:t>
      </w:r>
      <w:r>
        <w:rPr>
          <w:rStyle w:val="StyleUnderline"/>
        </w:rPr>
        <w:t xml:space="preserve"> </w:t>
      </w:r>
      <w:r w:rsidRPr="002803D5">
        <w:rPr>
          <w:sz w:val="14"/>
        </w:rPr>
        <w:t xml:space="preserve">What’s happening: Since the coronavirus crisis exploded domestically in March, U.S. authorities have mobilized to combat a torrent of related cyber crime. The Justice Department and FBI convened a COVID-19 Working Group, which coordinates closely with the U.S. Secret Service, Cybersecurity and Infrastructure Security Agency, and other agencies. By the numbers: The scope of the problem is overwhelming. </w:t>
      </w:r>
      <w:r w:rsidRPr="002803D5">
        <w:rPr>
          <w:rStyle w:val="StyleUnderline"/>
        </w:rPr>
        <w:t>By late May, the FBI’s Internet Crime Complaint Center had received 320,000 complaints over the course of the year, compared to roughly 400,000 complaints in all of 2019.</w:t>
      </w:r>
      <w:r>
        <w:rPr>
          <w:rStyle w:val="StyleUnderline"/>
        </w:rPr>
        <w:t xml:space="preserve"> </w:t>
      </w:r>
      <w:r w:rsidRPr="002803D5">
        <w:rPr>
          <w:sz w:val="14"/>
        </w:rPr>
        <w:t xml:space="preserve">The FBI: The agency has tracked an increase in online and other fraud related to the Paycheck Protection Program (PPP), which gives loans to small businesses to keep employees on the payroll. The FBI has launched nearly 100 investigations into PPP-related fraud that involve $42 million in funds, and it's clawed back $900,000 from fraudsters. But </w:t>
      </w:r>
      <w:r w:rsidRPr="002803D5">
        <w:rPr>
          <w:rStyle w:val="StyleUnderline"/>
        </w:rPr>
        <w:t>in some cases, cyber criminals have successfully had victims wire funds to international bank accounts shielded from U.S. law enforcement.</w:t>
      </w:r>
      <w:r>
        <w:rPr>
          <w:rStyle w:val="StyleUnderline"/>
        </w:rPr>
        <w:t xml:space="preserve"> </w:t>
      </w:r>
      <w:r w:rsidRPr="002803D5">
        <w:rPr>
          <w:sz w:val="14"/>
        </w:rPr>
        <w:t xml:space="preserve">The Secret Service: The acute nature of coronavirus-related fraud has led the U.S. Secret Service, which plays a major role in federal cyber crime investigations, to focus on quickly disrupting these schemes and protecting victims, rather than building prosecutable cases against offenders. Investigators are returning to the question of prosecution after these disruptions have taken place, knowing that quick action may have affected their ability to arrest wrongdoers. </w:t>
      </w:r>
      <w:r w:rsidRPr="002803D5">
        <w:rPr>
          <w:rStyle w:val="StyleUnderline"/>
        </w:rPr>
        <w:t>Health care targets:</w:t>
      </w:r>
      <w:r w:rsidRPr="002803D5">
        <w:rPr>
          <w:sz w:val="14"/>
        </w:rPr>
        <w:t xml:space="preserve"> Earlier this year, </w:t>
      </w:r>
      <w:r w:rsidRPr="002803D5">
        <w:rPr>
          <w:rStyle w:val="StyleUnderline"/>
        </w:rPr>
        <w:t>some cyber criminal groups announced that they were suspending their targeting of the health care sector during the coronavirus crisis. But attacks haven’t stopped.</w:t>
      </w:r>
      <w:r>
        <w:rPr>
          <w:rStyle w:val="StyleUnderline"/>
        </w:rPr>
        <w:t xml:space="preserve"> </w:t>
      </w:r>
      <w:r w:rsidRPr="002803D5">
        <w:rPr>
          <w:sz w:val="14"/>
        </w:rPr>
        <w:t xml:space="preserve">In at least one instance, a group that publicly forswore targeting health care entities quietly compromised a health care company. Cyber criminals are also pumping fake coronavirus cures and treatments. Stimulus targets: </w:t>
      </w:r>
      <w:r w:rsidRPr="002803D5">
        <w:rPr>
          <w:rStyle w:val="StyleUnderline"/>
        </w:rPr>
        <w:t>Recently, large-scale stimulus fraud has become a major focus for cyber criminal groups</w:t>
      </w:r>
      <w:r w:rsidRPr="002803D5">
        <w:rPr>
          <w:sz w:val="14"/>
        </w:rPr>
        <w:t xml:space="preserve">. For instance, cyber criminals, aware of U.S. government efforts to prop up consumer spending, have crafted their messages around recent individual payments to taxpayers, with these groups engaging in stimulus-themed spear-phishing campaigns. PPE targets: Earlier in the outbreak, much coronavirus-related fraud involved the purchase of personal protective equipment (PPE), which cities and states scrambled to acquire in the initial aftermath of the outbreak in the United States. </w:t>
      </w:r>
      <w:r w:rsidRPr="002803D5">
        <w:rPr>
          <w:rStyle w:val="StyleUnderline"/>
        </w:rPr>
        <w:t>Using middlemen, states and cities made PPE purchases, sometimes worth many millions of dollars, to procure PPE from foreign countries.</w:t>
      </w:r>
      <w:r>
        <w:rPr>
          <w:rStyle w:val="StyleUnderline"/>
        </w:rPr>
        <w:t xml:space="preserve"> </w:t>
      </w:r>
      <w:r w:rsidRPr="002803D5">
        <w:rPr>
          <w:sz w:val="14"/>
        </w:rPr>
        <w:t xml:space="preserve">Price gouging has been common, and sometimes the transactions have been fraudulent — leading the FBI to step in and stop entire bulk purchases. (In some cases, </w:t>
      </w:r>
      <w:r w:rsidRPr="002803D5">
        <w:rPr>
          <w:rStyle w:val="StyleUnderline"/>
        </w:rPr>
        <w:t>the federal government and U.S. states battled over PPE orders, leading to charges of political intervention</w:t>
      </w:r>
      <w:r w:rsidRPr="002803D5">
        <w:rPr>
          <w:sz w:val="14"/>
        </w:rPr>
        <w:t>.) The bottom line: The types of attacks and vectors used by cyber criminals haven't changed in the COVID-19 era. These groups still favor business email compromise and ransomware, for example, often via social engineering schemes, but are updating their content to relate to the coronavirus. From 2014 to late 2019, complaints to the FBI regarding business email compromise scams totaled “more than $2.1 billion in actual losses.”</w:t>
      </w:r>
    </w:p>
    <w:p w14:paraId="27A798EC" w14:textId="77777777" w:rsidR="00D34E0F" w:rsidRDefault="00D34E0F" w:rsidP="00D34E0F">
      <w:pPr>
        <w:pStyle w:val="Heading4"/>
      </w:pPr>
      <w:r>
        <w:t xml:space="preserve">Rising cybercrime wave is causing cyberattacks on infrastructure as well as Chinese IP theft </w:t>
      </w:r>
    </w:p>
    <w:p w14:paraId="63A25A24" w14:textId="77777777" w:rsidR="00D34E0F" w:rsidRPr="0048293D" w:rsidRDefault="00D34E0F" w:rsidP="00D34E0F">
      <w:pPr>
        <w:rPr>
          <w:rStyle w:val="StyleUnderline"/>
          <w:b/>
          <w:sz w:val="26"/>
        </w:rPr>
      </w:pPr>
      <w:r>
        <w:rPr>
          <w:rStyle w:val="Style13ptBold"/>
        </w:rPr>
        <w:t xml:space="preserve">Eoyang </w:t>
      </w:r>
      <w:r w:rsidRPr="00111DD6">
        <w:rPr>
          <w:rStyle w:val="Style13ptBold"/>
        </w:rPr>
        <w:t>et al 18</w:t>
      </w:r>
      <w:r>
        <w:rPr>
          <w:rStyle w:val="Style13ptBold"/>
        </w:rPr>
        <w:t xml:space="preserve"> </w:t>
      </w:r>
      <w:r w:rsidRPr="00111DD6">
        <w:rPr>
          <w:sz w:val="20"/>
          <w:szCs w:val="20"/>
        </w:rPr>
        <w:t>[Mieke Eoyang, Vice President for the National Security Program and Chairperson of the Cyber Enforcement Initiative at Third Way, Allison Peters, Deputy Director of the National Security Program at Third Way, Ishan Mehta, former policy advisor, and Brandon Gaskew, National Security Fellow at Third Way, “To Catch a Hacker: Toward a comprehensive strategy to identify, pursue, and punish malicious cyber actors,” Third Way, 10/29/18, https://www.thirdway.org/report/to-catch-a-hacker-toward-a-comprehensive-strategy-to-identify-pursue-and-punish-malicious-cyber-actors]</w:t>
      </w:r>
    </w:p>
    <w:p w14:paraId="0A651666" w14:textId="2C7B86BB" w:rsidR="00D34E0F" w:rsidRDefault="00D34E0F" w:rsidP="00D34E0F">
      <w:pPr>
        <w:rPr>
          <w:rStyle w:val="Style13ptBold"/>
          <w:b w:val="0"/>
          <w:sz w:val="12"/>
          <w:szCs w:val="20"/>
        </w:rPr>
      </w:pPr>
      <w:r w:rsidRPr="00D00D9C">
        <w:rPr>
          <w:rStyle w:val="StyleUnderline"/>
        </w:rPr>
        <w:t>The Cybercrime Wave</w:t>
      </w:r>
      <w:r>
        <w:rPr>
          <w:rStyle w:val="StyleUnderline"/>
        </w:rPr>
        <w:t xml:space="preserve"> </w:t>
      </w:r>
      <w:r w:rsidRPr="00D00D9C">
        <w:rPr>
          <w:rStyle w:val="StyleUnderline"/>
        </w:rPr>
        <w:t>There’s a rising and often unseen crime wave happening in America</w:t>
      </w:r>
      <w:r w:rsidRPr="0048293D">
        <w:rPr>
          <w:rStyle w:val="Style13ptBold"/>
          <w:b w:val="0"/>
          <w:sz w:val="12"/>
          <w:szCs w:val="20"/>
        </w:rPr>
        <w:t xml:space="preserve">. The FBI received 298,728 self-reported cybercrime complaints in the United States in the year 2016 alone through its Internet Crime Complaint Center (IC3).15 Of those, </w:t>
      </w:r>
      <w:r w:rsidRPr="00D00D9C">
        <w:rPr>
          <w:rStyle w:val="StyleUnderline"/>
        </w:rPr>
        <w:t>as many as 193,700 cybercrimes could credibly be described as serious attempts at individual or systemic cyber breaches</w:t>
      </w:r>
      <w:r w:rsidRPr="0048293D">
        <w:rPr>
          <w:rStyle w:val="Style13ptBold"/>
          <w:b w:val="0"/>
          <w:sz w:val="12"/>
          <w:szCs w:val="20"/>
        </w:rPr>
        <w:t>, including such activities as identity theft (16,878 reported incidents), personal data breach (27,573), ransomware (2,673), and malware (2,783), according to the IC3 database.16 This is only part of the picture, as the FBI estimates that fraud victims report only 15 percent of crime nationwide to law enforcement.17 That may mean there are 2 million cybercrimes per year, or roughly equal to 1.4 million burglaries in a given year, if underreporting estimates are accurate.18 The IC3 is an FBI center established in May 2000 to serve as a central hub for Internet crime victims to alert federal, state, and local authorities to suspected criminal Internet activity.19 From 2013 to 2017, the IC3 has received over 1.4 million complaints.20 While IC3’s methodology tabulates each individual’s complaint as a separate entry, the Verizon Data Breach Investigations Report states that there have been over 53,000 incidents targeted at organizations.21 And America isn’t alone. The International Police Organization (</w:t>
      </w:r>
      <w:r w:rsidRPr="00D00D9C">
        <w:rPr>
          <w:rStyle w:val="StyleUnderline"/>
        </w:rPr>
        <w:t>INTERPOL)</w:t>
      </w:r>
      <w:r w:rsidRPr="0048293D">
        <w:rPr>
          <w:rStyle w:val="Style13ptBold"/>
          <w:b w:val="0"/>
          <w:sz w:val="12"/>
          <w:szCs w:val="20"/>
        </w:rPr>
        <w:t xml:space="preserve">, the multilateral organization that facilitates global law enforcement cooperation to fight international crime, </w:t>
      </w:r>
      <w:r w:rsidRPr="00D00D9C">
        <w:rPr>
          <w:rStyle w:val="StyleUnderline"/>
        </w:rPr>
        <w:t>states that cybercrime is one of the fastest growing areas of crime</w:t>
      </w:r>
      <w:r w:rsidRPr="0048293D">
        <w:rPr>
          <w:rStyle w:val="Style13ptBold"/>
          <w:b w:val="0"/>
          <w:sz w:val="12"/>
          <w:szCs w:val="20"/>
        </w:rPr>
        <w:t xml:space="preserve">.22 What do we mean by “cybercrime?” While this paper refers to the more general term “malicious cyber activity” in certain places, or “cyberattack” for high-impact incidents, we’re primarily focused on cybercrime or crimes that use or target computer networks. This includes data theft, fraud, distributed denial-of-service (DDoS) attacks, worms, ransomware, and viruses.23 We recognize the concerns raised with the term “cyberattack,”24 but considering its widespread adoption and lack of global consensus on overall terminology, we continue its use in certain places to describe significant cyber incidents. </w:t>
      </w:r>
      <w:r w:rsidRPr="0048293D">
        <w:rPr>
          <w:sz w:val="12"/>
        </w:rPr>
        <w:t xml:space="preserve">Cybercriminals </w:t>
      </w:r>
      <w:r w:rsidRPr="0048293D">
        <w:rPr>
          <w:rStyle w:val="Style13ptBold"/>
          <w:b w:val="0"/>
          <w:sz w:val="12"/>
          <w:szCs w:val="20"/>
        </w:rPr>
        <w:t xml:space="preserve">come in all shapes and sizes. </w:t>
      </w:r>
      <w:r w:rsidRPr="00D00D9C">
        <w:rPr>
          <w:rStyle w:val="StyleUnderline"/>
        </w:rPr>
        <w:t>The FBI assesses that these threats</w:t>
      </w:r>
      <w:r w:rsidRPr="0048293D">
        <w:rPr>
          <w:rStyle w:val="Style13ptBold"/>
          <w:b w:val="0"/>
          <w:sz w:val="12"/>
          <w:szCs w:val="20"/>
        </w:rPr>
        <w:t xml:space="preserve"> </w:t>
      </w:r>
      <w:r w:rsidRPr="00D00D9C">
        <w:rPr>
          <w:rStyle w:val="StyleUnderline"/>
        </w:rPr>
        <w:t>can come from attackers with a host of different motivations and affiliations</w:t>
      </w:r>
      <w:r w:rsidRPr="0048293D">
        <w:rPr>
          <w:rStyle w:val="Style13ptBold"/>
          <w:b w:val="0"/>
          <w:sz w:val="12"/>
          <w:szCs w:val="20"/>
        </w:rPr>
        <w:t xml:space="preserve">.25 </w:t>
      </w:r>
      <w:r w:rsidRPr="00D00D9C">
        <w:rPr>
          <w:rStyle w:val="StyleUnderline"/>
        </w:rPr>
        <w:t>High-level intrusions usually stem from attackers affiliated with global organized crime syndicates or state-sponsored attackers</w:t>
      </w:r>
      <w:r w:rsidRPr="0048293D">
        <w:rPr>
          <w:rStyle w:val="Style13ptBold"/>
          <w:b w:val="0"/>
          <w:sz w:val="12"/>
          <w:szCs w:val="20"/>
        </w:rPr>
        <w:t xml:space="preserve">.26 </w:t>
      </w:r>
      <w:r w:rsidRPr="00D00D9C">
        <w:rPr>
          <w:rStyle w:val="StyleUnderline"/>
        </w:rPr>
        <w:t>Hacker-rings or lone actors typically run mid-level identity fraud or carding schemes for financial gain</w:t>
      </w:r>
      <w:r w:rsidRPr="0048293D">
        <w:rPr>
          <w:rStyle w:val="Style13ptBold"/>
          <w:b w:val="0"/>
          <w:sz w:val="12"/>
          <w:szCs w:val="20"/>
        </w:rPr>
        <w:t xml:space="preserve">.27 Finally, privacy crimes, such as doxing, are targeted crimes usually committed by lone actors with malicious personal or political motivation.28 However, </w:t>
      </w:r>
      <w:r w:rsidRPr="00D00D9C">
        <w:rPr>
          <w:rStyle w:val="StyleUnderline"/>
        </w:rPr>
        <w:t>that landscape is changing fast</w:t>
      </w:r>
      <w:r w:rsidRPr="0048293D">
        <w:rPr>
          <w:rStyle w:val="Style13ptBold"/>
          <w:b w:val="0"/>
          <w:sz w:val="12"/>
          <w:szCs w:val="20"/>
        </w:rPr>
        <w:t xml:space="preserve">. </w:t>
      </w:r>
      <w:r w:rsidRPr="00D00D9C">
        <w:rPr>
          <w:rStyle w:val="StyleUnderline"/>
        </w:rPr>
        <w:t>Nation-states like North Korea have attacked systems for a variety of reasons.</w:t>
      </w:r>
      <w:r w:rsidRPr="0048293D">
        <w:rPr>
          <w:rStyle w:val="Style13ptBold"/>
          <w:b w:val="0"/>
          <w:sz w:val="12"/>
          <w:szCs w:val="20"/>
        </w:rPr>
        <w:t xml:space="preserve"> Sony was hacked to prevent reputational harm, the Bank of Bangladesh heist was for financial gain, and the WannaCry attack was motivated by a desire to cause economic chaos.29 </w:t>
      </w:r>
      <w:r w:rsidRPr="00D00D9C">
        <w:rPr>
          <w:rStyle w:val="StyleUnderline"/>
        </w:rPr>
        <w:t>Terrorists have also continued to use the Internet as a key operational tool, including launching malicious cyberattacks against targets in the United States</w:t>
      </w:r>
      <w:r w:rsidRPr="0048293D">
        <w:rPr>
          <w:rStyle w:val="Style13ptBold"/>
          <w:b w:val="0"/>
          <w:sz w:val="12"/>
          <w:szCs w:val="20"/>
        </w:rPr>
        <w:t xml:space="preserve">.30 Many of </w:t>
      </w:r>
      <w:r w:rsidRPr="00D00D9C">
        <w:rPr>
          <w:rStyle w:val="StyleUnderline"/>
        </w:rPr>
        <w:t>these crimes threaten the stability of systems, either intentionally or through the way they spread.</w:t>
      </w:r>
      <w:r>
        <w:rPr>
          <w:rStyle w:val="StyleUnderline"/>
        </w:rPr>
        <w:t xml:space="preserve"> </w:t>
      </w:r>
      <w:r w:rsidRPr="0048293D">
        <w:rPr>
          <w:rStyle w:val="Style13ptBold"/>
          <w:b w:val="0"/>
          <w:sz w:val="12"/>
          <w:szCs w:val="20"/>
        </w:rPr>
        <w:t xml:space="preserve">There are also a few categories of malicious cyber activity that, while extremely serious, do not threaten to disrupt the stability of systems. While critically important, our recommendations will not focus on what the Department of Justice refers to as “cyber-enabling crimes threatening personal privacy,” such as cyber-enabled stalking, non-consensual pornography, and cyber-enabled harassment.31 The recommendations also do not cover issues related to child pornography. These devastating crimes involve potentially very different motivations than other forms of cybercrime and deserve dedicated research related to government responses to these crimes. </w:t>
      </w:r>
      <w:r w:rsidRPr="00D00D9C">
        <w:rPr>
          <w:rStyle w:val="StyleUnderline"/>
        </w:rPr>
        <w:t>The rewards from a successful cyberattack are high, and the costs (in terms of risk) low, which has incentivized malicious actors to develop more effective hacking techniques</w:t>
      </w:r>
      <w:r w:rsidRPr="0048293D">
        <w:rPr>
          <w:rStyle w:val="Style13ptBold"/>
          <w:b w:val="0"/>
          <w:sz w:val="12"/>
          <w:szCs w:val="20"/>
        </w:rPr>
        <w:t xml:space="preserve">. Some examples of those techniques and their costs are as follows: </w:t>
      </w:r>
      <w:r w:rsidRPr="0048293D">
        <w:rPr>
          <w:rStyle w:val="StyleUnderline"/>
        </w:rPr>
        <w:t>Ransomware attacks</w:t>
      </w:r>
      <w:r w:rsidRPr="0048293D">
        <w:rPr>
          <w:rStyle w:val="Style13ptBold"/>
          <w:b w:val="0"/>
          <w:sz w:val="12"/>
          <w:szCs w:val="20"/>
        </w:rPr>
        <w:t xml:space="preserve">, where an attacker encrypts the victim’s data and typically only frees it when a ransom is paid, </w:t>
      </w:r>
      <w:r w:rsidRPr="0048293D">
        <w:rPr>
          <w:rStyle w:val="StyleUnderline"/>
        </w:rPr>
        <w:t>doubled in frequency between 2016 and 2017</w:t>
      </w:r>
      <w:r w:rsidRPr="0048293D">
        <w:rPr>
          <w:rStyle w:val="Style13ptBold"/>
          <w:b w:val="0"/>
          <w:sz w:val="12"/>
          <w:szCs w:val="20"/>
        </w:rPr>
        <w:t xml:space="preserve"> with incidents affecting a diversity of targets and disrupting the operations of public services and large corporations around the country and globe.32 Malware attacks on mobile devices have now surged with an increase in 54% globally from 2016 to 2017.33 Software update supply chain attacks in which malware is implanted into software packages to infect computer systems has increased by 200 percent globally in 2017 from the year prior.34 The Ponemon Institute estimates </w:t>
      </w:r>
      <w:r w:rsidRPr="0048293D">
        <w:rPr>
          <w:rStyle w:val="StyleUnderline"/>
        </w:rPr>
        <w:t>the average total cost of a data breach at $3.62million.35</w:t>
      </w:r>
      <w:r>
        <w:rPr>
          <w:rStyle w:val="StyleUnderline"/>
        </w:rPr>
        <w:t xml:space="preserve"> </w:t>
      </w:r>
      <w:r w:rsidRPr="0048293D">
        <w:rPr>
          <w:rStyle w:val="Style13ptBold"/>
          <w:b w:val="0"/>
          <w:sz w:val="12"/>
          <w:szCs w:val="20"/>
        </w:rPr>
        <w:t xml:space="preserve">IC3 calculated that </w:t>
      </w:r>
      <w:r w:rsidRPr="0048293D">
        <w:rPr>
          <w:rStyle w:val="StyleUnderline"/>
        </w:rPr>
        <w:t>reported crimes, such as identity theft and online fraud, cost victims more than $1.42 billion</w:t>
      </w:r>
      <w:r w:rsidRPr="0048293D">
        <w:rPr>
          <w:rStyle w:val="Style13ptBold"/>
          <w:b w:val="0"/>
          <w:sz w:val="12"/>
          <w:szCs w:val="20"/>
        </w:rPr>
        <w:t xml:space="preserve">.36 In 2016, the White House Council of Economic Advisors estimated in 2016 that </w:t>
      </w:r>
      <w:r w:rsidRPr="0048293D">
        <w:rPr>
          <w:rStyle w:val="Emphasis"/>
        </w:rPr>
        <w:t>malicious cyber activity costs the United States economy between $57 billion and $109 billion per year</w:t>
      </w:r>
      <w:r w:rsidRPr="0048293D">
        <w:rPr>
          <w:rStyle w:val="Style13ptBold"/>
          <w:b w:val="0"/>
          <w:sz w:val="12"/>
          <w:szCs w:val="20"/>
        </w:rPr>
        <w:t xml:space="preserve">.37 </w:t>
      </w:r>
      <w:r w:rsidRPr="0048293D">
        <w:rPr>
          <w:rStyle w:val="StyleUnderline"/>
        </w:rPr>
        <w:t>Other estimates put the number as high as $3 trillion</w:t>
      </w:r>
      <w:r w:rsidRPr="0048293D">
        <w:rPr>
          <w:rStyle w:val="Style13ptBold"/>
          <w:b w:val="0"/>
          <w:sz w:val="12"/>
          <w:szCs w:val="20"/>
        </w:rPr>
        <w:t xml:space="preserve"> for the global economy annually.38 </w:t>
      </w:r>
      <w:r w:rsidRPr="00366DFC">
        <w:rPr>
          <w:rStyle w:val="StyleUnderline"/>
        </w:rPr>
        <w:t xml:space="preserve">The targets that malicious cyber actors are hitting with their attacks span a wide spectrum of sectors with the healthcare, public, accommodation, and manufacturing bearing the brunt of security incidences </w:t>
      </w:r>
      <w:r w:rsidRPr="0048293D">
        <w:rPr>
          <w:rStyle w:val="Style13ptBold"/>
          <w:b w:val="0"/>
          <w:sz w:val="12"/>
          <w:szCs w:val="20"/>
        </w:rPr>
        <w:t xml:space="preserve">and data breaches.39 For example, the Mirai Botnet attack in October 2016 led to some of the world’s most popular websites going offline for up to twelve hours—including Netflix, Twitter, Reddit, PayPal, The New York Times, and The Wall Street Journal—costing these companies millions of dollars in lost revenue.40 Criminal use of technology is creating entirely new categories of crime that never existed before the digital age.41 It is ending the notion of “good neighborhoods” and “bad neighborhoods” when it comes to crime because cyberspace is both ubiquitous and borderless. New types of crime from carding schemes, to ransomware, to crypto mining have made investigations even more complex where the victim and perpetrator may be unknown to each other and may be in different countries. Technologies like Virtual Private Networks (VPNs), the Tor browser,42 and cryptocurrencies like Bitcoin lend anonymity, or at least perceived anonymity, to the malicious cyber actor. These technologies also help make attacks more effective and easier to execute. </w:t>
      </w:r>
      <w:r w:rsidRPr="0048293D">
        <w:rPr>
          <w:rStyle w:val="StyleUnderline"/>
        </w:rPr>
        <w:t>Tools created using machine learning allow malicious cyber actors to perform reconnaissance</w:t>
      </w:r>
      <w:r w:rsidRPr="0048293D">
        <w:rPr>
          <w:rStyle w:val="Style13ptBold"/>
          <w:b w:val="0"/>
          <w:sz w:val="12"/>
          <w:szCs w:val="20"/>
        </w:rPr>
        <w:t xml:space="preserve">, or information-gathering efforts, </w:t>
      </w:r>
      <w:r w:rsidRPr="0048293D">
        <w:rPr>
          <w:rStyle w:val="StyleUnderline"/>
        </w:rPr>
        <w:t>more efficiently and to a much higher degree of accuracy.</w:t>
      </w:r>
      <w:r w:rsidRPr="0048293D">
        <w:rPr>
          <w:rStyle w:val="Style13ptBold"/>
          <w:b w:val="0"/>
          <w:sz w:val="12"/>
          <w:szCs w:val="20"/>
        </w:rPr>
        <w:t xml:space="preserve"> For attackers, the more information they have about the systems and the operators of the system, the more effective the attack. Attackers can assess information regarding potential vulnerabilities, unpatched systems, and exploits much quicker through the advanced technology available to them. Marketplaces and discussion forums on the dark web have made buying and using cyber-exploits as easy as shopping for shoes online.43 Cybercrime has hit victims across the United States in every single state and territory. California, Florida, Texas, New York, and Pennsylvania—states with very different demographics, corporate representation, and cybersecurity laws—make up the highest number of victims.44 These states have been hit by devastating economic losses as a result of the cybercrime wave.45 </w:t>
      </w:r>
      <w:r w:rsidRPr="0048293D">
        <w:rPr>
          <w:rStyle w:val="Emphasis"/>
        </w:rPr>
        <w:t>Cybercrime’s impact is so broad that it has security implications for the entire nation and globe</w:t>
      </w:r>
      <w:r w:rsidRPr="0048293D">
        <w:rPr>
          <w:rStyle w:val="StyleUnderline"/>
        </w:rPr>
        <w:t>. A single incident like the WannaCry cyberattack</w:t>
      </w:r>
      <w:r w:rsidRPr="0048293D">
        <w:rPr>
          <w:rStyle w:val="Style13ptBold"/>
          <w:b w:val="0"/>
          <w:sz w:val="12"/>
          <w:szCs w:val="20"/>
        </w:rPr>
        <w:t xml:space="preserve"> in 2017 </w:t>
      </w:r>
      <w:r w:rsidRPr="0048293D">
        <w:rPr>
          <w:rStyle w:val="StyleUnderline"/>
        </w:rPr>
        <w:t>affected more than 200,000 computer systems in 150 countries and potentially cost the world economy $4 billion</w:t>
      </w:r>
      <w:r w:rsidRPr="0048293D">
        <w:rPr>
          <w:rStyle w:val="Style13ptBold"/>
          <w:b w:val="0"/>
          <w:sz w:val="12"/>
          <w:szCs w:val="20"/>
        </w:rPr>
        <w:t xml:space="preserve">.46 </w:t>
      </w:r>
      <w:r w:rsidRPr="00366DFC">
        <w:rPr>
          <w:rStyle w:val="Emphasis"/>
        </w:rPr>
        <w:t>Malicious cyber actors have attacked health care systems and critical infrastructure in the United States, such as Industrial Control Systems (ICS), the electric grid, and dams</w:t>
      </w:r>
      <w:r w:rsidRPr="0048293D">
        <w:rPr>
          <w:rStyle w:val="Style13ptBold"/>
          <w:b w:val="0"/>
          <w:sz w:val="12"/>
          <w:szCs w:val="20"/>
        </w:rPr>
        <w:t xml:space="preserve">. </w:t>
      </w:r>
      <w:r w:rsidRPr="0048293D">
        <w:rPr>
          <w:rStyle w:val="StyleUnderline"/>
        </w:rPr>
        <w:t>A successful attack</w:t>
      </w:r>
      <w:r w:rsidRPr="0048293D">
        <w:rPr>
          <w:rStyle w:val="Style13ptBold"/>
          <w:b w:val="0"/>
          <w:sz w:val="12"/>
          <w:szCs w:val="20"/>
        </w:rPr>
        <w:t xml:space="preserve"> executed on these systems </w:t>
      </w:r>
      <w:r w:rsidRPr="0048293D">
        <w:rPr>
          <w:rStyle w:val="StyleUnderline"/>
        </w:rPr>
        <w:t>can threaten life, property and cause large scale destruction.</w:t>
      </w:r>
      <w:r w:rsidRPr="0048293D">
        <w:rPr>
          <w:rStyle w:val="Style13ptBold"/>
          <w:b w:val="0"/>
          <w:sz w:val="12"/>
          <w:szCs w:val="20"/>
        </w:rPr>
        <w:t xml:space="preserve"> In March of this year, the Department of Homeland Security (DHS) and the FBI issued an alert that the Russian government was targeting the electric grid and other critical energy systems.47 In 2015, malicious actors managed to access the ICS software at a water treatment plant and tampered with the controls related to water flow and the amount of chemicals used to treat the water.48 Beyond financial harm, </w:t>
      </w:r>
      <w:r w:rsidRPr="0048293D">
        <w:rPr>
          <w:rStyle w:val="StyleUnderline"/>
        </w:rPr>
        <w:t>some cyberattackers, at the behest of nation states, are doing real damage to US national security. US defense contractors have become targets for adversaries seeking to steal national security secrets.</w:t>
      </w:r>
      <w:r w:rsidRPr="0048293D">
        <w:rPr>
          <w:rStyle w:val="Style13ptBold"/>
          <w:b w:val="0"/>
          <w:sz w:val="12"/>
          <w:szCs w:val="20"/>
        </w:rPr>
        <w:t xml:space="preserve"> Recently, </w:t>
      </w:r>
      <w:r w:rsidRPr="0048293D">
        <w:rPr>
          <w:rStyle w:val="StyleUnderline"/>
        </w:rPr>
        <w:t xml:space="preserve">Chinese government hackers infiltrated the network of a US Navy contractor, </w:t>
      </w:r>
      <w:r w:rsidRPr="00366DFC">
        <w:rPr>
          <w:rStyle w:val="Emphasis"/>
        </w:rPr>
        <w:t>stealing data on undersea warfare and secret plans for US submarine anti-ship missiles</w:t>
      </w:r>
      <w:r w:rsidRPr="0048293D">
        <w:rPr>
          <w:rStyle w:val="Style13ptBold"/>
          <w:b w:val="0"/>
          <w:sz w:val="12"/>
          <w:szCs w:val="20"/>
        </w:rPr>
        <w:t xml:space="preserve">.49 </w:t>
      </w:r>
      <w:r w:rsidRPr="00366DFC">
        <w:rPr>
          <w:rStyle w:val="Emphasis"/>
        </w:rPr>
        <w:t>China and others are hacking US companies to steal intellectual property</w:t>
      </w:r>
      <w:r w:rsidRPr="0048293D">
        <w:rPr>
          <w:rStyle w:val="Style13ptBold"/>
          <w:b w:val="0"/>
          <w:sz w:val="12"/>
          <w:szCs w:val="20"/>
        </w:rPr>
        <w:t xml:space="preserve">, at an estimated cost of $225 billion to $600 billion annually.50 Hostile nations are also using cyber operations to affect US national security personnel directly. In 2014 and 2015, the Office of Personnel Management51 suffered a massive data breach exposing the sensitive information of up to 22 million people, including personal information in their security clearance forms. And, of greatest concern, Russia’s malicious cyber activities aimed at trying to affect the outcome of the 2016 US presidential election have been well-documented in indictment after indictment.52 </w:t>
      </w:r>
      <w:r w:rsidRPr="0048293D">
        <w:rPr>
          <w:rStyle w:val="StyleUnderline"/>
        </w:rPr>
        <w:t>The cybercrime wave is so big it should be setting off alarm bells at every level of law enforcement</w:t>
      </w:r>
      <w:r w:rsidRPr="0048293D">
        <w:rPr>
          <w:rStyle w:val="Style13ptBold"/>
          <w:b w:val="0"/>
          <w:sz w:val="12"/>
          <w:szCs w:val="20"/>
        </w:rPr>
        <w:t xml:space="preserve">. And yet, </w:t>
      </w:r>
      <w:r w:rsidRPr="0048293D">
        <w:rPr>
          <w:rStyle w:val="StyleUnderline"/>
        </w:rPr>
        <w:t>the response from the enforcement community is a drop in the bucket compared to the sheer volume of crimes</w:t>
      </w:r>
      <w:r w:rsidRPr="0048293D">
        <w:rPr>
          <w:rStyle w:val="Style13ptBold"/>
          <w:b w:val="0"/>
          <w:sz w:val="12"/>
          <w:szCs w:val="20"/>
        </w:rPr>
        <w:t xml:space="preserve"> occurring.</w:t>
      </w:r>
    </w:p>
    <w:p w14:paraId="19EC8EAD" w14:textId="3D210C3B" w:rsidR="00D34E0F" w:rsidRDefault="00D34E0F" w:rsidP="00D34E0F">
      <w:pPr>
        <w:pStyle w:val="Heading3"/>
      </w:pPr>
      <w:r>
        <w:t>Enforcement Gap Now</w:t>
      </w:r>
    </w:p>
    <w:p w14:paraId="02BC8BBA" w14:textId="77777777" w:rsidR="00D34E0F" w:rsidRPr="00111DD6" w:rsidRDefault="00D34E0F" w:rsidP="00D34E0F">
      <w:pPr>
        <w:pStyle w:val="Heading4"/>
        <w:rPr>
          <w:rFonts w:cs="Calibri"/>
        </w:rPr>
      </w:pPr>
      <w:r w:rsidRPr="00111DD6">
        <w:rPr>
          <w:rFonts w:cs="Calibri"/>
        </w:rPr>
        <w:t>Oversight in digital forensics is needed to close the “cyber enforcement gap”</w:t>
      </w:r>
    </w:p>
    <w:p w14:paraId="164911E6" w14:textId="77777777" w:rsidR="00D34E0F" w:rsidRPr="00111DD6" w:rsidRDefault="00D34E0F" w:rsidP="00D34E0F">
      <w:pPr>
        <w:rPr>
          <w:rStyle w:val="Style13ptBold"/>
          <w:b w:val="0"/>
          <w:sz w:val="18"/>
          <w:szCs w:val="18"/>
        </w:rPr>
      </w:pPr>
      <w:r w:rsidRPr="00111DD6">
        <w:rPr>
          <w:rStyle w:val="Style13ptBold"/>
          <w:rFonts w:eastAsiaTheme="majorEastAsia"/>
        </w:rPr>
        <w:t xml:space="preserve">Peters and Jordan 19 </w:t>
      </w:r>
      <w:r w:rsidRPr="00111DD6">
        <w:rPr>
          <w:rStyle w:val="Style13ptBold"/>
          <w:rFonts w:eastAsiaTheme="majorEastAsia"/>
          <w:b w:val="0"/>
          <w:sz w:val="18"/>
          <w:szCs w:val="18"/>
        </w:rPr>
        <w:t>[Allison Peters,</w:t>
      </w:r>
      <w:r w:rsidRPr="00111DD6">
        <w:rPr>
          <w:rStyle w:val="Style13ptBold"/>
          <w:rFonts w:eastAsiaTheme="majorEastAsia"/>
          <w:sz w:val="18"/>
          <w:szCs w:val="18"/>
        </w:rPr>
        <w:t xml:space="preserve"> </w:t>
      </w:r>
      <w:r w:rsidRPr="00111DD6">
        <w:rPr>
          <w:color w:val="2B2B2B"/>
          <w:sz w:val="18"/>
          <w:szCs w:val="18"/>
        </w:rPr>
        <w:t>Deputy Director of the National Security Program at Third Way, and Amy Jordan, Delivery Lead, World Economic Forum’s Centre for Cybersecurity, “Countering the Cyber Enforcement Gap: Strengthening Global Capacity on Cybercrime,” Third Way, 10/2/19, last updated 5/27/2020, https://www.thirdway.org/report/countering-the-cyber-enforcement-gap-strengthening-global-capacity-on-cybercrime]</w:t>
      </w:r>
    </w:p>
    <w:p w14:paraId="0C40684C" w14:textId="77777777" w:rsidR="00D34E0F" w:rsidRPr="00172951" w:rsidRDefault="00D34E0F" w:rsidP="00D34E0F">
      <w:pPr>
        <w:spacing w:before="100" w:beforeAutospacing="1" w:after="100" w:afterAutospacing="1"/>
        <w:textAlignment w:val="baseline"/>
        <w:rPr>
          <w:color w:val="2B2B2B"/>
          <w:sz w:val="16"/>
        </w:rPr>
      </w:pPr>
      <w:r w:rsidRPr="00172951">
        <w:rPr>
          <w:rFonts w:eastAsiaTheme="majorEastAsia"/>
          <w:sz w:val="16"/>
        </w:rPr>
        <w:t>CYBERCRIME AS A GLOBAL THREAT AND THE ENFORCEMENT GAP</w:t>
      </w:r>
      <w:r w:rsidRPr="00172951">
        <w:rPr>
          <w:sz w:val="16"/>
        </w:rPr>
        <w:t xml:space="preserve"> </w:t>
      </w:r>
      <w:r w:rsidRPr="00172951">
        <w:rPr>
          <w:rStyle w:val="StyleUnderline"/>
        </w:rPr>
        <w:t>Cybercrime remains a persistent and borderless threat that continues to grow in size and scope</w:t>
      </w:r>
      <w:r w:rsidRPr="00172951">
        <w:rPr>
          <w:color w:val="2B2B2B"/>
          <w:sz w:val="16"/>
        </w:rPr>
        <w:t xml:space="preserve">, affecting both developing nations and those with higher levels of development. The widespread use of technology and the growing rates of internet connectivity around the globe coupled with the continued development of new technologies that allow for anonymity on the Internet have made cybercrime a low-risk, high-yield venture for a diverse range of state and non-state actors. However, despite the relatively continued increase in pace of cybercrime globally, </w:t>
      </w:r>
      <w:r w:rsidRPr="00172951">
        <w:rPr>
          <w:rStyle w:val="StyleUnderline"/>
        </w:rPr>
        <w:t>law enforcement has struggled to keep up, resulting in a considerable global cybercrime enforcement gap that allows cybercriminals to operate with near impunity</w:t>
      </w:r>
      <w:r w:rsidRPr="00172951">
        <w:rPr>
          <w:color w:val="2B2B2B"/>
          <w:sz w:val="16"/>
        </w:rPr>
        <w:t>. Countries around the globe continue to struggle with the onslaught of cybercrime that has impacted their citizens, government institutions, civil society, and businesses. Numerous examples include an extensive heist of the central bank of Bangladesh in 2016 that reportedly netted cybercriminals approximately $101 million;</w:t>
      </w:r>
      <w:r w:rsidRPr="00172951">
        <w:rPr>
          <w:color w:val="2B2B2B"/>
          <w:sz w:val="16"/>
          <w:szCs w:val="20"/>
          <w:bdr w:val="none" w:sz="0" w:space="0" w:color="auto" w:frame="1"/>
          <w:vertAlign w:val="superscript"/>
        </w:rPr>
        <w:t>8</w:t>
      </w:r>
      <w:r w:rsidRPr="00172951">
        <w:rPr>
          <w:color w:val="2B2B2B"/>
          <w:sz w:val="16"/>
        </w:rPr>
        <w:t>a 2018 SamSam ransomware attack that paralyzed the US city of Atlanta and other US government entities and businesses;</w:t>
      </w:r>
      <w:r w:rsidRPr="00172951">
        <w:rPr>
          <w:color w:val="2B2B2B"/>
          <w:sz w:val="16"/>
          <w:szCs w:val="20"/>
          <w:bdr w:val="none" w:sz="0" w:space="0" w:color="auto" w:frame="1"/>
          <w:vertAlign w:val="superscript"/>
        </w:rPr>
        <w:t>9</w:t>
      </w:r>
      <w:r w:rsidRPr="00172951">
        <w:rPr>
          <w:color w:val="2B2B2B"/>
          <w:sz w:val="16"/>
        </w:rPr>
        <w:t xml:space="preserve"> and the WannaCry ransomware attack that spread in 2017 and affected victims in more than 150 countries.</w:t>
      </w:r>
      <w:r w:rsidRPr="00172951">
        <w:rPr>
          <w:color w:val="2B2B2B"/>
          <w:sz w:val="16"/>
          <w:szCs w:val="20"/>
          <w:bdr w:val="none" w:sz="0" w:space="0" w:color="auto" w:frame="1"/>
          <w:vertAlign w:val="superscript"/>
        </w:rPr>
        <w:t>10</w:t>
      </w:r>
      <w:r w:rsidRPr="00172951">
        <w:rPr>
          <w:color w:val="2B2B2B"/>
          <w:sz w:val="16"/>
        </w:rPr>
        <w:t xml:space="preserve"> While cross-national statistics on cybercrime are difficult to assess, </w:t>
      </w:r>
      <w:r w:rsidRPr="00172951">
        <w:rPr>
          <w:rStyle w:val="StyleUnderline"/>
        </w:rPr>
        <w:t>cybercrime appears to be increasingly pervasive with the costs of attacks growing exponentially</w:t>
      </w:r>
      <w:r w:rsidRPr="00172951">
        <w:rPr>
          <w:color w:val="2B2B2B"/>
          <w:sz w:val="16"/>
        </w:rPr>
        <w:t>.</w:t>
      </w:r>
      <w:r w:rsidRPr="00172951">
        <w:rPr>
          <w:color w:val="2B2B2B"/>
          <w:sz w:val="16"/>
          <w:szCs w:val="20"/>
          <w:bdr w:val="none" w:sz="0" w:space="0" w:color="auto" w:frame="1"/>
          <w:vertAlign w:val="superscript"/>
        </w:rPr>
        <w:t>11</w:t>
      </w:r>
      <w:r w:rsidRPr="00172951">
        <w:rPr>
          <w:color w:val="2B2B2B"/>
          <w:sz w:val="16"/>
        </w:rPr>
        <w:t xml:space="preserve"> McAfee estimates the global cost of cybercrime to have risen from $500 billion in 2014 to $600 billion in 2017, about 0.8 percent of global gross domestic product.</w:t>
      </w:r>
      <w:r w:rsidRPr="00172951">
        <w:rPr>
          <w:color w:val="2B2B2B"/>
          <w:sz w:val="16"/>
          <w:szCs w:val="20"/>
          <w:bdr w:val="none" w:sz="0" w:space="0" w:color="auto" w:frame="1"/>
          <w:vertAlign w:val="superscript"/>
        </w:rPr>
        <w:t>12</w:t>
      </w:r>
      <w:r w:rsidRPr="00172951">
        <w:rPr>
          <w:color w:val="2B2B2B"/>
          <w:sz w:val="16"/>
        </w:rPr>
        <w:t xml:space="preserve"> The professional services firm Accenture assesses that cybercrime could cost the private sector $5.2 trillion over the next five years.</w:t>
      </w:r>
      <w:r w:rsidRPr="00172951">
        <w:rPr>
          <w:color w:val="2B2B2B"/>
          <w:sz w:val="16"/>
          <w:szCs w:val="20"/>
          <w:bdr w:val="none" w:sz="0" w:space="0" w:color="auto" w:frame="1"/>
          <w:vertAlign w:val="superscript"/>
        </w:rPr>
        <w:t>13</w:t>
      </w:r>
      <w:r w:rsidRPr="00172951">
        <w:rPr>
          <w:color w:val="2B2B2B"/>
          <w:sz w:val="16"/>
        </w:rPr>
        <w:t xml:space="preserve"> A 2013 draft</w:t>
      </w:r>
      <w:r w:rsidRPr="00172951">
        <w:rPr>
          <w:color w:val="2B2B2B"/>
          <w:sz w:val="16"/>
          <w:szCs w:val="20"/>
          <w:bdr w:val="none" w:sz="0" w:space="0" w:color="auto" w:frame="1"/>
          <w:vertAlign w:val="superscript"/>
        </w:rPr>
        <w:t>14</w:t>
      </w:r>
      <w:r w:rsidRPr="00172951">
        <w:rPr>
          <w:color w:val="2B2B2B"/>
          <w:sz w:val="16"/>
        </w:rPr>
        <w:t xml:space="preserve"> United Nations Office on Drugs and Crime (UNODC) cybercrime survey of global law enforcement agencies found that an overwhelming majority of law enforcement officials polled from 69 UN Member States said cybercrime is increasing or strongly increasing.</w:t>
      </w:r>
      <w:r w:rsidRPr="00172951">
        <w:rPr>
          <w:color w:val="2B2B2B"/>
          <w:sz w:val="16"/>
          <w:szCs w:val="20"/>
          <w:bdr w:val="none" w:sz="0" w:space="0" w:color="auto" w:frame="1"/>
          <w:vertAlign w:val="superscript"/>
        </w:rPr>
        <w:t>15</w:t>
      </w:r>
      <w:r w:rsidRPr="00172951">
        <w:rPr>
          <w:color w:val="2B2B2B"/>
          <w:sz w:val="16"/>
        </w:rPr>
        <w:t xml:space="preserve"> The growth of global Internet access and Internet-connected devices continues to provide cybercriminals with an increasing number of attack vectors to carry out their crimes. In 2008, there were 1.5 billion Internet users around the globe. In 2018, the International Telecommunications Union (ITU) put that number at 3.9 billion—more than half of the global population.</w:t>
      </w:r>
      <w:r w:rsidRPr="00172951">
        <w:rPr>
          <w:color w:val="2B2B2B"/>
          <w:sz w:val="16"/>
          <w:szCs w:val="20"/>
          <w:bdr w:val="none" w:sz="0" w:space="0" w:color="auto" w:frame="1"/>
          <w:vertAlign w:val="superscript"/>
        </w:rPr>
        <w:t>16</w:t>
      </w:r>
      <w:r w:rsidRPr="00172951">
        <w:rPr>
          <w:color w:val="2B2B2B"/>
          <w:sz w:val="16"/>
        </w:rPr>
        <w:t xml:space="preserve"> The number of networked devices is estimated to grow to more than three times the global population by 2022, which will see the attack surface grow yet wider.</w:t>
      </w:r>
      <w:r w:rsidRPr="00172951">
        <w:rPr>
          <w:color w:val="2B2B2B"/>
          <w:sz w:val="16"/>
          <w:szCs w:val="20"/>
          <w:bdr w:val="none" w:sz="0" w:space="0" w:color="auto" w:frame="1"/>
          <w:vertAlign w:val="superscript"/>
        </w:rPr>
        <w:t>17</w:t>
      </w:r>
      <w:r w:rsidRPr="00172951">
        <w:rPr>
          <w:color w:val="2B2B2B"/>
          <w:sz w:val="16"/>
        </w:rPr>
        <w:t xml:space="preserve"> The tremendous expansion in Internet users and networked devices has provided cybercriminals with an endless supply of targets for their crimes. While security companies continue to develop tools to keep users safe, cybercriminals have adopted new technologies and attack methods to evade identification and perpetrate their crimes with relative ease.</w:t>
      </w:r>
      <w:r w:rsidRPr="00172951">
        <w:rPr>
          <w:color w:val="2B2B2B"/>
          <w:sz w:val="16"/>
          <w:szCs w:val="20"/>
          <w:bdr w:val="none" w:sz="0" w:space="0" w:color="auto" w:frame="1"/>
          <w:vertAlign w:val="superscript"/>
        </w:rPr>
        <w:t>18</w:t>
      </w:r>
      <w:r w:rsidRPr="00172951">
        <w:rPr>
          <w:color w:val="2B2B2B"/>
          <w:sz w:val="16"/>
        </w:rPr>
        <w:t xml:space="preserve"> Cybercrime impacts countries differently depending on their development level. An assessment by the United States-based think tank the Center for Strategic and International Studies found that countries with the greatest monetary losses to cybercrime as a percentage of their national income were “mid-tier” countries that are increasingly becoming digitized but are still developing their cybersecurity capabilities, as opposed to those countries that tend to be most highly developed and have the most mature cybersecurity capabilities. The rise in Internet access in the developing world has increased the rate of cybercrime but the value extracted from those crimes is lower than in more highly developed nations.</w:t>
      </w:r>
      <w:r w:rsidRPr="00172951">
        <w:rPr>
          <w:color w:val="2B2B2B"/>
          <w:sz w:val="16"/>
          <w:szCs w:val="20"/>
          <w:bdr w:val="none" w:sz="0" w:space="0" w:color="auto" w:frame="1"/>
          <w:vertAlign w:val="superscript"/>
        </w:rPr>
        <w:t>19</w:t>
      </w:r>
      <w:r w:rsidRPr="00172951">
        <w:rPr>
          <w:color w:val="2B2B2B"/>
          <w:sz w:val="16"/>
        </w:rPr>
        <w:t xml:space="preserve"> Further, cybercrime is committed by a diverse spectrum of actors with different motivations and affiliations. </w:t>
      </w:r>
      <w:r w:rsidRPr="00172951">
        <w:rPr>
          <w:rStyle w:val="StyleUnderline"/>
        </w:rPr>
        <w:t>Cybercrime threats</w:t>
      </w:r>
      <w:r w:rsidRPr="00172951">
        <w:rPr>
          <w:color w:val="2B2B2B"/>
          <w:sz w:val="16"/>
        </w:rPr>
        <w:t xml:space="preserve"> may </w:t>
      </w:r>
      <w:r w:rsidRPr="00172951">
        <w:rPr>
          <w:rStyle w:val="StyleUnderline"/>
        </w:rPr>
        <w:t>come from organized crime groups, terrorists, actors working directly for or hired by nation-state entities, lone actors, and others</w:t>
      </w:r>
      <w:r w:rsidRPr="00172951">
        <w:rPr>
          <w:color w:val="2B2B2B"/>
          <w:sz w:val="16"/>
        </w:rPr>
        <w:t xml:space="preserve"> who may be motivated by financial, ideological, political, or other malicious reasons.</w:t>
      </w:r>
      <w:r w:rsidRPr="00172951">
        <w:rPr>
          <w:color w:val="2B2B2B"/>
          <w:sz w:val="16"/>
          <w:szCs w:val="20"/>
          <w:bdr w:val="none" w:sz="0" w:space="0" w:color="auto" w:frame="1"/>
          <w:vertAlign w:val="superscript"/>
        </w:rPr>
        <w:t>20</w:t>
      </w:r>
      <w:r w:rsidRPr="00172951">
        <w:rPr>
          <w:color w:val="2B2B2B"/>
          <w:sz w:val="16"/>
        </w:rPr>
        <w:t xml:space="preserve"> Organized criminal groups and, in many cases, lone actors appear to be more often motivated to conduct cybercrime for financial gain,</w:t>
      </w:r>
      <w:r w:rsidRPr="00172951">
        <w:rPr>
          <w:color w:val="2B2B2B"/>
          <w:sz w:val="16"/>
          <w:szCs w:val="20"/>
          <w:bdr w:val="none" w:sz="0" w:space="0" w:color="auto" w:frame="1"/>
          <w:vertAlign w:val="superscript"/>
        </w:rPr>
        <w:t>21</w:t>
      </w:r>
      <w:r w:rsidRPr="00172951">
        <w:rPr>
          <w:color w:val="2B2B2B"/>
          <w:sz w:val="16"/>
        </w:rPr>
        <w:t xml:space="preserve"> while </w:t>
      </w:r>
      <w:r w:rsidRPr="00172951">
        <w:rPr>
          <w:rStyle w:val="StyleUnderline"/>
        </w:rPr>
        <w:t>nation-states</w:t>
      </w:r>
      <w:r w:rsidRPr="00172951">
        <w:rPr>
          <w:color w:val="2B2B2B"/>
          <w:sz w:val="16"/>
        </w:rPr>
        <w:t xml:space="preserve"> and other entities with broader motivations </w:t>
      </w:r>
      <w:r w:rsidRPr="00172951">
        <w:rPr>
          <w:rStyle w:val="StyleUnderline"/>
        </w:rPr>
        <w:t xml:space="preserve">are </w:t>
      </w:r>
      <w:r w:rsidRPr="00172951">
        <w:rPr>
          <w:color w:val="2B2B2B"/>
          <w:sz w:val="16"/>
        </w:rPr>
        <w:t xml:space="preserve">typically more </w:t>
      </w:r>
      <w:r w:rsidRPr="00172951">
        <w:rPr>
          <w:rStyle w:val="StyleUnderline"/>
        </w:rPr>
        <w:t>associated with destructive attacks aimed at destroying or compromising victim data.</w:t>
      </w:r>
      <w:r w:rsidRPr="00172951">
        <w:rPr>
          <w:color w:val="2B2B2B"/>
          <w:sz w:val="16"/>
          <w:szCs w:val="20"/>
          <w:bdr w:val="none" w:sz="0" w:space="0" w:color="auto" w:frame="1"/>
          <w:vertAlign w:val="superscript"/>
        </w:rPr>
        <w:t>22</w:t>
      </w:r>
      <w:r w:rsidRPr="00172951">
        <w:rPr>
          <w:color w:val="2B2B2B"/>
          <w:sz w:val="16"/>
        </w:rPr>
        <w:t>UNODC’s 2013 draft cybercrime assessment highlights some studies that suggest that upwards of 80 percent of cybercrime acts are estimated to originate in some form of organized activity.</w:t>
      </w:r>
      <w:r w:rsidRPr="00172951">
        <w:rPr>
          <w:color w:val="2B2B2B"/>
          <w:sz w:val="16"/>
          <w:szCs w:val="20"/>
          <w:bdr w:val="none" w:sz="0" w:space="0" w:color="auto" w:frame="1"/>
          <w:vertAlign w:val="superscript"/>
        </w:rPr>
        <w:t>23</w:t>
      </w:r>
      <w:r w:rsidRPr="00172951">
        <w:rPr>
          <w:color w:val="2B2B2B"/>
          <w:sz w:val="16"/>
        </w:rPr>
        <w:t>Despite differences in perpetrator profiles and motivations, a majority of cybercrime acts have been found to be transnational in nature in assessments of available law enforcement data.</w:t>
      </w:r>
      <w:r w:rsidRPr="00172951">
        <w:rPr>
          <w:color w:val="2B2B2B"/>
          <w:sz w:val="16"/>
          <w:szCs w:val="20"/>
          <w:bdr w:val="none" w:sz="0" w:space="0" w:color="auto" w:frame="1"/>
          <w:vertAlign w:val="superscript"/>
        </w:rPr>
        <w:t>24</w:t>
      </w:r>
      <w:r w:rsidRPr="00172951">
        <w:rPr>
          <w:color w:val="2B2B2B"/>
          <w:sz w:val="16"/>
        </w:rPr>
        <w:t> The cross border nature of the Internet means that criminals can easily create entirely new categories of crime that can cross borders with taps on a keyboard. A single cybercrime incident can hit countless victims in many different countries independent of the location of the perpetrators, which means cybercrime investigations must frequently involve law enforcement, prosecutors, and judges in multiple jurisdictions. This creates complications for law enforcement investigations related to cybercrime, including questions over extraterritorial jurisdiction and the effectiveness of international cooperation mechanisms.</w:t>
      </w:r>
      <w:r w:rsidRPr="00172951">
        <w:rPr>
          <w:color w:val="2B2B2B"/>
          <w:sz w:val="16"/>
          <w:szCs w:val="20"/>
          <w:bdr w:val="none" w:sz="0" w:space="0" w:color="auto" w:frame="1"/>
          <w:vertAlign w:val="superscript"/>
        </w:rPr>
        <w:t>25</w:t>
      </w:r>
      <w:r w:rsidRPr="00172951">
        <w:rPr>
          <w:color w:val="2B2B2B"/>
          <w:sz w:val="16"/>
        </w:rPr>
        <w:t xml:space="preserve"> Challenges facing law enforcement due to the typical transnational nature of the cybercrime threat are part of a larger set of issues hindering global law enforcement agencies in making progress in attributing and bringing to justice cybercriminals—what this paper refers to as cyber enforcement. While cross-national data on law enforcement actions taken against cybercriminals has not been publicly compiled in a single database, the quantitative and qualitative </w:t>
      </w:r>
      <w:r w:rsidRPr="00172951">
        <w:rPr>
          <w:rStyle w:val="StyleUnderline"/>
        </w:rPr>
        <w:t>data that has been documented shows a large cyber enforcement gap—that is, the disparity in the number of malicious cyber incidents that occur per year versus the law enforcement actions taken against the actors that perpetrate these crimes and attacks</w:t>
      </w:r>
      <w:r w:rsidRPr="00172951">
        <w:rPr>
          <w:color w:val="2B2B2B"/>
          <w:sz w:val="16"/>
        </w:rPr>
        <w:t xml:space="preserve">. For example, Third Way’s assessment of available US government data alone found that </w:t>
      </w:r>
      <w:r w:rsidRPr="00172951">
        <w:rPr>
          <w:rStyle w:val="StyleUnderline"/>
        </w:rPr>
        <w:t xml:space="preserve">less than 1 percent of the cyber incidents that occur annually in the United States result in an actual arrest.26 </w:t>
      </w:r>
      <w:r w:rsidRPr="00172951">
        <w:rPr>
          <w:color w:val="2B2B2B"/>
          <w:sz w:val="16"/>
        </w:rPr>
        <w:t xml:space="preserve">Beyond this assessment, the rate of the global cyber enforcement gap is difficult to calculate. UNODC’s 2013 draft </w:t>
      </w:r>
      <w:r w:rsidRPr="00172951">
        <w:rPr>
          <w:sz w:val="16"/>
        </w:rPr>
        <w:t>Comprehensive Cybercrime Study</w:t>
      </w:r>
      <w:r w:rsidRPr="00172951">
        <w:rPr>
          <w:color w:val="2B2B2B"/>
          <w:sz w:val="16"/>
        </w:rPr>
        <w:t xml:space="preserve"> found that most of the nearly 70 UN Member States surveyed were not able to provide cybercrime enforcement statistics. Only six of the countries, mostly in Europe, were able to calculate the average number of persons brought into formal contact with law enforcement authorities per recorded offences related to illegal access and computer-related fraud and forgery, a rate representing approximately 25 recorded suspects per 100 offences. The rate of arrest or conviction is likely to be significantly lower in these countries. One country in Eastern Europe was able to report offence to conviction rates for those cybercrime acts and that number was lower than 10 percent, whereas the rate was significantly higher for cases of homicide and rape.</w:t>
      </w:r>
      <w:r w:rsidRPr="00172951">
        <w:rPr>
          <w:color w:val="2B2B2B"/>
          <w:sz w:val="16"/>
          <w:szCs w:val="20"/>
          <w:bdr w:val="none" w:sz="0" w:space="0" w:color="auto" w:frame="1"/>
          <w:vertAlign w:val="superscript"/>
        </w:rPr>
        <w:t>27</w:t>
      </w:r>
      <w:r w:rsidRPr="00172951">
        <w:rPr>
          <w:color w:val="2B2B2B"/>
          <w:sz w:val="16"/>
        </w:rPr>
        <w:t xml:space="preserve"> In England and Wales, there were fewer than 50 convictions under the Computer Misuse Act in 2017,</w:t>
      </w:r>
      <w:r w:rsidRPr="00172951">
        <w:rPr>
          <w:color w:val="2B2B2B"/>
          <w:sz w:val="16"/>
          <w:szCs w:val="20"/>
          <w:bdr w:val="none" w:sz="0" w:space="0" w:color="auto" w:frame="1"/>
          <w:vertAlign w:val="superscript"/>
        </w:rPr>
        <w:t>28</w:t>
      </w:r>
      <w:r w:rsidRPr="00172951">
        <w:rPr>
          <w:color w:val="2B2B2B"/>
          <w:sz w:val="16"/>
        </w:rPr>
        <w:t xml:space="preserve"> despite the United Kingdom`s Office of National Statistics reporting that over 1.2 million offences were committed from April 2017 to March 2018.</w:t>
      </w:r>
      <w:r w:rsidRPr="00172951">
        <w:rPr>
          <w:color w:val="2B2B2B"/>
          <w:sz w:val="16"/>
          <w:szCs w:val="20"/>
          <w:bdr w:val="none" w:sz="0" w:space="0" w:color="auto" w:frame="1"/>
          <w:vertAlign w:val="superscript"/>
        </w:rPr>
        <w:t>29</w:t>
      </w:r>
      <w:r w:rsidRPr="00172951">
        <w:rPr>
          <w:color w:val="2B2B2B"/>
          <w:sz w:val="16"/>
        </w:rPr>
        <w:t xml:space="preserve"> While the scale of global cyber enforcement efforts cannot be calculated, a diverse spectrum of law enforcement officials, experts, and academics from a range of countries have expressed widespread concerns about the capabilities of global law enforcement to even conduct the necessary investigations to be able to identify, stop, and punish cybercriminals. This includes countries as different in law enforcement capability as Nigeria</w:t>
      </w:r>
      <w:r w:rsidRPr="00172951">
        <w:rPr>
          <w:color w:val="2B2B2B"/>
          <w:sz w:val="16"/>
          <w:szCs w:val="20"/>
          <w:bdr w:val="none" w:sz="0" w:space="0" w:color="auto" w:frame="1"/>
          <w:vertAlign w:val="superscript"/>
        </w:rPr>
        <w:t>30</w:t>
      </w:r>
      <w:r w:rsidRPr="00172951">
        <w:rPr>
          <w:color w:val="2B2B2B"/>
          <w:sz w:val="16"/>
        </w:rPr>
        <w:t xml:space="preserve"> and the United Kingdom.</w:t>
      </w:r>
      <w:r w:rsidRPr="00172951">
        <w:rPr>
          <w:color w:val="2B2B2B"/>
          <w:sz w:val="16"/>
          <w:szCs w:val="20"/>
          <w:bdr w:val="none" w:sz="0" w:space="0" w:color="auto" w:frame="1"/>
          <w:vertAlign w:val="superscript"/>
        </w:rPr>
        <w:t>31</w:t>
      </w:r>
      <w:r w:rsidRPr="00172951">
        <w:rPr>
          <w:color w:val="2B2B2B"/>
          <w:sz w:val="16"/>
        </w:rPr>
        <w:t xml:space="preserve"> The lack of global law enforcement capacity and capability to investigate these crimes, and the resulting level of impunity with which cybercriminals are operating, means cybercriminals can be fairly certain there is little to no chance they will ever be caught and the rewards for their crimes remain high while the risk remains low. The hurdles in making progress against the global law enforcement gap are multi-faceted and have been well documented in quantitative and qualitative research studies.</w:t>
      </w:r>
      <w:r w:rsidRPr="00172951">
        <w:rPr>
          <w:color w:val="2B2B2B"/>
          <w:sz w:val="16"/>
          <w:szCs w:val="20"/>
          <w:bdr w:val="none" w:sz="0" w:space="0" w:color="auto" w:frame="1"/>
          <w:vertAlign w:val="superscript"/>
        </w:rPr>
        <w:t>32</w:t>
      </w:r>
      <w:r w:rsidRPr="00172951">
        <w:rPr>
          <w:color w:val="2B2B2B"/>
          <w:sz w:val="16"/>
        </w:rPr>
        <w:t>They can be categorized into three overarching categories: technical and capability, operational and cooperation, and strategic and political challenges. Many of the international cooperation challenges will be addressed in more depth in Part II of this paper. The technical assistance and capability issues will be discussed in more depth in Part III of this paper, which is focused on capacity building. An overview of some of perhaps the most pressing difficulties from the available research can be found in the chart below [CHART OMITTED] At the strategic level, generating the political leadership to prioritize cybercrime and ensure sufficient human and financial resources are dedicated to combating the threat can be a significant challenge and one on which it is not easy to measure progress. In a report on the “practical implementation and operation of the European policies on prevention and combating cybercrime” the General Secretariat of the Council of the European Union (EU) found that EU Member States assessed the need for “a high level of political will, budgetary efforts and a major human and technical resources investment.”</w:t>
      </w:r>
      <w:r w:rsidRPr="00172951">
        <w:rPr>
          <w:color w:val="2B2B2B"/>
          <w:sz w:val="16"/>
          <w:szCs w:val="20"/>
          <w:bdr w:val="none" w:sz="0" w:space="0" w:color="auto" w:frame="1"/>
          <w:vertAlign w:val="superscript"/>
        </w:rPr>
        <w:t>36</w:t>
      </w:r>
      <w:r w:rsidRPr="00172951">
        <w:rPr>
          <w:color w:val="2B2B2B"/>
          <w:sz w:val="16"/>
        </w:rPr>
        <w:t xml:space="preserve"> The assessment found that the degree of commitment and efficiency by EU Member States to the fight against cybercrime varied.</w:t>
      </w:r>
      <w:r w:rsidRPr="00172951">
        <w:rPr>
          <w:color w:val="2B2B2B"/>
          <w:sz w:val="16"/>
          <w:szCs w:val="20"/>
          <w:bdr w:val="none" w:sz="0" w:space="0" w:color="auto" w:frame="1"/>
          <w:vertAlign w:val="superscript"/>
        </w:rPr>
        <w:t>37</w:t>
      </w:r>
      <w:r w:rsidRPr="00172951">
        <w:rPr>
          <w:color w:val="2B2B2B"/>
          <w:sz w:val="16"/>
        </w:rPr>
        <w:t xml:space="preserve"> In an interview with a UN official involved in issues around cybercrime and cybersecurity, the official acknowledged that generating sufficient political will to spearhead the necessary changes and cooperation needed to boost cyber enforcement has been one of the biggest challenges, particularly as many countries’ law enforcement agencies have been transformed with the rise of global terrorism to target that particular threat.</w:t>
      </w:r>
      <w:r w:rsidRPr="00172951">
        <w:rPr>
          <w:color w:val="2B2B2B"/>
          <w:sz w:val="16"/>
          <w:szCs w:val="20"/>
          <w:bdr w:val="none" w:sz="0" w:space="0" w:color="auto" w:frame="1"/>
          <w:vertAlign w:val="superscript"/>
        </w:rPr>
        <w:t>38</w:t>
      </w:r>
      <w:r w:rsidRPr="00172951">
        <w:rPr>
          <w:color w:val="2B2B2B"/>
          <w:sz w:val="16"/>
        </w:rPr>
        <w:t xml:space="preserve"> In some contexts where political leaders have taken transformational steps to prioritize the threat of cybercrime, these efforts have been regularly used to target opposition figures, journalists, dissidents, and other civil society groups, in violation of international human rights standards.</w:t>
      </w:r>
      <w:r w:rsidRPr="00172951">
        <w:rPr>
          <w:color w:val="2B2B2B"/>
          <w:sz w:val="16"/>
          <w:szCs w:val="20"/>
          <w:bdr w:val="none" w:sz="0" w:space="0" w:color="auto" w:frame="1"/>
          <w:vertAlign w:val="superscript"/>
        </w:rPr>
        <w:t>39</w:t>
      </w:r>
      <w:r w:rsidRPr="00172951">
        <w:rPr>
          <w:color w:val="2B2B2B"/>
          <w:sz w:val="16"/>
        </w:rPr>
        <w:t xml:space="preserve"> Governments also appear to find it difficult to prioritize cybercrime over different forms of crimes, particularly those that are perceived to have the potential to lead to greater loss of life and a more destabilizing effect on their countries. This may be particularly true in terrorism cases. In the United Kingdom, for example, a cyber budget of 1.3 billion pounds across five years</w:t>
      </w:r>
      <w:r w:rsidRPr="00172951">
        <w:rPr>
          <w:color w:val="2B2B2B"/>
          <w:sz w:val="16"/>
          <w:szCs w:val="20"/>
          <w:bdr w:val="none" w:sz="0" w:space="0" w:color="auto" w:frame="1"/>
          <w:vertAlign w:val="superscript"/>
        </w:rPr>
        <w:t>40</w:t>
      </w:r>
      <w:r w:rsidRPr="00172951">
        <w:rPr>
          <w:color w:val="2B2B2B"/>
          <w:sz w:val="16"/>
        </w:rPr>
        <w:t xml:space="preserve"> can be compared with a counterterrorism budget of more than 2 billion pounds per year</w:t>
      </w:r>
      <w:r w:rsidRPr="00172951">
        <w:rPr>
          <w:color w:val="2B2B2B"/>
          <w:sz w:val="16"/>
          <w:szCs w:val="20"/>
          <w:bdr w:val="none" w:sz="0" w:space="0" w:color="auto" w:frame="1"/>
          <w:vertAlign w:val="superscript"/>
        </w:rPr>
        <w:t>41</w:t>
      </w:r>
      <w:r w:rsidRPr="00172951">
        <w:rPr>
          <w:color w:val="2B2B2B"/>
          <w:sz w:val="16"/>
        </w:rPr>
        <w:t xml:space="preserve"> over the same budget period. It is difficult to make a direct comparison between such budgets, in particular comparing funding spent on capacity building, but this does offer an indication of the relative priorities of one government with comparatively advanced capabilities across both cyber and counter terrorism. In this context, funding for cyber priorities also appears to have been shifted to counterterrorism even when it has been earmarked for cyber. In a report on the UK’s progress in implementing its 2016-2021 National Cyber Security Programme, the assessment found that over 1/3 of the committed funding for the Programme was shifted to counterterrorism and other national security priorities, delaying work on critical cyber projects.</w:t>
      </w:r>
      <w:r w:rsidRPr="00172951">
        <w:rPr>
          <w:color w:val="2B2B2B"/>
          <w:sz w:val="16"/>
          <w:szCs w:val="20"/>
          <w:bdr w:val="none" w:sz="0" w:space="0" w:color="auto" w:frame="1"/>
          <w:vertAlign w:val="superscript"/>
        </w:rPr>
        <w:t>42</w:t>
      </w:r>
      <w:r w:rsidRPr="00172951">
        <w:rPr>
          <w:color w:val="2B2B2B"/>
          <w:sz w:val="16"/>
        </w:rPr>
        <w:t xml:space="preserve"> It should be noted that the private sector also contributes funding to cyber programming, whereas this may be less of the case for counterterrorism efforts largely supported by governments. </w:t>
      </w:r>
      <w:r w:rsidRPr="00172951">
        <w:rPr>
          <w:rStyle w:val="StyleUnderline"/>
        </w:rPr>
        <w:t>Challenges</w:t>
      </w:r>
      <w:r w:rsidRPr="00172951">
        <w:rPr>
          <w:color w:val="2B2B2B"/>
          <w:sz w:val="16"/>
        </w:rPr>
        <w:t xml:space="preserve"> also </w:t>
      </w:r>
      <w:r w:rsidRPr="00172951">
        <w:rPr>
          <w:rStyle w:val="StyleUnderline"/>
        </w:rPr>
        <w:t>exist at the strategic level in establishing clear delineation of roles of different government agencies</w:t>
      </w:r>
      <w:r w:rsidRPr="00172951">
        <w:rPr>
          <w:color w:val="2B2B2B"/>
          <w:sz w:val="16"/>
        </w:rPr>
        <w:t xml:space="preserve"> working on cyber-related issues and a process for inter-agency coordination. </w:t>
      </w:r>
      <w:r w:rsidRPr="00172951">
        <w:rPr>
          <w:rStyle w:val="StyleUnderline"/>
        </w:rPr>
        <w:t>This is</w:t>
      </w:r>
      <w:r w:rsidRPr="00172951">
        <w:rPr>
          <w:color w:val="2B2B2B"/>
          <w:sz w:val="16"/>
        </w:rPr>
        <w:t xml:space="preserve"> often </w:t>
      </w:r>
      <w:r w:rsidRPr="00172951">
        <w:rPr>
          <w:rStyle w:val="StyleUnderline"/>
        </w:rPr>
        <w:t>exacerbated when there is no central authority for overseeing such coordination</w:t>
      </w:r>
      <w:r w:rsidRPr="00172951">
        <w:rPr>
          <w:color w:val="2B2B2B"/>
          <w:sz w:val="16"/>
        </w:rPr>
        <w:t>. Third Way found that in the United States there are numerous government agencies and law enforcement entities with a role in cybercrime enforcement who often have duplicative and overlapping mandates with no single entity or person in charge of coordination. This has led to inefficiencies, redundancies, and difficulties in ensuring US congressional oversight efforts are tied to an overarching strategic approach to cybercrime across agencies.</w:t>
      </w:r>
      <w:r w:rsidRPr="00172951">
        <w:rPr>
          <w:color w:val="2B2B2B"/>
          <w:sz w:val="16"/>
          <w:szCs w:val="20"/>
          <w:bdr w:val="none" w:sz="0" w:space="0" w:color="auto" w:frame="1"/>
          <w:vertAlign w:val="superscript"/>
        </w:rPr>
        <w:t>43</w:t>
      </w:r>
      <w:r w:rsidRPr="00172951">
        <w:rPr>
          <w:color w:val="2B2B2B"/>
          <w:sz w:val="16"/>
        </w:rPr>
        <w:t xml:space="preserve"> Compounding this issue, while a large number of countries around the globe now have </w:t>
      </w:r>
      <w:r w:rsidRPr="00172951">
        <w:rPr>
          <w:rStyle w:val="Emphasis"/>
        </w:rPr>
        <w:t>national cyber strategies</w:t>
      </w:r>
      <w:r w:rsidRPr="00172951">
        <w:rPr>
          <w:color w:val="2B2B2B"/>
          <w:sz w:val="16"/>
        </w:rPr>
        <w:t>, many with strong components on cybercrime,</w:t>
      </w:r>
      <w:r w:rsidRPr="00172951">
        <w:rPr>
          <w:color w:val="2B2B2B"/>
          <w:sz w:val="16"/>
          <w:szCs w:val="20"/>
          <w:bdr w:val="none" w:sz="0" w:space="0" w:color="auto" w:frame="1"/>
          <w:vertAlign w:val="superscript"/>
        </w:rPr>
        <w:t>44</w:t>
      </w:r>
      <w:r w:rsidRPr="00172951">
        <w:rPr>
          <w:color w:val="2B2B2B"/>
          <w:sz w:val="16"/>
        </w:rPr>
        <w:t xml:space="preserve"> these strategies </w:t>
      </w:r>
      <w:r w:rsidRPr="00172951">
        <w:rPr>
          <w:rStyle w:val="Emphasis"/>
        </w:rPr>
        <w:t>are not always tied to a legal framework that allows for formal inter-agency cooperation</w:t>
      </w:r>
      <w:r w:rsidRPr="00172951">
        <w:rPr>
          <w:color w:val="2B2B2B"/>
          <w:sz w:val="16"/>
        </w:rPr>
        <w:t xml:space="preserve"> at strategic and operational levels in cases concerning cybercrime.</w:t>
      </w:r>
      <w:r w:rsidRPr="00172951">
        <w:rPr>
          <w:color w:val="2B2B2B"/>
          <w:sz w:val="16"/>
          <w:szCs w:val="20"/>
          <w:bdr w:val="none" w:sz="0" w:space="0" w:color="auto" w:frame="1"/>
          <w:vertAlign w:val="superscript"/>
        </w:rPr>
        <w:t>45</w:t>
      </w:r>
      <w:r w:rsidRPr="00172951">
        <w:rPr>
          <w:color w:val="2B2B2B"/>
          <w:sz w:val="16"/>
        </w:rPr>
        <w:t xml:space="preserve"> Although the establishment of a single body with the authority to manage such coordination may be considered a “good practice,” many governments are still lacking such delineation in place.</w:t>
      </w:r>
      <w:r w:rsidRPr="00172951">
        <w:rPr>
          <w:color w:val="2B2B2B"/>
          <w:sz w:val="16"/>
          <w:szCs w:val="20"/>
          <w:bdr w:val="none" w:sz="0" w:space="0" w:color="auto" w:frame="1"/>
          <w:vertAlign w:val="superscript"/>
        </w:rPr>
        <w:t>46</w:t>
      </w:r>
      <w:r w:rsidRPr="00172951">
        <w:rPr>
          <w:color w:val="2B2B2B"/>
          <w:sz w:val="16"/>
        </w:rPr>
        <w:t xml:space="preserve"> However, some progress in this regard has been seen. For example, the Government of Singapore launched a Cybersecurity Strategy</w:t>
      </w:r>
      <w:r w:rsidRPr="00172951">
        <w:rPr>
          <w:color w:val="2B2B2B"/>
          <w:sz w:val="16"/>
          <w:szCs w:val="20"/>
          <w:bdr w:val="none" w:sz="0" w:space="0" w:color="auto" w:frame="1"/>
          <w:vertAlign w:val="superscript"/>
        </w:rPr>
        <w:t>47</w:t>
      </w:r>
      <w:r w:rsidRPr="00172951">
        <w:rPr>
          <w:color w:val="2B2B2B"/>
          <w:sz w:val="16"/>
        </w:rPr>
        <w:t xml:space="preserve"> in 2016 with a related National Action Plan on Cybercrime that spells out the different actions individual entities will undertake to achieve its objectives.</w:t>
      </w:r>
      <w:r w:rsidRPr="00172951">
        <w:rPr>
          <w:color w:val="2B2B2B"/>
          <w:sz w:val="16"/>
          <w:szCs w:val="20"/>
          <w:bdr w:val="none" w:sz="0" w:space="0" w:color="auto" w:frame="1"/>
          <w:vertAlign w:val="superscript"/>
        </w:rPr>
        <w:t>48</w:t>
      </w:r>
      <w:r w:rsidRPr="00172951">
        <w:rPr>
          <w:color w:val="2B2B2B"/>
          <w:sz w:val="16"/>
        </w:rPr>
        <w:t xml:space="preserve"> A Minister-in-Charge of Cyber Security was named to help coordinate implementation of the Strategy.</w:t>
      </w:r>
      <w:r w:rsidRPr="00172951">
        <w:rPr>
          <w:color w:val="2B2B2B"/>
          <w:sz w:val="16"/>
          <w:szCs w:val="20"/>
          <w:bdr w:val="none" w:sz="0" w:space="0" w:color="auto" w:frame="1"/>
          <w:vertAlign w:val="superscript"/>
        </w:rPr>
        <w:t>49</w:t>
      </w:r>
      <w:r w:rsidRPr="00172951">
        <w:rPr>
          <w:color w:val="2B2B2B"/>
          <w:sz w:val="16"/>
        </w:rPr>
        <w:t xml:space="preserve"> Additionally, at the strategic level, countries have failed to institute sufficient mechanisms to track metrics on both the rates of cybercrime and the law enforcement actions taken against cybercriminals. Cybercrime data typically relies on victim reporting, which the US FBI acknowledges usually only represents a “fraction” of the crimes that occur.</w:t>
      </w:r>
      <w:r w:rsidRPr="00172951">
        <w:rPr>
          <w:color w:val="2B2B2B"/>
          <w:sz w:val="16"/>
          <w:szCs w:val="20"/>
          <w:bdr w:val="none" w:sz="0" w:space="0" w:color="auto" w:frame="1"/>
          <w:vertAlign w:val="superscript"/>
        </w:rPr>
        <w:t>50</w:t>
      </w:r>
      <w:r w:rsidRPr="00172951">
        <w:rPr>
          <w:color w:val="2B2B2B"/>
          <w:sz w:val="16"/>
        </w:rPr>
        <w:t xml:space="preserve"> As the General Secretariat of the Council of the EU identified, even in cases where governments have established mechanisms to track statistics on cybercrime and cybersecurity, these mechanisms are often “insufficient, fragmented and do not allow comparison either between the different regions within the same Member State and between the different Member States.”</w:t>
      </w:r>
      <w:r w:rsidRPr="00172951">
        <w:rPr>
          <w:color w:val="2B2B2B"/>
          <w:sz w:val="16"/>
          <w:szCs w:val="20"/>
          <w:bdr w:val="none" w:sz="0" w:space="0" w:color="auto" w:frame="1"/>
          <w:vertAlign w:val="superscript"/>
        </w:rPr>
        <w:t>51</w:t>
      </w:r>
      <w:r w:rsidRPr="00172951">
        <w:rPr>
          <w:color w:val="2B2B2B"/>
          <w:sz w:val="16"/>
        </w:rPr>
        <w:t xml:space="preserve"> In addition to challenges in getting victims to report cybercrimes, few countries have any mechanisms in place to track metrics for law enforcement actions taken against cybercriminals. This inhibits law enforcement and policymakers from understanding the impact of anti-cybercrime efforts and determine needed changes to make progress in defending against the cybercrime threat.</w:t>
      </w:r>
      <w:r w:rsidRPr="00172951">
        <w:rPr>
          <w:color w:val="2B2B2B"/>
          <w:sz w:val="16"/>
          <w:szCs w:val="20"/>
          <w:bdr w:val="none" w:sz="0" w:space="0" w:color="auto" w:frame="1"/>
          <w:vertAlign w:val="superscript"/>
        </w:rPr>
        <w:t>52</w:t>
      </w:r>
      <w:r w:rsidRPr="00172951">
        <w:rPr>
          <w:color w:val="2B2B2B"/>
          <w:sz w:val="16"/>
        </w:rPr>
        <w:t xml:space="preserve"> These strategic level difficulties in closing the cybercrime enforcement gap are coupled with hurdles in fostering international cooperation on cybercrime and boosting the capabilities and technical expertise of criminal justice systems. While progress has been made over the last five years in boosting international cooperation and defining rules and norms of behavior for nation-states in cyberspace, this has not been met with sufficient support to capacity building efforts aimed at strengthening this cooperation and enforcing these norms.</w:t>
      </w:r>
    </w:p>
    <w:p w14:paraId="1DEDD785" w14:textId="77777777" w:rsidR="00D34E0F" w:rsidRDefault="00D34E0F" w:rsidP="00D34E0F">
      <w:pPr>
        <w:pStyle w:val="Heading4"/>
      </w:pPr>
      <w:r>
        <w:t>Certifying forensic investigators allows for testimony as an expert witness</w:t>
      </w:r>
    </w:p>
    <w:p w14:paraId="4871CDBA" w14:textId="77777777" w:rsidR="00D34E0F" w:rsidRPr="00347F57" w:rsidRDefault="00D34E0F" w:rsidP="00D34E0F">
      <w:pPr>
        <w:rPr>
          <w:rStyle w:val="Style13ptBold"/>
        </w:rPr>
      </w:pPr>
      <w:r>
        <w:rPr>
          <w:rStyle w:val="Style13ptBold"/>
        </w:rPr>
        <w:t xml:space="preserve">Irons and </w:t>
      </w:r>
      <w:r w:rsidRPr="00347F57">
        <w:rPr>
          <w:rStyle w:val="Style13ptBold"/>
        </w:rPr>
        <w:t>Konstadopoulou</w:t>
      </w:r>
      <w:r>
        <w:rPr>
          <w:rStyle w:val="Style13ptBold"/>
        </w:rPr>
        <w:t xml:space="preserve"> 07 </w:t>
      </w:r>
      <w:r w:rsidRPr="00347F57">
        <w:rPr>
          <w:rStyle w:val="Style13ptBold"/>
          <w:b w:val="0"/>
          <w:sz w:val="18"/>
          <w:szCs w:val="18"/>
        </w:rPr>
        <w:t>[Alastair D. Irons, Academic Dean for Faculty of Technology, University of Sunderland, Anastasia Konstadopoulou, University of Bradford, “Professionalism in Computer Forensics,” EC2ND 2006, DOI: 10.1007/978-1-84628-750-3_12]</w:t>
      </w:r>
    </w:p>
    <w:p w14:paraId="50EE2C31" w14:textId="77777777" w:rsidR="00D34E0F" w:rsidRPr="00347F57" w:rsidRDefault="00D34E0F" w:rsidP="00D34E0F">
      <w:pPr>
        <w:rPr>
          <w:rStyle w:val="StyleUnderline"/>
        </w:rPr>
      </w:pPr>
      <w:r w:rsidRPr="00347F57">
        <w:rPr>
          <w:sz w:val="16"/>
        </w:rPr>
        <w:t xml:space="preserve">S. </w:t>
      </w:r>
      <w:r w:rsidRPr="00347F57">
        <w:rPr>
          <w:rStyle w:val="StyleUnderline"/>
        </w:rPr>
        <w:t>Certification in Computer Forensics</w:t>
      </w:r>
      <w:r w:rsidRPr="00347F57">
        <w:rPr>
          <w:sz w:val="16"/>
        </w:rPr>
        <w:t xml:space="preserve"> Attempts have been made to introduce licence to practice procedures in Computing and Software Engineering, for example in Texas (Bagert, 2002) in order to enhance the standing of the profession, although questions have been raised about the benefits of certifying computing practitioners and software engineers (Knight and Leveson, 2002). In computer forensics the debate potentially takes on a new lease of life and there is the need to have discussion on whether standards can be defined that a licensed practitioner would be obliged to adhere to, issues around the provision of legal evidence and practitioner issues around acting as an expert witness. Jones (2004) argued that "</w:t>
      </w:r>
      <w:r w:rsidRPr="00347F57">
        <w:rPr>
          <w:rStyle w:val="StyleUnderline"/>
        </w:rPr>
        <w:t>there is an absence of standards and competencies in the field of cybercrime</w:t>
      </w:r>
      <w:r w:rsidRPr="00347F57">
        <w:rPr>
          <w:sz w:val="16"/>
        </w:rPr>
        <w:t xml:space="preserve">" and although the situation has progressed in the last two years </w:t>
      </w:r>
      <w:r w:rsidRPr="00347F57">
        <w:rPr>
          <w:rStyle w:val="StyleUnderline"/>
        </w:rPr>
        <w:t>there is not a unified position in certification and accreditation</w:t>
      </w:r>
      <w:r w:rsidRPr="00347F57">
        <w:rPr>
          <w:sz w:val="16"/>
        </w:rPr>
        <w:t xml:space="preserve">. </w:t>
      </w:r>
      <w:r w:rsidRPr="00347F57">
        <w:rPr>
          <w:rStyle w:val="StyleUnderline"/>
        </w:rPr>
        <w:t>There are a number of certifications available</w:t>
      </w:r>
      <w:r w:rsidRPr="00347F57">
        <w:rPr>
          <w:sz w:val="16"/>
        </w:rPr>
        <w:t xml:space="preserve"> to the computer forensics practitioner including qualifications primarily aimed at computer security professionals such as Certified Information Systems Security Professional (CISSP) from (ISC)2 - </w:t>
      </w:r>
      <w:r w:rsidRPr="00347F57">
        <w:rPr>
          <w:rStyle w:val="StyleUnderline"/>
        </w:rPr>
        <w:t>which focus, as one would expect on the computer security rather than computer forensics.</w:t>
      </w:r>
      <w:r w:rsidRPr="00347F57">
        <w:rPr>
          <w:sz w:val="16"/>
        </w:rPr>
        <w:t xml:space="preserve"> A number of specific computer forensics certifications are,beginning to appear such as the Cyber Security Forensics Analyst (CSFA) from the Cyber Security Institute. Interestingly this qualification requires participants to complete a comprehensive practical examination, but it is also recommended that exam participants have 18 months experience before they attempt the exam. There are also certifications from commercial organisations for specific products such as EnCase from Guidance Software® have produced certification for the EnCase product in the form of the EnCase Certified Examiner (EnCE) certification. In order to develop the autonomous standing of computer forensics consideration should be given to professional body alignment and licence to practice. There is an expectation, as stated in the ACPO (2003) principles, principle number 2, regarding the competence of practitioners in being able to undertake computer forensic activities; "in exceptional circumstances, where a person finds it necessary to access original data held on a computer or storage media, that person must be competent to do so and be able to give evidence explaining the relevance and the implications of their actions". Although the principle alludes to exceptional circumstances the implicit expectation is that computer forensics practitioners should be competent before undertaking any computer forensic duties. The Council for the Registration of Forensics Practitioners (CRFP) has begun to allow computer forensics practitioners to apply for registration (Everett, 2005) but there remains a question as to which is the most appropriate accrediting body for computer forensics practitioners. </w:t>
      </w:r>
      <w:r w:rsidRPr="00347F57">
        <w:rPr>
          <w:rStyle w:val="Emphasis"/>
        </w:rPr>
        <w:t>A significant factor which differentiates computer forensics professionals from other computing professionals is the possibility of acting as an expert witness</w:t>
      </w:r>
      <w:r w:rsidRPr="00347F57">
        <w:rPr>
          <w:rStyle w:val="StyleUnderline"/>
        </w:rPr>
        <w:t xml:space="preserve"> and the ability to act as an expert witness may </w:t>
      </w:r>
      <w:r w:rsidRPr="00347F57">
        <w:rPr>
          <w:rStyle w:val="Emphasis"/>
        </w:rPr>
        <w:t>require further, and separate, certification and accreditation</w:t>
      </w:r>
      <w:r w:rsidRPr="00347F57">
        <w:rPr>
          <w:rStyle w:val="StyleUnderline"/>
        </w:rPr>
        <w:t>.</w:t>
      </w:r>
      <w:r w:rsidRPr="00347F57">
        <w:rPr>
          <w:sz w:val="16"/>
        </w:rPr>
        <w:t xml:space="preserve"> "Courts in the UK are taking an increasingly tough stance on expert witnesses who do not comply with their duties to the Court" according to Ellison (2005) and it may be, </w:t>
      </w:r>
      <w:r w:rsidRPr="00347F57">
        <w:rPr>
          <w:rStyle w:val="StyleUnderline"/>
        </w:rPr>
        <w:t>along with expert witnesses in other disciplines</w:t>
      </w:r>
      <w:r w:rsidRPr="00347F57">
        <w:rPr>
          <w:sz w:val="16"/>
        </w:rPr>
        <w:t xml:space="preserve">, </w:t>
      </w:r>
      <w:r w:rsidRPr="00347F57">
        <w:rPr>
          <w:rStyle w:val="StyleUnderline"/>
        </w:rPr>
        <w:t>computer forensics experts will be required to show evidence of their competence to act as an expert witness.</w:t>
      </w:r>
    </w:p>
    <w:p w14:paraId="5C22228D" w14:textId="77777777" w:rsidR="00D34E0F" w:rsidRDefault="00D34E0F" w:rsidP="00D34E0F">
      <w:pPr>
        <w:pStyle w:val="Heading4"/>
      </w:pPr>
      <w:r>
        <w:t>Most digital forensic “experts” have no training or expertise</w:t>
      </w:r>
    </w:p>
    <w:p w14:paraId="24945164" w14:textId="77777777" w:rsidR="00D34E0F" w:rsidRPr="00580392" w:rsidRDefault="00D34E0F" w:rsidP="00D34E0F">
      <w:pPr>
        <w:rPr>
          <w:rStyle w:val="Style13ptBold"/>
          <w:rFonts w:eastAsia="Times New Roman"/>
          <w:b w:val="0"/>
          <w:sz w:val="24"/>
        </w:rPr>
      </w:pPr>
      <w:r>
        <w:rPr>
          <w:rStyle w:val="Style13ptBold"/>
        </w:rPr>
        <w:t xml:space="preserve">Losavio et al 16 </w:t>
      </w:r>
      <w:r w:rsidRPr="00580392">
        <w:rPr>
          <w:rStyle w:val="Style13ptBold"/>
          <w:b w:val="0"/>
          <w:sz w:val="18"/>
          <w:szCs w:val="18"/>
        </w:rPr>
        <w:t>[Michael Losavio, J.D., Assistant Professor in the Department of Justice Administration at the University of Louisville, Kathryn C. Seigfried-Spellar, PhD, Associate Professor in the Department of Computer and Information Technology at Purdue University, John J. Sloane III, Professor Emeritus of Criminal Justice and Sociology at the University of Alabama, “Why digital forensics is not a profession and how it can become one,” Criminal Justice Studies, 4/7/16, http://dx.doi.org/10.1080/1478601X.2016.1170281]</w:t>
      </w:r>
    </w:p>
    <w:p w14:paraId="69033ED2" w14:textId="77777777" w:rsidR="00D34E0F" w:rsidRDefault="00D34E0F" w:rsidP="00D34E0F">
      <w:pPr>
        <w:rPr>
          <w:sz w:val="14"/>
        </w:rPr>
      </w:pPr>
    </w:p>
    <w:p w14:paraId="3C8DE1CB" w14:textId="77777777" w:rsidR="00D34E0F" w:rsidRDefault="00D34E0F" w:rsidP="00D34E0F">
      <w:pPr>
        <w:rPr>
          <w:sz w:val="14"/>
        </w:rPr>
      </w:pPr>
      <w:r>
        <w:rPr>
          <w:sz w:val="14"/>
        </w:rPr>
        <w:t>DF= digital forensics</w:t>
      </w:r>
    </w:p>
    <w:p w14:paraId="2A1C0AFB" w14:textId="77777777" w:rsidR="00D34E0F" w:rsidRDefault="00D34E0F" w:rsidP="00D34E0F">
      <w:pPr>
        <w:rPr>
          <w:sz w:val="12"/>
        </w:rPr>
      </w:pPr>
      <w:r w:rsidRPr="00580392">
        <w:rPr>
          <w:sz w:val="12"/>
        </w:rPr>
        <w:t xml:space="preserve">Occupations and the professions While distinguishing various occupations based on standardized criteria and grouping them into different categories and subcategories is useful, doing so tells us nothing about whether a particular occupation actually constitutes a profession. Indeed, an important contribution by sociologists studying the role of work in society has been with identifying how occupa- tions and professions differ, based on distinguishing traits of the two (Greenwood, 1957). Over the course of several decades sociologists eventually identified multiple traits they argue distinguish the professions from all other occupations. Table 1 presents these traits along with brief descriptions. </w:t>
      </w:r>
      <w:r w:rsidRPr="00580392">
        <w:rPr>
          <w:rStyle w:val="StyleUnderline"/>
        </w:rPr>
        <w:t>according to these criteria, DF fails to qualify as a profession</w:t>
      </w:r>
      <w:r w:rsidRPr="00580392">
        <w:rPr>
          <w:sz w:val="12"/>
        </w:rPr>
        <w:t xml:space="preserve">, as discussed below.6 While the knowledge involved in the practice of DF is indeed specialized, whether that knowledge is deep or sophisticated is open to debate. Clearly, computer scientists, software engineers, or computer engineers who develop new tools for DF applications use ‘well [TABLE OMMITTED] established theories and conceptual schemes’ to design and test programs and processes eventually turned into tools used by practitioners (Breitinger &amp; Roussev, 2014; Kornblum, 2006). </w:t>
      </w:r>
      <w:r w:rsidRPr="00580392">
        <w:rPr>
          <w:rStyle w:val="Emphasis"/>
        </w:rPr>
        <w:t>The problem is that many DF practitioners are not scientists – they are police officers with little to no background in computer science, engineering, or software development</w:t>
      </w:r>
      <w:r w:rsidRPr="00580392">
        <w:rPr>
          <w:sz w:val="12"/>
        </w:rPr>
        <w:t xml:space="preserve">. In fact, some digital forensic examiners have been described as ‘tool monkeys’ or ‘click mon- keys’ since many of the tools are automated and do not require in depth knowledge to be used (Wedge, 2013). according to one observer (Rogers, 2015), ‘DF is a practitioner-driven discipline (emphasis added).’ Indeed, </w:t>
      </w:r>
      <w:r w:rsidRPr="00580392">
        <w:rPr>
          <w:rStyle w:val="StyleUnderline"/>
        </w:rPr>
        <w:t>some citizens who are sophisticated computer users but not actual DF practitioners may have a better understanding of the science behind the tools than the actual tool-users</w:t>
      </w:r>
      <w:r w:rsidRPr="00580392">
        <w:rPr>
          <w:sz w:val="12"/>
        </w:rPr>
        <w:t xml:space="preserve">.7 One could argue that DF fares somewhat better when it comes to training. Without ques- tion, </w:t>
      </w:r>
      <w:r w:rsidRPr="00580392">
        <w:rPr>
          <w:rStyle w:val="StyleUnderline"/>
        </w:rPr>
        <w:t>increasing numbers of universities and colleges are developing new academic programs in computer/DF at the undergraduate and graduate levels</w:t>
      </w:r>
      <w:r w:rsidRPr="00580392">
        <w:rPr>
          <w:sz w:val="12"/>
        </w:rPr>
        <w:t xml:space="preserve"> (Garfinkel, 2010, p. S66), at least some of which have been accredited by national entities like the Forensic Science education Programs accrediting Commission (FePaC, n.d.). Momentum may thus be developing whereby the training of DF practitioners will be reserved to post-secondary institutions through various degree granting (or certification) programs. Presently, however, </w:t>
      </w:r>
      <w:r w:rsidRPr="00580392">
        <w:rPr>
          <w:rStyle w:val="StyleUnderline"/>
        </w:rPr>
        <w:t>it would not be a stretch to argue that much DF training occurs through self-study or is provided either by Pas or for-profit companies offering certifications such as Certified Computer examiner (CCe) and Certified Forensic Computer examiner (CFCe</w:t>
      </w:r>
      <w:r w:rsidRPr="00580392">
        <w:rPr>
          <w:sz w:val="12"/>
        </w:rPr>
        <w:t xml:space="preserve">). Without commenting on their quality, they are, nevertheless, </w:t>
      </w:r>
      <w:r w:rsidRPr="00580392">
        <w:rPr>
          <w:rStyle w:val="StyleUnderline"/>
        </w:rPr>
        <w:t>outside the purview of academe and the controls that higher education can impose on curricula</w:t>
      </w:r>
      <w:r w:rsidRPr="00580392">
        <w:rPr>
          <w:sz w:val="12"/>
        </w:rPr>
        <w:t xml:space="preserve">. If the value of DF work relates to its economic value, the situation is again mixed. While corporate forensic analysis of network intrusions, or DDOS or phishing attacks may save companies millions of dollars in lost revenue, this is not the case for many other DF-related activities (Moore (n.d.). Instead, the ‘value’ of much of the work in DF arises from identifying and processing digital evidence that is used in prosecutions of alleged crimes; DF thus assists the police in performing their formal social control function (Higgins, 2007). While important, the criminal side of DF can be ‘dirty,’ particularly when dealing with child pornography. as Irvine (n.d.) observed, burnout may even become an issue for some DF practitioners who work with sensitive digital content over long periods. In general, when compared to the value derived from the practice of medicine and certain types of law for individual clients and the larger collective, the value derived from the practice of DF is probably lower. unlike the clients of certain attorneys and most physicians, DF clients can range from police departments, to corporations, to others involved in any type of criminal or civil litiga- tion.8 However, like attorneys and physicians, DF practitioners do exert control over at least some of their clients’ behavior, particularly behavior that affects identifying and recovering evidence. Many attorneys and physicians employ a basic protocol when accepting a new client that includes compiling information about the client; DF practitioners may also employ such a protocol when accepting a new case. They can thus exert control during initial inter- actions with the client as well as exert control as the case progresses to a conclusion. and, perhaps of greater importance, credat emptor must guide relations between DF practitioners and their clients – in much the same way it guides the client relations of doctors and lawyers. Indeed, one might argue that </w:t>
      </w:r>
      <w:r w:rsidRPr="00580392">
        <w:rPr>
          <w:rStyle w:val="StyleUnderline"/>
        </w:rPr>
        <w:t>the legitimacy of the entire DF enterprise can be reduced to whether clients trust the DF practitioner involved in a particular case</w:t>
      </w:r>
      <w:r w:rsidRPr="00580392">
        <w:rPr>
          <w:sz w:val="12"/>
        </w:rPr>
        <w:t xml:space="preserve">. </w:t>
      </w:r>
      <w:r w:rsidRPr="00580392">
        <w:rPr>
          <w:rStyle w:val="StyleUnderline"/>
        </w:rPr>
        <w:t>If the results ctivities, or the DF practitioner him- or herself, cannot be trusted any hope for achieving justice will be lost.</w:t>
      </w:r>
      <w:r>
        <w:rPr>
          <w:rStyle w:val="StyleUnderline"/>
        </w:rPr>
        <w:t xml:space="preserve"> </w:t>
      </w:r>
      <w:r w:rsidRPr="00580392">
        <w:rPr>
          <w:sz w:val="12"/>
        </w:rPr>
        <w:t xml:space="preserve">Turning to the presence of a code of ethics to govern the professional behavior of DF practitioners, perhaps no other trait associated with the professions of law and medicine is less true of DF: </w:t>
      </w:r>
      <w:r w:rsidRPr="00580392">
        <w:rPr>
          <w:rStyle w:val="StyleUnderline"/>
        </w:rPr>
        <w:t>there is no overarching code of professional ethics</w:t>
      </w:r>
      <w:r w:rsidRPr="00580392">
        <w:rPr>
          <w:sz w:val="12"/>
        </w:rPr>
        <w:t xml:space="preserve"> (see Sharevski, 2015 for excellent discussion on this point). </w:t>
      </w:r>
      <w:r w:rsidRPr="00580392">
        <w:rPr>
          <w:rStyle w:val="Emphasis"/>
        </w:rPr>
        <w:t>unlike law and medicine whose codes of ethics are exten- sive, enforced by Pas, and backed by the state through civil and criminal law and regulatory practices, such is not true in DF</w:t>
      </w:r>
      <w:r w:rsidRPr="00580392">
        <w:rPr>
          <w:sz w:val="12"/>
        </w:rPr>
        <w:t xml:space="preserve"> (Sloan, 2015).</w:t>
      </w:r>
    </w:p>
    <w:p w14:paraId="37DF0B2D" w14:textId="77777777" w:rsidR="00D34E0F" w:rsidRPr="00D34E0F" w:rsidRDefault="00D34E0F" w:rsidP="00D34E0F"/>
    <w:p w14:paraId="567E28D0" w14:textId="371A80FE" w:rsidR="00D34E0F" w:rsidRDefault="00D34E0F" w:rsidP="00247848">
      <w:pPr>
        <w:pStyle w:val="Heading3"/>
      </w:pPr>
      <w:r>
        <w:t>Interoperability I/L---Key</w:t>
      </w:r>
    </w:p>
    <w:p w14:paraId="5DDD2040" w14:textId="77777777" w:rsidR="00D34E0F" w:rsidRDefault="00D34E0F" w:rsidP="00D34E0F">
      <w:pPr>
        <w:pStyle w:val="Heading4"/>
      </w:pPr>
      <w:r>
        <w:t>Interoperability at the federal level is necessary for effective security in cyberspace</w:t>
      </w:r>
    </w:p>
    <w:p w14:paraId="072B2998" w14:textId="77777777" w:rsidR="00D34E0F" w:rsidRPr="00C723C1" w:rsidRDefault="00D34E0F" w:rsidP="00D34E0F">
      <w:pPr>
        <w:rPr>
          <w:rStyle w:val="Style13ptBold"/>
        </w:rPr>
      </w:pPr>
      <w:r>
        <w:rPr>
          <w:rStyle w:val="Style13ptBold"/>
        </w:rPr>
        <w:t xml:space="preserve">Kartsen 19 </w:t>
      </w:r>
      <w:r w:rsidRPr="00C723C1">
        <w:rPr>
          <w:rStyle w:val="Style13ptBold"/>
          <w:b w:val="0"/>
          <w:sz w:val="18"/>
          <w:szCs w:val="18"/>
        </w:rPr>
        <w:t>[Ken Kartsen, Vice President of the Public Sector for McAfee, “Cyber interoperability is a must for federal agencies,” FCW, 12/2/19, https://fcw.com/articles/2019/12/02/interoperable-security-tools.aspx]</w:t>
      </w:r>
    </w:p>
    <w:p w14:paraId="0ED35E80" w14:textId="515D352E" w:rsidR="00D34E0F" w:rsidRPr="00D34E0F" w:rsidRDefault="00D34E0F" w:rsidP="00D34E0F">
      <w:pPr>
        <w:rPr>
          <w:u w:val="single"/>
        </w:rPr>
      </w:pPr>
      <w:r w:rsidRPr="00C723C1">
        <w:rPr>
          <w:rStyle w:val="StyleUnderline"/>
        </w:rPr>
        <w:t>Imagine a command center receiving intelligence feeds about the enemy. The first one shows the target on the move from point A to point B.</w:t>
      </w:r>
      <w:r w:rsidRPr="00C723C1">
        <w:rPr>
          <w:sz w:val="12"/>
        </w:rPr>
        <w:t xml:space="preserve"> </w:t>
      </w:r>
      <w:r w:rsidRPr="00C723C1">
        <w:rPr>
          <w:rStyle w:val="StyleUnderline"/>
        </w:rPr>
        <w:t>The analyst</w:t>
      </w:r>
      <w:r w:rsidRPr="00C723C1">
        <w:rPr>
          <w:sz w:val="12"/>
        </w:rPr>
        <w:t xml:space="preserve"> begins to relay that info to the field but decides to </w:t>
      </w:r>
      <w:r w:rsidRPr="00C723C1">
        <w:rPr>
          <w:rStyle w:val="StyleUnderline"/>
        </w:rPr>
        <w:t>check another feed first, which shows the target as static and ensconced at point A. He checks a third feed that indicates the target has already left point B</w:t>
      </w:r>
      <w:r w:rsidRPr="00C723C1">
        <w:rPr>
          <w:sz w:val="12"/>
        </w:rPr>
        <w:t xml:space="preserve"> and is headed for point C. </w:t>
      </w:r>
      <w:r w:rsidRPr="00C723C1">
        <w:rPr>
          <w:rStyle w:val="StyleUnderline"/>
        </w:rPr>
        <w:t>The conflicting information is puzzling because the unit has invested a great deal in intelligence technology</w:t>
      </w:r>
      <w:r w:rsidRPr="00C723C1">
        <w:rPr>
          <w:sz w:val="12"/>
        </w:rPr>
        <w:t xml:space="preserve">, purchasing from the best and most reliable vendors. But there’s no getting around the fact that these feeds conflict with each other. Valuable time is spent trying to figure out the right information. By the time the analyst decides on one feed to share, the enemy has escaped, and the mission has failed. In an actual battle situation, this scenario would be untenable; it would not be allowed to happen. Heads would roll if it did. No mission could succeed with intelligence this contradictory. Yet </w:t>
      </w:r>
      <w:r w:rsidRPr="00C723C1">
        <w:rPr>
          <w:rStyle w:val="StyleUnderline"/>
        </w:rPr>
        <w:t>that’s often exactly what happens in the cyber world</w:t>
      </w:r>
      <w:r w:rsidRPr="00C723C1">
        <w:rPr>
          <w:sz w:val="12"/>
        </w:rPr>
        <w:t xml:space="preserve">. As they try to stay ahead of cyber threats, IT teams have listened to pitches from hundreds of vendors, each with a product that’s been designed to defeat the latest threat. Federal buyers have purchased tools that sound like they address the threat of the moment, but in reality, some of the tools get installed while others sit on shelves because there aren’t enough cyber specialists to deploy them. Still, cyber specialists believe there is a diversified set of tools that should be able to deter the enemy. Unfortunately, it doesn’t work. </w:t>
      </w:r>
      <w:r w:rsidRPr="00C723C1">
        <w:rPr>
          <w:rStyle w:val="StyleUnderline"/>
        </w:rPr>
        <w:t>Products don’t effectively share context to build a complete picture of the cyber battlefield, and they’re incapable of a coordinated defense. Analysts spend more time reactively pulling data from isolated products than they do proactively hunting for adversaries</w:t>
      </w:r>
      <w:r w:rsidRPr="00C723C1">
        <w:rPr>
          <w:sz w:val="12"/>
        </w:rPr>
        <w:t xml:space="preserve"> -- and the tools are operationally burdensome. Like the intelligence analyst in the command center, the cyber analyst doesn’t know what to trust. The team's security information and event management tools might have spotted a questionable IP address, but that same actor just got through the firewall. Two products could have been performing the same function in different ways and ended up at cross purposes. Or one solution could have gained valuable information about a threat that it couldn’t communicate to another tool, leaving a security hole. </w:t>
      </w:r>
      <w:r w:rsidRPr="00C723C1">
        <w:rPr>
          <w:rStyle w:val="StyleUnderline"/>
        </w:rPr>
        <w:t>Instead of being well prepared for any kind of attack, the organization is breached, and data is exfiltrated</w:t>
      </w:r>
      <w:r w:rsidRPr="00C723C1">
        <w:rPr>
          <w:sz w:val="12"/>
        </w:rPr>
        <w:t xml:space="preserve">. Unlike the command center scenario, however, this cyber scenario is not fiction; it happens regularly in government, as well as private-sector organizations. The tools might be first-rate and the analysts savvy, but an organization can’t infinitely scale a security architecture built upon components that don’t cooperate with each other. </w:t>
      </w:r>
      <w:r w:rsidRPr="00C723C1">
        <w:rPr>
          <w:rStyle w:val="Emphasis"/>
        </w:rPr>
        <w:t>Federal agencies need a way to integrate tools so they interoperate and share intelligence. That requires an underlying communications fabric that can stitch all these solutions together</w:t>
      </w:r>
      <w:r w:rsidRPr="00C723C1">
        <w:rPr>
          <w:sz w:val="12"/>
        </w:rPr>
        <w:t xml:space="preserve">. In the cybersecurity industry’s sprint to develop the latest hot tool, few vendors stopped to think about an underlying mechanism that would provide communication and automation between proprietary technologies, even though that’s a more pressing need than the latest defensive solution. </w:t>
      </w:r>
      <w:r w:rsidRPr="00C723C1">
        <w:rPr>
          <w:rStyle w:val="StyleUnderline"/>
        </w:rPr>
        <w:t>A cyber analyst in a federal agency needs information just as much as the analyst in the command center. The information is active threat intelligence that can be communicated instantaneously to the entire cyber ecosystem</w:t>
      </w:r>
      <w:r w:rsidRPr="00C723C1">
        <w:rPr>
          <w:sz w:val="12"/>
        </w:rPr>
        <w:t xml:space="preserve">. This kind of active threat intelligence makes it possible for every security control to leverage the strengths and experiences of the other tools in the security infrastructure. That infrastructure could be confined to one organization or it could be vast, extending to senior leaders and chief information security officers. The lack of interoperability is not limited to government organizations; the private sector suffers from it as well. When cybersecurity analysts interviewed IT staff after some of the largest retail breaches, they were surprised to find that the organizations had a strong focus on security with executive buy-in, they had plenty of good cybersecurity tools and they had A-level security talent. What they didn’t have was a mechanism to let tools share information, and instead they acted at cross-purposes, missing the real threat. If organizations find themselves continually in fire-fighting mode with their security, they likely need a better security architecture -- not just another product. </w:t>
      </w:r>
      <w:r w:rsidRPr="00C723C1">
        <w:rPr>
          <w:rStyle w:val="StyleUnderline"/>
        </w:rPr>
        <w:t xml:space="preserve">They need to move away from the current fragmentation in security toward a model of collaboration. They need a </w:t>
      </w:r>
      <w:r w:rsidRPr="00C723C1">
        <w:rPr>
          <w:rStyle w:val="Emphasis"/>
        </w:rPr>
        <w:t xml:space="preserve">unifying architectural approach </w:t>
      </w:r>
      <w:r w:rsidRPr="00C723C1">
        <w:rPr>
          <w:rStyle w:val="StyleUnderline"/>
        </w:rPr>
        <w:t>that delivers a fundamental integration and management layer to avoid the complexity and pitfalls of isolated components</w:t>
      </w:r>
      <w:r w:rsidRPr="00C723C1">
        <w:rPr>
          <w:sz w:val="12"/>
        </w:rPr>
        <w:t xml:space="preserve">. Fortunately, a group of cybersecurity companies recently worked with OASIS to launch the Open Cybersecurity Alliance. The alliance comprises like-minded global cybersecurity vendors, end users, thought leaders and individuals interested in fostering an open cybersecurity ecosystem, where products from all vendors and software publishers can freely exchange information, insights, analytics and orchestrated response, via commonly developed code and tooling, using mutually agreed upon technologies, standards and procedures. The alliance is an important initiative, but even more organizations must recognize the need for openness. </w:t>
      </w:r>
      <w:r w:rsidRPr="00C723C1">
        <w:rPr>
          <w:rStyle w:val="Emphasis"/>
        </w:rPr>
        <w:t>Nowhere is interoperability more important than in our federal agencies</w:t>
      </w:r>
      <w:r w:rsidRPr="00C723C1">
        <w:rPr>
          <w:sz w:val="12"/>
        </w:rPr>
        <w:t xml:space="preserve">. Initiatives like the Department of Homeland Security’s Continuous Diagnostics and Mitigation program should actively encourage interoperability, and that’s a key objective of the next evolution of the CDM Dynamic and Evolving Federal Enterprise Network Defense program. </w:t>
      </w:r>
      <w:r w:rsidRPr="00C723C1">
        <w:rPr>
          <w:rStyle w:val="StyleUnderline"/>
        </w:rPr>
        <w:t>Federal agencies should both encourage and promote interoperability to create better information sharing, less complexity, more personnel freed up for analytic work and reduced costs. This all equals better security from better insights. That’s what will win the battle.</w:t>
      </w:r>
    </w:p>
    <w:p w14:paraId="347D8701" w14:textId="22DB69FF" w:rsidR="008F333F" w:rsidRDefault="008F333F" w:rsidP="00247848">
      <w:pPr>
        <w:pStyle w:val="Heading3"/>
      </w:pPr>
      <w:r>
        <w:t>Courts I/L---UQ</w:t>
      </w:r>
    </w:p>
    <w:p w14:paraId="28368B77" w14:textId="77777777" w:rsidR="008F333F" w:rsidRPr="0002084E" w:rsidRDefault="008F333F" w:rsidP="008F333F">
      <w:pPr>
        <w:pStyle w:val="Heading4"/>
      </w:pPr>
      <w:r>
        <w:t xml:space="preserve">Federal rules of evidence create a </w:t>
      </w:r>
      <w:r>
        <w:rPr>
          <w:u w:val="single"/>
        </w:rPr>
        <w:t>high bar</w:t>
      </w:r>
      <w:r w:rsidRPr="0002084E">
        <w:t xml:space="preserve">, </w:t>
      </w:r>
      <w:r>
        <w:t xml:space="preserve">leading to </w:t>
      </w:r>
      <w:r>
        <w:rPr>
          <w:u w:val="single"/>
        </w:rPr>
        <w:t>failed prosecutions</w:t>
      </w:r>
      <w:r>
        <w:t xml:space="preserve"> due to poor </w:t>
      </w:r>
      <w:r>
        <w:rPr>
          <w:u w:val="single"/>
        </w:rPr>
        <w:t>expertise</w:t>
      </w:r>
      <w:r>
        <w:t xml:space="preserve">---raising the level of </w:t>
      </w:r>
      <w:r w:rsidRPr="0002084E">
        <w:rPr>
          <w:u w:val="single"/>
        </w:rPr>
        <w:t>forensic expertise</w:t>
      </w:r>
      <w:r>
        <w:t xml:space="preserve"> is key</w:t>
      </w:r>
    </w:p>
    <w:p w14:paraId="4F9128C0" w14:textId="77777777" w:rsidR="008F333F" w:rsidRDefault="008F333F" w:rsidP="008F333F">
      <w:r>
        <w:t xml:space="preserve">Darren R. </w:t>
      </w:r>
      <w:r w:rsidRPr="00E27841">
        <w:rPr>
          <w:rStyle w:val="Style13ptBold"/>
        </w:rPr>
        <w:t>Hayes 15</w:t>
      </w:r>
      <w:r>
        <w:t>, leading expert in the field of digital forensics and cyber security, Director of Cybersecurity and an Assistant Professor at Pace University, listed as one of the Top 10 Computer Forensics Professors, by Forensics Colleges, “Chapter 7 Admissibility of Digital Evidence,” A Practical Guide to Computer Forensics Investigations, Pearson Education, 2015, O’Reilly Books</w:t>
      </w:r>
    </w:p>
    <w:p w14:paraId="0ED52365" w14:textId="77777777" w:rsidR="008F333F" w:rsidRPr="00876E95" w:rsidRDefault="008F333F" w:rsidP="008F333F">
      <w:pPr>
        <w:rPr>
          <w:sz w:val="12"/>
        </w:rPr>
      </w:pPr>
      <w:r w:rsidRPr="00876E95">
        <w:rPr>
          <w:sz w:val="12"/>
        </w:rPr>
        <w:t>HISTORY AND STRUCTURE OF THE UNITED STATES LEGAL SYSTEM</w:t>
      </w:r>
    </w:p>
    <w:p w14:paraId="21BBA4C6" w14:textId="77777777" w:rsidR="008F333F" w:rsidRPr="00876E95" w:rsidRDefault="008F333F" w:rsidP="008F333F">
      <w:pPr>
        <w:rPr>
          <w:sz w:val="12"/>
        </w:rPr>
      </w:pPr>
      <w:r w:rsidRPr="00876E95">
        <w:rPr>
          <w:sz w:val="12"/>
        </w:rPr>
        <w:t xml:space="preserve">First and foremost, </w:t>
      </w:r>
      <w:r w:rsidRPr="00242261">
        <w:rPr>
          <w:rStyle w:val="StyleUnderline"/>
        </w:rPr>
        <w:t>a</w:t>
      </w:r>
      <w:r w:rsidRPr="00876E95">
        <w:rPr>
          <w:sz w:val="12"/>
        </w:rPr>
        <w:t xml:space="preserve"> </w:t>
      </w:r>
      <w:r w:rsidRPr="00242261">
        <w:rPr>
          <w:rStyle w:val="Emphasis"/>
        </w:rPr>
        <w:t>state-based</w:t>
      </w:r>
      <w:r w:rsidRPr="00876E95">
        <w:rPr>
          <w:sz w:val="12"/>
        </w:rPr>
        <w:t xml:space="preserve"> </w:t>
      </w:r>
      <w:r w:rsidRPr="00242261">
        <w:rPr>
          <w:rStyle w:val="StyleUnderline"/>
        </w:rPr>
        <w:t xml:space="preserve">legal system </w:t>
      </w:r>
      <w:r w:rsidRPr="00242261">
        <w:rPr>
          <w:rStyle w:val="Emphasis"/>
        </w:rPr>
        <w:t>predates</w:t>
      </w:r>
      <w:r w:rsidRPr="00876E95">
        <w:rPr>
          <w:sz w:val="12"/>
        </w:rPr>
        <w:t xml:space="preserve"> </w:t>
      </w:r>
      <w:r w:rsidRPr="00242261">
        <w:rPr>
          <w:rStyle w:val="StyleUnderline"/>
        </w:rPr>
        <w:t xml:space="preserve">the </w:t>
      </w:r>
      <w:r w:rsidRPr="00242261">
        <w:rPr>
          <w:rStyle w:val="Emphasis"/>
        </w:rPr>
        <w:t>federal</w:t>
      </w:r>
      <w:r w:rsidRPr="00876E95">
        <w:rPr>
          <w:sz w:val="12"/>
        </w:rPr>
        <w:t xml:space="preserve"> </w:t>
      </w:r>
      <w:r w:rsidRPr="00242261">
        <w:rPr>
          <w:rStyle w:val="StyleUnderline"/>
        </w:rPr>
        <w:t>legal system in the United States</w:t>
      </w:r>
      <w:r w:rsidRPr="00876E95">
        <w:rPr>
          <w:sz w:val="12"/>
        </w:rPr>
        <w:t>. Prior to the War of Independence, each of the 13 states operated with autonomy, with their own legal system, including their own official religion. For example, Maryland was originally established as a Catholic colony, whereas the Church of England was the state religion for New York, Virginia, Georgia, North Carolina, and South Carolina. These disparate entities, known as states, were eventually united by a common outrage: taxation by Britain. Although there was some notion of a confederation, this union did not have a tremendous amount of meaning until it became apparent that states needed to be united to fight the “oppression” of taxation by the British Crown and government. Furthermore, this confederation could be effective only if states were forced to fund a Congress that could then fund a Union Army. These states would also require this Congress to establish common laws for this federation—in other words, the institution and ratification of federal laws. Understandably, it took quite some time for each of these states, with a variety of denominations, ethnicities, and values, to come to an agreement on a new legal system that would coexist with their established state system. The relationship between a federal and state system was contentious during colonial times, and this relationship was severely tested during the American Civil War, which was not as much about the abolition of slavery as it was about the supremacy of the federal government on contentious issues such as the extension of slavery. The Civil War was also about the future of the U.S. economy: the rural, agrarian economy of the South, which was a vision of the future for founding father Benjamin Franklin, versus the urban capitalist society of the North, which was the view of Alexander Hamilton.</w:t>
      </w:r>
    </w:p>
    <w:p w14:paraId="36ACF38E" w14:textId="77777777" w:rsidR="008F333F" w:rsidRPr="00876E95" w:rsidRDefault="008F333F" w:rsidP="008F333F">
      <w:pPr>
        <w:rPr>
          <w:sz w:val="12"/>
        </w:rPr>
      </w:pPr>
      <w:r w:rsidRPr="00242261">
        <w:rPr>
          <w:rStyle w:val="StyleUnderline"/>
        </w:rPr>
        <w:t>What does</w:t>
      </w:r>
      <w:r w:rsidRPr="00876E95">
        <w:rPr>
          <w:sz w:val="12"/>
        </w:rPr>
        <w:t xml:space="preserve"> all of </w:t>
      </w:r>
      <w:r w:rsidRPr="00242261">
        <w:rPr>
          <w:rStyle w:val="StyleUnderline"/>
        </w:rPr>
        <w:t xml:space="preserve">this have to do with </w:t>
      </w:r>
      <w:r w:rsidRPr="00242261">
        <w:rPr>
          <w:rStyle w:val="Emphasis"/>
        </w:rPr>
        <w:t>computer forensics?</w:t>
      </w:r>
      <w:r w:rsidRPr="00242261">
        <w:rPr>
          <w:rStyle w:val="StyleUnderline"/>
        </w:rPr>
        <w:t xml:space="preserve"> The</w:t>
      </w:r>
      <w:r w:rsidRPr="00876E95">
        <w:rPr>
          <w:sz w:val="12"/>
        </w:rPr>
        <w:t xml:space="preserve"> </w:t>
      </w:r>
      <w:r w:rsidRPr="00242261">
        <w:rPr>
          <w:rStyle w:val="Emphasis"/>
        </w:rPr>
        <w:t>answer</w:t>
      </w:r>
      <w:r w:rsidRPr="00876E95">
        <w:rPr>
          <w:sz w:val="12"/>
        </w:rPr>
        <w:t xml:space="preserve"> </w:t>
      </w:r>
      <w:r w:rsidRPr="00242261">
        <w:rPr>
          <w:rStyle w:val="StyleUnderline"/>
        </w:rPr>
        <w:t>is that</w:t>
      </w:r>
      <w:r w:rsidRPr="00876E95">
        <w:rPr>
          <w:sz w:val="12"/>
        </w:rPr>
        <w:t xml:space="preserve"> both </w:t>
      </w:r>
      <w:r w:rsidRPr="00242261">
        <w:rPr>
          <w:rStyle w:val="Emphasis"/>
        </w:rPr>
        <w:t>federal</w:t>
      </w:r>
      <w:r w:rsidRPr="00876E95">
        <w:rPr>
          <w:sz w:val="12"/>
        </w:rPr>
        <w:t xml:space="preserve"> and state </w:t>
      </w:r>
      <w:r w:rsidRPr="00242261">
        <w:rPr>
          <w:rStyle w:val="Emphasis"/>
        </w:rPr>
        <w:t>laws impact criminal investigations</w:t>
      </w:r>
      <w:r w:rsidRPr="00876E95">
        <w:rPr>
          <w:sz w:val="12"/>
        </w:rPr>
        <w:t xml:space="preserve"> </w:t>
      </w:r>
      <w:r w:rsidRPr="00242261">
        <w:rPr>
          <w:rStyle w:val="StyleUnderline"/>
        </w:rPr>
        <w:t>and</w:t>
      </w:r>
      <w:r w:rsidRPr="00876E95">
        <w:rPr>
          <w:sz w:val="12"/>
        </w:rPr>
        <w:t xml:space="preserve"> court </w:t>
      </w:r>
      <w:r w:rsidRPr="00242261">
        <w:rPr>
          <w:rStyle w:val="Emphasis"/>
        </w:rPr>
        <w:t>trials</w:t>
      </w:r>
      <w:r w:rsidRPr="00876E95">
        <w:rPr>
          <w:sz w:val="12"/>
        </w:rPr>
        <w:t xml:space="preserve">. Moreover, </w:t>
      </w:r>
      <w:r w:rsidRPr="00242261">
        <w:rPr>
          <w:rStyle w:val="StyleUnderline"/>
        </w:rPr>
        <w:t xml:space="preserve">investigations and court proceedings at the </w:t>
      </w:r>
      <w:r w:rsidRPr="00242261">
        <w:rPr>
          <w:rStyle w:val="Emphasis"/>
        </w:rPr>
        <w:t>state and county</w:t>
      </w:r>
      <w:r w:rsidRPr="00876E95">
        <w:rPr>
          <w:sz w:val="12"/>
        </w:rPr>
        <w:t xml:space="preserve"> </w:t>
      </w:r>
      <w:r w:rsidRPr="00242261">
        <w:rPr>
          <w:rStyle w:val="StyleUnderline"/>
        </w:rPr>
        <w:t xml:space="preserve">levels are </w:t>
      </w:r>
      <w:r w:rsidRPr="00242261">
        <w:rPr>
          <w:rStyle w:val="Emphasis"/>
        </w:rPr>
        <w:t>influenced by the Constitution</w:t>
      </w:r>
      <w:r w:rsidRPr="00876E95">
        <w:rPr>
          <w:sz w:val="12"/>
        </w:rPr>
        <w:t xml:space="preserve">, which is </w:t>
      </w:r>
      <w:r w:rsidRPr="00242261">
        <w:rPr>
          <w:rStyle w:val="StyleUnderline"/>
        </w:rPr>
        <w:t>a</w:t>
      </w:r>
      <w:r w:rsidRPr="00876E95">
        <w:rPr>
          <w:sz w:val="12"/>
        </w:rPr>
        <w:t xml:space="preserve"> </w:t>
      </w:r>
      <w:r w:rsidRPr="00242261">
        <w:rPr>
          <w:rStyle w:val="Emphasis"/>
        </w:rPr>
        <w:t>federal document</w:t>
      </w:r>
      <w:r w:rsidRPr="00876E95">
        <w:rPr>
          <w:sz w:val="12"/>
        </w:rPr>
        <w:t xml:space="preserve"> </w:t>
      </w:r>
      <w:r w:rsidRPr="00242261">
        <w:rPr>
          <w:rStyle w:val="StyleUnderline"/>
        </w:rPr>
        <w:t>that protects</w:t>
      </w:r>
      <w:r w:rsidRPr="00876E95">
        <w:rPr>
          <w:sz w:val="12"/>
        </w:rPr>
        <w:t xml:space="preserve"> the </w:t>
      </w:r>
      <w:r w:rsidRPr="00242261">
        <w:rPr>
          <w:rStyle w:val="Emphasis"/>
        </w:rPr>
        <w:t>rights</w:t>
      </w:r>
      <w:r w:rsidRPr="00876E95">
        <w:rPr>
          <w:sz w:val="12"/>
        </w:rPr>
        <w:t xml:space="preserve"> of the individual. Additionally, </w:t>
      </w:r>
      <w:r w:rsidRPr="00242261">
        <w:rPr>
          <w:rStyle w:val="StyleUnderline"/>
        </w:rPr>
        <w:t>a computer forensics investigator</w:t>
      </w:r>
      <w:r w:rsidRPr="00876E95">
        <w:rPr>
          <w:sz w:val="12"/>
        </w:rPr>
        <w:t xml:space="preserve"> </w:t>
      </w:r>
      <w:r w:rsidRPr="00242261">
        <w:rPr>
          <w:rStyle w:val="Emphasis"/>
        </w:rPr>
        <w:t>must abide by federal</w:t>
      </w:r>
      <w:r w:rsidRPr="00876E95">
        <w:rPr>
          <w:sz w:val="12"/>
        </w:rPr>
        <w:t xml:space="preserve"> and state </w:t>
      </w:r>
      <w:r w:rsidRPr="00242261">
        <w:rPr>
          <w:rStyle w:val="Emphasis"/>
        </w:rPr>
        <w:t>laws</w:t>
      </w:r>
      <w:r w:rsidRPr="00876E95">
        <w:rPr>
          <w:sz w:val="12"/>
        </w:rPr>
        <w:t xml:space="preserve"> </w:t>
      </w:r>
      <w:r w:rsidRPr="00242261">
        <w:rPr>
          <w:rStyle w:val="StyleUnderline"/>
        </w:rPr>
        <w:t>when conducting an investigation</w:t>
      </w:r>
      <w:r w:rsidRPr="00876E95">
        <w:rPr>
          <w:sz w:val="12"/>
        </w:rPr>
        <w:t>.</w:t>
      </w:r>
    </w:p>
    <w:p w14:paraId="24086E32" w14:textId="77777777" w:rsidR="008F333F" w:rsidRPr="00876E95" w:rsidRDefault="008F333F" w:rsidP="008F333F">
      <w:pPr>
        <w:rPr>
          <w:sz w:val="12"/>
        </w:rPr>
      </w:pPr>
      <w:r w:rsidRPr="00876E95">
        <w:rPr>
          <w:sz w:val="12"/>
        </w:rPr>
        <w:t>Interestingly, a case can be tried in a number of different ways. For example, in a criminal investigation, a jury might find the defendant not guilty. A jury is a group of people put under oath to hear arguments at trial and render a verdict of guilty or not guilty. But a civil lawsuit then can ensue, with a victim seeking monetary compensation against an offender or third party for physical damage or emotional distress. The plaintiff is the person who initiates the lawsuit and is responsible for the cost of litigation; the defendant is the person who defends him- or herself in a lawsuit. O. J. Simpson was acquitted of the murders of Nicole Brown Simpson and Ronald Goldman in a criminal trial, but the families successfully secured a $33.5 million settlement against him in civil court.</w:t>
      </w:r>
    </w:p>
    <w:p w14:paraId="7278454F" w14:textId="77777777" w:rsidR="008F333F" w:rsidRPr="00876E95" w:rsidRDefault="008F333F" w:rsidP="008F333F">
      <w:pPr>
        <w:rPr>
          <w:sz w:val="12"/>
        </w:rPr>
      </w:pPr>
      <w:r w:rsidRPr="00876E95">
        <w:rPr>
          <w:sz w:val="12"/>
        </w:rPr>
        <w:t>The Civil War ended more than a century and a half ago, but there is still a dichotomy of laws and authority between federal and state institutions in the United States. Problems still exist today, as evidenced by certain states instituting new immigration laws to curb illegal immigration. The president of the United States and other members of Congress have cited these immigration laws as being unconstitutional. The states have argued that the federal government has been ineffective in stemming the tide of illegal immigration and has been inept at protecting their borders, so the states must act to protect themselves. This tension is also clearly illustrated by California’s state law legalizing the use of marijuana for medicinal purposes; these distributors are operating illegally under federal law.</w:t>
      </w:r>
    </w:p>
    <w:p w14:paraId="0B07DD0A" w14:textId="77777777" w:rsidR="008F333F" w:rsidRPr="00876E95" w:rsidRDefault="008F333F" w:rsidP="008F333F">
      <w:pPr>
        <w:rPr>
          <w:sz w:val="12"/>
        </w:rPr>
      </w:pPr>
      <w:r w:rsidRPr="00876E95">
        <w:rPr>
          <w:sz w:val="12"/>
        </w:rPr>
        <w:t>The United States Constitution was created on September 17, 1787, and then subsequently ratified by each state. With this ratification, the Constitution (and federal government) is supreme concerning the powers delegated to it, yet it still recognizes the sovereignty of the states and their supremacy over matters of state. The Constitution is a framework for the relationship between the federal government, its united states, and its citizens. The Constitution has been amended 27 times. The Bill of Rights refers to the first 10 amendments to the Constitution and protects the rights of the individual.</w:t>
      </w:r>
    </w:p>
    <w:p w14:paraId="47B78D7E" w14:textId="77777777" w:rsidR="008F333F" w:rsidRPr="00876E95" w:rsidRDefault="008F333F" w:rsidP="008F333F">
      <w:pPr>
        <w:rPr>
          <w:sz w:val="12"/>
        </w:rPr>
      </w:pPr>
      <w:r w:rsidRPr="00876E95">
        <w:rPr>
          <w:sz w:val="12"/>
        </w:rPr>
        <w:t>The first three Articles of the Constitution establish the three branches of government: (a) Article I, the Legislature (Congress), which is comprised of the House of Representatives and the Senate; (b) Article II, the Executive (President); and (c) Article III, the Judicial (Supreme Court and lower federal courts). In summary, Congress writes laws, the Supreme Court interprets those laws, and the President has the power to either sign into law or veto congressional legislation.</w:t>
      </w:r>
    </w:p>
    <w:p w14:paraId="67BBF1D7" w14:textId="77777777" w:rsidR="008F333F" w:rsidRPr="00876E95" w:rsidRDefault="008F333F" w:rsidP="008F333F">
      <w:pPr>
        <w:rPr>
          <w:sz w:val="12"/>
        </w:rPr>
      </w:pPr>
      <w:r w:rsidRPr="00876E95">
        <w:rPr>
          <w:sz w:val="12"/>
        </w:rPr>
        <w:t>Origins of the U.S. Legal System</w:t>
      </w:r>
    </w:p>
    <w:p w14:paraId="3039A17E" w14:textId="77777777" w:rsidR="008F333F" w:rsidRPr="00876E95" w:rsidRDefault="008F333F" w:rsidP="008F333F">
      <w:pPr>
        <w:rPr>
          <w:sz w:val="12"/>
        </w:rPr>
      </w:pPr>
      <w:r w:rsidRPr="00876E95">
        <w:rPr>
          <w:sz w:val="12"/>
        </w:rPr>
        <w:t>The origins of the legal system in the United States are found in common law and English law. Common law is based on case law and precedent, with laws derived from court decisions. With precedent, court decisions are binding on future decisions in a particular jurisdiction. Therefore, these laws are derived not from legislation, but based on court decisions. The exception to this legal system is Louisiana, where the legal system was originally based on the Napoleonic Code. The Napoleonic Code has its origins in Roman law. Napoleon developed a written, uniform code of laws to assist in the administration of his vast empire.</w:t>
      </w:r>
    </w:p>
    <w:p w14:paraId="2DF53731" w14:textId="77777777" w:rsidR="008F333F" w:rsidRPr="00876E95" w:rsidRDefault="008F333F" w:rsidP="008F333F">
      <w:pPr>
        <w:rPr>
          <w:sz w:val="12"/>
        </w:rPr>
      </w:pPr>
      <w:r w:rsidRPr="00876E95">
        <w:rPr>
          <w:sz w:val="12"/>
        </w:rPr>
        <w:t>The Napoleonic Code was based on civil law. Civil law is based on scholarly research, which, in turn, becomes a legal code, which is subsequently enacted by a legislature. There is no precedent. The Louisiana Civil Code Digest of 1808 has changed over time, and the current legal system in Louisiana is not that much different today from other states.</w:t>
      </w:r>
    </w:p>
    <w:p w14:paraId="3353132A" w14:textId="77777777" w:rsidR="008F333F" w:rsidRPr="00876E95" w:rsidRDefault="008F333F" w:rsidP="008F333F">
      <w:pPr>
        <w:rPr>
          <w:sz w:val="12"/>
        </w:rPr>
      </w:pPr>
      <w:r w:rsidRPr="00876E95">
        <w:rPr>
          <w:sz w:val="12"/>
        </w:rPr>
        <w:t>Three primary bodies of law exist in the United States: (a) constitutional law, (b) statutory law, and (c) regulatory law. Constitutional law outlines the relationships among the Legislative, Judiciary, and Executive branches and also protects the rights of its citizens. It is also referred to as federal law. Statutory law is written law set forth by a legislature at the national, state, or local level. There are codified and uncodified laws in statutory law. Codified laws are statutes that are organized by subject matter. An example of this is the United States Code (U.S.C.). Regulatory law governs the activities of government administrative agencies. This body of law involves tribunals, commissions, and boards that are responsible for decision making. These decisions affect the environment, taxation, international trade, immigration, and so forth.</w:t>
      </w:r>
    </w:p>
    <w:p w14:paraId="15130D39" w14:textId="77777777" w:rsidR="008F333F" w:rsidRPr="00876E95" w:rsidRDefault="008F333F" w:rsidP="008F333F">
      <w:pPr>
        <w:rPr>
          <w:sz w:val="12"/>
        </w:rPr>
      </w:pPr>
      <w:r w:rsidRPr="00876E95">
        <w:rPr>
          <w:sz w:val="12"/>
        </w:rPr>
        <w:t>Overview of the U.S. Court System</w:t>
      </w:r>
    </w:p>
    <w:p w14:paraId="16EF0AD1" w14:textId="77777777" w:rsidR="008F333F" w:rsidRPr="00876E95" w:rsidRDefault="008F333F" w:rsidP="008F333F">
      <w:pPr>
        <w:rPr>
          <w:sz w:val="12"/>
        </w:rPr>
      </w:pPr>
      <w:r w:rsidRPr="00876E95">
        <w:rPr>
          <w:sz w:val="12"/>
        </w:rPr>
        <w:t xml:space="preserve">It is important to explain the structure of the U.S. court system because you will then have a better understanding of the rationale for cases being tried in federal court versus those cases tried in state or county courts. </w:t>
      </w:r>
      <w:r w:rsidRPr="00242261">
        <w:rPr>
          <w:rStyle w:val="StyleUnderline"/>
        </w:rPr>
        <w:t>A criminal prosecution</w:t>
      </w:r>
      <w:r w:rsidRPr="00876E95">
        <w:rPr>
          <w:sz w:val="12"/>
        </w:rPr>
        <w:t xml:space="preserve"> </w:t>
      </w:r>
      <w:r w:rsidRPr="00242261">
        <w:rPr>
          <w:rStyle w:val="StyleUnderline"/>
        </w:rPr>
        <w:t xml:space="preserve">might be tried in </w:t>
      </w:r>
      <w:r w:rsidRPr="00242261">
        <w:rPr>
          <w:rStyle w:val="Emphasis"/>
        </w:rPr>
        <w:t>federal court</w:t>
      </w:r>
      <w:r w:rsidRPr="00242261">
        <w:rPr>
          <w:rStyle w:val="StyleUnderline"/>
        </w:rPr>
        <w:t xml:space="preserve"> because</w:t>
      </w:r>
      <w:r w:rsidRPr="00876E95">
        <w:rPr>
          <w:sz w:val="12"/>
        </w:rPr>
        <w:t xml:space="preserve"> of the jurisdiction, meaning that </w:t>
      </w:r>
      <w:r w:rsidRPr="00242261">
        <w:rPr>
          <w:rStyle w:val="Emphasis"/>
        </w:rPr>
        <w:t>crimes</w:t>
      </w:r>
      <w:r w:rsidRPr="00876E95">
        <w:rPr>
          <w:sz w:val="12"/>
        </w:rPr>
        <w:t xml:space="preserve"> </w:t>
      </w:r>
      <w:r w:rsidRPr="00242261">
        <w:rPr>
          <w:rStyle w:val="StyleUnderline"/>
        </w:rPr>
        <w:t>were committed</w:t>
      </w:r>
      <w:r w:rsidRPr="00876E95">
        <w:rPr>
          <w:sz w:val="12"/>
        </w:rPr>
        <w:t xml:space="preserve"> </w:t>
      </w:r>
      <w:r w:rsidRPr="00242261">
        <w:rPr>
          <w:rStyle w:val="Emphasis"/>
        </w:rPr>
        <w:t>across a number of states</w:t>
      </w:r>
      <w:r w:rsidRPr="00242261">
        <w:rPr>
          <w:rStyle w:val="StyleUnderline"/>
        </w:rPr>
        <w:t xml:space="preserve">. Another reason for trying a case in federal court might be the </w:t>
      </w:r>
      <w:r w:rsidRPr="00242261">
        <w:rPr>
          <w:rStyle w:val="Emphasis"/>
        </w:rPr>
        <w:t>nature of the crime</w:t>
      </w:r>
      <w:r w:rsidRPr="00242261">
        <w:rPr>
          <w:rStyle w:val="StyleUnderline"/>
        </w:rPr>
        <w:t>: For example</w:t>
      </w:r>
      <w:r w:rsidRPr="00876E95">
        <w:rPr>
          <w:sz w:val="12"/>
        </w:rPr>
        <w:t xml:space="preserve">, the victim and perpetrator could both be located in California, but the defendant was accused of </w:t>
      </w:r>
      <w:r w:rsidRPr="00242261">
        <w:rPr>
          <w:rStyle w:val="Emphasis"/>
        </w:rPr>
        <w:t>corporate espionage</w:t>
      </w:r>
      <w:r w:rsidRPr="00876E95">
        <w:rPr>
          <w:sz w:val="12"/>
        </w:rPr>
        <w:t xml:space="preserve">, which </w:t>
      </w:r>
      <w:r w:rsidRPr="00242261">
        <w:rPr>
          <w:rStyle w:val="StyleUnderline"/>
        </w:rPr>
        <w:t>threatens</w:t>
      </w:r>
      <w:r w:rsidRPr="00876E95">
        <w:rPr>
          <w:sz w:val="12"/>
        </w:rPr>
        <w:t xml:space="preserve"> </w:t>
      </w:r>
      <w:r w:rsidRPr="00242261">
        <w:rPr>
          <w:rStyle w:val="Emphasis"/>
        </w:rPr>
        <w:t>national security</w:t>
      </w:r>
      <w:r w:rsidRPr="00876E95">
        <w:rPr>
          <w:sz w:val="12"/>
        </w:rPr>
        <w:t xml:space="preserve"> </w:t>
      </w:r>
      <w:r w:rsidRPr="00242261">
        <w:rPr>
          <w:rStyle w:val="StyleUnderline"/>
        </w:rPr>
        <w:t xml:space="preserve">and is therefore a </w:t>
      </w:r>
      <w:r w:rsidRPr="00242261">
        <w:rPr>
          <w:rStyle w:val="Emphasis"/>
        </w:rPr>
        <w:t>federal</w:t>
      </w:r>
      <w:r w:rsidRPr="00876E95">
        <w:rPr>
          <w:sz w:val="12"/>
        </w:rPr>
        <w:t xml:space="preserve"> </w:t>
      </w:r>
      <w:r w:rsidRPr="00242261">
        <w:rPr>
          <w:rStyle w:val="StyleUnderline"/>
        </w:rPr>
        <w:t>case</w:t>
      </w:r>
      <w:r w:rsidRPr="00876E95">
        <w:rPr>
          <w:sz w:val="12"/>
        </w:rPr>
        <w:t>. Sometimes a case begins in a state court, but the case is then referred to a federal district court. This is common when the judge has determined that guilt or innocence depends on an interpretation of the Constitution; in other words, it is a constitutional matter.</w:t>
      </w:r>
    </w:p>
    <w:p w14:paraId="6B7EB5DC" w14:textId="77777777" w:rsidR="008F333F" w:rsidRPr="00876E95" w:rsidRDefault="008F333F" w:rsidP="008F333F">
      <w:pPr>
        <w:rPr>
          <w:sz w:val="12"/>
        </w:rPr>
      </w:pPr>
      <w:r w:rsidRPr="00876E95">
        <w:rPr>
          <w:sz w:val="12"/>
        </w:rPr>
        <w:t>In some cases, local law enforcement in a number of states collaborate. The criterion for determining where the case should be tried is often determined by deciding which of the states has tougher laws for a particular type of crime. Other times, one state might lack legislation for certain offences. Figure 7.1 illustrates the basic structure of the court system.</w:t>
      </w:r>
    </w:p>
    <w:p w14:paraId="7713B320" w14:textId="77777777" w:rsidR="008F333F" w:rsidRPr="00876E95" w:rsidRDefault="008F333F" w:rsidP="008F333F">
      <w:r w:rsidRPr="00876E95">
        <w:t>[[IMAGE OMITTED]]</w:t>
      </w:r>
    </w:p>
    <w:p w14:paraId="49CBDCB8" w14:textId="77777777" w:rsidR="008F333F" w:rsidRPr="00876E95" w:rsidRDefault="008F333F" w:rsidP="008F333F">
      <w:pPr>
        <w:rPr>
          <w:sz w:val="4"/>
          <w:szCs w:val="14"/>
        </w:rPr>
      </w:pPr>
      <w:r w:rsidRPr="00876E95">
        <w:rPr>
          <w:sz w:val="4"/>
          <w:szCs w:val="14"/>
        </w:rPr>
        <w:t>The basic structure of federal, state, and local courts is the same. A defendant has the right to a fair trial, with the outcome determined by a jury of his or her peers. The role of the judge is to facilitate the process and ensure that the proceedings are in accordance with the law. The judge must also ensure that the proceedings are free of prejudice and that the innocence of the defendant is presumed until proven otherwise. The burden of proof is always on the prosecution. The role of the jury is to determine the facts of a case and render a verdict.</w:t>
      </w:r>
    </w:p>
    <w:p w14:paraId="2CDF4FB1" w14:textId="77777777" w:rsidR="008F333F" w:rsidRPr="00876E95" w:rsidRDefault="008F333F" w:rsidP="008F333F">
      <w:pPr>
        <w:rPr>
          <w:sz w:val="4"/>
          <w:szCs w:val="14"/>
        </w:rPr>
      </w:pPr>
      <w:r w:rsidRPr="00876E95">
        <w:rPr>
          <w:sz w:val="4"/>
          <w:szCs w:val="14"/>
        </w:rPr>
        <w:t>Appeals Courts</w:t>
      </w:r>
    </w:p>
    <w:p w14:paraId="0E0112C5" w14:textId="77777777" w:rsidR="008F333F" w:rsidRPr="00876E95" w:rsidRDefault="008F333F" w:rsidP="008F333F">
      <w:pPr>
        <w:rPr>
          <w:sz w:val="4"/>
          <w:szCs w:val="14"/>
        </w:rPr>
      </w:pPr>
      <w:r w:rsidRPr="00876E95">
        <w:rPr>
          <w:sz w:val="4"/>
          <w:szCs w:val="14"/>
        </w:rPr>
        <w:t>The U.S. court system enables its citizens to appeal a conviction. An appeals court decides whether to hear an appeal. Note that a court appeal is not a trial—there is no jury, so a panel of judges renders a decision. These panels have an odd number of judges and decide whether there has been a mistake of law in a previous trial.</w:t>
      </w:r>
    </w:p>
    <w:p w14:paraId="5A39BE65" w14:textId="77777777" w:rsidR="008F333F" w:rsidRPr="00876E95" w:rsidRDefault="008F333F" w:rsidP="008F333F">
      <w:pPr>
        <w:rPr>
          <w:sz w:val="4"/>
          <w:szCs w:val="14"/>
        </w:rPr>
      </w:pPr>
      <w:r w:rsidRPr="00876E95">
        <w:rPr>
          <w:sz w:val="4"/>
          <w:szCs w:val="14"/>
        </w:rPr>
        <w:t>Federal Courts</w:t>
      </w:r>
    </w:p>
    <w:p w14:paraId="744A16AF" w14:textId="77777777" w:rsidR="008F333F" w:rsidRPr="00876E95" w:rsidRDefault="008F333F" w:rsidP="008F333F">
      <w:pPr>
        <w:rPr>
          <w:sz w:val="4"/>
          <w:szCs w:val="14"/>
        </w:rPr>
      </w:pPr>
      <w:r w:rsidRPr="00876E95">
        <w:rPr>
          <w:sz w:val="4"/>
          <w:szCs w:val="14"/>
        </w:rPr>
        <w:t>Two types of federal courts exist. The first type is derived from Article III of the Constitution. It consists of the U.S. District Courts, the U.S. Circuit Courts of Appeal, and the U.S. Supreme Court. There are two other types of Article III courts: the U.S. Court of Claims and the U.S. Court of International Trade. These special courts do not have general jurisdiction. Jurisdiction refers to the scope of legal authority granted to an entity.</w:t>
      </w:r>
    </w:p>
    <w:p w14:paraId="59552A4A" w14:textId="77777777" w:rsidR="008F333F" w:rsidRPr="00876E95" w:rsidRDefault="008F333F" w:rsidP="008F333F">
      <w:pPr>
        <w:rPr>
          <w:sz w:val="4"/>
          <w:szCs w:val="14"/>
        </w:rPr>
      </w:pPr>
      <w:r w:rsidRPr="00876E95">
        <w:rPr>
          <w:sz w:val="4"/>
          <w:szCs w:val="14"/>
        </w:rPr>
        <w:t>The next category of federal court was not established by Article III, but was created by Congress. These courts include magistrate courts, bankruptcy courts, the U.S. Court of Military Appeals, the U.S. Tax Court, and the U.S. Court of Veterans’ Appeals.</w:t>
      </w:r>
    </w:p>
    <w:p w14:paraId="33443652" w14:textId="77777777" w:rsidR="008F333F" w:rsidRPr="00876E95" w:rsidRDefault="008F333F" w:rsidP="008F333F">
      <w:pPr>
        <w:rPr>
          <w:sz w:val="4"/>
          <w:szCs w:val="14"/>
        </w:rPr>
      </w:pPr>
      <w:r w:rsidRPr="00876E95">
        <w:rPr>
          <w:sz w:val="4"/>
          <w:szCs w:val="14"/>
        </w:rPr>
        <w:t>Supreme Court</w:t>
      </w:r>
    </w:p>
    <w:p w14:paraId="5AE4AEAB" w14:textId="77777777" w:rsidR="008F333F" w:rsidRPr="00876E95" w:rsidRDefault="008F333F" w:rsidP="008F333F">
      <w:pPr>
        <w:rPr>
          <w:sz w:val="4"/>
          <w:szCs w:val="14"/>
        </w:rPr>
      </w:pPr>
      <w:r w:rsidRPr="00876E95">
        <w:rPr>
          <w:sz w:val="4"/>
          <w:szCs w:val="14"/>
        </w:rPr>
        <w:t>Under Article III, the President of the United States is responsible for appointing federal judges, which includes Supreme Court justices. Their appointment is subject to the approval of the Senate. The appointment is for life unless removed through impeachment. The Supreme Court has one chief justice and eight associate justices. The role of the Supreme Court was decided largely with the case of Marbury v. Madison, in 1803, when the court demonstrated its right to interpret the Constitution and be the ultimate decision-maker in congressional issues. In other words, the judiciary branch is the ultimate arbiter of the law, not Congress or the President.</w:t>
      </w:r>
    </w:p>
    <w:p w14:paraId="120DCFE2" w14:textId="77777777" w:rsidR="008F333F" w:rsidRPr="00876E95" w:rsidRDefault="008F333F" w:rsidP="008F333F">
      <w:pPr>
        <w:rPr>
          <w:sz w:val="4"/>
          <w:szCs w:val="14"/>
        </w:rPr>
      </w:pPr>
      <w:r w:rsidRPr="00876E95">
        <w:rPr>
          <w:sz w:val="4"/>
          <w:szCs w:val="14"/>
        </w:rPr>
        <w:t>Article II of the Constitution outlines the jurisdiction of the Supreme Court and other federal courts:</w:t>
      </w:r>
    </w:p>
    <w:p w14:paraId="36ECCAF2" w14:textId="77777777" w:rsidR="008F333F" w:rsidRPr="00876E95" w:rsidRDefault="008F333F" w:rsidP="008F333F">
      <w:pPr>
        <w:ind w:left="720"/>
        <w:rPr>
          <w:sz w:val="4"/>
          <w:szCs w:val="14"/>
        </w:rPr>
      </w:pPr>
      <w:r w:rsidRPr="00876E95">
        <w:rPr>
          <w:sz w:val="4"/>
          <w:szCs w:val="14"/>
        </w:rPr>
        <w:t>The judicial Power shall extend to all Cases, in Law and Equity, arising under this Constitution, the Laws of the United States, and Treaties made, or which shall be made, under their Authority; to all Cases affecting Ambassadors, other public Ministers and Consuls; to all Cases of admiralty and maritime Jurisdiction; to Controversies to which the United States shall be a Party; to Controversies between two or more States; between a State and Citizens of another State; between Citizens of different States; between Citizens of the same State claiming Lands under Grants of different States, and between a State, or the Citizens thereof, and foreign States, Citizens or Subjects.</w:t>
      </w:r>
    </w:p>
    <w:p w14:paraId="35328872" w14:textId="77777777" w:rsidR="008F333F" w:rsidRPr="00876E95" w:rsidRDefault="008F333F" w:rsidP="008F333F">
      <w:pPr>
        <w:rPr>
          <w:sz w:val="4"/>
          <w:szCs w:val="14"/>
        </w:rPr>
      </w:pPr>
      <w:r w:rsidRPr="00876E95">
        <w:rPr>
          <w:sz w:val="4"/>
          <w:szCs w:val="14"/>
        </w:rPr>
        <w:t>Federal Appellate Courts</w:t>
      </w:r>
    </w:p>
    <w:p w14:paraId="6EA951C8" w14:textId="77777777" w:rsidR="008F333F" w:rsidRPr="00876E95" w:rsidRDefault="008F333F" w:rsidP="008F333F">
      <w:pPr>
        <w:rPr>
          <w:sz w:val="4"/>
          <w:szCs w:val="14"/>
        </w:rPr>
      </w:pPr>
      <w:r w:rsidRPr="00876E95">
        <w:rPr>
          <w:sz w:val="4"/>
          <w:szCs w:val="14"/>
        </w:rPr>
        <w:t>There are 13 circuit courts of appeals, which were first established in the original 13 states of the United States. Today there are 12 regional circuit courts in a number of cities, as well as an additional Federal Circuit Court (13th Court) in Washington, D.C. Each of these circuits is assigned a circuit justice from the Supreme Court.</w:t>
      </w:r>
    </w:p>
    <w:p w14:paraId="70B353B9" w14:textId="77777777" w:rsidR="008F333F" w:rsidRPr="00876E95" w:rsidRDefault="008F333F" w:rsidP="008F333F">
      <w:pPr>
        <w:rPr>
          <w:sz w:val="4"/>
          <w:szCs w:val="14"/>
        </w:rPr>
      </w:pPr>
      <w:r w:rsidRPr="00876E95">
        <w:rPr>
          <w:sz w:val="4"/>
          <w:szCs w:val="14"/>
        </w:rPr>
        <w:t>This chapter highlights many notable circuit court decisions with respect to the admissibility of digital evidence. One of the most noteworthy districts is the Ninth Circuit, which is by far the largest circuit and covers districts in Alaska, Arizona, California (Central, Eastern, Northern, Southern), Hawaii, Idaho, Montana, Nevada, Oregon, and Washington (Eastern and Western), with appellate jurisdiction over the territories of Guam and Northern Mariana Islands courts. These courts hear cases referred from lower federal district courts, known as U.S. District Courts.</w:t>
      </w:r>
    </w:p>
    <w:p w14:paraId="2A9FD9F8" w14:textId="77777777" w:rsidR="008F333F" w:rsidRPr="00876E95" w:rsidRDefault="008F333F" w:rsidP="008F333F">
      <w:pPr>
        <w:rPr>
          <w:sz w:val="4"/>
          <w:szCs w:val="14"/>
        </w:rPr>
      </w:pPr>
      <w:r w:rsidRPr="00876E95">
        <w:rPr>
          <w:sz w:val="4"/>
          <w:szCs w:val="14"/>
        </w:rPr>
        <w:t>Ultimately, these federal appellate courts can refer cases to the U.S. Supreme Court. Typically, three judges sit in these courts.</w:t>
      </w:r>
    </w:p>
    <w:p w14:paraId="5179B903" w14:textId="77777777" w:rsidR="008F333F" w:rsidRPr="00876E95" w:rsidRDefault="008F333F" w:rsidP="008F333F">
      <w:pPr>
        <w:rPr>
          <w:sz w:val="4"/>
          <w:szCs w:val="14"/>
        </w:rPr>
      </w:pPr>
      <w:r w:rsidRPr="00876E95">
        <w:rPr>
          <w:sz w:val="4"/>
          <w:szCs w:val="14"/>
        </w:rPr>
        <w:t>U.S. District Courts</w:t>
      </w:r>
    </w:p>
    <w:p w14:paraId="45BB9197" w14:textId="77777777" w:rsidR="008F333F" w:rsidRPr="00876E95" w:rsidRDefault="008F333F" w:rsidP="008F333F">
      <w:pPr>
        <w:rPr>
          <w:sz w:val="4"/>
          <w:szCs w:val="14"/>
        </w:rPr>
      </w:pPr>
      <w:r w:rsidRPr="00876E95">
        <w:rPr>
          <w:sz w:val="4"/>
          <w:szCs w:val="14"/>
        </w:rPr>
        <w:t>There are 94 U.S. District Courts across the United States. Every state has at least one District Court, and larger states have more. For example, New York has a Southern District of New York (Bronx, Dutchess, New York, Orange, Putnam, Rockland, Sullivan, and Westchester counties), a Northern District of New York (from Ulster County and North), the Eastern District of New York (Kings, Nassau, Queens, Richmond, and Suffolk), and a Western District of New York. There can be multiple courthouses in each district. For example, in the Southern District of New York, there are courthouses in White Plains and New York City (Manhattan).</w:t>
      </w:r>
    </w:p>
    <w:p w14:paraId="47CD1E1B" w14:textId="77777777" w:rsidR="008F333F" w:rsidRPr="00876E95" w:rsidRDefault="008F333F" w:rsidP="008F333F">
      <w:pPr>
        <w:rPr>
          <w:sz w:val="4"/>
          <w:szCs w:val="14"/>
        </w:rPr>
      </w:pPr>
      <w:r w:rsidRPr="00876E95">
        <w:rPr>
          <w:sz w:val="4"/>
          <w:szCs w:val="14"/>
        </w:rPr>
        <w:t>Most federal cases begin in a U.S. District Court. Cases in these courts can be civil or criminal. A kidnapping or intellectual property dispute case generally is the type of case tried in a U.S. District Court.</w:t>
      </w:r>
    </w:p>
    <w:p w14:paraId="2308B9E4" w14:textId="77777777" w:rsidR="008F333F" w:rsidRPr="00876E95" w:rsidRDefault="008F333F" w:rsidP="008F333F">
      <w:pPr>
        <w:rPr>
          <w:sz w:val="4"/>
          <w:szCs w:val="14"/>
        </w:rPr>
      </w:pPr>
      <w:r w:rsidRPr="00876E95">
        <w:rPr>
          <w:sz w:val="4"/>
          <w:szCs w:val="14"/>
        </w:rPr>
        <w:t>State Courts</w:t>
      </w:r>
    </w:p>
    <w:p w14:paraId="20D02FA1" w14:textId="77777777" w:rsidR="008F333F" w:rsidRPr="00876E95" w:rsidRDefault="008F333F" w:rsidP="008F333F">
      <w:pPr>
        <w:rPr>
          <w:sz w:val="4"/>
          <w:szCs w:val="14"/>
        </w:rPr>
      </w:pPr>
      <w:r w:rsidRPr="00876E95">
        <w:rPr>
          <w:sz w:val="4"/>
          <w:szCs w:val="14"/>
        </w:rPr>
        <w:t>The state court system varies from state to state. Nevertheless, there are some similarities. Local trial courts are located throughout the state and hear cases at the lower level. If the defendant is found guilty, the defendant can appeal a conviction in a state appellate court.</w:t>
      </w:r>
    </w:p>
    <w:p w14:paraId="6DBFF81F" w14:textId="77777777" w:rsidR="008F333F" w:rsidRPr="00876E95" w:rsidRDefault="008F333F" w:rsidP="008F333F">
      <w:pPr>
        <w:rPr>
          <w:sz w:val="4"/>
          <w:szCs w:val="14"/>
        </w:rPr>
      </w:pPr>
      <w:r w:rsidRPr="00876E95">
        <w:rPr>
          <w:sz w:val="4"/>
          <w:szCs w:val="14"/>
        </w:rPr>
        <w:t>State Appellate Courts</w:t>
      </w:r>
    </w:p>
    <w:p w14:paraId="789EA5C9" w14:textId="77777777" w:rsidR="008F333F" w:rsidRPr="00876E95" w:rsidRDefault="008F333F" w:rsidP="008F333F">
      <w:pPr>
        <w:rPr>
          <w:sz w:val="4"/>
          <w:szCs w:val="14"/>
        </w:rPr>
      </w:pPr>
      <w:r w:rsidRPr="00876E95">
        <w:rPr>
          <w:sz w:val="4"/>
          <w:szCs w:val="14"/>
        </w:rPr>
        <w:t>Two types of state appellate courts exist. Often referred to as supreme courts or courts of appeal, these are the highest courts in the state judicial system. They have discretion over which cases they hear and often are referred cases where there could be an error in determining the law. They are confined to a particular jurisdiction and can be asked to preside over contentious decisions, like elections. Anywhere from three to nine judges can sit on a panel in a state appellate court.</w:t>
      </w:r>
    </w:p>
    <w:p w14:paraId="794AF8D7" w14:textId="77777777" w:rsidR="008F333F" w:rsidRPr="00876E95" w:rsidRDefault="008F333F" w:rsidP="008F333F">
      <w:pPr>
        <w:rPr>
          <w:sz w:val="4"/>
          <w:szCs w:val="14"/>
        </w:rPr>
      </w:pPr>
      <w:r w:rsidRPr="00876E95">
        <w:rPr>
          <w:sz w:val="4"/>
          <w:szCs w:val="14"/>
        </w:rPr>
        <w:t>Intermediate Appellate Courts</w:t>
      </w:r>
    </w:p>
    <w:p w14:paraId="4C3954CE" w14:textId="77777777" w:rsidR="008F333F" w:rsidRPr="00876E95" w:rsidRDefault="008F333F" w:rsidP="008F333F">
      <w:pPr>
        <w:rPr>
          <w:sz w:val="4"/>
          <w:szCs w:val="14"/>
        </w:rPr>
      </w:pPr>
      <w:r w:rsidRPr="00876E95">
        <w:rPr>
          <w:sz w:val="4"/>
          <w:szCs w:val="14"/>
        </w:rPr>
        <w:t>Intermediate appellate courts exist in 40 of the 50 states. The following states have no appellate courts: Delaware, Maine, Montana, Nevada, New Hampshire, Rhode Island, South Dakota, Vermont, West Virginia, and Wyoming. The number of these courts varies from state to state, as does the number of judges. Decisions from appellate courts can be appealed to the state’s highest court, which is referred to as the State Appellate Court.</w:t>
      </w:r>
    </w:p>
    <w:p w14:paraId="4E7730B0" w14:textId="77777777" w:rsidR="008F333F" w:rsidRPr="00876E95" w:rsidRDefault="008F333F" w:rsidP="008F333F">
      <w:pPr>
        <w:rPr>
          <w:sz w:val="4"/>
          <w:szCs w:val="14"/>
        </w:rPr>
      </w:pPr>
      <w:r w:rsidRPr="00876E95">
        <w:rPr>
          <w:sz w:val="4"/>
          <w:szCs w:val="14"/>
        </w:rPr>
        <w:t>Trial Courts of Limited Jurisdiction</w:t>
      </w:r>
    </w:p>
    <w:p w14:paraId="4D939F36" w14:textId="77777777" w:rsidR="008F333F" w:rsidRPr="00876E95" w:rsidRDefault="008F333F" w:rsidP="008F333F">
      <w:pPr>
        <w:rPr>
          <w:sz w:val="4"/>
          <w:szCs w:val="14"/>
        </w:rPr>
      </w:pPr>
      <w:r w:rsidRPr="00876E95">
        <w:rPr>
          <w:sz w:val="4"/>
          <w:szCs w:val="14"/>
        </w:rPr>
        <w:t>Trial Courts of Limited Jurisdiction are limited to hearing certain types of cases. These courts include the following:</w:t>
      </w:r>
    </w:p>
    <w:p w14:paraId="334FBB33" w14:textId="77777777" w:rsidR="008F333F" w:rsidRPr="00876E95" w:rsidRDefault="008F333F" w:rsidP="008F333F">
      <w:pPr>
        <w:ind w:left="720"/>
        <w:rPr>
          <w:sz w:val="4"/>
          <w:szCs w:val="14"/>
        </w:rPr>
      </w:pPr>
      <w:r w:rsidRPr="00876E95">
        <w:rPr>
          <w:sz w:val="4"/>
          <w:szCs w:val="14"/>
        </w:rPr>
        <w:t>Image Probate court—Sometimes referred to as a surrogate court, this court hears cases relating to the distribution of a deceased’s assets.</w:t>
      </w:r>
    </w:p>
    <w:p w14:paraId="14CD728A" w14:textId="77777777" w:rsidR="008F333F" w:rsidRPr="00876E95" w:rsidRDefault="008F333F" w:rsidP="008F333F">
      <w:pPr>
        <w:ind w:left="720"/>
        <w:rPr>
          <w:sz w:val="4"/>
          <w:szCs w:val="14"/>
        </w:rPr>
      </w:pPr>
      <w:r w:rsidRPr="00876E95">
        <w:rPr>
          <w:sz w:val="4"/>
          <w:szCs w:val="14"/>
        </w:rPr>
        <w:t>Image Family court—This court hears cases relating to family matters, including child custody, visitation, and support cases, as well as restraining orders.</w:t>
      </w:r>
    </w:p>
    <w:p w14:paraId="28AFD7E6" w14:textId="77777777" w:rsidR="008F333F" w:rsidRPr="00876E95" w:rsidRDefault="008F333F" w:rsidP="008F333F">
      <w:pPr>
        <w:ind w:left="720"/>
        <w:rPr>
          <w:sz w:val="4"/>
          <w:szCs w:val="14"/>
        </w:rPr>
      </w:pPr>
      <w:r w:rsidRPr="00876E95">
        <w:rPr>
          <w:sz w:val="4"/>
          <w:szCs w:val="14"/>
        </w:rPr>
        <w:t>Image Traffic court—This court hears cases relating to driving violations. An individual who is cited for a traffic violation can pay the fine (plead guilty) or can appeal in traffic court. With DUI (driving under the influence) citations, the individual may be required to appear in court before a judge. DUI and DWI (driving while intoxicated) are crimes, and these cases can be tried in criminal courts in many jurisdictions.</w:t>
      </w:r>
    </w:p>
    <w:p w14:paraId="7CFA5C22" w14:textId="77777777" w:rsidR="008F333F" w:rsidRPr="00876E95" w:rsidRDefault="008F333F" w:rsidP="008F333F">
      <w:pPr>
        <w:ind w:left="720"/>
        <w:rPr>
          <w:sz w:val="4"/>
          <w:szCs w:val="14"/>
        </w:rPr>
      </w:pPr>
      <w:r w:rsidRPr="00876E95">
        <w:rPr>
          <w:sz w:val="4"/>
          <w:szCs w:val="14"/>
        </w:rPr>
        <w:t>Image Juvenile court—In this court, minors are tried by a tribunal. The court generally hears cases against defendants who are under the age of 18. However, more serious crimes, like murder or rape crimes, that are committed by juveniles can be moved to a different court, where the defendant is prosecuted as an adult.</w:t>
      </w:r>
    </w:p>
    <w:p w14:paraId="2BAD6C6E" w14:textId="77777777" w:rsidR="008F333F" w:rsidRPr="00876E95" w:rsidRDefault="008F333F" w:rsidP="008F333F">
      <w:pPr>
        <w:ind w:left="720"/>
        <w:rPr>
          <w:sz w:val="4"/>
          <w:szCs w:val="14"/>
        </w:rPr>
      </w:pPr>
      <w:r w:rsidRPr="00876E95">
        <w:rPr>
          <w:sz w:val="4"/>
          <w:szCs w:val="14"/>
        </w:rPr>
        <w:t>Image Small claims court—The function of these courts is to settle private disputes involving relatively small monetary amounts.</w:t>
      </w:r>
    </w:p>
    <w:p w14:paraId="372576FA" w14:textId="77777777" w:rsidR="008F333F" w:rsidRPr="00876E95" w:rsidRDefault="008F333F" w:rsidP="008F333F">
      <w:pPr>
        <w:ind w:left="720"/>
        <w:rPr>
          <w:sz w:val="4"/>
          <w:szCs w:val="14"/>
        </w:rPr>
      </w:pPr>
      <w:r w:rsidRPr="00876E95">
        <w:rPr>
          <w:sz w:val="4"/>
          <w:szCs w:val="14"/>
        </w:rPr>
        <w:t>Image Municipal court—This court hears cases when a crime has occurred within their jurisdiction. These can include DUI, disorderly conduct, vandalism, trespassing, building code violations, and similar offenses.</w:t>
      </w:r>
    </w:p>
    <w:p w14:paraId="33522572" w14:textId="77777777" w:rsidR="008F333F" w:rsidRPr="00876E95" w:rsidRDefault="008F333F" w:rsidP="008F333F">
      <w:pPr>
        <w:rPr>
          <w:sz w:val="4"/>
          <w:szCs w:val="14"/>
        </w:rPr>
      </w:pPr>
      <w:r w:rsidRPr="00876E95">
        <w:rPr>
          <w:sz w:val="4"/>
          <w:szCs w:val="14"/>
        </w:rPr>
        <w:t>Trial Courts of General Jurisdiction</w:t>
      </w:r>
    </w:p>
    <w:p w14:paraId="71734AF9" w14:textId="77777777" w:rsidR="008F333F" w:rsidRPr="00876E95" w:rsidRDefault="008F333F" w:rsidP="008F333F">
      <w:pPr>
        <w:rPr>
          <w:sz w:val="4"/>
          <w:szCs w:val="14"/>
        </w:rPr>
      </w:pPr>
      <w:r w:rsidRPr="00876E95">
        <w:rPr>
          <w:sz w:val="4"/>
          <w:szCs w:val="14"/>
        </w:rPr>
        <w:t>A trial court of general jurisdiction can basically hear any kind of criminal or civil case that is not exclusive to another court.</w:t>
      </w:r>
    </w:p>
    <w:p w14:paraId="6F101403" w14:textId="77777777" w:rsidR="008F333F" w:rsidRPr="00876E95" w:rsidRDefault="008F333F" w:rsidP="008F333F">
      <w:pPr>
        <w:rPr>
          <w:sz w:val="4"/>
          <w:szCs w:val="14"/>
        </w:rPr>
      </w:pPr>
      <w:r w:rsidRPr="00876E95">
        <w:rPr>
          <w:sz w:val="4"/>
          <w:szCs w:val="14"/>
        </w:rPr>
        <w:t>New York Trial Courts</w:t>
      </w:r>
    </w:p>
    <w:p w14:paraId="56DCA41C" w14:textId="77777777" w:rsidR="008F333F" w:rsidRPr="00876E95" w:rsidRDefault="008F333F" w:rsidP="008F333F">
      <w:pPr>
        <w:rPr>
          <w:sz w:val="4"/>
          <w:szCs w:val="14"/>
        </w:rPr>
      </w:pPr>
      <w:r w:rsidRPr="00876E95">
        <w:rPr>
          <w:sz w:val="4"/>
          <w:szCs w:val="14"/>
        </w:rPr>
        <w:t>It is probably helpful to see an example of how the court system is set up in a particular state. For this example, let’s consider New York State. In New York City, a trial by jury can be held in the following courts:</w:t>
      </w:r>
    </w:p>
    <w:p w14:paraId="6990AB19" w14:textId="77777777" w:rsidR="008F333F" w:rsidRPr="00876E95" w:rsidRDefault="008F333F" w:rsidP="008F333F">
      <w:pPr>
        <w:ind w:left="720"/>
        <w:rPr>
          <w:sz w:val="4"/>
          <w:szCs w:val="14"/>
        </w:rPr>
      </w:pPr>
      <w:r w:rsidRPr="00876E95">
        <w:rPr>
          <w:sz w:val="4"/>
          <w:szCs w:val="14"/>
        </w:rPr>
        <w:t>Supreme Court</w:t>
      </w:r>
    </w:p>
    <w:p w14:paraId="6E00D19E" w14:textId="77777777" w:rsidR="008F333F" w:rsidRPr="00876E95" w:rsidRDefault="008F333F" w:rsidP="008F333F">
      <w:pPr>
        <w:ind w:left="720"/>
        <w:rPr>
          <w:sz w:val="4"/>
          <w:szCs w:val="14"/>
        </w:rPr>
      </w:pPr>
      <w:r w:rsidRPr="00876E95">
        <w:rPr>
          <w:sz w:val="4"/>
          <w:szCs w:val="14"/>
        </w:rPr>
        <w:t>New York City Civil Court</w:t>
      </w:r>
    </w:p>
    <w:p w14:paraId="30769E0C" w14:textId="77777777" w:rsidR="008F333F" w:rsidRPr="00876E95" w:rsidRDefault="008F333F" w:rsidP="008F333F">
      <w:pPr>
        <w:ind w:left="720"/>
        <w:rPr>
          <w:sz w:val="4"/>
          <w:szCs w:val="14"/>
        </w:rPr>
      </w:pPr>
      <w:r w:rsidRPr="00876E95">
        <w:rPr>
          <w:sz w:val="4"/>
          <w:szCs w:val="14"/>
        </w:rPr>
        <w:t>New York City Criminal Court</w:t>
      </w:r>
    </w:p>
    <w:p w14:paraId="519A11BE" w14:textId="77777777" w:rsidR="008F333F" w:rsidRPr="00876E95" w:rsidRDefault="008F333F" w:rsidP="008F333F">
      <w:pPr>
        <w:rPr>
          <w:sz w:val="4"/>
          <w:szCs w:val="14"/>
        </w:rPr>
      </w:pPr>
      <w:r w:rsidRPr="00876E95">
        <w:rPr>
          <w:sz w:val="4"/>
          <w:szCs w:val="14"/>
        </w:rPr>
        <w:t>Outside of New York City, a jury trial can be held in the following courts:</w:t>
      </w:r>
    </w:p>
    <w:p w14:paraId="1EA788A2" w14:textId="77777777" w:rsidR="008F333F" w:rsidRPr="00876E95" w:rsidRDefault="008F333F" w:rsidP="008F333F">
      <w:pPr>
        <w:ind w:left="720"/>
        <w:rPr>
          <w:sz w:val="4"/>
          <w:szCs w:val="14"/>
        </w:rPr>
      </w:pPr>
      <w:r w:rsidRPr="00876E95">
        <w:rPr>
          <w:sz w:val="4"/>
          <w:szCs w:val="14"/>
        </w:rPr>
        <w:t>Supreme Court</w:t>
      </w:r>
    </w:p>
    <w:p w14:paraId="1C3163D4" w14:textId="77777777" w:rsidR="008F333F" w:rsidRPr="00876E95" w:rsidRDefault="008F333F" w:rsidP="008F333F">
      <w:pPr>
        <w:ind w:left="720"/>
        <w:rPr>
          <w:sz w:val="4"/>
          <w:szCs w:val="14"/>
        </w:rPr>
      </w:pPr>
      <w:r w:rsidRPr="00876E95">
        <w:rPr>
          <w:sz w:val="4"/>
          <w:szCs w:val="14"/>
        </w:rPr>
        <w:t>County Court</w:t>
      </w:r>
    </w:p>
    <w:p w14:paraId="2DCF7F9A" w14:textId="77777777" w:rsidR="008F333F" w:rsidRPr="00876E95" w:rsidRDefault="008F333F" w:rsidP="008F333F">
      <w:pPr>
        <w:ind w:left="720"/>
        <w:rPr>
          <w:sz w:val="4"/>
          <w:szCs w:val="14"/>
        </w:rPr>
      </w:pPr>
      <w:r w:rsidRPr="00876E95">
        <w:rPr>
          <w:sz w:val="4"/>
          <w:szCs w:val="14"/>
        </w:rPr>
        <w:t>District Court</w:t>
      </w:r>
    </w:p>
    <w:p w14:paraId="0C5F0AA5" w14:textId="77777777" w:rsidR="008F333F" w:rsidRPr="00876E95" w:rsidRDefault="008F333F" w:rsidP="008F333F">
      <w:pPr>
        <w:ind w:left="720"/>
        <w:rPr>
          <w:sz w:val="4"/>
          <w:szCs w:val="14"/>
        </w:rPr>
      </w:pPr>
      <w:r w:rsidRPr="00876E95">
        <w:rPr>
          <w:sz w:val="4"/>
          <w:szCs w:val="14"/>
        </w:rPr>
        <w:t>City Court</w:t>
      </w:r>
    </w:p>
    <w:p w14:paraId="35280B4C" w14:textId="77777777" w:rsidR="008F333F" w:rsidRPr="00876E95" w:rsidRDefault="008F333F" w:rsidP="008F333F">
      <w:pPr>
        <w:ind w:left="720"/>
        <w:rPr>
          <w:sz w:val="4"/>
          <w:szCs w:val="14"/>
        </w:rPr>
      </w:pPr>
      <w:r w:rsidRPr="00876E95">
        <w:rPr>
          <w:sz w:val="4"/>
          <w:szCs w:val="14"/>
        </w:rPr>
        <w:t>Town and Village Court</w:t>
      </w:r>
    </w:p>
    <w:p w14:paraId="5C4634A8" w14:textId="77777777" w:rsidR="008F333F" w:rsidRPr="00876E95" w:rsidRDefault="008F333F" w:rsidP="008F333F">
      <w:pPr>
        <w:rPr>
          <w:sz w:val="4"/>
          <w:szCs w:val="14"/>
        </w:rPr>
      </w:pPr>
      <w:r w:rsidRPr="00876E95">
        <w:rPr>
          <w:sz w:val="4"/>
          <w:szCs w:val="14"/>
        </w:rPr>
        <w:t>A civil trial lasts for an average of 3 to 5 days; a criminal trial generally averages 5 to 10 days. The following people generally are present at trial:</w:t>
      </w:r>
    </w:p>
    <w:p w14:paraId="0C5EE6E7" w14:textId="77777777" w:rsidR="008F333F" w:rsidRPr="00876E95" w:rsidRDefault="008F333F" w:rsidP="008F333F">
      <w:pPr>
        <w:ind w:left="720"/>
        <w:rPr>
          <w:sz w:val="4"/>
          <w:szCs w:val="14"/>
        </w:rPr>
      </w:pPr>
      <w:r w:rsidRPr="00876E95">
        <w:rPr>
          <w:sz w:val="4"/>
          <w:szCs w:val="14"/>
        </w:rPr>
        <w:t>Attorneys (or Counsel)</w:t>
      </w:r>
    </w:p>
    <w:p w14:paraId="2FCCE58A" w14:textId="77777777" w:rsidR="008F333F" w:rsidRPr="00876E95" w:rsidRDefault="008F333F" w:rsidP="008F333F">
      <w:pPr>
        <w:ind w:left="720"/>
        <w:rPr>
          <w:sz w:val="4"/>
          <w:szCs w:val="14"/>
        </w:rPr>
      </w:pPr>
      <w:r w:rsidRPr="00876E95">
        <w:rPr>
          <w:sz w:val="4"/>
          <w:szCs w:val="14"/>
        </w:rPr>
        <w:t>Court reporter</w:t>
      </w:r>
    </w:p>
    <w:p w14:paraId="628EACC2" w14:textId="77777777" w:rsidR="008F333F" w:rsidRPr="00876E95" w:rsidRDefault="008F333F" w:rsidP="008F333F">
      <w:pPr>
        <w:ind w:left="720"/>
        <w:rPr>
          <w:sz w:val="4"/>
          <w:szCs w:val="14"/>
        </w:rPr>
      </w:pPr>
      <w:r w:rsidRPr="00876E95">
        <w:rPr>
          <w:sz w:val="4"/>
          <w:szCs w:val="14"/>
        </w:rPr>
        <w:t>County clerk</w:t>
      </w:r>
    </w:p>
    <w:p w14:paraId="16866F36" w14:textId="77777777" w:rsidR="008F333F" w:rsidRPr="00876E95" w:rsidRDefault="008F333F" w:rsidP="008F333F">
      <w:pPr>
        <w:ind w:left="720"/>
        <w:rPr>
          <w:sz w:val="4"/>
          <w:szCs w:val="14"/>
        </w:rPr>
      </w:pPr>
      <w:r w:rsidRPr="00876E95">
        <w:rPr>
          <w:sz w:val="4"/>
          <w:szCs w:val="14"/>
        </w:rPr>
        <w:t>Court officer</w:t>
      </w:r>
    </w:p>
    <w:p w14:paraId="3E653133" w14:textId="77777777" w:rsidR="008F333F" w:rsidRPr="00876E95" w:rsidRDefault="008F333F" w:rsidP="008F333F">
      <w:pPr>
        <w:ind w:left="720"/>
        <w:rPr>
          <w:sz w:val="4"/>
          <w:szCs w:val="14"/>
        </w:rPr>
      </w:pPr>
      <w:r w:rsidRPr="00876E95">
        <w:rPr>
          <w:sz w:val="4"/>
          <w:szCs w:val="14"/>
        </w:rPr>
        <w:t>Defendant</w:t>
      </w:r>
    </w:p>
    <w:p w14:paraId="4B1D4F6A" w14:textId="77777777" w:rsidR="008F333F" w:rsidRPr="00876E95" w:rsidRDefault="008F333F" w:rsidP="008F333F">
      <w:pPr>
        <w:ind w:left="720"/>
        <w:rPr>
          <w:sz w:val="4"/>
          <w:szCs w:val="14"/>
        </w:rPr>
      </w:pPr>
      <w:r w:rsidRPr="00876E95">
        <w:rPr>
          <w:sz w:val="4"/>
          <w:szCs w:val="14"/>
        </w:rPr>
        <w:t>Interpreter</w:t>
      </w:r>
    </w:p>
    <w:p w14:paraId="3E7C5FD6" w14:textId="77777777" w:rsidR="008F333F" w:rsidRPr="00876E95" w:rsidRDefault="008F333F" w:rsidP="008F333F">
      <w:pPr>
        <w:ind w:left="720"/>
        <w:rPr>
          <w:sz w:val="4"/>
          <w:szCs w:val="14"/>
        </w:rPr>
      </w:pPr>
      <w:r w:rsidRPr="00876E95">
        <w:rPr>
          <w:sz w:val="4"/>
          <w:szCs w:val="14"/>
        </w:rPr>
        <w:t>Jury</w:t>
      </w:r>
    </w:p>
    <w:p w14:paraId="447575C6" w14:textId="77777777" w:rsidR="008F333F" w:rsidRPr="00876E95" w:rsidRDefault="008F333F" w:rsidP="008F333F">
      <w:pPr>
        <w:ind w:left="720"/>
        <w:rPr>
          <w:sz w:val="4"/>
          <w:szCs w:val="14"/>
        </w:rPr>
      </w:pPr>
      <w:r w:rsidRPr="00876E95">
        <w:rPr>
          <w:sz w:val="4"/>
          <w:szCs w:val="14"/>
        </w:rPr>
        <w:t>Plaintiff</w:t>
      </w:r>
    </w:p>
    <w:p w14:paraId="69340F62" w14:textId="77777777" w:rsidR="008F333F" w:rsidRPr="00876E95" w:rsidRDefault="008F333F" w:rsidP="008F333F">
      <w:pPr>
        <w:ind w:left="720"/>
        <w:rPr>
          <w:sz w:val="4"/>
          <w:szCs w:val="14"/>
        </w:rPr>
      </w:pPr>
      <w:r w:rsidRPr="00876E95">
        <w:rPr>
          <w:sz w:val="4"/>
          <w:szCs w:val="14"/>
        </w:rPr>
        <w:t>Prosecutor</w:t>
      </w:r>
    </w:p>
    <w:p w14:paraId="0D3F165F" w14:textId="77777777" w:rsidR="008F333F" w:rsidRPr="00876E95" w:rsidRDefault="008F333F" w:rsidP="008F333F">
      <w:pPr>
        <w:ind w:left="720"/>
        <w:rPr>
          <w:sz w:val="4"/>
          <w:szCs w:val="14"/>
        </w:rPr>
      </w:pPr>
      <w:r w:rsidRPr="00876E95">
        <w:rPr>
          <w:sz w:val="4"/>
          <w:szCs w:val="14"/>
        </w:rPr>
        <w:t>Spectators</w:t>
      </w:r>
    </w:p>
    <w:p w14:paraId="4849DFFA" w14:textId="77777777" w:rsidR="008F333F" w:rsidRPr="00876E95" w:rsidRDefault="008F333F" w:rsidP="008F333F">
      <w:pPr>
        <w:ind w:left="720"/>
        <w:rPr>
          <w:sz w:val="4"/>
          <w:szCs w:val="14"/>
        </w:rPr>
      </w:pPr>
      <w:r w:rsidRPr="00876E95">
        <w:rPr>
          <w:sz w:val="4"/>
          <w:szCs w:val="14"/>
        </w:rPr>
        <w:t>Witnesses</w:t>
      </w:r>
    </w:p>
    <w:p w14:paraId="55224CC4" w14:textId="77777777" w:rsidR="008F333F" w:rsidRPr="00876E95" w:rsidRDefault="008F333F" w:rsidP="008F333F">
      <w:pPr>
        <w:rPr>
          <w:sz w:val="4"/>
          <w:szCs w:val="14"/>
        </w:rPr>
      </w:pPr>
      <w:r w:rsidRPr="00876E95">
        <w:rPr>
          <w:sz w:val="4"/>
          <w:szCs w:val="14"/>
        </w:rPr>
        <w:t>In the Courtroom</w:t>
      </w:r>
    </w:p>
    <w:p w14:paraId="1FE7D7F7" w14:textId="77777777" w:rsidR="008F333F" w:rsidRPr="00876E95" w:rsidRDefault="008F333F" w:rsidP="008F333F">
      <w:pPr>
        <w:rPr>
          <w:sz w:val="4"/>
          <w:szCs w:val="14"/>
        </w:rPr>
      </w:pPr>
      <w:r w:rsidRPr="00876E95">
        <w:rPr>
          <w:sz w:val="4"/>
          <w:szCs w:val="14"/>
        </w:rPr>
        <w:t xml:space="preserve">It is helpful for a computer forensics examiner to understand the pretrial and trial process because they might one day become part of that trial as an expert witness. The following is an outline of the steps taken during the pretrial and trial in a civil or criminal case: </w:t>
      </w:r>
    </w:p>
    <w:p w14:paraId="1C54F3A0" w14:textId="77777777" w:rsidR="008F333F" w:rsidRPr="00876E95" w:rsidRDefault="008F333F" w:rsidP="008F333F">
      <w:pPr>
        <w:ind w:left="720"/>
        <w:rPr>
          <w:sz w:val="4"/>
          <w:szCs w:val="14"/>
        </w:rPr>
      </w:pPr>
      <w:r w:rsidRPr="00876E95">
        <w:rPr>
          <w:sz w:val="4"/>
          <w:szCs w:val="14"/>
        </w:rPr>
        <w:t>1. Jury selection</w:t>
      </w:r>
    </w:p>
    <w:p w14:paraId="02131340" w14:textId="77777777" w:rsidR="008F333F" w:rsidRPr="00876E95" w:rsidRDefault="008F333F" w:rsidP="008F333F">
      <w:pPr>
        <w:ind w:left="720"/>
        <w:rPr>
          <w:sz w:val="4"/>
          <w:szCs w:val="14"/>
        </w:rPr>
      </w:pPr>
      <w:r w:rsidRPr="00876E95">
        <w:rPr>
          <w:sz w:val="4"/>
          <w:szCs w:val="14"/>
        </w:rPr>
        <w:t>2. Oath and preliminary instructions</w:t>
      </w:r>
    </w:p>
    <w:p w14:paraId="30D634B9" w14:textId="77777777" w:rsidR="008F333F" w:rsidRPr="00876E95" w:rsidRDefault="008F333F" w:rsidP="008F333F">
      <w:pPr>
        <w:ind w:left="720"/>
        <w:rPr>
          <w:sz w:val="4"/>
          <w:szCs w:val="14"/>
        </w:rPr>
      </w:pPr>
      <w:r w:rsidRPr="00876E95">
        <w:rPr>
          <w:sz w:val="4"/>
          <w:szCs w:val="14"/>
        </w:rPr>
        <w:t xml:space="preserve">3. Opening statement(s) </w:t>
      </w:r>
    </w:p>
    <w:p w14:paraId="24B17913" w14:textId="77777777" w:rsidR="008F333F" w:rsidRPr="00876E95" w:rsidRDefault="008F333F" w:rsidP="008F333F">
      <w:pPr>
        <w:ind w:left="720"/>
        <w:rPr>
          <w:sz w:val="4"/>
          <w:szCs w:val="14"/>
        </w:rPr>
      </w:pPr>
      <w:r w:rsidRPr="00876E95">
        <w:rPr>
          <w:sz w:val="4"/>
          <w:szCs w:val="14"/>
        </w:rPr>
        <w:t>4. Testimony of witnesses and presentation of other evidence</w:t>
      </w:r>
    </w:p>
    <w:p w14:paraId="477E8C8B" w14:textId="77777777" w:rsidR="008F333F" w:rsidRPr="00876E95" w:rsidRDefault="008F333F" w:rsidP="008F333F">
      <w:pPr>
        <w:ind w:left="720"/>
        <w:rPr>
          <w:sz w:val="4"/>
          <w:szCs w:val="14"/>
        </w:rPr>
      </w:pPr>
      <w:r w:rsidRPr="00876E95">
        <w:rPr>
          <w:sz w:val="4"/>
          <w:szCs w:val="14"/>
        </w:rPr>
        <w:t>5. Closing arguments</w:t>
      </w:r>
    </w:p>
    <w:p w14:paraId="5CE284A4" w14:textId="77777777" w:rsidR="008F333F" w:rsidRPr="00876E95" w:rsidRDefault="008F333F" w:rsidP="008F333F">
      <w:pPr>
        <w:ind w:left="720"/>
        <w:rPr>
          <w:sz w:val="4"/>
          <w:szCs w:val="14"/>
        </w:rPr>
      </w:pPr>
      <w:r w:rsidRPr="00876E95">
        <w:rPr>
          <w:sz w:val="4"/>
          <w:szCs w:val="14"/>
        </w:rPr>
        <w:t>6. Jury instructions</w:t>
      </w:r>
    </w:p>
    <w:p w14:paraId="790760BD" w14:textId="77777777" w:rsidR="008F333F" w:rsidRPr="00876E95" w:rsidRDefault="008F333F" w:rsidP="008F333F">
      <w:pPr>
        <w:ind w:left="720"/>
        <w:rPr>
          <w:sz w:val="4"/>
          <w:szCs w:val="14"/>
        </w:rPr>
      </w:pPr>
      <w:r w:rsidRPr="00876E95">
        <w:rPr>
          <w:sz w:val="4"/>
          <w:szCs w:val="14"/>
        </w:rPr>
        <w:t>7. Deliberations</w:t>
      </w:r>
    </w:p>
    <w:p w14:paraId="2B1738B5" w14:textId="77777777" w:rsidR="008F333F" w:rsidRPr="00876E95" w:rsidRDefault="008F333F" w:rsidP="008F333F">
      <w:pPr>
        <w:ind w:left="720"/>
        <w:rPr>
          <w:sz w:val="4"/>
          <w:szCs w:val="14"/>
        </w:rPr>
      </w:pPr>
      <w:r w:rsidRPr="00876E95">
        <w:rPr>
          <w:sz w:val="4"/>
          <w:szCs w:val="14"/>
        </w:rPr>
        <w:t>8. Verdict</w:t>
      </w:r>
    </w:p>
    <w:p w14:paraId="34E74FF2" w14:textId="77777777" w:rsidR="008F333F" w:rsidRPr="00876E95" w:rsidRDefault="008F333F" w:rsidP="008F333F">
      <w:pPr>
        <w:ind w:left="720"/>
        <w:rPr>
          <w:sz w:val="4"/>
          <w:szCs w:val="14"/>
        </w:rPr>
      </w:pPr>
      <w:r w:rsidRPr="00876E95">
        <w:rPr>
          <w:sz w:val="4"/>
          <w:szCs w:val="14"/>
        </w:rPr>
        <w:t>9. Sentencing</w:t>
      </w:r>
    </w:p>
    <w:p w14:paraId="28F2C8BD" w14:textId="77777777" w:rsidR="008F333F" w:rsidRPr="00876E95" w:rsidRDefault="008F333F" w:rsidP="008F333F">
      <w:pPr>
        <w:rPr>
          <w:sz w:val="4"/>
          <w:szCs w:val="14"/>
        </w:rPr>
      </w:pPr>
      <w:r w:rsidRPr="00876E95">
        <w:rPr>
          <w:sz w:val="4"/>
          <w:szCs w:val="14"/>
        </w:rPr>
        <w:t>The Jury</w:t>
      </w:r>
    </w:p>
    <w:p w14:paraId="050BBBA0" w14:textId="77777777" w:rsidR="008F333F" w:rsidRPr="00876E95" w:rsidRDefault="008F333F" w:rsidP="008F333F">
      <w:pPr>
        <w:rPr>
          <w:sz w:val="4"/>
          <w:szCs w:val="14"/>
        </w:rPr>
      </w:pPr>
      <w:r w:rsidRPr="00876E95">
        <w:rPr>
          <w:sz w:val="4"/>
          <w:szCs w:val="14"/>
        </w:rPr>
        <w:t>The right to a trial by jury is clearly outlined in the Sixth Amendment to the U.S. Constitution:</w:t>
      </w:r>
    </w:p>
    <w:p w14:paraId="2E29AF1C" w14:textId="77777777" w:rsidR="008F333F" w:rsidRPr="00876E95" w:rsidRDefault="008F333F" w:rsidP="008F333F">
      <w:pPr>
        <w:ind w:left="720"/>
        <w:rPr>
          <w:sz w:val="4"/>
          <w:szCs w:val="14"/>
        </w:rPr>
      </w:pPr>
      <w:r w:rsidRPr="00876E95">
        <w:rPr>
          <w:sz w:val="4"/>
          <w:szCs w:val="14"/>
        </w:rPr>
        <w:t>In all criminal prosecutions, the accused shall enjoy the right to a speedy and public trial, by an impartial jury of the State and district wherein the crime shall have been committed, which district shall have been previously ascertained by law, and to be informed of the nature and cause of the accusation; to be confronted with the witnesses against him; to have compulsory process for obtaining witnesses in his favor, and to have the Assistance of Counsel for his defense.</w:t>
      </w:r>
    </w:p>
    <w:p w14:paraId="102F91AD" w14:textId="77777777" w:rsidR="008F333F" w:rsidRPr="00876E95" w:rsidRDefault="008F333F" w:rsidP="008F333F">
      <w:pPr>
        <w:rPr>
          <w:sz w:val="4"/>
          <w:szCs w:val="14"/>
        </w:rPr>
      </w:pPr>
      <w:r w:rsidRPr="00876E95">
        <w:rPr>
          <w:sz w:val="4"/>
          <w:szCs w:val="14"/>
        </w:rPr>
        <w:t>Voir dire is the questioning process used in the jury selection process. During voir dire, lawyers and, in some cases, the judge ask potential jurors questions to determine any prior knowledge of the facts of the case or any biases that could influence their impartiality in the case. All defendants are presumed innocent until proven guilty beyond a reasonable doubt. Jurors may be required to fill out a survey prior to oral questions. In a criminal case, voir dire is recorded by the court reporter and becomes part of the trial record. If used, the questionnaire and responses also become a part of the trial record. Generally, in civil trials, voir dire and any questionnaire would not become part of the court record.</w:t>
      </w:r>
    </w:p>
    <w:p w14:paraId="0BF45EC9" w14:textId="77777777" w:rsidR="008F333F" w:rsidRPr="00876E95" w:rsidRDefault="008F333F" w:rsidP="008F333F">
      <w:pPr>
        <w:rPr>
          <w:sz w:val="4"/>
          <w:szCs w:val="14"/>
        </w:rPr>
      </w:pPr>
      <w:r w:rsidRPr="00876E95">
        <w:rPr>
          <w:sz w:val="4"/>
          <w:szCs w:val="14"/>
        </w:rPr>
        <w:t>Civil trials typically have 6 jurors and up to 4 alternates. For criminal felony trials, there are 12 jurors and up to 6 alternatives. In lesser criminal trials there may be 6 jurors and up to 4 alternates. During the trial, jury members may not discuss the trial among themselves or with others and may not read about the case. This is because each juror must hear all of the facts of the case before making a decision. A juror can be held in contempt of court if he or she discusses the trial before deliberations occur. In certain trials, particularly highly publicized trials, the jury can be sequestered in local accommodations instead of being allowed to go home each day. Jury sequestration refers to isolating the jury and preventing external influences on its decisions. Contempt of court means violating the rules of court procedure. The foreperson is usually the first juror seated and is ultimately responsible for reporting the verdict to the judge.</w:t>
      </w:r>
    </w:p>
    <w:p w14:paraId="38E4FCB1" w14:textId="77777777" w:rsidR="008F333F" w:rsidRPr="00876E95" w:rsidRDefault="008F333F" w:rsidP="008F333F">
      <w:pPr>
        <w:rPr>
          <w:sz w:val="4"/>
          <w:szCs w:val="14"/>
        </w:rPr>
      </w:pPr>
      <w:r w:rsidRPr="00876E95">
        <w:rPr>
          <w:sz w:val="4"/>
          <w:szCs w:val="14"/>
        </w:rPr>
        <w:t>Opening Statements</w:t>
      </w:r>
    </w:p>
    <w:p w14:paraId="43BEEA91" w14:textId="77777777" w:rsidR="008F333F" w:rsidRPr="00876E95" w:rsidRDefault="008F333F" w:rsidP="008F333F">
      <w:pPr>
        <w:rPr>
          <w:sz w:val="4"/>
          <w:szCs w:val="14"/>
        </w:rPr>
      </w:pPr>
      <w:r w:rsidRPr="00876E95">
        <w:rPr>
          <w:sz w:val="4"/>
          <w:szCs w:val="14"/>
        </w:rPr>
        <w:t>During a criminal trial, the prosecution makes an opening statement first because the burden of proof is on the prosecution. The burden of proof implies that a defendant is innocent until proven guilty, the prosecution must prove guilt, and the defense must not prove anything. Under the Fifth Amendment, the defendant need not speak ever during the trial. Of course, in practice, defense counsel makes opening and closing remarks and is involved in direct examination and in cross-examination. A direct examination is the questioning of counsel’s witness in a trial. A cross-examination is questioning of the opposing side’s witness in a trial.</w:t>
      </w:r>
    </w:p>
    <w:p w14:paraId="0E399578" w14:textId="77777777" w:rsidR="008F333F" w:rsidRPr="00876E95" w:rsidRDefault="008F333F" w:rsidP="008F333F">
      <w:pPr>
        <w:rPr>
          <w:sz w:val="4"/>
          <w:szCs w:val="14"/>
        </w:rPr>
      </w:pPr>
      <w:r w:rsidRPr="00876E95">
        <w:rPr>
          <w:sz w:val="4"/>
          <w:szCs w:val="14"/>
        </w:rPr>
        <w:t>Verdicts</w:t>
      </w:r>
    </w:p>
    <w:p w14:paraId="5227D96F" w14:textId="77777777" w:rsidR="008F333F" w:rsidRPr="00876E95" w:rsidRDefault="008F333F" w:rsidP="008F333F">
      <w:pPr>
        <w:rPr>
          <w:sz w:val="4"/>
          <w:szCs w:val="14"/>
        </w:rPr>
      </w:pPr>
      <w:r w:rsidRPr="00876E95">
        <w:rPr>
          <w:sz w:val="4"/>
          <w:szCs w:val="14"/>
        </w:rPr>
        <w:t>Deliberations are the process whereby the jury reviews the evidence from the trial and discusses opinions about the case. A hung jury occurs when the jury cannot come to a unanimous decision in a criminal trial and a retrial must occur. Unlike in a criminal trial, in a civil trial the decision by the jury does not need to be unanimous. The jury also decides compensatory issues in a civil trial.</w:t>
      </w:r>
    </w:p>
    <w:p w14:paraId="5DCD640B" w14:textId="77777777" w:rsidR="008F333F" w:rsidRPr="00876E95" w:rsidRDefault="008F333F" w:rsidP="008F333F">
      <w:pPr>
        <w:rPr>
          <w:sz w:val="4"/>
          <w:szCs w:val="14"/>
        </w:rPr>
      </w:pPr>
      <w:r w:rsidRPr="00876E95">
        <w:rPr>
          <w:sz w:val="4"/>
          <w:szCs w:val="14"/>
        </w:rPr>
        <w:t>After the jury has reached a verdict, it is the responsibility of the judge to determine the sentence. Following deliberations, the foreperson informs the court officer that the jury has reached a decision and will deliver a verdict.</w:t>
      </w:r>
    </w:p>
    <w:p w14:paraId="2B83E957" w14:textId="77777777" w:rsidR="008F333F" w:rsidRPr="00876E95" w:rsidRDefault="008F333F" w:rsidP="008F333F">
      <w:pPr>
        <w:rPr>
          <w:sz w:val="4"/>
          <w:szCs w:val="14"/>
        </w:rPr>
      </w:pPr>
      <w:r w:rsidRPr="00876E95">
        <w:rPr>
          <w:sz w:val="4"/>
          <w:szCs w:val="14"/>
        </w:rPr>
        <w:t>Criminal Trial vs. Civil Trial</w:t>
      </w:r>
    </w:p>
    <w:p w14:paraId="7E9B854B" w14:textId="77777777" w:rsidR="008F333F" w:rsidRPr="00876E95" w:rsidRDefault="008F333F" w:rsidP="008F333F">
      <w:pPr>
        <w:rPr>
          <w:sz w:val="4"/>
          <w:szCs w:val="14"/>
        </w:rPr>
      </w:pPr>
      <w:r w:rsidRPr="00876E95">
        <w:rPr>
          <w:sz w:val="4"/>
          <w:szCs w:val="14"/>
        </w:rPr>
        <w:t>Criminal charges are initiated by government prosecutors on behalf of the people. As a result, the defendant is indicted to stand trial and answer questions relating to serious crimes or provide information. A felony is a serious crime and generally carries penalties of a year or more in prison. A misdemeanor is a less serious crime, with a possible sentence of less than a year. In a civil trial, depositions may be taken whereas in a criminal trial, they are generally not taken. A deposition is sworn witness testimony taken, prior to a trial, which can be presented during a civil trial. In a criminal trial a government accuses an individual of breaking the law; a statute or penal law has apparently been violated. In a civil case, a case is brought by an individual or organization (including corporations and the government), referred to as the plaintiff, against an individual or organization.</w:t>
      </w:r>
    </w:p>
    <w:p w14:paraId="2F559485" w14:textId="77777777" w:rsidR="008F333F" w:rsidRPr="00876E95" w:rsidRDefault="008F333F" w:rsidP="008F333F">
      <w:pPr>
        <w:rPr>
          <w:sz w:val="4"/>
          <w:szCs w:val="14"/>
        </w:rPr>
      </w:pPr>
      <w:r w:rsidRPr="00876E95">
        <w:rPr>
          <w:sz w:val="4"/>
          <w:szCs w:val="14"/>
        </w:rPr>
        <w:t>Civil trials generally involve disputes over money; if successful, the plaintiff is awarded money by the jury. A civil trial identifies whether an entity failed to act reasonably and prudently under a certain set of circumstances. The standard that needs to be met to win a civil trial is referred to as preponderance of the evidence. This means that the majority of evidence presented indicates which party was in the right and which party was in the wrong. In a criminal trial, the burden of proof is on the prosecution to prove that the defendant is guilty; in a civil trial, the burden of proof begins with the plaintiff. However, in civil trials, the burden of proof can move to the defense to prove that he or she was not at fault. In a criminal trial, the standard to prove guilt is “beyond a reasonable doubt.” This means that, regardless of the evidence, there must be no doubt in the minds of all jurors that the defendant is guilty. Of course, this is a different standard than preponderance of the evidence. Table 7.1 details the differences between criminal and civil trials.</w:t>
      </w:r>
    </w:p>
    <w:p w14:paraId="012F78FA" w14:textId="77777777" w:rsidR="008F333F" w:rsidRPr="00876E95" w:rsidRDefault="008F333F" w:rsidP="008F333F">
      <w:r w:rsidRPr="00876E95">
        <w:t>[[TABLE 7.1 OMITTED]]</w:t>
      </w:r>
    </w:p>
    <w:p w14:paraId="1540CD50" w14:textId="77777777" w:rsidR="008F333F" w:rsidRPr="00876E95" w:rsidRDefault="008F333F" w:rsidP="008F333F">
      <w:pPr>
        <w:rPr>
          <w:sz w:val="12"/>
        </w:rPr>
      </w:pPr>
      <w:r w:rsidRPr="00876E95">
        <w:rPr>
          <w:sz w:val="12"/>
        </w:rPr>
        <w:t>EVIDENCE ADMISSIBILITY</w:t>
      </w:r>
    </w:p>
    <w:p w14:paraId="72113C45" w14:textId="77777777" w:rsidR="008F333F" w:rsidRPr="00876E95" w:rsidRDefault="008F333F" w:rsidP="008F333F">
      <w:pPr>
        <w:rPr>
          <w:sz w:val="12"/>
        </w:rPr>
      </w:pPr>
      <w:r w:rsidRPr="00876E95">
        <w:rPr>
          <w:rStyle w:val="StyleUnderline"/>
        </w:rPr>
        <w:t>The</w:t>
      </w:r>
      <w:r w:rsidRPr="00876E95">
        <w:rPr>
          <w:sz w:val="12"/>
        </w:rPr>
        <w:t xml:space="preserve"> </w:t>
      </w:r>
      <w:r w:rsidRPr="00876E95">
        <w:rPr>
          <w:rStyle w:val="Emphasis"/>
        </w:rPr>
        <w:t>judge</w:t>
      </w:r>
      <w:r w:rsidRPr="00876E95">
        <w:rPr>
          <w:sz w:val="12"/>
        </w:rPr>
        <w:t xml:space="preserve"> </w:t>
      </w:r>
      <w:r w:rsidRPr="00876E95">
        <w:rPr>
          <w:rStyle w:val="StyleUnderline"/>
        </w:rPr>
        <w:t>is responsible for deciding whether</w:t>
      </w:r>
      <w:r w:rsidRPr="00876E95">
        <w:rPr>
          <w:sz w:val="12"/>
        </w:rPr>
        <w:t xml:space="preserve"> the </w:t>
      </w:r>
      <w:r w:rsidRPr="00876E95">
        <w:rPr>
          <w:rStyle w:val="Emphasis"/>
        </w:rPr>
        <w:t>evidence</w:t>
      </w:r>
      <w:r w:rsidRPr="00876E95">
        <w:rPr>
          <w:sz w:val="12"/>
        </w:rPr>
        <w:t xml:space="preserve"> being submitted </w:t>
      </w:r>
      <w:r w:rsidRPr="00876E95">
        <w:rPr>
          <w:rStyle w:val="StyleUnderline"/>
        </w:rPr>
        <w:t>is</w:t>
      </w:r>
      <w:r w:rsidRPr="00876E95">
        <w:rPr>
          <w:sz w:val="12"/>
        </w:rPr>
        <w:t xml:space="preserve"> </w:t>
      </w:r>
      <w:r w:rsidRPr="00876E95">
        <w:rPr>
          <w:rStyle w:val="Emphasis"/>
        </w:rPr>
        <w:t>legally admissible</w:t>
      </w:r>
      <w:r w:rsidRPr="00876E95">
        <w:rPr>
          <w:sz w:val="12"/>
        </w:rPr>
        <w:t xml:space="preserve">. Evidence can include witness testimony. </w:t>
      </w:r>
      <w:r w:rsidRPr="00876E95">
        <w:rPr>
          <w:rStyle w:val="StyleUnderline"/>
        </w:rPr>
        <w:t xml:space="preserve">The admissibility of </w:t>
      </w:r>
      <w:r w:rsidRPr="00876E95">
        <w:rPr>
          <w:rStyle w:val="Emphasis"/>
        </w:rPr>
        <w:t>digital</w:t>
      </w:r>
      <w:r w:rsidRPr="00876E95">
        <w:rPr>
          <w:sz w:val="12"/>
        </w:rPr>
        <w:t xml:space="preserve"> </w:t>
      </w:r>
      <w:r w:rsidRPr="00876E95">
        <w:rPr>
          <w:rStyle w:val="StyleUnderline"/>
        </w:rPr>
        <w:t xml:space="preserve">evidence is problematic because </w:t>
      </w:r>
      <w:r w:rsidRPr="00876E95">
        <w:rPr>
          <w:rStyle w:val="Emphasis"/>
        </w:rPr>
        <w:t>judges</w:t>
      </w:r>
      <w:r w:rsidRPr="00876E95">
        <w:rPr>
          <w:sz w:val="12"/>
        </w:rPr>
        <w:t xml:space="preserve"> </w:t>
      </w:r>
      <w:r w:rsidRPr="00876E95">
        <w:rPr>
          <w:rStyle w:val="StyleUnderline"/>
        </w:rPr>
        <w:t>were</w:t>
      </w:r>
      <w:r w:rsidRPr="00876E95">
        <w:rPr>
          <w:sz w:val="12"/>
        </w:rPr>
        <w:t xml:space="preserve"> originally </w:t>
      </w:r>
      <w:r w:rsidRPr="00876E95">
        <w:rPr>
          <w:rStyle w:val="Emphasis"/>
        </w:rPr>
        <w:t>trained</w:t>
      </w:r>
      <w:r w:rsidRPr="00876E95">
        <w:rPr>
          <w:sz w:val="12"/>
        </w:rPr>
        <w:t xml:space="preserve"> to be lawyers </w:t>
      </w:r>
      <w:r w:rsidRPr="00876E95">
        <w:rPr>
          <w:rStyle w:val="Emphasis"/>
        </w:rPr>
        <w:t>years ago</w:t>
      </w:r>
      <w:r w:rsidRPr="00876E95">
        <w:rPr>
          <w:rStyle w:val="StyleUnderline"/>
        </w:rPr>
        <w:t xml:space="preserve">. The </w:t>
      </w:r>
      <w:r w:rsidRPr="00876E95">
        <w:rPr>
          <w:rStyle w:val="Emphasis"/>
        </w:rPr>
        <w:t>prosecution</w:t>
      </w:r>
      <w:r w:rsidRPr="00876E95">
        <w:rPr>
          <w:sz w:val="12"/>
        </w:rPr>
        <w:t xml:space="preserve"> </w:t>
      </w:r>
      <w:r w:rsidRPr="00876E95">
        <w:rPr>
          <w:rStyle w:val="StyleUnderline"/>
        </w:rPr>
        <w:t>and</w:t>
      </w:r>
      <w:r w:rsidRPr="00876E95">
        <w:rPr>
          <w:sz w:val="12"/>
        </w:rPr>
        <w:t xml:space="preserve"> </w:t>
      </w:r>
      <w:r w:rsidRPr="00876E95">
        <w:rPr>
          <w:rStyle w:val="Emphasis"/>
        </w:rPr>
        <w:t>investigators</w:t>
      </w:r>
      <w:r w:rsidRPr="00876E95">
        <w:rPr>
          <w:sz w:val="12"/>
        </w:rPr>
        <w:t xml:space="preserve"> </w:t>
      </w:r>
      <w:r w:rsidRPr="00876E95">
        <w:rPr>
          <w:rStyle w:val="StyleUnderline"/>
        </w:rPr>
        <w:t xml:space="preserve">are often called upon to explain to a judge why certain types of digital evidence </w:t>
      </w:r>
      <w:r w:rsidRPr="00876E95">
        <w:rPr>
          <w:rStyle w:val="Emphasis"/>
        </w:rPr>
        <w:t>should be admitted</w:t>
      </w:r>
      <w:r w:rsidRPr="00876E95">
        <w:rPr>
          <w:rStyle w:val="StyleUnderline"/>
        </w:rPr>
        <w:t xml:space="preserve"> in a case. A judge may </w:t>
      </w:r>
      <w:r w:rsidRPr="00876E95">
        <w:rPr>
          <w:rStyle w:val="Emphasis"/>
        </w:rPr>
        <w:t>know what an email is</w:t>
      </w:r>
      <w:r w:rsidRPr="00876E95">
        <w:rPr>
          <w:sz w:val="12"/>
        </w:rPr>
        <w:t xml:space="preserve"> </w:t>
      </w:r>
      <w:r w:rsidRPr="00876E95">
        <w:rPr>
          <w:rStyle w:val="StyleUnderline"/>
        </w:rPr>
        <w:t xml:space="preserve">but may not know what a system log is and whether it is acceptable in court. These system logs </w:t>
      </w:r>
      <w:r w:rsidRPr="00876E95">
        <w:rPr>
          <w:rStyle w:val="Emphasis"/>
        </w:rPr>
        <w:t>could be critical in determining the fate of a defendant</w:t>
      </w:r>
      <w:r w:rsidRPr="00876E95">
        <w:rPr>
          <w:rStyle w:val="StyleUnderline"/>
        </w:rPr>
        <w:t xml:space="preserve">. Moreover, a jury is comprised of individuals with </w:t>
      </w:r>
      <w:r w:rsidRPr="00876E95">
        <w:rPr>
          <w:rStyle w:val="Emphasis"/>
        </w:rPr>
        <w:t>various backgrounds</w:t>
      </w:r>
      <w:r w:rsidRPr="00876E95">
        <w:rPr>
          <w:rStyle w:val="StyleUnderline"/>
        </w:rPr>
        <w:t xml:space="preserve"> and </w:t>
      </w:r>
      <w:r w:rsidRPr="00876E95">
        <w:rPr>
          <w:rStyle w:val="Emphasis"/>
        </w:rPr>
        <w:t>occupations</w:t>
      </w:r>
      <w:r w:rsidRPr="00876E95">
        <w:rPr>
          <w:sz w:val="12"/>
        </w:rPr>
        <w:t xml:space="preserve">—for example, these could include a pastry chef, a shoe salesman, a geography teacher, and a stay-at-home mother. </w:t>
      </w:r>
      <w:r w:rsidRPr="00876E95">
        <w:rPr>
          <w:rStyle w:val="Emphasis"/>
        </w:rPr>
        <w:t>Imagine how difficult it can be</w:t>
      </w:r>
      <w:r w:rsidRPr="00876E95">
        <w:rPr>
          <w:sz w:val="12"/>
        </w:rPr>
        <w:t xml:space="preserve"> </w:t>
      </w:r>
      <w:r w:rsidRPr="00876E95">
        <w:rPr>
          <w:rStyle w:val="StyleUnderline"/>
        </w:rPr>
        <w:t xml:space="preserve">for the prosecution to </w:t>
      </w:r>
      <w:r w:rsidRPr="00876E95">
        <w:rPr>
          <w:rStyle w:val="Emphasis"/>
        </w:rPr>
        <w:t>explain</w:t>
      </w:r>
      <w:r w:rsidRPr="00876E95">
        <w:rPr>
          <w:sz w:val="12"/>
        </w:rPr>
        <w:t xml:space="preserve"> system logs, IP addresses, file registries, and so on.</w:t>
      </w:r>
    </w:p>
    <w:p w14:paraId="1A420FFA" w14:textId="77777777" w:rsidR="008F333F" w:rsidRPr="00876E95" w:rsidRDefault="008F333F" w:rsidP="008F333F">
      <w:pPr>
        <w:rPr>
          <w:sz w:val="2"/>
          <w:szCs w:val="12"/>
        </w:rPr>
      </w:pPr>
      <w:r w:rsidRPr="00876E95">
        <w:rPr>
          <w:sz w:val="2"/>
          <w:szCs w:val="12"/>
        </w:rPr>
        <w:t>CONSTITUTIONAL LAW</w:t>
      </w:r>
    </w:p>
    <w:p w14:paraId="736BB113" w14:textId="77777777" w:rsidR="008F333F" w:rsidRPr="00876E95" w:rsidRDefault="008F333F" w:rsidP="008F333F">
      <w:pPr>
        <w:rPr>
          <w:sz w:val="2"/>
          <w:szCs w:val="12"/>
        </w:rPr>
      </w:pPr>
      <w:r w:rsidRPr="00876E95">
        <w:rPr>
          <w:sz w:val="2"/>
          <w:szCs w:val="12"/>
        </w:rPr>
        <w:t>George Mason, author of the Virginia Declaration of Rights, became an opponent of the Constitution because he stated, “It has no declaration of rights.” Mason’s views were strongly considered, and ultimately, James Madison drafted a series of amendments to the Constitution. These amendments were based on Mason’s Virginia Declaration of Rights and later became known as the Bill of Rights. The Founding Fathers originally intended for the Supreme Court to decide on the constitutionality of laws passed by Congress. However, in 1803, with the landmark case of Marbury v. Madison, the Supreme Court became recognized as a court for judicial review. As previously noted, cases that require an interpretation of the U.S. Constitution are handled by the federal court system, which includes the U.S. Supreme Court.</w:t>
      </w:r>
    </w:p>
    <w:p w14:paraId="05751C25" w14:textId="77777777" w:rsidR="008F333F" w:rsidRPr="00876E95" w:rsidRDefault="008F333F" w:rsidP="008F333F">
      <w:pPr>
        <w:rPr>
          <w:sz w:val="2"/>
          <w:szCs w:val="12"/>
        </w:rPr>
      </w:pPr>
      <w:r w:rsidRPr="00876E95">
        <w:rPr>
          <w:sz w:val="2"/>
          <w:szCs w:val="12"/>
        </w:rPr>
        <w:t>First Amendment</w:t>
      </w:r>
    </w:p>
    <w:p w14:paraId="78C55CD4" w14:textId="77777777" w:rsidR="008F333F" w:rsidRPr="00876E95" w:rsidRDefault="008F333F" w:rsidP="008F333F">
      <w:pPr>
        <w:rPr>
          <w:sz w:val="2"/>
          <w:szCs w:val="12"/>
        </w:rPr>
      </w:pPr>
      <w:r w:rsidRPr="00876E95">
        <w:rPr>
          <w:sz w:val="2"/>
          <w:szCs w:val="12"/>
        </w:rPr>
        <w:t>Surprisingly, many books and articles that detail the impact of constitutional law simply focus on the Fourth Amendment and fail to recognize the importance of other amendments, like the First Amendment. So many cases today involve digital evidence that relate to an individual’s First Amendment rights. The importance of this amendment is especially pertinent in cyberbullying cases. The First Amendment states the following:</w:t>
      </w:r>
    </w:p>
    <w:p w14:paraId="4687235B" w14:textId="77777777" w:rsidR="008F333F" w:rsidRPr="00876E95" w:rsidRDefault="008F333F" w:rsidP="008F333F">
      <w:pPr>
        <w:ind w:left="720"/>
        <w:rPr>
          <w:sz w:val="2"/>
          <w:szCs w:val="12"/>
        </w:rPr>
      </w:pPr>
      <w:r w:rsidRPr="00876E95">
        <w:rPr>
          <w:sz w:val="2"/>
          <w:szCs w:val="12"/>
        </w:rPr>
        <w:t>Congress shall make no law respecting an establishment of religion, or prohibiting the free exercise thereof; or abridging the freedom of speech, or of the press; or the right of the people peaceably to assemble, and to petition the Government for a redress of grievances.</w:t>
      </w:r>
    </w:p>
    <w:p w14:paraId="49643B17" w14:textId="77777777" w:rsidR="008F333F" w:rsidRPr="00876E95" w:rsidRDefault="008F333F" w:rsidP="008F333F">
      <w:pPr>
        <w:rPr>
          <w:sz w:val="2"/>
          <w:szCs w:val="12"/>
        </w:rPr>
      </w:pPr>
      <w:r w:rsidRPr="00876E95">
        <w:rPr>
          <w:sz w:val="2"/>
          <w:szCs w:val="12"/>
        </w:rPr>
        <w:t>We know that this amendment was written long before the advent of digital communications. Nevertheless, we rely on the Supreme Court and lower federal courts to interpret what protections a person posting insulting comments about an individual on a blog has, in addition to the rights of the victim. Can any opinion, no matter how disturbing, be posted on a blog? The initial answer is no—you cannot post a message that could incite a disturbance or violence. In March 2011, the Supreme Court ruled that the First Amendment protects the Westboro Baptist Church from suits seeking emotional distress caused by picketing. The church made headlines with its protests at military funerals and condemnations of homosexuals, Catholics, and Jews. Others waved signs with captions like “THANK GOD FOR DEAD SOLDIERS.” The Supreme Court agreed to review the case following the conflicting decisions of two circuit courts in Ohio. Unfortunately, there is sometimes a difference between moral responsibility and constitutional law.</w:t>
      </w:r>
    </w:p>
    <w:p w14:paraId="253BC3D0" w14:textId="77777777" w:rsidR="008F333F" w:rsidRPr="00876E95" w:rsidRDefault="008F333F" w:rsidP="008F333F">
      <w:pPr>
        <w:rPr>
          <w:sz w:val="2"/>
          <w:szCs w:val="12"/>
        </w:rPr>
      </w:pPr>
      <w:r w:rsidRPr="00876E95">
        <w:rPr>
          <w:sz w:val="2"/>
          <w:szCs w:val="12"/>
        </w:rPr>
        <w:t>First Amendment and the Internet</w:t>
      </w:r>
    </w:p>
    <w:p w14:paraId="00D3CFF8" w14:textId="77777777" w:rsidR="008F333F" w:rsidRPr="00876E95" w:rsidRDefault="008F333F" w:rsidP="008F333F">
      <w:pPr>
        <w:rPr>
          <w:sz w:val="2"/>
          <w:szCs w:val="12"/>
        </w:rPr>
      </w:pPr>
      <w:r w:rsidRPr="00876E95">
        <w:rPr>
          <w:sz w:val="2"/>
          <w:szCs w:val="12"/>
        </w:rPr>
        <w:t>The Internet is relatively new. Therefore, we rely on traditional laws and case law to guide us most of the time. One area of constitutional law that is still being explored and interpreted involves freedom of speech, the role of the school, and school control over student activities on the Internet.</w:t>
      </w:r>
    </w:p>
    <w:p w14:paraId="58DE028F" w14:textId="77777777" w:rsidR="008F333F" w:rsidRPr="00876E95" w:rsidRDefault="008F333F" w:rsidP="008F333F">
      <w:pPr>
        <w:rPr>
          <w:sz w:val="2"/>
          <w:szCs w:val="12"/>
        </w:rPr>
      </w:pPr>
      <w:r w:rsidRPr="00876E95">
        <w:rPr>
          <w:sz w:val="2"/>
          <w:szCs w:val="12"/>
        </w:rPr>
        <w:t>It is important to begin this discussion with a landmark case that predates the Internet as we know it today. The case of Tinker v. Des Moines Independent Community School District, 393 U.S. 503 (1969), was a case heard by the Supreme Court over the rights of a student to protect school policy. Two siblings, John and Mary Beth Tinker, decided to protest the Vietnam War by wearing black armbands to school. The Des Moines School District adopted a policy banning students from wearing the armbands and stated that students who did not comply would be suspended and could return only when they agreed to comply. The Tinker siblings chose not to comply by wearing the black armbands and were also joined by Christopher Eckhardt. As expected, the students were summarily suspended. The Tinker parents filed suit in U.S. District Court (under 42 U.S.C. § 1983), claiming that their First Amendment right to freedom of speech had been violated. However, the court agreed with the school’s policy. When the case came to the Eighth Circuit U.S. Court of Appeals, a panel of judges was tied in its decision, which meant that the U.S. District Court decision stood. The Tinkers and Eckhardts then appealed to the Supreme Court. The Supreme Court ruled that the Tinkers’ and Christopher Eckhardt’s First Amendment rights had been violated and that the First Amendment does apply to public schools. The Court noted, “It can hardly be argued that either students or teachers shed their constitutional rights to freedom of speech or expression at the schoolhouse gate.”</w:t>
      </w:r>
    </w:p>
    <w:p w14:paraId="5814FAE5" w14:textId="77777777" w:rsidR="008F333F" w:rsidRPr="00876E95" w:rsidRDefault="008F333F" w:rsidP="008F333F">
      <w:pPr>
        <w:rPr>
          <w:sz w:val="2"/>
          <w:szCs w:val="12"/>
        </w:rPr>
      </w:pPr>
      <w:r w:rsidRPr="00876E95">
        <w:rPr>
          <w:sz w:val="2"/>
          <w:szCs w:val="12"/>
        </w:rPr>
        <w:t>According to the Supreme Court, student expression may not be suppressed unless it will “materially and substantially disrupt the work and discipline of the school.”</w:t>
      </w:r>
    </w:p>
    <w:p w14:paraId="37EA0B6B" w14:textId="77777777" w:rsidR="008F333F" w:rsidRPr="00876E95" w:rsidRDefault="008F333F" w:rsidP="008F333F">
      <w:pPr>
        <w:rPr>
          <w:sz w:val="2"/>
          <w:szCs w:val="12"/>
        </w:rPr>
      </w:pPr>
      <w:r w:rsidRPr="00876E95">
        <w:rPr>
          <w:sz w:val="2"/>
          <w:szCs w:val="12"/>
        </w:rPr>
        <w:t>In the case of Layshock et al v. Hermitage School District et al, Justin Layshock’s parents argued that their son’s school violated Justin’s First Amendment right to freedom of speech. Justin created a fake MySpace profile of Eric Trosch, the school principal for Hickory High School, Pennsylvania. Justin posted the following comments online:</w:t>
      </w:r>
    </w:p>
    <w:p w14:paraId="28C4D4C0" w14:textId="77777777" w:rsidR="008F333F" w:rsidRPr="00876E95" w:rsidRDefault="008F333F" w:rsidP="008F333F">
      <w:pPr>
        <w:ind w:left="720"/>
        <w:rPr>
          <w:sz w:val="2"/>
          <w:szCs w:val="12"/>
        </w:rPr>
      </w:pPr>
      <w:r w:rsidRPr="00876E95">
        <w:rPr>
          <w:sz w:val="2"/>
          <w:szCs w:val="12"/>
        </w:rPr>
        <w:t>In the past month have you smoked? Big Blunt</w:t>
      </w:r>
    </w:p>
    <w:p w14:paraId="22228B2A" w14:textId="77777777" w:rsidR="008F333F" w:rsidRPr="00876E95" w:rsidRDefault="008F333F" w:rsidP="008F333F">
      <w:pPr>
        <w:ind w:left="720"/>
        <w:rPr>
          <w:sz w:val="2"/>
          <w:szCs w:val="12"/>
        </w:rPr>
      </w:pPr>
      <w:r w:rsidRPr="00876E95">
        <w:rPr>
          <w:sz w:val="2"/>
          <w:szCs w:val="12"/>
        </w:rPr>
        <w:t>Use of alcohol? Big keg behind my desk</w:t>
      </w:r>
    </w:p>
    <w:p w14:paraId="224193B1" w14:textId="77777777" w:rsidR="008F333F" w:rsidRPr="00876E95" w:rsidRDefault="008F333F" w:rsidP="008F333F">
      <w:pPr>
        <w:ind w:left="720"/>
        <w:rPr>
          <w:sz w:val="2"/>
          <w:szCs w:val="12"/>
        </w:rPr>
      </w:pPr>
      <w:r w:rsidRPr="00876E95">
        <w:rPr>
          <w:sz w:val="2"/>
          <w:szCs w:val="12"/>
        </w:rPr>
        <w:t>Your birthday? Too drunk to remember</w:t>
      </w:r>
    </w:p>
    <w:p w14:paraId="48CBA113" w14:textId="77777777" w:rsidR="008F333F" w:rsidRPr="00876E95" w:rsidRDefault="008F333F" w:rsidP="008F333F">
      <w:pPr>
        <w:ind w:left="720"/>
        <w:rPr>
          <w:sz w:val="2"/>
          <w:szCs w:val="12"/>
        </w:rPr>
      </w:pPr>
      <w:r w:rsidRPr="00876E95">
        <w:rPr>
          <w:sz w:val="2"/>
          <w:szCs w:val="12"/>
        </w:rPr>
        <w:t>Big steroid fan</w:t>
      </w:r>
    </w:p>
    <w:p w14:paraId="46EF4373" w14:textId="77777777" w:rsidR="008F333F" w:rsidRPr="00876E95" w:rsidRDefault="008F333F" w:rsidP="008F333F">
      <w:pPr>
        <w:ind w:left="720"/>
        <w:rPr>
          <w:sz w:val="2"/>
          <w:szCs w:val="12"/>
        </w:rPr>
      </w:pPr>
      <w:r w:rsidRPr="00876E95">
        <w:rPr>
          <w:sz w:val="2"/>
          <w:szCs w:val="12"/>
        </w:rPr>
        <w:t>Big whore</w:t>
      </w:r>
    </w:p>
    <w:p w14:paraId="63FB5BAE" w14:textId="77777777" w:rsidR="008F333F" w:rsidRPr="00876E95" w:rsidRDefault="008F333F" w:rsidP="008F333F">
      <w:pPr>
        <w:ind w:left="720"/>
        <w:rPr>
          <w:sz w:val="2"/>
          <w:szCs w:val="12"/>
        </w:rPr>
      </w:pPr>
      <w:r w:rsidRPr="00876E95">
        <w:rPr>
          <w:sz w:val="2"/>
          <w:szCs w:val="12"/>
        </w:rPr>
        <w:t>Big hard ass</w:t>
      </w:r>
    </w:p>
    <w:p w14:paraId="3CF9184C" w14:textId="77777777" w:rsidR="008F333F" w:rsidRPr="00876E95" w:rsidRDefault="008F333F" w:rsidP="008F333F">
      <w:pPr>
        <w:rPr>
          <w:sz w:val="2"/>
          <w:szCs w:val="12"/>
        </w:rPr>
      </w:pPr>
      <w:r w:rsidRPr="00876E95">
        <w:rPr>
          <w:sz w:val="2"/>
          <w:szCs w:val="12"/>
        </w:rPr>
        <w:t>The school asserted that Justin had been disrespectful and disruptive with his comments. Word spread around the school about the profile page. Justin attempted to delete the profile page, and he apologized to the principal. Subsequently, the school contacted MySpace to have the page removed. Justin and his father were summoned to the local police station for questioning, but no charges were filed. Justin, a 17-year-old with a 3.3 GPA, seemed destined for college. However, the school placed Justin in an alternative program comprised of students with behavior and attendance problems; the class met only three hours a day and had no assignments from regular classes. Justin was also banned from extracurricular activities, including advanced placement (AP) classes and the graduation ceremony.</w:t>
      </w:r>
    </w:p>
    <w:p w14:paraId="3B25FFA4" w14:textId="77777777" w:rsidR="008F333F" w:rsidRPr="00876E95" w:rsidRDefault="008F333F" w:rsidP="008F333F">
      <w:pPr>
        <w:rPr>
          <w:sz w:val="2"/>
          <w:szCs w:val="12"/>
        </w:rPr>
      </w:pPr>
      <w:r w:rsidRPr="00876E95">
        <w:rPr>
          <w:sz w:val="2"/>
          <w:szCs w:val="12"/>
        </w:rPr>
        <w:t>Justin’s parents filed suit in federal court, arguing that the school had overstepped its bounds with an off-campus ban. Furthermore, they argued that they were responsible for Justin outside of school. They argued that their son had created a non-threatening parody of the school’s principal. The school argued that Justin’s behavior was disruptive because the school’s computers had to be shut down after so many students visited the profile page, which then led to class cancellations. The IT staff also needed to install extra firewall protection. The court encouraged the school and the parents to reach a settlement, which they did. Justin was allowed to return to regular classes, was allowed to participate in extracurricular activities, and could attend graduation.</w:t>
      </w:r>
    </w:p>
    <w:p w14:paraId="3BCCFCDD" w14:textId="77777777" w:rsidR="008F333F" w:rsidRPr="00876E95" w:rsidRDefault="008F333F" w:rsidP="008F333F">
      <w:pPr>
        <w:rPr>
          <w:sz w:val="2"/>
          <w:szCs w:val="12"/>
        </w:rPr>
      </w:pPr>
      <w:r w:rsidRPr="00876E95">
        <w:rPr>
          <w:sz w:val="2"/>
          <w:szCs w:val="12"/>
        </w:rPr>
        <w:t>In February 2010, a three-judge panel of the Third Circuit of Appeal ruled that the school had violated Justin’s First Amendment rights. In its opinion, “the reach of school authorities is not without limits.... It would be an unseemly and dangerous precedent to allow the state in the guise of school authorities to reach into a child’s home and control his/her actions there...we therefore conclude that the district court correctly ruled that the District’s response to Justin’s expressive conduct violated the First Amendment guarantee of free expression.”</w:t>
      </w:r>
    </w:p>
    <w:p w14:paraId="420D6C4C" w14:textId="77777777" w:rsidR="008F333F" w:rsidRPr="00876E95" w:rsidRDefault="008F333F" w:rsidP="008F333F">
      <w:pPr>
        <w:rPr>
          <w:sz w:val="2"/>
          <w:szCs w:val="12"/>
        </w:rPr>
      </w:pPr>
      <w:r w:rsidRPr="00876E95">
        <w:rPr>
          <w:sz w:val="2"/>
          <w:szCs w:val="12"/>
        </w:rPr>
        <w:t xml:space="preserve">The school’s principal later filed a suit claiming that Justin’s actions had damaged his reputation, caused humiliation, and impaired his earnings capacity. The court ruled that Justin’s statements were not malicious, and the principal was ordered to pay punitive damages. </w:t>
      </w:r>
    </w:p>
    <w:p w14:paraId="18007A6D" w14:textId="77777777" w:rsidR="008F333F" w:rsidRPr="00876E95" w:rsidRDefault="008F333F" w:rsidP="008F333F">
      <w:pPr>
        <w:rPr>
          <w:sz w:val="2"/>
          <w:szCs w:val="12"/>
        </w:rPr>
      </w:pPr>
      <w:r w:rsidRPr="00876E95">
        <w:rPr>
          <w:sz w:val="2"/>
          <w:szCs w:val="12"/>
        </w:rPr>
        <w:t xml:space="preserve">Federal court judges have not always found in favor of a student’s right to post derogatory comments online and not suffer repercussions. The case of Avery Doninger v. Lewis Mills High School is an interesting case relating to the First Amendment rights of students in school. Avery Doninger was a 16-year-old junior who was class secretary and a member of the student council at Lewis Mills High School, Connecticut. In 2007, she had been planning Jamfest (Battle of the Bands). The event had been cancelled three times and was likely to be cancelled again because the school’s technician was unavailable. An upset Avery sent emails to get community support and encouraged people to antagonize the principal and superintendent. Avery posted the following message to her LiveJournal blog: “jamfest is cancelled due to the douchebags in central office—here is a letter to get an idea of what to write if you want to write something or call her [school superintendent] to piss her off more.” When the school found out about Avery’s online comments, it prevented her from running for senior class secretary. Students wore T-shirts with “Team Avery” on them, which the school banned. Even though Avery’s name was not on the ballot, she still won the student election, although Avery was not permitted by the school to take office. Avery’s mother filed a lawsuit arguing that it was unconstitutional for the school to prevent her daughter from running for office and that the school had intentionally inflicted emotional distress. The case was then moved to federal court because it was deemed to be a constitutional matter related to the First Amendment. </w:t>
      </w:r>
    </w:p>
    <w:p w14:paraId="656560C4" w14:textId="77777777" w:rsidR="008F333F" w:rsidRPr="00876E95" w:rsidRDefault="008F333F" w:rsidP="008F333F">
      <w:pPr>
        <w:rPr>
          <w:sz w:val="2"/>
          <w:szCs w:val="12"/>
        </w:rPr>
      </w:pPr>
      <w:r w:rsidRPr="00876E95">
        <w:rPr>
          <w:sz w:val="2"/>
          <w:szCs w:val="12"/>
        </w:rPr>
        <w:t xml:space="preserve">The court ruled that, as a student leader, Avery should have exhibited qualities of good citizenship both on and off campus. Furthermore, her comments were intended to irritate the superintendent, which was in violation of school policy. Moreover, Avery had not been barred from school office based on skin color, religion, or politics. Avery had been prevented from running from office because of the language on her blog and the risk of disruption at school. Avery was free to express her opinion, but the First Amendment does not protect the right to run for a voluntary extracurricular position. Her request for a new election was denied. The Second Circuit Court of Appeal ruled that the school did not violate Avery’s constitutional rights in disciplining her because Avery’s blog “created a foreseeable risk of substantial disruption” at the school. </w:t>
      </w:r>
    </w:p>
    <w:p w14:paraId="7D3E2FBE" w14:textId="77777777" w:rsidR="008F333F" w:rsidRPr="00876E95" w:rsidRDefault="008F333F" w:rsidP="008F333F">
      <w:pPr>
        <w:rPr>
          <w:sz w:val="2"/>
          <w:szCs w:val="12"/>
        </w:rPr>
      </w:pPr>
      <w:r w:rsidRPr="00876E95">
        <w:rPr>
          <w:sz w:val="2"/>
          <w:szCs w:val="12"/>
        </w:rPr>
        <w:t xml:space="preserve">However, there are limits on certain types of speech. In the case of Miller v. California, 413 U.S. 15 (1973), the U.S. Supreme Court affirmed that obscenity is not protected by the First Amendment. </w:t>
      </w:r>
    </w:p>
    <w:p w14:paraId="55BA857B" w14:textId="77777777" w:rsidR="008F333F" w:rsidRPr="00876E95" w:rsidRDefault="008F333F" w:rsidP="008F333F">
      <w:pPr>
        <w:rPr>
          <w:sz w:val="2"/>
          <w:szCs w:val="12"/>
        </w:rPr>
      </w:pPr>
      <w:r w:rsidRPr="00876E95">
        <w:rPr>
          <w:sz w:val="2"/>
          <w:szCs w:val="12"/>
        </w:rPr>
        <w:t>Fourth Amendment</w:t>
      </w:r>
    </w:p>
    <w:p w14:paraId="6F9FAA74" w14:textId="77777777" w:rsidR="008F333F" w:rsidRPr="00876E95" w:rsidRDefault="008F333F" w:rsidP="008F333F">
      <w:pPr>
        <w:rPr>
          <w:sz w:val="2"/>
          <w:szCs w:val="12"/>
        </w:rPr>
      </w:pPr>
      <w:r w:rsidRPr="00876E95">
        <w:rPr>
          <w:sz w:val="2"/>
          <w:szCs w:val="12"/>
        </w:rPr>
        <w:t xml:space="preserve">The Fourth Amendment of the Constitution is a part of the Bill of Rights. The purpose of this constitutional amendment was not only to protect individuals against unlawful search and seizure, but also to provide a system of checks and balances in the judicial system. The amendment states the following: </w:t>
      </w:r>
    </w:p>
    <w:p w14:paraId="5B5B1E1F" w14:textId="77777777" w:rsidR="008F333F" w:rsidRPr="00876E95" w:rsidRDefault="008F333F" w:rsidP="008F333F">
      <w:pPr>
        <w:ind w:left="720"/>
        <w:rPr>
          <w:sz w:val="2"/>
          <w:szCs w:val="12"/>
        </w:rPr>
      </w:pPr>
      <w:r w:rsidRPr="00876E95">
        <w:rPr>
          <w:sz w:val="2"/>
          <w:szCs w:val="12"/>
        </w:rPr>
        <w:t>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w:t>
      </w:r>
    </w:p>
    <w:p w14:paraId="519F8060" w14:textId="77777777" w:rsidR="008F333F" w:rsidRPr="00876E95" w:rsidRDefault="008F333F" w:rsidP="008F333F">
      <w:pPr>
        <w:rPr>
          <w:sz w:val="2"/>
          <w:szCs w:val="12"/>
        </w:rPr>
      </w:pPr>
      <w:r w:rsidRPr="00876E95">
        <w:rPr>
          <w:sz w:val="2"/>
          <w:szCs w:val="12"/>
        </w:rPr>
        <w:t>In the landmark case of Weeks v. United States, 232 U.S. 383 (1914), the Supreme Court stated that a warrantless search of a private residence is a violation of their Fourth Amendment rights. This case was responsible for the introduction of the exclusionary rule. The exclusionary rule states that evidence seized and examined without a warrant or in violation of an individual’s constitutional rights will often be inadmissible as evidence in court in a criminal case. An extension of the exclusionary rule is called fruit of the poisonous tree. Fruit of the poisonous tree is a metaphorical expression to describe evidence that was initially acquired illegally, meaning that all evidence subsequently gathered at every point from that initial search is inadmissible in court.</w:t>
      </w:r>
    </w:p>
    <w:p w14:paraId="6F0CB90A" w14:textId="77777777" w:rsidR="008F333F" w:rsidRPr="00876E95" w:rsidRDefault="008F333F" w:rsidP="008F333F">
      <w:pPr>
        <w:rPr>
          <w:sz w:val="2"/>
          <w:szCs w:val="12"/>
        </w:rPr>
      </w:pPr>
      <w:r w:rsidRPr="00876E95">
        <w:rPr>
          <w:sz w:val="2"/>
          <w:szCs w:val="12"/>
        </w:rPr>
        <w:t>A number of years later, the Supreme Court heard the case of Olmstead v. United States, 277 U.S. 438 (1928). Roy Olmstead was found guilty of charges relating to violating the National Prohibition Act. He challenged his conviction based on the premise that his Fourth and Fifth Constitutional Amendment rights had been violated because federal agents had tapped his private telephone calls without a court-issued warrant. The court upheld Olmstead’s conviction. This decision was later overturned by the Supreme Court’s decision in the Katz v. United States case.</w:t>
      </w:r>
    </w:p>
    <w:p w14:paraId="5623B07D" w14:textId="77777777" w:rsidR="008F333F" w:rsidRPr="00876E95" w:rsidRDefault="008F333F" w:rsidP="008F333F">
      <w:pPr>
        <w:rPr>
          <w:sz w:val="2"/>
          <w:szCs w:val="12"/>
        </w:rPr>
      </w:pPr>
      <w:r w:rsidRPr="00876E95">
        <w:rPr>
          <w:sz w:val="2"/>
          <w:szCs w:val="12"/>
        </w:rPr>
        <w:t>It is clear that the Fourth Amendment protects people, not places. The case of Katz v. United States, 389 U.S. 347 (1967), clearly illustrates this assertion. Charles Katz was accused of using a public payphone to conduct his illegal gambling business. Katz later found out that the FBI had bugged the payphone. They then used this as evidence at his trial. Katz was found guilty and sentenced. Katz challenged his conviction and argued that his Fourth Amendment right had been violated based on unreasonable search and seizure and because he believed there was an expectation of privacy. Katz was unsuccessful in the Court of Appeals, but the Supreme Court granted certiorari. (Certiorari is an order made by a higher court that directs a lower court or tribunal to send it court documents related to a case for further review.) The Supreme Court ruled in favor of Katz. This statement followed: “One who occupies [a telephone booth], shuts the door behind him, and pays the toll that permits him to place a call is surely entitled to assume that the words he utters into the mouthpiece will not be broadcast to the world.” Wiretapping constitutes a search and, therefore, requires a warrant. One of the issues that arises with the Fourth Amendment is the expectation of privacy. A link clearly exists between unreasonable search and seizure and the expectation of privacy, but the Supreme Court has not always been clear about the linkage. This causes confusion, and case law is the best guide for litigators.</w:t>
      </w:r>
    </w:p>
    <w:p w14:paraId="32368EFE" w14:textId="77777777" w:rsidR="008F333F" w:rsidRPr="00876E95" w:rsidRDefault="008F333F" w:rsidP="008F333F">
      <w:pPr>
        <w:rPr>
          <w:sz w:val="2"/>
          <w:szCs w:val="12"/>
        </w:rPr>
      </w:pPr>
      <w:r w:rsidRPr="00876E95">
        <w:rPr>
          <w:sz w:val="2"/>
          <w:szCs w:val="12"/>
        </w:rPr>
        <w:t>An expectation of privacy in the workplace is still a gray area. In the O’Connor v. Ortega, 480 U.S. 709 (1987), case, the Supreme Court heard the case of Magno Ortega, a California State Hospital doctor who argued that a search of his office violated his Fourth Amendment rights. Ortega’s supervisors found alleged inculpatory evidence in his office during investigations into employees violating hospital policies. The case was subsequently remanded to the district court, and 11 years later, the Ninth Circuit found in favor of Ortega. With this decision, employer monitoring of employees is reduced when there is a failure to notify employees.</w:t>
      </w:r>
    </w:p>
    <w:p w14:paraId="7218691B" w14:textId="77777777" w:rsidR="008F333F" w:rsidRPr="00876E95" w:rsidRDefault="008F333F" w:rsidP="008F333F">
      <w:pPr>
        <w:rPr>
          <w:sz w:val="2"/>
          <w:szCs w:val="12"/>
        </w:rPr>
      </w:pPr>
      <w:r w:rsidRPr="00876E95">
        <w:rPr>
          <w:sz w:val="2"/>
          <w:szCs w:val="12"/>
        </w:rPr>
        <w:t>Search Warrants</w:t>
      </w:r>
    </w:p>
    <w:p w14:paraId="2D8531E9" w14:textId="77777777" w:rsidR="008F333F" w:rsidRPr="00876E95" w:rsidRDefault="008F333F" w:rsidP="008F333F">
      <w:pPr>
        <w:rPr>
          <w:sz w:val="2"/>
          <w:szCs w:val="12"/>
        </w:rPr>
      </w:pPr>
      <w:r w:rsidRPr="00876E95">
        <w:rPr>
          <w:sz w:val="2"/>
          <w:szCs w:val="12"/>
        </w:rPr>
        <w:t>The Fourth Amendment is arguably the most important part of the Constitution in terms of computer forensics investigations and probably all investigations. Law enforcement must obtain a warrant, issued by a judge or magistrate, before a search or arrest can be carried out. A search warrant is a court order issued by judge or magistrate authorizing law enforcement to search a person or place, as well as seize items or information within the parameters of the warrant. Furthermore, an investigator must demonstrate probable cause. Probable cause refers to the conditions under which law enforcement may obtain a warrant for a search or arrest, when it is evident that a crime has been committed. Law enforcement must show that a crime was committed and that there is reason to expect that evidence exists at the place to be searched.</w:t>
      </w:r>
    </w:p>
    <w:p w14:paraId="69D89048" w14:textId="77777777" w:rsidR="008F333F" w:rsidRPr="00876E95" w:rsidRDefault="008F333F" w:rsidP="008F333F">
      <w:pPr>
        <w:rPr>
          <w:sz w:val="2"/>
          <w:szCs w:val="12"/>
        </w:rPr>
      </w:pPr>
      <w:r w:rsidRPr="00876E95">
        <w:rPr>
          <w:sz w:val="2"/>
          <w:szCs w:val="12"/>
        </w:rPr>
        <w:t>The case of United States v. Leon, 468 U.S. 897 (1984), created a “good faith” exception to the exclusionary rule. A judge issued a search warrant to police in Burbank, California. Later, the search warrant was found to be invalid because the police did not properly demonstrate probable cause. Nevertheless, the police were deemed to be acting in good faith when seizing the evidence initially because they believed the warrant to be valid at the time.</w:t>
      </w:r>
    </w:p>
    <w:p w14:paraId="342415CA" w14:textId="77777777" w:rsidR="008F333F" w:rsidRPr="00876E95" w:rsidRDefault="008F333F" w:rsidP="008F333F">
      <w:pPr>
        <w:rPr>
          <w:sz w:val="2"/>
          <w:szCs w:val="12"/>
        </w:rPr>
      </w:pPr>
      <w:r w:rsidRPr="00876E95">
        <w:rPr>
          <w:sz w:val="2"/>
          <w:szCs w:val="12"/>
        </w:rPr>
        <w:t>In the case of United States v. Warshak, the Sixth Circuit of the U.S. Court of Appeals held that the government’s seizure of 27,000 private emails from Steven Warshak’s Internet service provider (ISP) violated his Fourth Amendment rights because the emails were acquired without a warrant. The ruling demonstrates that a federal court has recognized an expectation of privacy with emails stored on third-party servers. Nevertheless, the evidence was admissible in court because the government had relied, in good faith, on the Stored Communications Act (SCA).</w:t>
      </w:r>
    </w:p>
    <w:p w14:paraId="6764B4FB" w14:textId="77777777" w:rsidR="008F333F" w:rsidRPr="00876E95" w:rsidRDefault="008F333F" w:rsidP="008F333F">
      <w:pPr>
        <w:rPr>
          <w:sz w:val="2"/>
          <w:szCs w:val="12"/>
        </w:rPr>
      </w:pPr>
      <w:r w:rsidRPr="00876E95">
        <w:rPr>
          <w:sz w:val="2"/>
          <w:szCs w:val="12"/>
        </w:rPr>
        <w:t>Email is probably the most important type of digital evidence, and it is continually addressed in many cases. In the case of United States v. Ziegler, William Wayne Ziegler was accused of viewing child pornography on a computer at work. The employer decided to make copies of the suspect’s hard drive and delivered them to the FBI. Ziegler filed a motion to suppress the evidence because his Fourth Amendment rights had been violated. A motion in limine is a request by a lawyer to hold a hearing before a trial, in an effort to suppress evidence. If this motion is successful, the jury will never see the evidence. The Ninth Circuit Court of Appeals agreed that the employee did have an expectation of privacy. However, warrants apply to government agents, and the employer was not acting as an agent of the government.</w:t>
      </w:r>
    </w:p>
    <w:p w14:paraId="1D7FEFC8" w14:textId="77777777" w:rsidR="008F333F" w:rsidRPr="00876E95" w:rsidRDefault="008F333F" w:rsidP="008F333F">
      <w:pPr>
        <w:rPr>
          <w:sz w:val="2"/>
          <w:szCs w:val="12"/>
        </w:rPr>
      </w:pPr>
      <w:r w:rsidRPr="00876E95">
        <w:rPr>
          <w:sz w:val="2"/>
          <w:szCs w:val="12"/>
        </w:rPr>
        <w:t>It is important to understand that a warrant is specific to a particular crime and criminal investigation and is very specific to a geographic location. For example, if a house borders two counties, two separate warrants are necessary to search all of the property. This specificity cannot be overemphasized. In one case, law enforcement was issued a warrant to search a house. When investigators arrived at the house, they realized that the suspect’s computer was located in a shed at the back of the house. Therefore, investigators were not permitted to search the location of the computer and could not seize the computer.</w:t>
      </w:r>
    </w:p>
    <w:p w14:paraId="501E8307" w14:textId="77777777" w:rsidR="008F333F" w:rsidRPr="00876E95" w:rsidRDefault="008F333F" w:rsidP="008F333F">
      <w:pPr>
        <w:rPr>
          <w:sz w:val="2"/>
          <w:szCs w:val="12"/>
        </w:rPr>
      </w:pPr>
      <w:r w:rsidRPr="00876E95">
        <w:rPr>
          <w:sz w:val="2"/>
          <w:szCs w:val="12"/>
        </w:rPr>
        <w:t>A terrific example of how important the scope of a warrant is in an investigation is clearly illustrated by the Ninth U.S. Circuit Court of Appeal’s decision in 2008. Federal investigators successfully obtained a search warrant from the Central District Court of California to investigate the records of 10 baseball players suspected of taking steroids kept at Bay Area Laboratories Company (BALCO). Federal investigators subsequently searched records of steroid use involving many more MLB players. Even though investigators tried to argue that the records of other players not noted in the initial warrant were in plain view, the majority of Ninth Circuit judges ruled that the investigators went too far. The court’s majority noted the following:</w:t>
      </w:r>
    </w:p>
    <w:p w14:paraId="3D95864D" w14:textId="77777777" w:rsidR="008F333F" w:rsidRPr="00876E95" w:rsidRDefault="008F333F" w:rsidP="008F333F">
      <w:pPr>
        <w:rPr>
          <w:sz w:val="2"/>
          <w:szCs w:val="12"/>
        </w:rPr>
      </w:pPr>
      <w:r w:rsidRPr="00876E95">
        <w:rPr>
          <w:sz w:val="2"/>
          <w:szCs w:val="12"/>
        </w:rPr>
        <w:t>We accept the reality that such over-seizing is an inherent part of the electronic search process and proceed on the assumption that, when it comes to the seizure of electronic records, this will be far more common than in the days of paper records. This calls for greater vigilance on the part of judicial officers in striking the right balance between the government’s interest in law enforcement and the right of individuals to be free from unreasonable searches and seizures.</w:t>
      </w:r>
    </w:p>
    <w:p w14:paraId="2C4DFAE3" w14:textId="77777777" w:rsidR="008F333F" w:rsidRPr="00876E95" w:rsidRDefault="008F333F" w:rsidP="008F333F">
      <w:pPr>
        <w:rPr>
          <w:sz w:val="2"/>
          <w:szCs w:val="12"/>
        </w:rPr>
      </w:pPr>
      <w:r w:rsidRPr="00876E95">
        <w:rPr>
          <w:sz w:val="2"/>
          <w:szCs w:val="12"/>
        </w:rPr>
        <w:t>The ruling will naturally have implications for computer investigations going forward.</w:t>
      </w:r>
    </w:p>
    <w:p w14:paraId="469E91CF" w14:textId="77777777" w:rsidR="008F333F" w:rsidRPr="00876E95" w:rsidRDefault="008F333F" w:rsidP="008F333F">
      <w:pPr>
        <w:rPr>
          <w:sz w:val="2"/>
          <w:szCs w:val="12"/>
        </w:rPr>
      </w:pPr>
      <w:r w:rsidRPr="00876E95">
        <w:rPr>
          <w:sz w:val="2"/>
          <w:szCs w:val="12"/>
        </w:rPr>
        <w:t>Warrantless Searches</w:t>
      </w:r>
    </w:p>
    <w:p w14:paraId="4C4C86A5" w14:textId="77777777" w:rsidR="008F333F" w:rsidRPr="00876E95" w:rsidRDefault="008F333F" w:rsidP="008F333F">
      <w:pPr>
        <w:rPr>
          <w:sz w:val="2"/>
          <w:szCs w:val="12"/>
        </w:rPr>
      </w:pPr>
      <w:r w:rsidRPr="00876E95">
        <w:rPr>
          <w:sz w:val="2"/>
          <w:szCs w:val="12"/>
        </w:rPr>
        <w:t>Not all searches require a search warrant, though. With the passing of the USA PATRIOT Act, law enforcement has been provided with greater powers, which extends to warrantless searches when a person’s life or safety may be in danger. Exigent circumstances allow agents to conduct a warrantless search in an emergency situation when there is risk of harm to an individual or when there is risk of possible destruction of evidence. The case of United States v. McConney, 728 F.2d 1195, 1199 (9th Cir.), clearly details what is meant by exigent circumstances:</w:t>
      </w:r>
    </w:p>
    <w:p w14:paraId="2ED6369E" w14:textId="77777777" w:rsidR="008F333F" w:rsidRPr="00876E95" w:rsidRDefault="008F333F" w:rsidP="008F333F">
      <w:pPr>
        <w:rPr>
          <w:sz w:val="2"/>
          <w:szCs w:val="12"/>
        </w:rPr>
      </w:pPr>
      <w:r w:rsidRPr="00876E95">
        <w:rPr>
          <w:sz w:val="2"/>
          <w:szCs w:val="12"/>
        </w:rPr>
        <w:t xml:space="preserve">Those circumstances that would cause a reasonable person to believe that entry (or other relevant prompt action) was necessary to prevent physical harm to the officers or other persons, the destruction of relevant evidence, the escape of a suspect, or some other consequence improperly frustrating legitimate law enforcement efforts. </w:t>
      </w:r>
    </w:p>
    <w:p w14:paraId="6AFA1A98" w14:textId="77777777" w:rsidR="008F333F" w:rsidRPr="00876E95" w:rsidRDefault="008F333F" w:rsidP="008F333F">
      <w:pPr>
        <w:rPr>
          <w:sz w:val="2"/>
          <w:szCs w:val="12"/>
        </w:rPr>
      </w:pPr>
      <w:r w:rsidRPr="00876E95">
        <w:rPr>
          <w:sz w:val="2"/>
          <w:szCs w:val="12"/>
        </w:rPr>
        <w:t xml:space="preserve">The U.S. Department of Justice (DOJ) provides guidelines for warrantless searches and seizures of computers at www.cybercrime.gov/ssmanual/01ssma.html. </w:t>
      </w:r>
    </w:p>
    <w:p w14:paraId="17DB3933" w14:textId="77777777" w:rsidR="008F333F" w:rsidRPr="00876E95" w:rsidRDefault="008F333F" w:rsidP="008F333F">
      <w:pPr>
        <w:rPr>
          <w:sz w:val="2"/>
          <w:szCs w:val="12"/>
        </w:rPr>
      </w:pPr>
      <w:r w:rsidRPr="00876E95">
        <w:rPr>
          <w:sz w:val="2"/>
          <w:szCs w:val="12"/>
        </w:rPr>
        <w:t xml:space="preserve">When appropriate consent is granted to a government agent, a warrant is not required. Consent can be granted when an individual waives his or her Fourth Amendment rights. However, the search is limited to the physical area of the individual’s authority and is limited to a particular criminal investigation. A warrantless search is also subject to the totality of circumstances. This means that the individual granting consent must be of sound mind, must be an adult, and must be educated with a certain degree of intelligence. </w:t>
      </w:r>
    </w:p>
    <w:p w14:paraId="502E164B" w14:textId="77777777" w:rsidR="008F333F" w:rsidRPr="00876E95" w:rsidRDefault="008F333F" w:rsidP="008F333F">
      <w:pPr>
        <w:rPr>
          <w:sz w:val="2"/>
          <w:szCs w:val="12"/>
        </w:rPr>
      </w:pPr>
      <w:r w:rsidRPr="00876E95">
        <w:rPr>
          <w:sz w:val="2"/>
          <w:szCs w:val="12"/>
        </w:rPr>
        <w:t xml:space="preserve">Sometimes law enforcement uses a tactic known as a “knock and talk”. Knock and talk is when law enforcement do not have sufficient evidence or cannot demonstrate probable cause to enter a residence and execute a search. Instead, law enforcement personnel go to the suspect’s home and try to get the consent of the individual to gain entry to the home and conduct a consensual search. Sometimes this includes a non-custodial interview. This is an example of a warrantless search. </w:t>
      </w:r>
    </w:p>
    <w:p w14:paraId="131A2100" w14:textId="77777777" w:rsidR="008F333F" w:rsidRPr="00876E95" w:rsidRDefault="008F333F" w:rsidP="008F333F">
      <w:pPr>
        <w:rPr>
          <w:sz w:val="2"/>
          <w:szCs w:val="12"/>
        </w:rPr>
      </w:pPr>
      <w:r w:rsidRPr="00876E95">
        <w:rPr>
          <w:sz w:val="2"/>
          <w:szCs w:val="12"/>
        </w:rPr>
        <w:t xml:space="preserve">Plain view doctrine allows a government agent to seize evidence without a warrant when the officer can clearly observe contraband. To comply with this doctrine, an officer must be lawfully present in an area protected by the Fourth Amendment, the evidence must be in plain view, and the officer must immediately identify the item as contraband without further intrusion. These conditions of the plain view doctrine were affirmed in the case of Horton v. California. </w:t>
      </w:r>
    </w:p>
    <w:p w14:paraId="6C70CA19" w14:textId="77777777" w:rsidR="008F333F" w:rsidRPr="00876E95" w:rsidRDefault="008F333F" w:rsidP="008F333F">
      <w:pPr>
        <w:rPr>
          <w:sz w:val="2"/>
          <w:szCs w:val="12"/>
        </w:rPr>
      </w:pPr>
      <w:r w:rsidRPr="00876E95">
        <w:rPr>
          <w:sz w:val="2"/>
          <w:szCs w:val="12"/>
        </w:rPr>
        <w:t xml:space="preserve">Extending the scope of a warrant to include digital evidence in plain view can be extraordinarily difficult, however, as illustrated in the case of United States v. Carey. Patrick Carey was under investigation for suspected possession and sale of cocaine. After a series of controlled drug purchases at his residence, police obtained an arrest warrant. Police asked Carey for consent to search his apartment. Concerned that his apartment might be trashed during a search, he signed a formal written consent. During the search, police seized drugs and two computers. Police subsequently obtained a warrant to search the computers for “names, telephone numbers, ledger receipts, addresses, and other documentary evidence pertaining to the sale and distribution of controlled substances.” Detective Lewis went through the computers’ files and noticed directories and files with sexually suggestive names. The detective opened an image file that was deemed to be child pornography. The detective continued with the search and downloaded 244 image files and viewed some more images of child pornography. Carey moved to suppress the images. The Tenth Circuit U.S. Court of Appeals agreed with the defendant because, after viewing one image, the detective would have had an expectation of more child pornography on the computer and, therefore, required a new warrant to investigate a different crime. The warrant the detective had obtained was for a drug investigation, not for possession of child pornography. </w:t>
      </w:r>
    </w:p>
    <w:p w14:paraId="3E061DC3" w14:textId="77777777" w:rsidR="008F333F" w:rsidRPr="00876E95" w:rsidRDefault="008F333F" w:rsidP="008F333F">
      <w:pPr>
        <w:rPr>
          <w:sz w:val="2"/>
          <w:szCs w:val="12"/>
        </w:rPr>
      </w:pPr>
      <w:r w:rsidRPr="00876E95">
        <w:rPr>
          <w:sz w:val="2"/>
          <w:szCs w:val="12"/>
        </w:rPr>
        <w:t xml:space="preserve">In this case, the detective might have successfully argued his case that evidence of a crime was in plain view if the images had been displayed in the normal course of the investigation. In this case, the detective had been performing keyword searches to find evidence supporting his investigation of the illegal possession and distribution of narcotics. You obviously would not be running keyword searches on images; a warrant never allows investigators to conduct a general search. </w:t>
      </w:r>
    </w:p>
    <w:p w14:paraId="0BB0A546" w14:textId="77777777" w:rsidR="008F333F" w:rsidRPr="00876E95" w:rsidRDefault="008F333F" w:rsidP="008F333F">
      <w:pPr>
        <w:rPr>
          <w:sz w:val="2"/>
          <w:szCs w:val="12"/>
        </w:rPr>
      </w:pPr>
      <w:r w:rsidRPr="00876E95">
        <w:rPr>
          <w:sz w:val="2"/>
          <w:szCs w:val="12"/>
        </w:rPr>
        <w:t xml:space="preserve">The case of U.S. v. Simpson is similar in nature. In June 2000, the manager of a hotel went to a guest room to check on a smoke alarm. While in the room, he noticed what he believed to be illegal drugs. He called the police, who then secured the room and obtained a search warrant for the hotel room. The warrant gave permission for the following search: </w:t>
      </w:r>
    </w:p>
    <w:p w14:paraId="12C12355" w14:textId="77777777" w:rsidR="008F333F" w:rsidRPr="00876E95" w:rsidRDefault="008F333F" w:rsidP="008F333F">
      <w:pPr>
        <w:ind w:left="720"/>
        <w:rPr>
          <w:sz w:val="2"/>
          <w:szCs w:val="12"/>
        </w:rPr>
      </w:pPr>
      <w:r w:rsidRPr="00876E95">
        <w:rPr>
          <w:sz w:val="2"/>
          <w:szCs w:val="12"/>
        </w:rPr>
        <w:t>Controlled substances, evidence of the possession of controlled substances, which may include, but not be limited to, cash or proceeds from the sales of controlled substances, items, substances, and other paraphernalia designed or used in the weighing, cutting, and packaging of controlled substances, firearms, records, and/or receipts, written or electronically stored, income tax records, checking and savings records, records that show or tend to show ownership or control of the premises and other property used to facilitate the distribution and delivery [of] controlled substances.</w:t>
      </w:r>
    </w:p>
    <w:p w14:paraId="16753080" w14:textId="77777777" w:rsidR="008F333F" w:rsidRPr="00876E95" w:rsidRDefault="008F333F" w:rsidP="008F333F">
      <w:pPr>
        <w:rPr>
          <w:sz w:val="2"/>
          <w:szCs w:val="12"/>
        </w:rPr>
      </w:pPr>
      <w:r w:rsidRPr="00876E95">
        <w:rPr>
          <w:sz w:val="2"/>
          <w:szCs w:val="12"/>
        </w:rPr>
        <w:t>The police searched the room, found illegal drugs and drug paraphernalia, and seized a computer in the room. Back at the forensic laboratory, during a search of the computer by Agent McFarland, the investigator stumbled upon what he believed to be child pornography. Agent McFarland ended his search and informed an investigator more familiar with child endangerment cases. The computer was shut down immediately, and another warrant was obtained. The defendant-appellant requested that the Tenth Circuit U.S. Court of Appeals approve his motion to suppress the evidence garnered from the two searches of his computer, arguing that they lacked probable cause to do so. The court examined the case for plain error. Plain error arises when an appeals court identifies a major mistake made in court proceedings, even though no objection was made during the initial trial in which judgment was passed and a new trial is ordered. Under Rule 52(b), in the Rules of Criminal Procedure, a plain error that affects substantial rights may be considered even though it was not brought to the court’s attention. Rules of Criminal Procedure are protocols for how criminal proceedings in a federal court should be conducted. The defendant argued that the investigator who opened the .avi file, a video file, exceeded the scope of the warrant. He argued that a video file could not possibly have contained evidence relating to an investigation of drug possession, so the investigator should not have opened the file under the conditions outlined in the warrant. Based on the fact that the agent showed restraint in continuing his search, the court opined that the search was lawful and that the evidence was admissible.</w:t>
      </w:r>
    </w:p>
    <w:p w14:paraId="28D24FF4" w14:textId="77777777" w:rsidR="008F333F" w:rsidRPr="00876E95" w:rsidRDefault="008F333F" w:rsidP="008F333F">
      <w:pPr>
        <w:rPr>
          <w:sz w:val="2"/>
          <w:szCs w:val="12"/>
        </w:rPr>
      </w:pPr>
      <w:r w:rsidRPr="00876E95">
        <w:rPr>
          <w:sz w:val="2"/>
          <w:szCs w:val="12"/>
        </w:rPr>
        <w:t>This decision was in contrast to the Tenth Circuit Court’s decision earlier in the case of United States v. Carey when the police search of the suspect’s computer was deemed to be overly broad. We can therefore conclude that warrants must be specific to a particular criminal investigation and if, in the normal course of an investigation, the investigator inadvertently finds contraband not related to the initial investigation, the investigator should immediately cease the search for new contraband and obtain a new search warrant.</w:t>
      </w:r>
    </w:p>
    <w:p w14:paraId="275218FC" w14:textId="77777777" w:rsidR="008F333F" w:rsidRPr="00876E95" w:rsidRDefault="008F333F" w:rsidP="008F333F">
      <w:pPr>
        <w:rPr>
          <w:sz w:val="2"/>
          <w:szCs w:val="12"/>
        </w:rPr>
      </w:pPr>
      <w:r w:rsidRPr="00876E95">
        <w:rPr>
          <w:sz w:val="2"/>
          <w:szCs w:val="12"/>
        </w:rPr>
        <w:t>Interestingly, in the case of United States v. Mann (No. 08-3041), the Seventh Circuit Court upheld an earlier conviction in the case of a life guard instructor named Matthew Mann. He was investigated after video cameras were found in a locker room where women were changing clothes. Police obtained a warrant to search for computers and storage media. During the investigation, police found child pornography on the suspect’s hard drive, and Mann was subsequently charged. Mann filed a motion to suppress this evidence, but the Seventh Circuit Court opined that the search was not overbroad, even though the images of children were specially flagged by investigators who knew that they were now working on a different investigation. Nevertheless, given previous decisions, it does seem wise for law enforcement to err on the side of caution and obtain a warrant before continuing a search related to a different crime.</w:t>
      </w:r>
    </w:p>
    <w:p w14:paraId="1395511E" w14:textId="77777777" w:rsidR="008F333F" w:rsidRPr="00876E95" w:rsidRDefault="008F333F" w:rsidP="008F333F">
      <w:pPr>
        <w:rPr>
          <w:sz w:val="2"/>
          <w:szCs w:val="12"/>
        </w:rPr>
      </w:pPr>
      <w:r w:rsidRPr="00876E95">
        <w:rPr>
          <w:sz w:val="2"/>
          <w:szCs w:val="12"/>
        </w:rPr>
        <w:t>The case of People v. Diaz is an interesting case that deals with a warrantless search of a suspect’s cellphone. The Supreme Court of California upheld the Court of Appeals decision that a warrantless search of text messages is lawful after an arrest. Diaz was arrested after selling drugs to a police informant. Upon arrest, the suspect’s cellphone was seized, placed into evidence, and searched. The defense moved to suppress the cellphone evidence, but the court sided with law enforcement, citing that it was incident to arrest. Search incident to a lawful arrest allows law enforcement to conduct a warrantless search after an arrest has been made. The search is limited to the individual and his surrounding area and may include a search of the suspect’s vehicle (see Arizona v. Gant, 2009).</w:t>
      </w:r>
    </w:p>
    <w:p w14:paraId="6255B002" w14:textId="77777777" w:rsidR="008F333F" w:rsidRPr="00876E95" w:rsidRDefault="008F333F" w:rsidP="008F333F">
      <w:pPr>
        <w:rPr>
          <w:sz w:val="2"/>
          <w:szCs w:val="12"/>
        </w:rPr>
      </w:pPr>
      <w:r w:rsidRPr="00876E95">
        <w:rPr>
          <w:sz w:val="2"/>
          <w:szCs w:val="12"/>
        </w:rPr>
        <w:t>Law enforcement may also be able to acquire evidence without a warrant via a third party. For example, a service provider might offer evidence for a suspect, or text messages or email could be acquired from a victim. In these situations, the suspect has no standing. (Standing refers to a suspect’s right to object to a Fourth Amendment search as outlined by the Supreme Court.)</w:t>
      </w:r>
    </w:p>
    <w:p w14:paraId="0C4E1AD7" w14:textId="77777777" w:rsidR="008F333F" w:rsidRPr="00876E95" w:rsidRDefault="008F333F" w:rsidP="008F333F">
      <w:pPr>
        <w:ind w:left="720"/>
        <w:rPr>
          <w:sz w:val="2"/>
          <w:szCs w:val="12"/>
        </w:rPr>
      </w:pPr>
      <w:r w:rsidRPr="00876E95">
        <w:rPr>
          <w:sz w:val="2"/>
          <w:szCs w:val="12"/>
        </w:rPr>
        <w:t>The Case of the Russian Hackers</w:t>
      </w:r>
    </w:p>
    <w:p w14:paraId="2B6862FA" w14:textId="77777777" w:rsidR="008F333F" w:rsidRPr="00876E95" w:rsidRDefault="008F333F" w:rsidP="008F333F">
      <w:pPr>
        <w:ind w:left="720"/>
        <w:rPr>
          <w:sz w:val="2"/>
          <w:szCs w:val="12"/>
        </w:rPr>
      </w:pPr>
      <w:r w:rsidRPr="00876E95">
        <w:rPr>
          <w:sz w:val="2"/>
          <w:szCs w:val="12"/>
        </w:rPr>
        <w:t>Alexey Ivanov and Vasili Gorshkov were hackers from Russia. They were certainly black hat hackers because they hacked into numerous corporate networks and then made extortion demands. On countless occasions, the duo stole a company’s financial data and sensitive customer records and then demanded that the company pay them money. Most companies paid, fearing the possible negative publicity that a breach of security could bring. One company that was compromised was CTS Network Services, an ISP. Ivanov hacked into an ISP called Lightrealm Communications. The company gave in to Ivanov’s extortion demand that it hire him as a security consultant. Ivanov subsequently used his Lightrealm email account to hack into other companies.</w:t>
      </w:r>
    </w:p>
    <w:p w14:paraId="5EA9E57D" w14:textId="77777777" w:rsidR="008F333F" w:rsidRPr="00876E95" w:rsidRDefault="008F333F" w:rsidP="008F333F">
      <w:pPr>
        <w:ind w:left="720"/>
        <w:rPr>
          <w:sz w:val="2"/>
          <w:szCs w:val="12"/>
        </w:rPr>
      </w:pPr>
      <w:r w:rsidRPr="00876E95">
        <w:rPr>
          <w:sz w:val="2"/>
          <w:szCs w:val="12"/>
        </w:rPr>
        <w:t>The FBI found Ivanov’s resume online and set up a sting operation. After setting up a phony security company, the FBI invited Ivanov to interview in Seattle for a job at the company. Ivanov was encouraged to bring Gorshkov with him. Unbeknownst to Ivanov, the FBI had installed a keystroke logger on a laptop at the phony company. Agents asked Ivanov to use the laptop to demonstrate his skills. The keystroke logging program recorded URLs, logins, and passwords that he typed in. The FBI arrested Ivanov and Gorshkov and then used the recorded keystrokes to log into computers that the hackers had used in Russia and downloaded incriminating evidence.</w:t>
      </w:r>
    </w:p>
    <w:p w14:paraId="36D5CFFE" w14:textId="77777777" w:rsidR="008F333F" w:rsidRPr="00876E95" w:rsidRDefault="008F333F" w:rsidP="008F333F">
      <w:pPr>
        <w:ind w:left="720"/>
        <w:rPr>
          <w:sz w:val="2"/>
          <w:szCs w:val="12"/>
        </w:rPr>
      </w:pPr>
      <w:r w:rsidRPr="00876E95">
        <w:rPr>
          <w:sz w:val="2"/>
          <w:szCs w:val="12"/>
        </w:rPr>
        <w:t>What is interesting about this case is that Gorshkov’s defense filed a motion stating that his Fourth Amendment rights had been violated. The defense argued that there was an expectation of privacy while using the computer and that the government agents illegally downloaded data from a server in Russia without a warrant. The judge, however, ruled that there is no expectation of privacy on a network. Moreover, when using a network, one must assume that a network administrator could be monitoring that network. “When (the) defendant sat down at the networked computer...he knew that the systems administrator could and likely would monitor his activities,” U.S. District Judge John C. Coughenour of Seattle wrote. “Indeed, the undercover agents told (Gorshkov) that they wanted to watch in order to see what he was capable of doing.”</w:t>
      </w:r>
    </w:p>
    <w:p w14:paraId="4399061C" w14:textId="77777777" w:rsidR="008F333F" w:rsidRPr="00876E95" w:rsidRDefault="008F333F" w:rsidP="008F333F">
      <w:pPr>
        <w:ind w:left="720"/>
        <w:rPr>
          <w:sz w:val="2"/>
          <w:szCs w:val="12"/>
        </w:rPr>
      </w:pPr>
      <w:r w:rsidRPr="00876E95">
        <w:rPr>
          <w:sz w:val="2"/>
          <w:szCs w:val="12"/>
        </w:rPr>
        <w:t>The judge ruled that the agents could access servers in Russia because the Fourth Amendment does not apply to Russia. The agents were in the right because there was an expectation that the evidence could be destroyed. Coughenour noted that “the agents had good reason to fear that if they did not copy the data, (the) defendant’s co-conspirators would destroy the evidence or make it unavailable.” Moreover, the download of evidence was incident to arrest, which makes it legal. Additionally, the judge ruled that the Fourth Amendment does not apply to non-residents. The judge ruled that the 250GB of imported data was subject to the Fourth Amendment but that the agents did act appropriately because they acquired a warrant before viewing the data.</w:t>
      </w:r>
    </w:p>
    <w:p w14:paraId="608C3AE9" w14:textId="77777777" w:rsidR="008F333F" w:rsidRPr="00876E95" w:rsidRDefault="008F333F" w:rsidP="008F333F">
      <w:pPr>
        <w:ind w:left="720"/>
        <w:rPr>
          <w:sz w:val="2"/>
          <w:szCs w:val="12"/>
        </w:rPr>
      </w:pPr>
      <w:r w:rsidRPr="00876E95">
        <w:rPr>
          <w:sz w:val="2"/>
          <w:szCs w:val="12"/>
        </w:rPr>
        <w:t>Interestingly, Russian authorities subsequently issued a warrant for the arrest of the FBI agents. FBI agents Michael Schuler and Marty Prewett were honored with the Director’s Award for Excellence. Gorshkov was found guilty and was sentenced to three years in jail and ordered to pay $692,000. Ivanov was sentenced to three years, eight months, and was ordered to pay $800,000.</w:t>
      </w:r>
    </w:p>
    <w:p w14:paraId="7EBCD535" w14:textId="77777777" w:rsidR="008F333F" w:rsidRPr="00876E95" w:rsidRDefault="008F333F" w:rsidP="008F333F">
      <w:pPr>
        <w:rPr>
          <w:sz w:val="2"/>
          <w:szCs w:val="12"/>
        </w:rPr>
      </w:pPr>
      <w:r w:rsidRPr="00876E95">
        <w:rPr>
          <w:sz w:val="2"/>
          <w:szCs w:val="12"/>
        </w:rPr>
        <w:t>When Does Digital Surveillance Become a Search?</w:t>
      </w:r>
    </w:p>
    <w:p w14:paraId="2D4C46EB" w14:textId="77777777" w:rsidR="008F333F" w:rsidRPr="00876E95" w:rsidRDefault="008F333F" w:rsidP="008F333F">
      <w:pPr>
        <w:rPr>
          <w:sz w:val="2"/>
          <w:szCs w:val="12"/>
        </w:rPr>
      </w:pPr>
      <w:r w:rsidRPr="00876E95">
        <w:rPr>
          <w:sz w:val="2"/>
          <w:szCs w:val="12"/>
        </w:rPr>
        <w:t>Two recent court cases bring into question the rights of an individual and the expectations of government agents during an investigation. In all but one of the following cases, the convicted criminals were involved in some appalling criminal activities.</w:t>
      </w:r>
    </w:p>
    <w:p w14:paraId="6249782A" w14:textId="77777777" w:rsidR="008F333F" w:rsidRPr="00876E95" w:rsidRDefault="008F333F" w:rsidP="008F333F">
      <w:pPr>
        <w:rPr>
          <w:sz w:val="2"/>
          <w:szCs w:val="12"/>
        </w:rPr>
      </w:pPr>
      <w:r w:rsidRPr="00876E95">
        <w:rPr>
          <w:sz w:val="2"/>
          <w:szCs w:val="12"/>
        </w:rPr>
        <w:t>In the case of U.S. v. Daniel David Rigmaiden, the suspect was charged with financial fraud. Between January 2005 and April 2008, Rigmaiden allegedly acquired $4 million from fraudulently filing 1,900 tax returns. The case was tried in the U.S. District Court of Arizona. Law enforcement located the suspect through the use of a “Stingray” device. Stingray is the generic name given to a device that acts like a cellphone tower to locate criminal suspects but can also be used to locate people in disaster areas, such as earthquakes. In the case of Rigmaiden, federal agents were able to locate him based on a Verizon broadband card, which operates on a cellphone network.</w:t>
      </w:r>
    </w:p>
    <w:p w14:paraId="3793D872" w14:textId="77777777" w:rsidR="008F333F" w:rsidRPr="00876E95" w:rsidRDefault="008F333F" w:rsidP="008F333F">
      <w:pPr>
        <w:rPr>
          <w:sz w:val="2"/>
          <w:szCs w:val="12"/>
        </w:rPr>
      </w:pPr>
      <w:r w:rsidRPr="00876E95">
        <w:rPr>
          <w:sz w:val="2"/>
          <w:szCs w:val="12"/>
        </w:rPr>
        <w:t>The defense argued that federal agents required a search warrant to use the device. In addition, they argued that they had a right to view the Stingray used to capture the suspect. The prosecution contended that the use of a pen register requires only a court order, not a warrant. A court order is issued by a court and details a set of steps to be carried out by law enforcement; it is easier to obtain than a warrant because probable cause need not be demonstrated. A pen register is an electronic device that captures telephone numbers. Pen register orders require law enforcement to show only that information retrieved is likely to assist in an ongoing investigation. Rules governing the use of a pen register can be found in 18 U.S.C., Chapter 206. A pen register is not a search, as opined by the Supreme Court in Smith v. Maryland, 442 U.S. 735 (1979). The defense counsel argued that the Stingray cannot be classified as a pen register device because the device also records the location of people. The defense counsel also argued the legality of the prosecution using the device, expunging the device of evidence, and not allowing the defense to view the device. The prosecution did not want to show the device because it is a “secret device,” and the evidence was regularly scrubbed from the device because the device would also record the information of innocent cellphone users. The Department of Justice later admitted that it conducted a search but still contended that, when using a cellphone (or a broadband card), there is no expectation of privacy. The prosecution also stated that a court order did allow investigators to capture real-time data from Verizon. Nevertheless, the suspect was found in his apartment. A search warrant for the apartment was later obtained.</w:t>
      </w:r>
    </w:p>
    <w:p w14:paraId="3DE36A8D" w14:textId="77777777" w:rsidR="008F333F" w:rsidRPr="00876E95" w:rsidRDefault="008F333F" w:rsidP="008F333F">
      <w:pPr>
        <w:rPr>
          <w:sz w:val="2"/>
          <w:szCs w:val="12"/>
        </w:rPr>
      </w:pPr>
      <w:r w:rsidRPr="00876E95">
        <w:rPr>
          <w:sz w:val="2"/>
          <w:szCs w:val="12"/>
        </w:rPr>
        <w:t>GPS Tracking</w:t>
      </w:r>
    </w:p>
    <w:p w14:paraId="587B7498" w14:textId="77777777" w:rsidR="008F333F" w:rsidRPr="00876E95" w:rsidRDefault="008F333F" w:rsidP="008F333F">
      <w:pPr>
        <w:rPr>
          <w:sz w:val="2"/>
          <w:szCs w:val="12"/>
        </w:rPr>
      </w:pPr>
      <w:r w:rsidRPr="00876E95">
        <w:rPr>
          <w:sz w:val="2"/>
          <w:szCs w:val="12"/>
        </w:rPr>
        <w:t>The use of GPS tracking devices is prevalent and widespread, but only recently has the legality of these devices come to the fore. Yasir Afifi, a 20-year-old Arab-American student, was the son of an Islamic-American community leader. Afifi was surfing the Internet when he noticed a piece about GPS tracking devices. On a whim, he checked his car and noticed a wire sticking out. Afifi found the device on the undercarriage of his car and had it removed. The device, known as the Orion Guardian ST820, is manufactured by Cobham PLC.</w:t>
      </w:r>
    </w:p>
    <w:p w14:paraId="1334CF1A" w14:textId="77777777" w:rsidR="008F333F" w:rsidRPr="00876E95" w:rsidRDefault="008F333F" w:rsidP="008F333F">
      <w:pPr>
        <w:rPr>
          <w:sz w:val="2"/>
          <w:szCs w:val="12"/>
        </w:rPr>
      </w:pPr>
      <w:r w:rsidRPr="00876E95">
        <w:rPr>
          <w:sz w:val="2"/>
          <w:szCs w:val="12"/>
        </w:rPr>
        <w:t>FBI agents showed up at the student’s house and demanded the expensive, secretive device back. Afifi complied with their demand. Interestingly, the Ninth Circuit Court opined that attaching the device was not illegal and did not require a warrant, even if the device was attached to the car while in a person’s driveway. Afifi’s driveway was not enclosed and did not pass the Dunn test for Curtilage. Curtilage refers to the property surrounding a house. In the case of U.S. v. Dunn, 480 U.S. 294 (1987), Drug Enforcement Agency (DEA) agents used electronic tracking devices in an electric hot plate stirrer, a drum of acetic anhydride, and a phenylacetic acid container. Agents noticed from aerial photographs that the suspect backed his truck up to a barn on his ranch. The entire ranch perimeter was enclosed by a fence and barbed wire. Agents crossed a perimeter fence and an interior fence, looked through the window of a barn, and spotted a methamphetamine laboratory in the barn with the use of a flashlight. They subsequently entered the barn to confirm the existence of the laboratory. They then obtained and executed a search warrant. The Fifth Circuit Court of Appeals reversed the Dunn conviction because agents had entered the ranch without a warrant, and the barn was within the protected curtilage. The U.S. Supreme Court reversed the decision and opined that the barn was not within curtilage because it was not used for intimate activities. They stated that the agents in “open fields” were no different than being in a public place.</w:t>
      </w:r>
    </w:p>
    <w:p w14:paraId="6BF9D0CA" w14:textId="77777777" w:rsidR="008F333F" w:rsidRPr="00876E95" w:rsidRDefault="008F333F" w:rsidP="008F333F">
      <w:pPr>
        <w:rPr>
          <w:sz w:val="2"/>
          <w:szCs w:val="12"/>
        </w:rPr>
      </w:pPr>
      <w:r w:rsidRPr="00876E95">
        <w:rPr>
          <w:sz w:val="2"/>
          <w:szCs w:val="12"/>
        </w:rPr>
        <w:t>In a similar case, U.S. v. Knotts 460 U.S. 276 (1983), Minnesota police placed a radio transmitter (beeper) inside a chloroform container. The suspect, Armstrong, was suspected of using chloroform to manufacture illicit drugs. The Federal District Court denied the defendant’s motion to suppress the evidence obtained from the beeper. Later the Court of Appeals reversed the decision of the Federal District Court. The case was subsequently heard by the Supreme Court, which reversed the Court of Appeals decision and upheld the original conviction. In the majority opinion:</w:t>
      </w:r>
    </w:p>
    <w:p w14:paraId="69CBC5FF" w14:textId="77777777" w:rsidR="008F333F" w:rsidRPr="00876E95" w:rsidRDefault="008F333F" w:rsidP="008F333F">
      <w:pPr>
        <w:rPr>
          <w:sz w:val="2"/>
          <w:szCs w:val="12"/>
        </w:rPr>
      </w:pPr>
      <w:r w:rsidRPr="00876E95">
        <w:rPr>
          <w:sz w:val="2"/>
          <w:szCs w:val="12"/>
        </w:rPr>
        <w:t xml:space="preserve">Monitoring the beeper signals did not invade any legitimate expectation of privacy on respondent’s part, and thus there was neither a “search” nor a “seizure” within the contemplation of the Fourth Amendment. The beeper surveillance amounted principally to following an automobile on public streets and highways. A person traveling in an automobile on public thoroughfares has no reasonable expectation of privacy in his movements. </w:t>
      </w:r>
    </w:p>
    <w:p w14:paraId="4977C823" w14:textId="77777777" w:rsidR="008F333F" w:rsidRPr="00876E95" w:rsidRDefault="008F333F" w:rsidP="008F333F">
      <w:pPr>
        <w:rPr>
          <w:sz w:val="2"/>
          <w:szCs w:val="12"/>
        </w:rPr>
      </w:pPr>
      <w:r w:rsidRPr="00876E95">
        <w:rPr>
          <w:sz w:val="2"/>
          <w:szCs w:val="12"/>
        </w:rPr>
        <w:t xml:space="preserve">The use of GPS tracking devices has come up numerous times in case law. In U.S. v. McIver, law enforcement attached a tracking device to McIver’s car while it was parked in front of his garage. McIver was suspected of growing marijuana. The court deemed the car to be outside the curtilage of his home and was therefore not deemed a search. They also noted that “[t]he undercarriage is part of the car’s exterior, and as such, is not afforded a reasonable expectation of privacy.” The case of U.S. v. Pineda-Moreno was very similar, and the case was heard by the Ninth Circuit Court of Appeals. The DEA noticed the suspect purchasing large quantities of fertilizer from a Home Depot and suspected that he was using it for growing marijuana. On seven different occasions, a GPS tracking device was attached to the suspect’s Jeep, once when the car was parked in the owner’s driveway. Agents pulled the suspect’s car over, smelled the odor of marijuana, and asked the suspect for permission to search the vehicle. The suspect allowed the agents to search the car, and they found two large trash bags filled with marijuana. The suspect was then indicted by a grand jury. Defense counsel filed a motion to suppress the evidence on the basis of a Fourth Amendment violation and entered a conditional plea of guilty with the District Court. The Ninth Circuit ruled that the car was within the curtilage of the home, which “is only a semiprivate area.” (See United States v. Magana, 512 F.2d 1169, 1171 [9th Cir. 1975]). The court also noted that the “undercarriage of a vehicle, as part of its exterior, is not entitled to a reasonable expectation of privacy”. </w:t>
      </w:r>
    </w:p>
    <w:p w14:paraId="1345D443" w14:textId="77777777" w:rsidR="008F333F" w:rsidRPr="00876E95" w:rsidRDefault="008F333F" w:rsidP="008F333F">
      <w:pPr>
        <w:rPr>
          <w:sz w:val="2"/>
          <w:szCs w:val="12"/>
        </w:rPr>
      </w:pPr>
      <w:r w:rsidRPr="00876E95">
        <w:rPr>
          <w:sz w:val="2"/>
          <w:szCs w:val="12"/>
        </w:rPr>
        <w:t xml:space="preserve">In the case of United States v. Jones, the D.C. Circuit Court was asked to hear the case of Antoine Jones, concerning a GPS tracking device that was used. Jones was suspected of distributing narcotics. Agents secured a Title III wire intercept, which allows for electronic surveillance. A D.C. federal judge issued a warrant to covertly install a GPS tracking device on Jones’s Jeep Cherokee within 10 days of the warrant issue date. However, agents did not install the device until the 11th day. Agents later seized 97 kilograms of cocaine and $850,000 from the suspect’s home. The U.S. District Court (D.C.) found Jones guilty of conspiring to sell cocaine and was sentenced to life in prison. However, a Court of Appeals later reversed the decision. The D.C. Circuit Court noted that the Knotts decision did not apply because Jones was under constant surveillance. The court opined: </w:t>
      </w:r>
    </w:p>
    <w:p w14:paraId="78ECD73E" w14:textId="77777777" w:rsidR="008F333F" w:rsidRPr="00876E95" w:rsidRDefault="008F333F" w:rsidP="008F333F">
      <w:pPr>
        <w:rPr>
          <w:sz w:val="2"/>
          <w:szCs w:val="12"/>
        </w:rPr>
      </w:pPr>
      <w:r w:rsidRPr="00876E95">
        <w:rPr>
          <w:sz w:val="2"/>
          <w:szCs w:val="12"/>
        </w:rPr>
        <w:t xml:space="preserve">The Court explicitly distinguished between the limited information discovered by use of the beeper—movements during a discrete journey—and more comprehensive or sustained monitoring of the sort at issue in this case.... Most important for the present case, the Court specifically reserved the question whether a warrant would be required in a case involving twenty-four hour surveillance, stating, “if such dragnet-type law enforcement practices as respondent envisions should eventually occur, there will be time enough then to determine whether different constitutional principles may be applicable.” </w:t>
      </w:r>
    </w:p>
    <w:p w14:paraId="310A5B9D" w14:textId="77777777" w:rsidR="008F333F" w:rsidRPr="00876E95" w:rsidRDefault="008F333F" w:rsidP="008F333F">
      <w:pPr>
        <w:rPr>
          <w:sz w:val="2"/>
          <w:szCs w:val="12"/>
        </w:rPr>
      </w:pPr>
      <w:r w:rsidRPr="00876E95">
        <w:rPr>
          <w:sz w:val="2"/>
          <w:szCs w:val="12"/>
        </w:rPr>
        <w:t xml:space="preserve">The case was then referred to the U.S. Supreme Court, and because the warrant had expired when the device was attached, the question became whether a warrant was necessary. During oral arguments, it was clear that this case is different from other cases involving the warrantless use of tracking devices. Justice Sonia Sotomayor stated the following: </w:t>
      </w:r>
    </w:p>
    <w:p w14:paraId="756953B3" w14:textId="77777777" w:rsidR="008F333F" w:rsidRPr="00876E95" w:rsidRDefault="008F333F" w:rsidP="008F333F">
      <w:pPr>
        <w:ind w:firstLine="720"/>
        <w:rPr>
          <w:sz w:val="2"/>
          <w:szCs w:val="12"/>
        </w:rPr>
      </w:pPr>
      <w:r w:rsidRPr="00876E95">
        <w:rPr>
          <w:sz w:val="2"/>
          <w:szCs w:val="12"/>
        </w:rPr>
        <w:t xml:space="preserve">What motivated the Fourth Amendment historically was the disapproval, the outrage, that our Founding Fathers experienced with general warrants that permitted police indiscriminately to investigate just on the basis of suspicion, not probable cause, and to invade every possession that the individual had in search of a crime. </w:t>
      </w:r>
    </w:p>
    <w:p w14:paraId="64BCE6AC" w14:textId="77777777" w:rsidR="008F333F" w:rsidRPr="00876E95" w:rsidRDefault="008F333F" w:rsidP="008F333F">
      <w:pPr>
        <w:rPr>
          <w:sz w:val="2"/>
          <w:szCs w:val="12"/>
        </w:rPr>
      </w:pPr>
      <w:r w:rsidRPr="00876E95">
        <w:rPr>
          <w:sz w:val="2"/>
          <w:szCs w:val="12"/>
        </w:rPr>
        <w:t>Justice Samuel Alito took quite a different view of the use of tracking devices, in a digital age when so much of our personal information is freely available on social networking websites:</w:t>
      </w:r>
    </w:p>
    <w:p w14:paraId="3DEA3D03" w14:textId="77777777" w:rsidR="008F333F" w:rsidRPr="00876E95" w:rsidRDefault="008F333F" w:rsidP="008F333F">
      <w:pPr>
        <w:rPr>
          <w:sz w:val="2"/>
          <w:szCs w:val="12"/>
        </w:rPr>
      </w:pPr>
      <w:r w:rsidRPr="00876E95">
        <w:rPr>
          <w:sz w:val="2"/>
          <w:szCs w:val="12"/>
        </w:rPr>
        <w:t>With computers around, it’s now so simple to amass an enormous amount of information. How do we deal with this? Just say nothing has changed?”</w:t>
      </w:r>
    </w:p>
    <w:p w14:paraId="5E335E7A" w14:textId="77777777" w:rsidR="008F333F" w:rsidRPr="00876E95" w:rsidRDefault="008F333F" w:rsidP="008F333F">
      <w:pPr>
        <w:rPr>
          <w:sz w:val="2"/>
          <w:szCs w:val="12"/>
        </w:rPr>
      </w:pPr>
      <w:r w:rsidRPr="00876E95">
        <w:rPr>
          <w:sz w:val="2"/>
          <w:szCs w:val="12"/>
        </w:rPr>
        <w:t>Justice Elena Kagan noted that times have changed and that many cities have numerous speed and surveillance cameras.</w:t>
      </w:r>
    </w:p>
    <w:p w14:paraId="73BC459C" w14:textId="77777777" w:rsidR="008F333F" w:rsidRPr="00876E95" w:rsidRDefault="008F333F" w:rsidP="008F333F">
      <w:pPr>
        <w:rPr>
          <w:sz w:val="2"/>
          <w:szCs w:val="12"/>
        </w:rPr>
      </w:pPr>
      <w:r w:rsidRPr="00876E95">
        <w:rPr>
          <w:sz w:val="2"/>
          <w:szCs w:val="12"/>
        </w:rPr>
        <w:t>The use of GPS surveillance devices has clearly become a contentious issue, and there is a distinct lack of clarity in case law. Under Knotts, law enforcement may be able to install GPS tracking devices even if the installation occurs on a driveway, generally deemed by the courts to be outside of the privacy of one’s home, in a semi-private area and not protected under the Fourth Amendment.</w:t>
      </w:r>
    </w:p>
    <w:p w14:paraId="18C762F7" w14:textId="77777777" w:rsidR="008F333F" w:rsidRPr="00876E95" w:rsidRDefault="008F333F" w:rsidP="008F333F">
      <w:pPr>
        <w:rPr>
          <w:sz w:val="2"/>
          <w:szCs w:val="12"/>
        </w:rPr>
      </w:pPr>
      <w:r w:rsidRPr="00876E95">
        <w:rPr>
          <w:sz w:val="2"/>
          <w:szCs w:val="12"/>
        </w:rPr>
        <w:t>In January 2012, the Supreme Court unanimously decided that government agents violated Jones’s Fourth Amendment rights. However, the justices’ reasoning for doing so was split 5–4. The majority ruled that the search was illegal because they deemed that the agents had trespassed. Justice Alito, a conservative, and three other justices went as far as to say that Jones’s expectation of privacy was violated, although Justice Scalia and four others did not agree.</w:t>
      </w:r>
    </w:p>
    <w:p w14:paraId="342C69C9" w14:textId="77777777" w:rsidR="008F333F" w:rsidRPr="00876E95" w:rsidRDefault="008F333F" w:rsidP="008F333F">
      <w:pPr>
        <w:rPr>
          <w:sz w:val="2"/>
          <w:szCs w:val="12"/>
        </w:rPr>
      </w:pPr>
      <w:r w:rsidRPr="00876E95">
        <w:rPr>
          <w:sz w:val="2"/>
          <w:szCs w:val="12"/>
        </w:rPr>
        <w:t>The U.S. v. Jones Supreme Court decision will have repercussions for future GPS surveillance of criminal suspects. GPS tracking constitutes a search and seizure. Justice Scalia noted the following in the decision:</w:t>
      </w:r>
    </w:p>
    <w:p w14:paraId="26E30582" w14:textId="77777777" w:rsidR="008F333F" w:rsidRPr="00876E95" w:rsidRDefault="008F333F" w:rsidP="008F333F">
      <w:pPr>
        <w:rPr>
          <w:sz w:val="2"/>
          <w:szCs w:val="12"/>
        </w:rPr>
      </w:pPr>
      <w:r w:rsidRPr="00876E95">
        <w:rPr>
          <w:sz w:val="2"/>
          <w:szCs w:val="12"/>
        </w:rPr>
        <w:t>We decide whether the attachment of a Global Positioning-System (GPS) tracking device to an individual’s vehicle, and subsequent use of that device to monitor the vehicle’s movements on public streets, constitutes a search or seizure within the meaning of the Fourth Amendment.</w:t>
      </w:r>
    </w:p>
    <w:p w14:paraId="6E571C9F" w14:textId="77777777" w:rsidR="008F333F" w:rsidRPr="00876E95" w:rsidRDefault="008F333F" w:rsidP="008F333F">
      <w:pPr>
        <w:rPr>
          <w:sz w:val="2"/>
          <w:szCs w:val="12"/>
        </w:rPr>
      </w:pPr>
      <w:r w:rsidRPr="00876E95">
        <w:rPr>
          <w:sz w:val="2"/>
          <w:szCs w:val="12"/>
        </w:rPr>
        <w:t>An interesting part of this case are the opinions of the Supreme Court justices, who appear to be voicing the opinions of divided public opinion and considering whether it is right to sacrifice our expectation of privacy in a digital age.</w:t>
      </w:r>
    </w:p>
    <w:p w14:paraId="1EF1FC25" w14:textId="77777777" w:rsidR="008F333F" w:rsidRPr="00876E95" w:rsidRDefault="008F333F" w:rsidP="008F333F">
      <w:pPr>
        <w:rPr>
          <w:sz w:val="2"/>
          <w:szCs w:val="12"/>
        </w:rPr>
      </w:pPr>
      <w:r w:rsidRPr="00876E95">
        <w:rPr>
          <w:sz w:val="2"/>
          <w:szCs w:val="12"/>
        </w:rPr>
        <w:t>GPS Tracking (State Law)</w:t>
      </w:r>
    </w:p>
    <w:p w14:paraId="4462DEFF" w14:textId="77777777" w:rsidR="008F333F" w:rsidRPr="00876E95" w:rsidRDefault="008F333F" w:rsidP="008F333F">
      <w:pPr>
        <w:rPr>
          <w:sz w:val="2"/>
          <w:szCs w:val="12"/>
        </w:rPr>
      </w:pPr>
      <w:r w:rsidRPr="00876E95">
        <w:rPr>
          <w:sz w:val="2"/>
          <w:szCs w:val="12"/>
        </w:rPr>
        <w:t>A number of states prohibit the use of GPS tracking devices without a warrant. In the case of Oregon v. Meredith, a transmitter was attached to a United States Forest Service (USFS) truck. The suspect was caught setting a fire and was charged with arson. In this case, the lower court agreed with the defense’s motion to suppress evidence derived from the transmitter. The Supreme Court of Oregon disagreed because the defendant did not have an expectation of privacy when using the vehicle in public. Moreover, the defendant was using the employer’s vehicle. The use of the monitor did not constitute a “search” under Article 1, Section 9, of the Oregon Constitution.</w:t>
      </w:r>
    </w:p>
    <w:p w14:paraId="2011C863" w14:textId="77777777" w:rsidR="008F333F" w:rsidRPr="00876E95" w:rsidRDefault="008F333F" w:rsidP="008F333F">
      <w:pPr>
        <w:rPr>
          <w:sz w:val="2"/>
          <w:szCs w:val="12"/>
        </w:rPr>
      </w:pPr>
      <w:r w:rsidRPr="00876E95">
        <w:rPr>
          <w:sz w:val="2"/>
          <w:szCs w:val="12"/>
        </w:rPr>
        <w:t>There was a slightly different opinion, however, in the case of Washington v. Jackson, 150 Wash.2d 251, 76 P.3d 217 (Wash. 2003). Under Article 1, Section 7, of the Washington Constitution, GPS tracking is unlawful without a warrant. GPS tracking is viewed as an intrusion into someone’s life. The court ruled that law enforcement did have a warrant to use GPS tracking and that it was the only reasonable way to track the two vehicles needed to track the suspect.</w:t>
      </w:r>
    </w:p>
    <w:p w14:paraId="65413915" w14:textId="77777777" w:rsidR="008F333F" w:rsidRPr="00876E95" w:rsidRDefault="008F333F" w:rsidP="008F333F">
      <w:pPr>
        <w:rPr>
          <w:sz w:val="2"/>
          <w:szCs w:val="12"/>
        </w:rPr>
      </w:pPr>
      <w:r w:rsidRPr="00876E95">
        <w:rPr>
          <w:sz w:val="2"/>
          <w:szCs w:val="12"/>
        </w:rPr>
        <w:t>The New York Constitution prohibits the use of GPS tracking devices without a warrant. In the case of New York v. Weaver, a police officer attached a GPS device to a suspect’s van bumper in connection with a series of burglaries. The defendant and codefendant were arrested and charged with burglary in the third degree and grand larceny in the second degree. The New York Court of Appeals opined:</w:t>
      </w:r>
    </w:p>
    <w:p w14:paraId="1237C089" w14:textId="77777777" w:rsidR="008F333F" w:rsidRPr="00876E95" w:rsidRDefault="008F333F" w:rsidP="008F333F">
      <w:pPr>
        <w:rPr>
          <w:sz w:val="2"/>
          <w:szCs w:val="12"/>
        </w:rPr>
      </w:pPr>
      <w:r w:rsidRPr="00876E95">
        <w:rPr>
          <w:sz w:val="2"/>
          <w:szCs w:val="12"/>
        </w:rPr>
        <w:t>Technological advances have produced many valuable tools for law enforcement and, as the years go by, the technology available to aid in the detection of criminal conduct will only become more and more sophisticated. Without judicial oversight, the use of these powerful devices presents a significant and, to our minds, unacceptable risk of abuse. Under our State Constitution, in the absence of exigent circumstances, the installation and use of a GPS device to monitor an individual’s whereabouts requires a warrant supported by probable cause.</w:t>
      </w:r>
    </w:p>
    <w:p w14:paraId="7FE1FC71" w14:textId="77777777" w:rsidR="008F333F" w:rsidRPr="00876E95" w:rsidRDefault="008F333F" w:rsidP="008F333F">
      <w:pPr>
        <w:rPr>
          <w:sz w:val="2"/>
          <w:szCs w:val="12"/>
        </w:rPr>
      </w:pPr>
      <w:r w:rsidRPr="00876E95">
        <w:rPr>
          <w:sz w:val="2"/>
          <w:szCs w:val="12"/>
        </w:rPr>
        <w:t>The State of Ohio has upheld the warrantless use of GPS tracking devices. In Ohio v. Johnson, agents attached a tracking device to the undercarriage of a suspected drug dealer’s van. Police later stopped Johnson’s van, and the suspect admitted that he was on his way to sell cocaine. The court opined, “Johnson did not produce any evidence that demonstrated his intention to guard the undercarriage of his van from inspection or manipulation by others..... Supreme Court precedent has established not only that a vehicle’s exterior lacks a reasonable expectation of privacy, but also that one’s travel on public roads does not implicate Fourth Amendment protection against searches and seizures.”</w:t>
      </w:r>
    </w:p>
    <w:p w14:paraId="1B9E6F7E" w14:textId="77777777" w:rsidR="008F333F" w:rsidRPr="00876E95" w:rsidRDefault="008F333F" w:rsidP="008F333F">
      <w:pPr>
        <w:rPr>
          <w:sz w:val="2"/>
          <w:szCs w:val="12"/>
        </w:rPr>
      </w:pPr>
      <w:r w:rsidRPr="00876E95">
        <w:rPr>
          <w:sz w:val="2"/>
          <w:szCs w:val="12"/>
        </w:rPr>
        <w:t>Traffic Stops</w:t>
      </w:r>
    </w:p>
    <w:p w14:paraId="2827F2BE" w14:textId="77777777" w:rsidR="008F333F" w:rsidRPr="00876E95" w:rsidRDefault="008F333F" w:rsidP="008F333F">
      <w:pPr>
        <w:rPr>
          <w:sz w:val="2"/>
          <w:szCs w:val="12"/>
        </w:rPr>
      </w:pPr>
      <w:r w:rsidRPr="00876E95">
        <w:rPr>
          <w:sz w:val="2"/>
          <w:szCs w:val="12"/>
        </w:rPr>
        <w:t>The acquisition of digital evidence during a traffic stop can appear somewhat confusing when perusing case law. Surprisingly, Michigan State Police have occasionally performed warrantless searches of drivers’ cellphones during traffic stops, using the Cellebrite UFED, which has the ability to capture evidence from thousands of different cellphone models. You might expect that these types of searches require a warrant, but certain types of warrantless searches can be conducted incident to arrest.</w:t>
      </w:r>
    </w:p>
    <w:p w14:paraId="1F981ED2" w14:textId="77777777" w:rsidR="008F333F" w:rsidRPr="00876E95" w:rsidRDefault="008F333F" w:rsidP="008F333F">
      <w:pPr>
        <w:rPr>
          <w:sz w:val="2"/>
          <w:szCs w:val="12"/>
        </w:rPr>
      </w:pPr>
      <w:r w:rsidRPr="00876E95">
        <w:rPr>
          <w:sz w:val="2"/>
          <w:szCs w:val="12"/>
        </w:rPr>
        <w:t>In the case of California v. Nottoli, policed stopped the suspect, Reid Nottoli, after speeding on a highway in his silver Acura TL. Santa Cruz County Deputy Sheriff Steven Ryan suspected that Nottoli was driving under the influence of a drug but was not driving while impaired. Nottoli’s license was also expired. Ryan informed the driver that his car would be impounded. Nottoli was placed in handcuffs and then put in the patrol car. Ryan decided to take an inventory of the vehicle’s contents before having it towed. During the search of the vehicle, he found a Glock 20 handgun with a Guncrafter Industries conversion, which meant that it should have been secured in the trunk of the car. Deputy Gonzales, who had later arrived on the scene, noticed a BlackBerry Curve cellphone in a cup holder. He pressed a button on the BlackBerry to see if it was functional and noticed a wallpaper image of a man wearing a mask holding two AR-15 assault rifles in akimbo fashion. The officer suspected that the individual in the picture was Nottoli. These rifles had been legal in California before the weapons ban, but Ryan confiscated the cellphone as evidence of possible “gun-related” criminal activity. The officer viewed pictures, emails, and text messages for approximately 10 minutes, according to court documents.</w:t>
      </w:r>
    </w:p>
    <w:p w14:paraId="29E30FD1" w14:textId="77777777" w:rsidR="008F333F" w:rsidRPr="00876E95" w:rsidRDefault="008F333F" w:rsidP="008F333F">
      <w:pPr>
        <w:rPr>
          <w:sz w:val="2"/>
          <w:szCs w:val="12"/>
        </w:rPr>
      </w:pPr>
      <w:r w:rsidRPr="00876E95">
        <w:rPr>
          <w:sz w:val="2"/>
          <w:szCs w:val="12"/>
        </w:rPr>
        <w:t>Only after this initial search did Ryan secure a search warrant for the cellphone and a second search warrant for Nottoli’s residence. SWAT personnel were sent into the home based on suspected drug-related information retrieved from the cellphone. Law enforcement seized $15,000 and a large cache of weapons and discovered a marijuana-growing operation. Nottoli filed a motion to suppress the evidence based on a violation of the Fourth Amendment, a warrantless search of the cellphone. At the initial trial, the magistrate agreed that the officers did not have a right to search the cellphone without a warrant: “I think there was an expectation of privacy that the defendant had for his BlackBerry, that there were not sufficient grounds to authorize the deputy to open that BlackBerry up and, therefore, anything that was discovered as a result of that activity would be suppressed....”</w:t>
      </w:r>
    </w:p>
    <w:p w14:paraId="06E2A13E" w14:textId="77777777" w:rsidR="008F333F" w:rsidRPr="00876E95" w:rsidRDefault="008F333F" w:rsidP="008F333F">
      <w:pPr>
        <w:rPr>
          <w:sz w:val="2"/>
          <w:szCs w:val="12"/>
        </w:rPr>
      </w:pPr>
      <w:r w:rsidRPr="00876E95">
        <w:rPr>
          <w:sz w:val="2"/>
          <w:szCs w:val="12"/>
        </w:rPr>
        <w:t>In South Dakota v. Opperman (1976) 428 U.S. 364 [96 S.Ct. 3092], the Supreme Court held that “a routine inventory search of an automobile lawfully impounded by police for violations of municipal parking ordinances,” consistent with “standard police procedures,” was reasonable under the Fourth Amendment to the U.S. Constitution.</w:t>
      </w:r>
    </w:p>
    <w:p w14:paraId="3F50729C" w14:textId="77777777" w:rsidR="008F333F" w:rsidRPr="00876E95" w:rsidRDefault="008F333F" w:rsidP="008F333F">
      <w:pPr>
        <w:rPr>
          <w:sz w:val="2"/>
          <w:szCs w:val="12"/>
        </w:rPr>
      </w:pPr>
      <w:r w:rsidRPr="00876E95">
        <w:rPr>
          <w:sz w:val="2"/>
          <w:szCs w:val="12"/>
        </w:rPr>
        <w:t>The Court of Appeals of the State of California ruled that “the deputies were justified in searching the vehicle’s passenger compartment and, ‘any containers therein,’ based upon the Supreme Court decision on Arizona v. Gant. The court continued, with Justice Franklin D. Elia writing for the three-judge panel:</w:t>
      </w:r>
    </w:p>
    <w:p w14:paraId="0C498F29" w14:textId="77777777" w:rsidR="008F333F" w:rsidRPr="00876E95" w:rsidRDefault="008F333F" w:rsidP="008F333F">
      <w:pPr>
        <w:ind w:left="720"/>
        <w:rPr>
          <w:sz w:val="2"/>
          <w:szCs w:val="12"/>
        </w:rPr>
      </w:pPr>
      <w:r w:rsidRPr="00876E95">
        <w:rPr>
          <w:sz w:val="2"/>
          <w:szCs w:val="12"/>
        </w:rPr>
        <w:t xml:space="preserve">In sum, it is our conclusion that, after Reid [Nottoli] was arrested for being under the influence, it was reasonable to believe that evidence relevant to that offense might be found in his vehicle. Consequently, the deputies had unqualified authority under Gant to search the passenger compartment of the vehicle and any container found therein, including Reid’s cell phone. It is up to the US Supreme Court to impose any greater limits on officers’ authority to search incident to arrest. </w:t>
      </w:r>
    </w:p>
    <w:p w14:paraId="7D05CC1E" w14:textId="77777777" w:rsidR="008F333F" w:rsidRPr="00876E95" w:rsidRDefault="008F333F" w:rsidP="008F333F">
      <w:pPr>
        <w:rPr>
          <w:sz w:val="2"/>
          <w:szCs w:val="12"/>
        </w:rPr>
      </w:pPr>
      <w:r w:rsidRPr="00876E95">
        <w:rPr>
          <w:sz w:val="2"/>
          <w:szCs w:val="12"/>
        </w:rPr>
        <w:t>Many lawmakers were incensed by this decision. The California State Senate and Assembly then passed a bill requiring that a warrant be required before carrying out a search of a cellphone. Surprisingly, California Gov. Jerry Brown then vetoed the bill. Brown wrote in his message to the Senate, “I am returning Senate Bill 914 without my signature” and stated that the “courts are better suited to resolve the complex and case-specific issues relating to constitutional search-and-seizures protections.”</w:t>
      </w:r>
    </w:p>
    <w:p w14:paraId="62748BE3" w14:textId="77777777" w:rsidR="008F333F" w:rsidRPr="00876E95" w:rsidRDefault="008F333F" w:rsidP="008F333F">
      <w:pPr>
        <w:rPr>
          <w:sz w:val="2"/>
          <w:szCs w:val="12"/>
        </w:rPr>
      </w:pPr>
      <w:r w:rsidRPr="00876E95">
        <w:rPr>
          <w:sz w:val="2"/>
          <w:szCs w:val="12"/>
        </w:rPr>
        <w:t xml:space="preserve">The case of New York v. Perez had a different outcome. The defendant was found guilty in Suffolk County Court, New York, of criminal possession of a controlled substance in the first degree, false personation, operating a motor vehicle while using a mobile telephone (under Vehicle and Traffic Law § 1225-c(2)(a)), operating a motor vehicle without using a safety belt (under Vehicle and Traffic Law § 1229-c(3)), and failing to stay in a designated lane (under Vehicle and Traffic Law § 1128(a)). Police stopped the defendant and impounded the vehicle. While the vehicle was impounded, an officer searched the vehicle and leafed through a notebook. The notebook indicated the possible presence of narcotics in the vehicle. Police returned with a canine to help locate the suspected drugs. Police then pried open a compartment and found bundles of secreted cash. The New York State Supreme Court overturned the lower court’s decision and found that the defendant’s Fourth Amendment rights had been violated with an illegal search. With the car impounded, there was “ample time for the law enforcement officials to secure a warrant in order to make this significant intrusion” (People v Spinelli, 35 NY2d 77, 81). The defendant’s statements were suppressed after the illegal search as fruits of the poisonous tree. </w:t>
      </w:r>
    </w:p>
    <w:p w14:paraId="2C27805F" w14:textId="77777777" w:rsidR="008F333F" w:rsidRPr="00876E95" w:rsidRDefault="008F333F" w:rsidP="008F333F">
      <w:pPr>
        <w:rPr>
          <w:sz w:val="2"/>
          <w:szCs w:val="12"/>
        </w:rPr>
      </w:pPr>
      <w:r w:rsidRPr="00876E95">
        <w:rPr>
          <w:sz w:val="2"/>
          <w:szCs w:val="12"/>
        </w:rPr>
        <w:t xml:space="preserve">In the case of Riley v. California, the U.S. Supreme Court ruled in 2014 that police need a warrant to search the cellphone of someone that is arrested. This was a landmark decision for law enforcement and forensics investigators. </w:t>
      </w:r>
    </w:p>
    <w:p w14:paraId="02748E7D" w14:textId="77777777" w:rsidR="008F333F" w:rsidRPr="00876E95" w:rsidRDefault="008F333F" w:rsidP="008F333F">
      <w:pPr>
        <w:rPr>
          <w:sz w:val="2"/>
          <w:szCs w:val="12"/>
        </w:rPr>
      </w:pPr>
      <w:r w:rsidRPr="00876E95">
        <w:rPr>
          <w:sz w:val="2"/>
          <w:szCs w:val="12"/>
        </w:rPr>
        <w:t>Fifth Amendment</w:t>
      </w:r>
    </w:p>
    <w:p w14:paraId="4C8AF9F2" w14:textId="77777777" w:rsidR="008F333F" w:rsidRPr="00876E95" w:rsidRDefault="008F333F" w:rsidP="008F333F">
      <w:pPr>
        <w:rPr>
          <w:sz w:val="2"/>
          <w:szCs w:val="12"/>
        </w:rPr>
      </w:pPr>
      <w:r w:rsidRPr="00876E95">
        <w:rPr>
          <w:sz w:val="2"/>
          <w:szCs w:val="12"/>
        </w:rPr>
        <w:t>The Fifth Amendment is also a part of the Bill of Rights. This amendment protects the individual from self-incrimination. A defendant is not compelled to testify at trial and may “plead the Fifth.” However, an indictment is a charge delivered by a grand jury stating that the accused must stand trial. A grand jury is a relatively large jury that determines whether conditions exist for criminal prosecution in a case. The wording of this amendment states that a defendant in a criminal investigation cannot be tried more than once for the same crime. Therefore, a computer forensics investigator must be sure to have gathered all the necessary evidence before the case goes to trial. This is no easy feat, considering that corroborating evidence can be gathered from a suspect’s computer and cellphone, the victim’s computer and cellphone, web servers, email servers, CCTV, and a multitude of other sources.</w:t>
      </w:r>
    </w:p>
    <w:p w14:paraId="0AA39D06" w14:textId="77777777" w:rsidR="008F333F" w:rsidRPr="00876E95" w:rsidRDefault="008F333F" w:rsidP="008F333F">
      <w:pPr>
        <w:rPr>
          <w:sz w:val="2"/>
          <w:szCs w:val="12"/>
        </w:rPr>
      </w:pPr>
      <w:r w:rsidRPr="00876E95">
        <w:rPr>
          <w:sz w:val="2"/>
          <w:szCs w:val="12"/>
        </w:rPr>
        <w:t>The text of the Fifth Amendment is as follows:</w:t>
      </w:r>
    </w:p>
    <w:p w14:paraId="41CBAD12" w14:textId="77777777" w:rsidR="008F333F" w:rsidRPr="00876E95" w:rsidRDefault="008F333F" w:rsidP="008F333F">
      <w:pPr>
        <w:ind w:left="720"/>
        <w:rPr>
          <w:sz w:val="2"/>
          <w:szCs w:val="12"/>
        </w:rPr>
      </w:pPr>
      <w:r w:rsidRPr="00876E95">
        <w:rPr>
          <w:sz w:val="2"/>
          <w:szCs w:val="12"/>
        </w:rPr>
        <w:t>No person shall be held to answer for a capital, or otherwise infamous crime, unless on a presentment or indictment of a Grand Jury, except in cases arising in the land or naval forces, or in the Militia, when in actual service in time of War or public danger; nor shall any person be subject for the same offense to be twice put in jeopardy of life or limb; nor shall be compelled in any criminal case to be a witness against himself, nor be deprived of life, liberty, or property, without due process of law; nor shall private property be taken for public use, without just compensation.</w:t>
      </w:r>
    </w:p>
    <w:p w14:paraId="3DBB66BA" w14:textId="77777777" w:rsidR="008F333F" w:rsidRPr="00876E95" w:rsidRDefault="008F333F" w:rsidP="008F333F">
      <w:pPr>
        <w:rPr>
          <w:sz w:val="2"/>
          <w:szCs w:val="12"/>
        </w:rPr>
      </w:pPr>
      <w:r w:rsidRPr="00876E95">
        <w:rPr>
          <w:sz w:val="2"/>
          <w:szCs w:val="12"/>
        </w:rPr>
        <w:t>In the case of Miranda v. Arizona, the Supreme Court ruled that an incriminating statement by a suspect is inadmissible in court if the suspect was not advised of the Fifth Amendment right to remain silent and not give self-incriminating evidence. In addition to this, a person who is detained by a government agent has the right to counsel, as outlined in the Sixth Amendment. The Supreme Court opined that Ernesto Arturo Miranda’s Constitutional rights had been violated when arrested for rape and kidnapping. Generally, the following Miranda Rights are read to a suspect upon arrest:</w:t>
      </w:r>
    </w:p>
    <w:p w14:paraId="5960C995" w14:textId="77777777" w:rsidR="008F333F" w:rsidRPr="00876E95" w:rsidRDefault="008F333F" w:rsidP="008F333F">
      <w:pPr>
        <w:ind w:left="720"/>
        <w:rPr>
          <w:sz w:val="2"/>
          <w:szCs w:val="12"/>
        </w:rPr>
      </w:pPr>
      <w:r w:rsidRPr="00876E95">
        <w:rPr>
          <w:sz w:val="2"/>
          <w:szCs w:val="12"/>
        </w:rPr>
        <w:t>You have the right to remain silent. Anything you say or do can and will be held against you in a court of law. You have the right to speak to an attorney. If you cannot afford an attorney, one will be appointed for you. Do you understand these rights as they have been read to you?</w:t>
      </w:r>
    </w:p>
    <w:p w14:paraId="71223510" w14:textId="77777777" w:rsidR="008F333F" w:rsidRPr="00876E95" w:rsidRDefault="008F333F" w:rsidP="008F333F">
      <w:pPr>
        <w:rPr>
          <w:sz w:val="2"/>
          <w:szCs w:val="12"/>
        </w:rPr>
      </w:pPr>
      <w:r w:rsidRPr="00876E95">
        <w:rPr>
          <w:sz w:val="2"/>
          <w:szCs w:val="12"/>
        </w:rPr>
        <w:t>The Fifth Amendment can influence the outcome of computer forensics investigations, but the connection is rarely discussed. In the federal criminal case of In re Boucher, No. 2:06-mj-91, 2009 WL 424718, a suspect was stopped at the border, crossing from Canada into Vermont, and his laptop was searched. Agents found what they believed to be sexually explicit images of children on the computer, arrested the suspect, and charged him with the transportation of child pornography. Investigators imaged the hard drive but later realized that files on the hard drive were encrypted and password protected. The government issued a subpoena directing the defendant to assist with decrypting the files. A subpoena is an order by a court demanding a person to testify or to bring evidence to court. The defendant sought to quash the subpoena, arguing that it would violate his Fifth Amendment by being self-incriminating. The court agreed with the defendant and quashed the subpoena. This is because forcing a defendant to supply a password is forcing the defendant to provide testimony because the defendant is conveying his knowledge (a known password) to access files with incriminating evidence.</w:t>
      </w:r>
    </w:p>
    <w:p w14:paraId="485AA225" w14:textId="77777777" w:rsidR="008F333F" w:rsidRPr="00876E95" w:rsidRDefault="008F333F" w:rsidP="008F333F">
      <w:pPr>
        <w:rPr>
          <w:sz w:val="2"/>
          <w:szCs w:val="12"/>
        </w:rPr>
      </w:pPr>
      <w:r w:rsidRPr="00876E95">
        <w:rPr>
          <w:sz w:val="2"/>
          <w:szCs w:val="12"/>
        </w:rPr>
        <w:t>Sixth Amendment</w:t>
      </w:r>
    </w:p>
    <w:p w14:paraId="580B3EAE" w14:textId="77777777" w:rsidR="008F333F" w:rsidRPr="00876E95" w:rsidRDefault="008F333F" w:rsidP="008F333F">
      <w:pPr>
        <w:rPr>
          <w:sz w:val="2"/>
          <w:szCs w:val="12"/>
        </w:rPr>
      </w:pPr>
      <w:r w:rsidRPr="00876E95">
        <w:rPr>
          <w:sz w:val="2"/>
          <w:szCs w:val="12"/>
        </w:rPr>
        <w:t>The Sixth Amendment states the following:</w:t>
      </w:r>
    </w:p>
    <w:p w14:paraId="42707FDD" w14:textId="77777777" w:rsidR="008F333F" w:rsidRPr="00876E95" w:rsidRDefault="008F333F" w:rsidP="008F333F">
      <w:pPr>
        <w:ind w:left="720"/>
        <w:rPr>
          <w:sz w:val="2"/>
          <w:szCs w:val="12"/>
        </w:rPr>
      </w:pPr>
      <w:r w:rsidRPr="00876E95">
        <w:rPr>
          <w:sz w:val="2"/>
          <w:szCs w:val="12"/>
        </w:rPr>
        <w:t>In all criminal prosecutions, the accused shall enjoy the right to a speedy and public trial, by an impartial jury of the State and district wherein the crime shall have been committed, which district shall have been previously ascertained by law, and to be informed of the nature and cause of the accusation; to be confronted with the witnesses against him; to have compulsory process for obtaining witnesses in his favor, and to have the Assistance of Counsel for his defense.</w:t>
      </w:r>
    </w:p>
    <w:p w14:paraId="70E61547" w14:textId="77777777" w:rsidR="008F333F" w:rsidRPr="00876E95" w:rsidRDefault="008F333F" w:rsidP="008F333F">
      <w:pPr>
        <w:rPr>
          <w:sz w:val="2"/>
          <w:szCs w:val="12"/>
        </w:rPr>
      </w:pPr>
      <w:r w:rsidRPr="00876E95">
        <w:rPr>
          <w:sz w:val="2"/>
          <w:szCs w:val="12"/>
        </w:rPr>
        <w:t>The Sixth Amendment does not impact the work of computer forensics investigators in law enforcement very frequently, but it is important to acknowledge. In the case of Melendez-Diaz v. Massachusetts, the U.S. Supreme Court reversed the Massachusetts Appeals Court judgment, ruling that certificates of forensic findings should not have been admitted in court and violated the defendant’s Sixth Amendment right to confront witnesses against him. The Confrontation Clause is a Sixth Amendment clause that states “in all criminal prosecutions, the accused shall enjoy the right...to be confronted with the witnesses against him.” Although this case did not involve digital evidence, there are obviously implications for computer forensics investigators, who previously submitted notarized testimony but are now being forced to appear in person.</w:t>
      </w:r>
    </w:p>
    <w:p w14:paraId="45CB3662" w14:textId="77777777" w:rsidR="008F333F" w:rsidRPr="00876E95" w:rsidRDefault="008F333F" w:rsidP="008F333F">
      <w:pPr>
        <w:rPr>
          <w:sz w:val="2"/>
          <w:szCs w:val="12"/>
        </w:rPr>
      </w:pPr>
      <w:r w:rsidRPr="00876E95">
        <w:rPr>
          <w:sz w:val="2"/>
          <w:szCs w:val="12"/>
        </w:rPr>
        <w:t>Congressional Legislation</w:t>
      </w:r>
    </w:p>
    <w:p w14:paraId="1FF23588" w14:textId="77777777" w:rsidR="008F333F" w:rsidRPr="00876E95" w:rsidRDefault="008F333F" w:rsidP="008F333F">
      <w:pPr>
        <w:rPr>
          <w:sz w:val="2"/>
          <w:szCs w:val="12"/>
        </w:rPr>
      </w:pPr>
      <w:r w:rsidRPr="00876E95">
        <w:rPr>
          <w:sz w:val="2"/>
          <w:szCs w:val="12"/>
        </w:rPr>
        <w:t>As previously mentioned, the role of Congress is to write laws, while the federal courts interpret Congressional legislation and pass judgment over those who violate those laws. Changes in technology have brought about changes in legislation.</w:t>
      </w:r>
    </w:p>
    <w:p w14:paraId="29FC5369" w14:textId="77777777" w:rsidR="008F333F" w:rsidRPr="00876E95" w:rsidRDefault="008F333F" w:rsidP="008F333F">
      <w:pPr>
        <w:rPr>
          <w:sz w:val="2"/>
          <w:szCs w:val="12"/>
        </w:rPr>
      </w:pPr>
      <w:r w:rsidRPr="00876E95">
        <w:rPr>
          <w:sz w:val="2"/>
          <w:szCs w:val="12"/>
        </w:rPr>
        <w:t>Federal Wiretap Act (18 U.S.C. § 2511)</w:t>
      </w:r>
    </w:p>
    <w:p w14:paraId="5018B50A" w14:textId="77777777" w:rsidR="008F333F" w:rsidRPr="00876E95" w:rsidRDefault="008F333F" w:rsidP="008F333F">
      <w:pPr>
        <w:rPr>
          <w:sz w:val="2"/>
          <w:szCs w:val="12"/>
        </w:rPr>
      </w:pPr>
      <w:r w:rsidRPr="00876E95">
        <w:rPr>
          <w:sz w:val="2"/>
          <w:szCs w:val="12"/>
        </w:rPr>
        <w:t>The following is the preamble to the Federal Wiretap Act of 1968, which is often referred to as Title III:</w:t>
      </w:r>
    </w:p>
    <w:p w14:paraId="5EE62EED" w14:textId="77777777" w:rsidR="008F333F" w:rsidRPr="00876E95" w:rsidRDefault="008F333F" w:rsidP="008F333F">
      <w:pPr>
        <w:rPr>
          <w:sz w:val="2"/>
          <w:szCs w:val="12"/>
        </w:rPr>
      </w:pPr>
      <w:r w:rsidRPr="00876E95">
        <w:rPr>
          <w:sz w:val="2"/>
          <w:szCs w:val="12"/>
        </w:rPr>
        <w:t>Section 2511 of Title 18 prohibits the unauthorized interception, disclosure, and use of wire, oral, or electronic communications. The prohibitions are absolute, subject only to the specific exemptions in Title III. Consequently, unless an interception is specifically authorized, it is impermissible and, assuming existence of the requisite criminal intent, in violation of 18 U.S.C. § 2511.</w:t>
      </w:r>
    </w:p>
    <w:p w14:paraId="3FA32253" w14:textId="77777777" w:rsidR="008F333F" w:rsidRPr="00876E95" w:rsidRDefault="008F333F" w:rsidP="008F333F">
      <w:pPr>
        <w:rPr>
          <w:sz w:val="2"/>
          <w:szCs w:val="12"/>
        </w:rPr>
      </w:pPr>
      <w:r w:rsidRPr="00876E95">
        <w:rPr>
          <w:sz w:val="2"/>
          <w:szCs w:val="12"/>
        </w:rPr>
        <w:t>The law is very clear in detailing how law enforcement is prohibited from using a wiretap without permission from a judge. In fact, law enforcement can be penalized for any unauthorized use of a wiretap. A wiretap is authorized by the Justice Department, signed off by a U.S. District Court or Court of Appeals judge, and is valid for up to 30 days. Under 18 U.S.C. § 2511(2)(a)(i), service carriers may, on occasion, monitor and intercept communications to “combat fraud and theft of service.”</w:t>
      </w:r>
    </w:p>
    <w:p w14:paraId="70689707" w14:textId="77777777" w:rsidR="008F333F" w:rsidRPr="00876E95" w:rsidRDefault="008F333F" w:rsidP="008F333F">
      <w:pPr>
        <w:rPr>
          <w:sz w:val="2"/>
          <w:szCs w:val="12"/>
        </w:rPr>
      </w:pPr>
      <w:r w:rsidRPr="00876E95">
        <w:rPr>
          <w:sz w:val="2"/>
          <w:szCs w:val="12"/>
        </w:rPr>
        <w:t>The Federal Wiretap Act has been amended several times to account for changes in technology. The Electronic Communications Privacy Act of 1986 (ECPA) was developed to extend the restrictions placed on law enforcement by the Federal Wiretap Act. Basically, the ECPA extended the Wiretap Act to include electronic data transmitted by a computer from merely including telephone intercepts. As part of the ECPA, Congress included the Stored Communications Act (SCA). When an individual uses an ISP or an electronic mail service provider, there are no protections under the Fourth Amendment. The Stored Communications Act was introduced to protect the rights of the individual and maintain their expectation of privacy.</w:t>
      </w:r>
    </w:p>
    <w:p w14:paraId="7776CF51" w14:textId="77777777" w:rsidR="008F333F" w:rsidRPr="00876E95" w:rsidRDefault="008F333F" w:rsidP="008F333F">
      <w:pPr>
        <w:rPr>
          <w:sz w:val="2"/>
          <w:szCs w:val="12"/>
        </w:rPr>
      </w:pPr>
      <w:r w:rsidRPr="00876E95">
        <w:rPr>
          <w:sz w:val="2"/>
          <w:szCs w:val="12"/>
        </w:rPr>
        <w:t>“Stored communications” is defined at 18 U.S.C. § 2510(17):</w:t>
      </w:r>
    </w:p>
    <w:p w14:paraId="23FC464C" w14:textId="77777777" w:rsidR="008F333F" w:rsidRPr="00876E95" w:rsidRDefault="008F333F" w:rsidP="008F333F">
      <w:pPr>
        <w:ind w:left="720"/>
        <w:rPr>
          <w:sz w:val="2"/>
          <w:szCs w:val="12"/>
        </w:rPr>
      </w:pPr>
      <w:r w:rsidRPr="00876E95">
        <w:rPr>
          <w:sz w:val="2"/>
          <w:szCs w:val="12"/>
        </w:rPr>
        <w:t>(A) any temporary, intermediate storage of a wire or electronic communication incidental to the electronic transmission thereof; and</w:t>
      </w:r>
    </w:p>
    <w:p w14:paraId="20218C6E" w14:textId="77777777" w:rsidR="008F333F" w:rsidRPr="00876E95" w:rsidRDefault="008F333F" w:rsidP="008F333F">
      <w:pPr>
        <w:ind w:left="720"/>
        <w:rPr>
          <w:sz w:val="2"/>
          <w:szCs w:val="12"/>
        </w:rPr>
      </w:pPr>
      <w:r w:rsidRPr="00876E95">
        <w:rPr>
          <w:sz w:val="2"/>
          <w:szCs w:val="12"/>
        </w:rPr>
        <w:t>(B) any storage of such communication by an electronic communication service for purposes of backup protection of such communication.</w:t>
      </w:r>
    </w:p>
    <w:p w14:paraId="421521FE" w14:textId="77777777" w:rsidR="008F333F" w:rsidRPr="00876E95" w:rsidRDefault="008F333F" w:rsidP="008F333F">
      <w:pPr>
        <w:rPr>
          <w:sz w:val="2"/>
          <w:szCs w:val="12"/>
        </w:rPr>
      </w:pPr>
      <w:r w:rsidRPr="00876E95">
        <w:rPr>
          <w:sz w:val="2"/>
          <w:szCs w:val="12"/>
        </w:rPr>
        <w:t>The issue of applying SCA is somewhat problematic, however, considering that law enforcement operating in one jurisdiction is granted a search warrant but an ISP or electronic mail service provider may be headquartered in another jurisdiction and the actual email server may be located in yet another jurisdiction. When Google introduced Gmail in 2004, it provided a tremendous amount of memory to its users and changed Internet email services forever. People now save thousands of emails for years, which is a tremendous benefit to law enforcement.</w:t>
      </w:r>
    </w:p>
    <w:p w14:paraId="3FC5D26F" w14:textId="77777777" w:rsidR="008F333F" w:rsidRPr="00876E95" w:rsidRDefault="008F333F" w:rsidP="008F333F">
      <w:pPr>
        <w:rPr>
          <w:sz w:val="2"/>
          <w:szCs w:val="12"/>
        </w:rPr>
      </w:pPr>
      <w:r w:rsidRPr="00876E95">
        <w:rPr>
          <w:sz w:val="2"/>
          <w:szCs w:val="12"/>
        </w:rPr>
        <w:t>Recently, in the case of City of Ontario v. Quon, 560 U.S. (2010), two police officers were disciplined when their pager text messages were examined and sexually explicit texts were found. Jeff Quon, a police sergeant from Ontario, California, and other officers sued the city, their superiors, and the service provider in federal court and argued that their Fourth Amendment rights and federal communications privacy laws had been violated. The Supreme Court ruled that the search was reasonable, thereby reversing the Ninth Circuit’s decision that a less intrusive search was warranted. This ruling means that there should be a diminished expectation of privacy with electronic communications in the workplace.</w:t>
      </w:r>
    </w:p>
    <w:p w14:paraId="2326B8E7" w14:textId="77777777" w:rsidR="008F333F" w:rsidRPr="00876E95" w:rsidRDefault="008F333F" w:rsidP="008F333F">
      <w:pPr>
        <w:rPr>
          <w:sz w:val="2"/>
          <w:szCs w:val="12"/>
        </w:rPr>
      </w:pPr>
      <w:r w:rsidRPr="00876E95">
        <w:rPr>
          <w:sz w:val="2"/>
          <w:szCs w:val="12"/>
        </w:rPr>
        <w:t>A similar case can be seen in Bohach v. City of Reno, where police officers faced an internal affairs investigation based upon stored pager messages. The officers in question tried to stop the investigation based on their rights under ECPA. The court disagreed that the search was illegal and stated that there could be no expectation of privacy because many people had access to the system where the messages were stored; furthermore, there was no notion of an “intercept” of communications in this investigation.</w:t>
      </w:r>
    </w:p>
    <w:p w14:paraId="1F9041D3" w14:textId="77777777" w:rsidR="008F333F" w:rsidRPr="00876E95" w:rsidRDefault="008F333F" w:rsidP="008F333F">
      <w:pPr>
        <w:rPr>
          <w:sz w:val="2"/>
          <w:szCs w:val="12"/>
        </w:rPr>
      </w:pPr>
      <w:r w:rsidRPr="00876E95">
        <w:rPr>
          <w:sz w:val="2"/>
          <w:szCs w:val="12"/>
        </w:rPr>
        <w:t>In the case of Smyth v. The Pillsbury Company, Michael Smyth’s employment with the Pillsbury Company was terminated for inappropriate comments about management that he sent in an email. Smyth filed suit against the company for unfair dismissal because the company clearly stated in its policy that emails were confidential and would not be intercepted—and, furthermore, that emails could not be used as grounds for termination. Interestingly, the court found in favor of Pillsbury. Judge Charles R. Weiner granted Pilsbury’s motion to dismiss after examining common law exceptions to Pennsylvania’s denial of a cause of action for the termination of an at-will employee.</w:t>
      </w:r>
    </w:p>
    <w:p w14:paraId="7C39EF33" w14:textId="77777777" w:rsidR="008F333F" w:rsidRPr="00876E95" w:rsidRDefault="008F333F" w:rsidP="008F333F">
      <w:pPr>
        <w:rPr>
          <w:sz w:val="2"/>
          <w:szCs w:val="12"/>
        </w:rPr>
      </w:pPr>
      <w:r w:rsidRPr="00876E95">
        <w:rPr>
          <w:sz w:val="2"/>
          <w:szCs w:val="12"/>
        </w:rPr>
        <w:t>Foreign Intelligence Surveillance Act (FISA-1978)</w:t>
      </w:r>
    </w:p>
    <w:p w14:paraId="559A7688" w14:textId="77777777" w:rsidR="008F333F" w:rsidRPr="00876E95" w:rsidRDefault="008F333F" w:rsidP="008F333F">
      <w:pPr>
        <w:rPr>
          <w:sz w:val="2"/>
          <w:szCs w:val="12"/>
        </w:rPr>
      </w:pPr>
      <w:r w:rsidRPr="00876E95">
        <w:rPr>
          <w:sz w:val="2"/>
          <w:szCs w:val="12"/>
        </w:rPr>
        <w:t>The Foreign Intelligence Surveillance Act is a congressional act that was introduced during President Carter’s administration. The act outlines procedures by which electronic surveillance may be carried out to protect the United States against international espionage by foreign governments. The act was subsequently amended by the USA PATRIOT Act in 2001, which extended the scope to include terrorism, which may not be state-sponsored.</w:t>
      </w:r>
    </w:p>
    <w:p w14:paraId="21C214C0" w14:textId="77777777" w:rsidR="008F333F" w:rsidRPr="00876E95" w:rsidRDefault="008F333F" w:rsidP="008F333F">
      <w:pPr>
        <w:rPr>
          <w:sz w:val="2"/>
          <w:szCs w:val="12"/>
        </w:rPr>
      </w:pPr>
      <w:r w:rsidRPr="00876E95">
        <w:rPr>
          <w:sz w:val="2"/>
          <w:szCs w:val="12"/>
        </w:rPr>
        <w:t>Certain portions of the act stand out when considering computer forensics investigations. One example is the use of pen registers and also trap-and-trace devices in foreign intelligence investigations (Title 50 U.S.C., Chapter 36, Subchapter III, § 1842).</w:t>
      </w:r>
    </w:p>
    <w:p w14:paraId="2DA2DF52" w14:textId="77777777" w:rsidR="008F333F" w:rsidRPr="00876E95" w:rsidRDefault="008F333F" w:rsidP="008F333F">
      <w:pPr>
        <w:rPr>
          <w:sz w:val="2"/>
          <w:szCs w:val="12"/>
        </w:rPr>
      </w:pPr>
      <w:r w:rsidRPr="00876E95">
        <w:rPr>
          <w:sz w:val="2"/>
          <w:szCs w:val="12"/>
        </w:rPr>
        <w:t>The Protect America Act of 2007 amended FISA to allow for warrantless surveillance of foreign targets of intelligence gathering. This act was later repealed with the FISA Amendments Act of 2008 (Title VII of FISA).</w:t>
      </w:r>
    </w:p>
    <w:p w14:paraId="5C5E10E6" w14:textId="77777777" w:rsidR="008F333F" w:rsidRPr="00876E95" w:rsidRDefault="008F333F" w:rsidP="008F333F">
      <w:pPr>
        <w:rPr>
          <w:sz w:val="2"/>
          <w:szCs w:val="12"/>
        </w:rPr>
      </w:pPr>
      <w:r w:rsidRPr="00876E95">
        <w:rPr>
          <w:sz w:val="2"/>
          <w:szCs w:val="12"/>
        </w:rPr>
        <w:t>Computer Fraud and Abuse Act (18 U.S.C. § 2511)</w:t>
      </w:r>
    </w:p>
    <w:p w14:paraId="1FBB25AB" w14:textId="77777777" w:rsidR="008F333F" w:rsidRPr="00876E95" w:rsidRDefault="008F333F" w:rsidP="008F333F">
      <w:pPr>
        <w:rPr>
          <w:sz w:val="2"/>
          <w:szCs w:val="12"/>
        </w:rPr>
      </w:pPr>
      <w:r w:rsidRPr="00876E95">
        <w:rPr>
          <w:sz w:val="2"/>
          <w:szCs w:val="12"/>
        </w:rPr>
        <w:t>The Computer Fraud and Abuse Act is a part of Title 18 of the United States Code, which was passed by Congress in 1986. The early 1980s saw the growth of the personal computer, and with that growth came the emergence of the computer hacker. High-profile hackers targeted both corporate networks and government agency networks. The Computer Fraud and Abuse Act was introduced to invoke stiffer penalties for those found guilty of unauthorized access to a network. Section 814 of the USA PATRIOT Act made a number of amendments to the Computer Fraud and Abuse Act, including an increase in the maximum penalty for hackers who damage protected computers from 10 years to 20 years. Moreover, the act changed to include intent to damage a computer rather than simply a type of damage. The USA PATRIOT Act also included a new offense for damaging computers used for national security or criminal justice. Some major provisions of the act are outlined shortly.</w:t>
      </w:r>
    </w:p>
    <w:p w14:paraId="69A0C9FD" w14:textId="77777777" w:rsidR="008F333F" w:rsidRPr="00876E95" w:rsidRDefault="008F333F" w:rsidP="008F333F">
      <w:pPr>
        <w:rPr>
          <w:sz w:val="2"/>
          <w:szCs w:val="12"/>
        </w:rPr>
      </w:pPr>
      <w:r w:rsidRPr="00876E95">
        <w:rPr>
          <w:sz w:val="2"/>
          <w:szCs w:val="12"/>
        </w:rPr>
        <w:t>In the case of Andrew “weev” Auernheimer, the hacker was found guilty of violating the Computer Fraud and Abuse Act when he released hundreds of thousands of iPad email addresses. The Third Circuit Court of Appeals overturned his conviction after federal prosecutors wrongly filed the case against him in New Jersey, noting that none of the crimes had been perpetrated in that state.</w:t>
      </w:r>
    </w:p>
    <w:p w14:paraId="5871E9F1" w14:textId="77777777" w:rsidR="008F333F" w:rsidRPr="00876E95" w:rsidRDefault="008F333F" w:rsidP="008F333F">
      <w:pPr>
        <w:rPr>
          <w:sz w:val="2"/>
          <w:szCs w:val="12"/>
        </w:rPr>
      </w:pPr>
      <w:r w:rsidRPr="00876E95">
        <w:rPr>
          <w:sz w:val="2"/>
          <w:szCs w:val="12"/>
        </w:rPr>
        <w:t>Corporate Espionage (18 U.S.C. § 1030(a)(1))</w:t>
      </w:r>
    </w:p>
    <w:p w14:paraId="2528A622" w14:textId="77777777" w:rsidR="008F333F" w:rsidRPr="00876E95" w:rsidRDefault="008F333F" w:rsidP="008F333F">
      <w:pPr>
        <w:rPr>
          <w:sz w:val="2"/>
          <w:szCs w:val="12"/>
        </w:rPr>
      </w:pPr>
      <w:r w:rsidRPr="00876E95">
        <w:rPr>
          <w:sz w:val="2"/>
          <w:szCs w:val="12"/>
        </w:rPr>
        <w:t>Title 18 U.S.C. § 1030(a)(1) states:</w:t>
      </w:r>
    </w:p>
    <w:p w14:paraId="237A2931" w14:textId="77777777" w:rsidR="008F333F" w:rsidRPr="00876E95" w:rsidRDefault="008F333F" w:rsidP="008F333F">
      <w:pPr>
        <w:ind w:left="720"/>
        <w:rPr>
          <w:sz w:val="2"/>
          <w:szCs w:val="12"/>
        </w:rPr>
      </w:pPr>
      <w:r w:rsidRPr="00876E95">
        <w:rPr>
          <w:sz w:val="2"/>
          <w:szCs w:val="12"/>
        </w:rPr>
        <w:t>“having knowingly accessed a computer without authorization or exceeding authorized access, and by means of such conduct having obtained information that has been determined by the United States Government pursuant to an Executive order or statute to require protection against unauthorized disclosure for reasons of national defense or foreign relations, or any restricted data, as defined in paragraph y. of section 11 of the Atomic Energy Act of 1954, with reason to believe that such information so obtained could be used to the injury of the United States, or to the advantage of any foreign nation willfully communicates, delivers, transmits, or causes to be communicated, delivered, or transmitted, or attempts to communicate, deliver, transmit or cause to be communicated, delivered, or transmitted the same to any person not entitled to receive it, or willfully retains the same and fails to deliver it to the officer or employee of the United States entitled to receive it;”</w:t>
      </w:r>
    </w:p>
    <w:p w14:paraId="208AF12E" w14:textId="77777777" w:rsidR="008F333F" w:rsidRPr="00876E95" w:rsidRDefault="008F333F" w:rsidP="008F333F">
      <w:pPr>
        <w:rPr>
          <w:sz w:val="2"/>
          <w:szCs w:val="12"/>
        </w:rPr>
      </w:pPr>
      <w:r w:rsidRPr="00876E95">
        <w:rPr>
          <w:sz w:val="2"/>
          <w:szCs w:val="12"/>
        </w:rPr>
        <w:t>Other provisions of the Computer Fraud and Abuse Act are important:</w:t>
      </w:r>
    </w:p>
    <w:p w14:paraId="0D5323EB" w14:textId="77777777" w:rsidR="008F333F" w:rsidRPr="00876E95" w:rsidRDefault="008F333F" w:rsidP="008F333F">
      <w:pPr>
        <w:ind w:left="720"/>
        <w:rPr>
          <w:sz w:val="2"/>
          <w:szCs w:val="12"/>
        </w:rPr>
      </w:pPr>
      <w:r w:rsidRPr="00876E95">
        <w:rPr>
          <w:sz w:val="2"/>
          <w:szCs w:val="12"/>
        </w:rPr>
        <w:t>Image Computer Trespassing (18 U.S.C. § 1030(a)(2))</w:t>
      </w:r>
    </w:p>
    <w:p w14:paraId="4995964F" w14:textId="77777777" w:rsidR="008F333F" w:rsidRPr="00876E95" w:rsidRDefault="008F333F" w:rsidP="008F333F">
      <w:pPr>
        <w:ind w:left="720"/>
        <w:rPr>
          <w:sz w:val="2"/>
          <w:szCs w:val="12"/>
        </w:rPr>
      </w:pPr>
      <w:r w:rsidRPr="00876E95">
        <w:rPr>
          <w:sz w:val="2"/>
          <w:szCs w:val="12"/>
        </w:rPr>
        <w:t>Image Committing Fraud with a Protected Computer (18 U.S.C. § 1030(a)(3))</w:t>
      </w:r>
    </w:p>
    <w:p w14:paraId="0AB4276C" w14:textId="77777777" w:rsidR="008F333F" w:rsidRPr="00876E95" w:rsidRDefault="008F333F" w:rsidP="008F333F">
      <w:pPr>
        <w:ind w:left="720"/>
        <w:rPr>
          <w:sz w:val="2"/>
          <w:szCs w:val="12"/>
        </w:rPr>
      </w:pPr>
      <w:r w:rsidRPr="00876E95">
        <w:rPr>
          <w:sz w:val="2"/>
          <w:szCs w:val="12"/>
        </w:rPr>
        <w:t>Image Distributing Passwords of a Government/Commercial Computer (18 U.S.C. § 1030(a)(6))</w:t>
      </w:r>
    </w:p>
    <w:p w14:paraId="3C592217" w14:textId="77777777" w:rsidR="008F333F" w:rsidRPr="00876E95" w:rsidRDefault="008F333F" w:rsidP="008F333F">
      <w:pPr>
        <w:ind w:left="720"/>
        <w:rPr>
          <w:sz w:val="2"/>
          <w:szCs w:val="12"/>
        </w:rPr>
      </w:pPr>
      <w:r w:rsidRPr="00876E95">
        <w:rPr>
          <w:sz w:val="2"/>
          <w:szCs w:val="12"/>
        </w:rPr>
        <w:t xml:space="preserve">Image Damage to a Protected Computer (18 U.S.C. § 1030(a)(7)) </w:t>
      </w:r>
    </w:p>
    <w:p w14:paraId="427DAD9D" w14:textId="77777777" w:rsidR="008F333F" w:rsidRPr="00876E95" w:rsidRDefault="008F333F" w:rsidP="008F333F">
      <w:pPr>
        <w:ind w:left="720"/>
        <w:rPr>
          <w:sz w:val="2"/>
          <w:szCs w:val="12"/>
        </w:rPr>
      </w:pPr>
      <w:r w:rsidRPr="00876E95">
        <w:rPr>
          <w:sz w:val="2"/>
          <w:szCs w:val="12"/>
        </w:rPr>
        <w:t>Communications Assistance for Law Enforcement Act (CALEA) (47 U.S.C. § 1002)</w:t>
      </w:r>
    </w:p>
    <w:p w14:paraId="6A7A3108" w14:textId="77777777" w:rsidR="008F333F" w:rsidRPr="00876E95" w:rsidRDefault="008F333F" w:rsidP="008F333F">
      <w:pPr>
        <w:rPr>
          <w:sz w:val="2"/>
          <w:szCs w:val="12"/>
        </w:rPr>
      </w:pPr>
      <w:r w:rsidRPr="00876E95">
        <w:rPr>
          <w:sz w:val="2"/>
          <w:szCs w:val="12"/>
        </w:rPr>
        <w:t>Advancements in telecommunications have often made it more difficult for law enforcement to carry out effective electronic surveillance of a criminal suspect. The Communications Assistance for Law Enforcement Act (CALEA) was introduced to facilitate law enforcement in their surveillance activities of telecom companies. In essence, telecommunications companies were forced to redesign much of their infrastructure to become compliant with CALEA and provide improved electronic surveillance for law enforcement. In other words, there is a legal obligation for telecommunication service providers to assist law enforcement with their investigations. Cisco has actually published a Lawful Intercept Configuration Guide, which outlines the schematics for communications interceptions by law enforcement agencies under CALEA. You can review the Cisco 7600 guide online (www.cisco.com/c/en/us/td/docs/routers/7600/ios/12-2SR/configuration/lawful_intercept/lawful-int--Book-Wrapper/76LIch1.html).</w:t>
      </w:r>
    </w:p>
    <w:p w14:paraId="6CB7E74E" w14:textId="77777777" w:rsidR="008F333F" w:rsidRPr="00876E95" w:rsidRDefault="008F333F" w:rsidP="008F333F">
      <w:pPr>
        <w:rPr>
          <w:sz w:val="2"/>
          <w:szCs w:val="12"/>
        </w:rPr>
      </w:pPr>
      <w:r w:rsidRPr="00876E95">
        <w:rPr>
          <w:sz w:val="2"/>
          <w:szCs w:val="12"/>
        </w:rPr>
        <w:t>What is important to note is that VoIP operators, like Vonage or Magic Jack, are not subject to CALEA and, therefore, might not be able to assist law enforcement with investigations like a traditional telecom company like Verizon can. Moreover, serious technological challenges are associated with using a Title III wiretap with VoIP because of an absence of switches on a VoIP network.</w:t>
      </w:r>
    </w:p>
    <w:p w14:paraId="66318EA6" w14:textId="77777777" w:rsidR="008F333F" w:rsidRPr="00876E95" w:rsidRDefault="008F333F" w:rsidP="008F333F">
      <w:pPr>
        <w:rPr>
          <w:sz w:val="2"/>
          <w:szCs w:val="12"/>
        </w:rPr>
      </w:pPr>
      <w:r w:rsidRPr="00876E95">
        <w:rPr>
          <w:sz w:val="2"/>
          <w:szCs w:val="12"/>
        </w:rPr>
        <w:t>USA PATRIOT Act</w:t>
      </w:r>
    </w:p>
    <w:p w14:paraId="163A6520" w14:textId="77777777" w:rsidR="008F333F" w:rsidRPr="00876E95" w:rsidRDefault="008F333F" w:rsidP="008F333F">
      <w:pPr>
        <w:rPr>
          <w:sz w:val="2"/>
          <w:szCs w:val="12"/>
        </w:rPr>
      </w:pPr>
      <w:r w:rsidRPr="00876E95">
        <w:rPr>
          <w:sz w:val="2"/>
          <w:szCs w:val="12"/>
        </w:rPr>
        <w:t>The USA PATRIOT Act was introduced in the wake of the September 11, 2001, atrocity, to provide greater powers to law enforcement in an effort to prevent terrorist attacks from happening again. The act has caused such a stir because law enforcement now has the power to conduct surveillance without judicial approval in certain circumstances. Some view this legislative change as a reduction in our Fourth Amendment rights and introduces the potential for more “big brother” warrantless surveillance.</w:t>
      </w:r>
    </w:p>
    <w:p w14:paraId="594648E7" w14:textId="77777777" w:rsidR="008F333F" w:rsidRPr="00876E95" w:rsidRDefault="008F333F" w:rsidP="008F333F">
      <w:pPr>
        <w:rPr>
          <w:sz w:val="2"/>
          <w:szCs w:val="12"/>
        </w:rPr>
      </w:pPr>
      <w:r w:rsidRPr="00876E95">
        <w:rPr>
          <w:sz w:val="2"/>
          <w:szCs w:val="12"/>
        </w:rPr>
        <w:t>The USA PATRIOT Act has impacted investigations involving digital forensics. For example, if law enforcement received an email from someone who had been kidnapped, then under the USA PATRIOT Act, law enforcement could act without the use of a warrant because someone’s life was in danger. Before 9/11/2001, a warrant was needed to conduct a search, even when a person’s life was in danger.</w:t>
      </w:r>
    </w:p>
    <w:p w14:paraId="78679C4F" w14:textId="77777777" w:rsidR="008F333F" w:rsidRPr="00876E95" w:rsidRDefault="008F333F" w:rsidP="008F333F">
      <w:pPr>
        <w:rPr>
          <w:sz w:val="2"/>
          <w:szCs w:val="12"/>
        </w:rPr>
      </w:pPr>
      <w:r w:rsidRPr="00876E95">
        <w:rPr>
          <w:sz w:val="2"/>
          <w:szCs w:val="12"/>
        </w:rPr>
        <w:t>Section 202 of the USA PATRIOT Act provides law enforcement with the authority to intercept voice communications in computer hacking investigations. Previously, law enforcement could not apply for a wiretap order or wire intercept for violations of the Computer Fraud and Abuse Act.</w:t>
      </w:r>
    </w:p>
    <w:p w14:paraId="39E46D19" w14:textId="77777777" w:rsidR="008F333F" w:rsidRPr="00876E95" w:rsidRDefault="008F333F" w:rsidP="008F333F">
      <w:pPr>
        <w:rPr>
          <w:sz w:val="2"/>
          <w:szCs w:val="12"/>
        </w:rPr>
      </w:pPr>
      <w:r w:rsidRPr="00876E95">
        <w:rPr>
          <w:sz w:val="2"/>
          <w:szCs w:val="12"/>
        </w:rPr>
        <w:t>Section 209 of the USA PATRIOT Act impacts law enforcement’s access to electronically stored voice messages, like voicemail. Since the Electronic Communications Privacy Act, changes have been made to the electronic storage of communications. For example, with the recent introduction of Multipurpose Internet Mail Extensions (MIME), a government agent with a search warrant cannot tell whether an unopened email has a voice recording attached. Section 209 now allows law enforcement to access stored voice recordings without a wiretap. In summary, recorded voice messages are no longer protected by the Fourth Amendment, but have a lower standard under ECPA.</w:t>
      </w:r>
    </w:p>
    <w:p w14:paraId="0B3A2F3A" w14:textId="77777777" w:rsidR="008F333F" w:rsidRPr="00876E95" w:rsidRDefault="008F333F" w:rsidP="008F333F">
      <w:pPr>
        <w:rPr>
          <w:sz w:val="2"/>
          <w:szCs w:val="12"/>
        </w:rPr>
      </w:pPr>
      <w:r w:rsidRPr="00876E95">
        <w:rPr>
          <w:sz w:val="2"/>
          <w:szCs w:val="12"/>
        </w:rPr>
        <w:t>Section 210 of the USA PATRIOT Act broadens the amount of personal information that a government agent has access to with the use of a subpoena. Subsection 2703(c)(2) includes “records of session times and durations,” as well as “any temporarily assigned network address.” Section 210 also enables agents to obtain credit card and bank information for Internet users, which was previously unavailable without a subpoena. This is important because a user who used a false identity but a real credit card can now be found without the use of a warrant.</w:t>
      </w:r>
    </w:p>
    <w:p w14:paraId="52328110" w14:textId="77777777" w:rsidR="008F333F" w:rsidRPr="00876E95" w:rsidRDefault="008F333F" w:rsidP="008F333F">
      <w:pPr>
        <w:rPr>
          <w:sz w:val="2"/>
          <w:szCs w:val="12"/>
        </w:rPr>
      </w:pPr>
      <w:r w:rsidRPr="00876E95">
        <w:rPr>
          <w:sz w:val="2"/>
          <w:szCs w:val="12"/>
        </w:rPr>
        <w:t>Section 210 of the USA PATRIOT Act was introduced to compel Internet Service Providers (ISPs) to assist law enforcement when there is the potential for loss of life. Section 210 also enables ISPs to voluntarily report non-content records, like a user’s login records, to law enforcement to protect themselves. If a computer hacker were to hack into an email server, the service provider is now legally able to hand over complete details about the incident to law enforcement. There has, however, been some pushback by ISPs about providing this information.</w:t>
      </w:r>
    </w:p>
    <w:p w14:paraId="768E171B" w14:textId="77777777" w:rsidR="008F333F" w:rsidRPr="00876E95" w:rsidRDefault="008F333F" w:rsidP="008F333F">
      <w:pPr>
        <w:rPr>
          <w:sz w:val="2"/>
          <w:szCs w:val="12"/>
        </w:rPr>
      </w:pPr>
      <w:r w:rsidRPr="00876E95">
        <w:rPr>
          <w:sz w:val="2"/>
          <w:szCs w:val="12"/>
        </w:rPr>
        <w:t>Section 213 of the USA PATRIOT Act is often referred to as the “sneak and peek” warrant provision. This provision enables law enforcement to search a home or business hastily without notifying the target in advance. The section was added to prevent a criminal suspect from tipping off other criminals about an imminent search.</w:t>
      </w:r>
    </w:p>
    <w:p w14:paraId="44194DE9" w14:textId="77777777" w:rsidR="008F333F" w:rsidRPr="00876E95" w:rsidRDefault="008F333F" w:rsidP="008F333F">
      <w:pPr>
        <w:rPr>
          <w:sz w:val="2"/>
          <w:szCs w:val="12"/>
        </w:rPr>
      </w:pPr>
      <w:r w:rsidRPr="00876E95">
        <w:rPr>
          <w:sz w:val="2"/>
          <w:szCs w:val="12"/>
        </w:rPr>
        <w:t xml:space="preserve">Section 216 amends the Pen Register and Trap and Trace Statute to extend the law from just to telephone records to now include noncontent information related to the Internet. Thus, pen register and trap-and-trace searches now can include IP addresses, MAC addresses, port numbers, and user account or email addresses. </w:t>
      </w:r>
    </w:p>
    <w:p w14:paraId="19CEBB17" w14:textId="77777777" w:rsidR="008F333F" w:rsidRPr="00876E95" w:rsidRDefault="008F333F" w:rsidP="008F333F">
      <w:pPr>
        <w:rPr>
          <w:sz w:val="2"/>
          <w:szCs w:val="12"/>
        </w:rPr>
      </w:pPr>
      <w:r w:rsidRPr="00876E95">
        <w:rPr>
          <w:sz w:val="2"/>
          <w:szCs w:val="12"/>
        </w:rPr>
        <w:t xml:space="preserve">Section 217 allows an individual whose protected computer has suffered unauthorized access by a hacker to allow law enforcement to intercept the communications of the trespasser. The user also has the right to intercept these communications. However, the victim must meet four conditions prior to monitoring: </w:t>
      </w:r>
    </w:p>
    <w:p w14:paraId="2AEC13DC" w14:textId="77777777" w:rsidR="008F333F" w:rsidRPr="00876E95" w:rsidRDefault="008F333F" w:rsidP="008F333F">
      <w:pPr>
        <w:ind w:left="720"/>
        <w:rPr>
          <w:sz w:val="2"/>
          <w:szCs w:val="12"/>
        </w:rPr>
      </w:pPr>
      <w:r w:rsidRPr="00876E95">
        <w:rPr>
          <w:sz w:val="2"/>
          <w:szCs w:val="12"/>
        </w:rPr>
        <w:t xml:space="preserve">1. Owner or user of a protected computer must authorize the interception of communications (Section 2511(2)(i)(I)); </w:t>
      </w:r>
    </w:p>
    <w:p w14:paraId="3DC2A2BC" w14:textId="77777777" w:rsidR="008F333F" w:rsidRPr="00876E95" w:rsidRDefault="008F333F" w:rsidP="008F333F">
      <w:pPr>
        <w:ind w:left="720"/>
        <w:rPr>
          <w:sz w:val="2"/>
          <w:szCs w:val="12"/>
        </w:rPr>
      </w:pPr>
      <w:r w:rsidRPr="00876E95">
        <w:rPr>
          <w:sz w:val="2"/>
          <w:szCs w:val="12"/>
        </w:rPr>
        <w:t xml:space="preserve">2. The person who intercepts the communication must be lawfully engaged in the ongoing investigation (Section 2511(2)(i)(II)); </w:t>
      </w:r>
    </w:p>
    <w:p w14:paraId="6EE9C888" w14:textId="77777777" w:rsidR="008F333F" w:rsidRPr="00876E95" w:rsidRDefault="008F333F" w:rsidP="008F333F">
      <w:pPr>
        <w:ind w:left="720"/>
        <w:rPr>
          <w:sz w:val="2"/>
          <w:szCs w:val="12"/>
        </w:rPr>
      </w:pPr>
      <w:r w:rsidRPr="00876E95">
        <w:rPr>
          <w:sz w:val="2"/>
          <w:szCs w:val="12"/>
        </w:rPr>
        <w:t>3. Reasonable grounds to believe that the interception of a communication will assist in an ongoing investigation (Section 2511(2)(i)(III)); and</w:t>
      </w:r>
    </w:p>
    <w:p w14:paraId="19BEF921" w14:textId="77777777" w:rsidR="008F333F" w:rsidRPr="00876E95" w:rsidRDefault="008F333F" w:rsidP="008F333F">
      <w:pPr>
        <w:ind w:left="720"/>
        <w:rPr>
          <w:sz w:val="2"/>
          <w:szCs w:val="12"/>
        </w:rPr>
      </w:pPr>
      <w:r w:rsidRPr="00876E95">
        <w:rPr>
          <w:sz w:val="2"/>
          <w:szCs w:val="12"/>
        </w:rPr>
        <w:t xml:space="preserve">4. Investigators must only intercept the communications of the trespasser (Section 2511(2)(i)(IV)). </w:t>
      </w:r>
    </w:p>
    <w:p w14:paraId="4E6813DF" w14:textId="77777777" w:rsidR="008F333F" w:rsidRPr="00876E95" w:rsidRDefault="008F333F" w:rsidP="008F333F">
      <w:pPr>
        <w:rPr>
          <w:sz w:val="2"/>
          <w:szCs w:val="12"/>
        </w:rPr>
      </w:pPr>
      <w:r w:rsidRPr="00876E95">
        <w:rPr>
          <w:sz w:val="2"/>
          <w:szCs w:val="12"/>
        </w:rPr>
        <w:t>Section 220 compels ISPs to hand over email records that are outside the jurisdiction of the investigation. On occasion, judges would not provide permission for law enforcement to access email located in another jurisdiction.</w:t>
      </w:r>
    </w:p>
    <w:p w14:paraId="09CF2449" w14:textId="77777777" w:rsidR="008F333F" w:rsidRPr="00876E95" w:rsidRDefault="008F333F" w:rsidP="008F333F">
      <w:pPr>
        <w:rPr>
          <w:sz w:val="2"/>
          <w:szCs w:val="12"/>
        </w:rPr>
      </w:pPr>
      <w:r w:rsidRPr="00876E95">
        <w:rPr>
          <w:sz w:val="2"/>
          <w:szCs w:val="12"/>
        </w:rPr>
        <w:t>Finally, Section 816 requires the Attorney General to create regional computer forensics laboratories and to continue supporting existing laboratories.</w:t>
      </w:r>
    </w:p>
    <w:p w14:paraId="6AAFC8ED" w14:textId="77777777" w:rsidR="008F333F" w:rsidRPr="00876E95" w:rsidRDefault="008F333F" w:rsidP="008F333F">
      <w:pPr>
        <w:rPr>
          <w:sz w:val="2"/>
          <w:szCs w:val="12"/>
        </w:rPr>
      </w:pPr>
      <w:r w:rsidRPr="00876E95">
        <w:rPr>
          <w:sz w:val="2"/>
          <w:szCs w:val="12"/>
        </w:rPr>
        <w:t>PROTECT Act</w:t>
      </w:r>
    </w:p>
    <w:p w14:paraId="74BC2614" w14:textId="77777777" w:rsidR="008F333F" w:rsidRPr="00876E95" w:rsidRDefault="008F333F" w:rsidP="008F333F">
      <w:pPr>
        <w:rPr>
          <w:sz w:val="2"/>
          <w:szCs w:val="12"/>
        </w:rPr>
      </w:pPr>
      <w:r w:rsidRPr="00876E95">
        <w:rPr>
          <w:sz w:val="2"/>
          <w:szCs w:val="12"/>
        </w:rPr>
        <w:t>The PROTECT Act of 2003 (PROTECT stands for Prosecutorial Remedies and Other Tools to end the Exploitation of Children Today) was codified as 18 U.S.C. § 2252(B)(b). The act was introduced to provide greater protection for children against abuse. The law eliminates waiting periods for law enforcement to begin investigating missing persons between the ages of 18 and 21. Another provision of the act is the elimination of statutes of limitations for child abuse or kidnapping. The act also prohibits computer-generated child pornography, although the First Amendment constitutionality of this provision has been questioned in case law.</w:t>
      </w:r>
    </w:p>
    <w:p w14:paraId="710DC260" w14:textId="77777777" w:rsidR="008F333F" w:rsidRPr="00876E95" w:rsidRDefault="008F333F" w:rsidP="008F333F">
      <w:pPr>
        <w:rPr>
          <w:sz w:val="2"/>
          <w:szCs w:val="12"/>
        </w:rPr>
      </w:pPr>
      <w:r w:rsidRPr="00876E95">
        <w:rPr>
          <w:sz w:val="2"/>
          <w:szCs w:val="12"/>
        </w:rPr>
        <w:t>Digital Millennium Copyright Act (DMCA) (17 U.S.C. § 1201)</w:t>
      </w:r>
    </w:p>
    <w:p w14:paraId="37E6D97B" w14:textId="77777777" w:rsidR="008F333F" w:rsidRPr="00876E95" w:rsidRDefault="008F333F" w:rsidP="008F333F">
      <w:pPr>
        <w:rPr>
          <w:sz w:val="2"/>
          <w:szCs w:val="12"/>
        </w:rPr>
      </w:pPr>
      <w:r w:rsidRPr="00876E95">
        <w:rPr>
          <w:sz w:val="2"/>
          <w:szCs w:val="12"/>
        </w:rPr>
        <w:t>The Digital Millennium Copyright Act (DMCA) was signed into law in 1998 by President Bill Clinton. DCMA is divided into four titles:</w:t>
      </w:r>
    </w:p>
    <w:p w14:paraId="2E322039" w14:textId="77777777" w:rsidR="008F333F" w:rsidRPr="00876E95" w:rsidRDefault="008F333F" w:rsidP="008F333F">
      <w:pPr>
        <w:ind w:left="720"/>
        <w:rPr>
          <w:sz w:val="2"/>
          <w:szCs w:val="12"/>
        </w:rPr>
      </w:pPr>
      <w:r w:rsidRPr="00876E95">
        <w:rPr>
          <w:sz w:val="2"/>
          <w:szCs w:val="12"/>
        </w:rPr>
        <w:t>Title I—The “WIPO Copyright and Performances and Phonograms Treaties Implementation Act of 1998,” implements the WIPO treaties.</w:t>
      </w:r>
    </w:p>
    <w:p w14:paraId="540AEAB2" w14:textId="77777777" w:rsidR="008F333F" w:rsidRPr="00876E95" w:rsidRDefault="008F333F" w:rsidP="008F333F">
      <w:pPr>
        <w:ind w:left="720"/>
        <w:rPr>
          <w:sz w:val="2"/>
          <w:szCs w:val="12"/>
        </w:rPr>
      </w:pPr>
      <w:r w:rsidRPr="00876E95">
        <w:rPr>
          <w:sz w:val="2"/>
          <w:szCs w:val="12"/>
        </w:rPr>
        <w:t>Title II—The “Online Copyright Infringement Liability Limitation Act” creates limitations on the liability of online service providers for copyright infringement when engaging in certain types of activities.</w:t>
      </w:r>
    </w:p>
    <w:p w14:paraId="41DA8D26" w14:textId="77777777" w:rsidR="008F333F" w:rsidRPr="00876E95" w:rsidRDefault="008F333F" w:rsidP="008F333F">
      <w:pPr>
        <w:ind w:left="720"/>
        <w:rPr>
          <w:sz w:val="2"/>
          <w:szCs w:val="12"/>
        </w:rPr>
      </w:pPr>
      <w:r w:rsidRPr="00876E95">
        <w:rPr>
          <w:sz w:val="2"/>
          <w:szCs w:val="12"/>
        </w:rPr>
        <w:t>Title III—The “Computer Maintenance Competition Assurance Act” creates an exemption for making a copy of a computer program by activating a computer for purposes of maintenance or repair.</w:t>
      </w:r>
    </w:p>
    <w:p w14:paraId="7865C684" w14:textId="77777777" w:rsidR="008F333F" w:rsidRPr="00876E95" w:rsidRDefault="008F333F" w:rsidP="008F333F">
      <w:pPr>
        <w:ind w:left="720"/>
        <w:rPr>
          <w:sz w:val="2"/>
          <w:szCs w:val="12"/>
        </w:rPr>
      </w:pPr>
      <w:r w:rsidRPr="00876E95">
        <w:rPr>
          <w:sz w:val="2"/>
          <w:szCs w:val="12"/>
        </w:rPr>
        <w:t>Title IV—Contains six miscellaneous provisions, relating to the functions of the Copyright Office, distance education, the exceptions in the Copyright Act for libraries and for making ephemeral recordings, “webcasting” of sound recordings on the Internet, and the applicability of collective bargaining agreement obligations in the case of transfers of rights in motion pictures.</w:t>
      </w:r>
    </w:p>
    <w:p w14:paraId="737D9C61" w14:textId="77777777" w:rsidR="008F333F" w:rsidRPr="00876E95" w:rsidRDefault="008F333F" w:rsidP="008F333F">
      <w:pPr>
        <w:rPr>
          <w:sz w:val="2"/>
          <w:szCs w:val="12"/>
        </w:rPr>
      </w:pPr>
      <w:r w:rsidRPr="00876E95">
        <w:rPr>
          <w:sz w:val="2"/>
          <w:szCs w:val="12"/>
        </w:rPr>
        <w:t>A copy of DCMA is available at www.copyright.gov/legislation/dmca.pdf.</w:t>
      </w:r>
    </w:p>
    <w:p w14:paraId="34E51AC4" w14:textId="77777777" w:rsidR="008F333F" w:rsidRPr="00876E95" w:rsidRDefault="008F333F" w:rsidP="008F333F">
      <w:pPr>
        <w:rPr>
          <w:sz w:val="2"/>
          <w:szCs w:val="12"/>
        </w:rPr>
      </w:pPr>
      <w:r w:rsidRPr="00876E95">
        <w:rPr>
          <w:sz w:val="2"/>
          <w:szCs w:val="12"/>
        </w:rPr>
        <w:t>The act is important because many people have been involved in litigation in civil cases that involve copyright infringement. These cases often involve subpoenas issued to online service providers and expert witness testimony from computer forensics investigators.</w:t>
      </w:r>
    </w:p>
    <w:p w14:paraId="5440AFD6" w14:textId="77777777" w:rsidR="008F333F" w:rsidRPr="00876E95" w:rsidRDefault="008F333F" w:rsidP="008F333F">
      <w:pPr>
        <w:rPr>
          <w:sz w:val="2"/>
          <w:szCs w:val="12"/>
        </w:rPr>
      </w:pPr>
      <w:r w:rsidRPr="00876E95">
        <w:rPr>
          <w:sz w:val="2"/>
          <w:szCs w:val="12"/>
        </w:rPr>
        <w:t>In the case of Sony Computer Entertainment America v. George Hotz, Sony filed a lawsuit against George Hotz, who was accused of violating the DCMA. Hotz provided users with a jailbreak for Sony Playstation 3’s firmware that enabled users to play games on the Playstation console that were unauthorized by Sony. Hotz posted the jailbreak solution on his blog and in a YouTube video; Hotz also had followers on Twitter. DCMA prohibits any device that circumvents intellectual property, and this was the focus of the violation from Sony’s perspective. Sony also believed that Hotz and others who used the firmware jailbreak had violated its terms of service.</w:t>
      </w:r>
    </w:p>
    <w:p w14:paraId="50A68E64" w14:textId="77777777" w:rsidR="008F333F" w:rsidRPr="00876E95" w:rsidRDefault="008F333F" w:rsidP="008F333F">
      <w:pPr>
        <w:rPr>
          <w:sz w:val="2"/>
          <w:szCs w:val="12"/>
        </w:rPr>
      </w:pPr>
      <w:r w:rsidRPr="00876E95">
        <w:rPr>
          <w:sz w:val="2"/>
          <w:szCs w:val="12"/>
        </w:rPr>
        <w:t xml:space="preserve">Two issues stand out in this case. The first is that Sony managed to convince a magistrate to give the company permission to obtain the IP addresses and names of those who had visited Hotz’s blog, viewed the YouTube video, and followed him on Twitter. The Electronic Frontier Foundation (EFF) supported Hotz financially during the case and noted in a letter to the magistrate that allowing Sony to obtain the names of Hotz’s followers on the Internet was unlawful. Moreover, the foundation argued that identifying these users merely named individuals who were not a part of the lawsuit and could not be present to object, in court, to their names being revealed. </w:t>
      </w:r>
    </w:p>
    <w:p w14:paraId="20B17084" w14:textId="77777777" w:rsidR="008F333F" w:rsidRPr="00876E95" w:rsidRDefault="008F333F" w:rsidP="008F333F">
      <w:pPr>
        <w:rPr>
          <w:sz w:val="2"/>
          <w:szCs w:val="12"/>
        </w:rPr>
      </w:pPr>
      <w:r w:rsidRPr="00876E95">
        <w:rPr>
          <w:sz w:val="2"/>
          <w:szCs w:val="12"/>
        </w:rPr>
        <w:t>It should be noted that there are some exemptions to being prosecuted under DMCA. For example, an entity seeking to find security flaws in a legitimate manner is exempt from prosecution.</w:t>
      </w:r>
    </w:p>
    <w:p w14:paraId="523637CB" w14:textId="77777777" w:rsidR="008F333F" w:rsidRPr="00876E95" w:rsidRDefault="008F333F" w:rsidP="008F333F">
      <w:pPr>
        <w:rPr>
          <w:sz w:val="2"/>
          <w:szCs w:val="12"/>
        </w:rPr>
      </w:pPr>
      <w:r w:rsidRPr="00876E95">
        <w:rPr>
          <w:sz w:val="2"/>
          <w:szCs w:val="12"/>
        </w:rPr>
        <w:t>The Supreme Court decision in the case of McIntyre v. Ohio Elections Comm’n, 514 U.S. 334, 357 (1995), clearly protects the right to anonymity: “Anonymity is a shield from the tyranny of the majority [that] exemplifies the purpose [of the First Amendment]: 'to protect unpopular individuals from retaliation...at the hand of an intolerant society.' The case of Sony Music Entertainment v. Does, 326 F.Supp.2d 556, 565 (S.D.N.Y. 2004), is more specific about protecting an individual’s right to speak anonymously on the Internet. A number of other cases protect the identity of online service subscribers under the First Amendment. Some have even cited the Federalist Papers, authored by Alexander Hamilton, James Madison, and John Jay, promoting the U.S. Constitution. This series of 85 articles was published under the pseudonym of Publius; therefore, our Founding Fathers believed that the Constitution should protect the right of anonymous speech and reading.</w:t>
      </w:r>
    </w:p>
    <w:p w14:paraId="0507374C" w14:textId="77777777" w:rsidR="008F333F" w:rsidRPr="00876E95" w:rsidRDefault="008F333F" w:rsidP="008F333F">
      <w:pPr>
        <w:rPr>
          <w:sz w:val="2"/>
          <w:szCs w:val="12"/>
        </w:rPr>
      </w:pPr>
      <w:r w:rsidRPr="00876E95">
        <w:rPr>
          <w:sz w:val="2"/>
          <w:szCs w:val="12"/>
        </w:rPr>
        <w:t>The second interesting fact about the case involving Sony v. Hotz is that the hacktivist group Anonymous hacked into Sony’s Playstation network and compromised 24.6 million user accounts, along with credit card and bank information for many of those users. This was retribution for Sony’s lawsuit against Hotz; in the group’s eyes, Sony was challenging Hotz’s First Amendment right to free speech.</w:t>
      </w:r>
    </w:p>
    <w:p w14:paraId="00E11C34" w14:textId="77777777" w:rsidR="008F333F" w:rsidRPr="00876E95" w:rsidRDefault="008F333F" w:rsidP="008F333F">
      <w:pPr>
        <w:rPr>
          <w:sz w:val="2"/>
          <w:szCs w:val="12"/>
        </w:rPr>
      </w:pPr>
      <w:r w:rsidRPr="00876E95">
        <w:rPr>
          <w:sz w:val="2"/>
          <w:szCs w:val="12"/>
        </w:rPr>
        <w:t>Ultimately, Sony and Hotz reached an out-of-court settlement, but serious questions were raised about the ability of Sony to obtain IP addresses and names of Internet users who were not part of the lawsuit.</w:t>
      </w:r>
    </w:p>
    <w:p w14:paraId="5703B634" w14:textId="77777777" w:rsidR="008F333F" w:rsidRPr="00876E95" w:rsidRDefault="008F333F" w:rsidP="008F333F">
      <w:pPr>
        <w:rPr>
          <w:sz w:val="2"/>
          <w:szCs w:val="12"/>
        </w:rPr>
      </w:pPr>
      <w:r w:rsidRPr="00876E95">
        <w:rPr>
          <w:sz w:val="2"/>
          <w:szCs w:val="12"/>
        </w:rPr>
        <w:t>Rules for Evidence Admissibility</w:t>
      </w:r>
    </w:p>
    <w:p w14:paraId="4471D563" w14:textId="77777777" w:rsidR="008F333F" w:rsidRPr="00876E95" w:rsidRDefault="008F333F" w:rsidP="008F333F">
      <w:pPr>
        <w:rPr>
          <w:sz w:val="12"/>
        </w:rPr>
      </w:pPr>
      <w:r w:rsidRPr="00876E95">
        <w:rPr>
          <w:rStyle w:val="StyleUnderline"/>
        </w:rPr>
        <w:t xml:space="preserve">The </w:t>
      </w:r>
      <w:r w:rsidRPr="00876E95">
        <w:rPr>
          <w:rStyle w:val="Emphasis"/>
        </w:rPr>
        <w:t>admissibility</w:t>
      </w:r>
      <w:r w:rsidRPr="00876E95">
        <w:rPr>
          <w:rStyle w:val="StyleUnderline"/>
        </w:rPr>
        <w:t xml:space="preserve"> of digital evidence will </w:t>
      </w:r>
      <w:r w:rsidRPr="00876E95">
        <w:rPr>
          <w:rStyle w:val="Emphasis"/>
        </w:rPr>
        <w:t>continue to be challenged</w:t>
      </w:r>
      <w:r w:rsidRPr="00876E95">
        <w:rPr>
          <w:sz w:val="12"/>
        </w:rPr>
        <w:t xml:space="preserve">. </w:t>
      </w:r>
      <w:r w:rsidRPr="00876E95">
        <w:rPr>
          <w:rStyle w:val="StyleUnderline"/>
        </w:rPr>
        <w:t xml:space="preserve">The primary issue is that a traditional science of forensics has been applied to computer, and technology. In </w:t>
      </w:r>
      <w:r w:rsidRPr="00876E95">
        <w:rPr>
          <w:rStyle w:val="Emphasis"/>
        </w:rPr>
        <w:t>theory</w:t>
      </w:r>
      <w:r w:rsidRPr="00876E95">
        <w:rPr>
          <w:rStyle w:val="StyleUnderline"/>
        </w:rPr>
        <w:t xml:space="preserve">, evidence is gathered from a crime scene or suspect and remains </w:t>
      </w:r>
      <w:r w:rsidRPr="00876E95">
        <w:rPr>
          <w:rStyle w:val="Emphasis"/>
        </w:rPr>
        <w:t>unchanged</w:t>
      </w:r>
      <w:r w:rsidRPr="00876E95">
        <w:rPr>
          <w:rStyle w:val="StyleUnderline"/>
        </w:rPr>
        <w:t xml:space="preserve"> when admitted to court.</w:t>
      </w:r>
      <w:r w:rsidRPr="00876E95">
        <w:rPr>
          <w:sz w:val="12"/>
        </w:rPr>
        <w:t xml:space="preserve"> When a blood sample has been gathered and has undergone DNA analysis, there is still blood that remains unchanged in its chemical composition.</w:t>
      </w:r>
      <w:r w:rsidRPr="00876E95">
        <w:rPr>
          <w:rStyle w:val="StyleUnderline"/>
        </w:rPr>
        <w:t xml:space="preserve"> In </w:t>
      </w:r>
      <w:r w:rsidRPr="00876E95">
        <w:rPr>
          <w:rStyle w:val="Emphasis"/>
        </w:rPr>
        <w:t>digital</w:t>
      </w:r>
      <w:r w:rsidRPr="00876E95">
        <w:rPr>
          <w:rStyle w:val="StyleUnderline"/>
        </w:rPr>
        <w:t xml:space="preserve"> forensics, systems are more often in a state of </w:t>
      </w:r>
      <w:r w:rsidRPr="00876E95">
        <w:rPr>
          <w:rStyle w:val="Emphasis"/>
        </w:rPr>
        <w:t>flux</w:t>
      </w:r>
      <w:r w:rsidRPr="00876E95">
        <w:rPr>
          <w:rStyle w:val="StyleUnderline"/>
        </w:rPr>
        <w:t xml:space="preserve">. For example, if a system is </w:t>
      </w:r>
      <w:r w:rsidRPr="00876E95">
        <w:rPr>
          <w:rStyle w:val="Emphasis"/>
        </w:rPr>
        <w:t>running</w:t>
      </w:r>
      <w:r w:rsidRPr="00876E95">
        <w:rPr>
          <w:sz w:val="12"/>
        </w:rPr>
        <w:t xml:space="preserve">, then </w:t>
      </w:r>
      <w:r w:rsidRPr="00876E95">
        <w:rPr>
          <w:rStyle w:val="StyleUnderline"/>
        </w:rPr>
        <w:t xml:space="preserve">the contents of RAM are very important in potentially finding a suspect’s password, websites visited, processes running, and so forth. Nevertheless, while gathering the contents of RAM, the computer’s memory is continually </w:t>
      </w:r>
      <w:r w:rsidRPr="00876E95">
        <w:rPr>
          <w:rStyle w:val="Emphasis"/>
        </w:rPr>
        <w:t>changing</w:t>
      </w:r>
      <w:r w:rsidRPr="00876E95">
        <w:rPr>
          <w:rStyle w:val="StyleUnderline"/>
        </w:rPr>
        <w:t xml:space="preserve">. The same is true when a </w:t>
      </w:r>
      <w:r w:rsidRPr="00876E95">
        <w:rPr>
          <w:rStyle w:val="Emphasis"/>
        </w:rPr>
        <w:t>cell</w:t>
      </w:r>
      <w:r w:rsidRPr="00876E95">
        <w:rPr>
          <w:rStyle w:val="StyleUnderline"/>
        </w:rPr>
        <w:t>ular tele</w:t>
      </w:r>
      <w:r w:rsidRPr="00876E95">
        <w:rPr>
          <w:rStyle w:val="Emphasis"/>
        </w:rPr>
        <w:t>phone</w:t>
      </w:r>
      <w:r w:rsidRPr="00876E95">
        <w:rPr>
          <w:sz w:val="12"/>
        </w:rPr>
        <w:t xml:space="preserve"> </w:t>
      </w:r>
      <w:r w:rsidRPr="00876E95">
        <w:rPr>
          <w:rStyle w:val="StyleUnderline"/>
        </w:rPr>
        <w:t xml:space="preserve">has been seized; typically, the telephone will be </w:t>
      </w:r>
      <w:r w:rsidRPr="00876E95">
        <w:rPr>
          <w:rStyle w:val="Emphasis"/>
        </w:rPr>
        <w:t>powered on</w:t>
      </w:r>
      <w:r w:rsidRPr="00876E95">
        <w:rPr>
          <w:rStyle w:val="StyleUnderline"/>
        </w:rPr>
        <w:t xml:space="preserve"> and </w:t>
      </w:r>
      <w:r w:rsidRPr="00876E95">
        <w:rPr>
          <w:rStyle w:val="Emphasis"/>
        </w:rPr>
        <w:t>system changes will occur</w:t>
      </w:r>
      <w:r w:rsidRPr="00876E95">
        <w:rPr>
          <w:rStyle w:val="StyleUnderline"/>
        </w:rPr>
        <w:t xml:space="preserve"> while in custody. These continual changes make the evidence </w:t>
      </w:r>
      <w:r w:rsidRPr="00876E95">
        <w:rPr>
          <w:rStyle w:val="Emphasis"/>
        </w:rPr>
        <w:t>easier to challenge</w:t>
      </w:r>
      <w:r w:rsidRPr="00876E95">
        <w:rPr>
          <w:rStyle w:val="StyleUnderline"/>
        </w:rPr>
        <w:t xml:space="preserve"> in court</w:t>
      </w:r>
      <w:r w:rsidRPr="00876E95">
        <w:rPr>
          <w:sz w:val="12"/>
        </w:rPr>
        <w:t xml:space="preserve">. Additionally, </w:t>
      </w:r>
      <w:r w:rsidRPr="00876E95">
        <w:rPr>
          <w:rStyle w:val="StyleUnderline"/>
        </w:rPr>
        <w:t xml:space="preserve">with rapid changes in technology, </w:t>
      </w:r>
      <w:r w:rsidRPr="00876E95">
        <w:rPr>
          <w:rStyle w:val="Emphasis"/>
        </w:rPr>
        <w:t>new decisions</w:t>
      </w:r>
      <w:r w:rsidRPr="00876E95">
        <w:rPr>
          <w:rStyle w:val="StyleUnderline"/>
        </w:rPr>
        <w:t xml:space="preserve"> are being made in court cases. No longer do we simply rely on files retrieved from a hard disk drive, but we also need to consider evidence from </w:t>
      </w:r>
      <w:r w:rsidRPr="00876E95">
        <w:rPr>
          <w:rStyle w:val="Emphasis"/>
        </w:rPr>
        <w:t>social networking</w:t>
      </w:r>
      <w:r w:rsidRPr="00876E95">
        <w:rPr>
          <w:sz w:val="12"/>
        </w:rPr>
        <w:t xml:space="preserve"> websites, </w:t>
      </w:r>
      <w:r w:rsidRPr="00876E95">
        <w:rPr>
          <w:rStyle w:val="Emphasis"/>
        </w:rPr>
        <w:t>mobile</w:t>
      </w:r>
      <w:r w:rsidRPr="00876E95">
        <w:rPr>
          <w:sz w:val="12"/>
        </w:rPr>
        <w:t xml:space="preserve"> </w:t>
      </w:r>
      <w:r w:rsidRPr="00876E95">
        <w:rPr>
          <w:rStyle w:val="StyleUnderline"/>
        </w:rPr>
        <w:t>devices</w:t>
      </w:r>
      <w:r w:rsidRPr="00876E95">
        <w:rPr>
          <w:sz w:val="12"/>
        </w:rPr>
        <w:t xml:space="preserve">, </w:t>
      </w:r>
      <w:r w:rsidRPr="00876E95">
        <w:rPr>
          <w:rStyle w:val="StyleUnderline"/>
        </w:rPr>
        <w:t>and</w:t>
      </w:r>
      <w:r w:rsidRPr="00876E95">
        <w:rPr>
          <w:sz w:val="12"/>
        </w:rPr>
        <w:t xml:space="preserve"> </w:t>
      </w:r>
      <w:r w:rsidRPr="00876E95">
        <w:rPr>
          <w:rStyle w:val="Emphasis"/>
        </w:rPr>
        <w:t>cloud</w:t>
      </w:r>
      <w:r w:rsidRPr="00876E95">
        <w:rPr>
          <w:sz w:val="12"/>
        </w:rPr>
        <w:t xml:space="preserve"> </w:t>
      </w:r>
      <w:r w:rsidRPr="00876E95">
        <w:rPr>
          <w:rStyle w:val="StyleUnderline"/>
        </w:rPr>
        <w:t xml:space="preserve">computing. With the diversification of digital evidence, finding </w:t>
      </w:r>
      <w:r w:rsidRPr="00876E95">
        <w:rPr>
          <w:rStyle w:val="Emphasis"/>
        </w:rPr>
        <w:t>experts</w:t>
      </w:r>
      <w:r w:rsidRPr="00876E95">
        <w:rPr>
          <w:rStyle w:val="StyleUnderline"/>
        </w:rPr>
        <w:t xml:space="preserve"> with </w:t>
      </w:r>
      <w:r w:rsidRPr="00876E95">
        <w:rPr>
          <w:rStyle w:val="Emphasis"/>
        </w:rPr>
        <w:t>strengths</w:t>
      </w:r>
      <w:r w:rsidRPr="00876E95">
        <w:rPr>
          <w:rStyle w:val="StyleUnderline"/>
        </w:rPr>
        <w:t xml:space="preserve"> in numerous area of this discipline becomes </w:t>
      </w:r>
      <w:r w:rsidRPr="00876E95">
        <w:rPr>
          <w:rStyle w:val="Emphasis"/>
        </w:rPr>
        <w:t>problematic</w:t>
      </w:r>
      <w:r w:rsidRPr="00876E95">
        <w:rPr>
          <w:sz w:val="12"/>
        </w:rPr>
        <w:t>.</w:t>
      </w:r>
    </w:p>
    <w:p w14:paraId="5E141CDE" w14:textId="77777777" w:rsidR="008F333F" w:rsidRPr="00876E95" w:rsidRDefault="008F333F" w:rsidP="008F333F">
      <w:pPr>
        <w:rPr>
          <w:sz w:val="4"/>
          <w:szCs w:val="14"/>
        </w:rPr>
      </w:pPr>
      <w:r w:rsidRPr="00876E95">
        <w:rPr>
          <w:sz w:val="4"/>
          <w:szCs w:val="14"/>
        </w:rPr>
        <w:t>Ultimately, when dealing with the issue of admissibility in court, we rely on case law, especially as it relates to acceptable scientific practice, and what are known as Federal Rules of Evidence. Of course, the manner by which the evidence was seized, handled, and documented in accordance with the law is critical to its acceptance by a judge.</w:t>
      </w:r>
    </w:p>
    <w:p w14:paraId="44A44BB0" w14:textId="77777777" w:rsidR="008F333F" w:rsidRPr="00876E95" w:rsidRDefault="008F333F" w:rsidP="008F333F">
      <w:pPr>
        <w:rPr>
          <w:sz w:val="4"/>
          <w:szCs w:val="14"/>
        </w:rPr>
      </w:pPr>
      <w:r w:rsidRPr="00876E95">
        <w:rPr>
          <w:sz w:val="4"/>
          <w:szCs w:val="14"/>
        </w:rPr>
        <w:t>Frye Test for Evidence Admissibility</w:t>
      </w:r>
    </w:p>
    <w:p w14:paraId="6DF86D03" w14:textId="77777777" w:rsidR="008F333F" w:rsidRPr="00876E95" w:rsidRDefault="008F333F" w:rsidP="008F333F">
      <w:pPr>
        <w:rPr>
          <w:sz w:val="4"/>
          <w:szCs w:val="14"/>
        </w:rPr>
      </w:pPr>
      <w:r w:rsidRPr="00876E95">
        <w:rPr>
          <w:sz w:val="4"/>
          <w:szCs w:val="14"/>
        </w:rPr>
        <w:t>The case of Frye v. United States dealt with the admissibility of evidence in a case in which James Alphonzo Frye was tried for second-degree murder. The focus of evidence credibility was a systolic blood pressure test that was a precursor to the polygraph test. This blood pressure test was not widely accepted by scientists, so it was ruled inadmissible. The case is a landmark case because the decision has subsequently influenced the admissibility of scientific evidence, particularly in reference to expert witness testimony. In 1923, the D.C. Court of Appeals opined:</w:t>
      </w:r>
    </w:p>
    <w:p w14:paraId="6E7AF044" w14:textId="77777777" w:rsidR="008F333F" w:rsidRPr="00876E95" w:rsidRDefault="008F333F" w:rsidP="008F333F">
      <w:pPr>
        <w:ind w:left="720"/>
        <w:rPr>
          <w:sz w:val="4"/>
          <w:szCs w:val="14"/>
        </w:rPr>
      </w:pPr>
      <w:r w:rsidRPr="00876E95">
        <w:rPr>
          <w:sz w:val="4"/>
          <w:szCs w:val="14"/>
        </w:rPr>
        <w:t>Just when a scientific principal or discovery crosses the line between the experimental and demonstrable stages is difficult to define. Somewhere in this twilight zone the evidential force of the principle must be recognized, and while courts will go a long way in admitting expert testimony deduced from a well-recognized scientific principle or discovery, the thing from which the deduction is made must be sufficiently established to have gained general acceptance in the particular field in which it belongs. (emphasis added).</w:t>
      </w:r>
    </w:p>
    <w:p w14:paraId="7D605B5B" w14:textId="77777777" w:rsidR="008F333F" w:rsidRPr="00876E95" w:rsidRDefault="008F333F" w:rsidP="008F333F">
      <w:pPr>
        <w:rPr>
          <w:sz w:val="4"/>
          <w:szCs w:val="14"/>
        </w:rPr>
      </w:pPr>
      <w:r w:rsidRPr="00876E95">
        <w:rPr>
          <w:sz w:val="4"/>
          <w:szCs w:val="14"/>
        </w:rPr>
        <w:t>In summary, the decision states that expert opinion must be derived from a thing and must be based on science that is demonstrable and not experimental.</w:t>
      </w:r>
    </w:p>
    <w:p w14:paraId="749DBF98" w14:textId="77777777" w:rsidR="008F333F" w:rsidRPr="00876E95" w:rsidRDefault="008F333F" w:rsidP="008F333F">
      <w:pPr>
        <w:rPr>
          <w:sz w:val="4"/>
          <w:szCs w:val="14"/>
        </w:rPr>
      </w:pPr>
      <w:r w:rsidRPr="00876E95">
        <w:rPr>
          <w:sz w:val="4"/>
          <w:szCs w:val="14"/>
        </w:rPr>
        <w:t>Daubert Test for Evidence Admissibility</w:t>
      </w:r>
    </w:p>
    <w:p w14:paraId="62CC2F11" w14:textId="77777777" w:rsidR="008F333F" w:rsidRPr="00876E95" w:rsidRDefault="008F333F" w:rsidP="008F333F">
      <w:pPr>
        <w:rPr>
          <w:sz w:val="4"/>
          <w:szCs w:val="14"/>
        </w:rPr>
      </w:pPr>
      <w:r w:rsidRPr="00876E95">
        <w:rPr>
          <w:sz w:val="4"/>
          <w:szCs w:val="14"/>
        </w:rPr>
        <w:t>In some jurisdictions, the Frye test (or standard) has been supplanted by the Daubert test. In the case of Daubert v. Merrell Dow Pharmaceuticals in 1993, the parents of Jason Daubert and Eric Schuller sued Merrell Dow Pharmaceuticals over birth defects suffered by their children after the use of the drug Bendectin. Both parties used expert witness testimony, but the plaintiffs referenced the impact of the drug testing on animals—testing that was not yet generally accepted in the scientific community. Under the Frye standard, this evidence would be inadmissible. The U.S. District Court found in favor, and the Ninth Circuit agreed when appealed by Daubert and Schuller. The plaintiffs submitted a request for review by the Supreme Court, which they agreed to do. The plaintiffs argued that after Congress passed the Federal Rules of Evidence (FRE) in 1975, the Frye standard no longer applied. The Supreme Court agreed and opined that the Frye standard no longer applies.</w:t>
      </w:r>
    </w:p>
    <w:p w14:paraId="4E367AF6" w14:textId="77777777" w:rsidR="008F333F" w:rsidRPr="00876E95" w:rsidRDefault="008F333F" w:rsidP="008F333F">
      <w:pPr>
        <w:rPr>
          <w:sz w:val="4"/>
          <w:szCs w:val="14"/>
        </w:rPr>
      </w:pPr>
      <w:r w:rsidRPr="00876E95">
        <w:rPr>
          <w:sz w:val="4"/>
          <w:szCs w:val="14"/>
        </w:rPr>
        <w:t>The case of Kumho Tire Co. v. Carmichael extended the importance of the Federal Rules of Evidence over the Frye standard by giving equal weight to the testimony of a technician with that of a scientist. Rule 702 of FRE applies to “scientific, technical, or other specialized knowledge.”</w:t>
      </w:r>
    </w:p>
    <w:p w14:paraId="1B181CC4" w14:textId="77777777" w:rsidR="008F333F" w:rsidRPr="00876E95" w:rsidRDefault="008F333F" w:rsidP="008F333F">
      <w:pPr>
        <w:rPr>
          <w:sz w:val="4"/>
          <w:szCs w:val="14"/>
        </w:rPr>
      </w:pPr>
      <w:r w:rsidRPr="00876E95">
        <w:rPr>
          <w:sz w:val="4"/>
          <w:szCs w:val="14"/>
        </w:rPr>
        <w:t>Ultimately, the impact of Frye and Daubert on investigations involving digital evidence is that computer forensics investigators must perform benchmark testing on their hardware and software tools. This testing will enable the investigator to explain known error rates.</w:t>
      </w:r>
    </w:p>
    <w:p w14:paraId="0714462D" w14:textId="77777777" w:rsidR="008F333F" w:rsidRPr="00876E95" w:rsidRDefault="008F333F" w:rsidP="008F333F">
      <w:pPr>
        <w:rPr>
          <w:sz w:val="4"/>
          <w:szCs w:val="14"/>
        </w:rPr>
      </w:pPr>
      <w:r w:rsidRPr="00876E95">
        <w:rPr>
          <w:sz w:val="4"/>
          <w:szCs w:val="14"/>
        </w:rPr>
        <w:t>Federal Rules of Evidence</w:t>
      </w:r>
    </w:p>
    <w:p w14:paraId="2FD4DDF4" w14:textId="77777777" w:rsidR="008F333F" w:rsidRPr="00876E95" w:rsidRDefault="008F333F" w:rsidP="008F333F">
      <w:pPr>
        <w:rPr>
          <w:sz w:val="4"/>
          <w:szCs w:val="14"/>
        </w:rPr>
      </w:pPr>
      <w:r w:rsidRPr="00876E95">
        <w:rPr>
          <w:sz w:val="4"/>
          <w:szCs w:val="14"/>
        </w:rPr>
        <w:t>The Federal Rules of Evidence (FRE) are a set of rules that determine the admissibility of evidence in both civil and criminal cases in federal court. Nevertheless, many states have adopted similar guidelines for evidence admissibility. These rules became law when Congress enacted FRE under the Act to Establish Rules of Evidence for Certain Courts and Proceedings.</w:t>
      </w:r>
    </w:p>
    <w:p w14:paraId="1453968F" w14:textId="77777777" w:rsidR="008F333F" w:rsidRPr="00876E95" w:rsidRDefault="008F333F" w:rsidP="008F333F">
      <w:pPr>
        <w:rPr>
          <w:sz w:val="4"/>
          <w:szCs w:val="14"/>
        </w:rPr>
      </w:pPr>
      <w:r w:rsidRPr="00876E95">
        <w:rPr>
          <w:sz w:val="4"/>
          <w:szCs w:val="14"/>
        </w:rPr>
        <w:t>A number of rules in FRE directly impact the admissibility of digital evidence and expert testimony. As noted earlier, Rule 702 deals with expert testimony:</w:t>
      </w:r>
    </w:p>
    <w:p w14:paraId="65C3B946" w14:textId="77777777" w:rsidR="008F333F" w:rsidRPr="00876E95" w:rsidRDefault="008F333F" w:rsidP="008F333F">
      <w:pPr>
        <w:rPr>
          <w:sz w:val="4"/>
          <w:szCs w:val="14"/>
        </w:rPr>
      </w:pPr>
      <w:r w:rsidRPr="00876E95">
        <w:rPr>
          <w:sz w:val="4"/>
          <w:szCs w:val="14"/>
        </w:rPr>
        <w:t>If scientific, technical, or other specialized knowledge will assist the trier of fact to understand the evidence or to determine a fact in issue, a witness qualified as an expert by knowledge, skill, experience, training, or education, may testify thereto in the form of an opinion or otherwise, if (1) the testimony is based upon sufficient facts or data, (2) the testimony is the product of reliable principles and methods, and (3) the witness has applied the principles and methods reliably to the facts of the case.</w:t>
      </w:r>
    </w:p>
    <w:p w14:paraId="20A79DA8" w14:textId="77777777" w:rsidR="008F333F" w:rsidRPr="00876E95" w:rsidRDefault="008F333F" w:rsidP="008F333F">
      <w:pPr>
        <w:rPr>
          <w:sz w:val="4"/>
          <w:szCs w:val="14"/>
        </w:rPr>
      </w:pPr>
      <w:r w:rsidRPr="00876E95">
        <w:rPr>
          <w:sz w:val="4"/>
          <w:szCs w:val="14"/>
        </w:rPr>
        <w:t>However, the rule noted above does not outline how to determine what “knowledge” is. When determining knowledge, we need to qualify the expertise of an expert witness.</w:t>
      </w:r>
    </w:p>
    <w:p w14:paraId="5957E6BC" w14:textId="77777777" w:rsidR="008F333F" w:rsidRPr="00876E95" w:rsidRDefault="008F333F" w:rsidP="008F333F">
      <w:pPr>
        <w:rPr>
          <w:sz w:val="4"/>
          <w:szCs w:val="14"/>
        </w:rPr>
      </w:pPr>
      <w:r w:rsidRPr="00876E95">
        <w:rPr>
          <w:sz w:val="4"/>
          <w:szCs w:val="14"/>
        </w:rPr>
        <w:t>Expert Witnesses</w:t>
      </w:r>
    </w:p>
    <w:p w14:paraId="1C3B96B0" w14:textId="77777777" w:rsidR="008F333F" w:rsidRPr="00876E95" w:rsidRDefault="008F333F" w:rsidP="008F333F">
      <w:pPr>
        <w:rPr>
          <w:sz w:val="12"/>
        </w:rPr>
      </w:pPr>
      <w:r w:rsidRPr="00876E95">
        <w:rPr>
          <w:sz w:val="12"/>
        </w:rPr>
        <w:t xml:space="preserve">In general, testimony that is not firsthand is referred to as hearsay and is therefore inadmissible in court. An exception exists, however, for digital evidence under the Federal Rules of Evidence. Therefore, </w:t>
      </w:r>
      <w:r w:rsidRPr="00876E95">
        <w:rPr>
          <w:rStyle w:val="StyleUnderline"/>
        </w:rPr>
        <w:t>an</w:t>
      </w:r>
      <w:r w:rsidRPr="00876E95">
        <w:rPr>
          <w:sz w:val="12"/>
        </w:rPr>
        <w:t xml:space="preserve"> </w:t>
      </w:r>
      <w:r w:rsidRPr="00876E95">
        <w:rPr>
          <w:rStyle w:val="Emphasis"/>
        </w:rPr>
        <w:t>expert witness</w:t>
      </w:r>
      <w:r w:rsidRPr="00876E95">
        <w:rPr>
          <w:sz w:val="12"/>
        </w:rPr>
        <w:t xml:space="preserve"> </w:t>
      </w:r>
      <w:r w:rsidRPr="00876E95">
        <w:rPr>
          <w:rStyle w:val="StyleUnderline"/>
        </w:rPr>
        <w:t xml:space="preserve">can provide her opinion in court and that opinion can be </w:t>
      </w:r>
      <w:r w:rsidRPr="00876E95">
        <w:rPr>
          <w:rStyle w:val="Emphasis"/>
        </w:rPr>
        <w:t>used as evidence</w:t>
      </w:r>
      <w:r w:rsidRPr="00876E95">
        <w:rPr>
          <w:sz w:val="12"/>
        </w:rPr>
        <w:t>. Expert testimony can be provided during a trial or in a deposition. A deposition is pretrial testimony given under oath, with both defense and prosecution attorneys present.</w:t>
      </w:r>
    </w:p>
    <w:p w14:paraId="35108FFE" w14:textId="77777777" w:rsidR="008F333F" w:rsidRPr="00876E95" w:rsidRDefault="008F333F" w:rsidP="008F333F">
      <w:pPr>
        <w:rPr>
          <w:sz w:val="12"/>
        </w:rPr>
      </w:pPr>
      <w:r w:rsidRPr="00876E95">
        <w:rPr>
          <w:sz w:val="12"/>
        </w:rPr>
        <w:t xml:space="preserve">Both the defense and the prosecution can use their own expert witness and have the right to cross-examine the opponent’s expert. </w:t>
      </w:r>
      <w:r w:rsidRPr="00876E95">
        <w:rPr>
          <w:rStyle w:val="StyleUnderline"/>
        </w:rPr>
        <w:t xml:space="preserve">An expert witness might also be appointed by the </w:t>
      </w:r>
      <w:r w:rsidRPr="00876E95">
        <w:rPr>
          <w:rStyle w:val="Emphasis"/>
        </w:rPr>
        <w:t>court</w:t>
      </w:r>
      <w:r w:rsidRPr="00876E95">
        <w:rPr>
          <w:sz w:val="12"/>
        </w:rPr>
        <w:t>. The goals of the defense are to discredit the expert, the testimony, the evidence, the tools, and the scientific methodology used, to ultimately gain concessions.</w:t>
      </w:r>
    </w:p>
    <w:p w14:paraId="5770C3A3" w14:textId="77777777" w:rsidR="008F333F" w:rsidRPr="00876E95" w:rsidRDefault="008F333F" w:rsidP="008F333F">
      <w:pPr>
        <w:rPr>
          <w:rStyle w:val="StyleUnderline"/>
        </w:rPr>
      </w:pPr>
      <w:r w:rsidRPr="00876E95">
        <w:rPr>
          <w:sz w:val="12"/>
        </w:rPr>
        <w:t xml:space="preserve">Under FRE 702, 703, and 704, all parties in a trial must disclose the witnesses that they will use at trial, which includes expert witnesses. </w:t>
      </w:r>
      <w:r w:rsidRPr="00876E95">
        <w:rPr>
          <w:rStyle w:val="StyleUnderline"/>
        </w:rPr>
        <w:t>The role of the</w:t>
      </w:r>
      <w:r w:rsidRPr="00876E95">
        <w:rPr>
          <w:sz w:val="12"/>
        </w:rPr>
        <w:t xml:space="preserve"> </w:t>
      </w:r>
      <w:r w:rsidRPr="00876E95">
        <w:rPr>
          <w:rStyle w:val="Emphasis"/>
        </w:rPr>
        <w:t>expert witness</w:t>
      </w:r>
      <w:r w:rsidRPr="00876E95">
        <w:rPr>
          <w:sz w:val="12"/>
        </w:rPr>
        <w:t xml:space="preserve"> </w:t>
      </w:r>
      <w:r w:rsidRPr="00876E95">
        <w:rPr>
          <w:rStyle w:val="StyleUnderline"/>
        </w:rPr>
        <w:t xml:space="preserve">is to </w:t>
      </w:r>
      <w:r w:rsidRPr="00876E95">
        <w:rPr>
          <w:rStyle w:val="Emphasis"/>
        </w:rPr>
        <w:t>educate the jury</w:t>
      </w:r>
      <w:r w:rsidRPr="00876E95">
        <w:rPr>
          <w:sz w:val="12"/>
        </w:rPr>
        <w:t xml:space="preserve">. </w:t>
      </w:r>
      <w:r w:rsidRPr="00876E95">
        <w:rPr>
          <w:rStyle w:val="Emphasis"/>
        </w:rPr>
        <w:t>Unlike</w:t>
      </w:r>
      <w:r w:rsidRPr="00876E95">
        <w:rPr>
          <w:rStyle w:val="StyleUnderline"/>
        </w:rPr>
        <w:t xml:space="preserve"> a </w:t>
      </w:r>
      <w:r w:rsidRPr="00876E95">
        <w:rPr>
          <w:rStyle w:val="Emphasis"/>
        </w:rPr>
        <w:t>lay</w:t>
      </w:r>
      <w:r w:rsidRPr="00876E95">
        <w:rPr>
          <w:rStyle w:val="StyleUnderline"/>
        </w:rPr>
        <w:t xml:space="preserve"> witness, an expert witness can express </w:t>
      </w:r>
      <w:r w:rsidRPr="00876E95">
        <w:rPr>
          <w:rStyle w:val="Emphasis"/>
        </w:rPr>
        <w:t>opinion</w:t>
      </w:r>
      <w:r w:rsidRPr="00876E95">
        <w:rPr>
          <w:sz w:val="12"/>
        </w:rPr>
        <w:t xml:space="preserve"> according to FRE 704. </w:t>
      </w:r>
      <w:r w:rsidRPr="00876E95">
        <w:rPr>
          <w:rStyle w:val="StyleUnderline"/>
        </w:rPr>
        <w:t xml:space="preserve">An expert can </w:t>
      </w:r>
      <w:r w:rsidRPr="00876E95">
        <w:rPr>
          <w:rStyle w:val="Emphasis"/>
        </w:rPr>
        <w:t>speculate</w:t>
      </w:r>
      <w:r w:rsidRPr="00876E95">
        <w:rPr>
          <w:sz w:val="12"/>
        </w:rPr>
        <w:t xml:space="preserve"> </w:t>
      </w:r>
      <w:r w:rsidRPr="00876E95">
        <w:rPr>
          <w:rStyle w:val="StyleUnderline"/>
        </w:rPr>
        <w:t>on a theory based on a theory rooted in facts</w:t>
      </w:r>
      <w:r w:rsidRPr="00876E95">
        <w:rPr>
          <w:sz w:val="12"/>
        </w:rPr>
        <w:t xml:space="preserve">. Opinion will guide the questions posed by the counsel the expert is representing. </w:t>
      </w:r>
      <w:r w:rsidRPr="00876E95">
        <w:rPr>
          <w:rStyle w:val="StyleUnderline"/>
        </w:rPr>
        <w:t xml:space="preserve">An expert may bring his </w:t>
      </w:r>
      <w:r w:rsidRPr="00876E95">
        <w:rPr>
          <w:rStyle w:val="Emphasis"/>
        </w:rPr>
        <w:t>own exhibits</w:t>
      </w:r>
      <w:r w:rsidRPr="00876E95">
        <w:rPr>
          <w:rStyle w:val="StyleUnderline"/>
        </w:rPr>
        <w:t xml:space="preserve"> to the trial.</w:t>
      </w:r>
    </w:p>
    <w:p w14:paraId="1C0E1F2E" w14:textId="77777777" w:rsidR="008F333F" w:rsidRPr="00876E95" w:rsidRDefault="008F333F" w:rsidP="008F333F">
      <w:pPr>
        <w:rPr>
          <w:sz w:val="4"/>
          <w:szCs w:val="14"/>
        </w:rPr>
      </w:pPr>
      <w:r w:rsidRPr="00876E95">
        <w:rPr>
          <w:sz w:val="4"/>
          <w:szCs w:val="14"/>
        </w:rPr>
        <w:t>When seeking guidelines on the use of an expert witness at trial, we not only observe FRE guidelines, but we must also note the Federal Rules of Civil Procedure. The Federal Rules of Civil Procedure (FRCP) apply to civil cases in federal district courts, and these rules are promulgated by the U.S. Supreme Court. Many state courts also have adopted these rules. Under Rule 26(2) of FRCP, an expert witness who will be used at trial generally needs to provide a written report. Disclosure of an expert witness is an important part of discovery. Discovery is a pre-trial phase in which both parties in a civil lawsuit must share evidence when requested, by means of interrogations, depositions, documents, and subpoenas from parties not part of the lawsuit. Under Rule 26(2)(B), the expert witness’s written report must contain the following:</w:t>
      </w:r>
    </w:p>
    <w:p w14:paraId="64CEEED1" w14:textId="77777777" w:rsidR="008F333F" w:rsidRPr="00876E95" w:rsidRDefault="008F333F" w:rsidP="008F333F">
      <w:pPr>
        <w:ind w:left="720"/>
        <w:rPr>
          <w:sz w:val="4"/>
          <w:szCs w:val="14"/>
        </w:rPr>
      </w:pPr>
      <w:r w:rsidRPr="00876E95">
        <w:rPr>
          <w:sz w:val="4"/>
          <w:szCs w:val="14"/>
        </w:rPr>
        <w:t>(i) A complete statement of all opinions the witness will express and the basis and reasons for them;</w:t>
      </w:r>
    </w:p>
    <w:p w14:paraId="71ACB039" w14:textId="77777777" w:rsidR="008F333F" w:rsidRPr="00876E95" w:rsidRDefault="008F333F" w:rsidP="008F333F">
      <w:pPr>
        <w:ind w:left="720"/>
        <w:rPr>
          <w:sz w:val="4"/>
          <w:szCs w:val="14"/>
        </w:rPr>
      </w:pPr>
      <w:r w:rsidRPr="00876E95">
        <w:rPr>
          <w:sz w:val="4"/>
          <w:szCs w:val="14"/>
        </w:rPr>
        <w:t>(ii) The facts or data considered by the witness in forming them;</w:t>
      </w:r>
    </w:p>
    <w:p w14:paraId="08F174EB" w14:textId="77777777" w:rsidR="008F333F" w:rsidRPr="00876E95" w:rsidRDefault="008F333F" w:rsidP="008F333F">
      <w:pPr>
        <w:ind w:left="720"/>
        <w:rPr>
          <w:sz w:val="4"/>
          <w:szCs w:val="14"/>
        </w:rPr>
      </w:pPr>
      <w:r w:rsidRPr="00876E95">
        <w:rPr>
          <w:sz w:val="4"/>
          <w:szCs w:val="14"/>
        </w:rPr>
        <w:t>(iii) Any exhibits that will be used to summarize or support them;</w:t>
      </w:r>
    </w:p>
    <w:p w14:paraId="321F18BD" w14:textId="77777777" w:rsidR="008F333F" w:rsidRPr="00876E95" w:rsidRDefault="008F333F" w:rsidP="008F333F">
      <w:pPr>
        <w:ind w:left="720"/>
        <w:rPr>
          <w:sz w:val="4"/>
          <w:szCs w:val="14"/>
        </w:rPr>
      </w:pPr>
      <w:r w:rsidRPr="00876E95">
        <w:rPr>
          <w:sz w:val="4"/>
          <w:szCs w:val="14"/>
        </w:rPr>
        <w:t>(iv) The witness’s qualifications, including a list of all publications authored in the previous 10 years;</w:t>
      </w:r>
    </w:p>
    <w:p w14:paraId="6E04DB6E" w14:textId="77777777" w:rsidR="008F333F" w:rsidRPr="00876E95" w:rsidRDefault="008F333F" w:rsidP="008F333F">
      <w:pPr>
        <w:ind w:left="720"/>
        <w:rPr>
          <w:sz w:val="4"/>
          <w:szCs w:val="14"/>
        </w:rPr>
      </w:pPr>
      <w:r w:rsidRPr="00876E95">
        <w:rPr>
          <w:sz w:val="4"/>
          <w:szCs w:val="14"/>
        </w:rPr>
        <w:t>(v) A list of all other cases in which, during the previous 4 years, the witness testified as an expert at trial or by deposition; and</w:t>
      </w:r>
    </w:p>
    <w:p w14:paraId="4B6303D2" w14:textId="77777777" w:rsidR="008F333F" w:rsidRPr="00876E95" w:rsidRDefault="008F333F" w:rsidP="008F333F">
      <w:pPr>
        <w:ind w:left="720"/>
        <w:rPr>
          <w:sz w:val="4"/>
          <w:szCs w:val="14"/>
        </w:rPr>
      </w:pPr>
      <w:r w:rsidRPr="00876E95">
        <w:rPr>
          <w:sz w:val="4"/>
          <w:szCs w:val="14"/>
        </w:rPr>
        <w:t>(vi) A statement of the compensation to be paid for the study and testimony in the case.</w:t>
      </w:r>
    </w:p>
    <w:p w14:paraId="309668AE" w14:textId="77777777" w:rsidR="008F333F" w:rsidRPr="00876E95" w:rsidRDefault="008F333F" w:rsidP="008F333F">
      <w:pPr>
        <w:rPr>
          <w:sz w:val="4"/>
          <w:szCs w:val="14"/>
        </w:rPr>
      </w:pPr>
      <w:r w:rsidRPr="00876E95">
        <w:rPr>
          <w:sz w:val="4"/>
          <w:szCs w:val="14"/>
        </w:rPr>
        <w:t>As part of the pretrial disclosures, under Rule 26(3)(A), a party must provide the other party with the following information:</w:t>
      </w:r>
    </w:p>
    <w:p w14:paraId="153AA970" w14:textId="77777777" w:rsidR="008F333F" w:rsidRPr="00876E95" w:rsidRDefault="008F333F" w:rsidP="008F333F">
      <w:pPr>
        <w:ind w:left="720"/>
        <w:rPr>
          <w:sz w:val="4"/>
          <w:szCs w:val="14"/>
        </w:rPr>
      </w:pPr>
      <w:r w:rsidRPr="00876E95">
        <w:rPr>
          <w:sz w:val="4"/>
          <w:szCs w:val="14"/>
        </w:rPr>
        <w:t>(i) The name and, if not previously provided, the address and telephone number of each witness—separately identifying those the party expects to present and those it may call if the need arises;</w:t>
      </w:r>
    </w:p>
    <w:p w14:paraId="0682F972" w14:textId="77777777" w:rsidR="008F333F" w:rsidRPr="00876E95" w:rsidRDefault="008F333F" w:rsidP="008F333F">
      <w:pPr>
        <w:ind w:left="720"/>
        <w:rPr>
          <w:sz w:val="4"/>
          <w:szCs w:val="14"/>
        </w:rPr>
      </w:pPr>
      <w:r w:rsidRPr="00876E95">
        <w:rPr>
          <w:sz w:val="4"/>
          <w:szCs w:val="14"/>
        </w:rPr>
        <w:t>(ii) The designation of those witnesses whose testimony the party expects to present by deposition and, if not taken stenographically, a transcript of the pertinent parts of the deposition; and</w:t>
      </w:r>
    </w:p>
    <w:p w14:paraId="69A83007" w14:textId="77777777" w:rsidR="008F333F" w:rsidRPr="00876E95" w:rsidRDefault="008F333F" w:rsidP="008F333F">
      <w:pPr>
        <w:ind w:left="720"/>
        <w:rPr>
          <w:sz w:val="4"/>
          <w:szCs w:val="14"/>
        </w:rPr>
      </w:pPr>
      <w:r w:rsidRPr="00876E95">
        <w:rPr>
          <w:sz w:val="4"/>
          <w:szCs w:val="14"/>
        </w:rPr>
        <w:t>(iii) An identification of each document or other exhibit, including summaries of other evidence—separately identifying those items the party expects to offer and those it may offer if the need arises.</w:t>
      </w:r>
    </w:p>
    <w:p w14:paraId="74475D6C" w14:textId="77777777" w:rsidR="008F333F" w:rsidRPr="00876E95" w:rsidRDefault="008F333F" w:rsidP="008F333F">
      <w:pPr>
        <w:rPr>
          <w:sz w:val="4"/>
          <w:szCs w:val="14"/>
        </w:rPr>
      </w:pPr>
      <w:r w:rsidRPr="00876E95">
        <w:rPr>
          <w:sz w:val="4"/>
          <w:szCs w:val="14"/>
        </w:rPr>
        <w:t>Of course, as with any evidence (or witness testimony), there can be objections to the testimony of an expert witness both at pretrial and during the trial.</w:t>
      </w:r>
    </w:p>
    <w:p w14:paraId="70D7F31D" w14:textId="77777777" w:rsidR="008F333F" w:rsidRPr="00876E95" w:rsidRDefault="008F333F" w:rsidP="008F333F">
      <w:pPr>
        <w:rPr>
          <w:sz w:val="4"/>
          <w:szCs w:val="14"/>
        </w:rPr>
      </w:pPr>
      <w:r w:rsidRPr="00876E95">
        <w:rPr>
          <w:sz w:val="4"/>
          <w:szCs w:val="14"/>
        </w:rPr>
        <w:t>Federal Rules of Evidence (FRE) and Hearsay</w:t>
      </w:r>
    </w:p>
    <w:p w14:paraId="27969B8B" w14:textId="77777777" w:rsidR="008F333F" w:rsidRPr="00876E95" w:rsidRDefault="008F333F" w:rsidP="008F333F">
      <w:pPr>
        <w:rPr>
          <w:sz w:val="4"/>
          <w:szCs w:val="14"/>
        </w:rPr>
      </w:pPr>
      <w:r w:rsidRPr="00876E95">
        <w:rPr>
          <w:sz w:val="4"/>
          <w:szCs w:val="14"/>
        </w:rPr>
        <w:t>Another important rule that impacts digital evidence is FRE, Rule 803(6), which states the following:</w:t>
      </w:r>
    </w:p>
    <w:p w14:paraId="57D9EEA6" w14:textId="77777777" w:rsidR="008F333F" w:rsidRPr="00876E95" w:rsidRDefault="008F333F" w:rsidP="008F333F">
      <w:pPr>
        <w:ind w:left="720"/>
        <w:rPr>
          <w:sz w:val="4"/>
          <w:szCs w:val="14"/>
        </w:rPr>
      </w:pPr>
      <w:r w:rsidRPr="00876E95">
        <w:rPr>
          <w:sz w:val="4"/>
          <w:szCs w:val="14"/>
        </w:rPr>
        <w:t>Records of regularly conducted activity. A memorandum, report, record, or data compilation, in any form, of acts, events, conditions, opinions, or diagnoses, made at or near the time by, or from information transmitted by, a person with knowledge, if kept in the course of a regularly conducted business activity, and if it was the regular practice of that business activity to make the memorandum, report, record or data compilation, all as shown by the testimony of the custodian or other qualified witness, or by certification that complies with Rule 902(11), Rule 902(12), or a statute permitting certification, unless the source of information or the method or circumstances of preparation indicate lack of trustworthiness. The term “business” as used in this paragraph includes business, institution, association, profession, occupation, and calling of every kind, whether or not conducted for profit.</w:t>
      </w:r>
    </w:p>
    <w:p w14:paraId="5EA53743" w14:textId="77777777" w:rsidR="008F333F" w:rsidRPr="00876E95" w:rsidRDefault="008F333F" w:rsidP="008F333F">
      <w:pPr>
        <w:rPr>
          <w:sz w:val="4"/>
          <w:szCs w:val="14"/>
        </w:rPr>
      </w:pPr>
      <w:r w:rsidRPr="00876E95">
        <w:rPr>
          <w:sz w:val="4"/>
          <w:szCs w:val="14"/>
        </w:rPr>
        <w:t>We can determine from this rule that emails, spreadsheets, systems logs, and so forth are records created in the normal course of business and are therefore admissible in federal court.</w:t>
      </w:r>
    </w:p>
    <w:p w14:paraId="0345E0D5" w14:textId="77777777" w:rsidR="008F333F" w:rsidRPr="00876E95" w:rsidRDefault="008F333F" w:rsidP="008F333F">
      <w:pPr>
        <w:rPr>
          <w:sz w:val="4"/>
          <w:szCs w:val="14"/>
        </w:rPr>
      </w:pPr>
      <w:r w:rsidRPr="00876E95">
        <w:rPr>
          <w:sz w:val="4"/>
          <w:szCs w:val="14"/>
        </w:rPr>
        <w:t>According to the Federal Rules of Evidence, hearsay is a statement other than one made by the declarant while testifying at the trial or hearing offered in evidence to prove the truth of the matter asserted. Digital evidence can be categorized as hearsay, but this is not always the case. In State v. Armstead, digital evidence is not hearsay when it is “the by-product of a machine operation which uses for its input ‘statements’ entered into the machine” and was “was generated solely by the electrical and mechanical operations of the computer and telephone equipment.” Therefore, under Rule 803(6) of FRE, digital evidence that is conducted in the “regular practice of that business activity” is not hearsay. Nevertheless, there is a distinction between digital evidence of a conversation in an email versus digital evidence in the form of a system log that simply notes when an individual logged onto a computer. In other words, the hearsay rule is applied differently to content created by a person versus content created by a machine. Evidence on a computer can however be created by both the human and the computer. For example, the user may enter information into a Quicken application, but the application has a computational component built in.</w:t>
      </w:r>
    </w:p>
    <w:p w14:paraId="2ACEF68A" w14:textId="77777777" w:rsidR="008F333F" w:rsidRPr="00876E95" w:rsidRDefault="008F333F" w:rsidP="008F333F">
      <w:pPr>
        <w:rPr>
          <w:sz w:val="4"/>
          <w:szCs w:val="14"/>
        </w:rPr>
      </w:pPr>
      <w:r w:rsidRPr="00876E95">
        <w:rPr>
          <w:sz w:val="4"/>
          <w:szCs w:val="14"/>
        </w:rPr>
        <w:t>Rule 901, Requirement of Authentication or Identification, states the following:</w:t>
      </w:r>
    </w:p>
    <w:p w14:paraId="60D4D796" w14:textId="77777777" w:rsidR="008F333F" w:rsidRPr="00876E95" w:rsidRDefault="008F333F" w:rsidP="008F333F">
      <w:pPr>
        <w:ind w:firstLine="720"/>
        <w:rPr>
          <w:sz w:val="4"/>
          <w:szCs w:val="14"/>
        </w:rPr>
      </w:pPr>
      <w:r w:rsidRPr="00876E95">
        <w:rPr>
          <w:sz w:val="4"/>
          <w:szCs w:val="14"/>
        </w:rPr>
        <w:t>The requirement of authentication or identification as a condition precedent to admissibility is satisfied by evidence sufficient to support a finding that the matter in question is what its proponent claims.</w:t>
      </w:r>
    </w:p>
    <w:p w14:paraId="605F82F6" w14:textId="77777777" w:rsidR="008F333F" w:rsidRPr="00876E95" w:rsidRDefault="008F333F" w:rsidP="008F333F">
      <w:pPr>
        <w:rPr>
          <w:sz w:val="4"/>
          <w:szCs w:val="14"/>
        </w:rPr>
      </w:pPr>
      <w:r w:rsidRPr="00876E95">
        <w:rPr>
          <w:sz w:val="4"/>
          <w:szCs w:val="14"/>
        </w:rPr>
        <w:t>In the case of United States v. Tank, the defendant appealed his conviction of conspiring to receive and distribute child pornography. The appeal focused on the admissibility of chat logs saved on a computer. Tank argued that the chat logs were incomplete and that the logs from a co-conspirator could have been altered before the government seized the computer. The court stated that the issue of the completeness of the chat logs was influenced by the weight of the evidence rather than its admissibility. Riva, the co-conspirator, explained how the logs were created and stated that the printouts were an accurate representation of the chat logs. Even though the screen name on the printouts displayed “Cessna” and not “Tank,” several co-conspirators stated that Tank used the name Cessna. The court accepted printouts of chat logs as authentic and admissible under Rule 903(a).</w:t>
      </w:r>
    </w:p>
    <w:p w14:paraId="4B2FFFAB" w14:textId="77777777" w:rsidR="008F333F" w:rsidRPr="00876E95" w:rsidRDefault="008F333F" w:rsidP="008F333F">
      <w:pPr>
        <w:rPr>
          <w:sz w:val="4"/>
          <w:szCs w:val="14"/>
        </w:rPr>
      </w:pPr>
      <w:r w:rsidRPr="00876E95">
        <w:rPr>
          <w:sz w:val="4"/>
          <w:szCs w:val="14"/>
        </w:rPr>
        <w:t>Best Evidence Rule</w:t>
      </w:r>
    </w:p>
    <w:p w14:paraId="0B7016F8" w14:textId="77777777" w:rsidR="008F333F" w:rsidRPr="00876E95" w:rsidRDefault="008F333F" w:rsidP="008F333F">
      <w:pPr>
        <w:rPr>
          <w:sz w:val="4"/>
          <w:szCs w:val="14"/>
        </w:rPr>
      </w:pPr>
      <w:r w:rsidRPr="00876E95">
        <w:rPr>
          <w:sz w:val="4"/>
          <w:szCs w:val="14"/>
        </w:rPr>
        <w:t>The best evidence rule states that secondary evidence, or a copy, is inadmissible in court when the original exists. Nevertheless, an exception is often made for digital evidence. When you think about it, all files physically stored on a hard disk drive are just differences in the magnetism of a metal disk. These magnetically charged areas are represented by 1s and 0s that make sense only when translated to text or some type of interpretation. Common sense shows that you cannot submit the original media and have the judge and jury look at metal platters. Therefore, printouts of information are necessary. Moreover, an investigator might need to change something or use an application to view the content of a file. As noted in Chapter 3, “Computer Hardware,” in the case of State of Connecticut v. John Kaminski, police needed to modify the media to view the contents of a compact disc. Criminals will often try to tamper with evidence or hide files and therefore investigators are forced to modify files—and sometimes even storage media—to recover incriminating evidence. Additionally, a cellphone conversation travels through many different channels, and the communication changes formation as conversations become digital data packets; therefore, evidence will change from its original form from sender to recipient.</w:t>
      </w:r>
    </w:p>
    <w:p w14:paraId="662DE562" w14:textId="77777777" w:rsidR="008F333F" w:rsidRPr="00876E95" w:rsidRDefault="008F333F" w:rsidP="008F333F">
      <w:pPr>
        <w:rPr>
          <w:sz w:val="4"/>
          <w:szCs w:val="14"/>
        </w:rPr>
      </w:pPr>
      <w:r w:rsidRPr="00876E95">
        <w:rPr>
          <w:sz w:val="4"/>
          <w:szCs w:val="14"/>
        </w:rPr>
        <w:t>Criminal Defense</w:t>
      </w:r>
    </w:p>
    <w:p w14:paraId="09C5D0C6" w14:textId="77777777" w:rsidR="008F333F" w:rsidRPr="00876E95" w:rsidRDefault="008F333F" w:rsidP="008F333F">
      <w:pPr>
        <w:rPr>
          <w:sz w:val="4"/>
          <w:szCs w:val="14"/>
        </w:rPr>
      </w:pPr>
      <w:r w:rsidRPr="00876E95">
        <w:rPr>
          <w:sz w:val="4"/>
          <w:szCs w:val="14"/>
        </w:rPr>
        <w:t>On March 5, 1770, five colonists were dead—shot by British regulars in an event that was to go down in history as the Boston Massacre. Their deaths were the culmination of bitterness toward the tremendous burden of taxation imposed by the British. The soldiers were brought up on criminal charges, and given the overwhelming hatred cast upon these “murderers,” it was certainly not strange that the culprits of this great tragedy could not find a lawyer to defend them in court. One man reluctantly stepped forward, and to everyone’s surprise, six of the soldiers were acquitted and the two soldiers, who had fired directly at the protestors, were convicted on only manslaughter even though they had been charged with murder. That man was John Adams, who went on to persuade many colonial leaders to support and sign the Declaration of Independence; he later served as the second President of the United States (1797–1801). Adams was famously quoted thus: “Facts are stubborn things; and whatever may be our wishes, our inclinations, or the dictates of our passion, they cannot alter the state of facts and evidence.”</w:t>
      </w:r>
    </w:p>
    <w:p w14:paraId="04E6EC30" w14:textId="77777777" w:rsidR="008F333F" w:rsidRPr="00876E95" w:rsidRDefault="008F333F" w:rsidP="008F333F">
      <w:pPr>
        <w:rPr>
          <w:sz w:val="4"/>
          <w:szCs w:val="14"/>
        </w:rPr>
      </w:pPr>
      <w:r w:rsidRPr="00876E95">
        <w:rPr>
          <w:sz w:val="4"/>
          <w:szCs w:val="14"/>
        </w:rPr>
        <w:t>It is important to note that we should respect the vital work of law enforcement and prosecutors in bringing criminals to justice. Nevertheless, we must acknowledge the vital role of defense attorneys in the judicial system. It must be remembered that, under the Sixth Amendment, all defendants must be given the right to defense counsel. At the end of the day, if expert investigators lawfully and scientifically acquired incriminating evidence and the findings are presented appropriately, the prosecution should be successful if the defendant is guilty.</w:t>
      </w:r>
    </w:p>
    <w:p w14:paraId="29FFA004" w14:textId="77777777" w:rsidR="008F333F" w:rsidRPr="00876E95" w:rsidRDefault="008F333F" w:rsidP="008F333F">
      <w:pPr>
        <w:rPr>
          <w:sz w:val="4"/>
          <w:szCs w:val="14"/>
        </w:rPr>
      </w:pPr>
      <w:r w:rsidRPr="00876E95">
        <w:rPr>
          <w:sz w:val="4"/>
          <w:szCs w:val="14"/>
        </w:rPr>
        <w:t>A defense attorney is an advocate and representative for a defendant in a court case. Defense attorneys use a number of strategies to defend their clients. One important tactic is to find reasons why each evidence exhibit should not be admitted into trial. Another tactic is to question the way in which the evidence was acquired and handled. Moreover, the defense attorney questions the legality of the steps carried out by investigators during the investigation, procedural issues relating to the pretrial discovery, and also the prosecution’s actions during the trial itself.</w:t>
      </w:r>
    </w:p>
    <w:p w14:paraId="4EAA843B" w14:textId="77777777" w:rsidR="008F333F" w:rsidRPr="00876E95" w:rsidRDefault="008F333F" w:rsidP="008F333F">
      <w:pPr>
        <w:rPr>
          <w:sz w:val="4"/>
          <w:szCs w:val="14"/>
        </w:rPr>
      </w:pPr>
      <w:r w:rsidRPr="00876E95">
        <w:rPr>
          <w:sz w:val="4"/>
          <w:szCs w:val="14"/>
        </w:rPr>
        <w:t>As we can see from the earlier section on the Fourth Amendment, defense attorneys first focus on whether the investigators search and seizure of evidence was legal. For example, did law enforcement personnel need a warrant to conduct the search? If so, did they do so in accordance with the provisions of the warrant?</w:t>
      </w:r>
    </w:p>
    <w:p w14:paraId="7E9FAFE9" w14:textId="77777777" w:rsidR="008F333F" w:rsidRPr="00876E95" w:rsidRDefault="008F333F" w:rsidP="008F333F">
      <w:pPr>
        <w:rPr>
          <w:sz w:val="4"/>
          <w:szCs w:val="14"/>
        </w:rPr>
      </w:pPr>
      <w:r w:rsidRPr="00876E95">
        <w:rPr>
          <w:sz w:val="4"/>
          <w:szCs w:val="14"/>
        </w:rPr>
        <w:t>After the suspect is arrested, the defense attorney determines whether there was sufficient evidence to make the arrest and then ascertains whether the suspect was properly informed of his rights. In terms of rights, a suspect has the right to remain silent (Sixth Amendment) and the right to an attorney “for his defence” (Seventh Amendment). Pending the trial, bail can be granted (Eighth Amendment).</w:t>
      </w:r>
    </w:p>
    <w:p w14:paraId="4F2C6DBD" w14:textId="77777777" w:rsidR="008F333F" w:rsidRPr="00876E95" w:rsidRDefault="008F333F" w:rsidP="008F333F">
      <w:pPr>
        <w:rPr>
          <w:sz w:val="4"/>
          <w:szCs w:val="14"/>
        </w:rPr>
      </w:pPr>
      <w:r w:rsidRPr="00876E95">
        <w:rPr>
          <w:sz w:val="4"/>
          <w:szCs w:val="14"/>
        </w:rPr>
        <w:t>During the pretrial phase, the defense attorney has the right to examine the evidence being used by the prosecution in its case. Therefore, if a computer and USB drive of a suspect were seized, defense counsel has the right to obtain copies of the computer’s hard drive and a copy of files retrieved from the USB device. Defense counsel must also be afforded ample time to review these copies by one of its computer forensics experts.</w:t>
      </w:r>
    </w:p>
    <w:p w14:paraId="767ABB4E" w14:textId="77777777" w:rsidR="008F333F" w:rsidRPr="00876E95" w:rsidRDefault="008F333F" w:rsidP="008F333F">
      <w:pPr>
        <w:rPr>
          <w:sz w:val="4"/>
          <w:szCs w:val="14"/>
        </w:rPr>
      </w:pPr>
      <w:r w:rsidRPr="00876E95">
        <w:rPr>
          <w:sz w:val="4"/>
          <w:szCs w:val="14"/>
        </w:rPr>
        <w:t>During the trial, defense counsel will raise questions about how the evidence was acquired and whether it was obtained in a forensically-sound manner. Under cross-examination, a defense attorney might question the credentials of the investigator, the methods used, and knowledge about the forensic tools used, as well as ask general questions about the investigation. The search warrant is not the only legal document that the defense will scrutinize; the defense will also examine the investigators’ notes and, more important, the Chain of Custody form. Any gaps of time or inconsistencies on this form will render the evidence inadmissible.</w:t>
      </w:r>
    </w:p>
    <w:p w14:paraId="5D70A2C2" w14:textId="77777777" w:rsidR="008F333F" w:rsidRPr="00876E95" w:rsidRDefault="008F333F" w:rsidP="008F333F">
      <w:pPr>
        <w:rPr>
          <w:sz w:val="4"/>
          <w:szCs w:val="14"/>
        </w:rPr>
      </w:pPr>
      <w:r w:rsidRPr="00876E95">
        <w:rPr>
          <w:sz w:val="4"/>
          <w:szCs w:val="14"/>
        </w:rPr>
        <w:t>WHEN COMPUTER FORENSICS GOES WRONG</w:t>
      </w:r>
    </w:p>
    <w:p w14:paraId="4520DD65" w14:textId="77777777" w:rsidR="008F333F" w:rsidRPr="00876E95" w:rsidRDefault="008F333F" w:rsidP="008F333F">
      <w:pPr>
        <w:rPr>
          <w:sz w:val="4"/>
          <w:szCs w:val="14"/>
        </w:rPr>
      </w:pPr>
      <w:r w:rsidRPr="00876E95">
        <w:rPr>
          <w:sz w:val="4"/>
          <w:szCs w:val="14"/>
        </w:rPr>
        <w:t>Law enforcement generally gets it right when it comes to investigations involving digital evidence. There are, however, occasions when things do not go according to plan.</w:t>
      </w:r>
    </w:p>
    <w:p w14:paraId="18DA3B45" w14:textId="77777777" w:rsidR="008F333F" w:rsidRPr="00876E95" w:rsidRDefault="008F333F" w:rsidP="008F333F">
      <w:pPr>
        <w:rPr>
          <w:sz w:val="4"/>
          <w:szCs w:val="14"/>
        </w:rPr>
      </w:pPr>
      <w:r w:rsidRPr="00876E95">
        <w:rPr>
          <w:sz w:val="4"/>
          <w:szCs w:val="14"/>
        </w:rPr>
        <w:t>Pornography in the Classroom</w:t>
      </w:r>
    </w:p>
    <w:p w14:paraId="072075CD" w14:textId="77777777" w:rsidR="008F333F" w:rsidRPr="00876E95" w:rsidRDefault="008F333F" w:rsidP="008F333F">
      <w:pPr>
        <w:rPr>
          <w:sz w:val="4"/>
          <w:szCs w:val="14"/>
        </w:rPr>
      </w:pPr>
      <w:r w:rsidRPr="00876E95">
        <w:rPr>
          <w:sz w:val="4"/>
          <w:szCs w:val="14"/>
        </w:rPr>
        <w:t>Julie Amero was a 40-year-old substitute teacher at Kelly Middle School in Connecticut. On October 19, 2004, Amero was teaching a seventh-grade language class when her Internet browser inexplicably began displaying pornographic images. Instead of shutting down the computer, she immediately sought help from the school’s administration, which she later explained was protocol. A letter was sent to the pupils’ parents explaining that Amero would never teach in the school district again. Shortly afterward, Amero was arrested and charged with multiple felonies.</w:t>
      </w:r>
    </w:p>
    <w:p w14:paraId="0353E1A3" w14:textId="77777777" w:rsidR="008F333F" w:rsidRPr="00876E95" w:rsidRDefault="008F333F" w:rsidP="008F333F">
      <w:pPr>
        <w:rPr>
          <w:sz w:val="4"/>
          <w:szCs w:val="14"/>
        </w:rPr>
      </w:pPr>
      <w:r w:rsidRPr="00876E95">
        <w:rPr>
          <w:sz w:val="4"/>
          <w:szCs w:val="14"/>
        </w:rPr>
        <w:t>At the trial, a computer crimes investigator from Norwich Police Department, Det. Mark Lounsbury, testified that Amero had been intentionally viewing pornography on the Internet during her class. The detective stated that Amero would have had to click on links to display the pornographic images. In 2007, Norwich Superior Court found Amero guilty on four counts of risk of injury to a minor, or impairing the morals of a child.</w:t>
      </w:r>
    </w:p>
    <w:p w14:paraId="4403EB7A" w14:textId="77777777" w:rsidR="008F333F" w:rsidRPr="00876E95" w:rsidRDefault="008F333F" w:rsidP="008F333F">
      <w:pPr>
        <w:rPr>
          <w:sz w:val="12"/>
        </w:rPr>
      </w:pPr>
      <w:r w:rsidRPr="00876E95">
        <w:rPr>
          <w:sz w:val="12"/>
        </w:rPr>
        <w:t xml:space="preserve">The conviction followed controversy as </w:t>
      </w:r>
      <w:r w:rsidRPr="00876E95">
        <w:rPr>
          <w:rStyle w:val="Emphasis"/>
        </w:rPr>
        <w:t>many experts</w:t>
      </w:r>
      <w:r w:rsidRPr="00876E95">
        <w:rPr>
          <w:rStyle w:val="StyleUnderline"/>
        </w:rPr>
        <w:t xml:space="preserve">, including </w:t>
      </w:r>
      <w:r w:rsidRPr="00876E95">
        <w:rPr>
          <w:rStyle w:val="Emphasis"/>
        </w:rPr>
        <w:t>28 professors</w:t>
      </w:r>
      <w:r w:rsidRPr="00876E95">
        <w:rPr>
          <w:rStyle w:val="StyleUnderline"/>
        </w:rPr>
        <w:t xml:space="preserve">, </w:t>
      </w:r>
      <w:r w:rsidRPr="00876E95">
        <w:rPr>
          <w:rStyle w:val="Emphasis"/>
        </w:rPr>
        <w:t>disagreed</w:t>
      </w:r>
      <w:r w:rsidRPr="00876E95">
        <w:rPr>
          <w:rStyle w:val="StyleUnderline"/>
        </w:rPr>
        <w:t xml:space="preserve"> with the detective’s findings. They believed that his assertions were </w:t>
      </w:r>
      <w:r w:rsidRPr="00876E95">
        <w:rPr>
          <w:rStyle w:val="Emphasis"/>
        </w:rPr>
        <w:t>flawed</w:t>
      </w:r>
      <w:r w:rsidRPr="00876E95">
        <w:rPr>
          <w:sz w:val="12"/>
        </w:rPr>
        <w:t xml:space="preserve"> </w:t>
      </w:r>
      <w:r w:rsidRPr="00876E95">
        <w:rPr>
          <w:rStyle w:val="StyleUnderline"/>
        </w:rPr>
        <w:t xml:space="preserve">because he </w:t>
      </w:r>
      <w:r w:rsidRPr="00876E95">
        <w:rPr>
          <w:rStyle w:val="Emphasis"/>
        </w:rPr>
        <w:t>did not check the computer for malware</w:t>
      </w:r>
      <w:r w:rsidRPr="00876E95">
        <w:rPr>
          <w:sz w:val="12"/>
        </w:rPr>
        <w:t xml:space="preserve">, which could have enabled the pornographic pop-ups. </w:t>
      </w:r>
      <w:r w:rsidRPr="00876E95">
        <w:rPr>
          <w:rStyle w:val="StyleUnderline"/>
        </w:rPr>
        <w:t xml:space="preserve">It was later discovered that a DNS hijacking program called </w:t>
      </w:r>
      <w:r w:rsidRPr="00876E95">
        <w:rPr>
          <w:rStyle w:val="Emphasis"/>
        </w:rPr>
        <w:t>NewDotNet</w:t>
      </w:r>
      <w:r w:rsidRPr="00876E95">
        <w:rPr>
          <w:sz w:val="12"/>
        </w:rPr>
        <w:t xml:space="preserve"> </w:t>
      </w:r>
      <w:r w:rsidRPr="00876E95">
        <w:rPr>
          <w:rStyle w:val="StyleUnderline"/>
        </w:rPr>
        <w:t>had been installed on the computer before the alleged crime</w:t>
      </w:r>
      <w:r w:rsidRPr="00876E95">
        <w:rPr>
          <w:sz w:val="12"/>
        </w:rPr>
        <w:t>.</w:t>
      </w:r>
    </w:p>
    <w:p w14:paraId="656D892D" w14:textId="77777777" w:rsidR="008F333F" w:rsidRPr="00876E95" w:rsidRDefault="008F333F" w:rsidP="008F333F">
      <w:pPr>
        <w:rPr>
          <w:sz w:val="12"/>
        </w:rPr>
      </w:pPr>
      <w:r w:rsidRPr="00876E95">
        <w:rPr>
          <w:sz w:val="12"/>
        </w:rPr>
        <w:t xml:space="preserve">On June 6, 2007, </w:t>
      </w:r>
      <w:r w:rsidRPr="00876E95">
        <w:rPr>
          <w:rStyle w:val="StyleUnderline"/>
        </w:rPr>
        <w:t xml:space="preserve">the conviction was </w:t>
      </w:r>
      <w:r w:rsidRPr="00876E95">
        <w:rPr>
          <w:rStyle w:val="Emphasis"/>
        </w:rPr>
        <w:t>thrown out</w:t>
      </w:r>
      <w:r w:rsidRPr="00876E95">
        <w:rPr>
          <w:sz w:val="12"/>
        </w:rPr>
        <w:t xml:space="preserve"> in a New London court and a new trial was granted. On November 21, 2008, Amero pled guilty to a charge of disorderly conduct and was fined $100. She also lost her ability to teach again, although this was a small price to pay, considering that the original charges in this case could have led to Amero facing up to 40 years in prison.</w:t>
      </w:r>
    </w:p>
    <w:p w14:paraId="4D17E199" w14:textId="16A1F5AA" w:rsidR="008F333F" w:rsidRPr="008F333F" w:rsidRDefault="008F333F" w:rsidP="008F333F">
      <w:pPr>
        <w:rPr>
          <w:sz w:val="12"/>
        </w:rPr>
      </w:pPr>
      <w:r w:rsidRPr="00876E95">
        <w:rPr>
          <w:rStyle w:val="StyleUnderline"/>
        </w:rPr>
        <w:t xml:space="preserve">The moral of the story is that </w:t>
      </w:r>
      <w:r w:rsidRPr="00876E95">
        <w:rPr>
          <w:rStyle w:val="Emphasis"/>
        </w:rPr>
        <w:t>computer forensics experts need to be thorough and make no initial assumptions</w:t>
      </w:r>
      <w:r w:rsidRPr="00876E95">
        <w:rPr>
          <w:rStyle w:val="StyleUnderline"/>
        </w:rPr>
        <w:t xml:space="preserve">. An investigator should also never just rely on </w:t>
      </w:r>
      <w:r w:rsidRPr="00876E95">
        <w:rPr>
          <w:rStyle w:val="Emphasis"/>
        </w:rPr>
        <w:t>one</w:t>
      </w:r>
      <w:r w:rsidRPr="00876E95">
        <w:rPr>
          <w:sz w:val="12"/>
        </w:rPr>
        <w:t xml:space="preserve"> </w:t>
      </w:r>
      <w:r w:rsidRPr="00876E95">
        <w:rPr>
          <w:rStyle w:val="StyleUnderline"/>
        </w:rPr>
        <w:t xml:space="preserve">forensic tool, where possible. Moreover, an investigator should </w:t>
      </w:r>
      <w:r w:rsidRPr="00876E95">
        <w:rPr>
          <w:rStyle w:val="Emphasis"/>
        </w:rPr>
        <w:t>exhaust all possibilities</w:t>
      </w:r>
      <w:r w:rsidRPr="00876E95">
        <w:rPr>
          <w:sz w:val="12"/>
        </w:rPr>
        <w:t xml:space="preserve"> </w:t>
      </w:r>
      <w:r w:rsidRPr="00876E95">
        <w:rPr>
          <w:rStyle w:val="StyleUnderline"/>
        </w:rPr>
        <w:t xml:space="preserve">in a case and be </w:t>
      </w:r>
      <w:r w:rsidRPr="00876E95">
        <w:rPr>
          <w:rStyle w:val="Emphasis"/>
        </w:rPr>
        <w:t>open to getting advice</w:t>
      </w:r>
      <w:r w:rsidRPr="00876E95">
        <w:rPr>
          <w:rStyle w:val="StyleUnderline"/>
        </w:rPr>
        <w:t xml:space="preserve"> from other experts</w:t>
      </w:r>
      <w:r w:rsidRPr="00876E95">
        <w:rPr>
          <w:sz w:val="12"/>
        </w:rPr>
        <w:t>.</w:t>
      </w:r>
    </w:p>
    <w:p w14:paraId="47BA443D" w14:textId="2D5517C4" w:rsidR="00C83FE2" w:rsidRDefault="00C83FE2" w:rsidP="00247848">
      <w:pPr>
        <w:pStyle w:val="Heading3"/>
      </w:pPr>
      <w:r>
        <w:t>Courts I/L---Certification Key</w:t>
      </w:r>
    </w:p>
    <w:p w14:paraId="29D7BF89" w14:textId="77777777" w:rsidR="00C83FE2" w:rsidRDefault="00C83FE2" w:rsidP="00C83FE2">
      <w:pPr>
        <w:pStyle w:val="Heading4"/>
      </w:pPr>
      <w:r>
        <w:t>Challenge coming absent national certification</w:t>
      </w:r>
    </w:p>
    <w:p w14:paraId="54DBBBD7" w14:textId="77777777" w:rsidR="00C83FE2" w:rsidRDefault="00C83FE2" w:rsidP="00C83FE2">
      <w:r w:rsidRPr="004B6737">
        <w:rPr>
          <w:rStyle w:val="Style13ptBold"/>
        </w:rPr>
        <w:t>Beckett et al. 06</w:t>
      </w:r>
      <w:r>
        <w:t>, Jason Beckett is Director of Electronic Evidence @ New South Wales Police; Jill Slay and Benjamin Turnbull work at the Enterprise Security Management Lab at the School of Computer and Information Science, University of Australia, “Forensic Computing: Developing Specialist Expertise within the CS Curriculum,” Proceedings of the 10th Colloquium for Information Systems Security Education University of Maryland, University College Adelphi, MD June 5-8, 2006</w:t>
      </w:r>
    </w:p>
    <w:p w14:paraId="0CC2157A" w14:textId="77777777" w:rsidR="00C83FE2" w:rsidRPr="004B6737" w:rsidRDefault="00C83FE2" w:rsidP="00C83FE2">
      <w:pPr>
        <w:rPr>
          <w:sz w:val="16"/>
        </w:rPr>
      </w:pPr>
      <w:r w:rsidRPr="004B6737">
        <w:rPr>
          <w:sz w:val="16"/>
        </w:rPr>
        <w:t>I. INTRODUCTION: WHAT IS FORENSIC COMPUTING?</w:t>
      </w:r>
    </w:p>
    <w:p w14:paraId="0CBEB227" w14:textId="77777777" w:rsidR="00C83FE2" w:rsidRPr="004B6737" w:rsidRDefault="00C83FE2" w:rsidP="00C83FE2">
      <w:pPr>
        <w:rPr>
          <w:sz w:val="16"/>
        </w:rPr>
      </w:pPr>
      <w:r w:rsidRPr="004B6737">
        <w:rPr>
          <w:sz w:val="16"/>
        </w:rPr>
        <w:t xml:space="preserve">Forensic computing has mostly developed out of a demand for service from the law enforcement community [2] and has since developed into a discipline that crosses the corporate, academic, scientific as well as the law enforcement domains. </w:t>
      </w:r>
      <w:r w:rsidRPr="004B6737">
        <w:rPr>
          <w:rStyle w:val="StyleUnderline"/>
        </w:rPr>
        <w:t xml:space="preserve">The establishment of the field of forensic computing as a </w:t>
      </w:r>
      <w:r w:rsidRPr="004B6737">
        <w:rPr>
          <w:rStyle w:val="Emphasis"/>
        </w:rPr>
        <w:t>true science</w:t>
      </w:r>
      <w:r w:rsidRPr="004B6737">
        <w:rPr>
          <w:sz w:val="16"/>
        </w:rPr>
        <w:t xml:space="preserve"> (in the sphere of the forensic sciences) </w:t>
      </w:r>
      <w:r w:rsidRPr="004B6737">
        <w:rPr>
          <w:rStyle w:val="StyleUnderline"/>
        </w:rPr>
        <w:t xml:space="preserve">is a process that is </w:t>
      </w:r>
      <w:r w:rsidRPr="004B6737">
        <w:rPr>
          <w:rStyle w:val="Emphasis"/>
        </w:rPr>
        <w:t>still in development</w:t>
      </w:r>
      <w:r w:rsidRPr="004B6737">
        <w:rPr>
          <w:sz w:val="16"/>
        </w:rPr>
        <w:t xml:space="preserve"> </w:t>
      </w:r>
      <w:r w:rsidRPr="004B6737">
        <w:rPr>
          <w:rStyle w:val="StyleUnderline"/>
        </w:rPr>
        <w:t xml:space="preserve">and still lacks a </w:t>
      </w:r>
      <w:r w:rsidRPr="004B6737">
        <w:rPr>
          <w:rStyle w:val="Emphasis"/>
        </w:rPr>
        <w:t>cohesive set of standards and competencies</w:t>
      </w:r>
      <w:r w:rsidRPr="004B6737">
        <w:rPr>
          <w:sz w:val="16"/>
        </w:rPr>
        <w:t>.</w:t>
      </w:r>
    </w:p>
    <w:p w14:paraId="0AC54AED" w14:textId="77777777" w:rsidR="00C83FE2" w:rsidRPr="004B6737" w:rsidRDefault="00C83FE2" w:rsidP="00C83FE2">
      <w:pPr>
        <w:rPr>
          <w:sz w:val="16"/>
        </w:rPr>
      </w:pPr>
      <w:r w:rsidRPr="004B6737">
        <w:rPr>
          <w:rStyle w:val="StyleUnderline"/>
        </w:rPr>
        <w:t>There have been numerous papers that have tried to define forensic computing or digital forensics</w:t>
      </w:r>
      <w:r w:rsidRPr="004B6737">
        <w:rPr>
          <w:sz w:val="16"/>
        </w:rPr>
        <w:t xml:space="preserve"> (McKemmish 1999, Kruse &amp; Heiser 2002, Casey 2004, Civie &amp; Civie 1998, Hannan 2004) and without discussing the merits or deficiencies of each definition (each is worthy of a treatise of their own) it is suffice to say that each ultimately discuss the need to preserve, process and present evidence for the courts. The commonality between each definition is the use of the word forensic.</w:t>
      </w:r>
    </w:p>
    <w:p w14:paraId="4DD827E2" w14:textId="77777777" w:rsidR="00C83FE2" w:rsidRPr="004B6737" w:rsidRDefault="00C83FE2" w:rsidP="00C83FE2">
      <w:pPr>
        <w:rPr>
          <w:sz w:val="16"/>
        </w:rPr>
      </w:pPr>
      <w:r w:rsidRPr="004B6737">
        <w:rPr>
          <w:sz w:val="16"/>
        </w:rPr>
        <w:t>The word forensic has been well defined and its origins go back to ancient times, but in more recent times it has been used to describe any professional practice that provides scientific knowledge to the ‘trier of fact’. The following definition is commonly used;</w:t>
      </w:r>
    </w:p>
    <w:p w14:paraId="787EF55F" w14:textId="77777777" w:rsidR="00C83FE2" w:rsidRPr="004B6737" w:rsidRDefault="00C83FE2" w:rsidP="00C83FE2">
      <w:pPr>
        <w:ind w:left="720"/>
        <w:rPr>
          <w:sz w:val="16"/>
        </w:rPr>
      </w:pPr>
      <w:r w:rsidRPr="004B6737">
        <w:rPr>
          <w:sz w:val="16"/>
        </w:rPr>
        <w:t>“forensic comes from the Latin word forensis: public; to the forum or public discussion; argumentative, rhetorical, belonging to debate or discussion. From there it is a small step to the modern definition of forensic as belonging to, used in or suitable to courts of judicature, or to public discussion or debate. Forensic science is science used in public, in a court or in the justice system. Any science, used for the purposes of the law, is a forensic science.”[3]</w:t>
      </w:r>
    </w:p>
    <w:p w14:paraId="39982969" w14:textId="77777777" w:rsidR="00C83FE2" w:rsidRPr="004B6737" w:rsidRDefault="00C83FE2" w:rsidP="00C83FE2">
      <w:pPr>
        <w:rPr>
          <w:sz w:val="16"/>
        </w:rPr>
      </w:pPr>
      <w:r w:rsidRPr="004B6737">
        <w:rPr>
          <w:sz w:val="16"/>
        </w:rPr>
        <w:t>Examples of disciplines that have been classed as ‘forensic’ include Medicine, Biology, Chemistry, Pathology, Psychology, Firearms-Ballistics, Handwriting, Accountancy and Photography to just name a few.</w:t>
      </w:r>
    </w:p>
    <w:p w14:paraId="1D796A34" w14:textId="77777777" w:rsidR="00C83FE2" w:rsidRPr="004B6737" w:rsidRDefault="00C83FE2" w:rsidP="00C83FE2">
      <w:pPr>
        <w:rPr>
          <w:sz w:val="16"/>
        </w:rPr>
      </w:pPr>
      <w:r w:rsidRPr="004B6737">
        <w:rPr>
          <w:sz w:val="16"/>
        </w:rPr>
        <w:t>This established definition of forensic and forensic science and the examples of forensic disciplines demonstrate that the forensic computing discipline is more than just examining data and electronic devices, it has a purpose and that purpose is the pursuit of judicial process. In the forensic computing world the use of the word forensic is predominantly used to describe some of the processes, for example forensic copy and forensic examination when really it should be used to describe the goal for the process. Each of the attempts at defining forensic computing or digital forensics only briefly describe a need to present or produce for the court, that is, providing the results of examinations and analysis to this judicial process. This requirement for judicial process sets the scene for the need to define what is required to give evidence and in particular expert evidence. All the forensic computing definitions discuss this presentation phase but few apply the appropriateness of qualifications and experience to this need and the validity of practitioners providing the evidence.</w:t>
      </w:r>
    </w:p>
    <w:p w14:paraId="55EC0430" w14:textId="77777777" w:rsidR="00C83FE2" w:rsidRPr="004B6737" w:rsidRDefault="00C83FE2" w:rsidP="00C83FE2">
      <w:pPr>
        <w:rPr>
          <w:sz w:val="16"/>
        </w:rPr>
      </w:pPr>
      <w:r w:rsidRPr="004B6737">
        <w:rPr>
          <w:sz w:val="16"/>
        </w:rPr>
        <w:t>II. EXPERTS &amp; EXPERT EVIDENCE</w:t>
      </w:r>
    </w:p>
    <w:p w14:paraId="5A698139" w14:textId="77777777" w:rsidR="00C83FE2" w:rsidRPr="004B6737" w:rsidRDefault="00C83FE2" w:rsidP="00C83FE2">
      <w:pPr>
        <w:rPr>
          <w:sz w:val="16"/>
        </w:rPr>
      </w:pPr>
      <w:r w:rsidRPr="004B6737">
        <w:rPr>
          <w:sz w:val="16"/>
        </w:rPr>
        <w:t xml:space="preserve">One of the main characteristics of the law relating to expert evidence has been “the preparedness on the part of judges to refuse witnesses the right to give evidence as experts if their qualifications are not relevant and sufficient” [4] and in many countries specific case law and binding decisions have been made that effect the need for relevant qualifications in expert evidence. For example Frye v United States (1923) called </w:t>
      </w:r>
      <w:r w:rsidRPr="004B6737">
        <w:rPr>
          <w:rStyle w:val="StyleUnderline"/>
        </w:rPr>
        <w:t>the</w:t>
      </w:r>
      <w:r w:rsidRPr="004B6737">
        <w:rPr>
          <w:sz w:val="16"/>
        </w:rPr>
        <w:t xml:space="preserve"> </w:t>
      </w:r>
      <w:r w:rsidRPr="004B6737">
        <w:rPr>
          <w:rStyle w:val="Emphasis"/>
        </w:rPr>
        <w:t>Frye</w:t>
      </w:r>
      <w:r w:rsidRPr="004B6737">
        <w:rPr>
          <w:sz w:val="16"/>
        </w:rPr>
        <w:t xml:space="preserve"> </w:t>
      </w:r>
      <w:r w:rsidRPr="004B6737">
        <w:rPr>
          <w:rStyle w:val="StyleUnderline"/>
        </w:rPr>
        <w:t xml:space="preserve">Test and the </w:t>
      </w:r>
      <w:r w:rsidRPr="004B6737">
        <w:rPr>
          <w:sz w:val="16"/>
        </w:rPr>
        <w:t xml:space="preserve">Daubert v Merrell Dow Pharmaceuticals (1993) in the United States commonly called the </w:t>
      </w:r>
      <w:r w:rsidRPr="004B6737">
        <w:rPr>
          <w:rStyle w:val="Emphasis"/>
        </w:rPr>
        <w:t>Daubert</w:t>
      </w:r>
      <w:r w:rsidRPr="004B6737">
        <w:rPr>
          <w:sz w:val="16"/>
        </w:rPr>
        <w:t xml:space="preserve"> </w:t>
      </w:r>
      <w:r w:rsidRPr="004B6737">
        <w:rPr>
          <w:rStyle w:val="StyleUnderline"/>
        </w:rPr>
        <w:t xml:space="preserve">Test have </w:t>
      </w:r>
      <w:r w:rsidRPr="004B6737">
        <w:rPr>
          <w:rStyle w:val="Emphasis"/>
        </w:rPr>
        <w:t>dictated</w:t>
      </w:r>
      <w:r w:rsidRPr="004B6737">
        <w:rPr>
          <w:rStyle w:val="StyleUnderline"/>
        </w:rPr>
        <w:t xml:space="preserve"> how novel scientific evidence is </w:t>
      </w:r>
      <w:r w:rsidRPr="004B6737">
        <w:rPr>
          <w:rStyle w:val="Emphasis"/>
        </w:rPr>
        <w:t>presented to courts</w:t>
      </w:r>
      <w:r w:rsidRPr="004B6737">
        <w:rPr>
          <w:sz w:val="16"/>
        </w:rPr>
        <w:t>. More recently Rule 702 of the Federal Rules of Evidence in the United States were amended on 17th April, 2000 and which came into force on the 1st December 2000 stated that “If scientific, technical, or other specialized knowledge will assist the trier of fact to understand the evidence or to determine a fact in issue, a witness qualified as an expert by knowledge, skill, experience, training, or education, may testify thereto in the form of an opinion or otherwise, if (1) the testimony is based upon sufficient facts or data, (2) the testimony is the product of reliable principles and methods, and (3) the witness has applied the principles and methods reliably to the facts of the case.”.</w:t>
      </w:r>
    </w:p>
    <w:p w14:paraId="1C8F551B" w14:textId="77777777" w:rsidR="00C83FE2" w:rsidRPr="004B6737" w:rsidRDefault="00C83FE2" w:rsidP="00C83FE2">
      <w:pPr>
        <w:rPr>
          <w:rStyle w:val="StyleUnderline"/>
        </w:rPr>
      </w:pPr>
      <w:r w:rsidRPr="004B6737">
        <w:rPr>
          <w:rStyle w:val="StyleUnderline"/>
        </w:rPr>
        <w:t xml:space="preserve">There are many examples </w:t>
      </w:r>
      <w:r w:rsidRPr="004B6737">
        <w:rPr>
          <w:rStyle w:val="Emphasis"/>
        </w:rPr>
        <w:t>throughout the world</w:t>
      </w:r>
      <w:r w:rsidRPr="004B6737">
        <w:rPr>
          <w:sz w:val="16"/>
        </w:rPr>
        <w:t xml:space="preserve"> </w:t>
      </w:r>
      <w:r w:rsidRPr="004B6737">
        <w:rPr>
          <w:rStyle w:val="StyleUnderline"/>
        </w:rPr>
        <w:t>where similar stances are now being taken</w:t>
      </w:r>
      <w:r w:rsidRPr="004B6737">
        <w:rPr>
          <w:sz w:val="16"/>
        </w:rPr>
        <w:t xml:space="preserve"> and in Australia Justice Dixon stated in Clark v Ryan (1960) </w:t>
      </w:r>
      <w:r w:rsidRPr="004B6737">
        <w:rPr>
          <w:rStyle w:val="StyleUnderline"/>
        </w:rPr>
        <w:t>that “</w:t>
      </w:r>
      <w:r w:rsidRPr="004B6737">
        <w:rPr>
          <w:rStyle w:val="Emphasis"/>
        </w:rPr>
        <w:t>experts</w:t>
      </w:r>
      <w:r w:rsidRPr="004B6737">
        <w:rPr>
          <w:rStyle w:val="StyleUnderline"/>
        </w:rPr>
        <w:t xml:space="preserve"> </w:t>
      </w:r>
      <w:r w:rsidRPr="004B6737">
        <w:rPr>
          <w:rStyle w:val="Emphasis"/>
        </w:rPr>
        <w:t>could not testify</w:t>
      </w:r>
      <w:r w:rsidRPr="004B6737">
        <w:rPr>
          <w:sz w:val="16"/>
        </w:rPr>
        <w:t xml:space="preserve"> </w:t>
      </w:r>
      <w:r w:rsidRPr="004B6737">
        <w:rPr>
          <w:rStyle w:val="StyleUnderline"/>
        </w:rPr>
        <w:t>in areas which were not part of a formal sphere of knowledge”. These examples have been called the ‘</w:t>
      </w:r>
      <w:r w:rsidRPr="004B6737">
        <w:rPr>
          <w:rStyle w:val="Emphasis"/>
        </w:rPr>
        <w:t>expertise test’</w:t>
      </w:r>
      <w:r w:rsidRPr="004B6737">
        <w:rPr>
          <w:rStyle w:val="StyleUnderline"/>
        </w:rPr>
        <w:t>.</w:t>
      </w:r>
      <w:r w:rsidRPr="004B6737">
        <w:rPr>
          <w:sz w:val="16"/>
        </w:rPr>
        <w:t xml:space="preserve"> Without going into too much depth in discussing the merits of the expertise test as it has been discussed and debated widely [4] it is suffice to say </w:t>
      </w:r>
      <w:r w:rsidRPr="004B6737">
        <w:rPr>
          <w:rStyle w:val="StyleUnderline"/>
        </w:rPr>
        <w:t xml:space="preserve">there is an </w:t>
      </w:r>
      <w:r w:rsidRPr="004B6737">
        <w:rPr>
          <w:rStyle w:val="Emphasis"/>
        </w:rPr>
        <w:t>established need</w:t>
      </w:r>
      <w:r w:rsidRPr="004B6737">
        <w:rPr>
          <w:sz w:val="16"/>
        </w:rPr>
        <w:t xml:space="preserve"> </w:t>
      </w:r>
      <w:r w:rsidRPr="004B6737">
        <w:rPr>
          <w:rStyle w:val="StyleUnderline"/>
        </w:rPr>
        <w:t xml:space="preserve">to </w:t>
      </w:r>
      <w:r w:rsidRPr="004B6737">
        <w:rPr>
          <w:rStyle w:val="Emphasis"/>
        </w:rPr>
        <w:t>ensure</w:t>
      </w:r>
      <w:r w:rsidRPr="004B6737">
        <w:rPr>
          <w:rStyle w:val="StyleUnderline"/>
        </w:rPr>
        <w:t xml:space="preserve"> the expert giving evidence is </w:t>
      </w:r>
      <w:r w:rsidRPr="004B6737">
        <w:rPr>
          <w:rStyle w:val="Emphasis"/>
        </w:rPr>
        <w:t>qualified</w:t>
      </w:r>
      <w:r w:rsidRPr="004B6737">
        <w:rPr>
          <w:sz w:val="16"/>
        </w:rPr>
        <w:t xml:space="preserve"> </w:t>
      </w:r>
      <w:r w:rsidRPr="004B6737">
        <w:rPr>
          <w:rStyle w:val="StyleUnderline"/>
        </w:rPr>
        <w:t xml:space="preserve">to express an opinion and can present </w:t>
      </w:r>
      <w:r w:rsidRPr="004B6737">
        <w:rPr>
          <w:rStyle w:val="Emphasis"/>
        </w:rPr>
        <w:t>articulated and valid evidence</w:t>
      </w:r>
      <w:r w:rsidRPr="004B6737">
        <w:rPr>
          <w:rStyle w:val="StyleUnderline"/>
        </w:rPr>
        <w:t xml:space="preserve"> to a court of law.</w:t>
      </w:r>
    </w:p>
    <w:p w14:paraId="41C0A7C7" w14:textId="77777777" w:rsidR="00C83FE2" w:rsidRPr="004B6737" w:rsidRDefault="00C83FE2" w:rsidP="00C83FE2">
      <w:pPr>
        <w:rPr>
          <w:rStyle w:val="Emphasis"/>
        </w:rPr>
      </w:pPr>
      <w:r w:rsidRPr="004B6737">
        <w:rPr>
          <w:rStyle w:val="StyleUnderline"/>
        </w:rPr>
        <w:t xml:space="preserve">With this understanding of expert evidence a </w:t>
      </w:r>
      <w:r w:rsidRPr="004B6737">
        <w:rPr>
          <w:rStyle w:val="Emphasis"/>
        </w:rPr>
        <w:t>number of questions then arise ;</w:t>
      </w:r>
    </w:p>
    <w:p w14:paraId="16F15543" w14:textId="77777777" w:rsidR="00C83FE2" w:rsidRPr="004B6737" w:rsidRDefault="00C83FE2" w:rsidP="00C83FE2">
      <w:pPr>
        <w:ind w:left="720"/>
        <w:rPr>
          <w:rStyle w:val="StyleUnderline"/>
        </w:rPr>
      </w:pPr>
      <w:r w:rsidRPr="004B6737">
        <w:rPr>
          <w:rStyle w:val="StyleUnderline"/>
          <w:rFonts w:cs="Arial Narrow"/>
        </w:rPr>
        <w:t>ƒ</w:t>
      </w:r>
      <w:r w:rsidRPr="004B6737">
        <w:rPr>
          <w:rStyle w:val="StyleUnderline"/>
        </w:rPr>
        <w:t xml:space="preserve"> Is a </w:t>
      </w:r>
      <w:r w:rsidRPr="004B6737">
        <w:rPr>
          <w:rStyle w:val="Emphasis"/>
        </w:rPr>
        <w:t>certification</w:t>
      </w:r>
      <w:r w:rsidRPr="004B6737">
        <w:rPr>
          <w:sz w:val="16"/>
        </w:rPr>
        <w:t xml:space="preserve"> </w:t>
      </w:r>
      <w:r w:rsidRPr="004B6737">
        <w:rPr>
          <w:rStyle w:val="StyleUnderline"/>
        </w:rPr>
        <w:t xml:space="preserve">in forensic computing </w:t>
      </w:r>
      <w:r w:rsidRPr="004B6737">
        <w:rPr>
          <w:rStyle w:val="Emphasis"/>
        </w:rPr>
        <w:t>evidence</w:t>
      </w:r>
      <w:r w:rsidRPr="004B6737">
        <w:rPr>
          <w:rStyle w:val="StyleUnderline"/>
        </w:rPr>
        <w:t xml:space="preserve"> of “</w:t>
      </w:r>
      <w:r w:rsidRPr="004B6737">
        <w:rPr>
          <w:rStyle w:val="Emphasis"/>
        </w:rPr>
        <w:t>knowledge, skills, training, education or experience</w:t>
      </w:r>
      <w:r w:rsidRPr="004B6737">
        <w:rPr>
          <w:rStyle w:val="StyleUnderline"/>
        </w:rPr>
        <w:t>”? And,</w:t>
      </w:r>
    </w:p>
    <w:p w14:paraId="4360A842" w14:textId="77777777" w:rsidR="00C83FE2" w:rsidRPr="004B6737" w:rsidRDefault="00C83FE2" w:rsidP="00C83FE2">
      <w:pPr>
        <w:ind w:left="720"/>
        <w:rPr>
          <w:rStyle w:val="Emphasis"/>
        </w:rPr>
      </w:pPr>
      <w:r w:rsidRPr="004B6737">
        <w:rPr>
          <w:rStyle w:val="StyleUnderline"/>
          <w:rFonts w:cs="Arial Narrow"/>
        </w:rPr>
        <w:t>ƒ</w:t>
      </w:r>
      <w:r w:rsidRPr="004B6737">
        <w:rPr>
          <w:rStyle w:val="StyleUnderline"/>
        </w:rPr>
        <w:t xml:space="preserve"> Does the preponderance of “point and click” forensic </w:t>
      </w:r>
      <w:r w:rsidRPr="004B6737">
        <w:rPr>
          <w:rStyle w:val="Emphasis"/>
        </w:rPr>
        <w:t>courses</w:t>
      </w:r>
      <w:r w:rsidRPr="004B6737">
        <w:rPr>
          <w:sz w:val="16"/>
        </w:rPr>
        <w:t xml:space="preserve"> </w:t>
      </w:r>
      <w:r w:rsidRPr="004B6737">
        <w:rPr>
          <w:rStyle w:val="StyleUnderline"/>
        </w:rPr>
        <w:t xml:space="preserve">constitute the </w:t>
      </w:r>
      <w:r w:rsidRPr="004B6737">
        <w:rPr>
          <w:rStyle w:val="Emphasis"/>
        </w:rPr>
        <w:t>same</w:t>
      </w:r>
      <w:r w:rsidRPr="004B6737">
        <w:rPr>
          <w:rStyle w:val="StyleUnderline"/>
        </w:rPr>
        <w:t xml:space="preserve"> “knowledge, skills, training, education or experience” and therefore class a practitioner </w:t>
      </w:r>
      <w:r w:rsidRPr="004B6737">
        <w:rPr>
          <w:rStyle w:val="Emphasis"/>
        </w:rPr>
        <w:t>as an expert?</w:t>
      </w:r>
    </w:p>
    <w:p w14:paraId="6E23B94D" w14:textId="77777777" w:rsidR="00C83FE2" w:rsidRPr="004B6737" w:rsidRDefault="00C83FE2" w:rsidP="00C83FE2">
      <w:pPr>
        <w:rPr>
          <w:sz w:val="16"/>
        </w:rPr>
      </w:pPr>
      <w:r w:rsidRPr="004B6737">
        <w:rPr>
          <w:sz w:val="16"/>
        </w:rPr>
        <w:t>Meyers and Rogers [6] raise a number of issues in relation to this, stating:</w:t>
      </w:r>
    </w:p>
    <w:p w14:paraId="6B88AA31" w14:textId="77777777" w:rsidR="00C83FE2" w:rsidRPr="004B6737" w:rsidRDefault="00C83FE2" w:rsidP="00C83FE2">
      <w:pPr>
        <w:ind w:left="720"/>
        <w:rPr>
          <w:sz w:val="16"/>
        </w:rPr>
      </w:pPr>
      <w:r w:rsidRPr="004B6737">
        <w:rPr>
          <w:rStyle w:val="StyleUnderline"/>
        </w:rPr>
        <w:t xml:space="preserve">“In order for the field of computer forensics to </w:t>
      </w:r>
      <w:r w:rsidRPr="004B6737">
        <w:rPr>
          <w:rStyle w:val="Emphasis"/>
        </w:rPr>
        <w:t>mature</w:t>
      </w:r>
      <w:r w:rsidRPr="004B6737">
        <w:rPr>
          <w:rStyle w:val="StyleUnderline"/>
        </w:rPr>
        <w:t xml:space="preserve">, there must be a </w:t>
      </w:r>
      <w:r w:rsidRPr="004B6737">
        <w:rPr>
          <w:rStyle w:val="Emphasis"/>
        </w:rPr>
        <w:t>national system for certifying individuals who claim to be professionals</w:t>
      </w:r>
      <w:r w:rsidRPr="004B6737">
        <w:rPr>
          <w:rStyle w:val="StyleUnderline"/>
        </w:rPr>
        <w:t xml:space="preserve">. The continued </w:t>
      </w:r>
      <w:r w:rsidRPr="004B6737">
        <w:rPr>
          <w:rStyle w:val="Emphasis"/>
        </w:rPr>
        <w:t>lack</w:t>
      </w:r>
      <w:r w:rsidRPr="004B6737">
        <w:rPr>
          <w:sz w:val="16"/>
        </w:rPr>
        <w:t xml:space="preserve"> </w:t>
      </w:r>
      <w:r w:rsidRPr="004B6737">
        <w:rPr>
          <w:rStyle w:val="StyleUnderline"/>
        </w:rPr>
        <w:t xml:space="preserve">of a </w:t>
      </w:r>
      <w:r w:rsidRPr="004B6737">
        <w:rPr>
          <w:rStyle w:val="Emphasis"/>
        </w:rPr>
        <w:t>professional certification</w:t>
      </w:r>
      <w:r w:rsidRPr="004B6737">
        <w:rPr>
          <w:sz w:val="16"/>
        </w:rPr>
        <w:t xml:space="preserve">, investigative standards, and peer reviewed method, </w:t>
      </w:r>
      <w:r w:rsidRPr="004B6737">
        <w:rPr>
          <w:rStyle w:val="StyleUnderline"/>
        </w:rPr>
        <w:t xml:space="preserve">may ultimately result in computer forensics being </w:t>
      </w:r>
      <w:r w:rsidRPr="004B6737">
        <w:rPr>
          <w:rStyle w:val="Emphasis"/>
        </w:rPr>
        <w:t>relegated to a “junk science,” as opposed to a recognized scientific discipline.”</w:t>
      </w:r>
      <w:r w:rsidRPr="004B6737">
        <w:rPr>
          <w:sz w:val="16"/>
        </w:rPr>
        <w:t xml:space="preserve"> [6]</w:t>
      </w:r>
    </w:p>
    <w:p w14:paraId="4E9AF5E2" w14:textId="116BC7AD" w:rsidR="00C83FE2" w:rsidRDefault="00C83FE2" w:rsidP="00C83FE2">
      <w:pPr>
        <w:rPr>
          <w:sz w:val="16"/>
        </w:rPr>
      </w:pPr>
      <w:r w:rsidRPr="004B6737">
        <w:rPr>
          <w:rStyle w:val="StyleUnderline"/>
        </w:rPr>
        <w:t>In order for the Forensic Computing discipline to address this issue there is a need to</w:t>
      </w:r>
      <w:r w:rsidRPr="004B6737">
        <w:rPr>
          <w:sz w:val="16"/>
        </w:rPr>
        <w:t xml:space="preserve"> classify the various roles involved in any forensic computing investigation and then methods need to be </w:t>
      </w:r>
      <w:r w:rsidRPr="004B6737">
        <w:rPr>
          <w:rStyle w:val="Emphasis"/>
        </w:rPr>
        <w:t>construct</w:t>
      </w:r>
      <w:r w:rsidRPr="004B6737">
        <w:rPr>
          <w:sz w:val="16"/>
        </w:rPr>
        <w:t xml:space="preserve">ed whereby </w:t>
      </w:r>
      <w:r w:rsidRPr="004B6737">
        <w:rPr>
          <w:rStyle w:val="Emphasis"/>
        </w:rPr>
        <w:t>professional certifications</w:t>
      </w:r>
      <w:r w:rsidRPr="004B6737">
        <w:rPr>
          <w:sz w:val="16"/>
        </w:rPr>
        <w:t xml:space="preserve"> can be established and career pathways developed </w:t>
      </w:r>
      <w:r w:rsidRPr="004B6737">
        <w:rPr>
          <w:rStyle w:val="Emphasis"/>
        </w:rPr>
        <w:t>within the industry</w:t>
      </w:r>
      <w:r w:rsidRPr="004B6737">
        <w:rPr>
          <w:sz w:val="16"/>
        </w:rPr>
        <w:t xml:space="preserve">. </w:t>
      </w:r>
    </w:p>
    <w:p w14:paraId="6FFAD7D3" w14:textId="4A74E283" w:rsidR="00C83FE2" w:rsidRPr="00C83FE2" w:rsidRDefault="00C83FE2" w:rsidP="00C83FE2">
      <w:pPr>
        <w:pStyle w:val="Heading4"/>
      </w:pPr>
      <w:r>
        <w:t xml:space="preserve">It's the only way to settle the debate on the </w:t>
      </w:r>
      <w:r>
        <w:rPr>
          <w:u w:val="single"/>
        </w:rPr>
        <w:t>admissibility</w:t>
      </w:r>
      <w:r>
        <w:t xml:space="preserve"> of forensic evidence</w:t>
      </w:r>
    </w:p>
    <w:p w14:paraId="0536B776" w14:textId="77777777" w:rsidR="00C83FE2" w:rsidRPr="00AD5023" w:rsidRDefault="00C83FE2" w:rsidP="00C83FE2">
      <w:r>
        <w:t xml:space="preserve">Matthew </w:t>
      </w:r>
      <w:r w:rsidRPr="00AD5023">
        <w:rPr>
          <w:rStyle w:val="Style13ptBold"/>
        </w:rPr>
        <w:t>Meyers &amp;</w:t>
      </w:r>
      <w:r>
        <w:t xml:space="preserve"> Marc </w:t>
      </w:r>
      <w:r w:rsidRPr="00AD5023">
        <w:rPr>
          <w:rStyle w:val="Style13ptBold"/>
        </w:rPr>
        <w:t>Rogers 04</w:t>
      </w:r>
      <w:r>
        <w:t>, Meyers is a graduate student pursuing his Interdisciplinary Master of Science in Information Assurance and Security at Purdue University; Rogers, CISSP, CCCI, is an Associate Professor in the Department of Computer Technology at Purdue University, a former police detective, and has extensive experience in computer forensics, “Computer Forensics: The Need for Standardization and Certification,” Fall 2004, International Journal of Digital Evidence, Vol. 3, Iss. 2, https://www.utica.edu/academic/institutes/ecii/publications/articles/A0B7F51C-D8F9-A0D0-7F387126198F12F6.pdf</w:t>
      </w:r>
    </w:p>
    <w:p w14:paraId="1F28DC72" w14:textId="77777777" w:rsidR="00C83FE2" w:rsidRPr="002029C0" w:rsidRDefault="00C83FE2" w:rsidP="00C83FE2">
      <w:pPr>
        <w:rPr>
          <w:sz w:val="16"/>
        </w:rPr>
      </w:pPr>
      <w:r w:rsidRPr="002029C0">
        <w:rPr>
          <w:sz w:val="16"/>
        </w:rPr>
        <w:t>Introduction</w:t>
      </w:r>
    </w:p>
    <w:p w14:paraId="7D9DCC30" w14:textId="77777777" w:rsidR="00C83FE2" w:rsidRPr="002029C0" w:rsidRDefault="00C83FE2" w:rsidP="00C83FE2">
      <w:pPr>
        <w:rPr>
          <w:sz w:val="16"/>
        </w:rPr>
      </w:pPr>
      <w:r w:rsidRPr="002321F9">
        <w:rPr>
          <w:rStyle w:val="StyleUnderline"/>
        </w:rPr>
        <w:t>The spread of crime using computers was inevitable; the question is how much</w:t>
      </w:r>
      <w:r w:rsidRPr="002029C0">
        <w:rPr>
          <w:sz w:val="16"/>
        </w:rPr>
        <w:t xml:space="preserve"> </w:t>
      </w:r>
      <w:r w:rsidRPr="002321F9">
        <w:rPr>
          <w:rStyle w:val="Emphasis"/>
        </w:rPr>
        <w:t>damage</w:t>
      </w:r>
      <w:r w:rsidRPr="002029C0">
        <w:rPr>
          <w:sz w:val="16"/>
        </w:rPr>
        <w:t xml:space="preserve"> </w:t>
      </w:r>
      <w:r w:rsidRPr="002321F9">
        <w:rPr>
          <w:rStyle w:val="StyleUnderline"/>
        </w:rPr>
        <w:t xml:space="preserve">computer crime has caused and still </w:t>
      </w:r>
      <w:r w:rsidRPr="00D06856">
        <w:rPr>
          <w:rStyle w:val="StyleUnderline"/>
        </w:rPr>
        <w:t xml:space="preserve">may. </w:t>
      </w:r>
      <w:r w:rsidRPr="002029C0">
        <w:rPr>
          <w:sz w:val="16"/>
        </w:rPr>
        <w:t>The domain of computers, for the purposes of this paper, is confined to media that is intended for a computer to read or be used as a peripheral. For example, a digital telephone answering machine is not within the scope, but the use of a compact disc containing data or written by a computer would qualify. For this paper, computer forensics is defined1 as “the use of an expert to preserve, analyze, and produce data”2 from volatile and non-volatile media storage.</w:t>
      </w:r>
    </w:p>
    <w:p w14:paraId="29AF5848" w14:textId="77777777" w:rsidR="00C83FE2" w:rsidRPr="00D06856" w:rsidRDefault="00C83FE2" w:rsidP="00C83FE2">
      <w:pPr>
        <w:rPr>
          <w:rStyle w:val="StyleUnderline"/>
        </w:rPr>
      </w:pPr>
      <w:r w:rsidRPr="00D06856">
        <w:rPr>
          <w:rStyle w:val="StyleUnderline"/>
        </w:rPr>
        <w:t xml:space="preserve">Computer forensics is in the </w:t>
      </w:r>
      <w:r w:rsidRPr="00D06856">
        <w:rPr>
          <w:rStyle w:val="Emphasis"/>
        </w:rPr>
        <w:t>early stages</w:t>
      </w:r>
      <w:r w:rsidRPr="00D06856">
        <w:rPr>
          <w:rStyle w:val="StyleUnderline"/>
        </w:rPr>
        <w:t xml:space="preserve"> of development and as a result, </w:t>
      </w:r>
      <w:r w:rsidRPr="00D06856">
        <w:rPr>
          <w:rStyle w:val="Emphasis"/>
        </w:rPr>
        <w:t>problems</w:t>
      </w:r>
      <w:r w:rsidRPr="00D06856">
        <w:rPr>
          <w:rStyle w:val="StyleUnderline"/>
        </w:rPr>
        <w:t xml:space="preserve"> are </w:t>
      </w:r>
      <w:r w:rsidRPr="00D06856">
        <w:rPr>
          <w:rStyle w:val="Emphasis"/>
        </w:rPr>
        <w:t>emerging</w:t>
      </w:r>
      <w:r w:rsidRPr="002029C0">
        <w:rPr>
          <w:sz w:val="16"/>
        </w:rPr>
        <w:t xml:space="preserve"> </w:t>
      </w:r>
      <w:r w:rsidRPr="00D06856">
        <w:rPr>
          <w:rStyle w:val="StyleUnderline"/>
        </w:rPr>
        <w:t xml:space="preserve">that bring into question the </w:t>
      </w:r>
      <w:r w:rsidRPr="00D06856">
        <w:rPr>
          <w:rStyle w:val="Emphasis"/>
        </w:rPr>
        <w:t>validity</w:t>
      </w:r>
      <w:r w:rsidRPr="002029C0">
        <w:rPr>
          <w:sz w:val="16"/>
        </w:rPr>
        <w:t xml:space="preserve"> </w:t>
      </w:r>
      <w:r w:rsidRPr="00D06856">
        <w:rPr>
          <w:rStyle w:val="StyleUnderline"/>
        </w:rPr>
        <w:t>of computer forensics usage</w:t>
      </w:r>
      <w:r w:rsidRPr="002029C0">
        <w:rPr>
          <w:sz w:val="16"/>
        </w:rPr>
        <w:t xml:space="preserve"> </w:t>
      </w:r>
      <w:r w:rsidRPr="00D06856">
        <w:rPr>
          <w:rStyle w:val="StyleUnderline"/>
        </w:rPr>
        <w:t>in</w:t>
      </w:r>
      <w:r w:rsidRPr="002029C0">
        <w:rPr>
          <w:sz w:val="16"/>
        </w:rPr>
        <w:t xml:space="preserve"> the United States (U.S.) federal and state </w:t>
      </w:r>
      <w:r w:rsidRPr="00D06856">
        <w:rPr>
          <w:rStyle w:val="Emphasis"/>
        </w:rPr>
        <w:t>court</w:t>
      </w:r>
      <w:r w:rsidRPr="002029C0">
        <w:rPr>
          <w:sz w:val="16"/>
        </w:rPr>
        <w:t xml:space="preserve"> </w:t>
      </w:r>
      <w:r w:rsidRPr="00D06856">
        <w:rPr>
          <w:rStyle w:val="StyleUnderline"/>
        </w:rPr>
        <w:t xml:space="preserve">systems. For practical purposes, the legal issues relevant to computer forensics are: </w:t>
      </w:r>
    </w:p>
    <w:p w14:paraId="46DA8BF6" w14:textId="77777777" w:rsidR="00C83FE2" w:rsidRPr="00D06856" w:rsidRDefault="00C83FE2" w:rsidP="00C83FE2">
      <w:pPr>
        <w:ind w:left="720"/>
        <w:rPr>
          <w:rStyle w:val="StyleUnderline"/>
        </w:rPr>
      </w:pPr>
      <w:r w:rsidRPr="002029C0">
        <w:rPr>
          <w:sz w:val="16"/>
        </w:rPr>
        <w:t xml:space="preserve">• </w:t>
      </w:r>
      <w:r w:rsidRPr="00D06856">
        <w:rPr>
          <w:rStyle w:val="Emphasis"/>
        </w:rPr>
        <w:t>admissibility</w:t>
      </w:r>
      <w:r w:rsidRPr="002029C0">
        <w:rPr>
          <w:sz w:val="16"/>
        </w:rPr>
        <w:t xml:space="preserve"> </w:t>
      </w:r>
      <w:r w:rsidRPr="00D06856">
        <w:rPr>
          <w:rStyle w:val="StyleUnderline"/>
        </w:rPr>
        <w:t>of evidence,</w:t>
      </w:r>
    </w:p>
    <w:p w14:paraId="493832FC" w14:textId="77777777" w:rsidR="00C83FE2" w:rsidRPr="002029C0" w:rsidRDefault="00C83FE2" w:rsidP="00C83FE2">
      <w:pPr>
        <w:ind w:left="720"/>
        <w:rPr>
          <w:sz w:val="16"/>
        </w:rPr>
      </w:pPr>
      <w:r w:rsidRPr="002029C0">
        <w:rPr>
          <w:sz w:val="16"/>
        </w:rPr>
        <w:t xml:space="preserve">• standards and </w:t>
      </w:r>
      <w:r w:rsidRPr="00D06856">
        <w:rPr>
          <w:rStyle w:val="Emphasis"/>
        </w:rPr>
        <w:t>certifications</w:t>
      </w:r>
      <w:r w:rsidRPr="002029C0">
        <w:rPr>
          <w:sz w:val="16"/>
        </w:rPr>
        <w:t>,</w:t>
      </w:r>
    </w:p>
    <w:p w14:paraId="0C08C67E" w14:textId="77777777" w:rsidR="00C83FE2" w:rsidRPr="002029C0" w:rsidRDefault="00C83FE2" w:rsidP="00C83FE2">
      <w:pPr>
        <w:ind w:left="720"/>
        <w:rPr>
          <w:sz w:val="16"/>
        </w:rPr>
      </w:pPr>
      <w:r w:rsidRPr="002029C0">
        <w:rPr>
          <w:sz w:val="16"/>
        </w:rPr>
        <w:t xml:space="preserve">• analysis </w:t>
      </w:r>
      <w:r w:rsidRPr="00D06856">
        <w:rPr>
          <w:rStyle w:val="StyleUnderline"/>
        </w:rPr>
        <w:t>and</w:t>
      </w:r>
      <w:r w:rsidRPr="002029C0">
        <w:rPr>
          <w:sz w:val="16"/>
        </w:rPr>
        <w:t xml:space="preserve"> </w:t>
      </w:r>
      <w:r w:rsidRPr="00D06856">
        <w:rPr>
          <w:rStyle w:val="Emphasis"/>
        </w:rPr>
        <w:t>preservation</w:t>
      </w:r>
      <w:r w:rsidRPr="002029C0">
        <w:rPr>
          <w:sz w:val="16"/>
        </w:rPr>
        <w:t>.</w:t>
      </w:r>
    </w:p>
    <w:p w14:paraId="47B37430" w14:textId="77777777" w:rsidR="00C83FE2" w:rsidRPr="002029C0" w:rsidRDefault="00C83FE2" w:rsidP="00C83FE2">
      <w:pPr>
        <w:rPr>
          <w:sz w:val="16"/>
        </w:rPr>
      </w:pPr>
      <w:r w:rsidRPr="00D06856">
        <w:rPr>
          <w:rStyle w:val="StyleUnderline"/>
        </w:rPr>
        <w:t xml:space="preserve">Historically, a significant portion of court cases has been </w:t>
      </w:r>
      <w:r w:rsidRPr="00D06856">
        <w:rPr>
          <w:rStyle w:val="Emphasis"/>
        </w:rPr>
        <w:t>settled</w:t>
      </w:r>
      <w:r w:rsidRPr="002029C0">
        <w:rPr>
          <w:sz w:val="16"/>
        </w:rPr>
        <w:t xml:space="preserve"> before the trial.3 </w:t>
      </w:r>
      <w:r w:rsidRPr="00D06856">
        <w:rPr>
          <w:rStyle w:val="StyleUnderline"/>
        </w:rPr>
        <w:t xml:space="preserve">In other instances, computer forensics evidence was never contested. Conversely, when computer forensics evidence </w:t>
      </w:r>
      <w:r w:rsidRPr="00D06856">
        <w:rPr>
          <w:rStyle w:val="Emphasis"/>
        </w:rPr>
        <w:t>has been contested</w:t>
      </w:r>
      <w:r w:rsidRPr="00D06856">
        <w:rPr>
          <w:rStyle w:val="StyleUnderline"/>
        </w:rPr>
        <w:t xml:space="preserve">, it has provided the </w:t>
      </w:r>
      <w:r w:rsidRPr="00D06856">
        <w:rPr>
          <w:rStyle w:val="Emphasis"/>
        </w:rPr>
        <w:t>foundation</w:t>
      </w:r>
      <w:r w:rsidRPr="002029C0">
        <w:rPr>
          <w:sz w:val="16"/>
        </w:rPr>
        <w:t xml:space="preserve"> </w:t>
      </w:r>
      <w:r w:rsidRPr="00D06856">
        <w:rPr>
          <w:rStyle w:val="StyleUnderline"/>
        </w:rPr>
        <w:t>for evaluating</w:t>
      </w:r>
      <w:r w:rsidRPr="002029C0">
        <w:rPr>
          <w:sz w:val="16"/>
        </w:rPr>
        <w:t xml:space="preserve"> what, why, and how those issues should be considered when creating </w:t>
      </w:r>
      <w:r w:rsidRPr="00D06856">
        <w:rPr>
          <w:rStyle w:val="StyleUnderline"/>
        </w:rPr>
        <w:t xml:space="preserve">computer forensic </w:t>
      </w:r>
      <w:r w:rsidRPr="00D06856">
        <w:rPr>
          <w:rStyle w:val="Emphasis"/>
        </w:rPr>
        <w:t>standards</w:t>
      </w:r>
      <w:r w:rsidRPr="002029C0">
        <w:rPr>
          <w:sz w:val="16"/>
        </w:rPr>
        <w:t xml:space="preserve"> </w:t>
      </w:r>
      <w:r w:rsidRPr="00D06856">
        <w:rPr>
          <w:rStyle w:val="StyleUnderline"/>
        </w:rPr>
        <w:t>and</w:t>
      </w:r>
      <w:r w:rsidRPr="002029C0">
        <w:rPr>
          <w:sz w:val="16"/>
        </w:rPr>
        <w:t xml:space="preserve"> </w:t>
      </w:r>
      <w:r w:rsidRPr="00D06856">
        <w:rPr>
          <w:rStyle w:val="Emphasis"/>
        </w:rPr>
        <w:t>certifications</w:t>
      </w:r>
      <w:r w:rsidRPr="002029C0">
        <w:rPr>
          <w:sz w:val="16"/>
        </w:rPr>
        <w:t xml:space="preserve"> </w:t>
      </w:r>
      <w:r w:rsidRPr="00D06856">
        <w:rPr>
          <w:rStyle w:val="StyleUnderline"/>
        </w:rPr>
        <w:t>for the U.S. federal and state court systems</w:t>
      </w:r>
      <w:r w:rsidRPr="002029C0">
        <w:rPr>
          <w:sz w:val="16"/>
        </w:rPr>
        <w:t>.</w:t>
      </w:r>
    </w:p>
    <w:p w14:paraId="4A7D39EB" w14:textId="77777777" w:rsidR="00C83FE2" w:rsidRPr="002029C0" w:rsidRDefault="00C83FE2" w:rsidP="00C83FE2">
      <w:pPr>
        <w:rPr>
          <w:sz w:val="16"/>
        </w:rPr>
      </w:pPr>
      <w:r w:rsidRPr="002029C0">
        <w:rPr>
          <w:sz w:val="16"/>
        </w:rPr>
        <w:t>Search and Seizure</w:t>
      </w:r>
    </w:p>
    <w:p w14:paraId="4123B61A" w14:textId="77777777" w:rsidR="00C83FE2" w:rsidRPr="002029C0" w:rsidRDefault="00C83FE2" w:rsidP="00C83FE2">
      <w:pPr>
        <w:rPr>
          <w:sz w:val="16"/>
        </w:rPr>
      </w:pPr>
      <w:r w:rsidRPr="002029C0">
        <w:rPr>
          <w:sz w:val="16"/>
        </w:rPr>
        <w:t>Search and seizure of digital evidence is the first process that is often disputed.4 If it can be shown that this step was not completed properly, the defense or prosecution’s evidence may not be admitted. An illegal search and seizure or improper methodology employed during search and seizure can negatively affect the admissibility of the evidence. Traditional, non-digital instances of search and seizure contentions have been evaluated by courts from precedents.5 In contrast, the digital cases are still emerging as the technology is created, resulting in few precedents to apply. As such, the methods law enforcement entities use with computer crime investigations becomes the issue. Currently, there are no rigid standards, and the guidelines and recommendations differ between law enforcement sources. 6</w:t>
      </w:r>
    </w:p>
    <w:p w14:paraId="120DD319" w14:textId="77777777" w:rsidR="00C83FE2" w:rsidRPr="002029C0" w:rsidRDefault="00C83FE2" w:rsidP="00C83FE2">
      <w:pPr>
        <w:rPr>
          <w:sz w:val="16"/>
        </w:rPr>
      </w:pPr>
      <w:r w:rsidRPr="002029C0">
        <w:rPr>
          <w:sz w:val="16"/>
        </w:rPr>
        <w:t>A unique issue with computer forensics search and seizure centers on the source of the item(s) in the warrant or in verbal/written affirmation, when a warrant is not needed (e.g., open view resulting in a search and seizure). For instance, when a computer has the power turned off, the data in volatile media storage, for technical purposes, is virtually impossible to reconstruct. In pre-digital crimes, electricity was not a major factor in the ability to execute a proper search and seizure. Although there are no documented U.S. federal or state court cases that have addressed this issue, it is a possibility in the future. In the United Kingdom, one defendant questioned the validity of improperly seized volatile media storage.7 Aaron Caffrey, the defendant, was arrested under the suspicion of launching a denial of service attack against the Port of Houston’s systems on September 20th, 2001.8 The defense argued that a Trojan9 was installed on the defendant’s computer by others who wanted to frame him for the attack.10 The Trojan, the defense contended, launched the attack from the defendant’s computer but the defendant was not aware of the attack. The forensics examination showed that there was no sign of a Trojan, only attack tools on the computer, but could not rule out that a Trojan may have been in volatile storage media (random access memory).11 The jury unanimously decided that the defendant was not guilty.12</w:t>
      </w:r>
    </w:p>
    <w:p w14:paraId="37681CC8" w14:textId="77777777" w:rsidR="00C83FE2" w:rsidRPr="002029C0" w:rsidRDefault="00C83FE2" w:rsidP="00C83FE2">
      <w:pPr>
        <w:rPr>
          <w:sz w:val="16"/>
        </w:rPr>
      </w:pPr>
      <w:r w:rsidRPr="002029C0">
        <w:rPr>
          <w:sz w:val="16"/>
        </w:rPr>
        <w:t>Though courts may grant a search and seizure warrant, law enforcement may ask individuals for verbal or written consent to search and seize items.13 However, the voluntary nature of consent may vary. In Williford v. Texas,14 the appellant complained that the search and seizure of his computer was illegal. The appellant contended that his consent to the search and seizure was tainted and, as there was no warrant, there was no probable cause.15 The judge dismissed the claim. In U.S. v. Habershaw,16 the issue was whether the officers involved had the right to search and seize the computer, and if the defendant was capable of giving consent. The defendant argued that the warrant went “overboard.”17 The defendant gave verbal permission for the officers to operate his computer after the defendant stated the possible location of contraband child pornography images on the computer.18 The defendant contended that the officers did not have probable cause, even though the contraband was in plain view.19 The defendant also argued that he was incapable of giving verbal consent.20 The court found against the defendant in respect to the aforementioned objections. Furthermore, Habershaw argued against the warrant issued, by stating it was in violation of Rule 41.21 Habershaw contended that the hard drive was searched too extensively, exceeding the search warrant since it was conducted using a sector-by-sector22 search.23 The defendant complained that technology is available to do searches by keywords that would not exceed the scope of the search warrant.24 Additionally, the defendant disputed the length of time the search took as Rule 41 has a ten-day limit. The court denied both complaints by the defendant stating:</w:t>
      </w:r>
    </w:p>
    <w:p w14:paraId="3024EF10" w14:textId="77777777" w:rsidR="00C83FE2" w:rsidRPr="002029C0" w:rsidRDefault="00C83FE2" w:rsidP="00C83FE2">
      <w:pPr>
        <w:ind w:left="720"/>
        <w:rPr>
          <w:sz w:val="16"/>
        </w:rPr>
      </w:pPr>
      <w:r w:rsidRPr="002029C0">
        <w:rPr>
          <w:sz w:val="16"/>
        </w:rPr>
        <w:t>This execution of the warrant, namely the seizure of the electronic information on the hard drive, took place well within ten days allowed. Further forensic analysis of the seized hard drive image does not constitute a second execution of the warrant or a failure to “depart the premises” as the defendant claims, anymore than would a review of a file cabinet’s worth of seized documents.25</w:t>
      </w:r>
    </w:p>
    <w:p w14:paraId="13F3FA74" w14:textId="77777777" w:rsidR="00C83FE2" w:rsidRPr="002029C0" w:rsidRDefault="00C83FE2" w:rsidP="00C83FE2">
      <w:pPr>
        <w:rPr>
          <w:sz w:val="16"/>
        </w:rPr>
      </w:pPr>
      <w:r w:rsidRPr="002029C0">
        <w:rPr>
          <w:sz w:val="16"/>
        </w:rPr>
        <w:t>This court case lays the foundation for the ability to analyze computer evidence in the forensic process past the ten-day limit stated in Rule 41. The judge ruled that using a bit-streamed image does not constitute a second execution of a warrant.</w:t>
      </w:r>
    </w:p>
    <w:p w14:paraId="11DBEC1D" w14:textId="77777777" w:rsidR="00C83FE2" w:rsidRPr="002029C0" w:rsidRDefault="00C83FE2" w:rsidP="00C83FE2">
      <w:pPr>
        <w:rPr>
          <w:sz w:val="16"/>
        </w:rPr>
      </w:pPr>
      <w:r w:rsidRPr="002029C0">
        <w:rPr>
          <w:sz w:val="16"/>
        </w:rPr>
        <w:t>The “Expert”</w:t>
      </w:r>
    </w:p>
    <w:p w14:paraId="3CFDE250" w14:textId="77777777" w:rsidR="00C83FE2" w:rsidRPr="002029C0" w:rsidRDefault="00C83FE2" w:rsidP="00C83FE2">
      <w:pPr>
        <w:rPr>
          <w:sz w:val="16"/>
        </w:rPr>
      </w:pPr>
      <w:r w:rsidRPr="00C467D0">
        <w:rPr>
          <w:rStyle w:val="StyleUnderline"/>
        </w:rPr>
        <w:t xml:space="preserve">In order to determine the </w:t>
      </w:r>
      <w:r w:rsidRPr="00C467D0">
        <w:rPr>
          <w:rStyle w:val="Emphasis"/>
        </w:rPr>
        <w:t>admissibility</w:t>
      </w:r>
      <w:r w:rsidRPr="002029C0">
        <w:rPr>
          <w:sz w:val="16"/>
        </w:rPr>
        <w:t xml:space="preserve"> </w:t>
      </w:r>
      <w:r w:rsidRPr="00C467D0">
        <w:rPr>
          <w:rStyle w:val="StyleUnderline"/>
        </w:rPr>
        <w:t>of</w:t>
      </w:r>
      <w:r w:rsidRPr="002029C0">
        <w:rPr>
          <w:sz w:val="16"/>
        </w:rPr>
        <w:t xml:space="preserve"> scientific </w:t>
      </w:r>
      <w:r w:rsidRPr="00C467D0">
        <w:rPr>
          <w:rStyle w:val="Emphasis"/>
        </w:rPr>
        <w:t>expert testimony</w:t>
      </w:r>
      <w:r w:rsidRPr="002029C0">
        <w:rPr>
          <w:sz w:val="16"/>
        </w:rPr>
        <w:t xml:space="preserve">, several tests are applied; </w:t>
      </w:r>
      <w:r w:rsidRPr="00C467D0">
        <w:rPr>
          <w:rStyle w:val="StyleUnderline"/>
        </w:rPr>
        <w:t>for computer forensics the focus is on</w:t>
      </w:r>
      <w:r w:rsidRPr="002029C0">
        <w:rPr>
          <w:sz w:val="16"/>
        </w:rPr>
        <w:t xml:space="preserve"> </w:t>
      </w:r>
      <w:r w:rsidRPr="00C467D0">
        <w:rPr>
          <w:rStyle w:val="Emphasis"/>
        </w:rPr>
        <w:t>Daubert</w:t>
      </w:r>
      <w:r w:rsidRPr="002029C0">
        <w:rPr>
          <w:sz w:val="16"/>
        </w:rPr>
        <w:t xml:space="preserve">26 </w:t>
      </w:r>
      <w:r w:rsidRPr="00C467D0">
        <w:rPr>
          <w:rStyle w:val="StyleUnderline"/>
        </w:rPr>
        <w:t>and</w:t>
      </w:r>
      <w:r w:rsidRPr="002029C0">
        <w:rPr>
          <w:sz w:val="16"/>
        </w:rPr>
        <w:t xml:space="preserve"> Federal Rules of Evidence (</w:t>
      </w:r>
      <w:r w:rsidRPr="00C467D0">
        <w:rPr>
          <w:rStyle w:val="Emphasis"/>
        </w:rPr>
        <w:t>FRE</w:t>
      </w:r>
      <w:r w:rsidRPr="002029C0">
        <w:rPr>
          <w:sz w:val="16"/>
        </w:rPr>
        <w:t xml:space="preserve">) </w:t>
      </w:r>
      <w:r w:rsidRPr="00C467D0">
        <w:rPr>
          <w:rStyle w:val="Emphasis"/>
        </w:rPr>
        <w:t>702</w:t>
      </w:r>
      <w:r w:rsidRPr="002029C0">
        <w:rPr>
          <w:sz w:val="16"/>
        </w:rPr>
        <w:t xml:space="preserve"> (Rule 702).27 </w:t>
      </w:r>
    </w:p>
    <w:p w14:paraId="72DFDF5E" w14:textId="77777777" w:rsidR="00C83FE2" w:rsidRPr="002029C0" w:rsidRDefault="00C83FE2" w:rsidP="00C83FE2">
      <w:pPr>
        <w:rPr>
          <w:sz w:val="16"/>
        </w:rPr>
      </w:pPr>
      <w:r w:rsidRPr="00C467D0">
        <w:rPr>
          <w:rStyle w:val="StyleUnderline"/>
        </w:rPr>
        <w:t>When conducting an analysis in computer forensics, the “</w:t>
      </w:r>
      <w:r w:rsidRPr="00C467D0">
        <w:rPr>
          <w:rStyle w:val="Emphasis"/>
        </w:rPr>
        <w:t>expert</w:t>
      </w:r>
      <w:r w:rsidRPr="00C467D0">
        <w:rPr>
          <w:rStyle w:val="StyleUnderline"/>
        </w:rPr>
        <w:t>”</w:t>
      </w:r>
      <w:r w:rsidRPr="002029C0">
        <w:rPr>
          <w:sz w:val="16"/>
        </w:rPr>
        <w:t xml:space="preserve"> </w:t>
      </w:r>
      <w:r w:rsidRPr="00C467D0">
        <w:rPr>
          <w:rStyle w:val="StyleUnderline"/>
        </w:rPr>
        <w:t xml:space="preserve">utilizes tools to examine and extract information pertaining to the crime. However, an area of </w:t>
      </w:r>
      <w:r w:rsidRPr="00C467D0">
        <w:rPr>
          <w:rStyle w:val="Emphasis"/>
        </w:rPr>
        <w:t>contention</w:t>
      </w:r>
      <w:r w:rsidRPr="002029C0">
        <w:rPr>
          <w:sz w:val="16"/>
        </w:rPr>
        <w:t xml:space="preserve"> </w:t>
      </w:r>
      <w:r w:rsidRPr="00C467D0">
        <w:rPr>
          <w:rStyle w:val="StyleUnderline"/>
        </w:rPr>
        <w:t xml:space="preserve">is whether one can be considered an </w:t>
      </w:r>
      <w:r w:rsidRPr="00C467D0">
        <w:rPr>
          <w:rStyle w:val="Emphasis"/>
        </w:rPr>
        <w:t>expert</w:t>
      </w:r>
      <w:r w:rsidRPr="00C467D0">
        <w:rPr>
          <w:rStyle w:val="StyleUnderline"/>
        </w:rPr>
        <w:t xml:space="preserve"> </w:t>
      </w:r>
      <w:r w:rsidRPr="00C467D0">
        <w:rPr>
          <w:rStyle w:val="Emphasis"/>
        </w:rPr>
        <w:t>solely</w:t>
      </w:r>
      <w:r w:rsidRPr="00C467D0">
        <w:rPr>
          <w:rStyle w:val="StyleUnderline"/>
        </w:rPr>
        <w:t xml:space="preserve"> based on his </w:t>
      </w:r>
      <w:r w:rsidRPr="00C467D0">
        <w:rPr>
          <w:rStyle w:val="Emphasis"/>
        </w:rPr>
        <w:t>ability to use a tool or software package</w:t>
      </w:r>
      <w:r w:rsidRPr="00C467D0">
        <w:rPr>
          <w:rStyle w:val="StyleUnderline"/>
        </w:rPr>
        <w:t xml:space="preserve">, </w:t>
      </w:r>
      <w:r w:rsidRPr="002029C0">
        <w:rPr>
          <w:sz w:val="16"/>
        </w:rPr>
        <w:t>without the ability to clearly define how the tool works or reviewing the source code. The majority of the tools and software used in computer forensics is proprietary and copyrighted, thus negating the ability to access the source code.28 Currently, this inability of the expert to test the code and understand exactly what is happening under the hood, so to speak, has not hindered the admissibility of expert’s testimony. In Williford v. Texas, the court found that an expert does not need to know the code of the software package nor the background processes.</w:t>
      </w:r>
    </w:p>
    <w:p w14:paraId="1188FDDB" w14:textId="77777777" w:rsidR="00C83FE2" w:rsidRPr="002029C0" w:rsidRDefault="00C83FE2" w:rsidP="00C83FE2">
      <w:pPr>
        <w:rPr>
          <w:sz w:val="16"/>
        </w:rPr>
      </w:pPr>
      <w:r w:rsidRPr="002029C0">
        <w:rPr>
          <w:sz w:val="16"/>
        </w:rPr>
        <w:t>The question arises concerning if an expert who cannot attest to area three of Daubert qualifies as an expert. The third criteria of Daubert states specific factors such as peer review, error rates, and acceptability in the relevant scientific community are important elements to consider when determining the reliability of the scientific tests.29 Currently it is difficult to meet the third criteria due to a lack of error rates for most of the tools and methods. Additionally, there are no standards in the field or peer reviews of methods.</w:t>
      </w:r>
    </w:p>
    <w:p w14:paraId="6ED80313" w14:textId="7DAB6567" w:rsidR="00C83FE2" w:rsidRDefault="00C83FE2" w:rsidP="00C83FE2">
      <w:pPr>
        <w:rPr>
          <w:sz w:val="16"/>
        </w:rPr>
      </w:pPr>
      <w:r w:rsidRPr="002029C0">
        <w:rPr>
          <w:sz w:val="16"/>
        </w:rPr>
        <w:t xml:space="preserve">The </w:t>
      </w:r>
      <w:r w:rsidRPr="00C467D0">
        <w:rPr>
          <w:rStyle w:val="StyleUnderline"/>
        </w:rPr>
        <w:t>courts have found that an</w:t>
      </w:r>
      <w:r w:rsidRPr="002029C0">
        <w:rPr>
          <w:sz w:val="16"/>
        </w:rPr>
        <w:t xml:space="preserve"> </w:t>
      </w:r>
      <w:r w:rsidRPr="00C467D0">
        <w:rPr>
          <w:rStyle w:val="Emphasis"/>
        </w:rPr>
        <w:t>inanimate object</w:t>
      </w:r>
      <w:r w:rsidRPr="002029C0">
        <w:rPr>
          <w:sz w:val="16"/>
        </w:rPr>
        <w:t xml:space="preserve"> (e.g. a software package) </w:t>
      </w:r>
      <w:r w:rsidRPr="00C467D0">
        <w:rPr>
          <w:rStyle w:val="Emphasis"/>
        </w:rPr>
        <w:t>cannot</w:t>
      </w:r>
      <w:r w:rsidRPr="002029C0">
        <w:rPr>
          <w:sz w:val="16"/>
        </w:rPr>
        <w:t xml:space="preserve"> </w:t>
      </w:r>
      <w:r w:rsidRPr="00C467D0">
        <w:rPr>
          <w:rStyle w:val="StyleUnderline"/>
        </w:rPr>
        <w:t xml:space="preserve">be considered an </w:t>
      </w:r>
      <w:r w:rsidRPr="00C467D0">
        <w:rPr>
          <w:rStyle w:val="Emphasis"/>
        </w:rPr>
        <w:t>expert</w:t>
      </w:r>
      <w:r w:rsidRPr="002029C0">
        <w:rPr>
          <w:sz w:val="16"/>
        </w:rPr>
        <w:t xml:space="preserve">.30 </w:t>
      </w:r>
      <w:r w:rsidRPr="00C6124C">
        <w:rPr>
          <w:rStyle w:val="StyleUnderline"/>
        </w:rPr>
        <w:t xml:space="preserve">This does not mean that the object or </w:t>
      </w:r>
      <w:r w:rsidRPr="00C6124C">
        <w:rPr>
          <w:rStyle w:val="Emphasis"/>
        </w:rPr>
        <w:t>results</w:t>
      </w:r>
      <w:r w:rsidRPr="00C6124C">
        <w:rPr>
          <w:rStyle w:val="StyleUnderline"/>
        </w:rPr>
        <w:t xml:space="preserve"> from that object cannot be </w:t>
      </w:r>
      <w:r w:rsidRPr="00C6124C">
        <w:rPr>
          <w:rStyle w:val="Emphasis"/>
        </w:rPr>
        <w:t>used</w:t>
      </w:r>
      <w:r w:rsidRPr="00C6124C">
        <w:rPr>
          <w:rStyle w:val="StyleUnderline"/>
        </w:rPr>
        <w:t xml:space="preserve"> for scientific testimony, however in some circumstances, the </w:t>
      </w:r>
      <w:r w:rsidRPr="00C6124C">
        <w:rPr>
          <w:rStyle w:val="Emphasis"/>
        </w:rPr>
        <w:t>individual</w:t>
      </w:r>
      <w:r w:rsidRPr="00C6124C">
        <w:rPr>
          <w:rStyle w:val="StyleUnderline"/>
        </w:rPr>
        <w:t xml:space="preserve"> using the software package will have to </w:t>
      </w:r>
      <w:r w:rsidRPr="00C6124C">
        <w:rPr>
          <w:rStyle w:val="Emphasis"/>
        </w:rPr>
        <w:t>attest to the procedures used</w:t>
      </w:r>
      <w:r w:rsidRPr="002029C0">
        <w:rPr>
          <w:sz w:val="16"/>
        </w:rPr>
        <w:t xml:space="preserve">. </w:t>
      </w:r>
      <w:r w:rsidRPr="00C6124C">
        <w:rPr>
          <w:rStyle w:val="StyleUnderline"/>
        </w:rPr>
        <w:t xml:space="preserve">A possible argument to be made in court regarding the third criteria of Daubert is that the computer forensic </w:t>
      </w:r>
      <w:r w:rsidRPr="00C6124C">
        <w:rPr>
          <w:rStyle w:val="Emphasis"/>
        </w:rPr>
        <w:t>community</w:t>
      </w:r>
      <w:r w:rsidRPr="00C6124C">
        <w:rPr>
          <w:rStyle w:val="StyleUnderline"/>
        </w:rPr>
        <w:t xml:space="preserve"> has accepted certain </w:t>
      </w:r>
      <w:r w:rsidRPr="00C6124C">
        <w:rPr>
          <w:rStyle w:val="Emphasis"/>
        </w:rPr>
        <w:t>industry standard</w:t>
      </w:r>
      <w:r w:rsidRPr="002029C0">
        <w:rPr>
          <w:sz w:val="16"/>
        </w:rPr>
        <w:t xml:space="preserve"> tool,</w:t>
      </w:r>
      <w:r w:rsidRPr="00C6124C">
        <w:rPr>
          <w:rStyle w:val="Emphasis"/>
        </w:rPr>
        <w:t>s</w:t>
      </w:r>
      <w:r w:rsidRPr="002029C0">
        <w:rPr>
          <w:sz w:val="16"/>
        </w:rPr>
        <w:t xml:space="preserve"> such as EnCase™. </w:t>
      </w:r>
      <w:r w:rsidRPr="00C6124C">
        <w:rPr>
          <w:rStyle w:val="StyleUnderline"/>
        </w:rPr>
        <w:t xml:space="preserve">However, with a field in its infancy, is it </w:t>
      </w:r>
      <w:r w:rsidRPr="00C6124C">
        <w:rPr>
          <w:rStyle w:val="Emphasis"/>
        </w:rPr>
        <w:t>justified</w:t>
      </w:r>
      <w:r w:rsidRPr="002029C0">
        <w:rPr>
          <w:sz w:val="16"/>
        </w:rPr>
        <w:t xml:space="preserve"> </w:t>
      </w:r>
      <w:r w:rsidRPr="00C6124C">
        <w:rPr>
          <w:rStyle w:val="StyleUnderline"/>
        </w:rPr>
        <w:t xml:space="preserve">to say that the relevant scientific community has </w:t>
      </w:r>
      <w:r w:rsidRPr="00C6124C">
        <w:rPr>
          <w:rStyle w:val="Emphasis"/>
        </w:rPr>
        <w:t>accepted</w:t>
      </w:r>
      <w:r w:rsidRPr="00C6124C">
        <w:rPr>
          <w:rStyle w:val="StyleUnderline"/>
        </w:rPr>
        <w:t xml:space="preserve"> certain software packages</w:t>
      </w:r>
      <w:r w:rsidRPr="00C6124C">
        <w:rPr>
          <w:rStyle w:val="Emphasis"/>
        </w:rPr>
        <w:t>?</w:t>
      </w:r>
      <w:r w:rsidRPr="002029C0">
        <w:rPr>
          <w:sz w:val="16"/>
        </w:rPr>
        <w:t xml:space="preserve"> The </w:t>
      </w:r>
      <w:r w:rsidRPr="00C6124C">
        <w:rPr>
          <w:rStyle w:val="StyleUnderline"/>
        </w:rPr>
        <w:t xml:space="preserve">current experts have to qualify their </w:t>
      </w:r>
      <w:r w:rsidRPr="00C6124C">
        <w:rPr>
          <w:rStyle w:val="Emphasis"/>
        </w:rPr>
        <w:t>educational background</w:t>
      </w:r>
      <w:r w:rsidRPr="00C6124C">
        <w:rPr>
          <w:rStyle w:val="StyleUnderline"/>
        </w:rPr>
        <w:t>, which includes courses taken by</w:t>
      </w:r>
      <w:r w:rsidRPr="002029C0">
        <w:rPr>
          <w:sz w:val="16"/>
        </w:rPr>
        <w:t xml:space="preserve"> corporate31 or </w:t>
      </w:r>
      <w:r w:rsidRPr="00C6124C">
        <w:rPr>
          <w:rStyle w:val="Emphasis"/>
        </w:rPr>
        <w:t>federal agencies</w:t>
      </w:r>
      <w:r w:rsidRPr="002029C0">
        <w:rPr>
          <w:sz w:val="16"/>
        </w:rPr>
        <w:t xml:space="preserve"> </w:t>
      </w:r>
      <w:r w:rsidRPr="00C6124C">
        <w:rPr>
          <w:rStyle w:val="StyleUnderline"/>
        </w:rPr>
        <w:t xml:space="preserve">on how to operate software packages and conduct search and seizures. In some cases, the qualifications are that the expert is the computer “expert” for a </w:t>
      </w:r>
      <w:r w:rsidRPr="00C6124C">
        <w:rPr>
          <w:rStyle w:val="Emphasis"/>
        </w:rPr>
        <w:t>local police force</w:t>
      </w:r>
      <w:r w:rsidRPr="002029C0">
        <w:rPr>
          <w:sz w:val="16"/>
        </w:rPr>
        <w:t xml:space="preserve"> </w:t>
      </w:r>
      <w:r w:rsidRPr="00C6124C">
        <w:rPr>
          <w:rStyle w:val="StyleUnderline"/>
        </w:rPr>
        <w:t xml:space="preserve">and purchased a software package based on a </w:t>
      </w:r>
      <w:r w:rsidRPr="00C6124C">
        <w:rPr>
          <w:rStyle w:val="Emphasis"/>
        </w:rPr>
        <w:t>web-based report</w:t>
      </w:r>
      <w:r w:rsidRPr="002029C0">
        <w:rPr>
          <w:sz w:val="16"/>
        </w:rPr>
        <w:t xml:space="preserve"> on the rating.32</w:t>
      </w:r>
    </w:p>
    <w:p w14:paraId="3B307B71" w14:textId="2C7F6285" w:rsidR="00C83FE2" w:rsidRPr="00C83FE2" w:rsidRDefault="00C83FE2" w:rsidP="00C83FE2">
      <w:pPr>
        <w:pStyle w:val="Heading4"/>
      </w:pPr>
      <w:r>
        <w:t xml:space="preserve">Has to be </w:t>
      </w:r>
      <w:r>
        <w:rPr>
          <w:u w:val="single"/>
        </w:rPr>
        <w:t>national</w:t>
      </w:r>
      <w:r>
        <w:t xml:space="preserve"> otherwise experts will get thrown out</w:t>
      </w:r>
    </w:p>
    <w:p w14:paraId="4DFC64EF" w14:textId="77777777" w:rsidR="00C83FE2" w:rsidRPr="0026782A" w:rsidRDefault="00C83FE2" w:rsidP="00C83FE2">
      <w:r>
        <w:t xml:space="preserve">Matthew </w:t>
      </w:r>
      <w:r w:rsidRPr="00AD5023">
        <w:rPr>
          <w:rStyle w:val="Style13ptBold"/>
        </w:rPr>
        <w:t>Meyers &amp;</w:t>
      </w:r>
      <w:r>
        <w:t xml:space="preserve"> Marc </w:t>
      </w:r>
      <w:r w:rsidRPr="00AD5023">
        <w:rPr>
          <w:rStyle w:val="Style13ptBold"/>
        </w:rPr>
        <w:t>Rogers 04</w:t>
      </w:r>
      <w:r>
        <w:t>, Meyers is a graduate student pursuing his Interdisciplinary Master of Science in Information Assurance and Security at Purdue University; Rogers, CISSP, CCCI, is an Associate Professor in the Department of Computer Technology at Purdue University, a former police detective, and has extensive experience in computer forensics, “Computer Forensics: The Need for Standardization and Certification,” Fall 2004, International Journal of Digital Evidence, Vol. 3, Iss. 2, https://www.utica.edu/academic/institutes/ecii/publications/articles/A0B7F51C-D8F9-A0D0-7F387126198F12F6.pdf</w:t>
      </w:r>
    </w:p>
    <w:p w14:paraId="66B8F838" w14:textId="77777777" w:rsidR="00C83FE2" w:rsidRPr="0026782A" w:rsidRDefault="00C83FE2" w:rsidP="00C83FE2">
      <w:pPr>
        <w:rPr>
          <w:sz w:val="16"/>
        </w:rPr>
      </w:pPr>
      <w:r w:rsidRPr="0026782A">
        <w:rPr>
          <w:sz w:val="16"/>
        </w:rPr>
        <w:t>Conclusion</w:t>
      </w:r>
    </w:p>
    <w:p w14:paraId="61175C8D" w14:textId="77777777" w:rsidR="00C83FE2" w:rsidRPr="0026782A" w:rsidRDefault="00C83FE2" w:rsidP="00C83FE2">
      <w:pPr>
        <w:rPr>
          <w:sz w:val="16"/>
        </w:rPr>
      </w:pPr>
      <w:r w:rsidRPr="00C6124C">
        <w:rPr>
          <w:rStyle w:val="StyleUnderline"/>
        </w:rPr>
        <w:t xml:space="preserve">The </w:t>
      </w:r>
      <w:r w:rsidRPr="00C6124C">
        <w:rPr>
          <w:rStyle w:val="Emphasis"/>
        </w:rPr>
        <w:t>inevitable</w:t>
      </w:r>
      <w:r w:rsidRPr="00C6124C">
        <w:rPr>
          <w:rStyle w:val="StyleUnderline"/>
        </w:rPr>
        <w:t xml:space="preserve"> fact that technology is becoming </w:t>
      </w:r>
      <w:r w:rsidRPr="00C6124C">
        <w:rPr>
          <w:rStyle w:val="Emphasis"/>
        </w:rPr>
        <w:t>more intertwined</w:t>
      </w:r>
      <w:r w:rsidRPr="00C6124C">
        <w:rPr>
          <w:rStyle w:val="StyleUnderline"/>
        </w:rPr>
        <w:t xml:space="preserve"> in the daily life of the individual will lead to an increase in court cases where computer evidence is a vital component. Because the </w:t>
      </w:r>
      <w:r w:rsidRPr="00C6124C">
        <w:rPr>
          <w:rStyle w:val="Emphasis"/>
        </w:rPr>
        <w:t>judicial system</w:t>
      </w:r>
      <w:r w:rsidRPr="0026782A">
        <w:rPr>
          <w:sz w:val="16"/>
        </w:rPr>
        <w:t xml:space="preserve"> </w:t>
      </w:r>
      <w:r w:rsidRPr="00C6124C">
        <w:rPr>
          <w:rStyle w:val="StyleUnderline"/>
        </w:rPr>
        <w:t>is</w:t>
      </w:r>
      <w:r w:rsidRPr="0026782A">
        <w:rPr>
          <w:sz w:val="16"/>
        </w:rPr>
        <w:t xml:space="preserve"> </w:t>
      </w:r>
      <w:r w:rsidRPr="00C6124C">
        <w:rPr>
          <w:rStyle w:val="StyleUnderline"/>
        </w:rPr>
        <w:t xml:space="preserve">having difficulties in </w:t>
      </w:r>
      <w:r w:rsidRPr="00C6124C">
        <w:rPr>
          <w:rStyle w:val="Emphasis"/>
        </w:rPr>
        <w:t>mandating and interpreting standardization for computer forensics</w:t>
      </w:r>
      <w:r w:rsidRPr="00C6124C">
        <w:rPr>
          <w:rStyle w:val="StyleUnderline"/>
        </w:rPr>
        <w:t>, it becomes the responsibility of</w:t>
      </w:r>
      <w:r w:rsidRPr="0026782A">
        <w:rPr>
          <w:sz w:val="16"/>
        </w:rPr>
        <w:t xml:space="preserve"> the scientific community to assist in this endeavor.</w:t>
      </w:r>
    </w:p>
    <w:p w14:paraId="58466FC1" w14:textId="77777777" w:rsidR="00C83FE2" w:rsidRPr="00C6124C" w:rsidRDefault="00C83FE2" w:rsidP="00C83FE2">
      <w:pPr>
        <w:rPr>
          <w:rStyle w:val="Emphasis"/>
        </w:rPr>
      </w:pPr>
      <w:r w:rsidRPr="0026782A">
        <w:rPr>
          <w:sz w:val="16"/>
        </w:rPr>
        <w:t xml:space="preserve">In </w:t>
      </w:r>
      <w:r w:rsidRPr="00C6124C">
        <w:rPr>
          <w:rStyle w:val="Emphasis"/>
        </w:rPr>
        <w:t>other fields</w:t>
      </w:r>
      <w:r w:rsidRPr="0026782A">
        <w:rPr>
          <w:sz w:val="16"/>
        </w:rPr>
        <w:t xml:space="preserve"> of study, (e.g., accounting and financial fraud investigation) there are methods used </w:t>
      </w:r>
      <w:r w:rsidRPr="00C6124C">
        <w:rPr>
          <w:rStyle w:val="StyleUnderline"/>
        </w:rPr>
        <w:t xml:space="preserve">to ensure that the practice is </w:t>
      </w:r>
      <w:r w:rsidRPr="00C6124C">
        <w:rPr>
          <w:rStyle w:val="Emphasis"/>
        </w:rPr>
        <w:t>credible and reliable</w:t>
      </w:r>
      <w:r w:rsidRPr="00C6124C">
        <w:rPr>
          <w:rStyle w:val="StyleUnderline"/>
        </w:rPr>
        <w:t xml:space="preserve">, and that the </w:t>
      </w:r>
      <w:r w:rsidRPr="00C6124C">
        <w:rPr>
          <w:rStyle w:val="Emphasis"/>
        </w:rPr>
        <w:t>individuals</w:t>
      </w:r>
      <w:r w:rsidRPr="0026782A">
        <w:rPr>
          <w:sz w:val="16"/>
        </w:rPr>
        <w:t xml:space="preserve"> </w:t>
      </w:r>
      <w:r w:rsidRPr="00C6124C">
        <w:rPr>
          <w:rStyle w:val="Emphasis"/>
        </w:rPr>
        <w:t>claiming</w:t>
      </w:r>
      <w:r w:rsidRPr="0026782A">
        <w:rPr>
          <w:sz w:val="16"/>
        </w:rPr>
        <w:t xml:space="preserve"> </w:t>
      </w:r>
      <w:r w:rsidRPr="00C6124C">
        <w:rPr>
          <w:rStyle w:val="StyleUnderline"/>
        </w:rPr>
        <w:t xml:space="preserve">to be professionals have met a certain </w:t>
      </w:r>
      <w:r w:rsidRPr="00C6124C">
        <w:rPr>
          <w:rStyle w:val="Emphasis"/>
        </w:rPr>
        <w:t>certification criteria</w:t>
      </w:r>
      <w:r w:rsidRPr="0026782A">
        <w:rPr>
          <w:sz w:val="16"/>
        </w:rPr>
        <w:t xml:space="preserve">. In the accounting profession, there is </w:t>
      </w:r>
      <w:r w:rsidRPr="00C6124C">
        <w:rPr>
          <w:rStyle w:val="StyleUnderline"/>
        </w:rPr>
        <w:t>the</w:t>
      </w:r>
      <w:r w:rsidRPr="0026782A">
        <w:rPr>
          <w:sz w:val="16"/>
        </w:rPr>
        <w:t xml:space="preserve"> </w:t>
      </w:r>
      <w:r w:rsidRPr="00C6124C">
        <w:rPr>
          <w:rStyle w:val="Emphasis"/>
        </w:rPr>
        <w:t>certified</w:t>
      </w:r>
      <w:r w:rsidRPr="0026782A">
        <w:rPr>
          <w:sz w:val="16"/>
        </w:rPr>
        <w:t xml:space="preserve"> professional accountant (CPA) </w:t>
      </w:r>
      <w:r w:rsidRPr="00C6124C">
        <w:rPr>
          <w:rStyle w:val="Emphasis"/>
        </w:rPr>
        <w:t>examination</w:t>
      </w:r>
      <w:r w:rsidRPr="0026782A">
        <w:rPr>
          <w:sz w:val="16"/>
        </w:rPr>
        <w:t xml:space="preserve">, as well as standards and methodologies for the accounting processes. These two key </w:t>
      </w:r>
      <w:r w:rsidRPr="00C6124C">
        <w:rPr>
          <w:rStyle w:val="StyleUnderline"/>
        </w:rPr>
        <w:t>components</w:t>
      </w:r>
      <w:r w:rsidRPr="0026782A">
        <w:rPr>
          <w:sz w:val="16"/>
        </w:rPr>
        <w:t xml:space="preserve"> </w:t>
      </w:r>
      <w:r w:rsidRPr="00C6124C">
        <w:rPr>
          <w:rStyle w:val="StyleUnderline"/>
        </w:rPr>
        <w:t xml:space="preserve">give </w:t>
      </w:r>
      <w:r w:rsidRPr="00C6124C">
        <w:rPr>
          <w:rStyle w:val="Emphasis"/>
        </w:rPr>
        <w:t>credibility to the field</w:t>
      </w:r>
      <w:r w:rsidRPr="00C6124C">
        <w:rPr>
          <w:rStyle w:val="StyleUnderline"/>
        </w:rPr>
        <w:t xml:space="preserve">, as it shows an individual is </w:t>
      </w:r>
      <w:r w:rsidRPr="00C6124C">
        <w:rPr>
          <w:rStyle w:val="Emphasis"/>
        </w:rPr>
        <w:t>qualified by examination</w:t>
      </w:r>
      <w:r w:rsidRPr="0026782A">
        <w:rPr>
          <w:sz w:val="16"/>
        </w:rPr>
        <w:t xml:space="preserve"> (that requires several years of experience prior to qualifying to take the examination) and, that it is possible to follow a procedure to come to the same results. Both of </w:t>
      </w:r>
      <w:r w:rsidRPr="00C6124C">
        <w:rPr>
          <w:rStyle w:val="StyleUnderline"/>
        </w:rPr>
        <w:t xml:space="preserve">these aspects are </w:t>
      </w:r>
      <w:r w:rsidRPr="00C6124C">
        <w:rPr>
          <w:rStyle w:val="Emphasis"/>
        </w:rPr>
        <w:t>missing</w:t>
      </w:r>
      <w:r w:rsidRPr="0026782A">
        <w:rPr>
          <w:sz w:val="16"/>
        </w:rPr>
        <w:t xml:space="preserve"> </w:t>
      </w:r>
      <w:r w:rsidRPr="00C6124C">
        <w:rPr>
          <w:rStyle w:val="StyleUnderline"/>
        </w:rPr>
        <w:t>in</w:t>
      </w:r>
      <w:r w:rsidRPr="0026782A">
        <w:rPr>
          <w:sz w:val="16"/>
        </w:rPr>
        <w:t xml:space="preserve"> the </w:t>
      </w:r>
      <w:r w:rsidRPr="00C6124C">
        <w:rPr>
          <w:rStyle w:val="Emphasis"/>
        </w:rPr>
        <w:t>computer forensics</w:t>
      </w:r>
      <w:r w:rsidRPr="0026782A">
        <w:rPr>
          <w:sz w:val="16"/>
        </w:rPr>
        <w:t xml:space="preserve"> field. </w:t>
      </w:r>
      <w:r w:rsidRPr="00C6124C">
        <w:rPr>
          <w:rStyle w:val="StyleUnderline"/>
        </w:rPr>
        <w:t xml:space="preserve">The question now becomes: is it possible for an approach </w:t>
      </w:r>
      <w:r w:rsidRPr="00C6124C">
        <w:rPr>
          <w:rStyle w:val="Emphasis"/>
        </w:rPr>
        <w:t>similar</w:t>
      </w:r>
      <w:r w:rsidRPr="00C6124C">
        <w:rPr>
          <w:rStyle w:val="StyleUnderline"/>
        </w:rPr>
        <w:t xml:space="preserve"> to accounting to be applied to computer forensics, and if so, </w:t>
      </w:r>
      <w:r w:rsidRPr="00C6124C">
        <w:rPr>
          <w:rStyle w:val="Emphasis"/>
        </w:rPr>
        <w:t>what should be required?</w:t>
      </w:r>
    </w:p>
    <w:p w14:paraId="213A137C" w14:textId="77777777" w:rsidR="00C83FE2" w:rsidRPr="0026782A" w:rsidRDefault="00C83FE2" w:rsidP="00C83FE2">
      <w:pPr>
        <w:rPr>
          <w:sz w:val="16"/>
        </w:rPr>
      </w:pPr>
      <w:r w:rsidRPr="0026782A">
        <w:rPr>
          <w:sz w:val="16"/>
        </w:rPr>
        <w:t xml:space="preserve">The first problem with creating a standard is the realization that it must have flexibility in order to allow for revisions. Because the world continuously changes, </w:t>
      </w:r>
      <w:r w:rsidRPr="00C6124C">
        <w:rPr>
          <w:rStyle w:val="StyleUnderline"/>
        </w:rPr>
        <w:t>an</w:t>
      </w:r>
      <w:r w:rsidRPr="0026782A">
        <w:rPr>
          <w:sz w:val="16"/>
        </w:rPr>
        <w:t xml:space="preserve"> </w:t>
      </w:r>
      <w:r w:rsidRPr="00C6124C">
        <w:rPr>
          <w:rStyle w:val="Emphasis"/>
        </w:rPr>
        <w:t>inflexible</w:t>
      </w:r>
      <w:r w:rsidRPr="0026782A">
        <w:rPr>
          <w:sz w:val="16"/>
        </w:rPr>
        <w:t xml:space="preserve"> </w:t>
      </w:r>
      <w:r w:rsidRPr="00C6124C">
        <w:rPr>
          <w:rStyle w:val="StyleUnderline"/>
        </w:rPr>
        <w:t>standard is not practical and can become worthless.</w:t>
      </w:r>
      <w:r w:rsidRPr="0026782A">
        <w:rPr>
          <w:sz w:val="16"/>
        </w:rPr>
        <w:t xml:space="preserve"> In attempting to create a standard for computer forensics, each phase of the forensic process must be analyzed to determine the most practical method. In search and seizure, the standard will need to effectively cover all aspects, including the warrant, preservation of evidence, on-scene forensics examination, transportation of evidence, documentation, and 4th and 5th amendments.66 Accordingly, </w:t>
      </w:r>
      <w:r w:rsidRPr="00C6124C">
        <w:rPr>
          <w:rStyle w:val="StyleUnderline"/>
        </w:rPr>
        <w:t>the certification may need to be broken down into several qualifying examinations, since not all persons in the field will participate in all of the investigative phases</w:t>
      </w:r>
      <w:r w:rsidRPr="0026782A">
        <w:rPr>
          <w:sz w:val="16"/>
        </w:rPr>
        <w:t xml:space="preserve"> (e.g., search and seizure, analysis, examination, etc.).</w:t>
      </w:r>
    </w:p>
    <w:p w14:paraId="4C0A43C1" w14:textId="77777777" w:rsidR="00C83FE2" w:rsidRPr="0026782A" w:rsidRDefault="00C83FE2" w:rsidP="00C83FE2">
      <w:pPr>
        <w:rPr>
          <w:sz w:val="16"/>
        </w:rPr>
      </w:pPr>
      <w:r w:rsidRPr="0026782A">
        <w:rPr>
          <w:sz w:val="16"/>
        </w:rPr>
        <w:t xml:space="preserve">The second area of concern, the qualifications of expert witnesses, is an issue concerning experts of all fields. </w:t>
      </w:r>
      <w:r w:rsidRPr="00C6124C">
        <w:rPr>
          <w:rStyle w:val="StyleUnderline"/>
        </w:rPr>
        <w:t xml:space="preserve">The computer forensic field is fairly unique, as it has </w:t>
      </w:r>
      <w:r w:rsidRPr="00C6124C">
        <w:rPr>
          <w:rStyle w:val="Emphasis"/>
        </w:rPr>
        <w:t>no credentials</w:t>
      </w:r>
      <w:r w:rsidRPr="0026782A">
        <w:rPr>
          <w:sz w:val="16"/>
        </w:rPr>
        <w:t xml:space="preserve"> </w:t>
      </w:r>
      <w:r w:rsidRPr="00C6124C">
        <w:rPr>
          <w:rStyle w:val="Emphasis"/>
        </w:rPr>
        <w:t>or</w:t>
      </w:r>
      <w:r w:rsidRPr="0026782A">
        <w:rPr>
          <w:sz w:val="16"/>
        </w:rPr>
        <w:t xml:space="preserve"> </w:t>
      </w:r>
      <w:r w:rsidRPr="00C6124C">
        <w:rPr>
          <w:rStyle w:val="StyleUnderline"/>
        </w:rPr>
        <w:t xml:space="preserve">a formal </w:t>
      </w:r>
      <w:r w:rsidRPr="00C6124C">
        <w:rPr>
          <w:rStyle w:val="Emphasis"/>
        </w:rPr>
        <w:t>educational process</w:t>
      </w:r>
      <w:r w:rsidRPr="0026782A">
        <w:rPr>
          <w:sz w:val="16"/>
        </w:rPr>
        <w:t xml:space="preserve">. </w:t>
      </w:r>
      <w:r w:rsidRPr="00C6124C">
        <w:rPr>
          <w:rStyle w:val="StyleUnderline"/>
        </w:rPr>
        <w:t xml:space="preserve">Currently, the </w:t>
      </w:r>
      <w:r w:rsidRPr="00C6124C">
        <w:rPr>
          <w:rStyle w:val="Emphasis"/>
        </w:rPr>
        <w:t>lower</w:t>
      </w:r>
      <w:r w:rsidRPr="00C6124C">
        <w:rPr>
          <w:rStyle w:val="StyleUnderline"/>
        </w:rPr>
        <w:t xml:space="preserve"> courts accept qualifications based on the </w:t>
      </w:r>
      <w:r w:rsidRPr="00C6124C">
        <w:rPr>
          <w:rStyle w:val="Emphasis"/>
        </w:rPr>
        <w:t>skills</w:t>
      </w:r>
      <w:r w:rsidRPr="00C6124C">
        <w:rPr>
          <w:rStyle w:val="StyleUnderline"/>
        </w:rPr>
        <w:t xml:space="preserve"> and </w:t>
      </w:r>
      <w:r w:rsidRPr="00C6124C">
        <w:rPr>
          <w:rStyle w:val="Emphasis"/>
        </w:rPr>
        <w:t>previous work experience</w:t>
      </w:r>
      <w:r w:rsidRPr="00C6124C">
        <w:rPr>
          <w:rStyle w:val="StyleUnderline"/>
        </w:rPr>
        <w:t xml:space="preserve"> of the experts. While this has been sufficient to </w:t>
      </w:r>
      <w:r w:rsidRPr="00C6124C">
        <w:rPr>
          <w:rStyle w:val="Emphasis"/>
        </w:rPr>
        <w:t>date</w:t>
      </w:r>
      <w:r w:rsidRPr="00C6124C">
        <w:rPr>
          <w:rStyle w:val="StyleUnderline"/>
        </w:rPr>
        <w:t xml:space="preserve">, it is </w:t>
      </w:r>
      <w:r w:rsidRPr="00C6124C">
        <w:rPr>
          <w:rStyle w:val="Emphasis"/>
        </w:rPr>
        <w:t>anticipated</w:t>
      </w:r>
      <w:r w:rsidRPr="00C6124C">
        <w:rPr>
          <w:rStyle w:val="StyleUnderline"/>
        </w:rPr>
        <w:t xml:space="preserve"> that </w:t>
      </w:r>
      <w:r w:rsidRPr="00C6124C">
        <w:rPr>
          <w:rStyle w:val="Emphasis"/>
        </w:rPr>
        <w:t>contesting the expertise and qualifications of expert witnesses will become more common in the future</w:t>
      </w:r>
      <w:r w:rsidRPr="00C6124C">
        <w:rPr>
          <w:rStyle w:val="StyleUnderline"/>
        </w:rPr>
        <w:t>. Thus</w:t>
      </w:r>
      <w:r w:rsidRPr="0026782A">
        <w:rPr>
          <w:sz w:val="16"/>
        </w:rPr>
        <w:t xml:space="preserve">, the need for </w:t>
      </w:r>
      <w:r w:rsidRPr="00C6124C">
        <w:rPr>
          <w:rStyle w:val="StyleUnderline"/>
        </w:rPr>
        <w:t xml:space="preserve">a </w:t>
      </w:r>
      <w:r w:rsidRPr="00C6124C">
        <w:rPr>
          <w:rStyle w:val="Emphasis"/>
        </w:rPr>
        <w:t>national</w:t>
      </w:r>
      <w:r w:rsidRPr="0026782A">
        <w:rPr>
          <w:sz w:val="16"/>
        </w:rPr>
        <w:t xml:space="preserve"> and internationally recognized </w:t>
      </w:r>
      <w:r w:rsidRPr="00C6124C">
        <w:rPr>
          <w:rStyle w:val="Emphasis"/>
        </w:rPr>
        <w:t>certification</w:t>
      </w:r>
      <w:r w:rsidRPr="0026782A">
        <w:rPr>
          <w:sz w:val="16"/>
        </w:rPr>
        <w:t xml:space="preserve"> and standardization </w:t>
      </w:r>
      <w:r w:rsidRPr="00C6124C">
        <w:rPr>
          <w:rStyle w:val="Emphasis"/>
        </w:rPr>
        <w:t>for computer forensics is necessary</w:t>
      </w:r>
      <w:r w:rsidRPr="0026782A">
        <w:rPr>
          <w:sz w:val="16"/>
        </w:rPr>
        <w:t xml:space="preserve">. </w:t>
      </w:r>
      <w:r w:rsidRPr="00C6124C">
        <w:rPr>
          <w:rStyle w:val="StyleUnderline"/>
        </w:rPr>
        <w:t xml:space="preserve">Although this will not make the expert issue moot, it may help </w:t>
      </w:r>
      <w:r w:rsidRPr="00C6124C">
        <w:rPr>
          <w:rStyle w:val="Emphasis"/>
        </w:rPr>
        <w:t>mitigate the exposure of the experts</w:t>
      </w:r>
      <w:r w:rsidRPr="0026782A">
        <w:rPr>
          <w:sz w:val="16"/>
        </w:rPr>
        <w:t>. If there is a national certification, the short-term problems will be individuals going through the qualification, and those who have testified as experts, failing the examination. If this occurs, it may lead to appeals in cases where evidence was admitted under the qualifications of a computer forensics expert who did not pass the examination.</w:t>
      </w:r>
    </w:p>
    <w:p w14:paraId="40D6166F" w14:textId="77777777" w:rsidR="00C83FE2" w:rsidRPr="0026782A" w:rsidRDefault="00C83FE2" w:rsidP="00C83FE2">
      <w:pPr>
        <w:rPr>
          <w:sz w:val="16"/>
        </w:rPr>
      </w:pPr>
      <w:r w:rsidRPr="0026782A">
        <w:rPr>
          <w:sz w:val="16"/>
        </w:rPr>
        <w:t>Regarding the last area discussed, analysis, preservation, and presentation of the evidence, there should be rigorous standards, and requirements coupled with continual updates to the processes. The common methodology used to analyze the evidence currently relies on proprietary software or hardware which does not allow experts to know exactly what is happening under the proverbial hood. This is a serious issue; the experts must be able to explain what is occurring at each step of the duplication and analysis process and why certain events are occurring (e.g., how data is being recovered and why it is possible to recover data). The expert should know, in detail, the major file systems and theory behind file system structure to adapt those principles to new file systems. Furthermore, in order to determine that the data was properly preserved and analyzed, the computer forensics examiner/expert must know the engineering mechanics behind these devices. Additionally, preservation standards need to be created on how to store original and duplicated evidence to prevent contamination and damage.</w:t>
      </w:r>
    </w:p>
    <w:p w14:paraId="335E13F5" w14:textId="356F6FF7" w:rsidR="00C83FE2" w:rsidRPr="00C83FE2" w:rsidRDefault="00C83FE2" w:rsidP="00C83FE2">
      <w:pPr>
        <w:rPr>
          <w:u w:val="single"/>
        </w:rPr>
      </w:pPr>
      <w:r w:rsidRPr="0026782A">
        <w:rPr>
          <w:rStyle w:val="StyleUnderline"/>
        </w:rPr>
        <w:t xml:space="preserve">Although the problems of computer forensics can be correlated with the field being in its infancy, it is </w:t>
      </w:r>
      <w:r w:rsidRPr="0026782A">
        <w:rPr>
          <w:rStyle w:val="Emphasis"/>
        </w:rPr>
        <w:t>time to take decisive actions</w:t>
      </w:r>
      <w:r w:rsidRPr="0026782A">
        <w:rPr>
          <w:rStyle w:val="StyleUnderline"/>
        </w:rPr>
        <w:t xml:space="preserve">. Computer forensics, as a field, has experienced events that should </w:t>
      </w:r>
      <w:r w:rsidRPr="0026782A">
        <w:rPr>
          <w:rStyle w:val="Emphasis"/>
        </w:rPr>
        <w:t>never be repeated</w:t>
      </w:r>
      <w:r w:rsidRPr="0026782A">
        <w:rPr>
          <w:sz w:val="16"/>
        </w:rPr>
        <w:t xml:space="preserve"> (</w:t>
      </w:r>
      <w:r w:rsidRPr="0026782A">
        <w:rPr>
          <w:rStyle w:val="StyleUnderline"/>
        </w:rPr>
        <w:t xml:space="preserve">e.g., </w:t>
      </w:r>
      <w:r w:rsidRPr="0026782A">
        <w:rPr>
          <w:rStyle w:val="Emphasis"/>
        </w:rPr>
        <w:t>lack of standards</w:t>
      </w:r>
      <w:r w:rsidRPr="0026782A">
        <w:rPr>
          <w:sz w:val="16"/>
        </w:rPr>
        <w:t xml:space="preserve"> and peer review</w:t>
      </w:r>
      <w:r w:rsidRPr="0026782A">
        <w:rPr>
          <w:rStyle w:val="StyleUnderline"/>
        </w:rPr>
        <w:t xml:space="preserve">). In order for the field of computer forensics to mature, there must be a national system for certifying individuals who claim to be professionals. The continued </w:t>
      </w:r>
      <w:r w:rsidRPr="0026782A">
        <w:rPr>
          <w:rStyle w:val="Emphasis"/>
        </w:rPr>
        <w:t>lack of a professional certification</w:t>
      </w:r>
      <w:r w:rsidRPr="0026782A">
        <w:rPr>
          <w:sz w:val="16"/>
        </w:rPr>
        <w:t xml:space="preserve">, investigative standards, and peer reviewed method, </w:t>
      </w:r>
      <w:r w:rsidRPr="0026782A">
        <w:rPr>
          <w:rStyle w:val="StyleUnderline"/>
        </w:rPr>
        <w:t xml:space="preserve">may ultimately result in computer forensics being </w:t>
      </w:r>
      <w:r w:rsidRPr="0026782A">
        <w:rPr>
          <w:rStyle w:val="Emphasis"/>
        </w:rPr>
        <w:t>relegated to a “junk science,”</w:t>
      </w:r>
      <w:r w:rsidRPr="0026782A">
        <w:rPr>
          <w:rStyle w:val="StyleUnderline"/>
        </w:rPr>
        <w:t xml:space="preserve"> as opposed to a recognized scientific discipline. </w:t>
      </w:r>
    </w:p>
    <w:p w14:paraId="22918157" w14:textId="4737EE35" w:rsidR="00C83FE2" w:rsidRDefault="00C83FE2" w:rsidP="00247848">
      <w:pPr>
        <w:pStyle w:val="Heading3"/>
      </w:pPr>
      <w:r>
        <w:t>Courts I/L---Uniformity Key</w:t>
      </w:r>
    </w:p>
    <w:p w14:paraId="04F72145" w14:textId="31CCD7BE" w:rsidR="00C83FE2" w:rsidRDefault="00C83FE2" w:rsidP="00C83FE2">
      <w:pPr>
        <w:pStyle w:val="Heading4"/>
      </w:pPr>
      <w:r>
        <w:t>Uniformity and standardization are key to stave off court strike-down</w:t>
      </w:r>
    </w:p>
    <w:p w14:paraId="17C4024D" w14:textId="77777777" w:rsidR="00C83FE2" w:rsidRDefault="00C83FE2" w:rsidP="00C83FE2">
      <w:r>
        <w:t xml:space="preserve">Brian </w:t>
      </w:r>
      <w:r w:rsidRPr="00E12FF0">
        <w:rPr>
          <w:rStyle w:val="Style13ptBold"/>
        </w:rPr>
        <w:t>Cusack 19</w:t>
      </w:r>
      <w:r>
        <w:t>, Director @ Cyber Forensic Research Center, International Standards negotiator for the last 18 years and has edited for publication International Standards in Governance, Management, Digital Forensics and Security, professor at the Graduate Research Institute, “Extracting Benefits from Standardization of Digital Forensic Practices,” Policing: A Journal of Policy and Practice, 10/10/2019, p. 1-9</w:t>
      </w:r>
    </w:p>
    <w:p w14:paraId="5598FA38" w14:textId="77777777" w:rsidR="00C83FE2" w:rsidRPr="006C68AD" w:rsidRDefault="00C83FE2" w:rsidP="00C83FE2">
      <w:pPr>
        <w:rPr>
          <w:sz w:val="16"/>
        </w:rPr>
      </w:pPr>
      <w:r w:rsidRPr="006C68AD">
        <w:rPr>
          <w:sz w:val="16"/>
        </w:rPr>
        <w:t>The role of standards</w:t>
      </w:r>
    </w:p>
    <w:p w14:paraId="68C423A9" w14:textId="77777777" w:rsidR="00C83FE2" w:rsidRPr="006C68AD" w:rsidRDefault="00C83FE2" w:rsidP="00C83FE2">
      <w:pPr>
        <w:rPr>
          <w:sz w:val="16"/>
        </w:rPr>
      </w:pPr>
      <w:r w:rsidRPr="006C68AD">
        <w:rPr>
          <w:sz w:val="16"/>
        </w:rPr>
        <w:t xml:space="preserve">A </w:t>
      </w:r>
      <w:r w:rsidRPr="000E4CC3">
        <w:rPr>
          <w:rStyle w:val="Emphasis"/>
        </w:rPr>
        <w:t>standard</w:t>
      </w:r>
      <w:r w:rsidRPr="006C68AD">
        <w:rPr>
          <w:sz w:val="16"/>
        </w:rPr>
        <w:t xml:space="preserve"> is an agreement as to acceptable attributes and characteristics of a system. These </w:t>
      </w:r>
      <w:r w:rsidRPr="000E4CC3">
        <w:rPr>
          <w:rStyle w:val="Emphasis"/>
        </w:rPr>
        <w:t>agreements</w:t>
      </w:r>
      <w:r w:rsidRPr="006C68AD">
        <w:rPr>
          <w:sz w:val="16"/>
        </w:rPr>
        <w:t xml:space="preserve"> </w:t>
      </w:r>
      <w:r w:rsidRPr="000E4CC3">
        <w:rPr>
          <w:rStyle w:val="StyleUnderline"/>
        </w:rPr>
        <w:t>offer ways of comparing one system with</w:t>
      </w:r>
      <w:r w:rsidRPr="006C68AD">
        <w:rPr>
          <w:sz w:val="16"/>
        </w:rPr>
        <w:t xml:space="preserve"> </w:t>
      </w:r>
      <w:r w:rsidRPr="000E4CC3">
        <w:rPr>
          <w:rStyle w:val="StyleUnderline"/>
        </w:rPr>
        <w:t xml:space="preserve">another and form the basis of </w:t>
      </w:r>
      <w:r w:rsidRPr="000E4CC3">
        <w:rPr>
          <w:rStyle w:val="Emphasis"/>
        </w:rPr>
        <w:t>trust relationships</w:t>
      </w:r>
      <w:r w:rsidRPr="000E4CC3">
        <w:rPr>
          <w:rStyle w:val="StyleUnderline"/>
        </w:rPr>
        <w:t xml:space="preserve">. In practice, </w:t>
      </w:r>
      <w:r w:rsidRPr="000E4CC3">
        <w:rPr>
          <w:rStyle w:val="Emphasis"/>
        </w:rPr>
        <w:t>standards</w:t>
      </w:r>
      <w:r w:rsidRPr="000E4CC3">
        <w:rPr>
          <w:rStyle w:val="StyleUnderline"/>
        </w:rPr>
        <w:t xml:space="preserve"> allow </w:t>
      </w:r>
      <w:r w:rsidRPr="000E4CC3">
        <w:rPr>
          <w:rStyle w:val="Emphasis"/>
        </w:rPr>
        <w:t>interoperability</w:t>
      </w:r>
      <w:r w:rsidRPr="006C68AD">
        <w:rPr>
          <w:sz w:val="16"/>
        </w:rPr>
        <w:t xml:space="preserve"> </w:t>
      </w:r>
      <w:r w:rsidRPr="000E4CC3">
        <w:rPr>
          <w:rStyle w:val="StyleUnderline"/>
        </w:rPr>
        <w:t xml:space="preserve">between systems and the realization of </w:t>
      </w:r>
      <w:r w:rsidRPr="000E4CC3">
        <w:rPr>
          <w:rStyle w:val="Emphasis"/>
        </w:rPr>
        <w:t>mutual benefits</w:t>
      </w:r>
      <w:r w:rsidRPr="006C68AD">
        <w:rPr>
          <w:sz w:val="16"/>
        </w:rPr>
        <w:t xml:space="preserve"> (Chungoora et al., 2013). </w:t>
      </w:r>
      <w:r w:rsidRPr="000E4CC3">
        <w:rPr>
          <w:rStyle w:val="StyleUnderline"/>
        </w:rPr>
        <w:t>These</w:t>
      </w:r>
      <w:r w:rsidRPr="006C68AD">
        <w:rPr>
          <w:sz w:val="16"/>
        </w:rPr>
        <w:t xml:space="preserve"> benefits </w:t>
      </w:r>
      <w:r w:rsidRPr="000E4CC3">
        <w:rPr>
          <w:rStyle w:val="StyleUnderline"/>
        </w:rPr>
        <w:t xml:space="preserve">include the ability to </w:t>
      </w:r>
      <w:r w:rsidRPr="000E4CC3">
        <w:rPr>
          <w:rStyle w:val="Emphasis"/>
        </w:rPr>
        <w:t>compare</w:t>
      </w:r>
      <w:r w:rsidRPr="006C68AD">
        <w:rPr>
          <w:sz w:val="16"/>
        </w:rPr>
        <w:t xml:space="preserve"> performances and practices against acceptable benchmarks, </w:t>
      </w:r>
      <w:r w:rsidRPr="000E4CC3">
        <w:rPr>
          <w:rStyle w:val="StyleUnderline"/>
        </w:rPr>
        <w:t xml:space="preserve">the availability of </w:t>
      </w:r>
      <w:r w:rsidRPr="000E4CC3">
        <w:rPr>
          <w:rStyle w:val="Emphasis"/>
        </w:rPr>
        <w:t>ev</w:t>
      </w:r>
      <w:r w:rsidRPr="000E4CC3">
        <w:rPr>
          <w:rStyle w:val="StyleUnderline"/>
        </w:rPr>
        <w:t>idence</w:t>
      </w:r>
      <w:r w:rsidRPr="006C68AD">
        <w:rPr>
          <w:sz w:val="16"/>
        </w:rPr>
        <w:t xml:space="preserve"> for improvement, </w:t>
      </w:r>
      <w:r w:rsidRPr="000E4CC3">
        <w:rPr>
          <w:rStyle w:val="StyleUnderline"/>
        </w:rPr>
        <w:t>and</w:t>
      </w:r>
      <w:r w:rsidRPr="006C68AD">
        <w:rPr>
          <w:sz w:val="16"/>
        </w:rPr>
        <w:t xml:space="preserve"> the </w:t>
      </w:r>
      <w:r w:rsidRPr="000E4CC3">
        <w:rPr>
          <w:rStyle w:val="Emphasis"/>
        </w:rPr>
        <w:t>confidence</w:t>
      </w:r>
      <w:r w:rsidRPr="006C68AD">
        <w:rPr>
          <w:sz w:val="16"/>
        </w:rPr>
        <w:t xml:space="preserve"> </w:t>
      </w:r>
      <w:r w:rsidRPr="000E4CC3">
        <w:rPr>
          <w:rStyle w:val="StyleUnderline"/>
        </w:rPr>
        <w:t>that a</w:t>
      </w:r>
      <w:r w:rsidRPr="006C68AD">
        <w:rPr>
          <w:sz w:val="16"/>
        </w:rPr>
        <w:t xml:space="preserve"> good or </w:t>
      </w:r>
      <w:r w:rsidRPr="000E4CC3">
        <w:rPr>
          <w:rStyle w:val="StyleUnderline"/>
        </w:rPr>
        <w:t xml:space="preserve">service can be </w:t>
      </w:r>
      <w:r w:rsidRPr="000E4CC3">
        <w:rPr>
          <w:rStyle w:val="Emphasis"/>
        </w:rPr>
        <w:t>transferred</w:t>
      </w:r>
      <w:r w:rsidRPr="006C68AD">
        <w:rPr>
          <w:sz w:val="16"/>
        </w:rPr>
        <w:t xml:space="preserve"> successfully into another environment (Fang et al., 2008; Fan and Zlatanova, 2011). In organizations, </w:t>
      </w:r>
      <w:r w:rsidRPr="000E4CC3">
        <w:rPr>
          <w:rStyle w:val="StyleUnderline"/>
        </w:rPr>
        <w:t>standards are</w:t>
      </w:r>
      <w:r w:rsidRPr="006C68AD">
        <w:rPr>
          <w:sz w:val="16"/>
        </w:rPr>
        <w:t xml:space="preserve"> </w:t>
      </w:r>
      <w:r w:rsidRPr="000E4CC3">
        <w:rPr>
          <w:rStyle w:val="StyleUnderline"/>
        </w:rPr>
        <w:t>critical in maintaining</w:t>
      </w:r>
      <w:r w:rsidRPr="006C68AD">
        <w:rPr>
          <w:sz w:val="16"/>
        </w:rPr>
        <w:t xml:space="preserve"> the staff tone and the </w:t>
      </w:r>
      <w:r w:rsidRPr="000E4CC3">
        <w:rPr>
          <w:rStyle w:val="Emphasis"/>
        </w:rPr>
        <w:t>external reputation</w:t>
      </w:r>
      <w:r w:rsidRPr="006C68AD">
        <w:rPr>
          <w:sz w:val="16"/>
        </w:rPr>
        <w:t xml:space="preserve"> of the brand (Dietz and Den Hartog, 2006; Oberhausen et al., 2017). Standards are </w:t>
      </w:r>
      <w:r w:rsidRPr="000E4CC3">
        <w:rPr>
          <w:rStyle w:val="StyleUnderline"/>
        </w:rPr>
        <w:t>responsible for</w:t>
      </w:r>
      <w:r w:rsidRPr="006C68AD">
        <w:rPr>
          <w:sz w:val="16"/>
        </w:rPr>
        <w:t xml:space="preserve"> the </w:t>
      </w:r>
      <w:r w:rsidRPr="000E4CC3">
        <w:rPr>
          <w:rStyle w:val="Emphasis"/>
        </w:rPr>
        <w:t>consistency</w:t>
      </w:r>
      <w:r w:rsidRPr="006C68AD">
        <w:rPr>
          <w:sz w:val="16"/>
        </w:rPr>
        <w:t xml:space="preserve"> </w:t>
      </w:r>
      <w:r w:rsidRPr="000E4CC3">
        <w:rPr>
          <w:rStyle w:val="StyleUnderline"/>
        </w:rPr>
        <w:t>and</w:t>
      </w:r>
      <w:r w:rsidRPr="006C68AD">
        <w:rPr>
          <w:sz w:val="16"/>
        </w:rPr>
        <w:t xml:space="preserve"> </w:t>
      </w:r>
      <w:r w:rsidRPr="000E4CC3">
        <w:rPr>
          <w:rStyle w:val="Emphasis"/>
        </w:rPr>
        <w:t>perception</w:t>
      </w:r>
      <w:r w:rsidRPr="006C68AD">
        <w:rPr>
          <w:sz w:val="16"/>
        </w:rPr>
        <w:t xml:space="preserve"> of the organization and the message others receive from the brand. </w:t>
      </w:r>
      <w:r w:rsidRPr="000E4CC3">
        <w:rPr>
          <w:rStyle w:val="StyleUnderline"/>
        </w:rPr>
        <w:t xml:space="preserve">There are also </w:t>
      </w:r>
      <w:r w:rsidRPr="000E4CC3">
        <w:rPr>
          <w:rStyle w:val="Emphasis"/>
        </w:rPr>
        <w:t>economic</w:t>
      </w:r>
      <w:r w:rsidRPr="006C68AD">
        <w:rPr>
          <w:sz w:val="16"/>
        </w:rPr>
        <w:t xml:space="preserve"> </w:t>
      </w:r>
      <w:r w:rsidRPr="000E4CC3">
        <w:rPr>
          <w:rStyle w:val="StyleUnderline"/>
        </w:rPr>
        <w:t xml:space="preserve">benefits for </w:t>
      </w:r>
      <w:r w:rsidRPr="000E4CC3">
        <w:rPr>
          <w:rStyle w:val="Emphasis"/>
        </w:rPr>
        <w:t>interoperability</w:t>
      </w:r>
      <w:r w:rsidRPr="006C68AD">
        <w:rPr>
          <w:sz w:val="16"/>
        </w:rPr>
        <w:t xml:space="preserve"> including:</w:t>
      </w:r>
    </w:p>
    <w:p w14:paraId="47990B1F" w14:textId="77777777" w:rsidR="00C83FE2" w:rsidRPr="006C68AD" w:rsidRDefault="00C83FE2" w:rsidP="00C83FE2">
      <w:pPr>
        <w:ind w:left="720"/>
        <w:rPr>
          <w:sz w:val="16"/>
        </w:rPr>
      </w:pPr>
      <w:r w:rsidRPr="000E4CC3">
        <w:rPr>
          <w:rStyle w:val="StyleUnderline"/>
        </w:rPr>
        <w:t>reducing costs of</w:t>
      </w:r>
      <w:r w:rsidRPr="006C68AD">
        <w:rPr>
          <w:sz w:val="16"/>
        </w:rPr>
        <w:t xml:space="preserve"> </w:t>
      </w:r>
      <w:r w:rsidRPr="000E4CC3">
        <w:rPr>
          <w:rStyle w:val="Emphasis"/>
        </w:rPr>
        <w:t>info</w:t>
      </w:r>
      <w:r w:rsidRPr="006C68AD">
        <w:rPr>
          <w:sz w:val="16"/>
        </w:rPr>
        <w:t xml:space="preserve">rmation </w:t>
      </w:r>
      <w:r w:rsidRPr="000E4CC3">
        <w:rPr>
          <w:rStyle w:val="Emphasis"/>
        </w:rPr>
        <w:t>collection</w:t>
      </w:r>
      <w:r w:rsidRPr="006C68AD">
        <w:rPr>
          <w:sz w:val="16"/>
        </w:rPr>
        <w:t xml:space="preserve">, management, </w:t>
      </w:r>
      <w:r w:rsidRPr="000E4CC3">
        <w:rPr>
          <w:rStyle w:val="StyleUnderline"/>
        </w:rPr>
        <w:t>and</w:t>
      </w:r>
      <w:r w:rsidRPr="006C68AD">
        <w:rPr>
          <w:sz w:val="16"/>
        </w:rPr>
        <w:t xml:space="preserve"> </w:t>
      </w:r>
      <w:r w:rsidRPr="000E4CC3">
        <w:rPr>
          <w:rStyle w:val="Emphasis"/>
        </w:rPr>
        <w:t>storage</w:t>
      </w:r>
      <w:r w:rsidRPr="006C68AD">
        <w:rPr>
          <w:sz w:val="16"/>
        </w:rPr>
        <w:t>;</w:t>
      </w:r>
    </w:p>
    <w:p w14:paraId="554C8059" w14:textId="77777777" w:rsidR="00C83FE2" w:rsidRPr="006C68AD" w:rsidRDefault="00C83FE2" w:rsidP="00C83FE2">
      <w:pPr>
        <w:ind w:left="720"/>
        <w:rPr>
          <w:sz w:val="16"/>
        </w:rPr>
      </w:pPr>
      <w:r w:rsidRPr="006C68AD">
        <w:rPr>
          <w:sz w:val="16"/>
        </w:rPr>
        <w:t xml:space="preserve">reuse, </w:t>
      </w:r>
      <w:r w:rsidRPr="000E4CC3">
        <w:rPr>
          <w:rStyle w:val="StyleUnderline"/>
        </w:rPr>
        <w:t>controlled</w:t>
      </w:r>
      <w:r w:rsidRPr="006C68AD">
        <w:rPr>
          <w:sz w:val="16"/>
        </w:rPr>
        <w:t xml:space="preserve"> </w:t>
      </w:r>
      <w:r w:rsidRPr="000E4CC3">
        <w:rPr>
          <w:rStyle w:val="Emphasis"/>
        </w:rPr>
        <w:t>sharing</w:t>
      </w:r>
      <w:r w:rsidRPr="006C68AD">
        <w:rPr>
          <w:sz w:val="16"/>
        </w:rPr>
        <w:t>, design harmonization, and collaborative services;</w:t>
      </w:r>
    </w:p>
    <w:p w14:paraId="72E4B93C" w14:textId="77777777" w:rsidR="00C83FE2" w:rsidRPr="006C68AD" w:rsidRDefault="00C83FE2" w:rsidP="00C83FE2">
      <w:pPr>
        <w:ind w:left="720"/>
        <w:rPr>
          <w:sz w:val="16"/>
        </w:rPr>
      </w:pPr>
      <w:r w:rsidRPr="000E4CC3">
        <w:rPr>
          <w:rStyle w:val="Emphasis"/>
        </w:rPr>
        <w:t>timeliness</w:t>
      </w:r>
      <w:r w:rsidRPr="006C68AD">
        <w:rPr>
          <w:sz w:val="16"/>
        </w:rPr>
        <w:t xml:space="preserve">, consistency, </w:t>
      </w:r>
      <w:r w:rsidRPr="000E4CC3">
        <w:rPr>
          <w:rStyle w:val="StyleUnderline"/>
        </w:rPr>
        <w:t>and</w:t>
      </w:r>
      <w:r w:rsidRPr="006C68AD">
        <w:rPr>
          <w:sz w:val="16"/>
        </w:rPr>
        <w:t xml:space="preserve"> </w:t>
      </w:r>
      <w:r w:rsidRPr="000E4CC3">
        <w:rPr>
          <w:rStyle w:val="Emphasis"/>
        </w:rPr>
        <w:t>quality</w:t>
      </w:r>
      <w:r w:rsidRPr="006C68AD">
        <w:rPr>
          <w:sz w:val="16"/>
        </w:rPr>
        <w:t xml:space="preserve"> </w:t>
      </w:r>
      <w:r w:rsidRPr="000E4CC3">
        <w:rPr>
          <w:rStyle w:val="StyleUnderline"/>
        </w:rPr>
        <w:t xml:space="preserve">of </w:t>
      </w:r>
      <w:r w:rsidRPr="000E4CC3">
        <w:rPr>
          <w:rStyle w:val="Emphasis"/>
        </w:rPr>
        <w:t>responses</w:t>
      </w:r>
      <w:r w:rsidRPr="006C68AD">
        <w:rPr>
          <w:sz w:val="16"/>
        </w:rPr>
        <w:t>;</w:t>
      </w:r>
    </w:p>
    <w:p w14:paraId="4BA32A02" w14:textId="77777777" w:rsidR="00C83FE2" w:rsidRPr="006C68AD" w:rsidRDefault="00C83FE2" w:rsidP="00C83FE2">
      <w:pPr>
        <w:ind w:left="720"/>
        <w:rPr>
          <w:sz w:val="16"/>
        </w:rPr>
      </w:pPr>
      <w:r w:rsidRPr="006C68AD">
        <w:rPr>
          <w:sz w:val="16"/>
        </w:rPr>
        <w:t>information channels function with ease of access, relevancy, accuracy, and completeness;</w:t>
      </w:r>
    </w:p>
    <w:p w14:paraId="4D8F6844" w14:textId="77777777" w:rsidR="00C83FE2" w:rsidRPr="006C68AD" w:rsidRDefault="00C83FE2" w:rsidP="00C83FE2">
      <w:pPr>
        <w:ind w:left="720"/>
        <w:rPr>
          <w:sz w:val="16"/>
        </w:rPr>
      </w:pPr>
      <w:r w:rsidRPr="000E4CC3">
        <w:rPr>
          <w:rStyle w:val="Emphasis"/>
        </w:rPr>
        <w:t>trust</w:t>
      </w:r>
      <w:r w:rsidRPr="006C68AD">
        <w:rPr>
          <w:sz w:val="16"/>
        </w:rPr>
        <w:t xml:space="preserve"> </w:t>
      </w:r>
      <w:r w:rsidRPr="000E4CC3">
        <w:rPr>
          <w:rStyle w:val="StyleUnderline"/>
        </w:rPr>
        <w:t>for</w:t>
      </w:r>
      <w:r w:rsidRPr="006C68AD">
        <w:rPr>
          <w:sz w:val="16"/>
        </w:rPr>
        <w:t xml:space="preserve"> decision-making in </w:t>
      </w:r>
      <w:r w:rsidRPr="000E4CC3">
        <w:rPr>
          <w:rStyle w:val="Emphasis"/>
        </w:rPr>
        <w:t>policy</w:t>
      </w:r>
      <w:r w:rsidRPr="006C68AD">
        <w:rPr>
          <w:sz w:val="16"/>
        </w:rPr>
        <w:t xml:space="preserve"> and business processes; improved competitive responsiveness; </w:t>
      </w:r>
      <w:r w:rsidRPr="000E4CC3">
        <w:rPr>
          <w:rStyle w:val="StyleUnderline"/>
        </w:rPr>
        <w:t>and</w:t>
      </w:r>
    </w:p>
    <w:p w14:paraId="119FD4DE" w14:textId="77777777" w:rsidR="00C83FE2" w:rsidRPr="006C68AD" w:rsidRDefault="00C83FE2" w:rsidP="00C83FE2">
      <w:pPr>
        <w:ind w:left="720"/>
        <w:rPr>
          <w:sz w:val="16"/>
        </w:rPr>
      </w:pPr>
      <w:r w:rsidRPr="000E4CC3">
        <w:rPr>
          <w:rStyle w:val="StyleUnderline"/>
        </w:rPr>
        <w:t>improved</w:t>
      </w:r>
      <w:r w:rsidRPr="006C68AD">
        <w:rPr>
          <w:sz w:val="16"/>
        </w:rPr>
        <w:t xml:space="preserve"> </w:t>
      </w:r>
      <w:r w:rsidRPr="000E4CC3">
        <w:rPr>
          <w:rStyle w:val="Emphasis"/>
        </w:rPr>
        <w:t>security</w:t>
      </w:r>
      <w:r w:rsidRPr="006C68AD">
        <w:rPr>
          <w:sz w:val="16"/>
        </w:rPr>
        <w:t>.</w:t>
      </w:r>
    </w:p>
    <w:p w14:paraId="3BB60C29" w14:textId="77777777" w:rsidR="00C83FE2" w:rsidRPr="006C68AD" w:rsidRDefault="00C83FE2" w:rsidP="00C83FE2">
      <w:pPr>
        <w:rPr>
          <w:sz w:val="10"/>
          <w:szCs w:val="16"/>
        </w:rPr>
      </w:pPr>
      <w:r w:rsidRPr="006C68AD">
        <w:rPr>
          <w:sz w:val="10"/>
          <w:szCs w:val="16"/>
        </w:rPr>
        <w:t>Different types of standards reflect the audience and the processes of negotiation. The agreed principles and criteria for a standard have relevance to the groups that negotiated and may not generalize beyond a select audience. Boundaries have advantage for a brand chain (such as an airline) or computer language (such as XML) that require the benefits of standardization for product or service consistency and brand differentiation (Nadvi, 2008). A standard given to others in the industry or across jurisdictional boundaries requires a broader constitution of negotiators and interest representation. Standards are agreed at all levels in industry but the tension and the challenge arise when the owners hope for uptake beyond their constituency (Abdelkafi and Makhotin, 2014). The organization of national and international standardization allows for these variations through the progressive enlarging of representation and the engagement of due processes for managing exceptions (Brunsson et al., 2012). The degree of acceptance is enhanced when mitigating factors (such as revisions, corrigenda, and so on) are factored into negation processes and evidence within the rejection region is resolved by accepted due processes (Orviska and Hunady, 2017). The following points list some of the different types of standard:</w:t>
      </w:r>
    </w:p>
    <w:p w14:paraId="51FD4D9F" w14:textId="77777777" w:rsidR="00C83FE2" w:rsidRPr="006C68AD" w:rsidRDefault="00C83FE2" w:rsidP="00C83FE2">
      <w:pPr>
        <w:ind w:left="720"/>
        <w:rPr>
          <w:sz w:val="10"/>
          <w:szCs w:val="16"/>
        </w:rPr>
      </w:pPr>
      <w:r w:rsidRPr="006C68AD">
        <w:rPr>
          <w:sz w:val="10"/>
          <w:szCs w:val="16"/>
        </w:rPr>
        <w:t>de jure—negotiated by a constitution of mixed interest;</w:t>
      </w:r>
    </w:p>
    <w:p w14:paraId="7D97A699" w14:textId="77777777" w:rsidR="00C83FE2" w:rsidRPr="006C68AD" w:rsidRDefault="00C83FE2" w:rsidP="00C83FE2">
      <w:pPr>
        <w:ind w:left="720"/>
        <w:rPr>
          <w:sz w:val="10"/>
          <w:szCs w:val="16"/>
        </w:rPr>
      </w:pPr>
      <w:r w:rsidRPr="006C68AD">
        <w:rPr>
          <w:sz w:val="10"/>
          <w:szCs w:val="16"/>
        </w:rPr>
        <w:t>de facto—negotiated by a constitution of market players;</w:t>
      </w:r>
    </w:p>
    <w:p w14:paraId="3DDF339E" w14:textId="77777777" w:rsidR="00C83FE2" w:rsidRPr="006C68AD" w:rsidRDefault="00C83FE2" w:rsidP="00C83FE2">
      <w:pPr>
        <w:ind w:left="720"/>
        <w:rPr>
          <w:sz w:val="10"/>
          <w:szCs w:val="16"/>
        </w:rPr>
      </w:pPr>
      <w:r w:rsidRPr="006C68AD">
        <w:rPr>
          <w:sz w:val="10"/>
          <w:szCs w:val="16"/>
        </w:rPr>
        <w:t>mandatory—set in law;</w:t>
      </w:r>
    </w:p>
    <w:p w14:paraId="36CC0DF0" w14:textId="77777777" w:rsidR="00C83FE2" w:rsidRPr="006C68AD" w:rsidRDefault="00C83FE2" w:rsidP="00C83FE2">
      <w:pPr>
        <w:ind w:left="720"/>
        <w:rPr>
          <w:sz w:val="10"/>
          <w:szCs w:val="16"/>
        </w:rPr>
      </w:pPr>
      <w:r w:rsidRPr="006C68AD">
        <w:rPr>
          <w:sz w:val="10"/>
          <w:szCs w:val="16"/>
        </w:rPr>
        <w:t>proprietary—owned by the supplier; and</w:t>
      </w:r>
    </w:p>
    <w:p w14:paraId="4D3F8C59" w14:textId="77777777" w:rsidR="00C83FE2" w:rsidRPr="006C68AD" w:rsidRDefault="00C83FE2" w:rsidP="00C83FE2">
      <w:pPr>
        <w:ind w:left="720"/>
        <w:rPr>
          <w:sz w:val="10"/>
          <w:szCs w:val="16"/>
        </w:rPr>
      </w:pPr>
      <w:r w:rsidRPr="006C68AD">
        <w:rPr>
          <w:sz w:val="10"/>
          <w:szCs w:val="16"/>
        </w:rPr>
        <w:t>open—negotiated by communities and owned by all.</w:t>
      </w:r>
    </w:p>
    <w:p w14:paraId="19F81C35" w14:textId="77777777" w:rsidR="00C83FE2" w:rsidRPr="006C68AD" w:rsidRDefault="00C83FE2" w:rsidP="00C83FE2">
      <w:pPr>
        <w:rPr>
          <w:sz w:val="16"/>
        </w:rPr>
      </w:pPr>
      <w:r w:rsidRPr="006C68AD">
        <w:rPr>
          <w:sz w:val="16"/>
        </w:rPr>
        <w:t xml:space="preserve">Many </w:t>
      </w:r>
      <w:r w:rsidRPr="000E4CC3">
        <w:rPr>
          <w:rStyle w:val="StyleUnderline"/>
        </w:rPr>
        <w:t>standards</w:t>
      </w:r>
      <w:r w:rsidRPr="006C68AD">
        <w:rPr>
          <w:sz w:val="16"/>
        </w:rPr>
        <w:t xml:space="preserve">, but not all, can be used </w:t>
      </w:r>
      <w:r w:rsidRPr="000E4CC3">
        <w:rPr>
          <w:rStyle w:val="StyleUnderline"/>
        </w:rPr>
        <w:t>for</w:t>
      </w:r>
      <w:r w:rsidRPr="006C68AD">
        <w:rPr>
          <w:sz w:val="16"/>
        </w:rPr>
        <w:t xml:space="preserve"> accreditation or </w:t>
      </w:r>
      <w:r w:rsidRPr="000E4CC3">
        <w:rPr>
          <w:rStyle w:val="Emphasis"/>
        </w:rPr>
        <w:t>certification</w:t>
      </w:r>
      <w:r w:rsidRPr="006C68AD">
        <w:rPr>
          <w:sz w:val="16"/>
        </w:rPr>
        <w:t xml:space="preserve"> purposes. The </w:t>
      </w:r>
      <w:r w:rsidRPr="000E4CC3">
        <w:rPr>
          <w:rStyle w:val="StyleUnderline"/>
        </w:rPr>
        <w:t>benefit</w:t>
      </w:r>
      <w:r w:rsidRPr="006C68AD">
        <w:rPr>
          <w:sz w:val="16"/>
        </w:rPr>
        <w:t xml:space="preserve"> is for </w:t>
      </w:r>
      <w:r w:rsidRPr="000E4CC3">
        <w:rPr>
          <w:rStyle w:val="Emphasis"/>
        </w:rPr>
        <w:t>reputation</w:t>
      </w:r>
      <w:r w:rsidRPr="006C68AD">
        <w:rPr>
          <w:sz w:val="16"/>
        </w:rPr>
        <w:t xml:space="preserve"> </w:t>
      </w:r>
      <w:r w:rsidRPr="000E4CC3">
        <w:rPr>
          <w:rStyle w:val="StyleUnderline"/>
        </w:rPr>
        <w:t>of</w:t>
      </w:r>
      <w:r w:rsidRPr="006C68AD">
        <w:rPr>
          <w:sz w:val="16"/>
        </w:rPr>
        <w:t xml:space="preserve"> </w:t>
      </w:r>
      <w:r w:rsidRPr="000E4CC3">
        <w:rPr>
          <w:rStyle w:val="Emphasis"/>
        </w:rPr>
        <w:t>organizations</w:t>
      </w:r>
      <w:r w:rsidRPr="006C68AD">
        <w:rPr>
          <w:sz w:val="16"/>
        </w:rPr>
        <w:t xml:space="preserve"> and the </w:t>
      </w:r>
      <w:r w:rsidRPr="000E4CC3">
        <w:rPr>
          <w:rStyle w:val="Emphasis"/>
        </w:rPr>
        <w:t>products</w:t>
      </w:r>
      <w:r w:rsidRPr="006C68AD">
        <w:rPr>
          <w:sz w:val="16"/>
        </w:rPr>
        <w:t xml:space="preserve"> </w:t>
      </w:r>
      <w:r w:rsidRPr="000E4CC3">
        <w:rPr>
          <w:rStyle w:val="StyleUnderline"/>
        </w:rPr>
        <w:t>and</w:t>
      </w:r>
      <w:r w:rsidRPr="006C68AD">
        <w:rPr>
          <w:sz w:val="16"/>
        </w:rPr>
        <w:t xml:space="preserve"> </w:t>
      </w:r>
      <w:r w:rsidRPr="000E4CC3">
        <w:rPr>
          <w:rStyle w:val="Emphasis"/>
        </w:rPr>
        <w:t>services</w:t>
      </w:r>
      <w:r w:rsidRPr="006C68AD">
        <w:rPr>
          <w:sz w:val="16"/>
        </w:rPr>
        <w:t xml:space="preserve"> (Watson and Jones, 2019). Accreditation concerns a third-party attestation of the ability </w:t>
      </w:r>
      <w:r w:rsidRPr="000E4CC3">
        <w:rPr>
          <w:rStyle w:val="StyleUnderline"/>
        </w:rPr>
        <w:t xml:space="preserve">to </w:t>
      </w:r>
      <w:r w:rsidRPr="000E4CC3">
        <w:rPr>
          <w:rStyle w:val="Emphasis"/>
        </w:rPr>
        <w:t>demonstrate competence</w:t>
      </w:r>
      <w:r w:rsidRPr="006C68AD">
        <w:rPr>
          <w:sz w:val="16"/>
        </w:rPr>
        <w:t xml:space="preserve"> </w:t>
      </w:r>
      <w:r w:rsidRPr="000E4CC3">
        <w:rPr>
          <w:rStyle w:val="StyleUnderline"/>
        </w:rPr>
        <w:t>for a formal conformance body</w:t>
      </w:r>
      <w:r w:rsidRPr="006C68AD">
        <w:rPr>
          <w:sz w:val="16"/>
        </w:rPr>
        <w:t>. The benefit of such accreditation is the brand association with the conformance body reputation and the assurance of capability to deliver what is promised (Champod, 2019). Certification on the other hand relates to performance capability for processes, humans, products, and so on. These certifications, for example, for ISO 9001 quality, build trust and facilitate the wider use of the good or service. (Note: all cited international standards are at www.iso.org/.) A human when certified has a credential that facilitates mobility and acceptability within the scope of the standard applied. Accreditation and certification assure reputation of the holder and the transfer of consistent best practices. The impact of these benefits is a more predictable environment in which to deliver sensitive and high-risk services, leading to the reduction in failures and the enhancement of inter-party trust (Dietz and Den Hartog 2006). international standards have a central role in assuring predictable and consistent goods and services in the widest sense of general use.</w:t>
      </w:r>
    </w:p>
    <w:p w14:paraId="5E5EE9FB" w14:textId="77777777" w:rsidR="00C83FE2" w:rsidRPr="006C68AD" w:rsidRDefault="00C83FE2" w:rsidP="00C83FE2">
      <w:pPr>
        <w:rPr>
          <w:sz w:val="16"/>
        </w:rPr>
      </w:pPr>
      <w:r w:rsidRPr="006C68AD">
        <w:rPr>
          <w:sz w:val="16"/>
        </w:rPr>
        <w:t>International standardization of digital forensics</w:t>
      </w:r>
    </w:p>
    <w:p w14:paraId="7A431C05" w14:textId="77777777" w:rsidR="00C83FE2" w:rsidRPr="006C68AD" w:rsidRDefault="00C83FE2" w:rsidP="00C83FE2">
      <w:pPr>
        <w:rPr>
          <w:sz w:val="10"/>
          <w:szCs w:val="16"/>
        </w:rPr>
      </w:pPr>
      <w:r w:rsidRPr="006C68AD">
        <w:rPr>
          <w:sz w:val="10"/>
          <w:szCs w:val="16"/>
        </w:rPr>
        <w:t>The International Organization for Standardization (ISO) has been producing worldwide technical, industrial, and commercial standards, since 1947. It is a non-governmental organization, with membership from 164 member countries. It is the world’s largest developer of voluntary International Standards and facilitates world trade by providing common standards between nations (Seo, 2013; Riillo, 2013). Over 20,000 standards have been published, and the current ones are available on the ISO website www.iso.org/. The purpose for international standards is interoperability. ISO is the highest negotiation table for international technical standards and as a result publishes documents that have been negotiated by the widest possible representational base. It is instructive to observe how many of the Nation State affiliates have moved national standards to ISO for internationalization, and the international experts and affiliates make many changes. These changes are in concepts, structures, referrals, and language. ISO is not a rubber stamp but rather seeks the widest possible internationalization within the directives guiding negotiation (ISO Directives, 2019). Consequently, the set of completed digital forensic standards are the result of due processes that have taken 3–5 years to complete (Brunsson et al., 2012). The advantage of adopting these standards for best practice is that information for exchange is standardized within agreed tolerance for variation and predictable target values.</w:t>
      </w:r>
    </w:p>
    <w:p w14:paraId="7B96E3D9" w14:textId="77777777" w:rsidR="00C83FE2" w:rsidRPr="006C68AD" w:rsidRDefault="00C83FE2" w:rsidP="00C83FE2">
      <w:pPr>
        <w:rPr>
          <w:sz w:val="10"/>
          <w:szCs w:val="16"/>
        </w:rPr>
      </w:pPr>
      <w:r w:rsidRPr="006C68AD">
        <w:rPr>
          <w:sz w:val="10"/>
          <w:szCs w:val="16"/>
        </w:rPr>
        <w:t>The first digital forensic international standard published was the ISO/IEC 27037: 2012 ‘Guidelines for the identification, collection, acquisition and preservation of digital evidence’ and the most recent one the ISO/IEC 27050-2: 2018 ‘Guidelines for governance and management of electronic evidence’. Initially, the digital forensic standards were conceptualized as framed by investigation concerns. The Investigation Principles and Processes (27043), and assuring suitability and adequacy of investigation methods (27041), encapsulated the three core standards for evidence: Incident Management (27035); Identification, Collection, Acquisition &amp; Preservation of Digital Evidence (27037); and Analysis &amp; Interpretation of Digital Evidence (27042). The first set of standards was later amended to include related matters around digital forensic practices. The new grouping included more digital forensic standards and related standardization. It also included process classes and activities that better categorized the complexities of digital forensics in relation to each standard. The analysis greatly helps a decision-maker in selecting a particular standard and mapping the content onto work requirements (Cassey, 2018). The new grouping included: Incident Management (27035) (now in parts), Digital Redaction (27038), Storage Security (27040), Event Management (27044), Electronic Discovery (27050) (in parts), and Forensic Risk Governance (30121). Together these standardizations form plan one, and plan two forms the current set of digital forensic international standards. The evolving nature of standardization suggests that other standards (such as ‘Providence’) will be added in the future to further extend risk coverage and process consistencies (Nadvi, 2008).</w:t>
      </w:r>
    </w:p>
    <w:p w14:paraId="66AFFBBC" w14:textId="77777777" w:rsidR="00C83FE2" w:rsidRPr="006C68AD" w:rsidRDefault="00C83FE2" w:rsidP="00C83FE2">
      <w:pPr>
        <w:rPr>
          <w:sz w:val="10"/>
          <w:szCs w:val="16"/>
        </w:rPr>
      </w:pPr>
      <w:r w:rsidRPr="006C68AD">
        <w:rPr>
          <w:sz w:val="10"/>
          <w:szCs w:val="16"/>
        </w:rPr>
        <w:t>In addition to the current 10 digital forensic standards, there are a number of related standards that contribute to quality, management, and certification (Watson and Jones, 2019). Each provides a general context in which the 10 digital forensic standards deliver specific technical detail for managing digital evidence. The ISO/IEC 17025: 2017 ‘General requirements for the competence of testing and calibration laboratories’ is generalized to accommodate digital forensic laboratories as testing’ laboratories (Clause 3.6) and provides the general requirements for the competence, impartiality, and consistent operation of a generic laboratory. Reference is also made to the ISO 9001 Standard as a generic indicator of quality management practice (Rich 2019). These standards relate to a number of processes (such as management, tool testing, and documents) that are relevant to digital evidence but many of the clauses are generic and without the tenacity of specific guidance found in, for example, ISO/IEC 27037 or ISO/IEC 27050- 3. The ISO 15189, ‘Medical laboratories— Requirements for quality and competence’, is a point in case where a specific industry sector has a standard related to the specific laboratory requirements. Digital forensics is also a specific industry sector that is yet to have a specific certifiable standard for laboratories.</w:t>
      </w:r>
    </w:p>
    <w:p w14:paraId="0859378A" w14:textId="77777777" w:rsidR="00C83FE2" w:rsidRPr="006C68AD" w:rsidRDefault="00C83FE2" w:rsidP="00C83FE2">
      <w:pPr>
        <w:rPr>
          <w:sz w:val="10"/>
          <w:szCs w:val="16"/>
        </w:rPr>
      </w:pPr>
      <w:r w:rsidRPr="006C68AD">
        <w:rPr>
          <w:sz w:val="10"/>
          <w:szCs w:val="16"/>
        </w:rPr>
        <w:t>The relationship between security and forensics was reasoned in the writing of the new digital forensic standards to be one of pre-event protection and post-event mitigation. Any security investment has an untreated risk residual where something will occur that is unintended (Vacca, 2013). A security breech is the result of the residual and post-event forensic activity and was argued to reduce the impact by providing evidence for system hardening or prosecution (Brunsson et al., 2012). Consequently, the new digital forensic standards were negotiated in the ISO/IEC SC27 security work groups and may be viewed as additional risk treatment for the certifiable ISO/IEC 27001 ‘Information technology—Security techniques Information—security management systems requirements’. The current set of new digital forensic standards is to strengthen security and to better quantify the risks around digital evidence (Vacca, 2013; Cassey, 2018).</w:t>
      </w:r>
    </w:p>
    <w:p w14:paraId="61B44D3F" w14:textId="77777777" w:rsidR="00C83FE2" w:rsidRPr="006C68AD" w:rsidRDefault="00C83FE2" w:rsidP="00C83FE2">
      <w:pPr>
        <w:rPr>
          <w:sz w:val="10"/>
          <w:szCs w:val="16"/>
        </w:rPr>
      </w:pPr>
      <w:r w:rsidRPr="006C68AD">
        <w:rPr>
          <w:sz w:val="10"/>
          <w:szCs w:val="16"/>
        </w:rPr>
        <w:t>Selecting standards</w:t>
      </w:r>
    </w:p>
    <w:p w14:paraId="5D0458DB" w14:textId="77777777" w:rsidR="00C83FE2" w:rsidRPr="006C68AD" w:rsidRDefault="00C83FE2" w:rsidP="00C83FE2">
      <w:pPr>
        <w:rPr>
          <w:sz w:val="10"/>
          <w:szCs w:val="16"/>
        </w:rPr>
      </w:pPr>
      <w:r w:rsidRPr="006C68AD">
        <w:rPr>
          <w:sz w:val="10"/>
          <w:szCs w:val="16"/>
        </w:rPr>
        <w:t>The selection of a standard for use is based on the purpose of use and the deliverable promised from use. The decision-maker has to weigh up the evidence available on a standard and then decide if it is fit for the intended purpose. The evidence is available from a variety of sources (Hudson, 2015). First, there are standards that have been around for decades (for example, quality, risk, and security) for which an extended record of accomplishment and user feedback statements are available for evaluation. Secondly, the international standards themselves contain a wealth of information regarding their scope, production, and intended use. This guide source would apply to new standards such as the digital forensic ones. Thirdly, the decision-maker must have in mind the level in the organization the standardization is required. Is this governance, management, or operations/implementation? If it is governance, then an operational standard cannot deliver the promised outcomes and if it is managerial, then the standard must be in scope to deliver the managerial promise (Abdelkafi and Makhotin, 2014). Technical reports (TRs) may also assist fitting a specific requirement. Similarly, if the content is to be relevant to the purpose of use, a decision has to be made as to whether more than one standard is required to create the intended deliverable as promised. For example, the ISO/IEC 17025 is relevant for the certification of general laboratories but insufficient to certify digital forensic practice, practitioners, or information security. In this situation, more than one standard is required for process consistency and quality assurance (Rich, 2019).</w:t>
      </w:r>
    </w:p>
    <w:p w14:paraId="0AD1A3C7" w14:textId="77777777" w:rsidR="00C83FE2" w:rsidRPr="006C68AD" w:rsidRDefault="00C83FE2" w:rsidP="00C83FE2">
      <w:pPr>
        <w:rPr>
          <w:sz w:val="10"/>
          <w:szCs w:val="16"/>
        </w:rPr>
      </w:pPr>
      <w:r w:rsidRPr="006C68AD">
        <w:rPr>
          <w:sz w:val="10"/>
          <w:szCs w:val="16"/>
        </w:rPr>
        <w:t>Other guidance may be used to decide the relevancy of a particular standard. International standards are generally negotiated in work groups that adhere to a particular Sub-Committee (SC) or Technical Committee (TC) mandate. Hence, related standards may be found in clusters around the producing group identification. Scope is the critical determining feature for SCs, TCs, and the standards themselves. Anything not in scope is not addressed and the standard cannot be extended to matters beyond. Generally, the related standards are clustered in silos around a mandate such as security, quality, and so on. However, with persistent and emergent themes such as Cloud and IoT, many related standards have fragmented and are found under different numberings and in different locations. This is another problem for a decisionmaker. ISO and national standards organizations maintain online databases of all their current standards. These databases or individual standards may be purchased for use and many such as the ISO/IEC 27050-1 are freely available. At the front end of the database, there are search engine tools, from which each standard can be evaluated by scope and content. These features are all helpful to a decisionmaker but often the sheer size of the repositories is an obstacle to choosing the best standard in the quickest possible time. The best guidance for selection is to consult experts in the relevant area and to get assistance.</w:t>
      </w:r>
    </w:p>
    <w:p w14:paraId="2784B115" w14:textId="77777777" w:rsidR="00C83FE2" w:rsidRPr="006C68AD" w:rsidRDefault="00C83FE2" w:rsidP="00C83FE2">
      <w:pPr>
        <w:rPr>
          <w:sz w:val="10"/>
          <w:szCs w:val="16"/>
        </w:rPr>
      </w:pPr>
      <w:r w:rsidRPr="006C68AD">
        <w:rPr>
          <w:sz w:val="10"/>
          <w:szCs w:val="16"/>
        </w:rPr>
        <w:t>The adoption of digital forensic standards is assisted by the informed choice from the title, the content, and the positioning of one International Standard in relation to others. A decision-maker can select digital forensic standards based on the estimated residual risk for the security framework failure, and choose standards that will have a specific impact and treatment potential. For example, pairing ISO/IEC 27001 with ISO/IEC 30121 increases the investment in risk mitigation and reduces the impact of failure (Heaton et al., 2019). Security provides risk mitigation prior to an event but may not be strong enough to prevent all adverse events. Hence, digital forensics has risk mitigation techniques for post-event pathology and treatment (Chopade and Pachghare, 2019). Digital forensic techniques provide evidence for hardening a system and/or for the prosecution of those responsible for an adverse event through a court of law. Consequently, digital forensic standards are selected to mitigate untreated risk that is in the expected probability of security failure (Heaton et al., 2019).</w:t>
      </w:r>
    </w:p>
    <w:p w14:paraId="288A376A" w14:textId="77777777" w:rsidR="00C83FE2" w:rsidRPr="006C68AD" w:rsidRDefault="00C83FE2" w:rsidP="00C83FE2">
      <w:pPr>
        <w:rPr>
          <w:sz w:val="10"/>
          <w:szCs w:val="16"/>
        </w:rPr>
      </w:pPr>
      <w:r w:rsidRPr="006C68AD">
        <w:rPr>
          <w:sz w:val="10"/>
          <w:szCs w:val="16"/>
        </w:rPr>
        <w:t>An international standard attempts to communicate as much information about its disposition for the reader prior to the standard content. These data points are often skipped over by the reader as an assumption, but embedded within the prior formalities, bibliography and appendix is an enormous amount of information regarding the use, applicability, and value of the standard. An adoption decision can be made on these data points and the scope statement. This article provides the context and target of the standard and the foreword and introduction have crucial data points on how the standard was negotiated, who negotiated it, the fit with other standards, the structure, and informative hyperlinks (ISO Directives, 2019). In the body, clauses prior to the unique content importantly declare the scope and normative references. The detail clearly positions the standard and where it can and cannot be applied. The unique content of the standard is organized to make it accessible to the nominated users. Often helpful diagrams are used to summarize the logical flow of information and items organized into sequential clauses and sub-clauses. The objective for the International Standard is for clarity of communication across technical, experiential, and language divides (Riillo, 2013). These data points apply equally to the digital forensic standards and address the requirement for decision-making and the ease of uptake.</w:t>
      </w:r>
    </w:p>
    <w:p w14:paraId="597CAD9B" w14:textId="77777777" w:rsidR="00C83FE2" w:rsidRPr="006C68AD" w:rsidRDefault="00C83FE2" w:rsidP="00C83FE2">
      <w:pPr>
        <w:rPr>
          <w:sz w:val="10"/>
          <w:szCs w:val="16"/>
        </w:rPr>
      </w:pPr>
      <w:r w:rsidRPr="006C68AD">
        <w:rPr>
          <w:sz w:val="10"/>
          <w:szCs w:val="16"/>
        </w:rPr>
        <w:t>Many areas of standardization have one highlevel standard that provides a governance or management perspective for the risk context. For security, it is the ISO/IEC 27001 and for digital forensics the ISO/IEC 30121. Such high-level standards are the best starting point for the implementation of security layers. They allow general and necessary end-to-end mitigation to be put in place and the support life cycle requirements to be learned in the most beneficial way (Nadvi, 2008). These high-level standards lack the specific detail for operational-level processes but they overarch the problem area by putting in management and governance protection layers. The next choice for standards implementation is risk-based prioritization for specific capabilities. The ISO/IEC 27037 and the ISO/IEC 27050-3 are examples of specific guidance for handling digital evidence and discovery processes that are technically sound and sufficiently detailed for operational process consistency. These standards produce consistency so that evidence may be transferred from one jurisdiction to another and be trusted by the receiving party as equivalent to evidence obtained from their processes. So who would choose this standard? A practitioner would but a manager or governing body member would not until the higher levels of protection had been put in place first. The choice illustrates prioritization for role, requirement, and effect (Fan and Zlatanova 2011). The purpose of prioritization is to optimize the effectiveness of protection and then to maximize the evidential availability, accessibility, and cost efficiency. Standards mesh layers of security when correctly adopted and deliver seamless interoperability with performance processes. The efficiency of such a design is found in the fairer distribution of decision-making rights and the better fit of tasks to assured deliverables (Hudson, 2015). These details impact all members of an organization and the capability to give what is promised.</w:t>
      </w:r>
    </w:p>
    <w:p w14:paraId="1F1CF3D2" w14:textId="77777777" w:rsidR="00C83FE2" w:rsidRPr="006C68AD" w:rsidRDefault="00C83FE2" w:rsidP="00C83FE2">
      <w:pPr>
        <w:rPr>
          <w:sz w:val="10"/>
          <w:szCs w:val="16"/>
        </w:rPr>
      </w:pPr>
      <w:r w:rsidRPr="006C68AD">
        <w:rPr>
          <w:sz w:val="10"/>
          <w:szCs w:val="16"/>
        </w:rPr>
        <w:t>Extracting the benefits</w:t>
      </w:r>
    </w:p>
    <w:p w14:paraId="34C270F8" w14:textId="77777777" w:rsidR="00C83FE2" w:rsidRPr="006C68AD" w:rsidRDefault="00C83FE2" w:rsidP="00C83FE2">
      <w:pPr>
        <w:rPr>
          <w:sz w:val="10"/>
          <w:szCs w:val="16"/>
        </w:rPr>
      </w:pPr>
      <w:r w:rsidRPr="006C68AD">
        <w:rPr>
          <w:sz w:val="10"/>
          <w:szCs w:val="16"/>
        </w:rPr>
        <w:t>The processes of international standards negotiation can appear protracted, messy, and unnecessarily complex. The result of these processes is a labyrinth of numbered and named documents that can often boggle the imagination when a practitioner wishes to access the knowledge. The set of ISO/IEC digital forensic standards published to date is probably easier to follow because there are few, but when the related standards in security, incident response, quality, and so on are factored in, the potential user must ask, where do I start? A cluster of other questions also arise relating to the cost of a standard adoption, the necessary skills to manage the adoption, the audit or accreditation requirements, the timed decay of any standard, and the optimization of any one or a cluster of standards to address the pressing issues. The general answer to the problem area is to hire a consultancy and one that can be trusted (Oberhausen et al. 2017). Nevertheless, even consultants have challenges when faced with a particular industry context and the available standards. The consultant solution is either to promote a single certifiable standard or to advocate the adoption of a general control framework into which the standard or standards have fit (Brunsson et al., 2012). These pragmatic solutions require adoption into a phased management life cycle that allows for the character of standards and a quantified plan for the benefit realization.</w:t>
      </w:r>
    </w:p>
    <w:p w14:paraId="22749DFB" w14:textId="77777777" w:rsidR="00C83FE2" w:rsidRPr="006C68AD" w:rsidRDefault="00C83FE2" w:rsidP="00C83FE2">
      <w:pPr>
        <w:rPr>
          <w:sz w:val="10"/>
          <w:szCs w:val="16"/>
        </w:rPr>
      </w:pPr>
      <w:r w:rsidRPr="006C68AD">
        <w:rPr>
          <w:sz w:val="10"/>
          <w:szCs w:val="16"/>
        </w:rPr>
        <w:t>The adoption of standards has a full lifecycle of costs and benefits. A plan with an accurate forecasting budget is required to assure a measured projection for success. People want to know if the cost of adopting a standard in relation to the potential for benefit gains. These projections are benchmarked against previous implementations in similar contexts and case databases. Some standards are mandatory for safety, health, and hygiene, and deliver compliance costs and trust benefits. Others are optional but deliver competitive advantage through interoperability and brand differentiation. The adopting of a standard has to be viewed as a project with a life cycle of commitment, management, and resource allocation (Rich, 2019). Standards require active adoption, maintenance, and retirement, similar to any other organizational asset. To achieve the best return on the investment, a standard project typically has the following four major phases (each with its own agenda of tasks and resource requirements): initiation, planning, implementation, and retirement (ITIL, 2018; COBIT, 2019). In addition, a six-phase adoption plan is equally relevant that is along the lines of: Consultation, Design, Development, Testing, Deployment and Ongoing Support, and Retirement (Chungoora et al., 2013). A 360 degree appraisal of the costs and benefits is to include the tangible and the intangible impacts of the adoption. Many quality benefits are intangible and yet accrue reputational and financial value to an industry. Some standards such as the ISO 9000 series have a proven track record of returning benefits that outweigh the costs, but each standard has to be assessed against the context of adoption and the market forces impacting potential measurable performances.</w:t>
      </w:r>
    </w:p>
    <w:p w14:paraId="6EDD6F63" w14:textId="77777777" w:rsidR="00C83FE2" w:rsidRPr="006C68AD" w:rsidRDefault="00C83FE2" w:rsidP="00C83FE2">
      <w:pPr>
        <w:rPr>
          <w:sz w:val="10"/>
          <w:szCs w:val="16"/>
        </w:rPr>
      </w:pPr>
      <w:r w:rsidRPr="006C68AD">
        <w:rPr>
          <w:sz w:val="10"/>
          <w:szCs w:val="16"/>
        </w:rPr>
        <w:t>Contextual analysis is required for the best selection and fit of a standard. Industry hype or advocacy for a particular standard may overlook contextual requirements that inhibit or advance the maximum benefits. Similarly, a poorly fitting standard or an ineffectively implemented one generates unnecessary costs and minimizes benefits (Brunsson et al., 2012). Generic standards without the required specifics for a particular specification also minimize the benefit and yet still incur costs (Russell, 2014). In order to get through the breakeven point on any adoption cost benefit analysis, the alignment of the selected standard with the contextual purpose and promise is critical (Russell, 2014).</w:t>
      </w:r>
    </w:p>
    <w:p w14:paraId="40071490" w14:textId="77777777" w:rsidR="00C83FE2" w:rsidRPr="006C68AD" w:rsidRDefault="00C83FE2" w:rsidP="00C83FE2">
      <w:pPr>
        <w:rPr>
          <w:sz w:val="10"/>
          <w:szCs w:val="16"/>
        </w:rPr>
      </w:pPr>
      <w:r w:rsidRPr="006C68AD">
        <w:rPr>
          <w:sz w:val="10"/>
          <w:szCs w:val="16"/>
        </w:rPr>
        <w:t xml:space="preserve">Standards adoption is a long-term investment for strategic advantage. The payback can be measured in tangible and intangible elements, such as, loyalty, trust, consistency, portability, market reach, and recognition. The highest value realization is when the fit and reach of a standard optimize the risk return for the context of use. A contextual assessment gives fitting in relation to the adoption environment and the factors it may best control. For example, the ISO/IEC 27050-1 fits a legal office that requires an overview of electronic discovery best practices, Part 2 standardizes governance and management of discovery processes, and Part 3 specifies the handling of evidence and operational processes. The selection of one or all of these parts optimizes the standardization benefits for a legal office and offers the best value return in a legal context. The value realization appraisal requires assessment of relevancy and the causal effects that would benefit or hinder the professional practice (Bitzer et al., 2019). Answers to the following questions are important for optimal benefits: how relevant is the standard for the intended purpose? Is there sufficient process coverage? Does it address the problem of concern? Does it has sufficient resolution of structural matters? What is the adoption and motivation match? When are the returns required? How long can costs be sustained? Have others done this before? What did they learn? </w:t>
      </w:r>
    </w:p>
    <w:p w14:paraId="6AACABDB" w14:textId="77777777" w:rsidR="00C83FE2" w:rsidRPr="006C68AD" w:rsidRDefault="00C83FE2" w:rsidP="00C83FE2">
      <w:pPr>
        <w:rPr>
          <w:sz w:val="10"/>
          <w:szCs w:val="16"/>
        </w:rPr>
      </w:pPr>
      <w:r w:rsidRPr="006C68AD">
        <w:rPr>
          <w:sz w:val="10"/>
          <w:szCs w:val="16"/>
        </w:rPr>
        <w:t>Discussion of issues</w:t>
      </w:r>
    </w:p>
    <w:p w14:paraId="161028BA" w14:textId="15F179AF" w:rsidR="00C83FE2" w:rsidRPr="00C83FE2" w:rsidRDefault="00C83FE2" w:rsidP="00C83FE2">
      <w:pPr>
        <w:rPr>
          <w:sz w:val="16"/>
        </w:rPr>
      </w:pPr>
      <w:r w:rsidRPr="000E4CC3">
        <w:rPr>
          <w:rStyle w:val="StyleUnderline"/>
        </w:rPr>
        <w:t>The</w:t>
      </w:r>
      <w:r w:rsidRPr="006C68AD">
        <w:rPr>
          <w:sz w:val="16"/>
        </w:rPr>
        <w:t xml:space="preserve"> </w:t>
      </w:r>
      <w:r w:rsidRPr="000E4CC3">
        <w:rPr>
          <w:rStyle w:val="Emphasis"/>
        </w:rPr>
        <w:t>volatility of tech</w:t>
      </w:r>
      <w:r w:rsidRPr="006C68AD">
        <w:rPr>
          <w:sz w:val="16"/>
        </w:rPr>
        <w:t xml:space="preserve">nology and the ability of the tool developers to keep up with technological changes </w:t>
      </w:r>
      <w:r w:rsidRPr="000E4CC3">
        <w:rPr>
          <w:rStyle w:val="StyleUnderline"/>
        </w:rPr>
        <w:t xml:space="preserve">often leave </w:t>
      </w:r>
      <w:r w:rsidRPr="000E4CC3">
        <w:rPr>
          <w:rStyle w:val="Emphasis"/>
        </w:rPr>
        <w:t>gaps</w:t>
      </w:r>
      <w:r w:rsidRPr="006C68AD">
        <w:rPr>
          <w:sz w:val="16"/>
        </w:rPr>
        <w:t xml:space="preserve"> </w:t>
      </w:r>
      <w:r w:rsidRPr="000E4CC3">
        <w:rPr>
          <w:rStyle w:val="StyleUnderline"/>
        </w:rPr>
        <w:t xml:space="preserve">in a </w:t>
      </w:r>
      <w:r w:rsidRPr="000E4CC3">
        <w:rPr>
          <w:rStyle w:val="Emphasis"/>
        </w:rPr>
        <w:t>digital investigator’s</w:t>
      </w:r>
      <w:r w:rsidRPr="006C68AD">
        <w:rPr>
          <w:sz w:val="16"/>
        </w:rPr>
        <w:t xml:space="preserve"> report that require </w:t>
      </w:r>
      <w:r w:rsidRPr="000E4CC3">
        <w:rPr>
          <w:rStyle w:val="Emphasis"/>
        </w:rPr>
        <w:t>explanation</w:t>
      </w:r>
      <w:r w:rsidRPr="006C68AD">
        <w:rPr>
          <w:sz w:val="16"/>
        </w:rPr>
        <w:t xml:space="preserve">. Examples of </w:t>
      </w:r>
      <w:r w:rsidRPr="000E4CC3">
        <w:rPr>
          <w:rStyle w:val="StyleUnderline"/>
        </w:rPr>
        <w:t>different</w:t>
      </w:r>
      <w:r w:rsidRPr="006C68AD">
        <w:rPr>
          <w:sz w:val="16"/>
        </w:rPr>
        <w:t xml:space="preserve"> </w:t>
      </w:r>
      <w:r w:rsidRPr="000E4CC3">
        <w:rPr>
          <w:rStyle w:val="Emphasis"/>
        </w:rPr>
        <w:t>versions</w:t>
      </w:r>
      <w:r w:rsidRPr="006C68AD">
        <w:rPr>
          <w:sz w:val="16"/>
        </w:rPr>
        <w:t xml:space="preserve"> </w:t>
      </w:r>
      <w:r w:rsidRPr="000E4CC3">
        <w:rPr>
          <w:rStyle w:val="StyleUnderline"/>
        </w:rPr>
        <w:t xml:space="preserve">of the same tool providing </w:t>
      </w:r>
      <w:r w:rsidRPr="000E4CC3">
        <w:rPr>
          <w:rStyle w:val="Emphasis"/>
        </w:rPr>
        <w:t>different evidence</w:t>
      </w:r>
      <w:r w:rsidRPr="000E4CC3">
        <w:rPr>
          <w:rStyle w:val="StyleUnderline"/>
        </w:rPr>
        <w:t xml:space="preserve">, and tools </w:t>
      </w:r>
      <w:r w:rsidRPr="000E4CC3">
        <w:rPr>
          <w:rStyle w:val="Emphasis"/>
        </w:rPr>
        <w:t>mismanaging</w:t>
      </w:r>
      <w:r w:rsidRPr="006C68AD">
        <w:rPr>
          <w:sz w:val="16"/>
        </w:rPr>
        <w:t xml:space="preserve"> timelines, </w:t>
      </w:r>
      <w:r w:rsidRPr="000E4CC3">
        <w:rPr>
          <w:rStyle w:val="StyleUnderline"/>
        </w:rPr>
        <w:t xml:space="preserve">have </w:t>
      </w:r>
      <w:r w:rsidRPr="000E4CC3">
        <w:rPr>
          <w:rStyle w:val="Emphasis"/>
        </w:rPr>
        <w:t>placed reports under greater scrutiny</w:t>
      </w:r>
      <w:r w:rsidRPr="006C68AD">
        <w:rPr>
          <w:sz w:val="16"/>
        </w:rPr>
        <w:t xml:space="preserve">. </w:t>
      </w:r>
      <w:r w:rsidRPr="000E4CC3">
        <w:rPr>
          <w:rStyle w:val="StyleUnderline"/>
        </w:rPr>
        <w:t xml:space="preserve">Considerable debate surrounds the </w:t>
      </w:r>
      <w:r w:rsidRPr="000E4CC3">
        <w:rPr>
          <w:rStyle w:val="Emphasis"/>
        </w:rPr>
        <w:t>admissibility</w:t>
      </w:r>
      <w:r w:rsidRPr="006C68AD">
        <w:rPr>
          <w:sz w:val="16"/>
        </w:rPr>
        <w:t xml:space="preserve"> </w:t>
      </w:r>
      <w:r w:rsidRPr="000E4CC3">
        <w:rPr>
          <w:rStyle w:val="StyleUnderline"/>
        </w:rPr>
        <w:t>of</w:t>
      </w:r>
      <w:r w:rsidRPr="006C68AD">
        <w:rPr>
          <w:sz w:val="16"/>
        </w:rPr>
        <w:t xml:space="preserve"> scientific </w:t>
      </w:r>
      <w:r w:rsidRPr="000E4CC3">
        <w:rPr>
          <w:rStyle w:val="StyleUnderline"/>
        </w:rPr>
        <w:t xml:space="preserve">evidence into </w:t>
      </w:r>
      <w:r w:rsidRPr="000E4CC3">
        <w:rPr>
          <w:rStyle w:val="Emphasis"/>
        </w:rPr>
        <w:t>court proceedings</w:t>
      </w:r>
      <w:r w:rsidRPr="006C68AD">
        <w:rPr>
          <w:sz w:val="16"/>
        </w:rPr>
        <w:t xml:space="preserve"> and the quality of the preparatory scientific services provided. </w:t>
      </w:r>
      <w:r w:rsidRPr="000E4CC3">
        <w:rPr>
          <w:rStyle w:val="StyleUnderline"/>
        </w:rPr>
        <w:t xml:space="preserve">Evidential processes </w:t>
      </w:r>
      <w:r w:rsidRPr="000E4CC3">
        <w:rPr>
          <w:rStyle w:val="Emphasis"/>
        </w:rPr>
        <w:t>standardize</w:t>
      </w:r>
      <w:r w:rsidRPr="000E4CC3">
        <w:rPr>
          <w:rStyle w:val="StyleUnderline"/>
        </w:rPr>
        <w:t xml:space="preserve"> against </w:t>
      </w:r>
      <w:r w:rsidRPr="000E4CC3">
        <w:rPr>
          <w:rStyle w:val="Emphasis"/>
        </w:rPr>
        <w:t>reputable criteria</w:t>
      </w:r>
      <w:r w:rsidRPr="006C68AD">
        <w:rPr>
          <w:sz w:val="16"/>
        </w:rPr>
        <w:t xml:space="preserve"> (for example, the Daubert Criteria) and general admissibility criteria. </w:t>
      </w:r>
      <w:r w:rsidRPr="000E4CC3">
        <w:rPr>
          <w:rStyle w:val="StyleUnderline"/>
        </w:rPr>
        <w:t xml:space="preserve">However, the </w:t>
      </w:r>
      <w:r w:rsidRPr="000E4CC3">
        <w:rPr>
          <w:rStyle w:val="Emphasis"/>
        </w:rPr>
        <w:t>adequacy</w:t>
      </w:r>
      <w:r w:rsidRPr="006C68AD">
        <w:rPr>
          <w:sz w:val="16"/>
        </w:rPr>
        <w:t xml:space="preserve"> </w:t>
      </w:r>
      <w:r w:rsidRPr="000E4CC3">
        <w:rPr>
          <w:rStyle w:val="StyleUnderline"/>
        </w:rPr>
        <w:t xml:space="preserve">of these safeguards has come under </w:t>
      </w:r>
      <w:r w:rsidRPr="000E4CC3">
        <w:rPr>
          <w:rStyle w:val="Emphasis"/>
        </w:rPr>
        <w:t>scrutiny</w:t>
      </w:r>
      <w:r w:rsidRPr="006C68AD">
        <w:rPr>
          <w:sz w:val="16"/>
        </w:rPr>
        <w:t xml:space="preserve"> </w:t>
      </w:r>
      <w:r w:rsidRPr="000E4CC3">
        <w:rPr>
          <w:rStyle w:val="StyleUnderline"/>
        </w:rPr>
        <w:t xml:space="preserve">when scientific evidence has been </w:t>
      </w:r>
      <w:r w:rsidRPr="000E4CC3">
        <w:rPr>
          <w:rStyle w:val="Emphasis"/>
        </w:rPr>
        <w:t>admitted</w:t>
      </w:r>
      <w:r w:rsidRPr="000E4CC3">
        <w:rPr>
          <w:rStyle w:val="StyleUnderline"/>
        </w:rPr>
        <w:t xml:space="preserve">, but </w:t>
      </w:r>
      <w:r w:rsidRPr="000E4CC3">
        <w:rPr>
          <w:rStyle w:val="Emphasis"/>
        </w:rPr>
        <w:t>failed</w:t>
      </w:r>
      <w:r w:rsidRPr="006C68AD">
        <w:rPr>
          <w:sz w:val="16"/>
        </w:rPr>
        <w:t xml:space="preserve"> on cross-examination or appeal. Adherence to the scientific requirements for a method to have general community acceptance and peer review are strenuously challenged by the nature of technology and the problem that most systems are not ready for forensic investigation. The pragmatic solution is that </w:t>
      </w:r>
      <w:r w:rsidRPr="006C68AD">
        <w:rPr>
          <w:rStyle w:val="StyleUnderline"/>
        </w:rPr>
        <w:t xml:space="preserve">the digital investigator has to use </w:t>
      </w:r>
      <w:r w:rsidRPr="006C68AD">
        <w:rPr>
          <w:rStyle w:val="Emphasis"/>
        </w:rPr>
        <w:t>what tools are at hand</w:t>
      </w:r>
      <w:r w:rsidRPr="006C68AD">
        <w:rPr>
          <w:sz w:val="16"/>
        </w:rPr>
        <w:t xml:space="preserve">, and has adapt these to the ever-changing technologies to find the digital evidence. </w:t>
      </w:r>
      <w:r w:rsidRPr="006C68AD">
        <w:rPr>
          <w:rStyle w:val="StyleUnderline"/>
        </w:rPr>
        <w:t>These actions</w:t>
      </w:r>
      <w:r w:rsidRPr="006C68AD">
        <w:rPr>
          <w:sz w:val="16"/>
        </w:rPr>
        <w:t xml:space="preserve"> require declaration in the evidence report but </w:t>
      </w:r>
      <w:r w:rsidRPr="006C68AD">
        <w:rPr>
          <w:rStyle w:val="Emphasis"/>
        </w:rPr>
        <w:t>without benchmarking</w:t>
      </w:r>
      <w:r w:rsidRPr="006C68AD">
        <w:rPr>
          <w:sz w:val="16"/>
        </w:rPr>
        <w:t xml:space="preserve"> still </w:t>
      </w:r>
      <w:r w:rsidRPr="006C68AD">
        <w:rPr>
          <w:rStyle w:val="StyleUnderline"/>
        </w:rPr>
        <w:t>leave</w:t>
      </w:r>
      <w:r w:rsidRPr="006C68AD">
        <w:rPr>
          <w:sz w:val="16"/>
        </w:rPr>
        <w:t xml:space="preserve"> </w:t>
      </w:r>
      <w:r w:rsidRPr="006C68AD">
        <w:rPr>
          <w:rStyle w:val="Emphasis"/>
        </w:rPr>
        <w:t>high</w:t>
      </w:r>
      <w:r w:rsidRPr="006C68AD">
        <w:rPr>
          <w:sz w:val="16"/>
        </w:rPr>
        <w:t xml:space="preserve"> levels of </w:t>
      </w:r>
      <w:r w:rsidRPr="006C68AD">
        <w:rPr>
          <w:rStyle w:val="Emphasis"/>
        </w:rPr>
        <w:t>uncertainty</w:t>
      </w:r>
      <w:r w:rsidRPr="006C68AD">
        <w:rPr>
          <w:sz w:val="16"/>
        </w:rPr>
        <w:t xml:space="preserve">. Such reasonable doubt </w:t>
      </w:r>
      <w:r w:rsidRPr="006C68AD">
        <w:rPr>
          <w:rStyle w:val="StyleUnderline"/>
        </w:rPr>
        <w:t>demands</w:t>
      </w:r>
      <w:r w:rsidRPr="006C68AD">
        <w:rPr>
          <w:sz w:val="16"/>
        </w:rPr>
        <w:t xml:space="preserve"> </w:t>
      </w:r>
      <w:r w:rsidRPr="006C68AD">
        <w:rPr>
          <w:rStyle w:val="Emphasis"/>
        </w:rPr>
        <w:t>intense cross-examination</w:t>
      </w:r>
      <w:r w:rsidRPr="006C68AD">
        <w:rPr>
          <w:sz w:val="16"/>
        </w:rPr>
        <w:t xml:space="preserve"> </w:t>
      </w:r>
      <w:r w:rsidRPr="006C68AD">
        <w:rPr>
          <w:rStyle w:val="StyleUnderline"/>
        </w:rPr>
        <w:t>and</w:t>
      </w:r>
      <w:r w:rsidRPr="006C68AD">
        <w:rPr>
          <w:sz w:val="16"/>
        </w:rPr>
        <w:t xml:space="preserve"> </w:t>
      </w:r>
      <w:r w:rsidRPr="006C68AD">
        <w:rPr>
          <w:rStyle w:val="Emphasis"/>
        </w:rPr>
        <w:t>justification</w:t>
      </w:r>
      <w:r w:rsidRPr="006C68AD">
        <w:rPr>
          <w:sz w:val="16"/>
        </w:rPr>
        <w:t xml:space="preserve"> of both what is presented and what may have been missed. </w:t>
      </w:r>
      <w:r w:rsidRPr="006C68AD">
        <w:rPr>
          <w:rStyle w:val="StyleUnderline"/>
        </w:rPr>
        <w:t xml:space="preserve">A </w:t>
      </w:r>
      <w:r w:rsidRPr="006C68AD">
        <w:rPr>
          <w:rStyle w:val="Emphasis"/>
        </w:rPr>
        <w:t>response</w:t>
      </w:r>
      <w:r w:rsidRPr="006C68AD">
        <w:rPr>
          <w:sz w:val="16"/>
        </w:rPr>
        <w:t xml:space="preserve"> </w:t>
      </w:r>
      <w:r w:rsidRPr="006C68AD">
        <w:rPr>
          <w:rStyle w:val="StyleUnderline"/>
        </w:rPr>
        <w:t xml:space="preserve">to the concern is attempts to gain greater </w:t>
      </w:r>
      <w:r w:rsidRPr="006C68AD">
        <w:rPr>
          <w:rStyle w:val="Emphasis"/>
        </w:rPr>
        <w:t>consistency</w:t>
      </w:r>
      <w:r w:rsidRPr="006C68AD">
        <w:rPr>
          <w:sz w:val="16"/>
        </w:rPr>
        <w:t xml:space="preserve"> </w:t>
      </w:r>
      <w:r w:rsidRPr="006C68AD">
        <w:rPr>
          <w:rStyle w:val="StyleUnderline"/>
        </w:rPr>
        <w:t xml:space="preserve">by </w:t>
      </w:r>
      <w:r w:rsidRPr="006C68AD">
        <w:rPr>
          <w:rStyle w:val="Emphasis"/>
        </w:rPr>
        <w:t>standardizing</w:t>
      </w:r>
      <w:r w:rsidRPr="006C68AD">
        <w:rPr>
          <w:sz w:val="16"/>
        </w:rPr>
        <w:t xml:space="preserve"> all evidential processes.</w:t>
      </w:r>
    </w:p>
    <w:p w14:paraId="130A5E42" w14:textId="7971ECAC" w:rsidR="00247848" w:rsidRDefault="00247848" w:rsidP="00247848">
      <w:pPr>
        <w:pStyle w:val="Heading3"/>
      </w:pPr>
      <w:r>
        <w:t xml:space="preserve">Legal </w:t>
      </w:r>
      <w:r w:rsidR="00C83FE2">
        <w:t>Attribution I/L</w:t>
      </w:r>
      <w:r>
        <w:t>---</w:t>
      </w:r>
      <w:r w:rsidR="00C83FE2">
        <w:t>DF Key</w:t>
      </w:r>
    </w:p>
    <w:p w14:paraId="195BAEA5" w14:textId="77777777" w:rsidR="00247848" w:rsidRDefault="00247848" w:rsidP="00247848">
      <w:pPr>
        <w:pStyle w:val="Heading4"/>
      </w:pPr>
      <w:r>
        <w:t>Credible digital forensics is required for accurate attribution and deterrence of cyber attacks</w:t>
      </w:r>
    </w:p>
    <w:p w14:paraId="6D47AB48" w14:textId="77777777" w:rsidR="00247848" w:rsidRPr="00E86E93" w:rsidRDefault="00247848" w:rsidP="00247848">
      <w:pPr>
        <w:rPr>
          <w:rStyle w:val="Style13ptBold"/>
        </w:rPr>
      </w:pPr>
      <w:r>
        <w:rPr>
          <w:rStyle w:val="Style13ptBold"/>
        </w:rPr>
        <w:t xml:space="preserve">Mueller et al 19 </w:t>
      </w:r>
      <w:r w:rsidRPr="00E86E93">
        <w:rPr>
          <w:rStyle w:val="Style13ptBold"/>
          <w:b w:val="0"/>
          <w:sz w:val="18"/>
          <w:szCs w:val="18"/>
        </w:rPr>
        <w:t>[Milton Mueller, Professor at the Georgia Institute of Technology in the School of Public Policy, Karl Grindal, Ph.D. Student at the Georgia Institute of Technology’s School of Public Policy, former Executive Director of the Cyber Conflict Studies Association, Brenden Kuerbis, Postdoctoral Fellow at the School of Public Policy, former Fellow in Internet Security Governance at the Citizen Lab, Munk School of Global Affairs, Farzaneh Badiei, PhD, postdoctoral researcher at the School of Public Policy, “Cyber Attribution: Can a New Institution Achieve Transnational Credibility?” The Cyber Defense Review, Vol. 4, Spring 2019, https://www.jstor.org/stable/26623070]</w:t>
      </w:r>
    </w:p>
    <w:p w14:paraId="536308F6" w14:textId="4570497B" w:rsidR="00247848" w:rsidRPr="00247848" w:rsidRDefault="00247848" w:rsidP="00247848">
      <w:pPr>
        <w:rPr>
          <w:sz w:val="14"/>
        </w:rPr>
      </w:pPr>
      <w:r w:rsidRPr="00E86E93">
        <w:rPr>
          <w:sz w:val="14"/>
        </w:rPr>
        <w:t xml:space="preserve">The role of cyber attribution in deterrence and accountability </w:t>
      </w:r>
      <w:r w:rsidRPr="00E86E93">
        <w:rPr>
          <w:rStyle w:val="StyleUnderline"/>
        </w:rPr>
        <w:t>One can defend against a cyber-attack, but without attribution, attackers lack a deterrent</w:t>
      </w:r>
      <w:r w:rsidRPr="00E86E93">
        <w:rPr>
          <w:sz w:val="14"/>
        </w:rPr>
        <w:t xml:space="preserve">. At best, secure systems increase the amount of time it takes an attacker to find a vulnerability to a point beyond that which the attacker is willing to spend. </w:t>
      </w:r>
      <w:r w:rsidRPr="00E86E93">
        <w:rPr>
          <w:rStyle w:val="StyleUnderline"/>
        </w:rPr>
        <w:t>Without proper incentives to restrain malicious attacker behavior, be they state or non-state, it is unreasonable to expect the present situation to change</w:t>
      </w:r>
      <w:r w:rsidRPr="00E86E93">
        <w:rPr>
          <w:sz w:val="14"/>
        </w:rPr>
        <w:t xml:space="preserve">. </w:t>
      </w:r>
      <w:r w:rsidRPr="00E86E93">
        <w:rPr>
          <w:rStyle w:val="Emphasis"/>
        </w:rPr>
        <w:t xml:space="preserve">Accurate attribution requires experienced threat intelligence and digital forensics experts advising decision-makers. </w:t>
      </w:r>
      <w:r w:rsidRPr="00E86E93">
        <w:rPr>
          <w:sz w:val="14"/>
        </w:rPr>
        <w:t xml:space="preserve">While governments and threat intelligence groups will attribute attacks to specific intrusion sets, sometimes even linking these to specific actors, </w:t>
      </w:r>
      <w:r w:rsidRPr="00E86E93">
        <w:rPr>
          <w:rStyle w:val="StyleUnderline"/>
        </w:rPr>
        <w:t>no internationally recognized forensic process with an evidentiary based level of confidence exists</w:t>
      </w:r>
      <w:r w:rsidRPr="00E86E93">
        <w:rPr>
          <w:sz w:val="14"/>
        </w:rPr>
        <w:t xml:space="preserve">. Rather, attribution is often based on limited evidence and the reputation of the attributing entity. How can we expect a global coalition to implement sanctions when attributing groups and attackers could be based anywhere in the world, and there is no recognized standard or institutionalized process for attribution? There is an important distinction between identifying intrusion sets and assigning them to an adversary or “threat group,” and linking this adversary with a known state or non-state actor. Robert Lee refers to the latter as “true attribution.” [3] This two-part distinction can be compared to Herb Lin’s model, developed in the paper Attribution of Malicious Cyber Incidents, [4] which uses three levels of attribution: machines, human operators, and the ultimately responsible party. In Mandiant’s 2013 attribution of APT-1 to the Chinese People’s Liberation Army (PLA) Unit 612398 [5] all three levels of Lin’s model are described. At the lowest level would be the IP addresses associated with command and control servers. Next is attribution to a human operator—the Mandiant report identifies a person who went by the alias “ugly gorilla” and associated this alias with the real person Wang Dong. Ultimately, the report attributed APT-1 to the PLA hence, the Chinese state. </w:t>
      </w:r>
      <w:r w:rsidRPr="00E86E93">
        <w:rPr>
          <w:rStyle w:val="StyleUnderline"/>
        </w:rPr>
        <w:t>Defining the ultimately responsible party can be particularly challenging when it comes to state involvement</w:t>
      </w:r>
      <w:r w:rsidRPr="00E86E93">
        <w:rPr>
          <w:sz w:val="14"/>
        </w:rPr>
        <w:t xml:space="preserve">. Even when a person has been clearly identified as being inside or a citizen of the attributed country, it may not be clear from the forensics whether that person is a contractor, or an employee operating at the behest of their national government or operating on their own. Jason Healey’s “Spectrum of State Responsibility” acknowledges that states employ hackers, contract out hacking, encourage hacking, or permit its use within their jurisdiction, and each variation comes with a different degree of state responsibility. [6] The challenge of authoritative attribution to nation-state actors </w:t>
      </w:r>
      <w:r w:rsidRPr="00E86E93">
        <w:rPr>
          <w:rStyle w:val="StyleUnderline"/>
        </w:rPr>
        <w:t>Technical intelligence builds upon past incidents to create intrusion sets, or, the set of tools, infrastructure or tactics, techniques and procedures (TTPs) established during previous attacks that are grouped together and associated with a common actor.</w:t>
      </w:r>
      <w:r w:rsidRPr="00E86E93">
        <w:rPr>
          <w:sz w:val="14"/>
        </w:rPr>
        <w:t xml:space="preserve"> This process has some general standardization by convention and predictive success, but there is no one correct method. Accordingly, SANS in 2010 noted that: There is no rule of thumb or objective threshold to inform when linked intrusions should become a campaign. The best measure is results: if a set of indicators effectively predicts similar intrusions when observed in the future, then they have probably been selected properly. [7] This predictive modeling creates important questions around the degrees of confidence regarding attribution, and how threat intelligence firms respond to novelty. Assuming an incident is correctly associated with an intrusion set, how is this intrusion set linked to a specific actor? Information like a common language, activity during specific hours, choice of targets, and the level of complexity of attack are often used to associate an incident group with a specific responsible threat actor. But this type of attribution extends beyond a purely technical association. The reuse of certain TTPs can complicate this attribution. For example, the vulnerability EternalBlue is reported to have been developed by the NSA but was later exploited by Russia, North Korea, and Iran </w:t>
      </w:r>
      <w:r w:rsidRPr="00E86E93">
        <w:rPr>
          <w:rStyle w:val="StyleUnderline"/>
        </w:rPr>
        <w:t>Models of attribution help digital forensics to structure collected intelligence and compare it to known intrusion sets</w:t>
      </w:r>
      <w:r w:rsidRPr="00E86E93">
        <w:rPr>
          <w:sz w:val="14"/>
        </w:rPr>
        <w:t xml:space="preserve">. An example is the Diamond Model of Intrusion Analysis developed by Caltagirone and Pendergast. [9] The so-called “Q-model” developed by Thomas Rid and Ben Buchanan contains some excellent analysis of the problem of attribution although it is a graphic representation of the authors’ ideas rather than a scientific model. [10] Both approaches, however, acknowledge the need for a nontechnical dimension to attribution. In the diamond model, the nontechnical dimension is described by the relationship between the victim and adversary. The strategic dimension of the Q-Model is described as a “function of what is at stake politically.” [11] While the political dimension of attribution might be quantified, it is necessarily relational, a product more of political science or intelligence studies than computer science. As sanctions or other disincentives are used to punish offensive cyber operations, we might expect cyber operations to adjust by taking steps to disguise their identity. The CIA’s leaked Marble Framework, for example, has been described as providing the capability to change the language of the source code from English to another language like Russian or Farsi. [12] Meanwhile, </w:t>
      </w:r>
      <w:r w:rsidRPr="00E86E93">
        <w:rPr>
          <w:rStyle w:val="StyleUnderline"/>
        </w:rPr>
        <w:t>cyber tools invented by one country are being reused by another. This suggests a technical race between forensic experts and counter-forensic obfuscation, but also an inequity of attribution based on state capability.</w:t>
      </w:r>
      <w:r w:rsidRPr="00E86E93">
        <w:rPr>
          <w:sz w:val="14"/>
        </w:rPr>
        <w:t xml:space="preserve"> Inequalities in attribution capabilities are said to have played a role in the breakdown of the United Nations (UN) Group of Governmental Experts (UN GGE) on Developments in the Field of Information and Telecommunications in the Context of International Security. [13] While this obfuscation might serve powerful states well in the short term, it does little to mitigate the long-term damage of offensive cyber-attacks.</w:t>
      </w:r>
    </w:p>
    <w:p w14:paraId="4D33ACB3" w14:textId="26B0B4B3" w:rsidR="00E6003A" w:rsidRDefault="00E6003A" w:rsidP="008F333F">
      <w:pPr>
        <w:pStyle w:val="Heading3"/>
      </w:pPr>
      <w:r>
        <w:t>Legal Attribution I/L---Certification Key</w:t>
      </w:r>
    </w:p>
    <w:p w14:paraId="79D2D395" w14:textId="77777777" w:rsidR="00E6003A" w:rsidRPr="0070493C" w:rsidRDefault="00E6003A" w:rsidP="00E6003A">
      <w:pPr>
        <w:pStyle w:val="Heading4"/>
      </w:pPr>
      <w:r>
        <w:t xml:space="preserve">Current certifications are </w:t>
      </w:r>
      <w:r>
        <w:rPr>
          <w:u w:val="single"/>
        </w:rPr>
        <w:t>fragmented</w:t>
      </w:r>
      <w:r>
        <w:t xml:space="preserve"> and </w:t>
      </w:r>
      <w:r>
        <w:rPr>
          <w:u w:val="single"/>
        </w:rPr>
        <w:t>lax</w:t>
      </w:r>
      <w:r>
        <w:t xml:space="preserve"> which undermines public confidence in the discipline---a </w:t>
      </w:r>
      <w:r>
        <w:rPr>
          <w:u w:val="single"/>
        </w:rPr>
        <w:t>general</w:t>
      </w:r>
      <w:r>
        <w:t xml:space="preserve">, </w:t>
      </w:r>
      <w:r>
        <w:rPr>
          <w:u w:val="single"/>
        </w:rPr>
        <w:t>national</w:t>
      </w:r>
      <w:r>
        <w:t xml:space="preserve"> certification solves</w:t>
      </w:r>
    </w:p>
    <w:p w14:paraId="50319920" w14:textId="77777777" w:rsidR="00D34E0F" w:rsidRPr="00ED6F9C" w:rsidRDefault="00D34E0F" w:rsidP="00D34E0F">
      <w:pPr>
        <w:rPr>
          <w:rStyle w:val="Style13ptBold"/>
        </w:rPr>
      </w:pPr>
      <w:r>
        <w:rPr>
          <w:rStyle w:val="Style13ptBold"/>
        </w:rPr>
        <w:t xml:space="preserve">Lim 08 </w:t>
      </w:r>
      <w:r w:rsidRPr="00ED6F9C">
        <w:rPr>
          <w:rStyle w:val="Style13ptBold"/>
          <w:b w:val="0"/>
          <w:sz w:val="18"/>
          <w:szCs w:val="18"/>
        </w:rPr>
        <w:t>[Nena Lim, PhD, Associate Professor at Curtin University, “Digital Forensic Certification Versus Forensic Science Certification,” Annual ADFSL Conference on Digital Forensics, Security and Law, 4/24/2008, https://commons.erau.edu/cgi/viewcontent.cgi?article=1048&amp;context=adfsl]</w:t>
      </w:r>
    </w:p>
    <w:p w14:paraId="19CC4183" w14:textId="77777777" w:rsidR="00D34E0F" w:rsidRDefault="00D34E0F" w:rsidP="00D34E0F">
      <w:pPr>
        <w:rPr>
          <w:rStyle w:val="Emphasis"/>
        </w:rPr>
      </w:pPr>
      <w:r w:rsidRPr="007F5F68">
        <w:rPr>
          <w:sz w:val="16"/>
        </w:rPr>
        <w:t xml:space="preserve">4.3 Recertification Requirement </w:t>
      </w:r>
      <w:r w:rsidRPr="007F5F68">
        <w:rPr>
          <w:rStyle w:val="StyleUnderline"/>
        </w:rPr>
        <w:t>To maintain the confidence of the general public and employers in their work, certified professionals</w:t>
      </w:r>
      <w:r>
        <w:rPr>
          <w:rStyle w:val="StyleUnderline"/>
        </w:rPr>
        <w:t xml:space="preserve"> </w:t>
      </w:r>
      <w:r w:rsidRPr="007F5F68">
        <w:rPr>
          <w:rStyle w:val="StyleUnderline"/>
        </w:rPr>
        <w:t>in many disciplines these days are expected to keep abreast of the latest development and keep their</w:t>
      </w:r>
      <w:r>
        <w:rPr>
          <w:rStyle w:val="StyleUnderline"/>
        </w:rPr>
        <w:t xml:space="preserve"> </w:t>
      </w:r>
      <w:r w:rsidRPr="007F5F68">
        <w:rPr>
          <w:rStyle w:val="StyleUnderline"/>
        </w:rPr>
        <w:t>skills and knowledge current</w:t>
      </w:r>
      <w:r w:rsidRPr="007F5F68">
        <w:rPr>
          <w:sz w:val="16"/>
        </w:rPr>
        <w:t xml:space="preserve">. As a result, </w:t>
      </w:r>
      <w:r w:rsidRPr="007F5F68">
        <w:rPr>
          <w:rStyle w:val="StyleUnderline"/>
        </w:rPr>
        <w:t>certification granting bodies often require its certificate</w:t>
      </w:r>
      <w:r>
        <w:rPr>
          <w:rStyle w:val="StyleUnderline"/>
        </w:rPr>
        <w:t xml:space="preserve"> </w:t>
      </w:r>
      <w:r w:rsidRPr="007F5F68">
        <w:rPr>
          <w:rStyle w:val="StyleUnderline"/>
        </w:rPr>
        <w:t>holders to undergo some kinds of recertification process</w:t>
      </w:r>
      <w:r w:rsidRPr="007F5F68">
        <w:rPr>
          <w:sz w:val="16"/>
        </w:rPr>
        <w:t xml:space="preserve">. The validity period of the two certifications is similar. A GCFA certification is valid for four years whereas a BC-BFDE certification is valid for five years. Nevertheless, GCFA and BFDE adopt different approaches toward recertification as shown in Table 1. A certificate holder of GCFA needs to retake the complete certification examination every four years. Similar to its certification requirements, the BFCD has a comprehensive list of requirements for recertification. Certificate holders of BC-BFDE seek for recertification need to be currently working in the document examination profession. Moreover, they are required to take 60 credit hours of continuing forensic education and undertake proficiency test twice within five years. (It is, however, unclear how the proficiency examination is related to the normal certification examinations.) Recertification applicants need to show they have contributed to the profession through publication, presentation, or participation in research. More importantly, the BFDE has additional recertification requirements which involve monitoring the behavior of its certificate holders. First, BFDE certificate holders need to submit a transcript of two complete case files for a peer review audit. Second, if they render an opposite opinion in trial against another forensic expert in more than five occasions within a five-year period, the Board will appoint a review committee to review the certificate holders’ work. 5. CONCLUSION </w:t>
      </w:r>
      <w:r w:rsidRPr="007F5F68">
        <w:rPr>
          <w:rStyle w:val="StyleUnderline"/>
        </w:rPr>
        <w:t>The objective of the above certification comparison is to provide a glimpse of the current certification</w:t>
      </w:r>
      <w:r>
        <w:rPr>
          <w:rStyle w:val="StyleUnderline"/>
        </w:rPr>
        <w:t xml:space="preserve"> </w:t>
      </w:r>
      <w:r w:rsidRPr="007F5F68">
        <w:rPr>
          <w:rStyle w:val="StyleUnderline"/>
        </w:rPr>
        <w:t xml:space="preserve">situation in digital forensic </w:t>
      </w:r>
      <w:r w:rsidRPr="007F5F68">
        <w:rPr>
          <w:sz w:val="16"/>
        </w:rPr>
        <w:t xml:space="preserve">as well as a closely related </w:t>
      </w:r>
      <w:r w:rsidRPr="007F5F68">
        <w:rPr>
          <w:rStyle w:val="StyleUnderline"/>
        </w:rPr>
        <w:t>discipline</w:t>
      </w:r>
      <w:r w:rsidRPr="007F5F68">
        <w:rPr>
          <w:sz w:val="16"/>
        </w:rPr>
        <w:t xml:space="preserve">. For both digital forensic professionals and the other stakeholders in digital forensic such as employers, the above comparison results provide them with some ideas how the digital forensic discipline compared against other disciplines. Of course, </w:t>
      </w:r>
      <w:r w:rsidRPr="007F5F68">
        <w:rPr>
          <w:rStyle w:val="StyleUnderline"/>
        </w:rPr>
        <w:t>with the variety of digital forensic certifications currently available, the</w:t>
      </w:r>
      <w:r>
        <w:rPr>
          <w:rStyle w:val="StyleUnderline"/>
        </w:rPr>
        <w:t xml:space="preserve"> </w:t>
      </w:r>
      <w:r w:rsidRPr="007F5F68">
        <w:rPr>
          <w:rStyle w:val="StyleUnderline"/>
        </w:rPr>
        <w:t>comparison results are not meant to be definite</w:t>
      </w:r>
      <w:r w:rsidRPr="007F5F68">
        <w:rPr>
          <w:sz w:val="16"/>
        </w:rPr>
        <w:t xml:space="preserve">. </w:t>
      </w:r>
      <w:r w:rsidRPr="007F5F68">
        <w:rPr>
          <w:rStyle w:val="StyleUnderline"/>
        </w:rPr>
        <w:t>For example</w:t>
      </w:r>
      <w:r w:rsidRPr="007F5F68">
        <w:rPr>
          <w:sz w:val="16"/>
        </w:rPr>
        <w:t xml:space="preserve">, while </w:t>
      </w:r>
      <w:r w:rsidRPr="007F5F68">
        <w:rPr>
          <w:rStyle w:val="StyleUnderline"/>
        </w:rPr>
        <w:t>GCFA applicants do not need to</w:t>
      </w:r>
      <w:r>
        <w:rPr>
          <w:rStyle w:val="StyleUnderline"/>
        </w:rPr>
        <w:t xml:space="preserve"> </w:t>
      </w:r>
      <w:r w:rsidRPr="007F5F68">
        <w:rPr>
          <w:rStyle w:val="StyleUnderline"/>
        </w:rPr>
        <w:t>have any relevant digital forensic experience</w:t>
      </w:r>
      <w:r w:rsidRPr="007F5F68">
        <w:rPr>
          <w:sz w:val="16"/>
        </w:rPr>
        <w:t>, some digital forensic certifications such as Cyber Security Forensic Analyst (</w:t>
      </w:r>
      <w:r w:rsidRPr="007F5F68">
        <w:rPr>
          <w:rStyle w:val="StyleUnderline"/>
        </w:rPr>
        <w:t>CSFA) and</w:t>
      </w:r>
      <w:r w:rsidRPr="007F5F68">
        <w:rPr>
          <w:sz w:val="16"/>
        </w:rPr>
        <w:t xml:space="preserve"> EnCase Certified Examiner (</w:t>
      </w:r>
      <w:r w:rsidRPr="007F5F68">
        <w:rPr>
          <w:rStyle w:val="StyleUnderline"/>
        </w:rPr>
        <w:t>EnCE) have such requirements</w:t>
      </w:r>
      <w:r>
        <w:rPr>
          <w:rStyle w:val="StyleUnderline"/>
        </w:rPr>
        <w:t xml:space="preserve"> </w:t>
      </w:r>
      <w:r w:rsidRPr="007F5F68">
        <w:rPr>
          <w:sz w:val="16"/>
        </w:rPr>
        <w:t xml:space="preserve">(Lim, 2008). Overall, the comparison results show that certification requirements for a forensic science certification such as BC-BFDE are more stringent than those of a digital forensic certification both in terms of practical experience and practical examination. Moreover, the </w:t>
      </w:r>
      <w:r w:rsidRPr="007F5F68">
        <w:rPr>
          <w:rStyle w:val="StyleUnderline"/>
        </w:rPr>
        <w:t>numerous specific digital forensic</w:t>
      </w:r>
      <w:r>
        <w:rPr>
          <w:rStyle w:val="StyleUnderline"/>
        </w:rPr>
        <w:t xml:space="preserve"> </w:t>
      </w:r>
      <w:r w:rsidRPr="007F5F68">
        <w:rPr>
          <w:rStyle w:val="StyleUnderline"/>
        </w:rPr>
        <w:t>certifications could be quite confusing for other stakeholders of the discipline</w:t>
      </w:r>
      <w:r w:rsidRPr="007F5F68">
        <w:rPr>
          <w:sz w:val="16"/>
        </w:rPr>
        <w:t xml:space="preserve">. For example, while GCFA covers incident response, GIAC offers a specific certification in that area titled GIAC Certified Incident Handler (GCIH). In fact, such an </w:t>
      </w:r>
      <w:r w:rsidRPr="007F5F68">
        <w:rPr>
          <w:rStyle w:val="Emphasis"/>
        </w:rPr>
        <w:t>overlap can be confusing</w:t>
      </w:r>
      <w:r w:rsidRPr="007F5F68">
        <w:rPr>
          <w:rStyle w:val="StyleUnderline"/>
        </w:rPr>
        <w:t xml:space="preserve"> even for the security and digital</w:t>
      </w:r>
      <w:r>
        <w:rPr>
          <w:rStyle w:val="StyleUnderline"/>
        </w:rPr>
        <w:t xml:space="preserve"> </w:t>
      </w:r>
      <w:r w:rsidRPr="007F5F68">
        <w:rPr>
          <w:rStyle w:val="StyleUnderline"/>
        </w:rPr>
        <w:t>forensics professional who do not hold those certifications</w:t>
      </w:r>
      <w:r w:rsidRPr="007F5F68">
        <w:rPr>
          <w:sz w:val="16"/>
        </w:rPr>
        <w:t xml:space="preserve">. We believe that it might not be a bad idea for </w:t>
      </w:r>
      <w:r w:rsidRPr="007F5F68">
        <w:rPr>
          <w:rStyle w:val="StyleUnderline"/>
        </w:rPr>
        <w:t>the digital forensic community</w:t>
      </w:r>
      <w:r w:rsidRPr="007F5F68">
        <w:rPr>
          <w:sz w:val="16"/>
        </w:rPr>
        <w:t xml:space="preserve"> to consider following an overall certification approach. That is, it </w:t>
      </w:r>
      <w:r w:rsidRPr="007F5F68">
        <w:rPr>
          <w:rStyle w:val="StyleUnderline"/>
        </w:rPr>
        <w:t xml:space="preserve">might want to consider offering an </w:t>
      </w:r>
      <w:r w:rsidRPr="007F5F68">
        <w:rPr>
          <w:rStyle w:val="Emphasis"/>
        </w:rPr>
        <w:t>overall certification</w:t>
      </w:r>
      <w:r w:rsidRPr="007F5F68">
        <w:rPr>
          <w:rStyle w:val="StyleUnderline"/>
        </w:rPr>
        <w:t xml:space="preserve"> but allowing its certificate holders to specialize</w:t>
      </w:r>
      <w:r>
        <w:rPr>
          <w:rStyle w:val="StyleUnderline"/>
        </w:rPr>
        <w:t xml:space="preserve"> </w:t>
      </w:r>
      <w:r w:rsidRPr="007F5F68">
        <w:rPr>
          <w:rStyle w:val="StyleUnderline"/>
        </w:rPr>
        <w:t>in a specific area</w:t>
      </w:r>
      <w:r w:rsidRPr="007F5F68">
        <w:rPr>
          <w:sz w:val="16"/>
        </w:rPr>
        <w:t xml:space="preserve">. In this way, the digital forensic certification might have a clearer identity. </w:t>
      </w:r>
      <w:r w:rsidRPr="007F5F68">
        <w:rPr>
          <w:rStyle w:val="Emphasis"/>
        </w:rPr>
        <w:t>The</w:t>
      </w:r>
      <w:r>
        <w:rPr>
          <w:rStyle w:val="Emphasis"/>
        </w:rPr>
        <w:t xml:space="preserve"> </w:t>
      </w:r>
      <w:r w:rsidRPr="007F5F68">
        <w:rPr>
          <w:rStyle w:val="Emphasis"/>
        </w:rPr>
        <w:t>general public might have more confidence in the discipline if more rigorous requirements on practical</w:t>
      </w:r>
      <w:r>
        <w:rPr>
          <w:rStyle w:val="Emphasis"/>
        </w:rPr>
        <w:t xml:space="preserve"> </w:t>
      </w:r>
      <w:r w:rsidRPr="007F5F68">
        <w:rPr>
          <w:rStyle w:val="Emphasis"/>
        </w:rPr>
        <w:t>experience are set.</w:t>
      </w:r>
    </w:p>
    <w:p w14:paraId="5CDE9413" w14:textId="061A1C54" w:rsidR="00D34E0F" w:rsidRDefault="00D34E0F" w:rsidP="008F333F">
      <w:pPr>
        <w:pStyle w:val="Heading3"/>
      </w:pPr>
      <w:r>
        <w:t>Modeling I/L Booster</w:t>
      </w:r>
    </w:p>
    <w:p w14:paraId="27229CF1" w14:textId="64FC31D7" w:rsidR="00D34E0F" w:rsidRPr="00F4430C" w:rsidRDefault="00D34E0F" w:rsidP="00D34E0F">
      <w:pPr>
        <w:pStyle w:val="Heading4"/>
      </w:pPr>
      <w:r>
        <w:t>US precedent spills over globally---the plan is key</w:t>
      </w:r>
    </w:p>
    <w:p w14:paraId="75EB9347" w14:textId="77777777" w:rsidR="00D34E0F" w:rsidRPr="00F4430C" w:rsidRDefault="00D34E0F" w:rsidP="00D34E0F">
      <w:r w:rsidRPr="006A4A07">
        <w:rPr>
          <w:rStyle w:val="Heading4Char"/>
        </w:rPr>
        <w:t>Brown 15</w:t>
      </w:r>
      <w:r>
        <w:t xml:space="preserve"> (Cameron S. D. Brown, Australian National University, “Investigating and Prosecuting Cyber Crime: Forensic Dependencies and Barriers to Justice”, International Journal of Cyber Criminology, June 2015, </w:t>
      </w:r>
      <w:hyperlink r:id="rId12" w:history="1">
        <w:r w:rsidRPr="009958C2">
          <w:rPr>
            <w:rStyle w:val="Hyperlink"/>
          </w:rPr>
          <w:t>http://cybercrimejournal.com/Brown2015vol9issue1.pdf</w:t>
        </w:r>
      </w:hyperlink>
      <w:r>
        <w:t xml:space="preserve"> )///LRCH Jrhee</w:t>
      </w:r>
    </w:p>
    <w:p w14:paraId="32BD66EF" w14:textId="5FBEB32C" w:rsidR="00D34E0F" w:rsidRPr="00D34E0F" w:rsidRDefault="00D34E0F" w:rsidP="00D34E0F">
      <w:pPr>
        <w:rPr>
          <w:sz w:val="16"/>
        </w:rPr>
      </w:pPr>
      <w:r w:rsidRPr="00F4430C">
        <w:rPr>
          <w:rStyle w:val="StyleUnderline"/>
        </w:rPr>
        <w:t>During criminal justice proceedings in most common law jurisdictions</w:t>
      </w:r>
      <w:r w:rsidRPr="00F4430C">
        <w:rPr>
          <w:sz w:val="16"/>
        </w:rPr>
        <w:t xml:space="preserve">, </w:t>
      </w:r>
      <w:r w:rsidRPr="00F4430C">
        <w:rPr>
          <w:rStyle w:val="StyleUnderline"/>
        </w:rPr>
        <w:t>the prosecution must be able to demonstrate that all avenues have been explored</w:t>
      </w:r>
      <w:r w:rsidRPr="00F4430C">
        <w:rPr>
          <w:sz w:val="16"/>
        </w:rPr>
        <w:t xml:space="preserve"> </w:t>
      </w:r>
      <w:r w:rsidRPr="00F4430C">
        <w:rPr>
          <w:rStyle w:val="StyleUnderline"/>
        </w:rPr>
        <w:t>regarding</w:t>
      </w:r>
      <w:r w:rsidRPr="00F4430C">
        <w:rPr>
          <w:sz w:val="16"/>
        </w:rPr>
        <w:t xml:space="preserve"> the </w:t>
      </w:r>
      <w:r w:rsidRPr="00F4430C">
        <w:rPr>
          <w:rStyle w:val="StyleUnderline"/>
        </w:rPr>
        <w:t>available evidence</w:t>
      </w:r>
      <w:r w:rsidRPr="00F4430C">
        <w:rPr>
          <w:sz w:val="16"/>
        </w:rPr>
        <w:t xml:space="preserve"> during an inquiry. To be effective in fulfilling this obligation, </w:t>
      </w:r>
      <w:r w:rsidRPr="00F4430C">
        <w:rPr>
          <w:rStyle w:val="StyleUnderline"/>
        </w:rPr>
        <w:t>prosecutors must work in close consultation with first responders and crime scene investigators to provide courts with a comprehensive and accurate overview</w:t>
      </w:r>
      <w:r w:rsidRPr="00F4430C">
        <w:rPr>
          <w:sz w:val="16"/>
        </w:rPr>
        <w:t xml:space="preserve"> of an inquiry. </w:t>
      </w:r>
      <w:r w:rsidRPr="00F4430C">
        <w:rPr>
          <w:rStyle w:val="Emphasis"/>
        </w:rPr>
        <w:t>The US model is a good point of reference here as prosecutors have long played an active role in planning and undertaking investigations</w:t>
      </w:r>
      <w:r w:rsidRPr="00F4430C">
        <w:rPr>
          <w:sz w:val="16"/>
        </w:rPr>
        <w:t xml:space="preserve">. </w:t>
      </w:r>
      <w:r w:rsidRPr="00F4430C">
        <w:rPr>
          <w:rStyle w:val="StyleUnderline"/>
        </w:rPr>
        <w:t>They are usually best positioned to judge how much</w:t>
      </w:r>
      <w:r w:rsidRPr="00F4430C">
        <w:rPr>
          <w:sz w:val="16"/>
        </w:rPr>
        <w:t xml:space="preserve">, and what kind, of </w:t>
      </w:r>
      <w:r w:rsidRPr="00F4430C">
        <w:rPr>
          <w:rStyle w:val="StyleUnderline"/>
        </w:rPr>
        <w:t>evidence is required to secure a conviction</w:t>
      </w:r>
      <w:r w:rsidRPr="00F4430C">
        <w:rPr>
          <w:sz w:val="16"/>
        </w:rPr>
        <w:t xml:space="preserve">. Additionally, experienced and informed prosecutors can guide investigations to ensure that legal process is followed and frivolous challenges mounted by opposing counsel are subjected to judicial scrutiny. By playing a leading role, prosecutors contribute to the effectiveness and credibility of police investigations and shape durable cases for trial. Pre-trial conferences are often overlooked by lawyers and experts due to time constraints and competing casework. However, these ‘round-table’ meetings are an essential forum for dialogues between opposing counsel, forensic analysts and other witnesses. When conducted in an open and consultative atmosphere, pre-trial conferences may facilitate identification of hitherto unforeseen technical and legal issues. Dialogues at the pre-trial stage can actually obviate the need for ‘voir dire’, expedite court proceedings, and engender deeper understanding regarding the more technical aspects of the evidence. </w:t>
      </w:r>
      <w:r w:rsidRPr="00F4430C">
        <w:rPr>
          <w:rStyle w:val="Emphasis"/>
        </w:rPr>
        <w:t>The development of standard operating procedures for investigating authorities that accord with industry best practices would certainly offer less scope for lawyers to challenge forensic methodologies and investigative techniques</w:t>
      </w:r>
      <w:r w:rsidRPr="00F4430C">
        <w:rPr>
          <w:sz w:val="16"/>
        </w:rPr>
        <w:t xml:space="preserve">. The enactment of clear and transparent </w:t>
      </w:r>
      <w:r w:rsidRPr="00F4430C">
        <w:rPr>
          <w:rStyle w:val="StyleUnderline"/>
        </w:rPr>
        <w:t>legislation would likewise reduce scope for technical objections to the admissibility of electronic evidence</w:t>
      </w:r>
      <w:r w:rsidRPr="00F4430C">
        <w:rPr>
          <w:sz w:val="16"/>
        </w:rPr>
        <w:t xml:space="preserve"> (Allen, 2005). </w:t>
      </w:r>
    </w:p>
    <w:p w14:paraId="0CCED51E" w14:textId="3C246FB7" w:rsidR="00D34E0F" w:rsidRDefault="00D34E0F" w:rsidP="008F333F">
      <w:pPr>
        <w:pStyle w:val="Heading3"/>
      </w:pPr>
      <w:r>
        <w:t>Cyber Deterrence Works</w:t>
      </w:r>
    </w:p>
    <w:p w14:paraId="45B6432F" w14:textId="77777777" w:rsidR="00D34E0F" w:rsidRDefault="00D34E0F" w:rsidP="00D34E0F">
      <w:pPr>
        <w:pStyle w:val="Heading4"/>
      </w:pPr>
      <w:r>
        <w:t>The next Russian cyber attack will be devastating— AND US weakness emboldens countries like North Korea and China to escalate their own attacks</w:t>
      </w:r>
    </w:p>
    <w:p w14:paraId="7C3C3757" w14:textId="77777777" w:rsidR="00D34E0F" w:rsidRPr="00181290" w:rsidRDefault="00D34E0F" w:rsidP="00D34E0F">
      <w:pPr>
        <w:rPr>
          <w:rStyle w:val="Style13ptBold"/>
          <w:b w:val="0"/>
          <w:bCs w:val="0"/>
          <w:sz w:val="18"/>
          <w:szCs w:val="18"/>
        </w:rPr>
      </w:pPr>
      <w:r>
        <w:rPr>
          <w:rStyle w:val="Style13ptBold"/>
        </w:rPr>
        <w:t xml:space="preserve">Polyakova 18 </w:t>
      </w:r>
      <w:r w:rsidRPr="00181290">
        <w:rPr>
          <w:rStyle w:val="Style13ptBold"/>
          <w:b w:val="0"/>
          <w:sz w:val="18"/>
          <w:szCs w:val="18"/>
        </w:rPr>
        <w:t>[Alina Polyakova, PhD, President and CEO of the Center for European Policy Analysis, Founding Director for Global Democracy and Emerging Technology at the Brookings Institution, “The next Russian attack will be far worse than bots and trolls,” The Brookings Institution, 3/22/2018, https://www.brookings.edu/blog/order-from-chaos/2018/03/22/the-next-russian-attack-will-be-far-worse-than-bots-and-trolls/]</w:t>
      </w:r>
    </w:p>
    <w:p w14:paraId="2D23F992" w14:textId="77777777" w:rsidR="00D34E0F" w:rsidRDefault="00D34E0F" w:rsidP="00D34E0F">
      <w:pPr>
        <w:rPr>
          <w:sz w:val="12"/>
        </w:rPr>
      </w:pPr>
      <w:r w:rsidRPr="00181290">
        <w:rPr>
          <w:sz w:val="12"/>
        </w:rPr>
        <w:t xml:space="preserve">On March 15, the Department of Homeland Security together with the FBI announced that Russian government hackers infiltrated critical infrastructures in the U.S.—including “energy, nuclear, commercial facilities, water, aviation, and critical manufacturing sectors.” According to the DHS-FBI report, </w:t>
      </w:r>
      <w:r w:rsidRPr="00181290">
        <w:rPr>
          <w:rStyle w:val="StyleUnderline"/>
        </w:rPr>
        <w:t>malicious Russian activities have been ongoing since at least March 2016</w:t>
      </w:r>
      <w:r w:rsidRPr="00181290">
        <w:rPr>
          <w:sz w:val="12"/>
        </w:rPr>
        <w:t xml:space="preserve">. The </w:t>
      </w:r>
      <w:r w:rsidRPr="00181290">
        <w:rPr>
          <w:rStyle w:val="StyleUnderline"/>
        </w:rPr>
        <w:t>Russian malware, which has been sitting in the control systems of various U.S. utilities, allows the Russians to shut off power or sabotage the energy grids</w:t>
      </w:r>
      <w:r w:rsidRPr="00181290">
        <w:rPr>
          <w:sz w:val="12"/>
        </w:rPr>
        <w:t xml:space="preserve">. And they have done it before: The same malware that took down Ukraine’s electrical grid in 2015 and 2016 has been detected in U.S. utilities. The potential damage of a nationwide black out—let’s say on Election Day—would be significant, to say the least. And </w:t>
      </w:r>
      <w:r w:rsidRPr="00181290">
        <w:rPr>
          <w:rStyle w:val="StyleUnderline"/>
        </w:rPr>
        <w:t>while Russian trolls and bots have captured public attention, they are already yesterday’s game.</w:t>
      </w:r>
      <w:r w:rsidRPr="00181290">
        <w:rPr>
          <w:sz w:val="12"/>
        </w:rPr>
        <w:t xml:space="preserve"> As I write in a recent Brookings paper, </w:t>
      </w:r>
      <w:r w:rsidRPr="00181290">
        <w:rPr>
          <w:rStyle w:val="StyleUnderline"/>
        </w:rPr>
        <w:t>the future of political warfare is in the cyber domain</w:t>
      </w:r>
      <w:r w:rsidRPr="00181290">
        <w:rPr>
          <w:sz w:val="12"/>
        </w:rPr>
        <w:t xml:space="preserve">. The disinformation tools used by Moscow against the West are still fairly basic: They rely on exploiting human gullibility, vulnerabilities in the social media ecosystem, and lack of awareness among the public, the media, and policymakers. In the very near term, however, technological advancements in artificial intelligence and cyber capabilities will open opportunities for malicious actors to undermine democracies more covertly and effectively than what we have seen so far. Increasingly sophisticated cybertools, tested primarily in Ukraine, have already infected Western systems, as evidenced by the DHS-FBI report. </w:t>
      </w:r>
      <w:r w:rsidRPr="00181290">
        <w:rPr>
          <w:rStyle w:val="Emphasis"/>
        </w:rPr>
        <w:t>An all-out attack on Western critical infrastructure seems inevitable.</w:t>
      </w:r>
      <w:r>
        <w:rPr>
          <w:b/>
          <w:iCs/>
          <w:u w:val="single"/>
        </w:rPr>
        <w:t xml:space="preserve"> </w:t>
      </w:r>
      <w:r w:rsidRPr="00181290">
        <w:rPr>
          <w:sz w:val="12"/>
        </w:rPr>
        <w:t xml:space="preserve">TAKING A LESSON FROM UKRAINE In the West, Russia’s cyberattacks so far have been at the service of its disinformation operations: stolen data used to embarrass individuals, spin a narrative, discredit democratic institutions and values, and sow social discord. This was the pattern Russian operators followed in the United States, France, and Germany during the countries’ 2016–17 elections. Hacking email accounts of individuals or campaigns, leaking that stolen information using a proxy (primarily WikiLeaks), and then deploying an army of disinformation agents (bots, trolls, state controlled media) to disseminate and amplify a politically damaging narrative. Such cyber-enabled interference falls below the threshold of critical infrastructure attacks of significant consequence that could result in “loss of life, significant destruction of property, or significant impact on [national security interests].” </w:t>
      </w:r>
      <w:r w:rsidRPr="00181290">
        <w:rPr>
          <w:rStyle w:val="StyleUnderline"/>
        </w:rPr>
        <w:t>The nightmare of cyberattacks crippling critical infrastructure systems still has the sound of science fiction to most Americans. But in Ukraine, this nightmare is real</w:t>
      </w:r>
      <w:r w:rsidRPr="00181290">
        <w:rPr>
          <w:sz w:val="12"/>
        </w:rPr>
        <w:t xml:space="preserve">. As the laboratory for Russian activities, Ukraine has seen a significant uptick in attacks on its critical infrastructure systems since the 2013–14 Maidan revolution. A barrage of malware, denial of service attacks, and phishing campaigns bombard Ukraine’s critical infrastructure environments on a daily basis. </w:t>
      </w:r>
      <w:r w:rsidRPr="00181290">
        <w:rPr>
          <w:rStyle w:val="StyleUnderline"/>
        </w:rPr>
        <w:t xml:space="preserve">In December 2015, a well-planned and sophisticated attack on Ukraine’s electrical grid targeted power distribution centers and left 230,000 residents without power </w:t>
      </w:r>
      <w:r w:rsidRPr="00181290">
        <w:rPr>
          <w:sz w:val="12"/>
        </w:rPr>
        <w:t xml:space="preserve">the day before Christmas. The attackers were able to override operators’ password access to the system and also disable backup generators. The Ukrainian government attributed the attacks to the Russian hacking group called Sandworm. “BlackEnergy,” the same Sandworm malware that caused the blackout in Ukraine, has been detected in electric utilities in the United States. Ukraine’s “Christmas attack,” as the 2015 blackout has come to be known, is the worst known attack on critical infrastructure systems. And Ukraine’s systems—defended by a combination of firewalls, segmented access, two-factor authentication, and manual controls—were more secure at the time of the attack than those in the United States. Thanks to Soviet-era manual switches, the blackout lasted only a few hours—a luxury that most U.S. utilities don’t have. Russian attacks on Ukraine have already spilled over to Europe and the U.S. In June 2017, the so-called “NotPetya” virus, which originated in a targeted attack on Ukraine’s accounting systems, spread to 64 countries and affected major international companies, logistical operators, government agencies, telecommunication providers, and financial institutions. The name, NotPetya, referred to the disguised nature of the attack; it appeared as a previously launched ransomware attack (Petya) but was in fact designed to destroy and delete information systems in Ukraine. In effect, NotPetya was a cyber form of “maskirovka,” or tactical deception, often used in Soviet military operations to mislead and deceive adversaries about the true source and intention of an attack. In February 2018, the U.S. attributed NotPetya to the Russian military. Ukraine’s experience with Russian election hacking should also be a call to action. Widely used electronic voting machines in the U.S. have weak security and software full of easily exploitable loopholes. Many were purchased after the contested 2000 presidential elections, which means that some localities are relying on 20-year-old software in the upcoming 2018 midterms. At the 2017 Defcon hacker conference, attendees were tasked with breaking into a range of American voting machines either by finding vulnerabilities through physically breaking into machines or gaining access remotely. The hackers did so in less than two hours. Participants managed to breach every piece of equipment by the end of the gathering. U.S. intelligence officials confirmed earlier this year that Russian hackers infiltrated election systems in seven U.S. states (Illinois, Alaska, Arizona, Texas, California, Florida and Wisconsin) and gained access to voter registration rolls. DHS officials testified in June 2017 that Russians probed at least 21 states’ voter registration systems but did not necessarily “get through the door.” While no evidence has emerged that the Russians altered the voter data in the 2016 elections, they could pull the trigger at any time. </w:t>
      </w:r>
      <w:r w:rsidRPr="00181290">
        <w:rPr>
          <w:rStyle w:val="StyleUnderline"/>
        </w:rPr>
        <w:t>As with utilities, the Russians have effectively planted cyber bombs that they can detonate when the political timing is right</w:t>
      </w:r>
      <w:r w:rsidRPr="00181290">
        <w:rPr>
          <w:sz w:val="12"/>
        </w:rPr>
        <w:t xml:space="preserve">. EMERGING THREAT VECTORS </w:t>
      </w:r>
      <w:r w:rsidRPr="00181290">
        <w:rPr>
          <w:rStyle w:val="Emphasis"/>
        </w:rPr>
        <w:t>The next Russian attack on the U.S. could be massive in scope and debilitating in its effects. It will make social media bots and trolls look benign by comparison</w:t>
      </w:r>
      <w:r w:rsidRPr="00181290">
        <w:rPr>
          <w:sz w:val="12"/>
        </w:rPr>
        <w:t xml:space="preserve">. It could be as straightforward and easily traced back to Russia, or it could be far more ambitious. For example, “WannaCry,” the May 2017 ransomware attack that crippled hospitals in Western Europe by exploiting a vulnerability in Microsoft Windows, was based on an exploit originally identified by the National Security Agency. The exploit was leaked and a hacker group known as the Shadow Brokers published the detailed code online in April 2017. After the attack was unleashed, the U.S. identified North Korea (not Russia) as responsible for WannaCry in the fall of 2017. WannaCry presents a potential new threat vector: </w:t>
      </w:r>
      <w:r w:rsidRPr="00181290">
        <w:rPr>
          <w:rStyle w:val="StyleUnderline"/>
        </w:rPr>
        <w:t>Malicious actors (Russia, China, etc.) hack Western intelligence agencies and leak the information to third parties (Shadow Brokers or others) that then post the exploits publicly</w:t>
      </w:r>
      <w:r w:rsidRPr="00181290">
        <w:rPr>
          <w:sz w:val="12"/>
        </w:rPr>
        <w:t xml:space="preserve">, allowing other bad actors around the world to use the tools for whatever ends. In this case, </w:t>
      </w:r>
      <w:r w:rsidRPr="00181290">
        <w:rPr>
          <w:rStyle w:val="StyleUnderline"/>
        </w:rPr>
        <w:t>it is more difficult to definitively lay the blame on a single actor, which constrains the West’s ability to respond</w:t>
      </w:r>
      <w:r w:rsidRPr="00181290">
        <w:rPr>
          <w:sz w:val="12"/>
        </w:rPr>
        <w:t xml:space="preserve">. Computational propaganda, or the “use of algorithms, automation, and human curation to purposely distribute misleading information over social media,” is also evolving. Advancements in artificial intelligence </w:t>
      </w:r>
      <w:r w:rsidRPr="00181290">
        <w:rPr>
          <w:rStyle w:val="StyleUnderline"/>
        </w:rPr>
        <w:t>(AI) and machine learning will enable malicious actors to spread disinformation faster and in a more targeted manner</w:t>
      </w:r>
      <w:r w:rsidRPr="00181290">
        <w:rPr>
          <w:sz w:val="12"/>
        </w:rPr>
        <w:t xml:space="preserve">. Detecting automated accounts, often called “bots,” will also become more difficult as these accounts appear increasingly human—they will be able to adapt to human reactions, tailor messaging, and exploit human emotions. In a cyber attack, disinformation campaigns by human like users will be used to mislead the public about the nature and severity of the threat, magnifying the chaos and amplifying the damage. N URGENT MATTER </w:t>
      </w:r>
      <w:r w:rsidRPr="00181290">
        <w:rPr>
          <w:rStyle w:val="Emphasis"/>
        </w:rPr>
        <w:t>The United State and Europe seem ill-equipped to deter and respond to online disinformation attacks, much less a cyber attack on critical infrastructure</w:t>
      </w:r>
      <w:r w:rsidRPr="00181290">
        <w:rPr>
          <w:sz w:val="12"/>
        </w:rPr>
        <w:t xml:space="preserve">. A year-and-a-half after the elections, </w:t>
      </w:r>
      <w:r w:rsidRPr="00181290">
        <w:rPr>
          <w:rStyle w:val="StyleUnderline"/>
        </w:rPr>
        <w:t>the U.S. has not come up with a comprehensive response to Russian interference</w:t>
      </w:r>
      <w:r w:rsidRPr="00181290">
        <w:rPr>
          <w:sz w:val="12"/>
        </w:rPr>
        <w:t xml:space="preserve">. Sanctioning the Russian troll factory, as the Trump administration recently did, will not deter a future attack. In fact, according to the DHS- FBI findings, Russian cyber attacks have only increased since the elections. Sanctions, while an useful policy tool, should be part of much larger deterrence arsenal that should include defensive and offensive measures. In its constant probing, </w:t>
      </w:r>
      <w:r w:rsidRPr="00181290">
        <w:rPr>
          <w:rStyle w:val="Emphasis"/>
        </w:rPr>
        <w:t>Moscow is testing U.S. resolve to respond, and the weakness of that response so far has undoubtedly served as a lesson for other bad actors—Iran, North Korea, China—seeking to undermine Western societies.</w:t>
      </w:r>
      <w:r w:rsidRPr="00181290">
        <w:rPr>
          <w:sz w:val="12"/>
        </w:rPr>
        <w:t xml:space="preserve"> As a first step, the U.S. and European countries, should develop a strategy of deterrence against political warfare with clearly defined consequences for adversarial actions. This strategy should have overt and covert operational components, including public statements by political leaders, intelligence communications to convey the potential costs to adversaries, and an increase in covert operations aimed at identifying adversaries’ vulnerabilities. The most important ingredient in crafting such a strategic and coordinate response is political will from the top—something sorely missing in the U.S. today.</w:t>
      </w:r>
    </w:p>
    <w:p w14:paraId="4A47F607" w14:textId="77777777" w:rsidR="00D34E0F" w:rsidRPr="00D34E0F" w:rsidRDefault="00D34E0F" w:rsidP="00D34E0F"/>
    <w:p w14:paraId="5AE1BF9D" w14:textId="429D46FF" w:rsidR="00D34E0F" w:rsidRDefault="00D34E0F" w:rsidP="008F333F">
      <w:pPr>
        <w:pStyle w:val="Heading3"/>
      </w:pPr>
      <w:r>
        <w:t>Law Enforcement Solves</w:t>
      </w:r>
    </w:p>
    <w:p w14:paraId="3283FF08" w14:textId="77777777" w:rsidR="00D34E0F" w:rsidRDefault="00D34E0F" w:rsidP="00D34E0F">
      <w:pPr>
        <w:pStyle w:val="Heading4"/>
      </w:pPr>
      <w:r>
        <w:t>Making prosecution more effective is key</w:t>
      </w:r>
    </w:p>
    <w:p w14:paraId="0CDBA6E8" w14:textId="77777777" w:rsidR="00D34E0F" w:rsidRPr="006B1E9D" w:rsidRDefault="00D34E0F" w:rsidP="00D34E0F">
      <w:r>
        <w:tab/>
        <w:t>-A2 leak important cyber intel</w:t>
      </w:r>
    </w:p>
    <w:p w14:paraId="619ED351" w14:textId="77777777" w:rsidR="00D34E0F" w:rsidRPr="00D22C60" w:rsidRDefault="00D34E0F" w:rsidP="00D34E0F">
      <w:r w:rsidRPr="00D22C60">
        <w:rPr>
          <w:rStyle w:val="Heading4Char"/>
        </w:rPr>
        <w:t>Jones 20</w:t>
      </w:r>
      <w:r>
        <w:t xml:space="preserve">, (Jeff Jones </w:t>
      </w:r>
      <w:r>
        <w:rPr>
          <w:color w:val="1E1E1E"/>
          <w:shd w:val="clear" w:color="auto" w:fill="FFFFFF"/>
        </w:rPr>
        <w:t xml:space="preserve">is an Army Reserve Judge Advocate General who recently worked as an Operational Law Planner, Joint Enabling Capabilities Command, Norfolk, Virginia.  Previously, Jeff served as a Prosecutor for the Office of Military Commissions as well as a Soldier's Counsel at Walter Reed Army Medical Center. </w:t>
      </w:r>
      <w:r w:rsidRPr="00D22C60">
        <w:t>"Confronting China’s Efforts to Steal Defense Information,"</w:t>
      </w:r>
      <w:r>
        <w:t xml:space="preserve"> May 2020,</w:t>
      </w:r>
      <w:r w:rsidRPr="00D22C60">
        <w:t xml:space="preserve"> Belfer Center for Science and International Affairs, </w:t>
      </w:r>
      <w:hyperlink r:id="rId13" w:history="1">
        <w:r w:rsidRPr="00D22C60">
          <w:rPr>
            <w:rStyle w:val="Hyperlink"/>
          </w:rPr>
          <w:t>https://www.belfercenter.org/publication/confronting-chinas-efforts-steal-defense-information</w:t>
        </w:r>
      </w:hyperlink>
      <w:r>
        <w:t xml:space="preserve"> )/LRCH Jrhee</w:t>
      </w:r>
    </w:p>
    <w:p w14:paraId="26B96C7F" w14:textId="0104EA69" w:rsidR="00D34E0F" w:rsidRPr="00D34E0F" w:rsidRDefault="00D34E0F" w:rsidP="00D34E0F">
      <w:r w:rsidRPr="006B1E9D">
        <w:rPr>
          <w:rStyle w:val="StyleUnderline"/>
        </w:rPr>
        <w:t>Prosecuting offenders will hold individual actors accountable for their actions and</w:t>
      </w:r>
      <w:r>
        <w:t xml:space="preserve">, in theory, </w:t>
      </w:r>
      <w:r w:rsidRPr="006B1E9D">
        <w:rPr>
          <w:rStyle w:val="Emphasis"/>
        </w:rPr>
        <w:t>deter China from conducting similar activities in the future</w:t>
      </w:r>
      <w:r>
        <w:t xml:space="preserve">. </w:t>
      </w:r>
      <w:r w:rsidRPr="006B1E9D">
        <w:t>Indicting and prosecuting individuals in these cases can be a challenge</w:t>
      </w:r>
      <w:r>
        <w:t xml:space="preserve">. Many times, the sources and methods used for collecting the information are sensitive and too valuable to reveal. Despite this challenge, </w:t>
      </w:r>
      <w:r w:rsidRPr="006B1E9D">
        <w:rPr>
          <w:rStyle w:val="StyleUnderline"/>
        </w:rPr>
        <w:t>there are several ways to attribute an attack that may not require the government to reveal the methods it employed to detect the breach</w:t>
      </w:r>
      <w:r>
        <w:t xml:space="preserve">.89 The Department of Justice has </w:t>
      </w:r>
      <w:r w:rsidRPr="006B1E9D">
        <w:rPr>
          <w:rStyle w:val="StyleUnderline"/>
        </w:rPr>
        <w:t>been able to lodge indictments against individuals involved in state-sponsored cyber espionage</w:t>
      </w:r>
      <w:r>
        <w:t xml:space="preserve">, so it can and has been done </w:t>
      </w:r>
      <w:r w:rsidRPr="006B1E9D">
        <w:rPr>
          <w:rStyle w:val="StyleUnderline"/>
        </w:rPr>
        <w:t>in a manner that does not jeopardize intelligence secrets</w:t>
      </w:r>
      <w:r>
        <w:t xml:space="preserve">.9091 Given the startling nature of the scope and scale of the Chinese cyber espionage efforts, </w:t>
      </w:r>
      <w:r w:rsidRPr="006B1E9D">
        <w:rPr>
          <w:rStyle w:val="StyleUnderline"/>
        </w:rPr>
        <w:t>some have criticized prosecutions as being an ineffective strategy to confront Chinese cyber espionage efforts</w:t>
      </w:r>
      <w:r>
        <w:t xml:space="preserve">.92 Detractors argue that the relatively minor cost imposed by the “naming and shaming” of a prosecution does not compare against the significant value China derives from its illicit activities.93 </w:t>
      </w:r>
      <w:r w:rsidRPr="006B1E9D">
        <w:rPr>
          <w:rStyle w:val="Emphasis"/>
        </w:rPr>
        <w:t>This criticism can be addressed simply by initiating more prosecution</w:t>
      </w:r>
      <w:r>
        <w:t xml:space="preserve">s. </w:t>
      </w:r>
      <w:r w:rsidRPr="006B1E9D">
        <w:rPr>
          <w:rStyle w:val="StyleUnderline"/>
        </w:rPr>
        <w:t>Aside from reducing the number of active cyber espionage events, there are several indirect benefits to prosecution</w:t>
      </w:r>
      <w:r>
        <w:t xml:space="preserve">. First, </w:t>
      </w:r>
      <w:r w:rsidRPr="006B1E9D">
        <w:rPr>
          <w:rStyle w:val="StyleUnderline"/>
        </w:rPr>
        <w:t>additional prosecutions will serve to inform the public of the scope and scale of the problem the United States is confronting</w:t>
      </w:r>
      <w:r>
        <w:t xml:space="preserve">.94 Second, </w:t>
      </w:r>
      <w:r w:rsidRPr="006B1E9D">
        <w:rPr>
          <w:rStyle w:val="StyleUnderline"/>
        </w:rPr>
        <w:t>news coverage and press briefings on these prosecutions can serve as a useful tool in generating dialogue within the cybersecurity community and a catalyst to emphasizing the importance of cybersecurity</w:t>
      </w:r>
      <w:r>
        <w:t xml:space="preserve"> of computer networks.95 Third, </w:t>
      </w:r>
      <w:r w:rsidRPr="006B1E9D">
        <w:rPr>
          <w:rStyle w:val="StyleUnderline"/>
        </w:rPr>
        <w:t>indictments prevent named defendants from travelling to areas where the United States enjoys extradition agreements</w:t>
      </w:r>
      <w:r>
        <w:t xml:space="preserve">.96 Fourth, </w:t>
      </w:r>
      <w:r w:rsidRPr="006B1E9D">
        <w:rPr>
          <w:rStyle w:val="StyleUnderline"/>
        </w:rPr>
        <w:t>successful prosecutions can serve as a mechanism to levy stiff economic sanctions against a Chinese company operating in the United States that utilizes stolen information in the development and production phases of its business</w:t>
      </w:r>
      <w:r>
        <w:t xml:space="preserve">.97 The </w:t>
      </w:r>
      <w:r w:rsidRPr="006B1E9D">
        <w:rPr>
          <w:rStyle w:val="StyleUnderline"/>
        </w:rPr>
        <w:t xml:space="preserve">foregoing benefits of prosecution should incentivize prosecutors to indict more Chinese government officials </w:t>
      </w:r>
      <w:r>
        <w:t xml:space="preserve">who are </w:t>
      </w:r>
      <w:r w:rsidRPr="006B1E9D">
        <w:rPr>
          <w:rStyle w:val="StyleUnderline"/>
        </w:rPr>
        <w:t>involved</w:t>
      </w:r>
      <w:r>
        <w:t xml:space="preserve"> in all planning and approval stages of the attack.</w:t>
      </w:r>
    </w:p>
    <w:p w14:paraId="4A412EA4" w14:textId="07080CDA" w:rsidR="008F333F" w:rsidRDefault="008F333F" w:rsidP="008F333F">
      <w:pPr>
        <w:pStyle w:val="Heading3"/>
      </w:pPr>
      <w:r>
        <w:t>AT: Daubert Solves</w:t>
      </w:r>
    </w:p>
    <w:p w14:paraId="41A72152" w14:textId="77777777" w:rsidR="008F333F" w:rsidRPr="0047705A" w:rsidRDefault="008F333F" w:rsidP="008F333F">
      <w:pPr>
        <w:pStyle w:val="Heading4"/>
      </w:pPr>
      <w:r>
        <w:t xml:space="preserve">Conventional mechanisms for auditing forensics will </w:t>
      </w:r>
      <w:r>
        <w:rPr>
          <w:u w:val="single"/>
        </w:rPr>
        <w:t>fail</w:t>
      </w:r>
      <w:r>
        <w:t xml:space="preserve"> because the </w:t>
      </w:r>
      <w:r>
        <w:rPr>
          <w:u w:val="single"/>
        </w:rPr>
        <w:t>metrics</w:t>
      </w:r>
      <w:r>
        <w:t xml:space="preserve"> used to evaluate them </w:t>
      </w:r>
      <w:r>
        <w:rPr>
          <w:u w:val="single"/>
        </w:rPr>
        <w:t>don’t analogize</w:t>
      </w:r>
      <w:r>
        <w:t xml:space="preserve"> to digital formats. </w:t>
      </w:r>
    </w:p>
    <w:p w14:paraId="43B6152A" w14:textId="77777777" w:rsidR="008F333F" w:rsidRDefault="008F333F" w:rsidP="008F333F">
      <w:r>
        <w:t xml:space="preserve">Peter </w:t>
      </w:r>
      <w:r w:rsidRPr="00467AB5">
        <w:rPr>
          <w:rStyle w:val="Style13ptBold"/>
        </w:rPr>
        <w:t>Sommer 18</w:t>
      </w:r>
      <w:r>
        <w:t xml:space="preserve">, Professor of Digital Forensics at Birmingham City University, a Visiting Professor at de Montfort University, has developed courses for  the Open University and examined and guest-lectured at many other Universities, former Visiting Professor at the London School of Economics and Political Science, “Accrediting Digital Forensics: What Are the Choices?,” Digital Investigation, vol. 25, 06/2018, pp. 116–120 </w:t>
      </w:r>
    </w:p>
    <w:p w14:paraId="3B56C5F3" w14:textId="77777777" w:rsidR="008F333F" w:rsidRPr="00DF69C4" w:rsidRDefault="008F333F" w:rsidP="008F333F">
      <w:pPr>
        <w:rPr>
          <w:rStyle w:val="StyleUnderline"/>
        </w:rPr>
      </w:pPr>
      <w:r w:rsidRPr="00DF69C4">
        <w:rPr>
          <w:rStyle w:val="StyleUnderline"/>
        </w:rPr>
        <w:t xml:space="preserve">Digital forensics has some special qualities which do not fit easily into any of these accreditation plans. Most digital </w:t>
      </w:r>
      <w:r w:rsidRPr="00DF69C4">
        <w:rPr>
          <w:rStyle w:val="Emphasis"/>
        </w:rPr>
        <w:t>devices</w:t>
      </w:r>
      <w:r w:rsidRPr="00DF69C4">
        <w:rPr>
          <w:rStyle w:val="StyleUnderline"/>
        </w:rPr>
        <w:t xml:space="preserve"> are akin to a </w:t>
      </w:r>
      <w:r w:rsidRPr="00DF69C4">
        <w:rPr>
          <w:rStyle w:val="Emphasis"/>
        </w:rPr>
        <w:t>whole scene of crime</w:t>
      </w:r>
      <w:r w:rsidRPr="00DF69C4">
        <w:rPr>
          <w:rStyle w:val="StyleUnderline"/>
        </w:rPr>
        <w:t>. There will be a large number of potential</w:t>
      </w:r>
      <w:r w:rsidRPr="000273CA">
        <w:rPr>
          <w:sz w:val="16"/>
        </w:rPr>
        <w:t xml:space="preserve"> </w:t>
      </w:r>
      <w:r w:rsidRPr="00DF69C4">
        <w:rPr>
          <w:rStyle w:val="Emphasis"/>
        </w:rPr>
        <w:t>artefacts</w:t>
      </w:r>
      <w:r w:rsidRPr="000273CA">
        <w:rPr>
          <w:sz w:val="16"/>
        </w:rPr>
        <w:t xml:space="preserve"> </w:t>
      </w:r>
      <w:r w:rsidRPr="00DF69C4">
        <w:rPr>
          <w:rStyle w:val="StyleUnderline"/>
        </w:rPr>
        <w:t xml:space="preserve">and different </w:t>
      </w:r>
      <w:r w:rsidRPr="00DF69C4">
        <w:rPr>
          <w:rStyle w:val="Emphasis"/>
        </w:rPr>
        <w:t>requirements</w:t>
      </w:r>
      <w:r w:rsidRPr="000273CA">
        <w:rPr>
          <w:sz w:val="16"/>
        </w:rPr>
        <w:t xml:space="preserve"> </w:t>
      </w:r>
      <w:r w:rsidRPr="00DF69C4">
        <w:rPr>
          <w:rStyle w:val="StyleUnderline"/>
        </w:rPr>
        <w:t>of how they are to be handled.</w:t>
      </w:r>
      <w:r w:rsidRPr="000273CA">
        <w:rPr>
          <w:sz w:val="16"/>
        </w:rPr>
        <w:t xml:space="preserve"> </w:t>
      </w:r>
      <w:r w:rsidRPr="00DF69C4">
        <w:rPr>
          <w:rStyle w:val="StyleUnderline"/>
        </w:rPr>
        <w:t xml:space="preserve">In the </w:t>
      </w:r>
      <w:r w:rsidRPr="00DF69C4">
        <w:rPr>
          <w:rStyle w:val="Emphasis"/>
        </w:rPr>
        <w:t>simplest</w:t>
      </w:r>
      <w:r w:rsidRPr="000273CA">
        <w:rPr>
          <w:sz w:val="16"/>
        </w:rPr>
        <w:t xml:space="preserve"> of </w:t>
      </w:r>
      <w:r w:rsidRPr="00DF69C4">
        <w:rPr>
          <w:rStyle w:val="StyleUnderline"/>
        </w:rPr>
        <w:t>situations all that may be needed is</w:t>
      </w:r>
      <w:r w:rsidRPr="000273CA">
        <w:rPr>
          <w:sz w:val="16"/>
        </w:rPr>
        <w:t xml:space="preserve"> to show that </w:t>
      </w:r>
      <w:r w:rsidRPr="00DF69C4">
        <w:rPr>
          <w:rStyle w:val="StyleUnderline"/>
        </w:rPr>
        <w:t>a</w:t>
      </w:r>
      <w:r w:rsidRPr="000273CA">
        <w:rPr>
          <w:sz w:val="16"/>
        </w:rPr>
        <w:t xml:space="preserve"> </w:t>
      </w:r>
      <w:r w:rsidRPr="00DF69C4">
        <w:rPr>
          <w:rStyle w:val="Emphasis"/>
        </w:rPr>
        <w:t>particular file</w:t>
      </w:r>
      <w:r w:rsidRPr="000273CA">
        <w:rPr>
          <w:sz w:val="16"/>
        </w:rPr>
        <w:t xml:space="preserve"> is present. </w:t>
      </w:r>
      <w:r w:rsidRPr="00DF69C4">
        <w:rPr>
          <w:rStyle w:val="StyleUnderline"/>
        </w:rPr>
        <w:t xml:space="preserve">But often what is </w:t>
      </w:r>
      <w:r w:rsidRPr="00DF69C4">
        <w:rPr>
          <w:rStyle w:val="Emphasis"/>
        </w:rPr>
        <w:t>also expected</w:t>
      </w:r>
      <w:r w:rsidRPr="000273CA">
        <w:rPr>
          <w:sz w:val="16"/>
        </w:rPr>
        <w:t xml:space="preserve"> </w:t>
      </w:r>
      <w:r w:rsidRPr="00DF69C4">
        <w:rPr>
          <w:rStyle w:val="StyleUnderline"/>
        </w:rPr>
        <w:t xml:space="preserve">is an account of how that file </w:t>
      </w:r>
      <w:r w:rsidRPr="00DF69C4">
        <w:rPr>
          <w:rStyle w:val="Emphasis"/>
        </w:rPr>
        <w:t>arrived</w:t>
      </w:r>
      <w:r w:rsidRPr="00DF69C4">
        <w:rPr>
          <w:rStyle w:val="StyleUnderline"/>
        </w:rPr>
        <w:t xml:space="preserve"> on that device – and what </w:t>
      </w:r>
      <w:r w:rsidRPr="00DF69C4">
        <w:rPr>
          <w:rStyle w:val="Emphasis"/>
        </w:rPr>
        <w:t>inferences</w:t>
      </w:r>
      <w:r w:rsidRPr="00DF69C4">
        <w:rPr>
          <w:rStyle w:val="StyleUnderline"/>
        </w:rPr>
        <w:t xml:space="preserve"> one might draw as a consequence. A file might have been generated by the </w:t>
      </w:r>
      <w:r w:rsidRPr="00DF69C4">
        <w:rPr>
          <w:rStyle w:val="Emphasis"/>
        </w:rPr>
        <w:t>owner</w:t>
      </w:r>
      <w:r w:rsidRPr="000273CA">
        <w:rPr>
          <w:sz w:val="16"/>
        </w:rPr>
        <w:t xml:space="preserve"> of the computer, it </w:t>
      </w:r>
      <w:r w:rsidRPr="00DF69C4">
        <w:rPr>
          <w:rStyle w:val="StyleUnderline"/>
        </w:rPr>
        <w:t xml:space="preserve">could have arrived as an </w:t>
      </w:r>
      <w:r w:rsidRPr="00DF69C4">
        <w:rPr>
          <w:rStyle w:val="Emphasis"/>
        </w:rPr>
        <w:t>email</w:t>
      </w:r>
      <w:r w:rsidRPr="00DF69C4">
        <w:rPr>
          <w:rStyle w:val="StyleUnderline"/>
        </w:rPr>
        <w:t xml:space="preserve"> or email </w:t>
      </w:r>
      <w:r w:rsidRPr="00DF69C4">
        <w:rPr>
          <w:rStyle w:val="Emphasis"/>
        </w:rPr>
        <w:t>attachment</w:t>
      </w:r>
      <w:r w:rsidRPr="00DF69C4">
        <w:rPr>
          <w:rStyle w:val="StyleUnderline"/>
        </w:rPr>
        <w:t xml:space="preserve">, via </w:t>
      </w:r>
      <w:r w:rsidRPr="00DF69C4">
        <w:rPr>
          <w:rStyle w:val="Emphasis"/>
        </w:rPr>
        <w:t>social media</w:t>
      </w:r>
      <w:r w:rsidRPr="00DF69C4">
        <w:rPr>
          <w:rStyle w:val="StyleUnderline"/>
        </w:rPr>
        <w:t xml:space="preserve">, via web browsing, via file sharing. A prosecution case may need to be built up not just on the basis of one file but of a </w:t>
      </w:r>
      <w:r w:rsidRPr="00DF69C4">
        <w:rPr>
          <w:rStyle w:val="Emphasis"/>
        </w:rPr>
        <w:t>sequence of events</w:t>
      </w:r>
      <w:r w:rsidRPr="000273CA">
        <w:rPr>
          <w:sz w:val="16"/>
        </w:rPr>
        <w:t xml:space="preserve"> – successive use of web browsing, sequences of emails and social media postings and so on. </w:t>
      </w:r>
      <w:r w:rsidRPr="00DF69C4">
        <w:rPr>
          <w:rStyle w:val="StyleUnderline"/>
        </w:rPr>
        <w:t xml:space="preserve">An </w:t>
      </w:r>
      <w:r w:rsidRPr="00DF69C4">
        <w:rPr>
          <w:rStyle w:val="Emphasis"/>
        </w:rPr>
        <w:t>expert</w:t>
      </w:r>
      <w:r w:rsidRPr="000273CA">
        <w:rPr>
          <w:sz w:val="16"/>
        </w:rPr>
        <w:t xml:space="preserve"> </w:t>
      </w:r>
      <w:r w:rsidRPr="00DF69C4">
        <w:rPr>
          <w:rStyle w:val="StyleUnderline"/>
        </w:rPr>
        <w:t>may be invited</w:t>
      </w:r>
      <w:r w:rsidRPr="000273CA">
        <w:rPr>
          <w:sz w:val="16"/>
        </w:rPr>
        <w:t xml:space="preserve"> to draw conclusions about a subject’s courses of action, research and what can be inferred about intent. </w:t>
      </w:r>
      <w:r w:rsidRPr="00DF69C4">
        <w:rPr>
          <w:rStyle w:val="StyleUnderline"/>
        </w:rPr>
        <w:t xml:space="preserve">And this is on the assumption that the files of interest are all </w:t>
      </w:r>
      <w:r w:rsidRPr="00DF69C4">
        <w:rPr>
          <w:rStyle w:val="Emphasis"/>
        </w:rPr>
        <w:t>extant</w:t>
      </w:r>
      <w:r w:rsidRPr="00DF69C4">
        <w:rPr>
          <w:rStyle w:val="StyleUnderline"/>
        </w:rPr>
        <w:t xml:space="preserve"> and that no data </w:t>
      </w:r>
      <w:r w:rsidRPr="00DF69C4">
        <w:rPr>
          <w:rStyle w:val="Emphasis"/>
        </w:rPr>
        <w:t>recovery</w:t>
      </w:r>
      <w:r w:rsidRPr="00DF69C4">
        <w:rPr>
          <w:rStyle w:val="StyleUnderline"/>
        </w:rPr>
        <w:t xml:space="preserve"> of </w:t>
      </w:r>
      <w:r w:rsidRPr="00DF69C4">
        <w:rPr>
          <w:rStyle w:val="Emphasis"/>
        </w:rPr>
        <w:t>deleted</w:t>
      </w:r>
      <w:r w:rsidRPr="00DF69C4">
        <w:rPr>
          <w:rStyle w:val="StyleUnderline"/>
        </w:rPr>
        <w:t xml:space="preserve"> material is called for.</w:t>
      </w:r>
    </w:p>
    <w:p w14:paraId="0AF4BF04" w14:textId="77777777" w:rsidR="008F333F" w:rsidRPr="000273CA" w:rsidRDefault="008F333F" w:rsidP="008F333F">
      <w:pPr>
        <w:rPr>
          <w:sz w:val="16"/>
        </w:rPr>
      </w:pPr>
      <w:r w:rsidRPr="00DF69C4">
        <w:rPr>
          <w:rStyle w:val="StyleUnderline"/>
        </w:rPr>
        <w:t xml:space="preserve">A second feature is </w:t>
      </w:r>
      <w:r w:rsidRPr="00DF69C4">
        <w:rPr>
          <w:rStyle w:val="Emphasis"/>
        </w:rPr>
        <w:t>rate of change</w:t>
      </w:r>
      <w:r w:rsidRPr="000273CA">
        <w:rPr>
          <w:sz w:val="16"/>
        </w:rPr>
        <w:t xml:space="preserve">: </w:t>
      </w:r>
      <w:r w:rsidRPr="00DF69C4">
        <w:rPr>
          <w:rStyle w:val="Emphasis"/>
        </w:rPr>
        <w:t>hardware</w:t>
      </w:r>
      <w:r w:rsidRPr="000273CA">
        <w:rPr>
          <w:sz w:val="16"/>
        </w:rPr>
        <w:t xml:space="preserve">, </w:t>
      </w:r>
      <w:r w:rsidRPr="00DF69C4">
        <w:rPr>
          <w:rStyle w:val="Emphasis"/>
        </w:rPr>
        <w:t>o</w:t>
      </w:r>
      <w:r w:rsidRPr="000273CA">
        <w:rPr>
          <w:sz w:val="16"/>
        </w:rPr>
        <w:t xml:space="preserve">perating </w:t>
      </w:r>
      <w:r w:rsidRPr="00DF69C4">
        <w:rPr>
          <w:rStyle w:val="Emphasis"/>
        </w:rPr>
        <w:t>s</w:t>
      </w:r>
      <w:r w:rsidRPr="000273CA">
        <w:rPr>
          <w:sz w:val="16"/>
        </w:rPr>
        <w:t xml:space="preserve">ystems, </w:t>
      </w:r>
      <w:r w:rsidRPr="00DF69C4">
        <w:rPr>
          <w:rStyle w:val="StyleUnderline"/>
        </w:rPr>
        <w:t>and</w:t>
      </w:r>
      <w:r w:rsidRPr="000273CA">
        <w:rPr>
          <w:sz w:val="16"/>
        </w:rPr>
        <w:t xml:space="preserve"> application </w:t>
      </w:r>
      <w:r w:rsidRPr="00DF69C4">
        <w:rPr>
          <w:rStyle w:val="Emphasis"/>
        </w:rPr>
        <w:t>programs</w:t>
      </w:r>
      <w:r w:rsidRPr="000273CA">
        <w:rPr>
          <w:sz w:val="16"/>
        </w:rPr>
        <w:t xml:space="preserve"> </w:t>
      </w:r>
      <w:r w:rsidRPr="00DF69C4">
        <w:rPr>
          <w:rStyle w:val="StyleUnderline"/>
        </w:rPr>
        <w:t xml:space="preserve">are constantly being </w:t>
      </w:r>
      <w:r w:rsidRPr="00DF69C4">
        <w:rPr>
          <w:rStyle w:val="Emphasis"/>
        </w:rPr>
        <w:t>updated</w:t>
      </w:r>
      <w:r w:rsidRPr="00DF69C4">
        <w:rPr>
          <w:rStyle w:val="StyleUnderline"/>
        </w:rPr>
        <w:t xml:space="preserve">. As a result, software tools can become </w:t>
      </w:r>
      <w:r w:rsidRPr="00DF69C4">
        <w:rPr>
          <w:rStyle w:val="Emphasis"/>
        </w:rPr>
        <w:t>rapidly obsolete</w:t>
      </w:r>
      <w:r w:rsidRPr="000273CA">
        <w:rPr>
          <w:sz w:val="16"/>
        </w:rPr>
        <w:t xml:space="preserve">. I sought to deal with the implications of this back in 2009 in an article Forensic Science Standards in Fast-Changing Environmentsxiv. If anything, the problem has become more acute as rates of change have speeded up; smart phone apps may be “updated” as often as every two weeks. </w:t>
      </w:r>
      <w:r w:rsidRPr="00F821E6">
        <w:rPr>
          <w:rStyle w:val="StyleUnderline"/>
        </w:rPr>
        <w:t xml:space="preserve">The essential problem is that the speed of change is much faster than the rate at which an artefact with evidentiary potential can be identified and analysed, written up in a </w:t>
      </w:r>
      <w:r w:rsidRPr="00F821E6">
        <w:rPr>
          <w:rStyle w:val="Emphasis"/>
        </w:rPr>
        <w:t>peer reviewed journal article</w:t>
      </w:r>
      <w:r w:rsidRPr="00F821E6">
        <w:rPr>
          <w:rStyle w:val="StyleUnderline"/>
        </w:rPr>
        <w:t xml:space="preserve">, </w:t>
      </w:r>
      <w:r w:rsidRPr="00F821E6">
        <w:rPr>
          <w:rStyle w:val="Emphasis"/>
        </w:rPr>
        <w:t>published</w:t>
      </w:r>
      <w:r w:rsidRPr="00F821E6">
        <w:rPr>
          <w:rStyle w:val="StyleUnderline"/>
        </w:rPr>
        <w:t xml:space="preserve"> and then made the subject of a </w:t>
      </w:r>
      <w:r w:rsidRPr="00F821E6">
        <w:rPr>
          <w:rStyle w:val="Emphasis"/>
        </w:rPr>
        <w:t>reliable tool</w:t>
      </w:r>
      <w:r w:rsidRPr="000273CA">
        <w:rPr>
          <w:sz w:val="16"/>
        </w:rPr>
        <w:t xml:space="preserve"> – </w:t>
      </w:r>
      <w:r w:rsidRPr="00F821E6">
        <w:rPr>
          <w:rStyle w:val="StyleUnderline"/>
        </w:rPr>
        <w:t>which</w:t>
      </w:r>
      <w:r w:rsidRPr="000273CA">
        <w:rPr>
          <w:sz w:val="16"/>
        </w:rPr>
        <w:t xml:space="preserve"> itself </w:t>
      </w:r>
      <w:r w:rsidRPr="00F821E6">
        <w:rPr>
          <w:rStyle w:val="StyleUnderline"/>
        </w:rPr>
        <w:t>would</w:t>
      </w:r>
      <w:r w:rsidRPr="000273CA">
        <w:rPr>
          <w:sz w:val="16"/>
        </w:rPr>
        <w:t xml:space="preserve"> then </w:t>
      </w:r>
      <w:r w:rsidRPr="00F821E6">
        <w:rPr>
          <w:rStyle w:val="StyleUnderline"/>
        </w:rPr>
        <w:t xml:space="preserve">need to be </w:t>
      </w:r>
      <w:r w:rsidRPr="00F821E6">
        <w:rPr>
          <w:rStyle w:val="Emphasis"/>
        </w:rPr>
        <w:t>validated</w:t>
      </w:r>
      <w:r w:rsidRPr="000273CA">
        <w:rPr>
          <w:sz w:val="16"/>
        </w:rPr>
        <w:t>. Then there is the problem of examinations which are “one off”, or at least that is how things start.</w:t>
      </w:r>
    </w:p>
    <w:p w14:paraId="6A50B7B8" w14:textId="77777777" w:rsidR="008F333F" w:rsidRPr="000273CA" w:rsidRDefault="008F333F" w:rsidP="008F333F">
      <w:pPr>
        <w:rPr>
          <w:sz w:val="16"/>
        </w:rPr>
      </w:pPr>
      <w:r w:rsidRPr="00F821E6">
        <w:rPr>
          <w:rStyle w:val="StyleUnderline"/>
        </w:rPr>
        <w:t xml:space="preserve">This is particularly true of the increasing number of circumstances where </w:t>
      </w:r>
      <w:r w:rsidRPr="00F821E6">
        <w:rPr>
          <w:rStyle w:val="Emphasis"/>
        </w:rPr>
        <w:t>hardware</w:t>
      </w:r>
      <w:r w:rsidRPr="00F821E6">
        <w:rPr>
          <w:rStyle w:val="StyleUnderline"/>
        </w:rPr>
        <w:t xml:space="preserve"> must be examined</w:t>
      </w:r>
      <w:r w:rsidRPr="000273CA">
        <w:rPr>
          <w:sz w:val="16"/>
        </w:rPr>
        <w:t>; examples include “off chip” and JTAG physical examinations, IOT devices and devices associated with automatic teller machines and point-of-sale systems. But it can also be true when a new app, messaging service or social medium appears and very quickly acquires large numbers of followers. Often these issues arise because there is an immediate investigative requirement – what is the law enforcement officer to do if he is told that there is no current approved forensic technique?</w:t>
      </w:r>
    </w:p>
    <w:p w14:paraId="35A501AF" w14:textId="77777777" w:rsidR="008F333F" w:rsidRPr="000273CA" w:rsidRDefault="008F333F" w:rsidP="008F333F">
      <w:pPr>
        <w:rPr>
          <w:sz w:val="16"/>
        </w:rPr>
      </w:pPr>
      <w:r w:rsidRPr="000273CA">
        <w:rPr>
          <w:sz w:val="16"/>
        </w:rPr>
        <w:t>Another issue raised in the same article has also become more acute. In practice most digital forensic examinations use not single purpose tools but integrated analysis suites which offer, among other things, safe forensic imaging of original devices, automated recovery of deleted files, a series of viewing environments for the contents of the devices, complex searches, facilities to extract material to produce exhibits, and the automated generation of reports. Without such integrated tools productivity would drop near to zero. Almost no computer investigations would be completed at timescales acceptable to the courts – or indeed to the public; already in the UK non-urgent computer and phone examinations by law enforcement may have waiting lists of over six months. What is relatively new has been the appearance of “evidence finder” type products aimed at providing many examination facilities for the less skilled. Smart phone examinations, of the limited sort, can be carried out on “kiosks”xv. These products offer results at lower costs and higher speed of delivery than the more traditional suites which require greater levels of technical knowledge and need more training. But how do you apply testing of the sort envisaged in ISO17025, particularly when the products themselves are, as they must be, subject to frequent updating?</w:t>
      </w:r>
    </w:p>
    <w:p w14:paraId="163E695F" w14:textId="77777777" w:rsidR="008F333F" w:rsidRPr="000273CA" w:rsidRDefault="008F333F" w:rsidP="008F333F">
      <w:pPr>
        <w:rPr>
          <w:sz w:val="16"/>
        </w:rPr>
      </w:pPr>
      <w:r w:rsidRPr="000273CA">
        <w:rPr>
          <w:sz w:val="16"/>
        </w:rPr>
        <w:t>Problems of standards</w:t>
      </w:r>
    </w:p>
    <w:p w14:paraId="735D3055" w14:textId="77777777" w:rsidR="008F333F" w:rsidRPr="0047705A" w:rsidRDefault="008F333F" w:rsidP="008F333F">
      <w:pPr>
        <w:rPr>
          <w:u w:val="single"/>
        </w:rPr>
      </w:pPr>
      <w:r w:rsidRPr="000273CA">
        <w:rPr>
          <w:sz w:val="16"/>
        </w:rPr>
        <w:t>In the 2009 article I wrote: “</w:t>
      </w:r>
      <w:r w:rsidRPr="0047705A">
        <w:rPr>
          <w:rStyle w:val="StyleUnderline"/>
        </w:rPr>
        <w:t xml:space="preserve">Where this leaves us is that if current proposals for certifying the </w:t>
      </w:r>
      <w:r w:rsidRPr="0047705A">
        <w:rPr>
          <w:rStyle w:val="Emphasis"/>
        </w:rPr>
        <w:t>output of forensic science</w:t>
      </w:r>
      <w:r w:rsidRPr="000273CA">
        <w:rPr>
          <w:sz w:val="16"/>
        </w:rPr>
        <w:t xml:space="preserve"> labs and </w:t>
      </w:r>
      <w:r w:rsidRPr="0047705A">
        <w:rPr>
          <w:rStyle w:val="Emphasis"/>
        </w:rPr>
        <w:t>tests</w:t>
      </w:r>
      <w:r w:rsidRPr="000273CA">
        <w:rPr>
          <w:sz w:val="16"/>
        </w:rPr>
        <w:t xml:space="preserve"> </w:t>
      </w:r>
      <w:r w:rsidRPr="0047705A">
        <w:rPr>
          <w:rStyle w:val="StyleUnderline"/>
        </w:rPr>
        <w:t>for</w:t>
      </w:r>
      <w:r w:rsidRPr="000273CA">
        <w:rPr>
          <w:sz w:val="16"/>
        </w:rPr>
        <w:t xml:space="preserve"> the </w:t>
      </w:r>
      <w:r w:rsidRPr="0047705A">
        <w:rPr>
          <w:rStyle w:val="StyleUnderline"/>
        </w:rPr>
        <w:t>admissibility</w:t>
      </w:r>
      <w:r w:rsidRPr="000273CA">
        <w:rPr>
          <w:sz w:val="16"/>
        </w:rPr>
        <w:t xml:space="preserve"> of scientific evidence </w:t>
      </w:r>
      <w:r w:rsidRPr="0047705A">
        <w:rPr>
          <w:rStyle w:val="StyleUnderline"/>
        </w:rPr>
        <w:t>are enacted</w:t>
      </w:r>
      <w:r w:rsidRPr="000273CA">
        <w:rPr>
          <w:sz w:val="16"/>
        </w:rPr>
        <w:t xml:space="preserve"> strictly </w:t>
      </w:r>
      <w:r w:rsidRPr="0047705A">
        <w:rPr>
          <w:rStyle w:val="Emphasis"/>
        </w:rPr>
        <w:t>large sections of computer-related evidence</w:t>
      </w:r>
      <w:r w:rsidRPr="000273CA">
        <w:rPr>
          <w:sz w:val="16"/>
        </w:rPr>
        <w:t xml:space="preserve"> </w:t>
      </w:r>
      <w:r w:rsidRPr="0047705A">
        <w:rPr>
          <w:rStyle w:val="StyleUnderline"/>
        </w:rPr>
        <w:t>will</w:t>
      </w:r>
      <w:r w:rsidRPr="000273CA">
        <w:rPr>
          <w:sz w:val="16"/>
        </w:rPr>
        <w:t xml:space="preserve"> either not be allowed to emerge from the labs or </w:t>
      </w:r>
      <w:r w:rsidRPr="0047705A">
        <w:rPr>
          <w:rStyle w:val="StyleUnderline"/>
        </w:rPr>
        <w:t xml:space="preserve">be ruled </w:t>
      </w:r>
      <w:r w:rsidRPr="0047705A">
        <w:rPr>
          <w:rStyle w:val="Emphasis"/>
        </w:rPr>
        <w:t>inadmissible</w:t>
      </w:r>
      <w:r w:rsidRPr="000273CA">
        <w:rPr>
          <w:sz w:val="16"/>
        </w:rPr>
        <w:t xml:space="preserve"> by the courts. </w:t>
      </w:r>
      <w:r w:rsidRPr="0047705A">
        <w:rPr>
          <w:rStyle w:val="StyleUnderline"/>
        </w:rPr>
        <w:t xml:space="preserve">Digital evidence will have to be </w:t>
      </w:r>
      <w:r w:rsidRPr="0047705A">
        <w:rPr>
          <w:rStyle w:val="Emphasis"/>
        </w:rPr>
        <w:t>at least a year perhaps more behind</w:t>
      </w:r>
      <w:r w:rsidRPr="000273CA">
        <w:rPr>
          <w:sz w:val="16"/>
        </w:rPr>
        <w:t xml:space="preserve"> the ways in which computers are used by organizations and individuals – and criminals.” </w:t>
      </w:r>
      <w:r w:rsidRPr="0047705A">
        <w:rPr>
          <w:rStyle w:val="StyleUnderline"/>
        </w:rPr>
        <w:t xml:space="preserve">This is a </w:t>
      </w:r>
      <w:r w:rsidRPr="0047705A">
        <w:rPr>
          <w:rStyle w:val="Emphasis"/>
        </w:rPr>
        <w:t>particular</w:t>
      </w:r>
      <w:r w:rsidRPr="0047705A">
        <w:rPr>
          <w:rStyle w:val="StyleUnderline"/>
        </w:rPr>
        <w:t xml:space="preserve"> problem in the </w:t>
      </w:r>
      <w:r w:rsidRPr="0047705A">
        <w:rPr>
          <w:rStyle w:val="Emphasis"/>
        </w:rPr>
        <w:t>US</w:t>
      </w:r>
      <w:r w:rsidRPr="0047705A">
        <w:rPr>
          <w:rStyle w:val="StyleUnderline"/>
        </w:rPr>
        <w:t xml:space="preserve"> if the </w:t>
      </w:r>
      <w:r w:rsidRPr="0047705A">
        <w:rPr>
          <w:rStyle w:val="Emphasis"/>
        </w:rPr>
        <w:t>Daubert</w:t>
      </w:r>
      <w:r w:rsidRPr="000273CA">
        <w:rPr>
          <w:sz w:val="16"/>
        </w:rPr>
        <w:t xml:space="preserve"> </w:t>
      </w:r>
      <w:r w:rsidRPr="0047705A">
        <w:rPr>
          <w:rStyle w:val="StyleUnderline"/>
        </w:rPr>
        <w:t xml:space="preserve">tests are strictly applied. A </w:t>
      </w:r>
      <w:r w:rsidRPr="0047705A">
        <w:rPr>
          <w:rStyle w:val="Emphasis"/>
        </w:rPr>
        <w:t>further</w:t>
      </w:r>
      <w:r w:rsidRPr="000273CA">
        <w:rPr>
          <w:sz w:val="16"/>
        </w:rPr>
        <w:t xml:space="preserve"> </w:t>
      </w:r>
      <w:r w:rsidRPr="0047705A">
        <w:rPr>
          <w:rStyle w:val="StyleUnderline"/>
        </w:rPr>
        <w:t>problem with Daubert</w:t>
      </w:r>
      <w:r w:rsidRPr="000273CA">
        <w:rPr>
          <w:sz w:val="16"/>
        </w:rPr>
        <w:t xml:space="preserve"> and indeed ISO 17025 </w:t>
      </w:r>
      <w:r w:rsidRPr="0047705A">
        <w:rPr>
          <w:rStyle w:val="StyleUnderline"/>
        </w:rPr>
        <w:t>is the emphasis on “</w:t>
      </w:r>
      <w:r w:rsidRPr="0047705A">
        <w:rPr>
          <w:rStyle w:val="Emphasis"/>
        </w:rPr>
        <w:t>error rates</w:t>
      </w:r>
      <w:r w:rsidRPr="0047705A">
        <w:rPr>
          <w:rStyle w:val="StyleUnderline"/>
        </w:rPr>
        <w:t xml:space="preserve">” associated with a particular tool or method. In the context of much traditional “wet” forensic procedures error rates are important, the </w:t>
      </w:r>
      <w:r w:rsidRPr="0047705A">
        <w:rPr>
          <w:rStyle w:val="Emphasis"/>
        </w:rPr>
        <w:t>more so</w:t>
      </w:r>
      <w:r w:rsidRPr="0047705A">
        <w:rPr>
          <w:rStyle w:val="StyleUnderline"/>
        </w:rPr>
        <w:t xml:space="preserve"> if they can point to </w:t>
      </w:r>
      <w:r w:rsidRPr="0047705A">
        <w:rPr>
          <w:rStyle w:val="Emphasis"/>
        </w:rPr>
        <w:t>probabilities</w:t>
      </w:r>
      <w:r w:rsidRPr="0047705A">
        <w:rPr>
          <w:rStyle w:val="StyleUnderline"/>
        </w:rPr>
        <w:t xml:space="preserve"> and “likelihood of evidence”. But here too there is a </w:t>
      </w:r>
      <w:r w:rsidRPr="0047705A">
        <w:rPr>
          <w:rStyle w:val="Emphasis"/>
        </w:rPr>
        <w:t>poor fit with the digital forensics</w:t>
      </w:r>
      <w:r w:rsidRPr="000273CA">
        <w:rPr>
          <w:sz w:val="16"/>
        </w:rPr>
        <w:t xml:space="preserve">, a matter discussed interestingly and at length by the Scientific Working Group on Digital Evidence in its publication “Establishing Confidence in Digital Forensic Results by Error Mitigation Analysis”xvi in which the authors list out the types of errors that can occur and show how </w:t>
      </w:r>
      <w:r w:rsidRPr="0047705A">
        <w:rPr>
          <w:rStyle w:val="Emphasis"/>
        </w:rPr>
        <w:t>few</w:t>
      </w:r>
      <w:r w:rsidRPr="000273CA">
        <w:rPr>
          <w:sz w:val="16"/>
        </w:rPr>
        <w:t xml:space="preserve"> of them </w:t>
      </w:r>
      <w:r w:rsidRPr="0047705A">
        <w:rPr>
          <w:rStyle w:val="StyleUnderline"/>
        </w:rPr>
        <w:t xml:space="preserve">lend themselves to </w:t>
      </w:r>
      <w:r w:rsidRPr="0047705A">
        <w:rPr>
          <w:rStyle w:val="Emphasis"/>
        </w:rPr>
        <w:t>estimates of rates of error</w:t>
      </w:r>
      <w:r w:rsidRPr="000273CA">
        <w:rPr>
          <w:sz w:val="16"/>
        </w:rPr>
        <w:t xml:space="preserve">. “The primary limitation of testing is that </w:t>
      </w:r>
      <w:r w:rsidRPr="0047705A">
        <w:rPr>
          <w:rStyle w:val="Emphasis"/>
        </w:rPr>
        <w:t>no amount of testing can prove that the tool is functioning correctly in all instances</w:t>
      </w:r>
      <w:r w:rsidRPr="000273CA">
        <w:rPr>
          <w:sz w:val="16"/>
        </w:rPr>
        <w:t xml:space="preserve"> of its use. </w:t>
      </w:r>
      <w:r w:rsidRPr="0047705A">
        <w:rPr>
          <w:rStyle w:val="StyleUnderline"/>
        </w:rPr>
        <w:t xml:space="preserve">Even if </w:t>
      </w:r>
      <w:r w:rsidRPr="0047705A">
        <w:rPr>
          <w:rStyle w:val="Emphasis"/>
        </w:rPr>
        <w:t>all tests</w:t>
      </w:r>
      <w:r w:rsidRPr="0047705A">
        <w:rPr>
          <w:rStyle w:val="StyleUnderline"/>
        </w:rPr>
        <w:t xml:space="preserve"> produce the expected results, a </w:t>
      </w:r>
      <w:r w:rsidRPr="0047705A">
        <w:rPr>
          <w:rStyle w:val="Emphasis"/>
        </w:rPr>
        <w:t>new test scenario</w:t>
      </w:r>
      <w:r w:rsidRPr="0047705A">
        <w:rPr>
          <w:rStyle w:val="StyleUnderline"/>
        </w:rPr>
        <w:t xml:space="preserve"> could reveal </w:t>
      </w:r>
      <w:r w:rsidRPr="0047705A">
        <w:rPr>
          <w:rStyle w:val="Emphasis"/>
        </w:rPr>
        <w:t>unexpected</w:t>
      </w:r>
      <w:r w:rsidRPr="0047705A">
        <w:rPr>
          <w:rStyle w:val="StyleUnderline"/>
        </w:rPr>
        <w:t xml:space="preserve"> results. “</w:t>
      </w:r>
    </w:p>
    <w:p w14:paraId="59143060" w14:textId="77777777" w:rsidR="008F333F" w:rsidRPr="000273CA" w:rsidRDefault="008F333F" w:rsidP="008F333F">
      <w:pPr>
        <w:rPr>
          <w:sz w:val="16"/>
        </w:rPr>
      </w:pPr>
      <w:r w:rsidRPr="000273CA">
        <w:rPr>
          <w:sz w:val="16"/>
        </w:rPr>
        <w:t>One of the problems with standards is a tendency to bloat. This is particularly true of those that have moved beyond the original aims behind standards, which was that if screws and other mechanical objects were being manufactured by several companies they should all work together and also that they featured quality sufficient for the tasks they being asked to perform, for example not fracturing prematurely and allowing users to work with them safelyxvii.</w:t>
      </w:r>
    </w:p>
    <w:p w14:paraId="7690CAAF" w14:textId="77777777" w:rsidR="008F333F" w:rsidRPr="000273CA" w:rsidRDefault="008F333F" w:rsidP="008F333F">
      <w:pPr>
        <w:rPr>
          <w:sz w:val="16"/>
        </w:rPr>
      </w:pPr>
      <w:r w:rsidRPr="000273CA">
        <w:rPr>
          <w:sz w:val="16"/>
        </w:rPr>
        <w:t>The people charged with developing the more abstract type of standard seem to keep adding features – and boxes to be ticked – because they believe that the greater the level of detail the “better” the standard is. But standards are not an end in themselves; they come into existence because it is hoped that there are wrongs that can somehow be corrected. The ever-increasing world of standards committees can become detached and self-referential. They run the danger of forgetting why they exist. Compliance with standards costs not only in requiring change in business processes and in demanding extensive documentation but in paying the independent assessors.xviii In the end there has to be a value for money test measured against how far the identified wrongs are being corrected. Most of forensic science is paid for from public funds gathered via taxation. This is true whether the direct purchaser is a law enforcement agency, a prosecutor, a judge or a defence lawyer.</w:t>
      </w:r>
    </w:p>
    <w:p w14:paraId="2BBC866C" w14:textId="77777777" w:rsidR="008F333F" w:rsidRPr="000273CA" w:rsidRDefault="008F333F" w:rsidP="008F333F">
      <w:pPr>
        <w:rPr>
          <w:sz w:val="16"/>
        </w:rPr>
      </w:pPr>
      <w:r w:rsidRPr="000273CA">
        <w:rPr>
          <w:sz w:val="16"/>
        </w:rPr>
        <w:t>Those who have complained about standards “bloat” can find themselves accused of not caring sufficiently about “quality” or being told that the job of a standards body is about excellence and that costs are a policy problem for someone else. It is instructive to look at the standards relating to information/cyber security. The standards now adopted originated in the mid-1990s in the United Kingdom through what was then called BS 7799. The modern form is the ISO 27000 series. It has become very expensive to adopt in its complete form so much so that only very large organisations can afford it. However instead of insisting on compliance and saying that those who fail should not be allowed to operate or forbidden certain types of contract. NCSC/GCHQ evolved a program called Cyber Essentials, the aim of which is reasonably clear from its namexix. In effect is exists in two forms, the lower involves self certification and a higher external certification. This pragmatic approach achieves many of the aims of having regulation/guidance in the first place without disproportionate expensexx.</w:t>
      </w:r>
    </w:p>
    <w:p w14:paraId="7A7DB7F8" w14:textId="77777777" w:rsidR="008F333F" w:rsidRPr="000273CA" w:rsidRDefault="008F333F" w:rsidP="008F333F">
      <w:pPr>
        <w:rPr>
          <w:sz w:val="16"/>
        </w:rPr>
      </w:pPr>
      <w:r w:rsidRPr="000273CA">
        <w:rPr>
          <w:sz w:val="16"/>
        </w:rPr>
        <w:t>Throughout this debate about quality the issue of cost is often forgotten. A survey carried out in the UK in 2017 reported costs to achieve ISO 17025 of tens of thousands of pounds sterlingxxi; many respondents described the costs as disproportionate particularly as the prosecution and legal aid authorities were, as part of broader government economic policy, seeking to reduce fees for substantive work – from which the assessment costs would have to come. But of course, the people who do the assessment need to be paid – and the greater the level of detail required from them the larger the fee they will require. One of the many reasons why the earlier UK scheme for registration of forensic practitioners failed was that assessors had to be drawn from the ranks of highly experienced technicians/investigators but were only paid £40 ($50) for each assessment; but there was also resistance from candidates who felt that even the £165 fee was too much; no wonder initial enthusiasm rapidly evaporated.</w:t>
      </w:r>
    </w:p>
    <w:p w14:paraId="4407A406" w14:textId="77777777" w:rsidR="008F333F" w:rsidRPr="000273CA" w:rsidRDefault="008F333F" w:rsidP="008F333F">
      <w:pPr>
        <w:rPr>
          <w:sz w:val="16"/>
        </w:rPr>
      </w:pPr>
      <w:r w:rsidRPr="000273CA">
        <w:rPr>
          <w:sz w:val="16"/>
        </w:rPr>
        <w:t>Solutions?</w:t>
      </w:r>
    </w:p>
    <w:p w14:paraId="742C48A0" w14:textId="274B5243" w:rsidR="008F333F" w:rsidRDefault="008F333F" w:rsidP="008F333F">
      <w:pPr>
        <w:rPr>
          <w:sz w:val="16"/>
        </w:rPr>
      </w:pPr>
      <w:r w:rsidRPr="0047705A">
        <w:rPr>
          <w:rStyle w:val="Emphasis"/>
        </w:rPr>
        <w:t>How do we take this forward?</w:t>
      </w:r>
      <w:r w:rsidRPr="000273CA">
        <w:rPr>
          <w:sz w:val="16"/>
        </w:rPr>
        <w:t xml:space="preserve"> Part of </w:t>
      </w:r>
      <w:r w:rsidRPr="0047705A">
        <w:rPr>
          <w:rStyle w:val="StyleUnderline"/>
        </w:rPr>
        <w:t xml:space="preserve">the problem is that too much of the public policy discussion about improvements to the provision of expert evidence to the courts has proceeded on the basis that the </w:t>
      </w:r>
      <w:r w:rsidRPr="0047705A">
        <w:rPr>
          <w:rStyle w:val="Emphasis"/>
        </w:rPr>
        <w:t>entire issue is “forensic science”</w:t>
      </w:r>
      <w:r w:rsidRPr="000273CA">
        <w:rPr>
          <w:sz w:val="16"/>
        </w:rPr>
        <w:t xml:space="preserve"> </w:t>
      </w:r>
      <w:r w:rsidRPr="0047705A">
        <w:rPr>
          <w:rStyle w:val="StyleUnderline"/>
        </w:rPr>
        <w:t>as opposed to the</w:t>
      </w:r>
      <w:r w:rsidRPr="000273CA">
        <w:rPr>
          <w:sz w:val="16"/>
        </w:rPr>
        <w:t xml:space="preserve"> other roles of the </w:t>
      </w:r>
      <w:r w:rsidRPr="0047705A">
        <w:rPr>
          <w:rStyle w:val="Emphasis"/>
        </w:rPr>
        <w:t>expert</w:t>
      </w:r>
      <w:r w:rsidRPr="000273CA">
        <w:rPr>
          <w:sz w:val="16"/>
        </w:rPr>
        <w:t xml:space="preserve">, which as we have seen, can involve evaluation and interpretation of ambiguous results, reconstruction of events, and the provision of background information about particular commercial practices, technologies and socio-cultural phenomena. </w:t>
      </w:r>
      <w:r w:rsidRPr="0047705A">
        <w:rPr>
          <w:rStyle w:val="StyleUnderline"/>
        </w:rPr>
        <w:t xml:space="preserve">It is also worth remembering that the function of the </w:t>
      </w:r>
      <w:r w:rsidRPr="0047705A">
        <w:rPr>
          <w:rStyle w:val="Emphasis"/>
        </w:rPr>
        <w:t>courts</w:t>
      </w:r>
      <w:r w:rsidRPr="000273CA">
        <w:rPr>
          <w:sz w:val="16"/>
        </w:rPr>
        <w:t xml:space="preserve"> </w:t>
      </w:r>
      <w:r w:rsidRPr="0047705A">
        <w:rPr>
          <w:rStyle w:val="StyleUnderline"/>
        </w:rPr>
        <w:t>is</w:t>
      </w:r>
      <w:r w:rsidRPr="000273CA">
        <w:rPr>
          <w:sz w:val="16"/>
        </w:rPr>
        <w:t xml:space="preserve">, in criminal cases, </w:t>
      </w:r>
      <w:r w:rsidRPr="0047705A">
        <w:rPr>
          <w:rStyle w:val="StyleUnderline"/>
        </w:rPr>
        <w:t xml:space="preserve">to see if a </w:t>
      </w:r>
      <w:r w:rsidRPr="0047705A">
        <w:rPr>
          <w:rStyle w:val="Emphasis"/>
        </w:rPr>
        <w:t>prosecutor</w:t>
      </w:r>
      <w:r w:rsidRPr="000273CA">
        <w:rPr>
          <w:sz w:val="16"/>
        </w:rPr>
        <w:t xml:space="preserve"> </w:t>
      </w:r>
      <w:r w:rsidRPr="0047705A">
        <w:rPr>
          <w:rStyle w:val="StyleUnderline"/>
        </w:rPr>
        <w:t xml:space="preserve">has assembled enough evidence to persuade that there should be a </w:t>
      </w:r>
      <w:r w:rsidRPr="0047705A">
        <w:rPr>
          <w:rStyle w:val="Emphasis"/>
        </w:rPr>
        <w:t>conviction</w:t>
      </w:r>
      <w:r w:rsidRPr="000273CA">
        <w:rPr>
          <w:sz w:val="16"/>
        </w:rPr>
        <w:t xml:space="preserve"> under a specific statute or common law, and, in civil cases, to reach a conclusion in a dispute between citizens. </w:t>
      </w:r>
      <w:r w:rsidRPr="0047705A">
        <w:rPr>
          <w:rStyle w:val="StyleUnderline"/>
        </w:rPr>
        <w:t xml:space="preserve">Science is an </w:t>
      </w:r>
      <w:r w:rsidRPr="0047705A">
        <w:rPr>
          <w:rStyle w:val="Emphasis"/>
        </w:rPr>
        <w:t>assistance</w:t>
      </w:r>
      <w:r w:rsidRPr="000273CA">
        <w:rPr>
          <w:sz w:val="16"/>
        </w:rPr>
        <w:t xml:space="preserve"> </w:t>
      </w:r>
      <w:r w:rsidRPr="0047705A">
        <w:rPr>
          <w:rStyle w:val="StyleUnderline"/>
        </w:rPr>
        <w:t xml:space="preserve">in this process, </w:t>
      </w:r>
      <w:r w:rsidRPr="0047705A">
        <w:rPr>
          <w:rStyle w:val="Emphasis"/>
        </w:rPr>
        <w:t>not a determinant</w:t>
      </w:r>
      <w:r w:rsidRPr="000273CA">
        <w:rPr>
          <w:sz w:val="16"/>
        </w:rPr>
        <w:t xml:space="preserve"> nor is it a role of the courts explicitly to decide on “science”.</w:t>
      </w:r>
    </w:p>
    <w:p w14:paraId="0F9F9D79" w14:textId="0D0CFCD7" w:rsidR="00D34E0F" w:rsidRDefault="00D34E0F" w:rsidP="00D34E0F">
      <w:pPr>
        <w:pStyle w:val="Heading3"/>
      </w:pPr>
      <w:r>
        <w:t>AT: OSAC Solves</w:t>
      </w:r>
    </w:p>
    <w:p w14:paraId="7D948C4F" w14:textId="77777777" w:rsidR="00D34E0F" w:rsidRPr="00F63CEE" w:rsidRDefault="00D34E0F" w:rsidP="00D34E0F">
      <w:pPr>
        <w:pStyle w:val="Heading4"/>
        <w:rPr>
          <w:rStyle w:val="Style13ptBold"/>
          <w:b/>
          <w:bCs w:val="0"/>
        </w:rPr>
      </w:pPr>
      <w:r>
        <w:rPr>
          <w:rStyle w:val="Style13ptBold"/>
          <w:b/>
        </w:rPr>
        <w:t>OSAC’s committees are extremely biased and their “standards” don’t get enforced</w:t>
      </w:r>
    </w:p>
    <w:p w14:paraId="46D7A198" w14:textId="77777777" w:rsidR="00D34E0F" w:rsidRPr="00A03B9E" w:rsidRDefault="00D34E0F" w:rsidP="00D34E0F">
      <w:pPr>
        <w:rPr>
          <w:rStyle w:val="Style13ptBold"/>
        </w:rPr>
      </w:pPr>
      <w:r>
        <w:rPr>
          <w:rStyle w:val="Style13ptBold"/>
        </w:rPr>
        <w:t xml:space="preserve">Cole 18 </w:t>
      </w:r>
      <w:r w:rsidRPr="00F63CEE">
        <w:rPr>
          <w:rStyle w:val="Style13ptBold"/>
          <w:b w:val="0"/>
          <w:sz w:val="20"/>
          <w:szCs w:val="20"/>
        </w:rPr>
        <w:t>[Simon A. Cole, Professor, Department of Criminology, Law &amp; Society, University of California, Irvine, “Who Will Regulate Forensic Science?” 48 Seton Hall Law Review 563, https://scholarship.shu.edu/cgi/viewcontent.cgi?article=1633&amp;context=shlr]</w:t>
      </w:r>
    </w:p>
    <w:p w14:paraId="464C70EA" w14:textId="30140281" w:rsidR="00D34E0F" w:rsidRPr="00D34E0F" w:rsidRDefault="00D34E0F" w:rsidP="00D34E0F">
      <w:pPr>
        <w:rPr>
          <w:u w:val="single"/>
        </w:rPr>
      </w:pPr>
      <w:r w:rsidRPr="00A03B9E">
        <w:rPr>
          <w:rStyle w:val="Style13ptBold"/>
          <w:b w:val="0"/>
          <w:sz w:val="16"/>
          <w:szCs w:val="20"/>
        </w:rPr>
        <w:t xml:space="preserve">A. Standards as Regulation Can we optimistically hope that standard-setting, in the form of OSAC, can make significant progress toward the reform of American forensic science? The sociology of standards and standardization gives reasons for both pessimism and optimism. One thing that the sociology of standards makes clear is that standardsetting is far from a uniform activity. Standard-setting takes many forms, sets out with a variety of goals, and follows contingent pathways.44 Not all standardization is aimed at reform. The goals of standardization can range from aspirational to reflecting the status quo: “standards can imply a lowest common denominator of available options, the power of the strongest party in standardization, a negotiated order among some or all stakeholders, or a confirmation of how things are done by most parties.”45 A key question that has emerged already is whether the OSAC standards should be aspirational—should articulate where we want forensic science eventually to be—or should reflect the status quo. It has already become clear that, while forensic reformers may assume that OSAC standards should be aspirational, others believe they should reflect the current practice. B. Committee Composition Sociologies of standards note, not surprisingly, that the </w:t>
      </w:r>
      <w:r w:rsidRPr="00A03B9E">
        <w:rPr>
          <w:rStyle w:val="StyleUnderline"/>
        </w:rPr>
        <w:t>composition of</w:t>
      </w:r>
      <w:r>
        <w:rPr>
          <w:rStyle w:val="StyleUnderline"/>
        </w:rPr>
        <w:t xml:space="preserve"> </w:t>
      </w:r>
      <w:r w:rsidRPr="00A03B9E">
        <w:rPr>
          <w:rStyle w:val="StyleUnderline"/>
        </w:rPr>
        <w:t>committees can affect the outcome of standardization activities</w:t>
      </w:r>
      <w:r w:rsidRPr="00A03B9E">
        <w:rPr>
          <w:rStyle w:val="Style13ptBold"/>
          <w:b w:val="0"/>
          <w:sz w:val="16"/>
          <w:szCs w:val="20"/>
        </w:rPr>
        <w:t xml:space="preserve">. “Standardization by committee leads to compromises, bitterly contested power plays, and negotiations . . . [s]imilarly, a strong personality can influence the creation of standards,” and, “[t]he composition of standard committees </w:t>
      </w:r>
      <w:r w:rsidRPr="00A03B9E">
        <w:rPr>
          <w:rStyle w:val="Emphasis"/>
        </w:rPr>
        <w:t>inevitably creates an institutional bias.”</w:t>
      </w:r>
      <w:r w:rsidRPr="00A03B9E">
        <w:rPr>
          <w:rStyle w:val="Style13ptBold"/>
          <w:b w:val="0"/>
          <w:sz w:val="16"/>
          <w:szCs w:val="20"/>
        </w:rPr>
        <w:t>46 The composition of committees has already emerged as an issue for OSAC. The process began with a clear quota system for assembling committees: 70% practitioners, 20% researchers, and 10% “R&amp;D partners,” which presumably means industry.47 Already, this might be thought to heavily favor practitioners who may be oriented toward the aforementioned status quo. For example,</w:t>
      </w:r>
      <w:r w:rsidRPr="00A03B9E">
        <w:rPr>
          <w:sz w:val="16"/>
        </w:rPr>
        <w:t xml:space="preserve"> </w:t>
      </w:r>
      <w:r w:rsidRPr="00A03B9E">
        <w:rPr>
          <w:rStyle w:val="Style13ptBold"/>
          <w:b w:val="0"/>
          <w:sz w:val="16"/>
          <w:szCs w:val="20"/>
        </w:rPr>
        <w:t>PCAST commented: “</w:t>
      </w:r>
      <w:r w:rsidRPr="00F63CEE">
        <w:rPr>
          <w:rStyle w:val="Emphasis"/>
        </w:rPr>
        <w:t>OSAC’s membership includes relatively few independent scientists</w:t>
      </w:r>
      <w:r w:rsidRPr="00A03B9E">
        <w:rPr>
          <w:rStyle w:val="StyleUnderline"/>
        </w:rPr>
        <w:t>: it is dominated by forensic professionals, who make</w:t>
      </w:r>
      <w:r>
        <w:rPr>
          <w:rStyle w:val="StyleUnderline"/>
        </w:rPr>
        <w:t xml:space="preserve"> </w:t>
      </w:r>
      <w:r w:rsidRPr="00A03B9E">
        <w:rPr>
          <w:rStyle w:val="StyleUnderline"/>
        </w:rPr>
        <w:t xml:space="preserve">up more than two thirds of its members . . . PCAST concludes that </w:t>
      </w:r>
      <w:r w:rsidRPr="00F63CEE">
        <w:rPr>
          <w:rStyle w:val="Emphasis"/>
        </w:rPr>
        <w:t>OSAC lacks sufficient independent scientific expertise and oversight to overcome the serious flaws in forensic science.</w:t>
      </w:r>
      <w:r w:rsidRPr="00A03B9E">
        <w:rPr>
          <w:rStyle w:val="StyleUnderline"/>
        </w:rPr>
        <w:t>”</w:t>
      </w:r>
      <w:r w:rsidRPr="00A03B9E">
        <w:rPr>
          <w:rStyle w:val="Style13ptBold"/>
          <w:b w:val="0"/>
          <w:sz w:val="16"/>
          <w:szCs w:val="20"/>
        </w:rPr>
        <w:t xml:space="preserve">48 However, </w:t>
      </w:r>
      <w:r w:rsidRPr="00A03B9E">
        <w:rPr>
          <w:rStyle w:val="StyleUnderline"/>
        </w:rPr>
        <w:t>there is</w:t>
      </w:r>
      <w:r w:rsidRPr="00A03B9E">
        <w:rPr>
          <w:rStyle w:val="Style13ptBold"/>
          <w:b w:val="0"/>
          <w:sz w:val="16"/>
          <w:szCs w:val="20"/>
        </w:rPr>
        <w:t xml:space="preserve"> also some </w:t>
      </w:r>
      <w:r w:rsidRPr="00A03B9E">
        <w:rPr>
          <w:rStyle w:val="StyleUnderline"/>
        </w:rPr>
        <w:t>evidence that some of the subcommittees had not even followed the quota</w:t>
      </w:r>
      <w:r>
        <w:rPr>
          <w:rStyle w:val="StyleUnderline"/>
        </w:rPr>
        <w:t xml:space="preserve"> </w:t>
      </w:r>
      <w:r w:rsidRPr="00A03B9E">
        <w:rPr>
          <w:rStyle w:val="StyleUnderline"/>
        </w:rPr>
        <w:t>system in their composition. This may have skewed subcommittees even</w:t>
      </w:r>
      <w:r>
        <w:rPr>
          <w:rStyle w:val="StyleUnderline"/>
        </w:rPr>
        <w:t xml:space="preserve"> </w:t>
      </w:r>
      <w:r w:rsidRPr="00A03B9E">
        <w:rPr>
          <w:rStyle w:val="StyleUnderline"/>
        </w:rPr>
        <w:t>further toward practitioners</w:t>
      </w:r>
      <w:r w:rsidRPr="00A03B9E">
        <w:rPr>
          <w:rStyle w:val="Style13ptBold"/>
          <w:b w:val="0"/>
          <w:sz w:val="16"/>
          <w:szCs w:val="20"/>
        </w:rPr>
        <w:t xml:space="preserve">.49 Similar complaints have been made about the composition of the American of Academy of Forensic Science Standards Board (ASB) Consensus Bodies, which comprise the SDOs for OSAC.50 The ASB uses a more differentiated set of occupational categories called “Interest Categories”: </w:t>
      </w:r>
      <w:r w:rsidRPr="00A03B9E">
        <w:rPr>
          <w:rStyle w:val="Style13ptBold"/>
          <w:b w:val="0"/>
          <w:sz w:val="16"/>
          <w:szCs w:val="20"/>
        </w:rPr>
        <w:t xml:space="preserve"> User/Government </w:t>
      </w:r>
      <w:r w:rsidRPr="00A03B9E">
        <w:rPr>
          <w:rStyle w:val="Style13ptBold"/>
          <w:b w:val="0"/>
          <w:sz w:val="16"/>
          <w:szCs w:val="20"/>
        </w:rPr>
        <w:t xml:space="preserve"> User/Industry </w:t>
      </w:r>
      <w:r w:rsidRPr="00A03B9E">
        <w:rPr>
          <w:rStyle w:val="Style13ptBold"/>
          <w:b w:val="0"/>
          <w:sz w:val="16"/>
          <w:szCs w:val="20"/>
        </w:rPr>
        <w:t xml:space="preserve"> Producers </w:t>
      </w:r>
      <w:r w:rsidRPr="00A03B9E">
        <w:rPr>
          <w:rStyle w:val="Style13ptBold"/>
          <w:b w:val="0"/>
          <w:sz w:val="16"/>
          <w:szCs w:val="20"/>
        </w:rPr>
        <w:t xml:space="preserve"> Laboratories and/or Testing Facilities </w:t>
      </w:r>
      <w:r w:rsidRPr="00A03B9E">
        <w:rPr>
          <w:rStyle w:val="Style13ptBold"/>
          <w:b w:val="0"/>
          <w:sz w:val="16"/>
          <w:szCs w:val="20"/>
        </w:rPr>
        <w:t xml:space="preserve"> Consumer Groups </w:t>
      </w:r>
      <w:r w:rsidRPr="00A03B9E">
        <w:rPr>
          <w:rStyle w:val="Style13ptBold"/>
          <w:b w:val="0"/>
          <w:sz w:val="16"/>
          <w:szCs w:val="20"/>
        </w:rPr>
        <w:t xml:space="preserve"> Academia </w:t>
      </w:r>
      <w:r w:rsidRPr="00A03B9E">
        <w:rPr>
          <w:rStyle w:val="Style13ptBold"/>
          <w:b w:val="0"/>
          <w:sz w:val="16"/>
          <w:szCs w:val="20"/>
        </w:rPr>
        <w:t xml:space="preserve"> Subject Matter Experts </w:t>
      </w:r>
      <w:r w:rsidRPr="00A03B9E">
        <w:rPr>
          <w:rStyle w:val="Style13ptBold"/>
          <w:b w:val="0"/>
          <w:sz w:val="16"/>
          <w:szCs w:val="20"/>
        </w:rPr>
        <w:t> General Interest51 This list certainly seems to reflect a more generic understanding of a properly composed standardization committee than OSAC’s, which seems specifically directed at forensic science. The ASB procedures do not specify quotas for each interest group, but rather state that no interest group should have more than one third of the members of the body.52</w:t>
      </w:r>
      <w:r w:rsidRPr="00A03B9E">
        <w:rPr>
          <w:sz w:val="16"/>
        </w:rPr>
        <w:t xml:space="preserve"> </w:t>
      </w:r>
      <w:r w:rsidRPr="00A03B9E">
        <w:rPr>
          <w:rStyle w:val="Style13ptBold"/>
          <w:b w:val="0"/>
          <w:sz w:val="16"/>
          <w:szCs w:val="20"/>
        </w:rPr>
        <w:t xml:space="preserve">A quick glance at the available openings on all the Consensus Bodies shows that Consumer Groups is the most under-filled interest category, followed by Producers.53 This raises the interesting question of who a “consumer” of forensic science is. The official definition is: “[g]roups, individuals, and organizations representing consumer interests including safety, health, and environment. ‘Consumer’ may also be interpreted to include any party in judicial proceedings that may include forensic evidence.”54 Some Consumer Group slots are filled by prosecutors. It is reasonable, and arguably correct, to describe prosecutors (and judges) as “consumers” of forensic science. More broadly, the definition might also include defense attorneys, innocence advocates, crime victims, or victims of erroneous forensic evidence, and perhaps even journalists. Interestingly, one of the other “Potential Concepts for OSAC 2.0” directly addresses the issue of committee composition. The title of this concept, “Community-based standards,” sounds at first as if it is intended to root standards even more deeply into the practitioner community. 55 But a closer look reveals that this concept proposes to replace the current structure, which combines stakeholders on committees and subcommittees (although in such a way that practitioners have a supermajority), with a structure in which stakeholders are segregated into different committees. Specifically, practitioners would populate the Scientific Area Committees (SACs), and “scientists” would populate the Forensic Science Standards Board (FSSB). This proposal perhaps reflects disenchantment with the idea that bringing stakeholders together will stimulate progress. It perhaps suggests that some believe that practitioners and “scientists” are far enough apart in orientation that they need to perform separate tasks. It is also worth noting that, given the fanfare surrounding the launch of OSAC, a rather formidable hierarchy of committees and subcommittees populated by more than 500 individuals total, many (myself included) were surprised to learn that </w:t>
      </w:r>
      <w:r w:rsidRPr="00A03B9E">
        <w:rPr>
          <w:rStyle w:val="StyleUnderline"/>
        </w:rPr>
        <w:t>OSAC was not going to create standards</w:t>
      </w:r>
      <w:r w:rsidRPr="00A03B9E">
        <w:rPr>
          <w:rStyle w:val="Style13ptBold"/>
          <w:b w:val="0"/>
          <w:sz w:val="16"/>
          <w:szCs w:val="20"/>
        </w:rPr>
        <w:t>. This, as it turns out, is a consequence of the fact that NIST, despite its name, is not itself a standard-setting organization. The OSACs, in turn, are not what are called in the trade SDOs. So, an appropriate SDO was sought and found in</w:t>
      </w:r>
      <w:r w:rsidRPr="00A03B9E">
        <w:rPr>
          <w:sz w:val="16"/>
        </w:rPr>
        <w:t xml:space="preserve"> </w:t>
      </w:r>
      <w:r w:rsidRPr="00A03B9E">
        <w:rPr>
          <w:rStyle w:val="Style13ptBold"/>
          <w:b w:val="0"/>
          <w:sz w:val="16"/>
          <w:szCs w:val="20"/>
        </w:rPr>
        <w:t xml:space="preserve">the American Academy of Forensic Sciences Academy Standards Board (ASB). And so, </w:t>
      </w:r>
      <w:r w:rsidRPr="00A03B9E">
        <w:rPr>
          <w:rStyle w:val="StyleUnderline"/>
        </w:rPr>
        <w:t>the OSACs are committees that will write proposed</w:t>
      </w:r>
      <w:r>
        <w:rPr>
          <w:rStyle w:val="StyleUnderline"/>
        </w:rPr>
        <w:t xml:space="preserve"> </w:t>
      </w:r>
      <w:r w:rsidRPr="00A03B9E">
        <w:rPr>
          <w:rStyle w:val="StyleUnderline"/>
        </w:rPr>
        <w:t>standards documents and submit them to the ASB. But so can anyone else</w:t>
      </w:r>
      <w:r w:rsidRPr="00A03B9E">
        <w:rPr>
          <w:rStyle w:val="Style13ptBold"/>
          <w:b w:val="0"/>
          <w:sz w:val="16"/>
          <w:szCs w:val="20"/>
        </w:rPr>
        <w:t xml:space="preserve">. Anyone can submit a proposed standard to the ASB. Hence, perhaps, the rethinking entailed by OSAC 2.0. C. Implementation </w:t>
      </w:r>
      <w:r w:rsidRPr="003879CB">
        <w:rPr>
          <w:rStyle w:val="StyleUnderline"/>
        </w:rPr>
        <w:t>Regardless of the composition of committees and the content of</w:t>
      </w:r>
      <w:r>
        <w:rPr>
          <w:rStyle w:val="StyleUnderline"/>
        </w:rPr>
        <w:t xml:space="preserve"> </w:t>
      </w:r>
      <w:r w:rsidRPr="003879CB">
        <w:rPr>
          <w:rStyle w:val="StyleUnderline"/>
        </w:rPr>
        <w:t>standards, their enforcement and adoption is far from assured</w:t>
      </w:r>
      <w:r w:rsidRPr="00A03B9E">
        <w:rPr>
          <w:rStyle w:val="Style13ptBold"/>
          <w:b w:val="0"/>
          <w:sz w:val="16"/>
          <w:szCs w:val="20"/>
        </w:rPr>
        <w:t xml:space="preserve">. </w:t>
      </w:r>
      <w:r w:rsidRPr="003879CB">
        <w:rPr>
          <w:rStyle w:val="StyleUnderline"/>
        </w:rPr>
        <w:t>Given all the</w:t>
      </w:r>
      <w:r>
        <w:rPr>
          <w:rStyle w:val="StyleUnderline"/>
        </w:rPr>
        <w:t xml:space="preserve"> </w:t>
      </w:r>
      <w:r w:rsidRPr="003879CB">
        <w:rPr>
          <w:rStyle w:val="StyleUnderline"/>
        </w:rPr>
        <w:t>energy that was invested in the NCFS, it is shocking to realize how weak its</w:t>
      </w:r>
      <w:r>
        <w:rPr>
          <w:rStyle w:val="StyleUnderline"/>
        </w:rPr>
        <w:t xml:space="preserve"> </w:t>
      </w:r>
      <w:r w:rsidRPr="003879CB">
        <w:rPr>
          <w:rStyle w:val="StyleUnderline"/>
        </w:rPr>
        <w:t>enforcement power was: non-binding recommendations to the Deputy</w:t>
      </w:r>
      <w:r>
        <w:rPr>
          <w:rStyle w:val="StyleUnderline"/>
        </w:rPr>
        <w:t xml:space="preserve"> </w:t>
      </w:r>
      <w:r w:rsidRPr="003879CB">
        <w:rPr>
          <w:rStyle w:val="StyleUnderline"/>
        </w:rPr>
        <w:t>Attorney General to require things of DOJ laboratories only</w:t>
      </w:r>
      <w:r w:rsidRPr="00A03B9E">
        <w:rPr>
          <w:rStyle w:val="Style13ptBold"/>
          <w:b w:val="0"/>
          <w:sz w:val="16"/>
          <w:szCs w:val="20"/>
        </w:rPr>
        <w:t xml:space="preserve">. </w:t>
      </w:r>
      <w:r w:rsidRPr="003879CB">
        <w:rPr>
          <w:rStyle w:val="Emphasis"/>
        </w:rPr>
        <w:t>It had no power</w:t>
      </w:r>
      <w:r>
        <w:rPr>
          <w:rStyle w:val="Emphasis"/>
        </w:rPr>
        <w:t xml:space="preserve"> </w:t>
      </w:r>
      <w:r w:rsidRPr="003879CB">
        <w:rPr>
          <w:rStyle w:val="Emphasis"/>
        </w:rPr>
        <w:t>whatsoever over laboratories in other jurisdictions, where most forensic</w:t>
      </w:r>
      <w:r>
        <w:rPr>
          <w:rStyle w:val="Emphasis"/>
        </w:rPr>
        <w:t xml:space="preserve"> </w:t>
      </w:r>
      <w:r w:rsidRPr="003879CB">
        <w:rPr>
          <w:rStyle w:val="Emphasis"/>
        </w:rPr>
        <w:t>science still occurs.</w:t>
      </w:r>
      <w:r>
        <w:rPr>
          <w:rStyle w:val="Emphasis"/>
        </w:rPr>
        <w:t xml:space="preserve"> </w:t>
      </w:r>
      <w:r w:rsidRPr="00A03B9E">
        <w:rPr>
          <w:rStyle w:val="Style13ptBold"/>
          <w:b w:val="0"/>
          <w:sz w:val="16"/>
          <w:szCs w:val="20"/>
        </w:rPr>
        <w:t>Sociologists of standards note that “</w:t>
      </w:r>
      <w:r w:rsidRPr="003879CB">
        <w:rPr>
          <w:rStyle w:val="StyleUnderline"/>
        </w:rPr>
        <w:t>the power of standardization</w:t>
      </w:r>
      <w:r>
        <w:rPr>
          <w:rStyle w:val="StyleUnderline"/>
        </w:rPr>
        <w:t xml:space="preserve"> </w:t>
      </w:r>
      <w:r w:rsidRPr="003879CB">
        <w:rPr>
          <w:rStyle w:val="StyleUnderline"/>
        </w:rPr>
        <w:t>depends on whether standards are actually implemented</w:t>
      </w:r>
      <w:r w:rsidRPr="00A03B9E">
        <w:rPr>
          <w:rStyle w:val="Style13ptBold"/>
          <w:b w:val="0"/>
          <w:sz w:val="16"/>
          <w:szCs w:val="20"/>
        </w:rPr>
        <w:t xml:space="preserve">.”56 One might adapt for standards the old adage about academic articles: most are never cited; many are never read. Likewise, “[c]ountless standards do nothing.”57 Sociologists point out that “the world is awash in competing standards,” and, therefore, “standards risk remaining paper tigers unless they are widely adopted.”58 They add that “[t]he voluntary nature of many standards makes it difficult to develop momentum unless built-in incentives promote compliance.”59 These incentives might range from government requirements to peer pressure—a “crowd effect.”60 It is possible to imagine both of these incentives having an effect on forensic science—governments requiring crime laboratories to conform to standards, or crime laboratories conforming to standards because most of their peers do—but it is at least equally possible that these incentives are not effective. Thus, </w:t>
      </w:r>
      <w:r w:rsidRPr="00A03B9E">
        <w:rPr>
          <w:rStyle w:val="StyleUnderline"/>
        </w:rPr>
        <w:t>even if the OSAC standardization process goes well,</w:t>
      </w:r>
      <w:r>
        <w:rPr>
          <w:rStyle w:val="StyleUnderline"/>
        </w:rPr>
        <w:t xml:space="preserve"> </w:t>
      </w:r>
      <w:r w:rsidRPr="00A03B9E">
        <w:rPr>
          <w:rStyle w:val="StyleUnderline"/>
        </w:rPr>
        <w:t>implementation is an open question</w:t>
      </w:r>
      <w:r w:rsidRPr="00A03B9E">
        <w:rPr>
          <w:rStyle w:val="Style13ptBold"/>
          <w:b w:val="0"/>
          <w:sz w:val="16"/>
          <w:szCs w:val="20"/>
        </w:rPr>
        <w:t xml:space="preserve">. Sociologists note that </w:t>
      </w:r>
      <w:r w:rsidRPr="00A03B9E">
        <w:rPr>
          <w:rStyle w:val="StyleUnderline"/>
        </w:rPr>
        <w:t>“[s]tandards</w:t>
      </w:r>
      <w:r>
        <w:rPr>
          <w:rStyle w:val="StyleUnderline"/>
        </w:rPr>
        <w:t xml:space="preserve"> </w:t>
      </w:r>
      <w:r w:rsidRPr="00A03B9E">
        <w:rPr>
          <w:rStyle w:val="StyleUnderline"/>
        </w:rPr>
        <w:t>often require an auxiliary system that provides internal or external</w:t>
      </w:r>
      <w:r>
        <w:rPr>
          <w:rStyle w:val="StyleUnderline"/>
        </w:rPr>
        <w:t xml:space="preserve"> </w:t>
      </w:r>
      <w:r w:rsidRPr="00A03B9E">
        <w:rPr>
          <w:rStyle w:val="StyleUnderline"/>
        </w:rPr>
        <w:t>incentives, audits, and certification</w:t>
      </w:r>
      <w:r w:rsidRPr="00A03B9E">
        <w:rPr>
          <w:rStyle w:val="Style13ptBold"/>
          <w:b w:val="0"/>
          <w:sz w:val="16"/>
          <w:szCs w:val="20"/>
        </w:rPr>
        <w:t>. Standards may fail implementation for countless reasons, including lack of knowledge, lack of compliance, immediate conversion of standards, resistance, adaptation, or usurpation. Very few standards work as intended by the designers of standards because they are tinkered with, whether slightly or fundamentally.”61 These may be</w:t>
      </w:r>
      <w:r w:rsidRPr="00A03B9E">
        <w:rPr>
          <w:sz w:val="16"/>
        </w:rPr>
        <w:t xml:space="preserve"> </w:t>
      </w:r>
      <w:r w:rsidRPr="00A03B9E">
        <w:rPr>
          <w:rStyle w:val="Style13ptBold"/>
          <w:b w:val="0"/>
          <w:sz w:val="16"/>
          <w:szCs w:val="20"/>
        </w:rPr>
        <w:t xml:space="preserve">discouraging thoughts for those hopeful about the OSAC standards. Of course, sociologists of standards point out that there are many ways for standards to “succeed.” Some succeed entirely through persuasive, rather than legal or market, force. Some succeed symbolically; no one really follows the standards, but they change the conversation.62 Some, it is claimed, succeed through their very flexibility, by being broad enough to accommodate various and changing practices.63 </w:t>
      </w:r>
      <w:r w:rsidRPr="00A03B9E">
        <w:rPr>
          <w:rStyle w:val="StyleUnderline"/>
        </w:rPr>
        <w:t xml:space="preserve">Has NIST’s OSAC assembled just the right mix </w:t>
      </w:r>
      <w:r w:rsidRPr="00A03B9E">
        <w:rPr>
          <w:rStyle w:val="Style13ptBold"/>
          <w:b w:val="0"/>
          <w:sz w:val="16"/>
          <w:szCs w:val="20"/>
        </w:rPr>
        <w:t xml:space="preserve">of scientific firepower, practitioner buy-in, consumer pressure, government power, cultural change, and persuasive force </w:t>
      </w:r>
      <w:r w:rsidRPr="00A03B9E">
        <w:rPr>
          <w:rStyle w:val="StyleUnderline"/>
        </w:rPr>
        <w:t>to be the entity that finally reforms forensic science?</w:t>
      </w:r>
      <w:r>
        <w:rPr>
          <w:rStyle w:val="StyleUnderline"/>
        </w:rPr>
        <w:t xml:space="preserve"> </w:t>
      </w:r>
      <w:r w:rsidRPr="00A03B9E">
        <w:rPr>
          <w:rStyle w:val="StyleUnderline"/>
        </w:rPr>
        <w:t xml:space="preserve">We cannot yet know, but </w:t>
      </w:r>
      <w:r w:rsidRPr="00A03B9E">
        <w:rPr>
          <w:rStyle w:val="Emphasis"/>
        </w:rPr>
        <w:t>the task is daunting.</w:t>
      </w:r>
    </w:p>
    <w:p w14:paraId="17EFE1D2" w14:textId="3FFC0780" w:rsidR="00A81BF9" w:rsidRDefault="00A81BF9" w:rsidP="000037B4">
      <w:pPr>
        <w:pStyle w:val="Heading2"/>
      </w:pPr>
      <w:r>
        <w:t>Cyberattacks ADV---Impact Addons</w:t>
      </w:r>
    </w:p>
    <w:p w14:paraId="42C537BF" w14:textId="217DCD21" w:rsidR="00A81BF9" w:rsidRDefault="00A81BF9" w:rsidP="00A81BF9">
      <w:pPr>
        <w:pStyle w:val="Heading3"/>
      </w:pPr>
      <w:r>
        <w:t>EMP Addon---2AC</w:t>
      </w:r>
    </w:p>
    <w:p w14:paraId="723338B0" w14:textId="4D10055B" w:rsidR="00A81BF9" w:rsidRDefault="00A81BF9" w:rsidP="00A81BF9">
      <w:pPr>
        <w:pStyle w:val="Heading4"/>
      </w:pPr>
      <w:r>
        <w:rPr>
          <w:u w:val="single"/>
        </w:rPr>
        <w:t>Denning</w:t>
      </w:r>
      <w:r>
        <w:t xml:space="preserve"> says cyber</w:t>
      </w:r>
      <w:r w:rsidR="00F15E02">
        <w:t xml:space="preserve"> </w:t>
      </w:r>
      <w:r>
        <w:t xml:space="preserve">defenses deter </w:t>
      </w:r>
      <w:r>
        <w:rPr>
          <w:u w:val="single"/>
        </w:rPr>
        <w:t>EMP</w:t>
      </w:r>
    </w:p>
    <w:p w14:paraId="451BB4A1" w14:textId="37F2AED2" w:rsidR="00A81BF9" w:rsidRPr="00A81BF9" w:rsidRDefault="00A81BF9" w:rsidP="00A81BF9">
      <w:pPr>
        <w:pStyle w:val="Heading4"/>
        <w:rPr>
          <w:u w:val="single"/>
        </w:rPr>
      </w:pPr>
      <w:r>
        <w:t xml:space="preserve">It’s </w:t>
      </w:r>
      <w:r>
        <w:rPr>
          <w:u w:val="single"/>
        </w:rPr>
        <w:t>imminent</w:t>
      </w:r>
      <w:r>
        <w:t>---</w:t>
      </w:r>
      <w:r>
        <w:rPr>
          <w:u w:val="single"/>
        </w:rPr>
        <w:t>extinction</w:t>
      </w:r>
    </w:p>
    <w:p w14:paraId="52ED6FC9" w14:textId="707C6B35" w:rsidR="00A81BF9" w:rsidRPr="00795A1C" w:rsidRDefault="00A81BF9" w:rsidP="00A81BF9">
      <w:r>
        <w:t xml:space="preserve">Tom </w:t>
      </w:r>
      <w:r w:rsidRPr="00795A1C">
        <w:rPr>
          <w:rStyle w:val="Style13ptBold"/>
        </w:rPr>
        <w:t>Robinson 15</w:t>
      </w:r>
      <w:r>
        <w:t>, Senior writer and editor for the Beyond Today magazine and church booklets, copy editor for Vertical Thought and managing editor for World News and Prophecy, attended Ambassador College in both Texas and California and served for a year as a history teacher at the college’s overseas project in Sri Lanka, "Iran and the Threat of EMP Attack," Beyond Today, 11-3-2015, https://www.ucg.org/the-good-news/iran-and-the-threat-of-emp-attack</w:t>
      </w:r>
    </w:p>
    <w:p w14:paraId="79E6500D" w14:textId="77777777" w:rsidR="00A81BF9" w:rsidRPr="00A81BF9" w:rsidRDefault="00A81BF9" w:rsidP="00A81BF9">
      <w:pPr>
        <w:rPr>
          <w:sz w:val="16"/>
        </w:rPr>
      </w:pPr>
      <w:r w:rsidRPr="00795A1C">
        <w:rPr>
          <w:sz w:val="16"/>
        </w:rPr>
        <w:t xml:space="preserve"> </w:t>
      </w:r>
      <w:r w:rsidRPr="00A81BF9">
        <w:rPr>
          <w:rStyle w:val="Emphasis"/>
        </w:rPr>
        <w:t>“Gamma rays</w:t>
      </w:r>
      <w:r w:rsidRPr="00A81BF9">
        <w:rPr>
          <w:sz w:val="16"/>
        </w:rPr>
        <w:t xml:space="preserve"> from the explosion … </w:t>
      </w:r>
      <w:r w:rsidRPr="00A81BF9">
        <w:rPr>
          <w:rStyle w:val="StyleUnderline"/>
        </w:rPr>
        <w:t>generate</w:t>
      </w:r>
      <w:r w:rsidRPr="00A81BF9">
        <w:rPr>
          <w:sz w:val="16"/>
        </w:rPr>
        <w:t xml:space="preserve"> three classes of disruptive </w:t>
      </w:r>
      <w:r w:rsidRPr="00A81BF9">
        <w:rPr>
          <w:rStyle w:val="Emphasis"/>
        </w:rPr>
        <w:t>e</w:t>
      </w:r>
      <w:r w:rsidRPr="00A81BF9">
        <w:rPr>
          <w:sz w:val="16"/>
        </w:rPr>
        <w:t>lectro</w:t>
      </w:r>
      <w:r w:rsidRPr="00A81BF9">
        <w:rPr>
          <w:rStyle w:val="Emphasis"/>
        </w:rPr>
        <w:t>m</w:t>
      </w:r>
      <w:r w:rsidRPr="00A81BF9">
        <w:rPr>
          <w:sz w:val="16"/>
        </w:rPr>
        <w:t xml:space="preserve">agnetic </w:t>
      </w:r>
      <w:r w:rsidRPr="00A81BF9">
        <w:rPr>
          <w:rStyle w:val="Emphasis"/>
        </w:rPr>
        <w:t>p</w:t>
      </w:r>
      <w:r w:rsidRPr="00A81BF9">
        <w:rPr>
          <w:sz w:val="16"/>
        </w:rPr>
        <w:t xml:space="preserve">ulses, </w:t>
      </w:r>
      <w:r w:rsidRPr="00A81BF9">
        <w:rPr>
          <w:rStyle w:val="StyleUnderline"/>
        </w:rPr>
        <w:t>which</w:t>
      </w:r>
      <w:r w:rsidRPr="00A81BF9">
        <w:rPr>
          <w:sz w:val="16"/>
        </w:rPr>
        <w:t xml:space="preserve"> </w:t>
      </w:r>
      <w:r w:rsidRPr="00A81BF9">
        <w:rPr>
          <w:rStyle w:val="Emphasis"/>
        </w:rPr>
        <w:t>permanently destroy</w:t>
      </w:r>
      <w:r w:rsidRPr="00A81BF9">
        <w:rPr>
          <w:sz w:val="16"/>
        </w:rPr>
        <w:t xml:space="preserve"> consumer </w:t>
      </w:r>
      <w:r w:rsidRPr="00A81BF9">
        <w:rPr>
          <w:rStyle w:val="Emphasis"/>
        </w:rPr>
        <w:t>electronics</w:t>
      </w:r>
      <w:r w:rsidRPr="00A81BF9">
        <w:rPr>
          <w:sz w:val="16"/>
        </w:rPr>
        <w:t xml:space="preserve">, the electronics in some </w:t>
      </w:r>
      <w:r w:rsidRPr="00A81BF9">
        <w:rPr>
          <w:rStyle w:val="Emphasis"/>
        </w:rPr>
        <w:t>automobiles</w:t>
      </w:r>
      <w:r w:rsidRPr="00A81BF9">
        <w:rPr>
          <w:sz w:val="16"/>
        </w:rPr>
        <w:t xml:space="preserve"> </w:t>
      </w:r>
      <w:r w:rsidRPr="00A81BF9">
        <w:rPr>
          <w:rStyle w:val="StyleUnderline"/>
        </w:rPr>
        <w:t>and</w:t>
      </w:r>
      <w:r w:rsidRPr="00A81BF9">
        <w:rPr>
          <w:sz w:val="16"/>
        </w:rPr>
        <w:t xml:space="preserve">, most </w:t>
      </w:r>
      <w:r w:rsidRPr="00A81BF9">
        <w:rPr>
          <w:rStyle w:val="StyleUnderline"/>
        </w:rPr>
        <w:t>importantly</w:t>
      </w:r>
      <w:r w:rsidRPr="00A81BF9">
        <w:rPr>
          <w:sz w:val="16"/>
        </w:rPr>
        <w:t xml:space="preserve">, the </w:t>
      </w:r>
      <w:r w:rsidRPr="00A81BF9">
        <w:rPr>
          <w:rStyle w:val="Emphasis"/>
        </w:rPr>
        <w:t>hundreds of large transformers</w:t>
      </w:r>
      <w:r w:rsidRPr="00A81BF9">
        <w:rPr>
          <w:sz w:val="16"/>
        </w:rPr>
        <w:t xml:space="preserve"> </w:t>
      </w:r>
      <w:r w:rsidRPr="00A81BF9">
        <w:rPr>
          <w:rStyle w:val="StyleUnderline"/>
        </w:rPr>
        <w:t xml:space="preserve">that distribute </w:t>
      </w:r>
      <w:r w:rsidRPr="00A81BF9">
        <w:rPr>
          <w:rStyle w:val="Emphasis"/>
        </w:rPr>
        <w:t>power</w:t>
      </w:r>
      <w:r w:rsidRPr="00A81BF9">
        <w:rPr>
          <w:sz w:val="16"/>
        </w:rPr>
        <w:t xml:space="preserve"> </w:t>
      </w:r>
      <w:r w:rsidRPr="00A81BF9">
        <w:rPr>
          <w:rStyle w:val="StyleUnderline"/>
        </w:rPr>
        <w:t xml:space="preserve">throughout the U.S. … Lights, refrigerators, water-pumping stations, TVs and radios stop running. We have </w:t>
      </w:r>
      <w:r w:rsidRPr="00A81BF9">
        <w:rPr>
          <w:rStyle w:val="Emphasis"/>
        </w:rPr>
        <w:t>no communication</w:t>
      </w:r>
      <w:r w:rsidRPr="00A81BF9">
        <w:rPr>
          <w:rStyle w:val="StyleUnderline"/>
        </w:rPr>
        <w:t xml:space="preserve"> and no ability to provide</w:t>
      </w:r>
      <w:r w:rsidRPr="00A81BF9">
        <w:rPr>
          <w:sz w:val="16"/>
        </w:rPr>
        <w:t xml:space="preserve"> </w:t>
      </w:r>
      <w:r w:rsidRPr="00A81BF9">
        <w:rPr>
          <w:rStyle w:val="Emphasis"/>
        </w:rPr>
        <w:t>food and water</w:t>
      </w:r>
      <w:r w:rsidRPr="00A81BF9">
        <w:rPr>
          <w:sz w:val="16"/>
        </w:rPr>
        <w:t xml:space="preserve"> </w:t>
      </w:r>
      <w:r w:rsidRPr="00A81BF9">
        <w:rPr>
          <w:rStyle w:val="StyleUnderline"/>
        </w:rPr>
        <w:t>to</w:t>
      </w:r>
      <w:r w:rsidRPr="00A81BF9">
        <w:rPr>
          <w:sz w:val="16"/>
        </w:rPr>
        <w:t xml:space="preserve"> </w:t>
      </w:r>
      <w:r w:rsidRPr="00A81BF9">
        <w:rPr>
          <w:rStyle w:val="Emphasis"/>
        </w:rPr>
        <w:t>300 million Americans</w:t>
      </w:r>
      <w:r w:rsidRPr="00A81BF9">
        <w:rPr>
          <w:sz w:val="16"/>
        </w:rPr>
        <w:t>.</w:t>
      </w:r>
    </w:p>
    <w:p w14:paraId="139A015B" w14:textId="77777777" w:rsidR="00A81BF9" w:rsidRPr="00A81BF9" w:rsidRDefault="00A81BF9" w:rsidP="00A81BF9">
      <w:pPr>
        <w:rPr>
          <w:sz w:val="16"/>
        </w:rPr>
      </w:pPr>
      <w:r w:rsidRPr="00A81BF9">
        <w:rPr>
          <w:sz w:val="16"/>
        </w:rPr>
        <w:t xml:space="preserve">“This is what is referred to as </w:t>
      </w:r>
      <w:r w:rsidRPr="00A81BF9">
        <w:rPr>
          <w:rStyle w:val="StyleUnderline"/>
        </w:rPr>
        <w:t>an</w:t>
      </w:r>
      <w:r w:rsidRPr="00A81BF9">
        <w:rPr>
          <w:sz w:val="16"/>
        </w:rPr>
        <w:t xml:space="preserve"> </w:t>
      </w:r>
      <w:r w:rsidRPr="00A81BF9">
        <w:rPr>
          <w:rStyle w:val="Emphasis"/>
        </w:rPr>
        <w:t>EMP attack</w:t>
      </w:r>
      <w:r w:rsidRPr="00A81BF9">
        <w:rPr>
          <w:sz w:val="16"/>
        </w:rPr>
        <w:t xml:space="preserve">, and such an attack </w:t>
      </w:r>
      <w:r w:rsidRPr="00A81BF9">
        <w:rPr>
          <w:rStyle w:val="StyleUnderline"/>
        </w:rPr>
        <w:t>would</w:t>
      </w:r>
      <w:r w:rsidRPr="00A81BF9">
        <w:rPr>
          <w:sz w:val="16"/>
        </w:rPr>
        <w:t xml:space="preserve"> effectively </w:t>
      </w:r>
      <w:r w:rsidRPr="00A81BF9">
        <w:rPr>
          <w:rStyle w:val="Emphasis"/>
        </w:rPr>
        <w:t>throw America back</w:t>
      </w:r>
      <w:r w:rsidRPr="00A81BF9">
        <w:rPr>
          <w:sz w:val="16"/>
        </w:rPr>
        <w:t xml:space="preserve"> technologically </w:t>
      </w:r>
      <w:r w:rsidRPr="00A81BF9">
        <w:rPr>
          <w:rStyle w:val="Emphasis"/>
        </w:rPr>
        <w:t>into the early 19th century</w:t>
      </w:r>
      <w:r w:rsidRPr="00A81BF9">
        <w:rPr>
          <w:sz w:val="16"/>
        </w:rPr>
        <w:t xml:space="preserve"> …</w:t>
      </w:r>
    </w:p>
    <w:p w14:paraId="1632B2A3" w14:textId="77777777" w:rsidR="00A81BF9" w:rsidRPr="00A81BF9" w:rsidRDefault="00A81BF9" w:rsidP="00A81BF9">
      <w:pPr>
        <w:rPr>
          <w:sz w:val="16"/>
        </w:rPr>
      </w:pPr>
      <w:r w:rsidRPr="00A81BF9">
        <w:rPr>
          <w:sz w:val="16"/>
        </w:rPr>
        <w:t xml:space="preserve">“Common sense would suggest that, absent food and water, the number of people who could die of deprivation and as a result of social breakdown might run well into the millions. Let us be clear. A successful EMP attack on the U.S. would have a dramatic effect on the country, to say the least. </w:t>
      </w:r>
      <w:r w:rsidRPr="00A81BF9">
        <w:rPr>
          <w:rStyle w:val="StyleUnderline"/>
        </w:rPr>
        <w:t>Even one that only affected</w:t>
      </w:r>
      <w:r w:rsidRPr="00A81BF9">
        <w:rPr>
          <w:sz w:val="16"/>
        </w:rPr>
        <w:t xml:space="preserve"> </w:t>
      </w:r>
      <w:r w:rsidRPr="00A81BF9">
        <w:rPr>
          <w:rStyle w:val="Emphasis"/>
        </w:rPr>
        <w:t>part</w:t>
      </w:r>
      <w:r w:rsidRPr="00A81BF9">
        <w:rPr>
          <w:sz w:val="16"/>
        </w:rPr>
        <w:t xml:space="preserve"> </w:t>
      </w:r>
      <w:r w:rsidRPr="00A81BF9">
        <w:rPr>
          <w:rStyle w:val="StyleUnderline"/>
        </w:rPr>
        <w:t>of the country would</w:t>
      </w:r>
      <w:r w:rsidRPr="00A81BF9">
        <w:rPr>
          <w:sz w:val="16"/>
        </w:rPr>
        <w:t xml:space="preserve"> cripple [</w:t>
      </w:r>
      <w:r w:rsidRPr="00A81BF9">
        <w:rPr>
          <w:rStyle w:val="StyleUnderline"/>
        </w:rPr>
        <w:t>destroy</w:t>
      </w:r>
      <w:r w:rsidRPr="00A81BF9">
        <w:rPr>
          <w:sz w:val="16"/>
        </w:rPr>
        <w:t xml:space="preserve">] the economy </w:t>
      </w:r>
      <w:r w:rsidRPr="00A81BF9">
        <w:rPr>
          <w:rStyle w:val="StyleUnderline"/>
        </w:rPr>
        <w:t>for</w:t>
      </w:r>
      <w:r w:rsidRPr="00A81BF9">
        <w:rPr>
          <w:sz w:val="16"/>
        </w:rPr>
        <w:t xml:space="preserve"> </w:t>
      </w:r>
      <w:r w:rsidRPr="00A81BF9">
        <w:rPr>
          <w:rStyle w:val="Emphasis"/>
        </w:rPr>
        <w:t>years</w:t>
      </w:r>
      <w:r w:rsidRPr="00A81BF9">
        <w:rPr>
          <w:sz w:val="16"/>
        </w:rPr>
        <w:t>” (“What a Single Nuclear Warhead Could Do,” Nov. 24, 2008, emphasis added throughout).</w:t>
      </w:r>
    </w:p>
    <w:p w14:paraId="31FBE1FF" w14:textId="77777777" w:rsidR="00A81BF9" w:rsidRPr="00A81BF9" w:rsidRDefault="00A81BF9" w:rsidP="00A81BF9">
      <w:pPr>
        <w:rPr>
          <w:sz w:val="16"/>
        </w:rPr>
      </w:pPr>
      <w:r w:rsidRPr="00A81BF9">
        <w:rPr>
          <w:sz w:val="16"/>
        </w:rPr>
        <w:t>Effects of an EMP weapon detonation</w:t>
      </w:r>
    </w:p>
    <w:p w14:paraId="2719B1C1" w14:textId="77777777" w:rsidR="00A81BF9" w:rsidRPr="00A81BF9" w:rsidRDefault="00A81BF9" w:rsidP="00A81BF9">
      <w:pPr>
        <w:rPr>
          <w:sz w:val="16"/>
        </w:rPr>
      </w:pPr>
      <w:r w:rsidRPr="00A81BF9">
        <w:rPr>
          <w:sz w:val="16"/>
        </w:rPr>
        <w:t>The effects of an EMP detonation depend on several factors. One is altitude . The Heritage Foundation, which has long tried to draw people’s attention to the seriousness of the danger, estimates that a single EMP detonation at an altitude of 300 miles over Kansas would affect virtually the entire continental United States.</w:t>
      </w:r>
    </w:p>
    <w:p w14:paraId="1FC502D8" w14:textId="77777777" w:rsidR="00A81BF9" w:rsidRPr="00A81BF9" w:rsidRDefault="00A81BF9" w:rsidP="00A81BF9">
      <w:pPr>
        <w:rPr>
          <w:sz w:val="16"/>
        </w:rPr>
      </w:pPr>
      <w:r w:rsidRPr="00A81BF9">
        <w:rPr>
          <w:sz w:val="16"/>
        </w:rPr>
        <w:t>At a height of 120 miles, an EMP burst would affect most of the continental United States except for the coastal states. At a 30-mile altitude, it would devastate eight to 10 states (see the graphic at right).</w:t>
      </w:r>
    </w:p>
    <w:p w14:paraId="640AE81E" w14:textId="77777777" w:rsidR="00A81BF9" w:rsidRPr="00A81BF9" w:rsidRDefault="00A81BF9" w:rsidP="00A81BF9">
      <w:pPr>
        <w:rPr>
          <w:sz w:val="16"/>
        </w:rPr>
      </w:pPr>
      <w:r w:rsidRPr="00A81BF9">
        <w:rPr>
          <w:sz w:val="16"/>
        </w:rPr>
        <w:t>Other key factors are how powerful the weapon is and distance. The more powerful the weapon, the greater the electromagnetic surge and thus the greater the damage. And the closer the detonation to electrical devices, the greater the power of the electromagnetic pulse.</w:t>
      </w:r>
    </w:p>
    <w:p w14:paraId="1177A3F6" w14:textId="77777777" w:rsidR="00A81BF9" w:rsidRPr="00A81BF9" w:rsidRDefault="00A81BF9" w:rsidP="00A81BF9">
      <w:pPr>
        <w:rPr>
          <w:sz w:val="16"/>
        </w:rPr>
      </w:pPr>
      <w:r w:rsidRPr="00A81BF9">
        <w:rPr>
          <w:rStyle w:val="Emphasis"/>
        </w:rPr>
        <w:t>Missile-defense experts</w:t>
      </w:r>
      <w:r w:rsidRPr="00A81BF9">
        <w:rPr>
          <w:rStyle w:val="StyleUnderline"/>
        </w:rPr>
        <w:t xml:space="preserve"> warn that a relatively cheap way to inflict terminal damage on a nation as large the</w:t>
      </w:r>
      <w:r w:rsidRPr="00A81BF9">
        <w:rPr>
          <w:sz w:val="16"/>
        </w:rPr>
        <w:t xml:space="preserve"> </w:t>
      </w:r>
      <w:r w:rsidRPr="00A81BF9">
        <w:rPr>
          <w:rStyle w:val="Emphasis"/>
        </w:rPr>
        <w:t>U</w:t>
      </w:r>
      <w:r w:rsidRPr="00A81BF9">
        <w:rPr>
          <w:sz w:val="16"/>
        </w:rPr>
        <w:t xml:space="preserve">nited </w:t>
      </w:r>
      <w:r w:rsidRPr="00A81BF9">
        <w:rPr>
          <w:rStyle w:val="Emphasis"/>
        </w:rPr>
        <w:t>S</w:t>
      </w:r>
      <w:r w:rsidRPr="00A81BF9">
        <w:rPr>
          <w:sz w:val="16"/>
        </w:rPr>
        <w:t xml:space="preserve">tates </w:t>
      </w:r>
      <w:r w:rsidRPr="00A81BF9">
        <w:rPr>
          <w:rStyle w:val="StyleUnderline"/>
        </w:rPr>
        <w:t xml:space="preserve">would be to detonate three or four medium-yield EMP weapons </w:t>
      </w:r>
      <w:r w:rsidRPr="00A81BF9">
        <w:rPr>
          <w:rStyle w:val="Emphasis"/>
        </w:rPr>
        <w:t>evenly spaced</w:t>
      </w:r>
      <w:r w:rsidRPr="00A81BF9">
        <w:rPr>
          <w:rStyle w:val="StyleUnderline"/>
        </w:rPr>
        <w:t xml:space="preserve"> at a suitable</w:t>
      </w:r>
      <w:r w:rsidRPr="00A81BF9">
        <w:rPr>
          <w:sz w:val="16"/>
        </w:rPr>
        <w:t xml:space="preserve"> </w:t>
      </w:r>
      <w:r w:rsidRPr="00A81BF9">
        <w:rPr>
          <w:rStyle w:val="Emphasis"/>
        </w:rPr>
        <w:t>altitude</w:t>
      </w:r>
      <w:r w:rsidRPr="00A81BF9">
        <w:rPr>
          <w:sz w:val="16"/>
        </w:rPr>
        <w:t xml:space="preserve"> above the country—</w:t>
      </w:r>
      <w:r w:rsidRPr="00A81BF9">
        <w:rPr>
          <w:rStyle w:val="StyleUnderline"/>
        </w:rPr>
        <w:t>a capability</w:t>
      </w:r>
      <w:r w:rsidRPr="00A81BF9">
        <w:rPr>
          <w:sz w:val="16"/>
        </w:rPr>
        <w:t xml:space="preserve"> likely </w:t>
      </w:r>
      <w:r w:rsidRPr="00A81BF9">
        <w:rPr>
          <w:rStyle w:val="Emphasis"/>
        </w:rPr>
        <w:t>within reach of Iran</w:t>
      </w:r>
      <w:r w:rsidRPr="00A81BF9">
        <w:rPr>
          <w:sz w:val="16"/>
        </w:rPr>
        <w:t xml:space="preserve"> and other players like North Korea </w:t>
      </w:r>
      <w:r w:rsidRPr="00A81BF9">
        <w:rPr>
          <w:rStyle w:val="StyleUnderline"/>
        </w:rPr>
        <w:t>with</w:t>
      </w:r>
      <w:r w:rsidRPr="00A81BF9">
        <w:rPr>
          <w:rStyle w:val="Emphasis"/>
        </w:rPr>
        <w:t>in a</w:t>
      </w:r>
      <w:r w:rsidRPr="00A81BF9">
        <w:rPr>
          <w:sz w:val="16"/>
        </w:rPr>
        <w:t xml:space="preserve"> relatively </w:t>
      </w:r>
      <w:r w:rsidRPr="00A81BF9">
        <w:rPr>
          <w:rStyle w:val="Emphasis"/>
        </w:rPr>
        <w:t>short time</w:t>
      </w:r>
      <w:r w:rsidRPr="00A81BF9">
        <w:rPr>
          <w:sz w:val="16"/>
        </w:rPr>
        <w:t>.</w:t>
      </w:r>
    </w:p>
    <w:p w14:paraId="35D9DEC6" w14:textId="77777777" w:rsidR="00A81BF9" w:rsidRPr="00A81BF9" w:rsidRDefault="00A81BF9" w:rsidP="00A81BF9">
      <w:pPr>
        <w:rPr>
          <w:sz w:val="16"/>
        </w:rPr>
      </w:pPr>
      <w:r w:rsidRPr="00A81BF9">
        <w:rPr>
          <w:sz w:val="16"/>
        </w:rPr>
        <w:t>Experts warn of the likelihood that many electrical devices within line of sight of the detonation of an EMP weapon, unless specifically shielded, would be rendered immediately inoperable. This includes electrical components of motor vehicles, trains, aircraft, ships, computers, TVs, radios, phones, appliances, lights, pumps, generators, medical equipment, power tools and the like.</w:t>
      </w:r>
    </w:p>
    <w:p w14:paraId="02441392" w14:textId="77777777" w:rsidR="00A81BF9" w:rsidRPr="00A81BF9" w:rsidRDefault="00A81BF9" w:rsidP="00A81BF9">
      <w:pPr>
        <w:rPr>
          <w:sz w:val="16"/>
        </w:rPr>
      </w:pPr>
      <w:r w:rsidRPr="00A81BF9">
        <w:rPr>
          <w:rStyle w:val="StyleUnderline"/>
        </w:rPr>
        <w:t xml:space="preserve">While many devices could be left undamaged, the </w:t>
      </w:r>
      <w:r w:rsidRPr="00A81BF9">
        <w:rPr>
          <w:rStyle w:val="Emphasis"/>
        </w:rPr>
        <w:t>cumulative impact</w:t>
      </w:r>
      <w:r w:rsidRPr="00A81BF9">
        <w:rPr>
          <w:sz w:val="16"/>
        </w:rPr>
        <w:t xml:space="preserve"> </w:t>
      </w:r>
      <w:r w:rsidRPr="00A81BF9">
        <w:rPr>
          <w:rStyle w:val="StyleUnderline"/>
        </w:rPr>
        <w:t>of many interdependent devices failing over huge regions would be catastrophic. The result would be</w:t>
      </w:r>
      <w:r w:rsidRPr="00A81BF9">
        <w:rPr>
          <w:sz w:val="16"/>
        </w:rPr>
        <w:t xml:space="preserve"> </w:t>
      </w:r>
      <w:r w:rsidRPr="00A81BF9">
        <w:rPr>
          <w:rStyle w:val="Emphasis"/>
        </w:rPr>
        <w:t>unimaginable</w:t>
      </w:r>
      <w:r w:rsidRPr="00A81BF9">
        <w:rPr>
          <w:sz w:val="16"/>
        </w:rPr>
        <w:t xml:space="preserve"> chaos and vast </w:t>
      </w:r>
      <w:r w:rsidRPr="00A81BF9">
        <w:rPr>
          <w:rStyle w:val="Emphasis"/>
        </w:rPr>
        <w:t>loss of life</w:t>
      </w:r>
      <w:r w:rsidRPr="00A81BF9">
        <w:rPr>
          <w:sz w:val="16"/>
        </w:rPr>
        <w:t>.</w:t>
      </w:r>
    </w:p>
    <w:p w14:paraId="08AF8004" w14:textId="77777777" w:rsidR="00A81BF9" w:rsidRPr="00A81BF9" w:rsidRDefault="00A81BF9" w:rsidP="00A81BF9">
      <w:pPr>
        <w:rPr>
          <w:sz w:val="16"/>
        </w:rPr>
      </w:pPr>
      <w:r w:rsidRPr="00A81BF9">
        <w:rPr>
          <w:sz w:val="16"/>
        </w:rPr>
        <w:t>Iran’s intention to stage an EMP attack</w:t>
      </w:r>
    </w:p>
    <w:p w14:paraId="4FCEC0DE" w14:textId="77777777" w:rsidR="00A81BF9" w:rsidRPr="00A81BF9" w:rsidRDefault="00A81BF9" w:rsidP="00A81BF9">
      <w:pPr>
        <w:rPr>
          <w:sz w:val="16"/>
        </w:rPr>
      </w:pPr>
      <w:r w:rsidRPr="00A81BF9">
        <w:rPr>
          <w:sz w:val="16"/>
        </w:rPr>
        <w:t>Former CIA director James Woolsey and Peter Vincent Pry, who served on the Congressional EMP Commission, have been outspoken about the EMP threat. Woolsey relates in a Washington Times article: “The Congressional EMP Commission estimated a nationwide blackout lasting one year could kill anywhere from two of every three Americans by a low estimate up to nine of 10 Americans by starvation and social disruption.” This is astoundingly serious and sobering!</w:t>
      </w:r>
    </w:p>
    <w:p w14:paraId="49C9E3F3" w14:textId="77777777" w:rsidR="00A81BF9" w:rsidRPr="00A81BF9" w:rsidRDefault="00A81BF9" w:rsidP="00A81BF9">
      <w:pPr>
        <w:rPr>
          <w:sz w:val="16"/>
        </w:rPr>
      </w:pPr>
      <w:r w:rsidRPr="00A81BF9">
        <w:rPr>
          <w:sz w:val="16"/>
        </w:rPr>
        <w:t xml:space="preserve">Woolsey goes on to say that </w:t>
      </w:r>
      <w:r w:rsidRPr="00A81BF9">
        <w:rPr>
          <w:rStyle w:val="StyleUnderline"/>
        </w:rPr>
        <w:t>“‘Death to America’ is more than merely an Iranian chant—</w:t>
      </w:r>
      <w:r w:rsidRPr="00A81BF9">
        <w:rPr>
          <w:rStyle w:val="Emphasis"/>
        </w:rPr>
        <w:t>Tehran’s military</w:t>
      </w:r>
      <w:r w:rsidRPr="00A81BF9">
        <w:rPr>
          <w:sz w:val="16"/>
        </w:rPr>
        <w:t xml:space="preserve"> </w:t>
      </w:r>
      <w:r w:rsidRPr="00A81BF9">
        <w:rPr>
          <w:rStyle w:val="StyleUnderline"/>
        </w:rPr>
        <w:t>is</w:t>
      </w:r>
      <w:r w:rsidRPr="00A81BF9">
        <w:rPr>
          <w:sz w:val="16"/>
        </w:rPr>
        <w:t xml:space="preserve"> </w:t>
      </w:r>
      <w:r w:rsidRPr="00A81BF9">
        <w:rPr>
          <w:rStyle w:val="Emphasis"/>
        </w:rPr>
        <w:t>planning to be able to make a nuclear EMP attack</w:t>
      </w:r>
      <w:r w:rsidRPr="00A81BF9">
        <w:rPr>
          <w:sz w:val="16"/>
        </w:rPr>
        <w:t xml:space="preserve"> … </w:t>
      </w:r>
      <w:r w:rsidRPr="00A81BF9">
        <w:rPr>
          <w:rStyle w:val="StyleUnderline"/>
        </w:rPr>
        <w:t xml:space="preserve">An Iranian </w:t>
      </w:r>
      <w:r w:rsidRPr="00A81BF9">
        <w:rPr>
          <w:rStyle w:val="Emphasis"/>
        </w:rPr>
        <w:t>military textbook</w:t>
      </w:r>
      <w:r w:rsidRPr="00A81BF9">
        <w:rPr>
          <w:sz w:val="16"/>
        </w:rPr>
        <w:t xml:space="preserve">, recently </w:t>
      </w:r>
      <w:r w:rsidRPr="00A81BF9">
        <w:rPr>
          <w:rStyle w:val="Emphasis"/>
        </w:rPr>
        <w:t>translated</w:t>
      </w:r>
      <w:r w:rsidRPr="00A81BF9">
        <w:rPr>
          <w:sz w:val="16"/>
        </w:rPr>
        <w:t xml:space="preserve"> </w:t>
      </w:r>
      <w:r w:rsidRPr="00A81BF9">
        <w:rPr>
          <w:rStyle w:val="StyleUnderline"/>
        </w:rPr>
        <w:t>by the</w:t>
      </w:r>
      <w:r w:rsidRPr="00A81BF9">
        <w:rPr>
          <w:sz w:val="16"/>
        </w:rPr>
        <w:t xml:space="preserve"> </w:t>
      </w:r>
      <w:r w:rsidRPr="00A81BF9">
        <w:rPr>
          <w:rStyle w:val="Emphasis"/>
        </w:rPr>
        <w:t>D</w:t>
      </w:r>
      <w:r w:rsidRPr="00A81BF9">
        <w:rPr>
          <w:sz w:val="16"/>
        </w:rPr>
        <w:t xml:space="preserve">efense </w:t>
      </w:r>
      <w:r w:rsidRPr="00A81BF9">
        <w:rPr>
          <w:rStyle w:val="Emphasis"/>
        </w:rPr>
        <w:t>I</w:t>
      </w:r>
      <w:r w:rsidRPr="00A81BF9">
        <w:rPr>
          <w:sz w:val="16"/>
        </w:rPr>
        <w:t xml:space="preserve">ntelligence </w:t>
      </w:r>
      <w:r w:rsidRPr="00A81BF9">
        <w:rPr>
          <w:rStyle w:val="Emphasis"/>
        </w:rPr>
        <w:t>A</w:t>
      </w:r>
      <w:r w:rsidRPr="00A81BF9">
        <w:rPr>
          <w:sz w:val="16"/>
        </w:rPr>
        <w:t xml:space="preserve">gency’s National Intelligence University … , </w:t>
      </w:r>
      <w:r w:rsidRPr="00A81BF9">
        <w:rPr>
          <w:rStyle w:val="StyleUnderline"/>
        </w:rPr>
        <w:t>ironically titled ‘Passive Defense’</w:t>
      </w:r>
      <w:r w:rsidRPr="00A81BF9">
        <w:rPr>
          <w:sz w:val="16"/>
        </w:rPr>
        <w:t xml:space="preserve"> (2010), </w:t>
      </w:r>
      <w:r w:rsidRPr="00A81BF9">
        <w:rPr>
          <w:rStyle w:val="Emphasis"/>
        </w:rPr>
        <w:t>describes nuclear EMP</w:t>
      </w:r>
      <w:r w:rsidRPr="00A81BF9">
        <w:rPr>
          <w:sz w:val="16"/>
        </w:rPr>
        <w:t xml:space="preserve"> effects </w:t>
      </w:r>
      <w:r w:rsidRPr="00A81BF9">
        <w:rPr>
          <w:rStyle w:val="Emphasis"/>
        </w:rPr>
        <w:t>in detail</w:t>
      </w:r>
      <w:r w:rsidRPr="00A81BF9">
        <w:rPr>
          <w:rStyle w:val="StyleUnderline"/>
        </w:rPr>
        <w:t xml:space="preserve">. It advocates in more than </w:t>
      </w:r>
      <w:r w:rsidRPr="00A81BF9">
        <w:rPr>
          <w:rStyle w:val="Emphasis"/>
        </w:rPr>
        <w:t>20 passages</w:t>
      </w:r>
      <w:r w:rsidRPr="00A81BF9">
        <w:rPr>
          <w:sz w:val="16"/>
        </w:rPr>
        <w:t xml:space="preserve"> </w:t>
      </w:r>
      <w:r w:rsidRPr="00A81BF9">
        <w:rPr>
          <w:rStyle w:val="StyleUnderline"/>
        </w:rPr>
        <w:t>an EMP attack to defeat decisively an adversary</w:t>
      </w:r>
      <w:r w:rsidRPr="00A81BF9">
        <w:rPr>
          <w:sz w:val="16"/>
        </w:rPr>
        <w:t>.</w:t>
      </w:r>
    </w:p>
    <w:p w14:paraId="613AADA1" w14:textId="77777777" w:rsidR="00A81BF9" w:rsidRPr="00A81BF9" w:rsidRDefault="00A81BF9" w:rsidP="00A81BF9">
      <w:pPr>
        <w:rPr>
          <w:sz w:val="16"/>
        </w:rPr>
      </w:pPr>
      <w:r w:rsidRPr="00A81BF9">
        <w:rPr>
          <w:rStyle w:val="StyleUnderline"/>
        </w:rPr>
        <w:t xml:space="preserve">“The official Iranian military textbook advocates a revolutionary </w:t>
      </w:r>
      <w:r w:rsidRPr="00A81BF9">
        <w:rPr>
          <w:rStyle w:val="Emphasis"/>
        </w:rPr>
        <w:t>new way of warfare</w:t>
      </w:r>
      <w:r w:rsidRPr="00A81BF9">
        <w:rPr>
          <w:sz w:val="16"/>
        </w:rPr>
        <w:t xml:space="preserve"> that combines coordinated attacks by nuclear and non-nuclear EMP weapons, physical and cyber-attacks against electric grids to black out and collapse entire nations … </w:t>
      </w:r>
      <w:r w:rsidRPr="00A81BF9">
        <w:rPr>
          <w:rStyle w:val="StyleUnderline"/>
        </w:rPr>
        <w:t xml:space="preserve">Because EMP destroys electronics directly, but people indirectly, it is regarded by some as </w:t>
      </w:r>
      <w:r w:rsidRPr="00A81BF9">
        <w:rPr>
          <w:rStyle w:val="Emphasis"/>
        </w:rPr>
        <w:t>Shariah</w:t>
      </w:r>
      <w:r w:rsidRPr="00A81BF9">
        <w:rPr>
          <w:sz w:val="16"/>
        </w:rPr>
        <w:t xml:space="preserve"> [Islamic law]</w:t>
      </w:r>
      <w:r w:rsidRPr="00A81BF9">
        <w:rPr>
          <w:rStyle w:val="Emphasis"/>
        </w:rPr>
        <w:t>-compliant use</w:t>
      </w:r>
      <w:r w:rsidRPr="00A81BF9">
        <w:rPr>
          <w:sz w:val="16"/>
        </w:rPr>
        <w:t xml:space="preserve"> </w:t>
      </w:r>
      <w:r w:rsidRPr="00A81BF9">
        <w:rPr>
          <w:rStyle w:val="StyleUnderline"/>
        </w:rPr>
        <w:t>of a nuclear weapon</w:t>
      </w:r>
      <w:r w:rsidRPr="00A81BF9">
        <w:rPr>
          <w:sz w:val="16"/>
        </w:rPr>
        <w:t xml:space="preserve"> [for mass killing].</w:t>
      </w:r>
    </w:p>
    <w:p w14:paraId="2323D6DA" w14:textId="77777777" w:rsidR="00A81BF9" w:rsidRPr="00A81BF9" w:rsidRDefault="00A81BF9" w:rsidP="00A81BF9">
      <w:pPr>
        <w:rPr>
          <w:sz w:val="16"/>
        </w:rPr>
      </w:pPr>
      <w:r w:rsidRPr="00A81BF9">
        <w:rPr>
          <w:sz w:val="16"/>
        </w:rPr>
        <w:t>“‘Passive Defense’ and other Iranian military writings are well aware that nuclear EMP attack is the most efficient way of killing people, through secondary effects, over the long run. The rationale appears to be that people starve to death, not because of EMP, but because they live in materialistic societies dependent upon modern technology” (“A Shariah-Approved Nuclear Attack,” Aug. 19, 2015, emphasis added throughout).</w:t>
      </w:r>
    </w:p>
    <w:p w14:paraId="30F6291C" w14:textId="77777777" w:rsidR="00A81BF9" w:rsidRPr="00A81BF9" w:rsidRDefault="00A81BF9" w:rsidP="00A81BF9">
      <w:pPr>
        <w:rPr>
          <w:sz w:val="16"/>
        </w:rPr>
      </w:pPr>
      <w:r w:rsidRPr="00A81BF9">
        <w:rPr>
          <w:sz w:val="16"/>
        </w:rPr>
        <w:t xml:space="preserve">For example, Woolsey quotes a 1998 Iranian article on EMP attack that stated: </w:t>
      </w:r>
      <w:r w:rsidRPr="00A81BF9">
        <w:rPr>
          <w:rStyle w:val="StyleUnderline"/>
        </w:rPr>
        <w:t>“If the world’s industrial countries fail to devise effective ways to defend themselves</w:t>
      </w:r>
      <w:r w:rsidRPr="00A81BF9">
        <w:rPr>
          <w:sz w:val="16"/>
        </w:rPr>
        <w:t xml:space="preserve"> against dangerous electronic assaults, then </w:t>
      </w:r>
      <w:r w:rsidRPr="00A81BF9">
        <w:rPr>
          <w:rStyle w:val="StyleUnderline"/>
        </w:rPr>
        <w:t>they will</w:t>
      </w:r>
      <w:r w:rsidRPr="00A81BF9">
        <w:rPr>
          <w:sz w:val="16"/>
        </w:rPr>
        <w:t xml:space="preserve"> </w:t>
      </w:r>
      <w:r w:rsidRPr="00A81BF9">
        <w:rPr>
          <w:rStyle w:val="Emphasis"/>
        </w:rPr>
        <w:t>disintegrate</w:t>
      </w:r>
      <w:r w:rsidRPr="00A81BF9">
        <w:rPr>
          <w:sz w:val="16"/>
        </w:rPr>
        <w:t xml:space="preserve"> within a few years … American soldiers would not be able to find food to eat nor would they be able to fire a single shot.”</w:t>
      </w:r>
    </w:p>
    <w:p w14:paraId="6E93EEB0" w14:textId="77777777" w:rsidR="00A81BF9" w:rsidRPr="00A81BF9" w:rsidRDefault="00A81BF9" w:rsidP="00A81BF9">
      <w:pPr>
        <w:rPr>
          <w:sz w:val="16"/>
        </w:rPr>
      </w:pPr>
      <w:r w:rsidRPr="00A81BF9">
        <w:rPr>
          <w:rStyle w:val="StyleUnderline"/>
        </w:rPr>
        <w:t>Obviously</w:t>
      </w:r>
      <w:r w:rsidRPr="00A81BF9">
        <w:rPr>
          <w:sz w:val="16"/>
        </w:rPr>
        <w:t xml:space="preserve">, as Woolsey points out, </w:t>
      </w:r>
      <w:r w:rsidRPr="00A81BF9">
        <w:rPr>
          <w:rStyle w:val="StyleUnderline"/>
        </w:rPr>
        <w:t>“The Iranians have</w:t>
      </w:r>
      <w:r w:rsidRPr="00A81BF9">
        <w:rPr>
          <w:sz w:val="16"/>
        </w:rPr>
        <w:t xml:space="preserve"> </w:t>
      </w:r>
      <w:r w:rsidRPr="00A81BF9">
        <w:rPr>
          <w:rStyle w:val="StyleUnderline"/>
        </w:rPr>
        <w:t xml:space="preserve">done </w:t>
      </w:r>
      <w:r w:rsidRPr="00A81BF9">
        <w:rPr>
          <w:rStyle w:val="Emphasis"/>
        </w:rPr>
        <w:t>more than just think</w:t>
      </w:r>
      <w:r w:rsidRPr="00A81BF9">
        <w:rPr>
          <w:sz w:val="16"/>
        </w:rPr>
        <w:t xml:space="preserve"> </w:t>
      </w:r>
      <w:r w:rsidRPr="00A81BF9">
        <w:rPr>
          <w:rStyle w:val="StyleUnderline"/>
        </w:rPr>
        <w:t>about</w:t>
      </w:r>
      <w:r w:rsidRPr="00A81BF9">
        <w:rPr>
          <w:sz w:val="16"/>
        </w:rPr>
        <w:t xml:space="preserve"> </w:t>
      </w:r>
      <w:r w:rsidRPr="00A81BF9">
        <w:rPr>
          <w:rStyle w:val="StyleUnderline"/>
        </w:rPr>
        <w:t>EMP</w:t>
      </w:r>
      <w:r w:rsidRPr="00A81BF9">
        <w:rPr>
          <w:sz w:val="16"/>
        </w:rPr>
        <w:t xml:space="preserve"> attack.”</w:t>
      </w:r>
    </w:p>
    <w:p w14:paraId="3C38B5C5" w14:textId="77777777" w:rsidR="00A81BF9" w:rsidRPr="00A81BF9" w:rsidRDefault="00A81BF9" w:rsidP="00A81BF9">
      <w:pPr>
        <w:rPr>
          <w:sz w:val="16"/>
        </w:rPr>
      </w:pPr>
      <w:r w:rsidRPr="00A81BF9">
        <w:rPr>
          <w:sz w:val="16"/>
        </w:rPr>
        <w:t>In fact, “</w:t>
      </w:r>
      <w:r w:rsidRPr="00A81BF9">
        <w:rPr>
          <w:rStyle w:val="StyleUnderline"/>
        </w:rPr>
        <w:t xml:space="preserve">the Congressional EMP Commission found that Iran has </w:t>
      </w:r>
      <w:r w:rsidRPr="00A81BF9">
        <w:rPr>
          <w:rStyle w:val="Emphasis"/>
        </w:rPr>
        <w:t>practiced</w:t>
      </w:r>
      <w:r w:rsidRPr="00A81BF9">
        <w:rPr>
          <w:sz w:val="16"/>
        </w:rPr>
        <w:t xml:space="preserve"> </w:t>
      </w:r>
      <w:r w:rsidRPr="00A81BF9">
        <w:rPr>
          <w:rStyle w:val="StyleUnderline"/>
        </w:rPr>
        <w:t>launching missiles and</w:t>
      </w:r>
      <w:r w:rsidRPr="00A81BF9">
        <w:rPr>
          <w:sz w:val="16"/>
        </w:rPr>
        <w:t xml:space="preserve"> </w:t>
      </w:r>
      <w:r w:rsidRPr="00A81BF9">
        <w:rPr>
          <w:rStyle w:val="Emphasis"/>
        </w:rPr>
        <w:t>fusing warheads</w:t>
      </w:r>
      <w:r w:rsidRPr="00A81BF9">
        <w:rPr>
          <w:sz w:val="16"/>
        </w:rPr>
        <w:t xml:space="preserve"> </w:t>
      </w:r>
      <w:r w:rsidRPr="00A81BF9">
        <w:rPr>
          <w:rStyle w:val="StyleUnderline"/>
        </w:rPr>
        <w:t>for</w:t>
      </w:r>
      <w:r w:rsidRPr="00A81BF9">
        <w:rPr>
          <w:sz w:val="16"/>
        </w:rPr>
        <w:t xml:space="preserve"> </w:t>
      </w:r>
      <w:r w:rsidRPr="00A81BF9">
        <w:rPr>
          <w:rStyle w:val="Emphasis"/>
        </w:rPr>
        <w:t>high-altitude EMP attack</w:t>
      </w:r>
      <w:r w:rsidRPr="00A81BF9">
        <w:rPr>
          <w:sz w:val="16"/>
        </w:rPr>
        <w:t>, including off a freighter. Iran has apparently practiced surprise EMP attacks, orbiting satellites on south polar trajectories to evade U.S. radars and missile defenses, at altitudes consistent with generating an EMP field covering all 48 contiguous United States. Iran launched its fourth satellite on such a trajectory as recently as February 2015. A single nuclear weapon would complete the list of requirements” (ibid.).</w:t>
      </w:r>
    </w:p>
    <w:p w14:paraId="66A22CB1" w14:textId="77777777" w:rsidR="00A81BF9" w:rsidRPr="00A81BF9" w:rsidRDefault="00A81BF9" w:rsidP="00A81BF9">
      <w:pPr>
        <w:rPr>
          <w:sz w:val="16"/>
        </w:rPr>
      </w:pPr>
      <w:r w:rsidRPr="00A81BF9">
        <w:rPr>
          <w:sz w:val="16"/>
        </w:rPr>
        <w:t xml:space="preserve">Dr. Pry warned in an op-ed at Israel National News earlier this year: “For the first time in history, </w:t>
      </w:r>
      <w:r w:rsidRPr="00A81BF9">
        <w:rPr>
          <w:rStyle w:val="StyleUnderline"/>
        </w:rPr>
        <w:t>a failed state like Iran could</w:t>
      </w:r>
      <w:r w:rsidRPr="00A81BF9">
        <w:rPr>
          <w:sz w:val="16"/>
        </w:rPr>
        <w:t xml:space="preserve"> </w:t>
      </w:r>
      <w:r w:rsidRPr="00A81BF9">
        <w:rPr>
          <w:rStyle w:val="Emphasis"/>
        </w:rPr>
        <w:t>destroy the most successful societies on Earth</w:t>
      </w:r>
      <w:r w:rsidRPr="00A81BF9">
        <w:rPr>
          <w:sz w:val="16"/>
        </w:rPr>
        <w:t xml:space="preserve"> </w:t>
      </w:r>
      <w:r w:rsidRPr="00A81BF9">
        <w:rPr>
          <w:rStyle w:val="StyleUnderline"/>
        </w:rPr>
        <w:t>… An Iran with nuclear missiles can</w:t>
      </w:r>
      <w:r w:rsidRPr="00A81BF9">
        <w:rPr>
          <w:sz w:val="16"/>
        </w:rPr>
        <w:t xml:space="preserve"> </w:t>
      </w:r>
      <w:r w:rsidRPr="00A81BF9">
        <w:rPr>
          <w:rStyle w:val="Emphasis"/>
        </w:rPr>
        <w:t>topple the</w:t>
      </w:r>
      <w:r w:rsidRPr="00A81BF9">
        <w:rPr>
          <w:sz w:val="16"/>
        </w:rPr>
        <w:t xml:space="preserve"> existing </w:t>
      </w:r>
      <w:r w:rsidRPr="00A81BF9">
        <w:rPr>
          <w:rStyle w:val="Emphasis"/>
        </w:rPr>
        <w:t>world</w:t>
      </w:r>
      <w:r w:rsidRPr="00A81BF9">
        <w:rPr>
          <w:sz w:val="16"/>
        </w:rPr>
        <w:t xml:space="preserve"> order … without firing a shot …</w:t>
      </w:r>
    </w:p>
    <w:p w14:paraId="7699723E" w14:textId="77777777" w:rsidR="00A81BF9" w:rsidRPr="00A81BF9" w:rsidRDefault="00A81BF9" w:rsidP="00A81BF9">
      <w:pPr>
        <w:rPr>
          <w:sz w:val="16"/>
        </w:rPr>
      </w:pPr>
      <w:r w:rsidRPr="00A81BF9">
        <w:rPr>
          <w:sz w:val="16"/>
        </w:rPr>
        <w:t xml:space="preserve">“The mere capability to make an EMP attack, </w:t>
      </w:r>
      <w:r w:rsidRPr="00A81BF9">
        <w:rPr>
          <w:rStyle w:val="StyleUnderline"/>
        </w:rPr>
        <w:t>the mere</w:t>
      </w:r>
      <w:r w:rsidRPr="00A81BF9">
        <w:rPr>
          <w:sz w:val="16"/>
        </w:rPr>
        <w:t xml:space="preserve"> </w:t>
      </w:r>
      <w:r w:rsidRPr="00A81BF9">
        <w:rPr>
          <w:rStyle w:val="Emphasis"/>
        </w:rPr>
        <w:t>threat</w:t>
      </w:r>
      <w:r w:rsidRPr="00A81BF9">
        <w:rPr>
          <w:sz w:val="16"/>
        </w:rPr>
        <w:t xml:space="preserve"> </w:t>
      </w:r>
      <w:r w:rsidRPr="00A81BF9">
        <w:rPr>
          <w:rStyle w:val="StyleUnderline"/>
        </w:rPr>
        <w:t>that a rogue state like Iran can inflict Assured Destruction on the</w:t>
      </w:r>
      <w:r w:rsidRPr="00A81BF9">
        <w:rPr>
          <w:sz w:val="16"/>
        </w:rPr>
        <w:t xml:space="preserve"> </w:t>
      </w:r>
      <w:r w:rsidRPr="00A81BF9">
        <w:rPr>
          <w:rStyle w:val="Emphasis"/>
        </w:rPr>
        <w:t>U</w:t>
      </w:r>
      <w:r w:rsidRPr="00A81BF9">
        <w:rPr>
          <w:sz w:val="16"/>
        </w:rPr>
        <w:t xml:space="preserve">nited </w:t>
      </w:r>
      <w:r w:rsidRPr="00A81BF9">
        <w:rPr>
          <w:rStyle w:val="Emphasis"/>
        </w:rPr>
        <w:t>S</w:t>
      </w:r>
      <w:r w:rsidRPr="00A81BF9">
        <w:rPr>
          <w:sz w:val="16"/>
        </w:rPr>
        <w:t xml:space="preserve">tates </w:t>
      </w:r>
      <w:r w:rsidRPr="00A81BF9">
        <w:rPr>
          <w:rStyle w:val="StyleUnderline"/>
        </w:rPr>
        <w:t>using a</w:t>
      </w:r>
      <w:r w:rsidRPr="00A81BF9">
        <w:rPr>
          <w:sz w:val="16"/>
        </w:rPr>
        <w:t xml:space="preserve"> </w:t>
      </w:r>
      <w:r w:rsidRPr="00A81BF9">
        <w:rPr>
          <w:rStyle w:val="Emphasis"/>
        </w:rPr>
        <w:t>single warhead</w:t>
      </w:r>
      <w:r w:rsidRPr="00A81BF9">
        <w:rPr>
          <w:sz w:val="16"/>
        </w:rPr>
        <w:t xml:space="preserve">, </w:t>
      </w:r>
      <w:r w:rsidRPr="00A81BF9">
        <w:rPr>
          <w:rStyle w:val="Emphasis"/>
        </w:rPr>
        <w:t>cancels</w:t>
      </w:r>
      <w:r w:rsidRPr="00A81BF9">
        <w:rPr>
          <w:sz w:val="16"/>
        </w:rPr>
        <w:t xml:space="preserve"> </w:t>
      </w:r>
      <w:r w:rsidRPr="00A81BF9">
        <w:rPr>
          <w:rStyle w:val="StyleUnderline"/>
        </w:rPr>
        <w:t>the</w:t>
      </w:r>
      <w:r w:rsidRPr="00A81BF9">
        <w:rPr>
          <w:sz w:val="16"/>
        </w:rPr>
        <w:t xml:space="preserve"> </w:t>
      </w:r>
      <w:r w:rsidRPr="00A81BF9">
        <w:rPr>
          <w:rStyle w:val="Emphasis"/>
        </w:rPr>
        <w:t>credibility of U.S. security guarantees</w:t>
      </w:r>
      <w:r w:rsidRPr="00A81BF9">
        <w:rPr>
          <w:sz w:val="16"/>
        </w:rPr>
        <w:t xml:space="preserve"> </w:t>
      </w:r>
      <w:r w:rsidRPr="00A81BF9">
        <w:rPr>
          <w:rStyle w:val="StyleUnderline"/>
        </w:rPr>
        <w:t>… Iran with nuclear missiles is a</w:t>
      </w:r>
      <w:r w:rsidRPr="00A81BF9">
        <w:rPr>
          <w:sz w:val="16"/>
        </w:rPr>
        <w:t xml:space="preserve"> </w:t>
      </w:r>
      <w:r w:rsidRPr="00A81BF9">
        <w:rPr>
          <w:rStyle w:val="Emphasis"/>
        </w:rPr>
        <w:t>world crisis</w:t>
      </w:r>
      <w:r w:rsidRPr="00A81BF9">
        <w:rPr>
          <w:sz w:val="16"/>
        </w:rPr>
        <w:t xml:space="preserve"> </w:t>
      </w:r>
      <w:r w:rsidRPr="00A81BF9">
        <w:rPr>
          <w:rStyle w:val="StyleUnderline"/>
        </w:rPr>
        <w:t>comparable to the</w:t>
      </w:r>
      <w:r w:rsidRPr="00A81BF9">
        <w:rPr>
          <w:sz w:val="16"/>
        </w:rPr>
        <w:t xml:space="preserve"> </w:t>
      </w:r>
      <w:r w:rsidRPr="00A81BF9">
        <w:rPr>
          <w:rStyle w:val="Emphasis"/>
        </w:rPr>
        <w:t>Islamic conquests</w:t>
      </w:r>
      <w:r w:rsidRPr="00A81BF9">
        <w:rPr>
          <w:sz w:val="16"/>
        </w:rPr>
        <w:t xml:space="preserve"> </w:t>
      </w:r>
      <w:r w:rsidRPr="00A81BF9">
        <w:rPr>
          <w:rStyle w:val="StyleUnderline"/>
        </w:rPr>
        <w:t>against</w:t>
      </w:r>
      <w:r w:rsidRPr="00A81BF9">
        <w:rPr>
          <w:sz w:val="16"/>
        </w:rPr>
        <w:t xml:space="preserve"> </w:t>
      </w:r>
      <w:r w:rsidRPr="00A81BF9">
        <w:rPr>
          <w:rStyle w:val="Emphasis"/>
        </w:rPr>
        <w:t>Christendom</w:t>
      </w:r>
      <w:r w:rsidRPr="00A81BF9">
        <w:rPr>
          <w:sz w:val="16"/>
        </w:rPr>
        <w:t xml:space="preserve"> </w:t>
      </w:r>
      <w:r w:rsidRPr="00A81BF9">
        <w:rPr>
          <w:rStyle w:val="StyleUnderline"/>
        </w:rPr>
        <w:t>during the Dark Ages, the rise of</w:t>
      </w:r>
      <w:r w:rsidRPr="00A81BF9">
        <w:rPr>
          <w:sz w:val="16"/>
        </w:rPr>
        <w:t xml:space="preserve"> </w:t>
      </w:r>
      <w:r w:rsidRPr="00A81BF9">
        <w:rPr>
          <w:rStyle w:val="Emphasis"/>
        </w:rPr>
        <w:t>Nazi Germany</w:t>
      </w:r>
      <w:r w:rsidRPr="00A81BF9">
        <w:rPr>
          <w:rStyle w:val="StyleUnderline"/>
        </w:rPr>
        <w:t>, or the</w:t>
      </w:r>
      <w:r w:rsidRPr="00A81BF9">
        <w:rPr>
          <w:sz w:val="16"/>
        </w:rPr>
        <w:t xml:space="preserve"> </w:t>
      </w:r>
      <w:r w:rsidRPr="00A81BF9">
        <w:rPr>
          <w:rStyle w:val="Emphasis"/>
        </w:rPr>
        <w:t>Soviet threat</w:t>
      </w:r>
      <w:r w:rsidRPr="00A81BF9">
        <w:rPr>
          <w:sz w:val="16"/>
        </w:rPr>
        <w:t xml:space="preserve"> during the Cold War.” (“Nuclear Iran: A World Crisis,” March 18, 2015).</w:t>
      </w:r>
    </w:p>
    <w:p w14:paraId="77C09C99" w14:textId="77777777" w:rsidR="00A81BF9" w:rsidRPr="00A81BF9" w:rsidRDefault="00A81BF9" w:rsidP="00A81BF9">
      <w:pPr>
        <w:rPr>
          <w:sz w:val="16"/>
        </w:rPr>
      </w:pPr>
      <w:r w:rsidRPr="00A81BF9">
        <w:rPr>
          <w:sz w:val="16"/>
        </w:rPr>
        <w:t>In the Iran nuclear agreement, the subject of Iran’s program to develop intercontinental ballistic missiles wasn’t even addressed. Iran already has missiles capable of striking any nearby enemy in the Middle East or as far as southeastern Europe. An obvious question is why they feel a need to develop missiles which can carry warheads to other continents—unless the intended target is the United States, which they repeatedly characterize as “the great Satan”?</w:t>
      </w:r>
    </w:p>
    <w:p w14:paraId="33447EF6" w14:textId="77777777" w:rsidR="00A81BF9" w:rsidRPr="00A81BF9" w:rsidRDefault="00A81BF9" w:rsidP="00A81BF9">
      <w:pPr>
        <w:rPr>
          <w:sz w:val="16"/>
        </w:rPr>
      </w:pPr>
      <w:r w:rsidRPr="00A81BF9">
        <w:rPr>
          <w:sz w:val="16"/>
        </w:rPr>
        <w:t>Iran, North Korea and the merchants of death</w:t>
      </w:r>
    </w:p>
    <w:p w14:paraId="65C77410" w14:textId="77777777" w:rsidR="00A81BF9" w:rsidRPr="00A81BF9" w:rsidRDefault="00A81BF9" w:rsidP="00A81BF9">
      <w:pPr>
        <w:rPr>
          <w:sz w:val="16"/>
        </w:rPr>
      </w:pPr>
      <w:r w:rsidRPr="00A81BF9">
        <w:rPr>
          <w:sz w:val="16"/>
        </w:rPr>
        <w:t xml:space="preserve">Yet </w:t>
      </w:r>
      <w:r w:rsidRPr="00A81BF9">
        <w:rPr>
          <w:rStyle w:val="StyleUnderline"/>
        </w:rPr>
        <w:t>the problem is</w:t>
      </w:r>
      <w:r w:rsidRPr="00A81BF9">
        <w:rPr>
          <w:sz w:val="16"/>
        </w:rPr>
        <w:t xml:space="preserve"> </w:t>
      </w:r>
      <w:r w:rsidRPr="00A81BF9">
        <w:rPr>
          <w:rStyle w:val="Emphasis"/>
        </w:rPr>
        <w:t>not just Iran</w:t>
      </w:r>
      <w:r w:rsidRPr="00A81BF9">
        <w:rPr>
          <w:sz w:val="16"/>
        </w:rPr>
        <w:t xml:space="preserve">. </w:t>
      </w:r>
      <w:r w:rsidRPr="00A81BF9">
        <w:rPr>
          <w:rStyle w:val="Emphasis"/>
        </w:rPr>
        <w:t>More</w:t>
      </w:r>
      <w:r w:rsidRPr="00A81BF9">
        <w:rPr>
          <w:sz w:val="16"/>
        </w:rPr>
        <w:t xml:space="preserve"> Middle Eastern </w:t>
      </w:r>
      <w:r w:rsidRPr="00A81BF9">
        <w:rPr>
          <w:rStyle w:val="StyleUnderline"/>
        </w:rPr>
        <w:t xml:space="preserve">states now want to develop </w:t>
      </w:r>
      <w:r w:rsidRPr="00A81BF9">
        <w:rPr>
          <w:rStyle w:val="Emphasis"/>
        </w:rPr>
        <w:t>nuc</w:t>
      </w:r>
      <w:r w:rsidRPr="00A81BF9">
        <w:rPr>
          <w:rStyle w:val="StyleUnderline"/>
        </w:rPr>
        <w:t>lear weapon</w:t>
      </w:r>
      <w:r w:rsidRPr="00A81BF9">
        <w:rPr>
          <w:rStyle w:val="Emphasis"/>
        </w:rPr>
        <w:t>s</w:t>
      </w:r>
      <w:r w:rsidRPr="00A81BF9">
        <w:rPr>
          <w:rStyle w:val="StyleUnderline"/>
        </w:rPr>
        <w:t xml:space="preserve"> as a </w:t>
      </w:r>
      <w:r w:rsidRPr="00A81BF9">
        <w:rPr>
          <w:rStyle w:val="Emphasis"/>
        </w:rPr>
        <w:t>counterweight</w:t>
      </w:r>
      <w:r w:rsidRPr="00A81BF9">
        <w:rPr>
          <w:rStyle w:val="StyleUnderline"/>
        </w:rPr>
        <w:t xml:space="preserve"> to Iran—and some of these</w:t>
      </w:r>
      <w:r w:rsidRPr="00A81BF9">
        <w:rPr>
          <w:sz w:val="16"/>
        </w:rPr>
        <w:t xml:space="preserve"> states </w:t>
      </w:r>
      <w:r w:rsidRPr="00A81BF9">
        <w:rPr>
          <w:rStyle w:val="StyleUnderline"/>
        </w:rPr>
        <w:t>could fall to</w:t>
      </w:r>
      <w:r w:rsidRPr="00A81BF9">
        <w:rPr>
          <w:sz w:val="16"/>
        </w:rPr>
        <w:t xml:space="preserve"> Islamic </w:t>
      </w:r>
      <w:r w:rsidRPr="00A81BF9">
        <w:rPr>
          <w:rStyle w:val="Emphasis"/>
        </w:rPr>
        <w:t>extremists</w:t>
      </w:r>
      <w:r w:rsidRPr="00A81BF9">
        <w:rPr>
          <w:sz w:val="16"/>
        </w:rPr>
        <w:t xml:space="preserve"> </w:t>
      </w:r>
      <w:r w:rsidRPr="00A81BF9">
        <w:rPr>
          <w:rStyle w:val="StyleUnderline"/>
        </w:rPr>
        <w:t>and</w:t>
      </w:r>
      <w:r w:rsidRPr="00A81BF9">
        <w:rPr>
          <w:sz w:val="16"/>
        </w:rPr>
        <w:t xml:space="preserve"> </w:t>
      </w:r>
      <w:r w:rsidRPr="00A81BF9">
        <w:rPr>
          <w:rStyle w:val="Emphasis"/>
        </w:rPr>
        <w:t>terror groups</w:t>
      </w:r>
      <w:r w:rsidRPr="00A81BF9">
        <w:rPr>
          <w:sz w:val="16"/>
        </w:rPr>
        <w:t>. And Muslim Pakistan, with its own arsenal of dozens of nuclear warheads, is a tempting takeover target for Islamic fundamentalists both within the country and in neighboring Afghanistan.</w:t>
      </w:r>
    </w:p>
    <w:p w14:paraId="2FBC7BB4" w14:textId="77777777" w:rsidR="00A81BF9" w:rsidRPr="00A81BF9" w:rsidRDefault="00A81BF9" w:rsidP="00A81BF9">
      <w:pPr>
        <w:rPr>
          <w:sz w:val="16"/>
        </w:rPr>
      </w:pPr>
      <w:r w:rsidRPr="00A81BF9">
        <w:rPr>
          <w:sz w:val="16"/>
        </w:rPr>
        <w:t>Dr. Pry and Woolsey pointed out in a Wall Street Journal piece last year: “In 2004, the EMP Commission met with senior Russian military personnel who warned that Russian scientists had been recruited by North Korea to help develop its nuclear arsenal as well as EMP-attack capabilities. In December 2012, the North Koreans successfully orbited a satellite, the KSM-3, compatible with the size and weight of a small nuclear warhead. The trajectory of the KSM-3 had the characteristics for delivery of a surprise nuclear EMP attack against the U.S.” (“The Growing Threat From an EMP Attack,” Aug. 12, 2014).</w:t>
      </w:r>
    </w:p>
    <w:p w14:paraId="6CE285D3" w14:textId="77777777" w:rsidR="00A81BF9" w:rsidRPr="00A81BF9" w:rsidRDefault="00A81BF9" w:rsidP="00A81BF9">
      <w:pPr>
        <w:rPr>
          <w:sz w:val="16"/>
        </w:rPr>
      </w:pPr>
      <w:r w:rsidRPr="00A81BF9">
        <w:rPr>
          <w:sz w:val="16"/>
        </w:rPr>
        <w:t>Dr. Pry sternly points the finger in his Israel National News piece at the larger powers bearing responsibility: “World chaos from nuclear missile-armed Iran and its partner North Korea is enabled deliberately by their silent partners—Russia and China. In order to survive, the West must wake-up to the reality that Iran, North Korea, China and Russia are all rogue states tacitly allied against the West, working together to topple the existing world order …</w:t>
      </w:r>
    </w:p>
    <w:p w14:paraId="4934DCE6" w14:textId="77777777" w:rsidR="00A81BF9" w:rsidRPr="00A81BF9" w:rsidRDefault="00A81BF9" w:rsidP="00A81BF9">
      <w:pPr>
        <w:rPr>
          <w:sz w:val="16"/>
        </w:rPr>
      </w:pPr>
      <w:r w:rsidRPr="00A81BF9">
        <w:rPr>
          <w:sz w:val="16"/>
        </w:rPr>
        <w:t>“Russia and China have deliberately proliferated missile and nuclear technology to Iran and North Korea to raise proxy nuclear missile threats against the U.S. and its allies on the theory that ‘the enemy of my enemy is my friend’ and to promote world chaos. The real merchants of death live in Moscow and Beijing.”</w:t>
      </w:r>
    </w:p>
    <w:p w14:paraId="0C0B371A" w14:textId="77777777" w:rsidR="00A81BF9" w:rsidRPr="00A81BF9" w:rsidRDefault="00A81BF9" w:rsidP="00A81BF9">
      <w:pPr>
        <w:rPr>
          <w:sz w:val="16"/>
        </w:rPr>
      </w:pPr>
      <w:r w:rsidRPr="00A81BF9">
        <w:rPr>
          <w:sz w:val="16"/>
        </w:rPr>
        <w:t>He goes on to quote Gen. Douglas MacArthur: “The history of the failure of war can almost be summed up in two words: too late . Too late in comprehending the deadly purposes of a potential enemy. Too late in realizing the mortal danger. Too late in preparedness. Too late in uniting all possible forces for resistance. Too late in standing with one’s friends.”</w:t>
      </w:r>
    </w:p>
    <w:p w14:paraId="254DA83B" w14:textId="77777777" w:rsidR="00A81BF9" w:rsidRDefault="00A81BF9" w:rsidP="00A81BF9">
      <w:pPr>
        <w:rPr>
          <w:rStyle w:val="Emphasis"/>
        </w:rPr>
      </w:pPr>
      <w:r w:rsidRPr="00A81BF9">
        <w:rPr>
          <w:sz w:val="16"/>
        </w:rPr>
        <w:t xml:space="preserve">Pry then reiterates: “The West must understand that Russia and China are not our friends and do not share our vision for a stable, peaceful world order. They are enabling the </w:t>
      </w:r>
      <w:r w:rsidRPr="00A81BF9">
        <w:rPr>
          <w:rStyle w:val="Emphasis"/>
        </w:rPr>
        <w:t>Iranian</w:t>
      </w:r>
      <w:r w:rsidRPr="00A81BF9">
        <w:rPr>
          <w:sz w:val="16"/>
        </w:rPr>
        <w:t xml:space="preserve"> and North Korean </w:t>
      </w:r>
      <w:r w:rsidRPr="00A81BF9">
        <w:rPr>
          <w:rStyle w:val="Emphasis"/>
        </w:rPr>
        <w:t>nuclear missile</w:t>
      </w:r>
      <w:r w:rsidRPr="00A81BF9">
        <w:rPr>
          <w:rStyle w:val="StyleUnderline"/>
        </w:rPr>
        <w:t xml:space="preserve"> program</w:t>
      </w:r>
      <w:r w:rsidRPr="00A81BF9">
        <w:rPr>
          <w:rStyle w:val="Emphasis"/>
        </w:rPr>
        <w:t>s</w:t>
      </w:r>
      <w:r w:rsidRPr="00A81BF9">
        <w:rPr>
          <w:sz w:val="16"/>
        </w:rPr>
        <w:t xml:space="preserve"> to </w:t>
      </w:r>
      <w:r w:rsidRPr="00A81BF9">
        <w:rPr>
          <w:rStyle w:val="Emphasis"/>
        </w:rPr>
        <w:t>foster world chaos and</w:t>
      </w:r>
      <w:r w:rsidRPr="00A81BF9">
        <w:rPr>
          <w:sz w:val="16"/>
        </w:rPr>
        <w:t xml:space="preserve">, if necessary, </w:t>
      </w:r>
      <w:r w:rsidRPr="00A81BF9">
        <w:rPr>
          <w:rStyle w:val="Emphasis"/>
        </w:rPr>
        <w:t>our extinction.”</w:t>
      </w:r>
    </w:p>
    <w:p w14:paraId="1E852C4D" w14:textId="77777777" w:rsidR="00A81BF9" w:rsidRPr="00A81BF9" w:rsidRDefault="00A81BF9" w:rsidP="00A81BF9"/>
    <w:p w14:paraId="66099168" w14:textId="6A7467C0" w:rsidR="00D34E0F" w:rsidRDefault="00D34E0F" w:rsidP="000037B4">
      <w:pPr>
        <w:pStyle w:val="Heading2"/>
      </w:pPr>
      <w:r>
        <w:t>Cyberattacks ADV---Critical Infrastructure</w:t>
      </w:r>
    </w:p>
    <w:p w14:paraId="0EBD0F63" w14:textId="5D109B5C" w:rsidR="00D34E0F" w:rsidRDefault="00D34E0F" w:rsidP="00D34E0F">
      <w:pPr>
        <w:pStyle w:val="Heading3"/>
      </w:pPr>
      <w:r>
        <w:t>AT: Defense</w:t>
      </w:r>
    </w:p>
    <w:p w14:paraId="37DAE447" w14:textId="77777777" w:rsidR="00D34E0F" w:rsidRDefault="00D34E0F" w:rsidP="00D34E0F">
      <w:pPr>
        <w:pStyle w:val="Heading4"/>
      </w:pPr>
      <w:r>
        <w:t>Cyberattacks cause damage on par with nuclear weapons –but qualified cybersecurity experts can protect critical infrastructure</w:t>
      </w:r>
    </w:p>
    <w:p w14:paraId="63743D2D" w14:textId="77777777" w:rsidR="00D34E0F" w:rsidRPr="00A31234" w:rsidRDefault="00D34E0F" w:rsidP="00D34E0F">
      <w:pPr>
        <w:rPr>
          <w:rStyle w:val="Style13ptBold"/>
        </w:rPr>
      </w:pPr>
      <w:r>
        <w:rPr>
          <w:rStyle w:val="Style13ptBold"/>
        </w:rPr>
        <w:t xml:space="preserve">Straub 19 </w:t>
      </w:r>
      <w:r w:rsidRPr="00A31234">
        <w:rPr>
          <w:rStyle w:val="Style13ptBold"/>
          <w:b w:val="0"/>
          <w:sz w:val="18"/>
          <w:szCs w:val="18"/>
        </w:rPr>
        <w:t>[Jeremy Straub, Assistant Professor of Computer Science, North Dakota State University, “A Major Cyber Attack Could Be Just as Deadly as Nuclear Weapons, Says Scientist,” The Conversation, 8/18/19, https://www.sciencealert.com/a-major-cyber-attack-could-be-just-as-damaging-as-a-nuclear-weapon]</w:t>
      </w:r>
    </w:p>
    <w:p w14:paraId="61250F2E" w14:textId="55951C4F" w:rsidR="00D34E0F" w:rsidRDefault="00D34E0F" w:rsidP="00D34E0F">
      <w:pPr>
        <w:rPr>
          <w:rStyle w:val="StyleUnderline"/>
        </w:rPr>
      </w:pPr>
      <w:r w:rsidRPr="00A31234">
        <w:rPr>
          <w:rStyle w:val="StyleUnderline"/>
        </w:rPr>
        <w:t>People</w:t>
      </w:r>
      <w:r w:rsidRPr="006153B1">
        <w:rPr>
          <w:sz w:val="16"/>
        </w:rPr>
        <w:t xml:space="preserve"> around the world </w:t>
      </w:r>
      <w:r w:rsidRPr="00A31234">
        <w:rPr>
          <w:rStyle w:val="StyleUnderline"/>
        </w:rPr>
        <w:t>may be worried about nuclear tensions</w:t>
      </w:r>
      <w:r w:rsidRPr="006153B1">
        <w:rPr>
          <w:sz w:val="16"/>
        </w:rPr>
        <w:t xml:space="preserve"> rising, </w:t>
      </w:r>
      <w:r w:rsidRPr="00A31234">
        <w:rPr>
          <w:rStyle w:val="StyleUnderline"/>
        </w:rPr>
        <w:t xml:space="preserve">but </w:t>
      </w:r>
      <w:r w:rsidRPr="006153B1">
        <w:rPr>
          <w:sz w:val="16"/>
        </w:rPr>
        <w:t xml:space="preserve">I think </w:t>
      </w:r>
      <w:r w:rsidRPr="00A31234">
        <w:rPr>
          <w:rStyle w:val="StyleUnderline"/>
        </w:rPr>
        <w:t>they're missing the fact that a major cyberattack could be just as damaging – and hackers are already laying the groundwork</w:t>
      </w:r>
      <w:r w:rsidRPr="006153B1">
        <w:rPr>
          <w:sz w:val="16"/>
        </w:rPr>
        <w:t xml:space="preserve">. With the US and Russia pulling out of a key nuclear weapons pact – and beginning to develop new nuclear weapons – plus Iran tensions and North Korea again test-launching missiles, the global threat to civilization is high. Some fear a new nuclear arms race. That threat is serious – but another could be as serious, and is less visible to the public. So far, most of the well-known hacking incidents, even those with foreign government backing, have done little more than steal data. Unfortunately, </w:t>
      </w:r>
      <w:r w:rsidRPr="00A31234">
        <w:rPr>
          <w:rStyle w:val="Emphasis"/>
        </w:rPr>
        <w:t>there are signs that hackers have placed malicious software inside US power and water systems</w:t>
      </w:r>
      <w:r w:rsidRPr="006153B1">
        <w:rPr>
          <w:sz w:val="16"/>
        </w:rPr>
        <w:t xml:space="preserve">, where it's lying in wait, ready to be triggered. The US military has also reportedly penetrated the computers that control Russian electrical systems. Many intrusions already As someone who studies cybersecurity and information warfare, I'm concerned that </w:t>
      </w:r>
      <w:r w:rsidRPr="00A31234">
        <w:rPr>
          <w:rStyle w:val="StyleUnderline"/>
        </w:rPr>
        <w:t>a cyberattack with widespread impact</w:t>
      </w:r>
      <w:r w:rsidRPr="006153B1">
        <w:rPr>
          <w:sz w:val="16"/>
        </w:rPr>
        <w:t xml:space="preserve">, </w:t>
      </w:r>
      <w:r w:rsidRPr="00A31234">
        <w:rPr>
          <w:rStyle w:val="StyleUnderline"/>
        </w:rPr>
        <w:t>an intrusion in one area that spreads to others</w:t>
      </w:r>
      <w:r w:rsidRPr="006153B1">
        <w:rPr>
          <w:sz w:val="16"/>
        </w:rPr>
        <w:t xml:space="preserve"> or a combination of lots of smaller attacks, </w:t>
      </w:r>
      <w:r w:rsidRPr="00A31234">
        <w:rPr>
          <w:rStyle w:val="StyleUnderline"/>
        </w:rPr>
        <w:t>could cause significant damage, including</w:t>
      </w:r>
      <w:r w:rsidRPr="006153B1">
        <w:rPr>
          <w:sz w:val="16"/>
        </w:rPr>
        <w:t xml:space="preserve"> </w:t>
      </w:r>
      <w:r w:rsidRPr="00A31234">
        <w:rPr>
          <w:rStyle w:val="Emphasis"/>
        </w:rPr>
        <w:t>mass injury and death rivaling the death toll of a nuclear weapon.</w:t>
      </w:r>
      <w:r>
        <w:rPr>
          <w:rStyle w:val="Emphasis"/>
        </w:rPr>
        <w:t xml:space="preserve"> </w:t>
      </w:r>
      <w:r w:rsidRPr="006153B1">
        <w:rPr>
          <w:sz w:val="16"/>
        </w:rPr>
        <w:t xml:space="preserve">Unlike a nuclear weapon, which would vaporize people within 100 feet and kill almost everyone within a half-mile, the death toll from most cyberattacks would be slower. </w:t>
      </w:r>
      <w:r w:rsidRPr="00A31234">
        <w:rPr>
          <w:rStyle w:val="StyleUnderline"/>
        </w:rPr>
        <w:t xml:space="preserve">People might die from a lack of food, power or gas for heat or from car crashes </w:t>
      </w:r>
      <w:r w:rsidRPr="006153B1">
        <w:rPr>
          <w:sz w:val="16"/>
        </w:rPr>
        <w:t xml:space="preserve">resulting from a corrupted traffic light system. This could happen over a wide area, resulting in mass injury and even deaths. This might sound alarmist, but look at what has been happening in recent years, in the US and around the world. </w:t>
      </w:r>
      <w:r w:rsidRPr="00A31234">
        <w:rPr>
          <w:rStyle w:val="StyleUnderline"/>
        </w:rPr>
        <w:t xml:space="preserve">In early 2016, hackers took control of a US treatment plant for drinking water, and changed the chemical mixture </w:t>
      </w:r>
      <w:r w:rsidRPr="006153B1">
        <w:rPr>
          <w:sz w:val="16"/>
        </w:rPr>
        <w:t xml:space="preserve">used to purify the water. </w:t>
      </w:r>
      <w:r w:rsidRPr="00A31234">
        <w:rPr>
          <w:rStyle w:val="StyleUnderline"/>
        </w:rPr>
        <w:t>If changes</w:t>
      </w:r>
      <w:r w:rsidRPr="006153B1">
        <w:rPr>
          <w:sz w:val="16"/>
        </w:rPr>
        <w:t xml:space="preserve"> </w:t>
      </w:r>
      <w:r w:rsidRPr="00A31234">
        <w:rPr>
          <w:rStyle w:val="StyleUnderline"/>
        </w:rPr>
        <w:t>had</w:t>
      </w:r>
      <w:r w:rsidRPr="006153B1">
        <w:rPr>
          <w:sz w:val="16"/>
        </w:rPr>
        <w:t xml:space="preserve"> been made – and </w:t>
      </w:r>
      <w:r w:rsidRPr="00A31234">
        <w:rPr>
          <w:rStyle w:val="StyleUnderline"/>
        </w:rPr>
        <w:t>gone unnoticed – this could have led to poisonings, an unusable water supply and a lack of water.</w:t>
      </w:r>
      <w:r>
        <w:rPr>
          <w:u w:val="single"/>
        </w:rPr>
        <w:t xml:space="preserve"> </w:t>
      </w:r>
      <w:r w:rsidRPr="006153B1">
        <w:rPr>
          <w:sz w:val="16"/>
        </w:rPr>
        <w:t xml:space="preserve">In 2016 and 2017, hackers shut down major sections of the power grid in Ukraine. This attack was milder than it could have been, as no equipment was destroyed during it, despite the ability to do so. Officials think it was designed to send a message. In 2018, unknown cybercriminals gained access throughout the United Kingdom's electricity system; in 2019 a similar incursion may have penetrated the US grid. In August 2017, a Saudi Arabian petrochemical plant was hit by hackers who tried to blow up equipment by taking control of the same types of electronics used in industrial facilities of all kinds throughout the world. Just a few months later, hackers shut down monitoring systems for oil and gas pipelines across the US This primarily caused logistical problems – but it showed how an insecure contractor's systems could potentially cause problems for primary ones. </w:t>
      </w:r>
      <w:r w:rsidRPr="006153B1">
        <w:rPr>
          <w:rStyle w:val="StyleUnderline"/>
        </w:rPr>
        <w:t>The FBI has even warned that hackers are targeting nuclear facilities. A</w:t>
      </w:r>
      <w:r w:rsidRPr="006153B1">
        <w:rPr>
          <w:rStyle w:val="Emphasis"/>
        </w:rPr>
        <w:t xml:space="preserve"> compromised nuclear facility could result in the discharge of radioactive material, chemicals or even possibly a reactor meltdown.</w:t>
      </w:r>
      <w:r w:rsidRPr="006153B1">
        <w:rPr>
          <w:sz w:val="16"/>
        </w:rPr>
        <w:t xml:space="preserve"> A </w:t>
      </w:r>
      <w:r w:rsidRPr="006153B1">
        <w:rPr>
          <w:rStyle w:val="StyleUnderline"/>
        </w:rPr>
        <w:t>cyberattack could cause an event similar to</w:t>
      </w:r>
      <w:r w:rsidRPr="006153B1">
        <w:rPr>
          <w:sz w:val="16"/>
        </w:rPr>
        <w:t xml:space="preserve"> the incident in </w:t>
      </w:r>
      <w:r w:rsidRPr="006153B1">
        <w:rPr>
          <w:rStyle w:val="StyleUnderline"/>
        </w:rPr>
        <w:t>Chernobyl.</w:t>
      </w:r>
      <w:r w:rsidRPr="006153B1">
        <w:rPr>
          <w:sz w:val="16"/>
        </w:rPr>
        <w:t xml:space="preserve"> That explosion, caused by inadvertent error, resulted in 50 deaths and evacuation of 120,000 and has left parts of the region uninhabitable for thousands of years into the future. Mutual assured destruction My concern is not intended to downplay the devastating and immediate effects of a nuclear attack. Rather, it's to point out that </w:t>
      </w:r>
      <w:r w:rsidRPr="006153B1">
        <w:rPr>
          <w:rStyle w:val="StyleUnderline"/>
        </w:rPr>
        <w:t>some of the international protections against nuclear conflicts don't exist for cyberattacks</w:t>
      </w:r>
      <w:r w:rsidRPr="006153B1">
        <w:rPr>
          <w:sz w:val="16"/>
        </w:rPr>
        <w:t xml:space="preserve">. For instance, the idea of "mutual assured destruction" suggests that no country should launch a nuclear weapon at another nuclear-armed nation: The launch would likely be detected, and the target nation would launch its own weapons in response, destroying both nations. </w:t>
      </w:r>
      <w:r w:rsidRPr="006153B1">
        <w:rPr>
          <w:rStyle w:val="StyleUnderline"/>
        </w:rPr>
        <w:t>Cyberattackers have fewer inhibitions</w:t>
      </w:r>
      <w:r w:rsidRPr="006153B1">
        <w:rPr>
          <w:sz w:val="16"/>
        </w:rPr>
        <w:t xml:space="preserve">. For one thing, it's much easier to disguise the source of a digital incursion than it is to hide where a missile blasted off from. Further, cyberwarfare can start small, targeting even a single phone or laptop. Larger attacks might target businesses, such as banks or hotels, or a government agency. But those aren't enough to escalate a conflict to the nuclear scale. Nuclear grade cyberattacks There are three basic scenarios for how a nuclear grade cyberattack might develop. It could start modestly, with one country's intelligence service stealing, deleting or compromising another nation's military data. </w:t>
      </w:r>
      <w:r w:rsidRPr="006153B1">
        <w:rPr>
          <w:rStyle w:val="StyleUnderline"/>
        </w:rPr>
        <w:t>Successive rounds of retaliation could expand the scope of the attacks and the severity of the damage to civilian life</w:t>
      </w:r>
      <w:r w:rsidRPr="006153B1">
        <w:rPr>
          <w:sz w:val="16"/>
        </w:rPr>
        <w:t xml:space="preserve">. In another situation, </w:t>
      </w:r>
      <w:r w:rsidRPr="006153B1">
        <w:rPr>
          <w:rStyle w:val="StyleUnderline"/>
        </w:rPr>
        <w:t>a nation or a terrorist organization could unleash a massively destructive cyberattack – targeting several electricity utilities, water treatment facilities or industrial plants</w:t>
      </w:r>
      <w:r w:rsidRPr="006153B1">
        <w:rPr>
          <w:sz w:val="16"/>
        </w:rPr>
        <w:t xml:space="preserve"> at once, or in combination with each other to compound the damage. Perhaps the most concerning possibility, though, is that it might happen by mistake. On several occasions, human and mechanical errors very nearly destroyed the world during the Cold War; something analogous could happen in the software and hardware of the digital realm. Defending against disaster Just as there is no way to completely protect against a nuclear attack, there are only ways to make devastating cyberattacks less likely. The first is that governments, businesses and regular people need to secure their systems to prevent outside intruders from finding their way in, and then exploiting their connections and access to dive deeper. Critical systems, like those at public utilities, transportation companies and firms that use hazardous chemicals, need to be much more secure. One analysis found that only about one-fifth of companies that use computers to control industrial machinery in the US even monitor their equipment to detect potential attacks – and that in 40 percent of the attacks they did catch, the intruder had been accessing the system for more than a year. Another survey found that nearly three-quarters of energy companies had experienced some sort of network intrusion in the previous year. But all </w:t>
      </w:r>
      <w:r w:rsidRPr="006153B1">
        <w:rPr>
          <w:rStyle w:val="StyleUnderline"/>
        </w:rPr>
        <w:t>those systems can't be protected without skilled cybersecurity staffs to handle the work</w:t>
      </w:r>
      <w:r w:rsidRPr="006153B1">
        <w:rPr>
          <w:sz w:val="16"/>
        </w:rPr>
        <w:t xml:space="preserve">. At present, nearly a quarter of all cybersecurity jobs in the US are vacant, with more positions opening up than there are people to fill them. One recruiter has expressed concern that even some of the </w:t>
      </w:r>
      <w:r w:rsidRPr="006153B1">
        <w:rPr>
          <w:rStyle w:val="StyleUnderline"/>
        </w:rPr>
        <w:t>jobs that are filled are held by people who aren't qualified to do them</w:t>
      </w:r>
      <w:r w:rsidRPr="006153B1">
        <w:rPr>
          <w:sz w:val="16"/>
        </w:rPr>
        <w:t xml:space="preserve">. </w:t>
      </w:r>
      <w:r w:rsidRPr="006153B1">
        <w:rPr>
          <w:rStyle w:val="StyleUnderline"/>
        </w:rPr>
        <w:t>The solution is more training and education</w:t>
      </w:r>
      <w:r w:rsidRPr="006153B1">
        <w:rPr>
          <w:sz w:val="16"/>
        </w:rPr>
        <w:t xml:space="preserve">, to teach people the skills they need to do cybersecurity work, and to keep existing workers up to date on the latest threats and defense strategies. If the world is to hold off major cyberattacks – including some with the potential to be as damaging as a nuclear strike – it will be up to each person, each company, each government agency to work on its own and together to </w:t>
      </w:r>
      <w:r w:rsidRPr="006153B1">
        <w:rPr>
          <w:rStyle w:val="StyleUnderline"/>
        </w:rPr>
        <w:t xml:space="preserve">secure the vital systems on which people's lives depend. </w:t>
      </w:r>
    </w:p>
    <w:p w14:paraId="546BF2DE" w14:textId="031EEF53" w:rsidR="00D34E0F" w:rsidRDefault="00D34E0F" w:rsidP="00D34E0F">
      <w:pPr>
        <w:pStyle w:val="Heading3"/>
      </w:pPr>
      <w:r>
        <w:t>Russia Impact---2AC</w:t>
      </w:r>
    </w:p>
    <w:p w14:paraId="4A1E25B0" w14:textId="77777777" w:rsidR="00D34E0F" w:rsidRDefault="00D34E0F" w:rsidP="00D34E0F">
      <w:pPr>
        <w:pStyle w:val="Heading4"/>
      </w:pPr>
      <w:r>
        <w:t>Russia is implanting malware in the grid for future attacks—will lead to a military response</w:t>
      </w:r>
    </w:p>
    <w:p w14:paraId="0198A66F" w14:textId="77777777" w:rsidR="00D34E0F" w:rsidRPr="00162CF5" w:rsidRDefault="00D34E0F" w:rsidP="00D34E0F">
      <w:pPr>
        <w:rPr>
          <w:rStyle w:val="Style13ptBold"/>
        </w:rPr>
      </w:pPr>
      <w:r>
        <w:rPr>
          <w:rStyle w:val="Style13ptBold"/>
        </w:rPr>
        <w:t xml:space="preserve">Sanger 18 </w:t>
      </w:r>
      <w:r w:rsidRPr="00162CF5">
        <w:rPr>
          <w:rStyle w:val="Style13ptBold"/>
          <w:b w:val="0"/>
          <w:bCs w:val="0"/>
          <w:sz w:val="18"/>
          <w:szCs w:val="18"/>
        </w:rPr>
        <w:t xml:space="preserve">[David E. Sanger, author of </w:t>
      </w:r>
      <w:r w:rsidRPr="00162CF5">
        <w:rPr>
          <w:rStyle w:val="Style13ptBold"/>
          <w:b w:val="0"/>
          <w:bCs w:val="0"/>
          <w:i/>
          <w:sz w:val="18"/>
          <w:szCs w:val="18"/>
        </w:rPr>
        <w:t>The Perfect Weapon: War, Sabotage and Fear in the Cyber Age</w:t>
      </w:r>
      <w:r w:rsidRPr="00162CF5">
        <w:rPr>
          <w:rStyle w:val="Style13ptBold"/>
          <w:b w:val="0"/>
          <w:bCs w:val="0"/>
          <w:sz w:val="18"/>
          <w:szCs w:val="18"/>
        </w:rPr>
        <w:t>, “Russian Hackers Appear to Shift Focus to U.S. Power Grid,” The New York Times, 7/27/18, https://www.nytimes.com/2018/07/27/us/politics/russian-hackers-electric-grid-elections-.html]</w:t>
      </w:r>
    </w:p>
    <w:p w14:paraId="5835AD77" w14:textId="77777777" w:rsidR="00D34E0F" w:rsidRPr="00D447ED" w:rsidRDefault="00D34E0F" w:rsidP="00D34E0F">
      <w:pPr>
        <w:rPr>
          <w:sz w:val="14"/>
        </w:rPr>
      </w:pPr>
      <w:r w:rsidRPr="00D447ED">
        <w:rPr>
          <w:sz w:val="14"/>
        </w:rPr>
        <w:t xml:space="preserve">WASHINGTON — </w:t>
      </w:r>
      <w:r w:rsidRPr="00162CF5">
        <w:rPr>
          <w:rStyle w:val="StyleUnderline"/>
        </w:rPr>
        <w:t>State-sponsored Russian hackers appear far more interested</w:t>
      </w:r>
      <w:r w:rsidRPr="00D447ED">
        <w:rPr>
          <w:sz w:val="14"/>
        </w:rPr>
        <w:t xml:space="preserve"> this year </w:t>
      </w:r>
      <w:r w:rsidRPr="00162CF5">
        <w:rPr>
          <w:rStyle w:val="StyleUnderline"/>
        </w:rPr>
        <w:t>in demonstrating that they can disrupt the American electric utility grid than the midterm elections</w:t>
      </w:r>
      <w:r w:rsidRPr="00D447ED">
        <w:rPr>
          <w:sz w:val="14"/>
        </w:rPr>
        <w:t xml:space="preserve">, according to United States intelligence officials and technology company executives. Despite attempts to infiltrate the online accounts of two Senate Democrats up for re-election, intelligence officials said they have seen little activity by Russian military hackers aimed at either major American political figures or state voter registration systems. By comparison, according to intelligence officials and executives of the companies that oversee the world’s computer networks, </w:t>
      </w:r>
      <w:r w:rsidRPr="00162CF5">
        <w:rPr>
          <w:rStyle w:val="StyleUnderline"/>
        </w:rPr>
        <w:t>there is surprisingly far more effort directed at implanting malware in the electrical grid</w:t>
      </w:r>
      <w:r w:rsidRPr="00D447ED">
        <w:rPr>
          <w:sz w:val="14"/>
        </w:rPr>
        <w:t>. The officials spoke on the condition of anonymity to discuss intelligence findings, but their conclusions were confirmed by several executives of technology and technology security firms. This week, the Department of Homeland Security reported that over the last year</w:t>
      </w:r>
      <w:r w:rsidRPr="00162CF5">
        <w:rPr>
          <w:rStyle w:val="StyleUnderline"/>
        </w:rPr>
        <w:t>, Russia’s military</w:t>
      </w:r>
      <w:r w:rsidRPr="00D447ED">
        <w:rPr>
          <w:sz w:val="14"/>
        </w:rPr>
        <w:t xml:space="preserve"> intelligence agency had </w:t>
      </w:r>
      <w:r w:rsidRPr="00162CF5">
        <w:rPr>
          <w:rStyle w:val="StyleUnderline"/>
        </w:rPr>
        <w:t>infiltrated the control rooms of power plants across the United States.</w:t>
      </w:r>
      <w:r w:rsidRPr="00D447ED">
        <w:rPr>
          <w:sz w:val="14"/>
        </w:rPr>
        <w:t xml:space="preserve"> In theory, </w:t>
      </w:r>
      <w:r w:rsidRPr="00162CF5">
        <w:rPr>
          <w:rStyle w:val="StyleUnderline"/>
        </w:rPr>
        <w:t>that could enable it to take control of parts of the grid by remote control.</w:t>
      </w:r>
      <w:r>
        <w:rPr>
          <w:u w:val="single"/>
        </w:rPr>
        <w:t xml:space="preserve"> </w:t>
      </w:r>
      <w:r w:rsidRPr="00D447ED">
        <w:rPr>
          <w:sz w:val="14"/>
        </w:rPr>
        <w:t xml:space="preserve">While the department cited “hundreds of victims” of the attacks, far more than they had previously acknowledged, there is no evidence that the hackers tried to take over the plants, as Russian actors did in Ukraine in 2015 and 2016. In interviews, American intelligence officials said that the department had understated the scope of the threat. So far the White House has said little about the intrusions other than raise the fear of such breaches to maintain old coal plants in case they are needed to recover from a major attack. On Friday, President Trump was briefed on government efforts to protect the coming midterm elections from what a White House statement described as “malign foreign actors.” It said it was giving cybersecurity support to state and local governments to protect their election systems. “The president has made it clear that his administration will not tolerate foreign interference in our elections from any nation state to other malicious actors,” the statement said. It is possible that Russian hackers are holding their fire until closer to Election Day in November. Given the </w:t>
      </w:r>
      <w:r w:rsidRPr="00162CF5">
        <w:rPr>
          <w:rStyle w:val="StyleUnderline"/>
        </w:rPr>
        <w:t>indictments this month of 12 Russian military officers who are accused of American election interference,</w:t>
      </w:r>
      <w:r w:rsidRPr="00D447ED">
        <w:rPr>
          <w:sz w:val="14"/>
        </w:rPr>
        <w:t xml:space="preserve"> the agency once known as the G.R.U. may be all too aware it is being closely watched by the National Security Agency and other American intelligence services. But that </w:t>
      </w:r>
      <w:r w:rsidRPr="00162CF5">
        <w:rPr>
          <w:rStyle w:val="StyleUnderline"/>
        </w:rPr>
        <w:t>has not completely deterred Russia’s intelligence agencies from targeting politicians</w:t>
      </w:r>
      <w:r w:rsidRPr="00D447ED">
        <w:rPr>
          <w:sz w:val="14"/>
        </w:rPr>
        <w:t>. Microsoft announced at a security conference last week that it stopped an attack last fall aimed at congressional staff offices. While the company did not identify who was targeted, Senator Claire McCaskill, Democrat of Missouri, who faces a tight race for re-election, said on Thursday night that her office had been struck in what she called an unsuccessful attack. She acknowledged the breach only after The Daily Beast identified her as one of the lawmakers whose offices had been the target of an effort to obtain passwords. “</w:t>
      </w:r>
      <w:r w:rsidRPr="00162CF5">
        <w:rPr>
          <w:rStyle w:val="StyleUnderline"/>
        </w:rPr>
        <w:t>Russia continues to engage in cyberwarfare against our democracy</w:t>
      </w:r>
      <w:r w:rsidRPr="00D447ED">
        <w:rPr>
          <w:sz w:val="14"/>
        </w:rPr>
        <w:t xml:space="preserve">,” Ms. McCaskill said in a statement. “While this attack was not successful, it is outrageous that they think they can get away with this. I will not be intimidated.” American officials said it was unclear whether the attack was related to Ms. McCaskill’s re-election bid. She serves on the Senate Armed Services Committee, and one senior official said it was possible that the hackers were seeking a way into the panel’s access to classified military operations and budgets. Officials of Microsoft, which detected the intrusion in October and November, agreed. “When we see an attempt like this, we have no way of discerning what the attacker’s motivation is,” Tom Burt, the vice president for customer security and trust at Microsoft, said on Friday. Ms. McCaskill was one of two legislators whose offices Microsoft found were being targeted by the Russian hackers; the company has declined to name the other. (Mr. Burt initially told the Aspen Security Forum last week that three members of Congress had been targeted, but he said on Friday that the many accounts that were targeted now appear to have belonged to employees from only two legislative offices.) Microsoft blocked the attacks with a special court order that allowed it to seize control of internet domains created by Russians that appeared to be official Microsoft sites, but were not. The company has used that procedure at least three times against hackers who are linked to Russian military intelligence. But beyond those attempts, Mr. Burt and several American intelligence officials said there have been surprisingly few cyberattack attempts directed at political leaders, at least compared with 2016. “We are not seeing the level of activity in the midterm elections that we saw two years ago,” Mr. Burt said. “But it is still early.” In part that may be because midterm elections are far more difficult to influence than a presidential race. It would require separate interventions in more than 460 contests, many of which would be of little interest to a foreign power. “I see 2018 as a ramp-up to 2020,’’ said Laura Rosenberger, the director of the Alliance for Securing Democracy at the German Marshall Fund. Ms. Rosenberger, a former State Department official and foreign policy adviser to Hillary Clinton during the 2016 campaign, has been leading one of the most comprehensive efforts to track and expose foreign influence in American elections. She said the Russian intelligence hackers “want to make a highly polarized electorate even more polarized and undermine faith in the election systems.” In a presentation at the Aspen forum, the new chief of the United States Cyber Command spoke at length about a new approach of “persistent engagement” with American adversaries, an effort to see attacks amassing in networks overseas before they strike in the United States. The commander, Gen. Paul M. Nakasone, who is also the director of the National Security Agency, said that he had set up a Russia small group after assuming command in the spring, but said nothing about its operations. The N.S.A. is responsible for defending government networks and conducting covert offensive operations. He spent much of his talk describing </w:t>
      </w:r>
      <w:r w:rsidRPr="00D447ED">
        <w:rPr>
          <w:rStyle w:val="StyleUnderline"/>
        </w:rPr>
        <w:t>the difficulties of countering states that “operate below the threshold level of war,”</w:t>
      </w:r>
      <w:r w:rsidRPr="00D447ED">
        <w:rPr>
          <w:sz w:val="14"/>
        </w:rPr>
        <w:t xml:space="preserve"> which is how he and other officials often refer to the Russian efforts to influence the election. Last year, President Trump’s national security adviser, John R. Bolton, called the Russian hacking of the Democratic National Committee during the 2016 election an “act of war.” The hackers are accused of stealing of the committee’s data and then publishing stolen emails through a number of websites, including WikiLeaks. Just as it is difficult to judge the intent of the Russian hackers in attacking Ms. McCaskill’s office, it is hard to fully understand why they have put so much effort into installing “implants” — hard-to-find malware — in the utility operating systems. </w:t>
      </w:r>
      <w:r w:rsidRPr="00D447ED">
        <w:rPr>
          <w:rStyle w:val="StyleUnderline"/>
        </w:rPr>
        <w:t>The fear, of course, is that Russia may be planning to unplug American power systems in a time of conflict</w:t>
      </w:r>
      <w:r w:rsidRPr="00D447ED">
        <w:rPr>
          <w:sz w:val="14"/>
        </w:rPr>
        <w:t xml:space="preserve">. But </w:t>
      </w:r>
      <w:r w:rsidRPr="00D447ED">
        <w:rPr>
          <w:rStyle w:val="StyleUnderline"/>
        </w:rPr>
        <w:t>such an attack would almost certainly result in a military response</w:t>
      </w:r>
      <w:r w:rsidRPr="00D447ED">
        <w:rPr>
          <w:sz w:val="14"/>
        </w:rPr>
        <w:t xml:space="preserve">, as General Nakasone obliquely suggested at the Aspen forum. It is possible that the hackers are simply trying to demonstrate what they are capable of, just as they did in 2014 when they fought the N.S.A.’s efforts to force them from the White House’s unclassified email systems. </w:t>
      </w:r>
      <w:r w:rsidRPr="00D447ED">
        <w:rPr>
          <w:rStyle w:val="StyleUnderline"/>
        </w:rPr>
        <w:t>In the cases described by the D</w:t>
      </w:r>
      <w:r w:rsidRPr="00D447ED">
        <w:rPr>
          <w:sz w:val="14"/>
        </w:rPr>
        <w:t xml:space="preserve">epartment of </w:t>
      </w:r>
      <w:r w:rsidRPr="00D447ED">
        <w:rPr>
          <w:rStyle w:val="StyleUnderline"/>
        </w:rPr>
        <w:t>H</w:t>
      </w:r>
      <w:r w:rsidRPr="00D447ED">
        <w:rPr>
          <w:sz w:val="14"/>
        </w:rPr>
        <w:t xml:space="preserve">omeland </w:t>
      </w:r>
      <w:r w:rsidRPr="00D447ED">
        <w:rPr>
          <w:rStyle w:val="StyleUnderline"/>
        </w:rPr>
        <w:t>S</w:t>
      </w:r>
      <w:r w:rsidRPr="00D447ED">
        <w:rPr>
          <w:sz w:val="14"/>
        </w:rPr>
        <w:t xml:space="preserve">ecurity, as presented to the electric utilities and outside experts, the </w:t>
      </w:r>
      <w:r w:rsidRPr="00D447ED">
        <w:rPr>
          <w:rStyle w:val="StyleUnderline"/>
        </w:rPr>
        <w:t>Russian hackers went into the power plants through the networks of contractors</w:t>
      </w:r>
      <w:r w:rsidRPr="00D447ED">
        <w:rPr>
          <w:sz w:val="14"/>
        </w:rPr>
        <w:t>, some of whom were ill-protected. Those contractors provided software to the utility company’s systems. Then they used “spearphishing” emails, trying to trick utility operators into changing their passwords. That is exactly the approach used against Ms. McCaskill’s staff, the officials said.</w:t>
      </w:r>
    </w:p>
    <w:p w14:paraId="1E4C9077" w14:textId="77777777" w:rsidR="00D34E0F" w:rsidRPr="001D6572" w:rsidRDefault="00D34E0F" w:rsidP="00D34E0F"/>
    <w:p w14:paraId="7A4EE930" w14:textId="77777777" w:rsidR="00D34E0F" w:rsidRPr="00F6114F" w:rsidRDefault="00D34E0F" w:rsidP="00D34E0F">
      <w:pPr>
        <w:pStyle w:val="Heading4"/>
      </w:pPr>
      <w:r>
        <w:t>A Russian cyber attack on the grid would decimate healthcare and safety systems AND promp US military retaliation</w:t>
      </w:r>
    </w:p>
    <w:p w14:paraId="4054CCF9" w14:textId="77777777" w:rsidR="00D34E0F" w:rsidRPr="00A31234" w:rsidRDefault="00D34E0F" w:rsidP="00D34E0F">
      <w:pPr>
        <w:rPr>
          <w:rStyle w:val="Style13ptBold"/>
          <w:b w:val="0"/>
          <w:bCs w:val="0"/>
          <w:sz w:val="18"/>
          <w:szCs w:val="18"/>
        </w:rPr>
      </w:pPr>
      <w:r>
        <w:rPr>
          <w:rStyle w:val="Style13ptBold"/>
        </w:rPr>
        <w:t xml:space="preserve">Knake 17 </w:t>
      </w:r>
      <w:r w:rsidRPr="00A31234">
        <w:rPr>
          <w:rStyle w:val="Style13ptBold"/>
          <w:b w:val="0"/>
          <w:sz w:val="18"/>
          <w:szCs w:val="18"/>
        </w:rPr>
        <w:t>[Robert K. Knake, Whitney Shepardson senior fellow at the Council on Foreign Relations, “A Cyberattack on the</w:t>
      </w:r>
      <w:r>
        <w:rPr>
          <w:rStyle w:val="Style13ptBold"/>
          <w:b w:val="0"/>
          <w:sz w:val="18"/>
          <w:szCs w:val="18"/>
        </w:rPr>
        <w:t xml:space="preserve"> </w:t>
      </w:r>
      <w:r w:rsidRPr="00A31234">
        <w:rPr>
          <w:rStyle w:val="Style13ptBold"/>
          <w:b w:val="0"/>
          <w:sz w:val="18"/>
          <w:szCs w:val="18"/>
        </w:rPr>
        <w:t>U.S. Power Grid,” Contingency Planning Memorandum No. 31, Council on Foreign Relations, April 2017, http://www.iaem.com/documents/CFR-Contingency-Planning-Memo-Krake-Apr2017.pdf]</w:t>
      </w:r>
    </w:p>
    <w:p w14:paraId="54CFFCB2" w14:textId="210CF03A" w:rsidR="00D34E0F" w:rsidRPr="00D34E0F" w:rsidRDefault="00D34E0F" w:rsidP="00D34E0F">
      <w:pPr>
        <w:rPr>
          <w:sz w:val="10"/>
        </w:rPr>
      </w:pPr>
      <w:r w:rsidRPr="00F6114F">
        <w:rPr>
          <w:sz w:val="10"/>
        </w:rPr>
        <w:t xml:space="preserve">I N T R O D U C T I O N </w:t>
      </w:r>
      <w:r w:rsidRPr="00F6114F">
        <w:rPr>
          <w:rStyle w:val="StyleUnderline"/>
        </w:rPr>
        <w:t>The U.S. power grid has long been considered a logical target for a major cyberattack.</w:t>
      </w:r>
      <w:r w:rsidRPr="00F6114F">
        <w:rPr>
          <w:sz w:val="10"/>
        </w:rPr>
        <w:t xml:space="preserve"> Besides the intrinsic importance of the power grid to a functioning U.S. society, </w:t>
      </w:r>
      <w:r w:rsidRPr="00F6114F">
        <w:rPr>
          <w:rStyle w:val="StyleUnderline"/>
        </w:rPr>
        <w:t>all sixteen sectors of the U.S. economy deemed to make up the nation’s critical infrastructure rely on electricity</w:t>
      </w:r>
      <w:r w:rsidRPr="00F6114F">
        <w:rPr>
          <w:sz w:val="10"/>
        </w:rPr>
        <w:t xml:space="preserve">. </w:t>
      </w:r>
      <w:r w:rsidRPr="00F6114F">
        <w:rPr>
          <w:rStyle w:val="StyleUnderline"/>
        </w:rPr>
        <w:t>Disabling or otherwise</w:t>
      </w:r>
      <w:r>
        <w:rPr>
          <w:rStyle w:val="StyleUnderline"/>
        </w:rPr>
        <w:t xml:space="preserve"> </w:t>
      </w:r>
      <w:r w:rsidRPr="00F6114F">
        <w:rPr>
          <w:rStyle w:val="StyleUnderline"/>
        </w:rPr>
        <w:t>interfering with the power grid in a significant way could thus seriously harm the United States.</w:t>
      </w:r>
      <w:r>
        <w:rPr>
          <w:rStyle w:val="StyleUnderline"/>
        </w:rPr>
        <w:t xml:space="preserve"> </w:t>
      </w:r>
      <w:r w:rsidRPr="00F6114F">
        <w:rPr>
          <w:sz w:val="10"/>
        </w:rPr>
        <w:t xml:space="preserve">Carrying out a cyberattack that successfully disrupts grid operations would be extremely difficult but not impossible. Such an attack would require months of planning, significant resources, and a team with a broad range of expertise. Although cyberattacks by terrorist and criminal organizations cannot be ruled out, </w:t>
      </w:r>
      <w:r w:rsidRPr="00F6114F">
        <w:rPr>
          <w:rStyle w:val="StyleUnderline"/>
        </w:rPr>
        <w:t>the capabilities necessary to mount a major operation against the U.S. power grid make</w:t>
      </w:r>
      <w:r>
        <w:rPr>
          <w:rStyle w:val="StyleUnderline"/>
        </w:rPr>
        <w:t xml:space="preserve"> </w:t>
      </w:r>
      <w:r w:rsidRPr="00F6114F">
        <w:rPr>
          <w:rStyle w:val="StyleUnderline"/>
        </w:rPr>
        <w:t>potential state adversaries the principal threat</w:t>
      </w:r>
      <w:r w:rsidRPr="00F6114F">
        <w:rPr>
          <w:sz w:val="10"/>
        </w:rPr>
        <w:t xml:space="preserve">. </w:t>
      </w:r>
      <w:r w:rsidRPr="00F6114F">
        <w:rPr>
          <w:rStyle w:val="Emphasis"/>
        </w:rPr>
        <w:t>Attacks on power grids are no longer a theoretical concern</w:t>
      </w:r>
      <w:r w:rsidRPr="00F6114F">
        <w:rPr>
          <w:sz w:val="10"/>
        </w:rPr>
        <w:t xml:space="preserve">. </w:t>
      </w:r>
      <w:r w:rsidRPr="00F6114F">
        <w:rPr>
          <w:rStyle w:val="StyleUnderline"/>
        </w:rPr>
        <w:t>In 2015, an attacker took down parts of</w:t>
      </w:r>
      <w:r>
        <w:rPr>
          <w:rStyle w:val="StyleUnderline"/>
        </w:rPr>
        <w:t xml:space="preserve"> </w:t>
      </w:r>
      <w:r w:rsidRPr="00F6114F">
        <w:rPr>
          <w:rStyle w:val="StyleUnderline"/>
        </w:rPr>
        <w:t>a power grid in Ukraine</w:t>
      </w:r>
      <w:r w:rsidRPr="00F6114F">
        <w:rPr>
          <w:sz w:val="10"/>
        </w:rPr>
        <w:t xml:space="preserve">. Although attribution was not definitive, geopolitical circumstances and forensic evidence suggest Russian involvement. A year later, Russian hackers targeted a transmission level substation, blacking out part of Kiev. In 2014, Admiral Michael Rogers, director of the National Security Agency, testified before the U.S. Congress that China and a few other countries likely had the capability to shut down the U.S. power grid. </w:t>
      </w:r>
      <w:r w:rsidRPr="00F6114F">
        <w:rPr>
          <w:rStyle w:val="StyleUnderline"/>
        </w:rPr>
        <w:t>Iran, as an emergent cyber actor, could acquire such capability.</w:t>
      </w:r>
      <w:r w:rsidRPr="00F6114F">
        <w:rPr>
          <w:sz w:val="10"/>
        </w:rPr>
        <w:t xml:space="preserve"> Rapid digitization combined with low levels of investment in cybersecurity and a weak regulatory regime suggest that </w:t>
      </w:r>
      <w:r w:rsidRPr="00F6114F">
        <w:rPr>
          <w:rStyle w:val="Emphasis"/>
        </w:rPr>
        <w:t>the U.S. power system is as vulnerable—if not more vulnerable—to a cyberattack as systems in other parts of the world.</w:t>
      </w:r>
      <w:r>
        <w:rPr>
          <w:rStyle w:val="Emphasis"/>
        </w:rPr>
        <w:t xml:space="preserve"> </w:t>
      </w:r>
      <w:r w:rsidRPr="00F6114F">
        <w:rPr>
          <w:sz w:val="10"/>
        </w:rPr>
        <w:t xml:space="preserve">An adversary with the capability to exploit vulnerabilities within the U.S. power grid might be motivated to carry out such an attack under a variety of circumstances. An attack on the power grid could be part of a coordinated military action, intended as a signaling mechanism during a crisis, or as a punitive measure in response to U.S. actions in some other arena. In each case, the United States should consider not only the potential damage and disruption caused by a cyberattack but also its broader effects on U.S. actions at the time it occurs. With respect to the former, a cyberattack could cause power losses in large portions of the United States that could last days in most places and up to several weeks in others.The economic costs would be substantial.As for the latter concern, </w:t>
      </w:r>
      <w:r w:rsidRPr="00F6114F">
        <w:rPr>
          <w:rStyle w:val="StyleUnderline"/>
        </w:rPr>
        <w:t>the U.S. response or nonresponse could harm U.S. interests</w:t>
      </w:r>
      <w:r w:rsidRPr="00F6114F">
        <w:rPr>
          <w:sz w:val="10"/>
        </w:rPr>
        <w:t xml:space="preserve">.Thus, the United States should take measures to prevent a cyberattack on its power grid and mitigate the potential harm should preventive efforts fail. T H E C O N T I N G E N C Y The U.S. power system has evolved into a highly complex enterprise: 3,300 utilities that work together to deliver power through 200,000 miles of high-voltage transmission lines; 55,000 substations; and 5.5 million miles of distribution lines that bring power to millions of homes and businesses. </w:t>
      </w:r>
      <w:r w:rsidRPr="00F6114F">
        <w:rPr>
          <w:rStyle w:val="StyleUnderline"/>
        </w:rPr>
        <w:t>Any of the</w:t>
      </w:r>
      <w:r>
        <w:rPr>
          <w:rStyle w:val="StyleUnderline"/>
        </w:rPr>
        <w:t xml:space="preserve"> </w:t>
      </w:r>
      <w:r w:rsidRPr="00F6114F">
        <w:rPr>
          <w:rStyle w:val="StyleUnderline"/>
        </w:rPr>
        <w:t>system’s principal elements––power generation, transmission, or distribution––could be targeted for a cyberattack.</w:t>
      </w:r>
      <w:r w:rsidRPr="00F6114F">
        <w:rPr>
          <w:sz w:val="10"/>
        </w:rPr>
        <w:t xml:space="preserve"> In the Ukraine case, attackers targeted substations that lower transmission voltages for</w:t>
      </w:r>
      <w:r>
        <w:rPr>
          <w:u w:val="single"/>
        </w:rPr>
        <w:t xml:space="preserve"> </w:t>
      </w:r>
      <w:r w:rsidRPr="00F6114F">
        <w:rPr>
          <w:sz w:val="10"/>
        </w:rPr>
        <w:t xml:space="preserve">distribution to consumers. Lloyd’s of London, an insurance underwriter, developed a plausible scenario for an attack on the Eastern Interconnection—one of the two major electrical grids in the continental United States—whichservices roughly half the country. The hypothetical attack targetedpower generators to cause a blackout covering fifteen states and the District of Columbia, leaving ninetythree million people without power. Other </w:t>
      </w:r>
      <w:r w:rsidRPr="00F6114F">
        <w:rPr>
          <w:rStyle w:val="StyleUnderline"/>
        </w:rPr>
        <w:t>experts have concluded that an attack on the system for</w:t>
      </w:r>
      <w:r>
        <w:rPr>
          <w:rStyle w:val="StyleUnderline"/>
        </w:rPr>
        <w:t xml:space="preserve"> </w:t>
      </w:r>
      <w:r w:rsidRPr="00F6114F">
        <w:rPr>
          <w:rStyle w:val="StyleUnderline"/>
        </w:rPr>
        <w:t>transmitting power from generation to end consumers would have devastating consequences</w:t>
      </w:r>
      <w:r w:rsidRPr="00F6114F">
        <w:rPr>
          <w:sz w:val="10"/>
        </w:rPr>
        <w:t xml:space="preserve">. In one scenario, </w:t>
      </w:r>
      <w:r w:rsidRPr="00F6114F">
        <w:rPr>
          <w:rStyle w:val="StyleUnderline"/>
        </w:rPr>
        <w:t>disruption of just nine transformers could cause widespread outages</w:t>
      </w:r>
      <w:r w:rsidRPr="00F6114F">
        <w:rPr>
          <w:sz w:val="10"/>
        </w:rPr>
        <w:t xml:space="preserve">. Many experts are now also concerned that </w:t>
      </w:r>
      <w:r w:rsidRPr="00F6114F">
        <w:rPr>
          <w:rStyle w:val="Emphasis"/>
        </w:rPr>
        <w:t>smart grid technologies, which use the internet to connect to power meters and</w:t>
      </w:r>
      <w:r>
        <w:rPr>
          <w:rStyle w:val="Emphasis"/>
        </w:rPr>
        <w:t xml:space="preserve"> </w:t>
      </w:r>
      <w:r w:rsidRPr="00F6114F">
        <w:rPr>
          <w:rStyle w:val="Emphasis"/>
        </w:rPr>
        <w:t>appliances, could allow an attacker to take over thousands—if not millions—of unprotected devices,</w:t>
      </w:r>
      <w:r>
        <w:rPr>
          <w:rStyle w:val="Emphasis"/>
        </w:rPr>
        <w:t xml:space="preserve"> </w:t>
      </w:r>
      <w:r w:rsidRPr="00F6114F">
        <w:rPr>
          <w:sz w:val="10"/>
        </w:rPr>
        <w:t xml:space="preserve">preventing power from being delivered to end users. Regardless of which part of the power grid is targeted, attackers would need to conduct extensive research, gain initial access to utility business networks (likely through spearphishing), work to move through the business networks to gain access to control systems, and then identify targeted systems and develop the capability to disable them. Such sophisticated actions would require extensive planning by an organization able to recruit and coordinate a team that has a broad set of capabilities and is willing to devote many months, if not years, to the effort. </w:t>
      </w:r>
      <w:r w:rsidRPr="00F6114F">
        <w:rPr>
          <w:rStyle w:val="StyleUnderline"/>
        </w:rPr>
        <w:t>State actors</w:t>
      </w:r>
      <w:r w:rsidRPr="00F6114F">
        <w:rPr>
          <w:sz w:val="10"/>
        </w:rPr>
        <w:t xml:space="preserve">, therefore, </w:t>
      </w:r>
      <w:r w:rsidRPr="00F6114F">
        <w:rPr>
          <w:rStyle w:val="StyleUnderline"/>
        </w:rPr>
        <w:t>are the more likely</w:t>
      </w:r>
      <w:r w:rsidRPr="00F6114F">
        <w:rPr>
          <w:sz w:val="10"/>
        </w:rPr>
        <w:t xml:space="preserve"> </w:t>
      </w:r>
      <w:r w:rsidRPr="00F6114F">
        <w:rPr>
          <w:rStyle w:val="StyleUnderline"/>
        </w:rPr>
        <w:t>perpetrators,</w:t>
      </w:r>
      <w:r w:rsidRPr="00F6114F">
        <w:rPr>
          <w:sz w:val="10"/>
        </w:rPr>
        <w:t xml:space="preserve"> and given these long lead times, </w:t>
      </w:r>
      <w:r w:rsidRPr="00F6114F">
        <w:rPr>
          <w:rStyle w:val="Emphasis"/>
        </w:rPr>
        <w:t>U.S. adversaries have likely already begun this process</w:t>
      </w:r>
      <w:r>
        <w:rPr>
          <w:rStyle w:val="Emphasis"/>
        </w:rPr>
        <w:t xml:space="preserve"> </w:t>
      </w:r>
      <w:r w:rsidRPr="00F6114F">
        <w:rPr>
          <w:rStyle w:val="Emphasis"/>
        </w:rPr>
        <w:t>in anticipation of conflict.</w:t>
      </w:r>
      <w:r w:rsidRPr="00F6114F">
        <w:rPr>
          <w:sz w:val="10"/>
        </w:rPr>
        <w:t xml:space="preserve"> It is doubtful that a terrorist organization would have both the intent and means to carry out such an attack successfully. In the future, however, criminal groups could pose a real threat. They are growing in sophistication and in some cases rival, if not exceed, the capabilities of nation states. Payments for ransomware—malicious software that encrypts data and will not provide a code to unlock it unless a ransom has been paid—by some estimates have topped $300 million. This funding could allow criminal groups to purchase more sophisticated capabilities to carry out the ultimate ransomware attack. </w:t>
      </w:r>
      <w:r w:rsidRPr="00F6114F">
        <w:rPr>
          <w:rStyle w:val="StyleUnderline"/>
        </w:rPr>
        <w:t>The likelihood that an attack carried out by a determined and capable adversary would be thwarted</w:t>
      </w:r>
      <w:r>
        <w:rPr>
          <w:rStyle w:val="StyleUnderline"/>
        </w:rPr>
        <w:t xml:space="preserve"> </w:t>
      </w:r>
      <w:r w:rsidRPr="00F6114F">
        <w:rPr>
          <w:rStyle w:val="StyleUnderline"/>
        </w:rPr>
        <w:t>by security measures is low</w:t>
      </w:r>
      <w:r w:rsidRPr="00F6114F">
        <w:rPr>
          <w:sz w:val="10"/>
        </w:rPr>
        <w:t xml:space="preserve">. While some </w:t>
      </w:r>
      <w:r w:rsidRPr="00F6114F">
        <w:rPr>
          <w:rStyle w:val="StyleUnderline"/>
        </w:rPr>
        <w:t>U.S. utilities</w:t>
      </w:r>
      <w:r w:rsidRPr="00F6114F">
        <w:rPr>
          <w:sz w:val="10"/>
        </w:rPr>
        <w:t xml:space="preserve"> </w:t>
      </w:r>
      <w:r w:rsidRPr="00F6114F">
        <w:rPr>
          <w:rStyle w:val="StyleUnderline"/>
        </w:rPr>
        <w:t>might block attempts by an adversary to gain</w:t>
      </w:r>
      <w:r>
        <w:rPr>
          <w:rStyle w:val="StyleUnderline"/>
        </w:rPr>
        <w:t xml:space="preserve"> </w:t>
      </w:r>
      <w:r w:rsidRPr="00F6114F">
        <w:rPr>
          <w:rStyle w:val="StyleUnderline"/>
        </w:rPr>
        <w:t>initial access or might be able to detect an adversary in their systems, many might not have the necessary tools in place to detect and respond</w:t>
      </w:r>
      <w:r w:rsidRPr="00F6114F">
        <w:rPr>
          <w:sz w:val="10"/>
        </w:rPr>
        <w:t xml:space="preserve">. </w:t>
      </w:r>
      <w:r w:rsidRPr="00F6114F">
        <w:rPr>
          <w:rStyle w:val="Emphasis"/>
        </w:rPr>
        <w:t>Efforts to improve data sharing that could enable detection</w:t>
      </w:r>
      <w:r>
        <w:rPr>
          <w:rStyle w:val="Emphasis"/>
        </w:rPr>
        <w:t xml:space="preserve"> </w:t>
      </w:r>
      <w:r w:rsidRPr="00F6114F">
        <w:rPr>
          <w:rStyle w:val="Emphasis"/>
        </w:rPr>
        <w:t>by one company to block access across the entire industry are in their infancy</w:t>
      </w:r>
      <w:r w:rsidRPr="00F6114F">
        <w:rPr>
          <w:sz w:val="10"/>
        </w:rPr>
        <w:t xml:space="preserve">. In the Lloyd’s scenario, only 10 percent of targeted generators needed to be taken down to cause a widespread blackout. Short of outright conflict with a state adversary, several plausible scenarios in which the U.S. power grid would be subject to cyberattack need to be considered: </w:t>
      </w:r>
      <w:r w:rsidRPr="00F6114F">
        <w:rPr>
          <w:sz w:val="10"/>
        </w:rPr>
        <w:t xml:space="preserve"> Discrediting Operations. Given the importance of electricity to the daily lives of Americans, an adversary may see advantage in disrupting service to undermine public support for a U.S. administration at a politically sensitive time. </w:t>
      </w:r>
      <w:r w:rsidRPr="00F6114F">
        <w:rPr>
          <w:sz w:val="10"/>
        </w:rPr>
        <w:t xml:space="preserve"> Distracting Operations. A state contemplating a diplomatic or military initiative likely to be opposed by the United States could carry out a cyberattack against the U.S. power grid that would distract the attention of the U.S. government and disrupt or delay its response. </w:t>
      </w:r>
      <w:r w:rsidRPr="00F6114F">
        <w:rPr>
          <w:sz w:val="10"/>
        </w:rPr>
        <w:t xml:space="preserve"> Retaliatory Operations. In response to U.S. actions considered threatening by another state, such as the imposition of economic sanctions and various forms of political warfare, a cyberattack on the power grid could be carried out to punish the United States or intimidate it from taking further action with the implied threat of further damage. </w:t>
      </w:r>
      <w:r w:rsidRPr="00F6114F">
        <w:rPr>
          <w:rStyle w:val="StyleUnderline"/>
        </w:rPr>
        <w:t>There are many plausible circumstances in which states that possess the capability to conduct</w:t>
      </w:r>
      <w:r>
        <w:rPr>
          <w:rStyle w:val="StyleUnderline"/>
        </w:rPr>
        <w:t xml:space="preserve"> </w:t>
      </w:r>
      <w:r w:rsidRPr="00F6114F">
        <w:rPr>
          <w:rStyle w:val="StyleUnderline"/>
        </w:rPr>
        <w:t>cyberattacks on the U.S. power grid––principally Russia and China, and potentially Iran and North</w:t>
      </w:r>
      <w:r>
        <w:rPr>
          <w:rStyle w:val="StyleUnderline"/>
        </w:rPr>
        <w:t xml:space="preserve"> </w:t>
      </w:r>
      <w:r w:rsidRPr="00F6114F">
        <w:rPr>
          <w:rStyle w:val="StyleUnderline"/>
        </w:rPr>
        <w:t>Korea–</w:t>
      </w:r>
      <w:r w:rsidRPr="00F6114F">
        <w:rPr>
          <w:sz w:val="10"/>
        </w:rPr>
        <w:t xml:space="preserve">–could contemplate such action for the reasons elaborated above. However, considerable potential exists to miscalculate both the impact of a cyberattack on the U.S. grid and how the U.S. government might respond. </w:t>
      </w:r>
      <w:r w:rsidRPr="00F6114F">
        <w:rPr>
          <w:rStyle w:val="StyleUnderline"/>
        </w:rPr>
        <w:t>Attacks could easily inflict much greater damage than intended, in good part</w:t>
      </w:r>
      <w:r>
        <w:rPr>
          <w:rStyle w:val="StyleUnderline"/>
        </w:rPr>
        <w:t xml:space="preserve"> </w:t>
      </w:r>
      <w:r w:rsidRPr="00F6114F">
        <w:rPr>
          <w:rStyle w:val="StyleUnderline"/>
        </w:rPr>
        <w:t>because the many health and safety systems that depend on electricity could fail as well,</w:t>
      </w:r>
      <w:r w:rsidRPr="00F6114F">
        <w:rPr>
          <w:sz w:val="10"/>
        </w:rPr>
        <w:t xml:space="preserve"> resulting in widespread injuries and fatalities. Given the fragility of many industrial control systems, even reconnaissance activity risks accidentally causing harm. An adversary could also underestimate the ability of the United States to attribute the source of a cyberattack, with important implications for what happens thereafter.Thus, an adversary’s expectations that it could attack the power grid anonymously and with impunity could be unfounded. W A R N I N G I N D I C A T O R S A series of warning indicators would likely foretell a cyberattack on the U.S. power grid. Potential indicators could include smaller test-run attacks outside the United States on systems that are used in the United States; intelligence collection that indicates an adversary is conducting reconnaissance or is in the planning stages; deterioration in relations leading to escalatory steps such as increased intelligence operations, hostile rhetoric, and recurring threats; and increased probing of electric sector networks and/or the implementation of malware that is detected by more sophisticated utilities. I M P L I C A T I O N S F O R U . S . I N T E R E S T S </w:t>
      </w:r>
      <w:r w:rsidRPr="00F6114F">
        <w:rPr>
          <w:rStyle w:val="StyleUnderline"/>
        </w:rPr>
        <w:t>A large-scale cyberattack on the U.S. power grid could inflict considerable damage</w:t>
      </w:r>
      <w:r w:rsidRPr="00F6114F">
        <w:rPr>
          <w:sz w:val="10"/>
        </w:rPr>
        <w:t xml:space="preserve">. The 2003 Northeast Blackout left fifty million people without power for four days and caused economic losses between $4 billion and $10 billion. </w:t>
      </w:r>
      <w:r w:rsidRPr="00F6114F">
        <w:rPr>
          <w:rStyle w:val="StyleUnderline"/>
        </w:rPr>
        <w:t>The Lloyd’s scenario estimates economic costs of $243 billion and</w:t>
      </w:r>
      <w:r w:rsidRPr="00F6114F">
        <w:rPr>
          <w:sz w:val="10"/>
        </w:rPr>
        <w:t xml:space="preserve"> a small </w:t>
      </w:r>
      <w:r w:rsidRPr="00F6114F">
        <w:rPr>
          <w:rStyle w:val="Emphasis"/>
        </w:rPr>
        <w:t>rise in death rates as health and safety systems fail</w:t>
      </w:r>
      <w:r w:rsidRPr="00F6114F">
        <w:rPr>
          <w:sz w:val="10"/>
        </w:rPr>
        <w:t xml:space="preserve">. While </w:t>
      </w:r>
      <w:r w:rsidRPr="00F6114F">
        <w:rPr>
          <w:rStyle w:val="StyleUnderline"/>
        </w:rPr>
        <w:t>darker scenarios envision scarcity of water</w:t>
      </w:r>
      <w:r>
        <w:rPr>
          <w:rStyle w:val="StyleUnderline"/>
        </w:rPr>
        <w:t xml:space="preserve"> </w:t>
      </w:r>
      <w:r w:rsidRPr="00F6114F">
        <w:rPr>
          <w:rStyle w:val="StyleUnderline"/>
        </w:rPr>
        <w:t>and food, deterioration of sanitation, and a breakdown in security, leading to a societal collapse</w:t>
      </w:r>
      <w:r w:rsidRPr="00F6114F">
        <w:rPr>
          <w:sz w:val="10"/>
        </w:rPr>
        <w:t xml:space="preserve">, </w:t>
      </w:r>
      <w:r w:rsidRPr="00F6114F">
        <w:rPr>
          <w:rStyle w:val="StyleUnderline"/>
        </w:rPr>
        <w:t>it</w:t>
      </w:r>
      <w:r>
        <w:rPr>
          <w:rStyle w:val="StyleUnderline"/>
        </w:rPr>
        <w:t xml:space="preserve"> </w:t>
      </w:r>
      <w:r w:rsidRPr="00F6114F">
        <w:rPr>
          <w:rStyle w:val="StyleUnderline"/>
        </w:rPr>
        <w:t>would be possible to mitigate the worst effects</w:t>
      </w:r>
      <w:r w:rsidRPr="00F6114F">
        <w:rPr>
          <w:sz w:val="10"/>
        </w:rPr>
        <w:t xml:space="preserve"> of the outage and have power restored to most areas within days. At this level of damage, </w:t>
      </w:r>
      <w:r w:rsidRPr="00F6114F">
        <w:rPr>
          <w:rStyle w:val="Emphasis"/>
        </w:rPr>
        <w:t>the American public would likely demand a forceful response,</w:t>
      </w:r>
      <w:r>
        <w:rPr>
          <w:rStyle w:val="Emphasis"/>
        </w:rPr>
        <w:t xml:space="preserve"> </w:t>
      </w:r>
      <w:r w:rsidRPr="00F6114F">
        <w:rPr>
          <w:rStyle w:val="Emphasis"/>
        </w:rPr>
        <w:t>which could reshape U.S. geopolitical interests for decades. Traditional military action, as opposed to</w:t>
      </w:r>
      <w:r>
        <w:rPr>
          <w:rStyle w:val="Emphasis"/>
        </w:rPr>
        <w:t xml:space="preserve"> </w:t>
      </w:r>
      <w:r w:rsidRPr="00F6114F">
        <w:rPr>
          <w:rStyle w:val="Emphasis"/>
        </w:rPr>
        <w:t>a response in kind, would be likely.</w:t>
      </w:r>
      <w:r>
        <w:rPr>
          <w:rStyle w:val="Emphasis"/>
        </w:rPr>
        <w:t xml:space="preserve"> </w:t>
      </w:r>
      <w:r w:rsidRPr="00F6114F">
        <w:rPr>
          <w:sz w:val="10"/>
        </w:rPr>
        <w:t xml:space="preserve">In addition to the direct consequences of a cyberattack, how the United States responds also has implications for its management of the situation that may have prompted the attack in the first place, the state of relations with the apparent perpetrator, the perceived vulnerability of the United States, and the evolution of international norms on cyberwarfare. </w:t>
      </w:r>
      <w:r w:rsidRPr="00F6114F">
        <w:rPr>
          <w:rStyle w:val="StyleUnderline"/>
        </w:rPr>
        <w:t xml:space="preserve">How the U.S. government reacts, </w:t>
      </w:r>
      <w:r w:rsidRPr="00F6114F">
        <w:rPr>
          <w:sz w:val="10"/>
        </w:rPr>
        <w:t xml:space="preserve">more than the actual harm done, </w:t>
      </w:r>
      <w:r w:rsidRPr="00F6114F">
        <w:rPr>
          <w:rStyle w:val="StyleUnderline"/>
        </w:rPr>
        <w:t>will determine whether the</w:t>
      </w:r>
      <w:r>
        <w:rPr>
          <w:rStyle w:val="StyleUnderline"/>
        </w:rPr>
        <w:t xml:space="preserve"> </w:t>
      </w:r>
      <w:r w:rsidRPr="00F6114F">
        <w:rPr>
          <w:rStyle w:val="StyleUnderline"/>
        </w:rPr>
        <w:t>cyberattack has a continuing impact on geopolitics.</w:t>
      </w:r>
      <w:r w:rsidRPr="00F6114F">
        <w:rPr>
          <w:sz w:val="10"/>
        </w:rPr>
        <w:t xml:space="preserve"> </w:t>
      </w:r>
      <w:r w:rsidRPr="00F6114F">
        <w:rPr>
          <w:rStyle w:val="StyleUnderline"/>
        </w:rPr>
        <w:t>If the incident reveals a U.S. vulnerability in</w:t>
      </w:r>
      <w:r>
        <w:rPr>
          <w:rStyle w:val="StyleUnderline"/>
        </w:rPr>
        <w:t xml:space="preserve"> </w:t>
      </w:r>
      <w:r w:rsidRPr="00F6114F">
        <w:rPr>
          <w:rStyle w:val="StyleUnderline"/>
        </w:rPr>
        <w:t>cyberspace that can be targeted</w:t>
      </w:r>
      <w:r w:rsidRPr="00F6114F">
        <w:rPr>
          <w:sz w:val="10"/>
        </w:rPr>
        <w:t xml:space="preserve"> to deter the United States from taking action abroad, </w:t>
      </w:r>
      <w:r w:rsidRPr="00F6114F">
        <w:rPr>
          <w:rStyle w:val="StyleUnderline"/>
        </w:rPr>
        <w:t>the implications</w:t>
      </w:r>
      <w:r w:rsidRPr="00F6114F">
        <w:rPr>
          <w:sz w:val="10"/>
        </w:rPr>
        <w:t xml:space="preserve"> of the incident </w:t>
      </w:r>
      <w:r w:rsidRPr="00F6114F">
        <w:rPr>
          <w:rStyle w:val="StyleUnderline"/>
        </w:rPr>
        <w:t>would be profound</w:t>
      </w:r>
      <w:r w:rsidRPr="00F6114F">
        <w:rPr>
          <w:sz w:val="10"/>
        </w:rPr>
        <w:t xml:space="preserve">. If, on the other hand, the U.S. government shows firm resolve in the face of the attack and does not change its behavior in the interest of the attacker, the event is unlikely to have significant consequences for the role of the United States abroad. On the domestic front, a highly disruptive attack would likely upend the model of private sector responsibility for cybersecurity. As was done with aviation security after 9/11, </w:t>
      </w:r>
      <w:r w:rsidRPr="00F6114F">
        <w:rPr>
          <w:rStyle w:val="StyleUnderline"/>
        </w:rPr>
        <w:t>Congress would likely</w:t>
      </w:r>
      <w:r>
        <w:rPr>
          <w:rStyle w:val="StyleUnderline"/>
        </w:rPr>
        <w:t xml:space="preserve"> </w:t>
      </w:r>
      <w:r w:rsidRPr="00F6114F">
        <w:rPr>
          <w:rStyle w:val="StyleUnderline"/>
        </w:rPr>
        <w:t>move quickly to take over responsibility for protecting the</w:t>
      </w:r>
      <w:r w:rsidRPr="00F6114F">
        <w:rPr>
          <w:sz w:val="10"/>
        </w:rPr>
        <w:t xml:space="preserve"> </w:t>
      </w:r>
      <w:r w:rsidRPr="00F6114F">
        <w:rPr>
          <w:rStyle w:val="StyleUnderline"/>
        </w:rPr>
        <w:t>grid</w:t>
      </w:r>
      <w:r w:rsidRPr="00F6114F">
        <w:rPr>
          <w:sz w:val="10"/>
        </w:rPr>
        <w:t xml:space="preserve"> from cyberattack by either creating a new agency or granting new authorities to an existing agency such as U.S. Cyber Command. Such a move would likely </w:t>
      </w:r>
      <w:r w:rsidRPr="00F6114F">
        <w:rPr>
          <w:rStyle w:val="StyleUnderline"/>
        </w:rPr>
        <w:t>reduce the efficiency of grid operations and open the door to expanding</w:t>
      </w:r>
      <w:r>
        <w:rPr>
          <w:rStyle w:val="StyleUnderline"/>
        </w:rPr>
        <w:t xml:space="preserve"> </w:t>
      </w:r>
      <w:r w:rsidRPr="00F6114F">
        <w:rPr>
          <w:rStyle w:val="StyleUnderline"/>
        </w:rPr>
        <w:t>government’s role in protecting other sectors of the economy</w:t>
      </w:r>
      <w:r w:rsidRPr="00F6114F">
        <w:rPr>
          <w:sz w:val="10"/>
        </w:rPr>
        <w:t>. A devastating attack might also prompt calls to create a national firewall, like China and other countries have, to inspect all traffic at national borders. However, the experience of other countries and the technical reality of the internet suggest that these firewalls are ineffective for cybersecurity but well suited to restricting speech online and censoring information.</w:t>
      </w:r>
    </w:p>
    <w:p w14:paraId="4A4F26B2" w14:textId="37AC3F6A" w:rsidR="000037B4" w:rsidRDefault="000037B4" w:rsidP="000037B4">
      <w:pPr>
        <w:pStyle w:val="Heading2"/>
      </w:pPr>
      <w:r>
        <w:t>Cyberattacks ADV---Dams Impact</w:t>
      </w:r>
    </w:p>
    <w:p w14:paraId="5537FAB7" w14:textId="2A761131" w:rsidR="00D34E0F" w:rsidRDefault="00D34E0F" w:rsidP="00F74DF0">
      <w:pPr>
        <w:pStyle w:val="Heading3"/>
      </w:pPr>
      <w:r>
        <w:t>Yes Hacks</w:t>
      </w:r>
    </w:p>
    <w:p w14:paraId="1DF96E2C" w14:textId="77777777" w:rsidR="00D34E0F" w:rsidRDefault="00D34E0F" w:rsidP="00D34E0F">
      <w:pPr>
        <w:pStyle w:val="Heading4"/>
      </w:pPr>
      <w:r>
        <w:t xml:space="preserve">Hackers will exploit vulnerabilities in US infrastructure to attack dams and nuclear plants </w:t>
      </w:r>
    </w:p>
    <w:p w14:paraId="0504412A" w14:textId="77777777" w:rsidR="00D34E0F" w:rsidRDefault="00D34E0F" w:rsidP="00D34E0F">
      <w:pPr>
        <w:rPr>
          <w:rStyle w:val="Style13ptBold"/>
        </w:rPr>
      </w:pPr>
      <w:r>
        <w:rPr>
          <w:rStyle w:val="Style13ptBold"/>
        </w:rPr>
        <w:t xml:space="preserve">Kutner 16 </w:t>
      </w:r>
      <w:r w:rsidRPr="00C1341F">
        <w:rPr>
          <w:rStyle w:val="Style13ptBold"/>
          <w:b w:val="0"/>
          <w:sz w:val="18"/>
          <w:szCs w:val="18"/>
        </w:rPr>
        <w:t>[Max Kutner, master’s degree from the Columbia University Graduate School of Journalism, senior writer at Newsweek, “Alleged Dam Hacking Raises Fears of Cyber Threats to Infrastructure,” Newsweek, 3/30/16, https://www.newsweek.com/cyber-attack-rye-dam-iran-441940]</w:t>
      </w:r>
    </w:p>
    <w:p w14:paraId="0E7E4A6A" w14:textId="567068F5" w:rsidR="00D34E0F" w:rsidRPr="00D34E0F" w:rsidRDefault="00D34E0F" w:rsidP="00D34E0F">
      <w:pPr>
        <w:rPr>
          <w:sz w:val="16"/>
        </w:rPr>
      </w:pPr>
      <w:r w:rsidRPr="00C1341F">
        <w:rPr>
          <w:sz w:val="16"/>
        </w:rPr>
        <w:t xml:space="preserve">Afred Hitchcock's Saboteur (1942) involves a plot to blow up the Hoover Dam. Situated between Nevada and Arizona, the dam is made of concrete and is 726 feet tall and 1,244 feet wide. The Nazis also apparently planned to blow it up, history experts have said. More recently, </w:t>
      </w:r>
      <w:r w:rsidRPr="000D74A4">
        <w:rPr>
          <w:rStyle w:val="StyleUnderline"/>
        </w:rPr>
        <w:t>a hacker affiliated with the Iranian government allegedly targeted a</w:t>
      </w:r>
      <w:r w:rsidRPr="00C1341F">
        <w:rPr>
          <w:sz w:val="16"/>
        </w:rPr>
        <w:t xml:space="preserve"> much </w:t>
      </w:r>
      <w:r w:rsidRPr="000D74A4">
        <w:rPr>
          <w:rStyle w:val="StyleUnderline"/>
        </w:rPr>
        <w:t>smaller dam—in Rye Brook, New York</w:t>
      </w:r>
      <w:r w:rsidRPr="00C1341F">
        <w:rPr>
          <w:sz w:val="16"/>
        </w:rPr>
        <w:t xml:space="preserve">, about 30 miles north of Manhattan. The floodgate of the Bowman Avenue Dam is just 15 feet wide and two and a half feet tall, but </w:t>
      </w:r>
      <w:r w:rsidRPr="000D74A4">
        <w:rPr>
          <w:rStyle w:val="StyleUnderline"/>
        </w:rPr>
        <w:t>cybersecurity experts say if the Iranians were able to access its control system, they could also likely get inside systems for more significant infrastructure, such as pipelines, mass transit systems and power grids</w:t>
      </w:r>
      <w:r w:rsidRPr="00C1341F">
        <w:rPr>
          <w:sz w:val="16"/>
        </w:rPr>
        <w:t xml:space="preserve">. The U.S. Justice Department unsealed an indictment last week that names seven Iranian nationals who are facing charges related to cyberattacks on 46 companies from 2011 to 2013. While many of the targets were major banks in the U.S., one of the hackers also allegedly tapped into the dam's control system. Hamid Firoozi, 34, is believed to done so between August 28 and September 18, 2013. The Supervisory Control and Data Acquisition system connects to the Internet through a cellular modem. </w:t>
      </w:r>
      <w:r w:rsidRPr="000D74A4">
        <w:rPr>
          <w:rStyle w:val="StyleUnderline"/>
        </w:rPr>
        <w:t xml:space="preserve">He </w:t>
      </w:r>
      <w:r w:rsidRPr="00C1341F">
        <w:rPr>
          <w:sz w:val="16"/>
        </w:rPr>
        <w:t xml:space="preserve">allegedly obtained water-level and temperature information, and </w:t>
      </w:r>
      <w:r w:rsidRPr="000D74A4">
        <w:rPr>
          <w:rStyle w:val="StyleUnderline"/>
        </w:rPr>
        <w:t>would have been able to operate the floodgate remotely if it had been operating at the time</w:t>
      </w:r>
      <w:r w:rsidRPr="00C1341F">
        <w:rPr>
          <w:sz w:val="16"/>
        </w:rPr>
        <w:t xml:space="preserve">. Rye Brook is a village of 9,500 in the Town of Rye in Westchester County. Its mayor, Paul Rosenberg, tells Newsweek the hacker caused no damage because the structure was in "maintenance mode." "I'm getting a lot of questions in terms of what was the damage that really could have happened had this person actually been able to active the sluice gate dam," Rosenberg says. </w:t>
      </w:r>
      <w:r w:rsidRPr="000D74A4">
        <w:rPr>
          <w:rStyle w:val="StyleUnderline"/>
        </w:rPr>
        <w:t>Had Firoozi been able to open the floodgate during a storm, he could have caused nearby homes and businesses to flood.</w:t>
      </w:r>
      <w:r w:rsidRPr="00C1341F">
        <w:rPr>
          <w:sz w:val="16"/>
        </w:rPr>
        <w:t xml:space="preserve"> "We're not talking about the Hoover Dam here," says Rosenberg. Still, recent flooding, such as in 2007, 2010 and 2011, caused "very, very significant damage to a lot of residences" and businesses. The 2007 flooding caused more than $80 million in damages to the nearby City of Rye, according to a Community Reconstruction Plan. The alleged hacking incident has thrust the village and its unassuming dam into the national spotlight. "</w:t>
      </w:r>
      <w:r w:rsidRPr="000D74A4">
        <w:rPr>
          <w:rStyle w:val="StyleUnderline"/>
        </w:rPr>
        <w:t>The infiltration of the Bowman Avenue Dam represents a frightening new frontier in cybercrime</w:t>
      </w:r>
      <w:r w:rsidRPr="00C1341F">
        <w:rPr>
          <w:sz w:val="16"/>
        </w:rPr>
        <w:t>," Manhattan U.S. Attorney Preet Bharara said in a statement last week. "</w:t>
      </w:r>
      <w:r w:rsidRPr="000D74A4">
        <w:rPr>
          <w:rStyle w:val="Emphasis"/>
        </w:rPr>
        <w:t>We now live in a world where devastating attacks on our financial system, our infrastructure and our way of life can be launched from anywhere in the world, with a click of a mouse."</w:t>
      </w:r>
      <w:r w:rsidRPr="00C1341F">
        <w:rPr>
          <w:sz w:val="16"/>
        </w:rPr>
        <w:t xml:space="preserve"> "There's a certain amount of disbelief," says Sheri Jordan, director of the Rye Historical Society. Rosenberg says he first learned of the hacking shortly after becoming mayor in 2013. As he previously told The New York Times, Rosenberg says someone involved in the investigation back then asked him not to discuss it. "I was under very strict orders," he says. "I didn't even tell my wife about it." The Wall Street Journal first reported on the hacking last December. A federal court grand jury in New York indicted the alleged hackers in January. The FBI has said they worked for two private security computer companies in Iran that operate on behalf of the Iranian government. The dam dates to the first half of the 1900s, when it was used to create ice, according to a 2008 flood mitigation study. It collapsed in 1941 and was rebuilt. The dam sits on Blind Brook, which once powered mills—until the New York City reservoir system was put in place in the 1800s, says Jordan, the Historical Society director. The water flows into the Long Island Sound. The City of Rye owns and manages the dam. Cybersecurity experts say that even if local flooding is the worst that could have happened if the hacker opened the floodgate, </w:t>
      </w:r>
      <w:r w:rsidRPr="000D74A4">
        <w:rPr>
          <w:rStyle w:val="Emphasis"/>
        </w:rPr>
        <w:t>the incident shows how vulnerable infrastructure is to such threats.</w:t>
      </w:r>
      <w:r w:rsidRPr="00C1341F">
        <w:rPr>
          <w:sz w:val="16"/>
        </w:rPr>
        <w:t xml:space="preserve"> "Iran is very technically capable of attacking our critical infrastructures," says Joe Weiss, a cybersecurity expert who is a managing partner at Applied Control Solutions, a security consulting company, and a managing director at ISA99, a nonprofit international standards body. "When you're connected to the Internet, you've got an awful lot of people who are looking for opportunities to attack things." Weiss says the control system for the Bowman Avenue Dam is likely similar to those for more significant structures. "</w:t>
      </w:r>
      <w:r w:rsidRPr="000D74A4">
        <w:rPr>
          <w:rStyle w:val="StyleUnderline"/>
        </w:rPr>
        <w:t>The same identical problems that you talk about in power plants, refineries, pipelines, transportation, are the same identical ones that would be in a dam</w:t>
      </w:r>
      <w:r w:rsidRPr="00C1341F">
        <w:rPr>
          <w:sz w:val="16"/>
        </w:rPr>
        <w:t>," he says. "</w:t>
      </w:r>
      <w:r w:rsidRPr="000D74A4">
        <w:rPr>
          <w:rStyle w:val="Emphasis"/>
        </w:rPr>
        <w:t>The same things are also in nuclear plants</w:t>
      </w:r>
      <w:r w:rsidRPr="00C1341F">
        <w:rPr>
          <w:sz w:val="16"/>
        </w:rPr>
        <w:t xml:space="preserve">." Weiss maintains a database of "cyber incidents" involving control systems dating to the 1980s. Though not all of those 800 incidents were "malicious," he says, they have led to some 1,000 deaths. Ten of the overall incidents involved dams. "Often, </w:t>
      </w:r>
      <w:r w:rsidRPr="00C1341F">
        <w:rPr>
          <w:rStyle w:val="StyleUnderline"/>
        </w:rPr>
        <w:t>hydro facilities are in the middle of nowhere and they are often unmanned, and so you need some sort of remote monitoring and remote control</w:t>
      </w:r>
      <w:r w:rsidRPr="00C1341F">
        <w:rPr>
          <w:sz w:val="16"/>
        </w:rPr>
        <w:t xml:space="preserve">," he says. "You can cause some very major problems." One such problem occurred at the Taum Sauk Hydroelectric Power Station in Missouri in 2005, when the failure of water-level gauges is believed to have caused water to overflow and part of a reservoir to collapse, which injured several people. The incident was the result of a control system failure, not a hacking or attack, but Weiss says: "Could you have done it that maliciously? Very easily." In recent years, </w:t>
      </w:r>
      <w:r w:rsidRPr="00C1341F">
        <w:rPr>
          <w:rStyle w:val="StyleUnderline"/>
        </w:rPr>
        <w:t>the federal government has issued warnings about the vulnerability of infrastructure to cyberattacks</w:t>
      </w:r>
      <w:r w:rsidRPr="00C1341F">
        <w:rPr>
          <w:sz w:val="16"/>
        </w:rPr>
        <w:t>. Responding to an executive order by President Barack Obama, the U.S. Department of Homeland Security launched what it calls the Critical Infrastructure Cyber Community Voluntary Program in 2014 "to help critical infrastructure sectors and organizations reduce and manage their cyber risk." Rye City Manager Marcus Serrano says the system for the dam in 2013 was "a standalone PC that had its own Internet connection to connect to the dam, and it wasn't even functional at that point yet. It was just gathering water levels and keeping that on a spreadsheet."</w:t>
      </w:r>
    </w:p>
    <w:p w14:paraId="7A260B6F" w14:textId="01C3F26D" w:rsidR="00615D2A" w:rsidRDefault="00615D2A" w:rsidP="00F74DF0">
      <w:pPr>
        <w:pStyle w:val="Heading3"/>
      </w:pPr>
      <w:r>
        <w:t>Biod Impact---AT: Defense</w:t>
      </w:r>
    </w:p>
    <w:p w14:paraId="35E4837A" w14:textId="77777777" w:rsidR="00D90121" w:rsidRPr="00D90121" w:rsidRDefault="00D90121" w:rsidP="00D90121"/>
    <w:p w14:paraId="58B3D322" w14:textId="6399C556" w:rsidR="00615D2A" w:rsidRDefault="00615D2A" w:rsidP="00615D2A">
      <w:pPr>
        <w:pStyle w:val="Heading4"/>
      </w:pPr>
      <w:r>
        <w:t>Biod loss is existential---every increment is key due to invisible brinks</w:t>
      </w:r>
    </w:p>
    <w:p w14:paraId="6846945D" w14:textId="7CF61717" w:rsidR="00615D2A" w:rsidRDefault="00615D2A" w:rsidP="00615D2A">
      <w:r w:rsidRPr="00F24351">
        <w:t xml:space="preserve">Jill </w:t>
      </w:r>
      <w:r w:rsidRPr="00615D2A">
        <w:rPr>
          <w:rStyle w:val="Style13ptBold"/>
        </w:rPr>
        <w:t>Atkins &amp;</w:t>
      </w:r>
      <w:r>
        <w:t xml:space="preserve"> </w:t>
      </w:r>
      <w:r w:rsidRPr="003267DC">
        <w:t xml:space="preserve">Warren </w:t>
      </w:r>
      <w:r w:rsidRPr="00615D2A">
        <w:rPr>
          <w:rStyle w:val="Style13ptBold"/>
        </w:rPr>
        <w:t>Maroun 18</w:t>
      </w:r>
      <w:r>
        <w:t xml:space="preserve">, </w:t>
      </w:r>
      <w:r w:rsidRPr="00F24351">
        <w:t>Atkins is from the Accounting and Financial Management Division, University of Sheffield; Maroun is from the School of Accountancy, University of the Witwatersrand, Johannesburg</w:t>
      </w:r>
      <w:r>
        <w:t>, “Integrated Extinction Accounting and Accountability: Building an Ark,” Accounting, Auditing &amp; Accountability Journal, Emerald, 03/19/2018, eprints.whiterose.ac.uk, https://doi.org/10.1108/AAAJ-06-2017-2957</w:t>
      </w:r>
    </w:p>
    <w:p w14:paraId="545588D5" w14:textId="77777777" w:rsidR="00615D2A" w:rsidRDefault="00615D2A" w:rsidP="00615D2A">
      <w:pPr>
        <w:rPr>
          <w:sz w:val="16"/>
        </w:rPr>
      </w:pPr>
      <w:r w:rsidRPr="00615D2A">
        <w:rPr>
          <w:sz w:val="16"/>
        </w:rPr>
        <w:t xml:space="preserve">3. Mass extinction: understanding the causes </w:t>
      </w:r>
    </w:p>
    <w:p w14:paraId="73299A65" w14:textId="77777777" w:rsidR="00615D2A" w:rsidRDefault="00615D2A" w:rsidP="00615D2A">
      <w:pPr>
        <w:rPr>
          <w:rStyle w:val="StyleUnderline"/>
        </w:rPr>
      </w:pPr>
      <w:r w:rsidRPr="00615D2A">
        <w:rPr>
          <w:sz w:val="16"/>
        </w:rPr>
        <w:t xml:space="preserve">There have been five previous mass extinctions on earth. These occurred at the following points of time: at the end of the Ordovician period; in the late Devonian period; at the end of the Permian period; at the end of the Triassic period and, lastly, at the end of the Cretaceous period which saw the death of the dinosaurs. Scientists have found that it takes tens of millions of years for a complete recovery in biodiversity following a mass extinction (Wilson, 1992). </w:t>
      </w:r>
      <w:r w:rsidRPr="00615D2A">
        <w:rPr>
          <w:rStyle w:val="StyleUnderline"/>
        </w:rPr>
        <w:t>The current era of mass extinctions</w:t>
      </w:r>
      <w:r w:rsidRPr="00615D2A">
        <w:rPr>
          <w:sz w:val="16"/>
        </w:rPr>
        <w:t xml:space="preserve"> is different. Rather than being caused by external, environmental factors such as a meteoric collision or global warming/cooling, this extinction phase </w:t>
      </w:r>
      <w:r w:rsidRPr="00615D2A">
        <w:rPr>
          <w:rStyle w:val="StyleUnderline"/>
        </w:rPr>
        <w:t>arises from the</w:t>
      </w:r>
      <w:r w:rsidRPr="00615D2A">
        <w:rPr>
          <w:sz w:val="16"/>
        </w:rPr>
        <w:t xml:space="preserve"> </w:t>
      </w:r>
      <w:r w:rsidRPr="00615D2A">
        <w:rPr>
          <w:rStyle w:val="Emphasis"/>
        </w:rPr>
        <w:t>ecosystem itself</w:t>
      </w:r>
      <w:r w:rsidRPr="00615D2A">
        <w:rPr>
          <w:rStyle w:val="StyleUnderline"/>
        </w:rPr>
        <w:t xml:space="preserve">, as: </w:t>
      </w:r>
    </w:p>
    <w:p w14:paraId="269F0BAB" w14:textId="77777777" w:rsidR="00615D2A" w:rsidRDefault="00615D2A" w:rsidP="00615D2A">
      <w:pPr>
        <w:ind w:left="720"/>
        <w:rPr>
          <w:sz w:val="16"/>
        </w:rPr>
      </w:pPr>
      <w:r w:rsidRPr="00615D2A">
        <w:rPr>
          <w:rStyle w:val="StyleUnderline"/>
        </w:rPr>
        <w:t>[…] we are now living in the middle of another such cataclysm which has a</w:t>
      </w:r>
      <w:r w:rsidRPr="00615D2A">
        <w:rPr>
          <w:sz w:val="16"/>
        </w:rPr>
        <w:t xml:space="preserve"> </w:t>
      </w:r>
      <w:r w:rsidRPr="00615D2A">
        <w:rPr>
          <w:rStyle w:val="Emphasis"/>
        </w:rPr>
        <w:t>new</w:t>
      </w:r>
      <w:r w:rsidRPr="00615D2A">
        <w:rPr>
          <w:sz w:val="16"/>
        </w:rPr>
        <w:t xml:space="preserve"> </w:t>
      </w:r>
      <w:r w:rsidRPr="00615D2A">
        <w:rPr>
          <w:rStyle w:val="StyleUnderline"/>
        </w:rPr>
        <w:t>and</w:t>
      </w:r>
      <w:r w:rsidRPr="00615D2A">
        <w:rPr>
          <w:sz w:val="16"/>
        </w:rPr>
        <w:t xml:space="preserve"> quite </w:t>
      </w:r>
      <w:r w:rsidRPr="00615D2A">
        <w:rPr>
          <w:rStyle w:val="Emphasis"/>
        </w:rPr>
        <w:t>different cause</w:t>
      </w:r>
      <w:r w:rsidRPr="00615D2A">
        <w:rPr>
          <w:sz w:val="16"/>
        </w:rPr>
        <w:t xml:space="preserve">. The absolute, unprecedented dominance of one species – us – is putting the existence of a large proportion of all other life in jeopardy (Schoon, 1996, p. 20, emphasis added). </w:t>
      </w:r>
    </w:p>
    <w:p w14:paraId="1F45FC61" w14:textId="77777777" w:rsidR="00615D2A" w:rsidRDefault="00615D2A" w:rsidP="00615D2A">
      <w:pPr>
        <w:rPr>
          <w:sz w:val="16"/>
        </w:rPr>
      </w:pPr>
      <w:r w:rsidRPr="00615D2A">
        <w:rPr>
          <w:rStyle w:val="Emphasis"/>
        </w:rPr>
        <w:t>Habitat loss</w:t>
      </w:r>
      <w:r w:rsidRPr="00615D2A">
        <w:rPr>
          <w:rStyle w:val="StyleUnderline"/>
        </w:rPr>
        <w:t xml:space="preserve">, </w:t>
      </w:r>
      <w:r w:rsidRPr="00615D2A">
        <w:rPr>
          <w:rStyle w:val="Emphasis"/>
        </w:rPr>
        <w:t>mono agriculture</w:t>
      </w:r>
      <w:r w:rsidRPr="00615D2A">
        <w:rPr>
          <w:rStyle w:val="StyleUnderline"/>
        </w:rPr>
        <w:t xml:space="preserve">, </w:t>
      </w:r>
      <w:r w:rsidRPr="00615D2A">
        <w:rPr>
          <w:rStyle w:val="Emphasis"/>
        </w:rPr>
        <w:t>global warming</w:t>
      </w:r>
      <w:r w:rsidRPr="00615D2A">
        <w:rPr>
          <w:sz w:val="16"/>
        </w:rPr>
        <w:t xml:space="preserve"> </w:t>
      </w:r>
      <w:r w:rsidRPr="00615D2A">
        <w:rPr>
          <w:rStyle w:val="StyleUnderline"/>
        </w:rPr>
        <w:t>and</w:t>
      </w:r>
      <w:r w:rsidRPr="00615D2A">
        <w:rPr>
          <w:sz w:val="16"/>
        </w:rPr>
        <w:t xml:space="preserve"> </w:t>
      </w:r>
      <w:r w:rsidRPr="00615D2A">
        <w:rPr>
          <w:rStyle w:val="Emphasis"/>
        </w:rPr>
        <w:t>climate change</w:t>
      </w:r>
      <w:r w:rsidRPr="00615D2A">
        <w:rPr>
          <w:rStyle w:val="StyleUnderline"/>
        </w:rPr>
        <w:t xml:space="preserve">, </w:t>
      </w:r>
      <w:r w:rsidRPr="00615D2A">
        <w:rPr>
          <w:rStyle w:val="Emphasis"/>
        </w:rPr>
        <w:t>invasions</w:t>
      </w:r>
      <w:r w:rsidRPr="00615D2A">
        <w:rPr>
          <w:sz w:val="16"/>
        </w:rPr>
        <w:t xml:space="preserve"> </w:t>
      </w:r>
      <w:r w:rsidRPr="00615D2A">
        <w:rPr>
          <w:rStyle w:val="StyleUnderline"/>
        </w:rPr>
        <w:t>by</w:t>
      </w:r>
      <w:r w:rsidRPr="00615D2A">
        <w:rPr>
          <w:sz w:val="16"/>
        </w:rPr>
        <w:t xml:space="preserve"> alien </w:t>
      </w:r>
      <w:r w:rsidRPr="00615D2A">
        <w:rPr>
          <w:rStyle w:val="Emphasis"/>
        </w:rPr>
        <w:t>species</w:t>
      </w:r>
      <w:r w:rsidRPr="00615D2A">
        <w:rPr>
          <w:rStyle w:val="StyleUnderline"/>
        </w:rPr>
        <w:t xml:space="preserve">, </w:t>
      </w:r>
      <w:r w:rsidRPr="00615D2A">
        <w:rPr>
          <w:rStyle w:val="Emphasis"/>
        </w:rPr>
        <w:t>pesticide</w:t>
      </w:r>
      <w:r w:rsidRPr="00615D2A">
        <w:rPr>
          <w:sz w:val="16"/>
        </w:rPr>
        <w:t xml:space="preserve"> </w:t>
      </w:r>
      <w:r w:rsidRPr="00615D2A">
        <w:rPr>
          <w:rStyle w:val="StyleUnderline"/>
        </w:rPr>
        <w:t>and</w:t>
      </w:r>
      <w:r w:rsidRPr="00615D2A">
        <w:rPr>
          <w:sz w:val="16"/>
        </w:rPr>
        <w:t xml:space="preserve"> </w:t>
      </w:r>
      <w:r w:rsidRPr="00615D2A">
        <w:rPr>
          <w:rStyle w:val="Emphasis"/>
        </w:rPr>
        <w:t>herbicide</w:t>
      </w:r>
      <w:r w:rsidRPr="00615D2A">
        <w:rPr>
          <w:sz w:val="16"/>
        </w:rPr>
        <w:t xml:space="preserve"> </w:t>
      </w:r>
      <w:r w:rsidRPr="00615D2A">
        <w:rPr>
          <w:rStyle w:val="StyleUnderline"/>
        </w:rPr>
        <w:t xml:space="preserve">use, </w:t>
      </w:r>
      <w:r w:rsidRPr="00615D2A">
        <w:rPr>
          <w:rStyle w:val="Emphasis"/>
        </w:rPr>
        <w:t>pollution</w:t>
      </w:r>
      <w:r w:rsidRPr="00615D2A">
        <w:rPr>
          <w:rStyle w:val="StyleUnderline"/>
        </w:rPr>
        <w:t xml:space="preserve">, all results of </w:t>
      </w:r>
      <w:r w:rsidRPr="00615D2A">
        <w:rPr>
          <w:rStyle w:val="Emphasis"/>
        </w:rPr>
        <w:t>human activities</w:t>
      </w:r>
      <w:r w:rsidRPr="00615D2A">
        <w:rPr>
          <w:rStyle w:val="StyleUnderline"/>
        </w:rPr>
        <w:t>, are contributing to</w:t>
      </w:r>
      <w:r w:rsidRPr="00615D2A">
        <w:rPr>
          <w:sz w:val="16"/>
        </w:rPr>
        <w:t xml:space="preserve"> </w:t>
      </w:r>
      <w:r w:rsidRPr="00615D2A">
        <w:rPr>
          <w:rStyle w:val="Emphasis"/>
        </w:rPr>
        <w:t>mass extinction</w:t>
      </w:r>
      <w:r w:rsidRPr="00615D2A">
        <w:rPr>
          <w:sz w:val="16"/>
        </w:rPr>
        <w:t xml:space="preserve">. Indeed, </w:t>
      </w:r>
      <w:r w:rsidRPr="00615D2A">
        <w:rPr>
          <w:rStyle w:val="StyleUnderline"/>
        </w:rPr>
        <w:t>a salient cause of extinction is habitat loss, as we have witnessed decades of rainforest depletion, mono agriculture on a massive, industrial scale and destruction of natural habitats by businesses, city development and just about all means imaginable.</w:t>
      </w:r>
      <w:r w:rsidRPr="00615D2A">
        <w:rPr>
          <w:sz w:val="16"/>
        </w:rPr>
        <w:t xml:space="preserve"> Scientists have developed models and theories to demonstrate a mathematical relationship between habitat size and the number of species supported: as habitat shrinks, species disappear in the local ecosystem. Island theory represents one approach to habitat loss which shows how habitats are effectively islands of biodiversity (see, e.g. Shafer, 1990) which highlights the need to protect each one. Browswimmer (2003) addressed the onset of current mass extinction, identifying business, capitalism and market forces as the cause and proposing democratic ecological socialism. Business and corporate activity are not generally seen as a potential part of the solution but we argue here that they can be, through accounting and accountability mechanisms. </w:t>
      </w:r>
    </w:p>
    <w:p w14:paraId="400D16F3" w14:textId="77777777" w:rsidR="00615D2A" w:rsidRDefault="00615D2A" w:rsidP="00615D2A">
      <w:pPr>
        <w:rPr>
          <w:sz w:val="16"/>
        </w:rPr>
      </w:pPr>
      <w:r w:rsidRPr="00615D2A">
        <w:rPr>
          <w:sz w:val="16"/>
        </w:rPr>
        <w:t xml:space="preserve">In addition to the commonly accepted causes of mass extinction, there are additional scientific processes which contribute to the speed of extinction. Alleles are forms of gene carrying certain characteristics such as colour or negative traits which can cause a deformity, a mutation. In a large population, these alleles remain in balance. </w:t>
      </w:r>
      <w:r w:rsidRPr="00615D2A">
        <w:rPr>
          <w:rStyle w:val="StyleUnderline"/>
        </w:rPr>
        <w:t>As soon as the population of a species</w:t>
      </w:r>
      <w:r w:rsidRPr="00615D2A">
        <w:rPr>
          <w:sz w:val="16"/>
        </w:rPr>
        <w:t xml:space="preserve"> </w:t>
      </w:r>
      <w:r w:rsidRPr="00615D2A">
        <w:rPr>
          <w:rStyle w:val="Emphasis"/>
        </w:rPr>
        <w:t>contracts</w:t>
      </w:r>
      <w:r w:rsidRPr="00615D2A">
        <w:rPr>
          <w:sz w:val="16"/>
        </w:rPr>
        <w:t xml:space="preserve"> below a critical number, </w:t>
      </w:r>
      <w:r w:rsidRPr="00615D2A">
        <w:rPr>
          <w:rStyle w:val="StyleUnderline"/>
        </w:rPr>
        <w:t>reproduction can lead to</w:t>
      </w:r>
      <w:r w:rsidRPr="00615D2A">
        <w:rPr>
          <w:sz w:val="16"/>
        </w:rPr>
        <w:t xml:space="preserve"> </w:t>
      </w:r>
      <w:r w:rsidRPr="00615D2A">
        <w:rPr>
          <w:rStyle w:val="StyleUnderline"/>
        </w:rPr>
        <w:t>an</w:t>
      </w:r>
      <w:r w:rsidRPr="00615D2A">
        <w:rPr>
          <w:sz w:val="16"/>
        </w:rPr>
        <w:t xml:space="preserve"> </w:t>
      </w:r>
      <w:r w:rsidRPr="00615D2A">
        <w:rPr>
          <w:rStyle w:val="Emphasis"/>
        </w:rPr>
        <w:t>imbalance</w:t>
      </w:r>
      <w:r w:rsidRPr="00615D2A">
        <w:rPr>
          <w:sz w:val="16"/>
        </w:rPr>
        <w:t xml:space="preserve"> </w:t>
      </w:r>
      <w:r w:rsidRPr="00615D2A">
        <w:rPr>
          <w:rStyle w:val="StyleUnderline"/>
        </w:rPr>
        <w:t>in</w:t>
      </w:r>
      <w:r w:rsidRPr="00615D2A">
        <w:rPr>
          <w:sz w:val="16"/>
        </w:rPr>
        <w:t xml:space="preserve"> the </w:t>
      </w:r>
      <w:r w:rsidRPr="00615D2A">
        <w:rPr>
          <w:rStyle w:val="Emphasis"/>
        </w:rPr>
        <w:t>characteristics</w:t>
      </w:r>
      <w:r w:rsidRPr="00615D2A">
        <w:rPr>
          <w:rStyle w:val="StyleUnderline"/>
        </w:rPr>
        <w:t>, with</w:t>
      </w:r>
      <w:r w:rsidRPr="00615D2A">
        <w:rPr>
          <w:sz w:val="16"/>
        </w:rPr>
        <w:t xml:space="preserve"> </w:t>
      </w:r>
      <w:r w:rsidRPr="00615D2A">
        <w:rPr>
          <w:rStyle w:val="Emphasis"/>
        </w:rPr>
        <w:t>negative alleles dominating</w:t>
      </w:r>
      <w:r w:rsidRPr="00615D2A">
        <w:rPr>
          <w:rStyle w:val="StyleUnderline"/>
        </w:rPr>
        <w:t>, leading to vulnerability of the species and rendering</w:t>
      </w:r>
      <w:r w:rsidRPr="00615D2A">
        <w:rPr>
          <w:sz w:val="16"/>
        </w:rPr>
        <w:t xml:space="preserve"> </w:t>
      </w:r>
      <w:r w:rsidRPr="00615D2A">
        <w:rPr>
          <w:rStyle w:val="Emphasis"/>
        </w:rPr>
        <w:t>extinction more likely</w:t>
      </w:r>
      <w:r w:rsidRPr="00615D2A">
        <w:rPr>
          <w:sz w:val="16"/>
        </w:rPr>
        <w:t xml:space="preserve">: </w:t>
      </w:r>
    </w:p>
    <w:p w14:paraId="284E7930" w14:textId="77777777" w:rsidR="00615D2A" w:rsidRDefault="00615D2A" w:rsidP="00615D2A">
      <w:pPr>
        <w:ind w:left="720"/>
        <w:rPr>
          <w:sz w:val="16"/>
        </w:rPr>
      </w:pPr>
      <w:r w:rsidRPr="00615D2A">
        <w:rPr>
          <w:rStyle w:val="StyleUnderline"/>
        </w:rPr>
        <w:t>Small populations</w:t>
      </w:r>
      <w:r w:rsidRPr="00615D2A">
        <w:rPr>
          <w:sz w:val="16"/>
        </w:rPr>
        <w:t xml:space="preserve"> therefore </w:t>
      </w:r>
      <w:r w:rsidRPr="00615D2A">
        <w:rPr>
          <w:rStyle w:val="StyleUnderline"/>
        </w:rPr>
        <w:t xml:space="preserve">accumulate </w:t>
      </w:r>
      <w:r w:rsidRPr="00615D2A">
        <w:rPr>
          <w:rStyle w:val="Emphasis"/>
        </w:rPr>
        <w:t>deleterious mutations</w:t>
      </w:r>
      <w:r w:rsidRPr="00615D2A">
        <w:rPr>
          <w:sz w:val="16"/>
        </w:rPr>
        <w:t xml:space="preserve">. Left unchecked, the effect of these fixed alleles is to reduce the reproductive capacity of a species, eventually to the point of extinction (Whitlock, 2000, p. 1855). </w:t>
      </w:r>
    </w:p>
    <w:p w14:paraId="41EE8F46" w14:textId="77777777" w:rsidR="00615D2A" w:rsidRDefault="00615D2A" w:rsidP="00615D2A">
      <w:pPr>
        <w:rPr>
          <w:sz w:val="16"/>
        </w:rPr>
      </w:pPr>
      <w:r w:rsidRPr="00615D2A">
        <w:rPr>
          <w:sz w:val="16"/>
        </w:rPr>
        <w:t xml:space="preserve">As we can see from the above discussion, a widely held belief that the world appears to be in the grips of mass extinction of species has circulated for several decades and by no means constitutes “breaking news”. </w:t>
      </w:r>
    </w:p>
    <w:p w14:paraId="7E65AA59" w14:textId="77777777" w:rsidR="00615D2A" w:rsidRDefault="00615D2A" w:rsidP="00615D2A">
      <w:pPr>
        <w:rPr>
          <w:sz w:val="16"/>
        </w:rPr>
      </w:pPr>
      <w:r w:rsidRPr="00615D2A">
        <w:rPr>
          <w:sz w:val="16"/>
        </w:rPr>
        <w:t xml:space="preserve">4. Biodiversity and the interconnectedness of species </w:t>
      </w:r>
    </w:p>
    <w:p w14:paraId="7CE26780" w14:textId="77777777" w:rsidR="00615D2A" w:rsidRDefault="00615D2A" w:rsidP="00615D2A">
      <w:pPr>
        <w:rPr>
          <w:sz w:val="16"/>
        </w:rPr>
      </w:pPr>
      <w:r w:rsidRPr="00615D2A">
        <w:rPr>
          <w:sz w:val="16"/>
        </w:rPr>
        <w:t xml:space="preserve">When researching for our paper, the authors have given numerous presentations and had in-depth conversations about extinction with friends, academic colleagues and practitioners from accounting and the investment industry. It has not been uncommon for someone to comment, “so what?, </w:t>
      </w:r>
      <w:r w:rsidRPr="00615D2A">
        <w:rPr>
          <w:rStyle w:val="Emphasis"/>
        </w:rPr>
        <w:t>“why does it matter if rhinoceros disappear?”</w:t>
      </w:r>
      <w:r w:rsidRPr="00615D2A">
        <w:rPr>
          <w:sz w:val="16"/>
        </w:rPr>
        <w:t xml:space="preserve">, “who would miss insects?” </w:t>
      </w:r>
      <w:r w:rsidRPr="00615D2A">
        <w:rPr>
          <w:rStyle w:val="StyleUnderline"/>
        </w:rPr>
        <w:t>An especially poignant comment</w:t>
      </w:r>
      <w:r w:rsidRPr="00615D2A">
        <w:rPr>
          <w:sz w:val="16"/>
        </w:rPr>
        <w:t xml:space="preserve"> at a recent debate on the financial materiality of bee decline </w:t>
      </w:r>
      <w:r w:rsidRPr="00615D2A">
        <w:rPr>
          <w:rStyle w:val="StyleUnderline"/>
        </w:rPr>
        <w:t>was</w:t>
      </w:r>
      <w:r w:rsidRPr="00615D2A">
        <w:rPr>
          <w:sz w:val="16"/>
        </w:rPr>
        <w:t xml:space="preserve"> along the lines </w:t>
      </w:r>
      <w:r w:rsidRPr="00615D2A">
        <w:rPr>
          <w:rStyle w:val="StyleUnderline"/>
        </w:rPr>
        <w:t>that</w:t>
      </w:r>
      <w:r w:rsidRPr="00615D2A">
        <w:rPr>
          <w:sz w:val="16"/>
        </w:rPr>
        <w:t xml:space="preserve"> although </w:t>
      </w:r>
      <w:r w:rsidRPr="00615D2A">
        <w:rPr>
          <w:rStyle w:val="StyleUnderline"/>
        </w:rPr>
        <w:t>a “</w:t>
      </w:r>
      <w:r w:rsidRPr="00615D2A">
        <w:rPr>
          <w:rStyle w:val="Emphasis"/>
        </w:rPr>
        <w:t>trade off</w:t>
      </w:r>
      <w:r w:rsidRPr="00615D2A">
        <w:rPr>
          <w:rStyle w:val="StyleUnderline"/>
        </w:rPr>
        <w:t xml:space="preserve">” between feeding people and saving bees would </w:t>
      </w:r>
      <w:r w:rsidRPr="00615D2A">
        <w:rPr>
          <w:rStyle w:val="Emphasis"/>
        </w:rPr>
        <w:t>not be welcome</w:t>
      </w:r>
      <w:r w:rsidRPr="00615D2A">
        <w:rPr>
          <w:sz w:val="16"/>
        </w:rPr>
        <w:t xml:space="preserve">, it may be an inevitability if we are to “feed the world”[9]. </w:t>
      </w:r>
      <w:r w:rsidRPr="00615D2A">
        <w:rPr>
          <w:rStyle w:val="StyleUnderline"/>
        </w:rPr>
        <w:t>These views demonstrate</w:t>
      </w:r>
      <w:r w:rsidRPr="00615D2A">
        <w:rPr>
          <w:sz w:val="16"/>
        </w:rPr>
        <w:t xml:space="preserve"> at best, </w:t>
      </w:r>
      <w:r w:rsidRPr="00615D2A">
        <w:rPr>
          <w:rStyle w:val="StyleUnderline"/>
        </w:rPr>
        <w:t>a</w:t>
      </w:r>
      <w:r w:rsidRPr="00615D2A">
        <w:rPr>
          <w:sz w:val="16"/>
        </w:rPr>
        <w:t xml:space="preserve"> </w:t>
      </w:r>
      <w:r w:rsidRPr="00615D2A">
        <w:rPr>
          <w:rStyle w:val="Emphasis"/>
        </w:rPr>
        <w:t>limited understanding of ecology</w:t>
      </w:r>
      <w:r w:rsidRPr="00615D2A">
        <w:rPr>
          <w:sz w:val="16"/>
        </w:rPr>
        <w:t xml:space="preserve"> </w:t>
      </w:r>
      <w:r w:rsidRPr="00615D2A">
        <w:rPr>
          <w:rStyle w:val="StyleUnderline"/>
        </w:rPr>
        <w:t>and</w:t>
      </w:r>
      <w:r w:rsidRPr="00615D2A">
        <w:rPr>
          <w:sz w:val="16"/>
        </w:rPr>
        <w:t xml:space="preserve"> the ecosystem and at worst, </w:t>
      </w:r>
      <w:r w:rsidRPr="00615D2A">
        <w:rPr>
          <w:rStyle w:val="Emphasis"/>
        </w:rPr>
        <w:t>apathetic ignorance</w:t>
      </w:r>
      <w:r w:rsidRPr="00615D2A">
        <w:rPr>
          <w:sz w:val="16"/>
        </w:rPr>
        <w:t xml:space="preserve">. An understanding of how important </w:t>
      </w:r>
      <w:r w:rsidRPr="00615D2A">
        <w:rPr>
          <w:rStyle w:val="Emphasis"/>
        </w:rPr>
        <w:t>each and every species</w:t>
      </w:r>
      <w:r w:rsidRPr="00615D2A">
        <w:rPr>
          <w:sz w:val="16"/>
        </w:rPr>
        <w:t xml:space="preserve"> is to the ecosystem requires a brief tour of ecology and biology. A species is commonly defined as: </w:t>
      </w:r>
    </w:p>
    <w:p w14:paraId="4635E5B2" w14:textId="77777777" w:rsidR="00615D2A" w:rsidRDefault="00615D2A" w:rsidP="00615D2A">
      <w:pPr>
        <w:ind w:left="720"/>
        <w:rPr>
          <w:sz w:val="16"/>
        </w:rPr>
      </w:pPr>
      <w:r w:rsidRPr="00615D2A">
        <w:rPr>
          <w:sz w:val="16"/>
        </w:rPr>
        <w:t xml:space="preserve">[…] a population whose members are able to interbreed freely under natural conditions (Wilson, 1992, p. 36). </w:t>
      </w:r>
    </w:p>
    <w:p w14:paraId="1D2EB11D" w14:textId="77777777" w:rsidR="00615D2A" w:rsidRDefault="00615D2A" w:rsidP="00615D2A">
      <w:pPr>
        <w:rPr>
          <w:sz w:val="16"/>
        </w:rPr>
      </w:pPr>
      <w:r w:rsidRPr="00615D2A">
        <w:rPr>
          <w:sz w:val="16"/>
        </w:rPr>
        <w:t xml:space="preserve">Further, a species is a “closed gene pool” and is the end of millions, if not billions, of years of evolution. Darwin’s theory of evolution via natural selection, or survival of the fittest, has been reinterpreted and to a large extent supported, through genetics in recent decades. Biodiversity, however, is seen as a by-product of evolution (Wilson, 1992). Evolution of species can occur in a linear fashion such that the number of species remains the same, in which case there would be no increase in biodiversity. Some hold beliefs in alternative paths to species proliferation such as the Creationist view, taking Genesis (the first book of the Bible) as a literal account of how biodiversity was created at one point in time. Taking an evolutionary perspective, there are other accepted forces which have led to the vast variety of species on earth. For example, intrinsic isolating mechanisms arise from events as simple as a river cutting through a species population such that over time the two separated groups may develop different mating calls or a preference for different habitats which prevents them from interbreeding and results in ultimately a separate species. This is one of many ways scientists believe biological diversity has evolved. Others include genetic drift, the “founder effect”, mutation and adaptive radiation (Wilson, 1992). Time also appears to be a crucial element: </w:t>
      </w:r>
    </w:p>
    <w:p w14:paraId="6B5962DE" w14:textId="77777777" w:rsidR="00615D2A" w:rsidRDefault="00615D2A" w:rsidP="00615D2A">
      <w:pPr>
        <w:ind w:left="720"/>
        <w:rPr>
          <w:sz w:val="16"/>
        </w:rPr>
      </w:pPr>
      <w:r w:rsidRPr="00615D2A">
        <w:rPr>
          <w:sz w:val="16"/>
        </w:rPr>
        <w:t xml:space="preserve">Great biological diversity takes long stretches of geological time and the accumulation of large reservoirs of unique genes. The richest ecosystems build slowly over millions of years (Wilson, 1992, p. 68). </w:t>
      </w:r>
    </w:p>
    <w:p w14:paraId="3D76C4B3" w14:textId="77777777" w:rsidR="00615D2A" w:rsidRDefault="00615D2A" w:rsidP="00615D2A">
      <w:pPr>
        <w:rPr>
          <w:sz w:val="16"/>
        </w:rPr>
      </w:pPr>
      <w:r w:rsidRPr="00615D2A">
        <w:rPr>
          <w:sz w:val="16"/>
        </w:rPr>
        <w:t xml:space="preserve">However, species were created, they are now disappearing. The interdependence of species within the ecosystem cannot be overestimated as: </w:t>
      </w:r>
    </w:p>
    <w:p w14:paraId="07A0A702" w14:textId="77777777" w:rsidR="00615D2A" w:rsidRDefault="00615D2A" w:rsidP="00615D2A">
      <w:pPr>
        <w:ind w:left="720"/>
        <w:rPr>
          <w:sz w:val="16"/>
        </w:rPr>
      </w:pPr>
      <w:r w:rsidRPr="00615D2A">
        <w:rPr>
          <w:sz w:val="16"/>
        </w:rPr>
        <w:t xml:space="preserve">A great many species </w:t>
      </w:r>
      <w:r w:rsidRPr="00615D2A">
        <w:rPr>
          <w:rStyle w:val="StyleUnderline"/>
        </w:rPr>
        <w:t>are</w:t>
      </w:r>
      <w:r w:rsidRPr="00615D2A">
        <w:rPr>
          <w:sz w:val="16"/>
        </w:rPr>
        <w:t xml:space="preserve"> </w:t>
      </w:r>
      <w:r w:rsidRPr="00615D2A">
        <w:rPr>
          <w:rStyle w:val="Emphasis"/>
        </w:rPr>
        <w:t>critical</w:t>
      </w:r>
      <w:r w:rsidRPr="00615D2A">
        <w:rPr>
          <w:sz w:val="16"/>
        </w:rPr>
        <w:t xml:space="preserve"> </w:t>
      </w:r>
      <w:r w:rsidRPr="00615D2A">
        <w:rPr>
          <w:rStyle w:val="StyleUnderline"/>
        </w:rPr>
        <w:t>for</w:t>
      </w:r>
      <w:r w:rsidRPr="00615D2A">
        <w:rPr>
          <w:sz w:val="16"/>
        </w:rPr>
        <w:t xml:space="preserve"> the functioning of ecosystem processes such as regulation and </w:t>
      </w:r>
      <w:r w:rsidRPr="00615D2A">
        <w:rPr>
          <w:rStyle w:val="StyleUnderline"/>
        </w:rPr>
        <w:t>purification of</w:t>
      </w:r>
      <w:r w:rsidRPr="00615D2A">
        <w:rPr>
          <w:sz w:val="16"/>
        </w:rPr>
        <w:t xml:space="preserve"> </w:t>
      </w:r>
      <w:r w:rsidRPr="00615D2A">
        <w:rPr>
          <w:rStyle w:val="Emphasis"/>
        </w:rPr>
        <w:t>water</w:t>
      </w:r>
      <w:r w:rsidRPr="00615D2A">
        <w:rPr>
          <w:sz w:val="16"/>
        </w:rPr>
        <w:t xml:space="preserve"> </w:t>
      </w:r>
      <w:r w:rsidRPr="00615D2A">
        <w:rPr>
          <w:rStyle w:val="StyleUnderline"/>
        </w:rPr>
        <w:t>and</w:t>
      </w:r>
      <w:r w:rsidRPr="00615D2A">
        <w:rPr>
          <w:sz w:val="16"/>
        </w:rPr>
        <w:t xml:space="preserve"> </w:t>
      </w:r>
      <w:r w:rsidRPr="00615D2A">
        <w:rPr>
          <w:rStyle w:val="Emphasis"/>
        </w:rPr>
        <w:t>air</w:t>
      </w:r>
      <w:r w:rsidRPr="00615D2A">
        <w:rPr>
          <w:rStyle w:val="StyleUnderline"/>
        </w:rPr>
        <w:t xml:space="preserve">, </w:t>
      </w:r>
      <w:r w:rsidRPr="00615D2A">
        <w:rPr>
          <w:rStyle w:val="Emphasis"/>
        </w:rPr>
        <w:t>climatic</w:t>
      </w:r>
      <w:r w:rsidRPr="00615D2A">
        <w:rPr>
          <w:sz w:val="16"/>
        </w:rPr>
        <w:t xml:space="preserve"> </w:t>
      </w:r>
      <w:r w:rsidRPr="00615D2A">
        <w:rPr>
          <w:rStyle w:val="StyleUnderline"/>
        </w:rPr>
        <w:t xml:space="preserve">conditions, </w:t>
      </w:r>
      <w:r w:rsidRPr="00615D2A">
        <w:rPr>
          <w:rStyle w:val="Emphasis"/>
        </w:rPr>
        <w:t>pollination</w:t>
      </w:r>
      <w:r w:rsidRPr="00615D2A">
        <w:rPr>
          <w:sz w:val="16"/>
        </w:rPr>
        <w:t xml:space="preserve"> and </w:t>
      </w:r>
      <w:r w:rsidRPr="00615D2A">
        <w:rPr>
          <w:rStyle w:val="Emphasis"/>
        </w:rPr>
        <w:t>seed dispersal</w:t>
      </w:r>
      <w:r w:rsidRPr="00615D2A">
        <w:rPr>
          <w:rStyle w:val="StyleUnderline"/>
        </w:rPr>
        <w:t>, and control of</w:t>
      </w:r>
      <w:r w:rsidRPr="00615D2A">
        <w:rPr>
          <w:sz w:val="16"/>
        </w:rPr>
        <w:t xml:space="preserve"> </w:t>
      </w:r>
      <w:r w:rsidRPr="00615D2A">
        <w:rPr>
          <w:rStyle w:val="Emphasis"/>
        </w:rPr>
        <w:t>pests</w:t>
      </w:r>
      <w:r w:rsidRPr="00615D2A">
        <w:rPr>
          <w:sz w:val="16"/>
        </w:rPr>
        <w:t xml:space="preserve"> </w:t>
      </w:r>
      <w:r w:rsidRPr="00615D2A">
        <w:rPr>
          <w:rStyle w:val="StyleUnderline"/>
        </w:rPr>
        <w:t>and</w:t>
      </w:r>
      <w:r w:rsidRPr="00615D2A">
        <w:rPr>
          <w:sz w:val="16"/>
        </w:rPr>
        <w:t xml:space="preserve"> </w:t>
      </w:r>
      <w:r w:rsidRPr="00615D2A">
        <w:rPr>
          <w:rStyle w:val="Emphasis"/>
        </w:rPr>
        <w:t>diseases</w:t>
      </w:r>
      <w:r w:rsidRPr="00615D2A">
        <w:rPr>
          <w:rStyle w:val="StyleUnderline"/>
        </w:rPr>
        <w:t xml:space="preserve">. And by affecting nutrient and water cycling systems and soil fertility, some species indirectly support the </w:t>
      </w:r>
      <w:r w:rsidRPr="00615D2A">
        <w:rPr>
          <w:rStyle w:val="Emphasis"/>
        </w:rPr>
        <w:t>supply of food</w:t>
      </w:r>
      <w:r w:rsidRPr="00615D2A">
        <w:rPr>
          <w:sz w:val="16"/>
        </w:rPr>
        <w:t xml:space="preserve">, fibre, fresh </w:t>
      </w:r>
      <w:r w:rsidRPr="00615D2A">
        <w:rPr>
          <w:rStyle w:val="Emphasis"/>
        </w:rPr>
        <w:t>water</w:t>
      </w:r>
      <w:r w:rsidRPr="00615D2A">
        <w:rPr>
          <w:sz w:val="16"/>
        </w:rPr>
        <w:t xml:space="preserve"> </w:t>
      </w:r>
      <w:r w:rsidRPr="00615D2A">
        <w:rPr>
          <w:rStyle w:val="StyleUnderline"/>
        </w:rPr>
        <w:t>and</w:t>
      </w:r>
      <w:r w:rsidRPr="00615D2A">
        <w:rPr>
          <w:sz w:val="16"/>
        </w:rPr>
        <w:t xml:space="preserve"> </w:t>
      </w:r>
      <w:r w:rsidRPr="00615D2A">
        <w:rPr>
          <w:rStyle w:val="Emphasis"/>
        </w:rPr>
        <w:t>medicines</w:t>
      </w:r>
      <w:r w:rsidRPr="00615D2A">
        <w:rPr>
          <w:sz w:val="16"/>
        </w:rPr>
        <w:t xml:space="preserve"> (WWF, 2016, p. 50). </w:t>
      </w:r>
    </w:p>
    <w:p w14:paraId="0D58A5C8" w14:textId="77777777" w:rsidR="00615D2A" w:rsidRDefault="00615D2A" w:rsidP="00615D2A">
      <w:pPr>
        <w:rPr>
          <w:sz w:val="16"/>
        </w:rPr>
      </w:pPr>
      <w:r w:rsidRPr="00615D2A">
        <w:rPr>
          <w:rStyle w:val="StyleUnderline"/>
        </w:rPr>
        <w:t>Some species, such as bees, have an obvious “use” to the human race and their decline and for many bee species their impending extinction, are already presenting</w:t>
      </w:r>
      <w:r w:rsidRPr="00615D2A">
        <w:rPr>
          <w:sz w:val="16"/>
        </w:rPr>
        <w:t xml:space="preserve"> </w:t>
      </w:r>
      <w:r w:rsidRPr="00615D2A">
        <w:rPr>
          <w:rStyle w:val="Emphasis"/>
        </w:rPr>
        <w:t>serious problems</w:t>
      </w:r>
      <w:r w:rsidRPr="00615D2A">
        <w:rPr>
          <w:sz w:val="16"/>
        </w:rPr>
        <w:t xml:space="preserve"> for world food production due to the depletion of pollination “services”. However, why would species such as earwigs, cockroaches, scary spiders and other creepy crawlies be worth conserving? There is a simple answer. </w:t>
      </w:r>
      <w:r w:rsidRPr="00615D2A">
        <w:rPr>
          <w:rStyle w:val="Emphasis"/>
        </w:rPr>
        <w:t>All species are interconnected</w:t>
      </w:r>
      <w:r w:rsidRPr="00615D2A">
        <w:rPr>
          <w:sz w:val="16"/>
        </w:rPr>
        <w:t xml:space="preserve"> within the planet’s ecosystem and within their own, local habitats and ecosystems, </w:t>
      </w:r>
      <w:r w:rsidRPr="00615D2A">
        <w:rPr>
          <w:rStyle w:val="StyleUnderline"/>
        </w:rPr>
        <w:t>such that we</w:t>
      </w:r>
      <w:r w:rsidRPr="00615D2A">
        <w:rPr>
          <w:sz w:val="16"/>
        </w:rPr>
        <w:t xml:space="preserve"> </w:t>
      </w:r>
      <w:r w:rsidRPr="00615D2A">
        <w:rPr>
          <w:rStyle w:val="Emphasis"/>
        </w:rPr>
        <w:t>cannot begin to truly understand</w:t>
      </w:r>
      <w:r w:rsidRPr="00615D2A">
        <w:rPr>
          <w:sz w:val="16"/>
        </w:rPr>
        <w:t xml:space="preserve"> </w:t>
      </w:r>
      <w:r w:rsidRPr="00615D2A">
        <w:rPr>
          <w:rStyle w:val="StyleUnderline"/>
        </w:rPr>
        <w:t>how the extinction of one species can affect the whole</w:t>
      </w:r>
      <w:r w:rsidRPr="00615D2A">
        <w:rPr>
          <w:sz w:val="16"/>
        </w:rPr>
        <w:t xml:space="preserve">. The following chilling quote drives this message home: </w:t>
      </w:r>
    </w:p>
    <w:p w14:paraId="593F7399" w14:textId="77777777" w:rsidR="00615D2A" w:rsidRDefault="00615D2A" w:rsidP="00615D2A">
      <w:pPr>
        <w:ind w:left="720"/>
        <w:rPr>
          <w:sz w:val="16"/>
        </w:rPr>
      </w:pPr>
      <w:r w:rsidRPr="00615D2A">
        <w:rPr>
          <w:rStyle w:val="Emphasis"/>
        </w:rPr>
        <w:t>So important</w:t>
      </w:r>
      <w:r w:rsidRPr="00615D2A">
        <w:rPr>
          <w:sz w:val="16"/>
        </w:rPr>
        <w:t xml:space="preserve"> </w:t>
      </w:r>
      <w:r w:rsidRPr="00615D2A">
        <w:rPr>
          <w:rStyle w:val="StyleUnderline"/>
        </w:rPr>
        <w:t>are</w:t>
      </w:r>
      <w:r w:rsidRPr="00615D2A">
        <w:rPr>
          <w:sz w:val="16"/>
        </w:rPr>
        <w:t xml:space="preserve"> </w:t>
      </w:r>
      <w:r w:rsidRPr="00615D2A">
        <w:rPr>
          <w:rStyle w:val="Emphasis"/>
        </w:rPr>
        <w:t>insects</w:t>
      </w:r>
      <w:r w:rsidRPr="00615D2A">
        <w:rPr>
          <w:sz w:val="16"/>
        </w:rPr>
        <w:t xml:space="preserve"> and other land-dwelling arthropods </w:t>
      </w:r>
      <w:r w:rsidRPr="00615D2A">
        <w:rPr>
          <w:rStyle w:val="StyleUnderline"/>
        </w:rPr>
        <w:t xml:space="preserve">that if all were to disappear, </w:t>
      </w:r>
      <w:r w:rsidRPr="00615D2A">
        <w:rPr>
          <w:rStyle w:val="Emphasis"/>
        </w:rPr>
        <w:t>humanity</w:t>
      </w:r>
      <w:r w:rsidRPr="00615D2A">
        <w:rPr>
          <w:sz w:val="16"/>
        </w:rPr>
        <w:t xml:space="preserve"> probably </w:t>
      </w:r>
      <w:r w:rsidRPr="00615D2A">
        <w:rPr>
          <w:rStyle w:val="StyleUnderline"/>
        </w:rPr>
        <w:t xml:space="preserve">would not last more than </w:t>
      </w:r>
      <w:r w:rsidRPr="00615D2A">
        <w:rPr>
          <w:rStyle w:val="Emphasis"/>
        </w:rPr>
        <w:t>a few months</w:t>
      </w:r>
      <w:r w:rsidRPr="00615D2A">
        <w:rPr>
          <w:rStyle w:val="StyleUnderline"/>
        </w:rPr>
        <w:t>. Most</w:t>
      </w:r>
      <w:r w:rsidRPr="00615D2A">
        <w:rPr>
          <w:sz w:val="16"/>
        </w:rPr>
        <w:t xml:space="preserve"> of the amphibians, reptiles, birds, and </w:t>
      </w:r>
      <w:r w:rsidRPr="00615D2A">
        <w:rPr>
          <w:rStyle w:val="StyleUnderline"/>
        </w:rPr>
        <w:t>mammals would</w:t>
      </w:r>
      <w:r w:rsidRPr="00615D2A">
        <w:rPr>
          <w:sz w:val="16"/>
        </w:rPr>
        <w:t xml:space="preserve"> </w:t>
      </w:r>
      <w:r w:rsidRPr="00615D2A">
        <w:rPr>
          <w:rStyle w:val="Emphasis"/>
        </w:rPr>
        <w:t>crash to extinction</w:t>
      </w:r>
      <w:r w:rsidRPr="00615D2A">
        <w:rPr>
          <w:sz w:val="16"/>
        </w:rPr>
        <w:t xml:space="preserve"> </w:t>
      </w:r>
      <w:r w:rsidRPr="00615D2A">
        <w:rPr>
          <w:rStyle w:val="StyleUnderline"/>
        </w:rPr>
        <w:t>about the same time</w:t>
      </w:r>
      <w:r w:rsidRPr="00615D2A">
        <w:rPr>
          <w:sz w:val="16"/>
        </w:rPr>
        <w:t xml:space="preserve"> (Wilson, 1992, p. 125). </w:t>
      </w:r>
    </w:p>
    <w:p w14:paraId="7DB4FE88" w14:textId="77777777" w:rsidR="00615D2A" w:rsidRDefault="00615D2A" w:rsidP="00615D2A">
      <w:pPr>
        <w:rPr>
          <w:sz w:val="16"/>
        </w:rPr>
      </w:pPr>
      <w:r w:rsidRPr="00615D2A">
        <w:rPr>
          <w:sz w:val="16"/>
        </w:rPr>
        <w:t xml:space="preserve">Insects are just one vital group of species upon which all others depend, along food chains and in ecosystems, as: </w:t>
      </w:r>
    </w:p>
    <w:p w14:paraId="412EC7B1" w14:textId="77777777" w:rsidR="00615D2A" w:rsidRDefault="00615D2A" w:rsidP="00615D2A">
      <w:pPr>
        <w:ind w:left="720"/>
        <w:rPr>
          <w:sz w:val="16"/>
        </w:rPr>
      </w:pPr>
      <w:r w:rsidRPr="00615D2A">
        <w:rPr>
          <w:sz w:val="16"/>
        </w:rPr>
        <w:t xml:space="preserve">[…] </w:t>
      </w:r>
      <w:r w:rsidRPr="00615D2A">
        <w:rPr>
          <w:rStyle w:val="StyleUnderline"/>
        </w:rPr>
        <w:t xml:space="preserve">there are many individual species which have hundreds of other species </w:t>
      </w:r>
      <w:r w:rsidRPr="00615D2A">
        <w:rPr>
          <w:rStyle w:val="Emphasis"/>
        </w:rPr>
        <w:t>completely dependent</w:t>
      </w:r>
      <w:r w:rsidRPr="00615D2A">
        <w:rPr>
          <w:rStyle w:val="StyleUnderline"/>
        </w:rPr>
        <w:t xml:space="preserve"> on their existence</w:t>
      </w:r>
      <w:r w:rsidRPr="00615D2A">
        <w:rPr>
          <w:sz w:val="16"/>
        </w:rPr>
        <w:t xml:space="preserve"> – because they provide food, shelter, sanctuary or some other crucial resource (Schoon, 1996, p. 17). </w:t>
      </w:r>
    </w:p>
    <w:p w14:paraId="00FA6D9B" w14:textId="77777777" w:rsidR="00615D2A" w:rsidRDefault="00615D2A" w:rsidP="00615D2A">
      <w:pPr>
        <w:rPr>
          <w:sz w:val="16"/>
        </w:rPr>
      </w:pPr>
      <w:r w:rsidRPr="00615D2A">
        <w:rPr>
          <w:rStyle w:val="StyleUnderline"/>
        </w:rPr>
        <w:t>There are</w:t>
      </w:r>
      <w:r w:rsidRPr="00615D2A">
        <w:rPr>
          <w:sz w:val="16"/>
        </w:rPr>
        <w:t>, it appears from research and experience, “</w:t>
      </w:r>
      <w:r w:rsidRPr="00615D2A">
        <w:rPr>
          <w:rStyle w:val="Emphasis"/>
        </w:rPr>
        <w:t>keystone</w:t>
      </w:r>
      <w:r w:rsidRPr="00615D2A">
        <w:rPr>
          <w:sz w:val="16"/>
        </w:rPr>
        <w:t xml:space="preserve">” </w:t>
      </w:r>
      <w:r w:rsidRPr="00615D2A">
        <w:rPr>
          <w:rStyle w:val="StyleUnderline"/>
        </w:rPr>
        <w:t>species, whose disappearance can have devastating effects on their local ecosystem</w:t>
      </w:r>
      <w:r w:rsidRPr="00615D2A">
        <w:rPr>
          <w:sz w:val="16"/>
        </w:rPr>
        <w:t xml:space="preserve">. Examples of these include the sea otter, rhinoceros, elephant, driver ants and pollinators (Wilson, 1992). The infinite complexity of interconnectedness between species which constitute ecosystems cannot be overemphasised and, with current knowledge, is by no means understood: </w:t>
      </w:r>
    </w:p>
    <w:p w14:paraId="10FBD277" w14:textId="3AAFAFDC" w:rsidR="00615D2A" w:rsidRPr="00615D2A" w:rsidRDefault="00615D2A" w:rsidP="00615D2A">
      <w:pPr>
        <w:ind w:left="720"/>
      </w:pPr>
      <w:r w:rsidRPr="00615D2A">
        <w:rPr>
          <w:rStyle w:val="StyleUnderline"/>
        </w:rPr>
        <w:t xml:space="preserve">[T]he unpredictability of ecosystems is a consequence of the </w:t>
      </w:r>
      <w:r w:rsidRPr="00615D2A">
        <w:rPr>
          <w:rStyle w:val="Emphasis"/>
        </w:rPr>
        <w:t>particularity</w:t>
      </w:r>
      <w:r w:rsidRPr="00615D2A">
        <w:rPr>
          <w:rStyle w:val="StyleUnderline"/>
        </w:rPr>
        <w:t xml:space="preserve"> of the</w:t>
      </w:r>
      <w:r w:rsidRPr="00615D2A">
        <w:rPr>
          <w:sz w:val="16"/>
        </w:rPr>
        <w:t xml:space="preserve"> </w:t>
      </w:r>
      <w:r w:rsidRPr="00615D2A">
        <w:rPr>
          <w:rStyle w:val="Emphasis"/>
        </w:rPr>
        <w:t>species that compose them</w:t>
      </w:r>
      <w:r w:rsidRPr="00615D2A">
        <w:rPr>
          <w:rStyle w:val="StyleUnderline"/>
        </w:rPr>
        <w:t>. Each species is an entity with a unique evolutionary history and set of genes, and so each species responds to the rest of the community in a special way</w:t>
      </w:r>
      <w:r w:rsidRPr="00615D2A">
        <w:rPr>
          <w:sz w:val="16"/>
        </w:rPr>
        <w:t xml:space="preserve"> […] [O]nly with a detailed knowledge of the life cycles and biology of large numbers of constituent species will it be possible to create principles and methods that can precisely chart the future of ecosystems in the face of the human onslaught (Wilson, 1992, pp. 169-170).</w:t>
      </w:r>
    </w:p>
    <w:p w14:paraId="5345F175" w14:textId="23B13765" w:rsidR="00D90121" w:rsidRDefault="00D90121" w:rsidP="00F74DF0">
      <w:pPr>
        <w:pStyle w:val="Heading3"/>
      </w:pPr>
      <w:r>
        <w:t>Biod Impact---Dam Floods Key</w:t>
      </w:r>
    </w:p>
    <w:p w14:paraId="7A995174" w14:textId="77777777" w:rsidR="00D90121" w:rsidRPr="00F74DF0" w:rsidRDefault="00D90121" w:rsidP="00D90121">
      <w:pPr>
        <w:pStyle w:val="Heading4"/>
        <w:rPr>
          <w:u w:val="single"/>
        </w:rPr>
      </w:pPr>
      <w:r>
        <w:t xml:space="preserve">Dam flooding </w:t>
      </w:r>
      <w:r>
        <w:rPr>
          <w:u w:val="single"/>
        </w:rPr>
        <w:t>specifically</w:t>
      </w:r>
      <w:r>
        <w:t xml:space="preserve"> kills </w:t>
      </w:r>
      <w:r>
        <w:rPr>
          <w:u w:val="single"/>
        </w:rPr>
        <w:t>millions</w:t>
      </w:r>
      <w:r w:rsidRPr="00F74DF0">
        <w:t xml:space="preserve"> </w:t>
      </w:r>
      <w:r>
        <w:t xml:space="preserve">AND targets </w:t>
      </w:r>
      <w:r>
        <w:rPr>
          <w:u w:val="single"/>
        </w:rPr>
        <w:t>uniquely vital ecosystems</w:t>
      </w:r>
      <w:r>
        <w:t>---</w:t>
      </w:r>
      <w:r>
        <w:rPr>
          <w:u w:val="single"/>
        </w:rPr>
        <w:t>extinction</w:t>
      </w:r>
    </w:p>
    <w:p w14:paraId="66D6CD9E" w14:textId="77777777" w:rsidR="00D90121" w:rsidRDefault="00D90121" w:rsidP="00D90121">
      <w:r>
        <w:t xml:space="preserve">Dr. Michael E. </w:t>
      </w:r>
      <w:r w:rsidRPr="00D751E1">
        <w:rPr>
          <w:rStyle w:val="Style13ptBold"/>
        </w:rPr>
        <w:t>Webber 16</w:t>
      </w:r>
      <w:r>
        <w:t>, serves as the Chief Science and Technology Officer at ENGIE, a global energy &amp; infrastructure services company, Josey Centennial Professor in Energy Resources at the University of Texas at Austin, “Thirst for Power: Energy, Water and Human Survival,” Yale University Press, 2016</w:t>
      </w:r>
    </w:p>
    <w:p w14:paraId="599B179D" w14:textId="77777777" w:rsidR="00D90121" w:rsidRPr="00F74DF0" w:rsidRDefault="00D90121" w:rsidP="00D90121">
      <w:pPr>
        <w:rPr>
          <w:sz w:val="16"/>
        </w:rPr>
      </w:pPr>
      <w:r w:rsidRPr="002D07EC">
        <w:rPr>
          <w:rStyle w:val="Emphasis"/>
        </w:rPr>
        <w:t>WATER</w:t>
      </w:r>
      <w:r w:rsidRPr="002D07EC">
        <w:rPr>
          <w:rStyle w:val="StyleUnderline"/>
        </w:rPr>
        <w:t xml:space="preserve"> IS IMPORTANT TO</w:t>
      </w:r>
      <w:r w:rsidRPr="00F74DF0">
        <w:rPr>
          <w:sz w:val="16"/>
        </w:rPr>
        <w:t xml:space="preserve"> </w:t>
      </w:r>
      <w:r w:rsidRPr="002D07EC">
        <w:rPr>
          <w:rStyle w:val="Emphasis"/>
        </w:rPr>
        <w:t>LIFE</w:t>
      </w:r>
      <w:r w:rsidRPr="00F74DF0">
        <w:rPr>
          <w:sz w:val="16"/>
        </w:rPr>
        <w:t xml:space="preserve">, </w:t>
      </w:r>
      <w:r w:rsidRPr="002D07EC">
        <w:rPr>
          <w:rStyle w:val="Emphasis"/>
        </w:rPr>
        <w:t>ecosystems</w:t>
      </w:r>
      <w:r w:rsidRPr="002D07EC">
        <w:rPr>
          <w:rStyle w:val="StyleUnderline"/>
        </w:rPr>
        <w:t xml:space="preserve">, and </w:t>
      </w:r>
      <w:r w:rsidRPr="002D07EC">
        <w:rPr>
          <w:rStyle w:val="Emphasis"/>
        </w:rPr>
        <w:t>most of the processes we care about</w:t>
      </w:r>
      <w:r w:rsidRPr="002D07EC">
        <w:rPr>
          <w:rStyle w:val="StyleUnderline"/>
        </w:rPr>
        <w:t xml:space="preserve">. When </w:t>
      </w:r>
      <w:r w:rsidRPr="002D07EC">
        <w:rPr>
          <w:rStyle w:val="Emphasis"/>
        </w:rPr>
        <w:t>NASA</w:t>
      </w:r>
      <w:r w:rsidRPr="00F74DF0">
        <w:rPr>
          <w:sz w:val="16"/>
        </w:rPr>
        <w:t xml:space="preserve">’s deep space probes </w:t>
      </w:r>
      <w:r w:rsidRPr="002D07EC">
        <w:rPr>
          <w:rStyle w:val="StyleUnderline"/>
        </w:rPr>
        <w:t xml:space="preserve">look for life, they look for </w:t>
      </w:r>
      <w:r w:rsidRPr="002D07EC">
        <w:rPr>
          <w:rStyle w:val="Emphasis"/>
        </w:rPr>
        <w:t>water</w:t>
      </w:r>
      <w:r w:rsidRPr="00F74DF0">
        <w:rPr>
          <w:sz w:val="16"/>
        </w:rPr>
        <w:t xml:space="preserve">. Water helps give DNA its shape, which means water gives life its shape. 1 </w:t>
      </w:r>
      <w:r w:rsidRPr="002D07EC">
        <w:rPr>
          <w:rStyle w:val="StyleUnderline"/>
        </w:rPr>
        <w:t xml:space="preserve">It is also a critical harbinger of </w:t>
      </w:r>
      <w:r w:rsidRPr="002D07EC">
        <w:rPr>
          <w:rStyle w:val="Emphasis"/>
        </w:rPr>
        <w:t>environmental</w:t>
      </w:r>
      <w:r w:rsidRPr="002D07EC">
        <w:rPr>
          <w:rStyle w:val="StyleUnderline"/>
        </w:rPr>
        <w:t xml:space="preserve"> and </w:t>
      </w:r>
      <w:r w:rsidRPr="002D07EC">
        <w:rPr>
          <w:rStyle w:val="Emphasis"/>
        </w:rPr>
        <w:t>ecosystem health</w:t>
      </w:r>
      <w:r w:rsidRPr="00F74DF0">
        <w:rPr>
          <w:sz w:val="16"/>
        </w:rPr>
        <w:t>. It has been said that the modern environmental movement in the United States launched in 1969 because of three separate, but important, water events: an oil spill, a burning river, and a trip to the moon. In January and February 1969, a massive spill from offshore production in the Santa Barbara Channel released over eighty thousand barrels of crude oil that lined the nearby beaches of Southern California and killed thousands of birds. Decades later, there is still oil and tar stuck in the sands, and a pipeline leak in May 2015 that released over two thousand barrels of oil along the Santa Barbara coast was a stark reminder that the risks to water have not gone away completely.</w:t>
      </w:r>
    </w:p>
    <w:p w14:paraId="2DE5CD7C" w14:textId="77777777" w:rsidR="00D90121" w:rsidRPr="00F74DF0" w:rsidRDefault="00D90121" w:rsidP="00D90121">
      <w:pPr>
        <w:rPr>
          <w:sz w:val="16"/>
        </w:rPr>
      </w:pPr>
      <w:r w:rsidRPr="00F74DF0">
        <w:rPr>
          <w:sz w:val="16"/>
        </w:rPr>
        <w:t>A few months after the 1969 spill, on June 22, the Cuyahoga River in Cleveland, Ohio, caught on fire because of its rampant pollution, capturing the attention of Time magazine. 2 Although water quality is not a subject most would consider themselves experts on, people do understand that water should not burn.</w:t>
      </w:r>
    </w:p>
    <w:p w14:paraId="6408D3A7" w14:textId="77777777" w:rsidR="00D90121" w:rsidRPr="00F74DF0" w:rsidRDefault="00D90121" w:rsidP="00D90121">
      <w:pPr>
        <w:rPr>
          <w:sz w:val="8"/>
        </w:rPr>
      </w:pPr>
      <w:r w:rsidRPr="00F74DF0">
        <w:rPr>
          <w:sz w:val="8"/>
        </w:rPr>
        <w:t>Nearly a month later, on July 20, the first manned mission successfully landed on the moon. Looking back at the earth from space revealed the globe to be more beautifully blue than people had ever expected. The space-borne view of the oceans served as a reminder that despite our planet’s name, its surface is primarily covered by water.</w:t>
      </w:r>
    </w:p>
    <w:p w14:paraId="41ACA40E" w14:textId="77777777" w:rsidR="00D90121" w:rsidRPr="00F74DF0" w:rsidRDefault="00D90121" w:rsidP="00D90121">
      <w:pPr>
        <w:rPr>
          <w:sz w:val="8"/>
        </w:rPr>
      </w:pPr>
      <w:r w:rsidRPr="00F74DF0">
        <w:rPr>
          <w:sz w:val="8"/>
        </w:rPr>
        <w:t>Despite its complex role in life and the ecosystem, water’s chemical makeup is quite simple: H2O. Its chemical name has many variations, including dihydrogen monoxide, hydrogen hydroxide, hydric acid, hydroxic acid, hydroxyl acid, hydroxilic acid, and μ-oxido dihydrogen. Its structure is simple, symmetric, and nonlinear.</w:t>
      </w:r>
    </w:p>
    <w:p w14:paraId="171E86A1" w14:textId="77777777" w:rsidR="00D90121" w:rsidRPr="00F74DF0" w:rsidRDefault="00D90121" w:rsidP="00D90121">
      <w:pPr>
        <w:rPr>
          <w:sz w:val="8"/>
        </w:rPr>
      </w:pPr>
      <w:r w:rsidRPr="00F74DF0">
        <w:rPr>
          <w:sz w:val="8"/>
        </w:rPr>
        <w:t>Water has a strong dipole moment, which makes it a polar molecule. In layman’s terms, that means the charge is unequally distributed such that it “points” in a particular direction. While that concept might not have seemed significant during high school chemistry when we usually hear about it for the first time, polarity has several important consequences. For example, the polarity causes airborne water vapor to absorb a lot of infrared radiation, making it the atmosphere’s most important naturally occurring greenhouse gas. In fact, water’s contribution to atmospheric warming is why we have such a comfortable climate in the first place. Without so much water vapor and pre-industrial carbon dioxide in the air, and without its propensity to absorb radiation, our atmosphere would be about thirty-five degrees Celsius cooler; water vapor is responsible for approximately twenty of those degrees. 3</w:t>
      </w:r>
    </w:p>
    <w:p w14:paraId="091F844A" w14:textId="77777777" w:rsidR="00D90121" w:rsidRPr="00F74DF0" w:rsidRDefault="00D90121" w:rsidP="00D90121">
      <w:pPr>
        <w:rPr>
          <w:sz w:val="8"/>
        </w:rPr>
      </w:pPr>
      <w:r w:rsidRPr="00F74DF0">
        <w:rPr>
          <w:sz w:val="8"/>
        </w:rPr>
        <w:t>Water’s polarity also makes it a valuable universal solvent. It can dissolve all sorts of materials, including salts, sugars, and acids. And that’s why we use it for cleaning. Water can also exist in three phases in nature simultaneously: solid icebergs floating on a liquid ocean below a sky with clouds of water vapor. Its strong dipole moment also makes water “sticky,” which means it adheres to other surfaces as well as other water molecules. The net effect of this stickiness is that water has high surface tension, a feature that offers many benefits to living things that need to circulate water through their systems.</w:t>
      </w:r>
    </w:p>
    <w:p w14:paraId="1922CE65" w14:textId="77777777" w:rsidR="00D90121" w:rsidRPr="00F74DF0" w:rsidRDefault="00D90121" w:rsidP="00D90121">
      <w:pPr>
        <w:rPr>
          <w:sz w:val="8"/>
        </w:rPr>
      </w:pPr>
      <w:r w:rsidRPr="00F74DF0">
        <w:rPr>
          <w:sz w:val="8"/>
        </w:rPr>
        <w:t>Water also has a relatively high heat capacity and heat of vaporization. These attributes mean that water can carry a lot of heat before it boils. The converse is also true: it takes a lot of energy to boil water, as anyone who has ever had to boil water on a campfire with sticks they collected themselves can attest. Because of its heat capacity, water makes an excellent coolant for power plants. For example, water’s heat capacity is about four times greater than air, which means it would take four times as much air movement to accomplish the same level of cooling as water. If you burned your hand, you would probably prefer to cool it off with running water, rather than simply putting your hand in front of a fan.</w:t>
      </w:r>
    </w:p>
    <w:p w14:paraId="6754C56A" w14:textId="77777777" w:rsidR="00D90121" w:rsidRPr="00F74DF0" w:rsidRDefault="00D90121" w:rsidP="00D90121">
      <w:pPr>
        <w:rPr>
          <w:sz w:val="8"/>
        </w:rPr>
      </w:pPr>
      <w:r w:rsidRPr="00F74DF0">
        <w:rPr>
          <w:sz w:val="8"/>
        </w:rPr>
        <w:t>One often overlooked unique feature that is very important is that water’s maximum density is at four degrees Celsius. While the significance isn’t obvious, it means that ice floats on water, a characteristic not shared by many other molecules. While floating ice is such an intuitive and obvious part of our observational experience, such behavior is unique. And critical. If ice did not float, but rather sank as most other solids would do, then lakes would fill up with ice.</w:t>
      </w:r>
    </w:p>
    <w:p w14:paraId="3A2673B6" w14:textId="77777777" w:rsidR="00D90121" w:rsidRPr="00F74DF0" w:rsidRDefault="00D90121" w:rsidP="00D90121">
      <w:pPr>
        <w:rPr>
          <w:sz w:val="8"/>
        </w:rPr>
      </w:pPr>
      <w:r w:rsidRPr="00F74DF0">
        <w:rPr>
          <w:sz w:val="8"/>
        </w:rPr>
        <w:t>Instead, the ice forms at the top layer, hovering above a large body of liquid teeming with life. If the density of ice were higher than liquid water, then as the ice was formed it would sink to the bottom of the water body. Each subsequent layer of ice formation would do the same thing, stacking up at the bottom of the water body until the entire lake was one giant ice block. As can be imagined, such a phenomenon would squeeze out the living creatures, depriving them of a chance to thrive. But, because of water’s lower density, the cycle of freezing and thawing can proceed while life continues below, a convenient outcome.</w:t>
      </w:r>
    </w:p>
    <w:p w14:paraId="7031DEC9" w14:textId="77777777" w:rsidR="00D90121" w:rsidRPr="00F74DF0" w:rsidRDefault="00D90121" w:rsidP="00D90121">
      <w:pPr>
        <w:rPr>
          <w:sz w:val="8"/>
        </w:rPr>
      </w:pPr>
      <w:r w:rsidRPr="00F74DF0">
        <w:rPr>
          <w:sz w:val="8"/>
        </w:rPr>
        <w:t xml:space="preserve">The global hydrologic cycle is large, powerful, and continuous. It can change its intensity over time, but the cycle does not stop. And, different parts of the cycle are all interconnected. As described by the U.S. Geological Survey, “Earth’s water is always in movement, and the natural water cycle, also known as the hydrologic cycle, describes the continuous movement of water on, above, and below the surface of the Earth. Water is always changing states between liquid, vapor, and ice, with these processes happening in the blink of an eye and over millions of years.”4 The hydrologic cycle includes major fluxes and volumes of water. The largest movements of water are evaporation and precipitation over the ocean. There is also significant transport of water vapor in the atmosphere, rainfall and snowfall over land, and other fluxes in the form of runoff, stream flow, and evapotranspiration, which is the evaporation of water through photosynthetic activity from the growth of plants. It’s clear that we have plenty of water: it is just that the water is in the wrong form (saltwater), place (on top of mountains, for example), or the wrong time of year. The image of the hydrologic cycle is essentially a depiction of water abundance, as long as we have energy to convert the water to our purposes. </w:t>
      </w:r>
      <w:r w:rsidRPr="00F74DF0">
        <w:t xml:space="preserve">[[IMAGE OMITTED]] </w:t>
      </w:r>
      <w:r w:rsidRPr="00F74DF0">
        <w:rPr>
          <w:sz w:val="8"/>
        </w:rPr>
        <w:t>The hydrologic cycle is global and complicated, being composed of large storage systems and fluxes. Easily accessible surface freshwater makes up a small fraction of the world’s water supply.</w:t>
      </w:r>
    </w:p>
    <w:p w14:paraId="443CC4C6" w14:textId="77777777" w:rsidR="00D90121" w:rsidRPr="00F74DF0" w:rsidRDefault="00D90121" w:rsidP="00D90121">
      <w:pPr>
        <w:rPr>
          <w:sz w:val="8"/>
        </w:rPr>
      </w:pPr>
      <w:r w:rsidRPr="00F74DF0">
        <w:rPr>
          <w:sz w:val="8"/>
        </w:rPr>
        <w:t>The key forcing function that is the pump driving this cycle is the incoming solar energy from the sun. Just over half of the earth’s incoming solar radiation is consumed in the process of evaporating water. 5 Evaporation of water over the ocean is the primary driver of the hydrologic cycle: once that stops, the whole cycle will come crashing to a halt. Essentially the sun does a lot of heavy lifting for us, raising water to a high altitude in the atmosphere, after which gravity brings it back down as snow and rain. If we could capture the entire gravitational potential of that elevated water, it would give us energy at a rate of 13 terawatts, which is nearly an order of magnitude higher than the rate at which the entire globe consumes electricity. As it rolls back down to the oceans, we harness it for power, irrigation, drinking, and many other purposes. Then the whole cycle starts again.</w:t>
      </w:r>
    </w:p>
    <w:p w14:paraId="6A55AE3A" w14:textId="77777777" w:rsidR="00D90121" w:rsidRPr="00F74DF0" w:rsidRDefault="00D90121" w:rsidP="00D90121">
      <w:pPr>
        <w:rPr>
          <w:sz w:val="8"/>
        </w:rPr>
      </w:pPr>
      <w:r w:rsidRPr="00F74DF0">
        <w:rPr>
          <w:sz w:val="8"/>
        </w:rPr>
        <w:t xml:space="preserve">In other words, atmospheric water, despite constituting less than onethousandth of a percent of the world’s total water volume, is a key driver of the water cycle. 6 The good news is that there is a lot of water: the globe is awash in water. There is approximately eight times more water stored in the atmosphere than all of the world’s rivers combined. There is 150 times more water in glaciers and snow than all of our lakes combined. There is plenty of water. </w:t>
      </w:r>
    </w:p>
    <w:p w14:paraId="7409E027" w14:textId="77777777" w:rsidR="00D90121" w:rsidRPr="00F74DF0" w:rsidRDefault="00D90121" w:rsidP="00D90121">
      <w:r w:rsidRPr="00F74DF0">
        <w:t>[[IMAGE OMITTED]]</w:t>
      </w:r>
    </w:p>
    <w:p w14:paraId="39E92663" w14:textId="77777777" w:rsidR="00D90121" w:rsidRPr="00F74DF0" w:rsidRDefault="00D90121" w:rsidP="00D90121">
      <w:pPr>
        <w:rPr>
          <w:sz w:val="8"/>
        </w:rPr>
      </w:pPr>
      <w:r w:rsidRPr="00F74DF0">
        <w:rPr>
          <w:sz w:val="8"/>
        </w:rPr>
        <w:t>The hydro-illogical cycle shows the human reaction to the hydrologic cycle. Drought initially leads to water awareness, while prolonged drought raises concerns and ultimately panic, until rain causes people to be apathetic again.</w:t>
      </w:r>
    </w:p>
    <w:p w14:paraId="4072854C" w14:textId="77777777" w:rsidR="00D90121" w:rsidRPr="00F74DF0" w:rsidRDefault="00D90121" w:rsidP="00D90121">
      <w:pPr>
        <w:rPr>
          <w:sz w:val="8"/>
        </w:rPr>
      </w:pPr>
      <w:r w:rsidRPr="00F74DF0">
        <w:rPr>
          <w:sz w:val="8"/>
        </w:rPr>
        <w:t>The hydro-illogical cycle shows the human reaction to the hydrologic cycle. Drought initially leads to water awareness, while prolonged drought raises concerns and ultimately panic, until rain causes people to be apathetic again.</w:t>
      </w:r>
    </w:p>
    <w:p w14:paraId="04708C94" w14:textId="77777777" w:rsidR="00D90121" w:rsidRPr="00F74DF0" w:rsidRDefault="00D90121" w:rsidP="00D90121">
      <w:pPr>
        <w:rPr>
          <w:sz w:val="8"/>
        </w:rPr>
      </w:pPr>
      <w:r w:rsidRPr="00F74DF0">
        <w:rPr>
          <w:sz w:val="8"/>
        </w:rPr>
        <w:t>The old seaman’s ditty “water, water everywhere, nor any drop to drink,” from The Rime of the Ancient Mariner by Samuel Taylor Coleridge in 1798, captures the essence of inconvenience of being surrounded by seawater that is unsuitable for consumption. And, it is no surprise that the word “tantalize” has its roots in a water-based legend. The Greek gods punish Tantalus, a son of Zeus, by giving him great thirst and forcing him to stand in a pool of water that always recedes as he leans down to take a drink. Such a myth feels like a fitting parable for humankind’s relationship with abundant water resources that seem to be forever just beyond our reach. In fact, it is this inconvenience that drives much of the energy investments for water: we spend significant sums of energy moving, treating, or storing water so that it is available in the form, location, and time we want it. While those energy investments overcome the limits of water’s tantalizingly distant location, billions of people still remain without clean, accessible water.</w:t>
      </w:r>
    </w:p>
    <w:p w14:paraId="6CCDC6AE" w14:textId="77777777" w:rsidR="00D90121" w:rsidRPr="00F74DF0" w:rsidRDefault="00D90121" w:rsidP="00D90121">
      <w:pPr>
        <w:rPr>
          <w:sz w:val="8"/>
        </w:rPr>
      </w:pPr>
      <w:r w:rsidRPr="00F74DF0">
        <w:rPr>
          <w:sz w:val="8"/>
        </w:rPr>
        <w:t>While the hydrologic cycle is governed by the laws of physics, humankind’s response is something entirely different. Tom Mason, the former general manager of the Lower Colorado River Authority, a major water and power provider in central Texas, introduced me to a new concept that sarcastic (and exasperated) water managers bill as the hydro-illogical cycle. This term came to life from planners who have decades of experience dealing with different stakeholders who need water. The hydroillogical cycle is the series of steps that humans take as water goes through its various phases of availability. Just after rain, we develop apathy, after which drought catches our attention, leading to awareness campaigns, broad concern, then panic. When the rain comes again, we smile and start the cycle all over again. It is as if our entire public policy response to water challenges is to pray for rain and hope for the best. While that approach has worked many times in the past, sometimes it is not enough.</w:t>
      </w:r>
    </w:p>
    <w:p w14:paraId="2D4BF4E7" w14:textId="77777777" w:rsidR="00D90121" w:rsidRPr="00F74DF0" w:rsidRDefault="00D90121" w:rsidP="00D90121">
      <w:pPr>
        <w:rPr>
          <w:sz w:val="8"/>
        </w:rPr>
      </w:pPr>
      <w:r w:rsidRPr="00F74DF0">
        <w:rPr>
          <w:sz w:val="8"/>
        </w:rPr>
        <w:t>A critical underlying aspect to water science, which would be valuable to those frustrated planners managing the hydro-illogical cycle, is the importance of accurate water bookkeeping. To properly understand the state of water availability and the extent (if any) of the water crisis, it is critically important to track the flows, uses, and volumes of water in storage in different locations, forms, and times of year. Unfortunately, despite many relevant advances in the last century for hydrogeology, these are areas where scientists lag behind. The world’s dataset on water is woefully incomplete, which makes it more difficult to make thoughtful water planning decisions. By contrast, energy data are relatively plentiful and available.</w:t>
      </w:r>
    </w:p>
    <w:p w14:paraId="55FF06C7" w14:textId="77777777" w:rsidR="00D90121" w:rsidRPr="00F74DF0" w:rsidRDefault="00D90121" w:rsidP="00D90121">
      <w:pPr>
        <w:rPr>
          <w:sz w:val="8"/>
        </w:rPr>
      </w:pPr>
      <w:r w:rsidRPr="00F74DF0">
        <w:rPr>
          <w:sz w:val="8"/>
        </w:rPr>
        <w:t>Keeping track of water is done through a scientific bookkeeping method known as the Reynolds Transport Theorem, which is used to track the flows, fluxes, and storage of water in a physical system. It’s similar to the way we do our financial bookkeeping: the amount of money we have in the bank tomorrow is the sum of what we had in the bank yesterday, plus whatever we deposited today, minus whatever we withdrew. Whether we get rich depends on how much we start with and whether we withdraw more than we deposit.</w:t>
      </w:r>
    </w:p>
    <w:p w14:paraId="33B3D75C" w14:textId="77777777" w:rsidR="00D90121" w:rsidRPr="00F74DF0" w:rsidRDefault="00D90121" w:rsidP="00D90121">
      <w:pPr>
        <w:rPr>
          <w:sz w:val="8"/>
        </w:rPr>
      </w:pPr>
      <w:r w:rsidRPr="00F74DF0">
        <w:rPr>
          <w:sz w:val="8"/>
        </w:rPr>
        <w:t>The same is true with water: the key aspect is the rate at which water is withdrawn or consumed, and whether it exceeds the rate at which water is added to the system from rainfall or aquifer recharge. If we take water out of an aquifer faster than water comes back in, then our water bank account will go dry. If we withdraw water at a slower rate than our deposits, then the water bank account will fill up.</w:t>
      </w:r>
    </w:p>
    <w:p w14:paraId="1559C0D0" w14:textId="77777777" w:rsidR="00D90121" w:rsidRPr="00F74DF0" w:rsidRDefault="00D90121" w:rsidP="00D90121">
      <w:pPr>
        <w:rPr>
          <w:sz w:val="8"/>
        </w:rPr>
      </w:pPr>
      <w:r w:rsidRPr="00F74DF0">
        <w:rPr>
          <w:sz w:val="8"/>
        </w:rPr>
        <w:t>Those who have watched the children’s animated movie Rango will recognize this concept. In that movie, the main character is a lizard voiced by Johnny Depp who finds himself stuck in a desert town. That town is going through a water crisis amidst a backdrop of political corruption, not unlike the storyline of Chinatown, the 1970s movie about water in Los Angeles that starred Jack Nicholson. In Rango, the town’s bank account is literally a large jug of water. As the town’s members had been withdrawing from the bank faster than the rate of deposits, the bank account—their store of water—was going dry. This movie is an illustration of a worldwide phenomenon as societies on every continent are withdrawing water faster than they are depositing, which means their accounts will eventually run out.</w:t>
      </w:r>
    </w:p>
    <w:p w14:paraId="2F469D9E" w14:textId="77777777" w:rsidR="00D90121" w:rsidRPr="00F74DF0" w:rsidRDefault="00D90121" w:rsidP="00D90121">
      <w:pPr>
        <w:rPr>
          <w:sz w:val="8"/>
        </w:rPr>
      </w:pPr>
      <w:r w:rsidRPr="00F74DF0">
        <w:rPr>
          <w:sz w:val="8"/>
        </w:rPr>
        <w:t>Unfortunately, in contrast with bank accounts—where we get a nicely printed record of our deposits, withdrawals, and balances—for the water world, we are operating in an information vacuum. While withdrawals might be known in some instances—for example by large industrial, municipal, or agricultural users who monitor their pumping—generally we do not know the status of our water resources or water use. Even in the United States, where governmental record keepers have a plethora of data on all sorts of matters, our data on water are not sufficiently updated, comprehensive, or specific to location and time.</w:t>
      </w:r>
    </w:p>
    <w:p w14:paraId="431976C3" w14:textId="77777777" w:rsidR="00D90121" w:rsidRPr="00F74DF0" w:rsidRDefault="00D90121" w:rsidP="00D90121">
      <w:pPr>
        <w:rPr>
          <w:sz w:val="8"/>
        </w:rPr>
      </w:pPr>
      <w:r w:rsidRPr="00F74DF0">
        <w:rPr>
          <w:sz w:val="8"/>
        </w:rPr>
        <w:t>Precipitation is one of the methods for water additions, and so important that governments monitor it closely. It can also be easily tracked, but how much of that rainfall recharges the underlying aquifers is hard to measure or estimate. Sometimes we do not know our water balances until the well runs dry. Such a situation is akin to writing checks for the things you need, such as the mortgage, groceries, and gasoline, without ever knowing for sure how much money you had originally in the bank, how much money remains, or how much money you are earning. Basically, the status of your account would be unknown up until you run out of money and the checks start bouncing. That is a reasonable approximation for our water situation today. We are operating blind while writing a bunch of checks that are likely to go bad someday.</w:t>
      </w:r>
    </w:p>
    <w:p w14:paraId="42EDF1CE" w14:textId="77777777" w:rsidR="00D90121" w:rsidRPr="00F74DF0" w:rsidRDefault="00D90121" w:rsidP="00D90121">
      <w:pPr>
        <w:rPr>
          <w:sz w:val="8"/>
        </w:rPr>
      </w:pPr>
      <w:r w:rsidRPr="00F74DF0">
        <w:rPr>
          <w:sz w:val="8"/>
        </w:rPr>
        <w:t>Installing stream gauges to track flows in rivers, well monitors to estimate the water tables, and pump meters to keep track of withdrawals across watersheds would be helpful. This approach is implemented in some richer parts of the world. But we still do not know how much water is in the ground. However, new technologies such as GRACE give us new eyes in the sky that can see through the ground to tell us a little more about our bank account of groundwater.</w:t>
      </w:r>
    </w:p>
    <w:p w14:paraId="3D6232F2" w14:textId="77777777" w:rsidR="00D90121" w:rsidRPr="00F74DF0" w:rsidRDefault="00D90121" w:rsidP="00D90121">
      <w:pPr>
        <w:rPr>
          <w:sz w:val="8"/>
        </w:rPr>
      </w:pPr>
      <w:r w:rsidRPr="00F74DF0">
        <w:rPr>
          <w:sz w:val="8"/>
        </w:rPr>
        <w:t>The Gravity Recovery and Climate Experiment (GRACE) consists of twin satellites that were launched in 2002.7 The way GRACE works is that the two satellites follow each other in their orbit around the poles of the earth. As they orbit, differences in the earth’s mass cause slight differences in the gravity field, which causes the satellites to speed up or slow down in their orbit. While orbiting, the satellites send a microwave beam back and forth and they measure how long it takes the beam to travel between them roundtrip. Doing so lets them measure their distance from each other, which reveals tiny differences in their relative acceleration. Since acceleration depends on the earth’s mass directly below, the oscillating distance between the satellites provides a highly detailed map of the earth’s gravity field. As they map the earth’s gravity over the years, the satellites paint a detailed view of how the earth’s mass changes with space and time.</w:t>
      </w:r>
    </w:p>
    <w:p w14:paraId="7B492FD9" w14:textId="77777777" w:rsidR="00D90121" w:rsidRPr="00F74DF0" w:rsidRDefault="00D90121" w:rsidP="00D90121">
      <w:pPr>
        <w:rPr>
          <w:sz w:val="8"/>
        </w:rPr>
      </w:pPr>
      <w:r w:rsidRPr="00F74DF0">
        <w:rPr>
          <w:sz w:val="8"/>
        </w:rPr>
        <w:t>The main point here is that the earth’s mass is not uniform the way people might think. For example, some newer mountain ranges (the Andes and Himalayas come to mind) have more mass than their low-lying neighbors. Because water is so heavy, the mass of different regions—such as Brazil—will vary based on whether it is the wet season or the dry season. That means GRACE can be used to measure changes in the mass of water from space. Amazingly enough, satellites hundreds of miles high in the sky can see through the ground to tell us whether our aquifers are filling or going dry with greater precision than our farmers working on the surface.</w:t>
      </w:r>
    </w:p>
    <w:p w14:paraId="41BD920A" w14:textId="77777777" w:rsidR="00D90121" w:rsidRPr="00F74DF0" w:rsidRDefault="00D90121" w:rsidP="00D90121">
      <w:pPr>
        <w:rPr>
          <w:sz w:val="8"/>
        </w:rPr>
      </w:pPr>
      <w:r w:rsidRPr="00F74DF0">
        <w:rPr>
          <w:sz w:val="8"/>
        </w:rPr>
        <w:t>Unfortunately, the early results have been alarming: the aquifers in India are emptier and depleting faster than scientists thought, and the ice sheets in Greenland and Antarctica are melting faster than anticipated.8 GRACE revealed that in northern India, the water table dropped about one foot each year between 2002 and 2008 as farmers overpumped the aquifer to irrigate their crops. It is nice to have that information for the first time about the amount of water in our bank account. Whether that information will cause us to be more frugal with water remains to be seen.</w:t>
      </w:r>
    </w:p>
    <w:p w14:paraId="20986D5D" w14:textId="77777777" w:rsidR="00D90121" w:rsidRPr="00F74DF0" w:rsidRDefault="00D90121" w:rsidP="00D90121">
      <w:pPr>
        <w:rPr>
          <w:sz w:val="8"/>
        </w:rPr>
      </w:pPr>
      <w:r w:rsidRPr="00F74DF0">
        <w:rPr>
          <w:sz w:val="8"/>
        </w:rPr>
        <w:t>Just as there are many different forms of energy, there are also different forms or types of water. These types differentiate the water’s composition, where it came from, and the different labels we assign them.</w:t>
      </w:r>
    </w:p>
    <w:p w14:paraId="12A85990" w14:textId="77777777" w:rsidR="00D90121" w:rsidRPr="00F74DF0" w:rsidRDefault="00D90121" w:rsidP="00D90121">
      <w:pPr>
        <w:rPr>
          <w:sz w:val="8"/>
        </w:rPr>
      </w:pPr>
      <w:r w:rsidRPr="00F74DF0">
        <w:rPr>
          <w:sz w:val="8"/>
        </w:rPr>
        <w:t>One of the most important distinctions has to do with the salinity or the level of total dissolved solids, or TDS (made up of salts and minerals), in water. Potable water has less than 1,000 milligrams per liter of total dissolved solids. 9 “Brackish water” is too salty to drink (with a TDS of 1,500–10,000 milligrams/liter). Above that is “saline water” (10,000– 100,000 milligrams/liter), which includes seawater. The wastewater that is produced out of the ground from hydraulic fracturing (“fracking”) of shale formations can have a TDS as high as 400,000 milligrams per liter, which is one of the reasons fracking is so contentious. 10</w:t>
      </w:r>
    </w:p>
    <w:p w14:paraId="5F809572" w14:textId="77777777" w:rsidR="00D90121" w:rsidRPr="00F74DF0" w:rsidRDefault="00D90121" w:rsidP="00D90121">
      <w:pPr>
        <w:rPr>
          <w:sz w:val="8"/>
        </w:rPr>
      </w:pPr>
      <w:r w:rsidRPr="00F74DF0">
        <w:rPr>
          <w:sz w:val="8"/>
        </w:rPr>
        <w:t xml:space="preserve">In Spanish, freshwater is called sweetwater (de agua dulce), as its flavor is much sweeter than that of saltwater. If water has a salt content that is too high, then drinking it will actually do physiological damage by poisoning the body’s cells. At the same time, perfectly pure water with no dissolved solids (such as distilled water) can also cause damage by leaching salts and minerals back out of the body’s cells. This is an unfortunate consequence, especially since there are vendors who sell distilled water as a “healthy alternative” to conventional water. Those salts and minerals also provide taste. While a relatively high level of salts tastes bad, it turns out we do have a preference for a small dose of salts that provide flavor. In fact, many bottled water purveyors actually add a prescribed mixture of salts to achieve a particular taste. 11 </w:t>
      </w:r>
    </w:p>
    <w:p w14:paraId="62F20FBA" w14:textId="77777777" w:rsidR="00D90121" w:rsidRPr="00F74DF0" w:rsidRDefault="00D90121" w:rsidP="00D90121">
      <w:r w:rsidRPr="00F74DF0">
        <w:t>[[IMAGE OMITTED]]</w:t>
      </w:r>
    </w:p>
    <w:p w14:paraId="7B524030" w14:textId="77777777" w:rsidR="00D90121" w:rsidRPr="00F74DF0" w:rsidRDefault="00D90121" w:rsidP="00D90121">
      <w:pPr>
        <w:rPr>
          <w:sz w:val="8"/>
        </w:rPr>
      </w:pPr>
      <w:r w:rsidRPr="00F74DF0">
        <w:rPr>
          <w:sz w:val="8"/>
        </w:rPr>
        <w:t>Of the world’s water, only about 2.5 percent is fresh. Of that, only a small fraction is easily accessible surface water in rivers and lakes. [Peter H. Gleick, editor, Water in Crisis: A Guide to the World’s Fresh Water Resources (New York: Oxford University Press, 1993)]</w:t>
      </w:r>
    </w:p>
    <w:p w14:paraId="1D7567AD" w14:textId="77777777" w:rsidR="00D90121" w:rsidRPr="00F74DF0" w:rsidRDefault="00D90121" w:rsidP="00D90121">
      <w:pPr>
        <w:rPr>
          <w:sz w:val="8"/>
        </w:rPr>
      </w:pPr>
      <w:r w:rsidRPr="00F74DF0">
        <w:rPr>
          <w:sz w:val="8"/>
        </w:rPr>
        <w:t>Rivers have a range of salinity, depending on where their water comes from, the composition of the riverbed, pollution to which they are exposed, and so forth. Generally speaking, rivers are potable, though there are some very polluted rivers that cannot be drunk because their level of salts, toxics, and contaminants exceed acceptable thresholds.</w:t>
      </w:r>
    </w:p>
    <w:p w14:paraId="3C17239A" w14:textId="77777777" w:rsidR="00D90121" w:rsidRPr="00F74DF0" w:rsidRDefault="00D90121" w:rsidP="00D90121">
      <w:pPr>
        <w:rPr>
          <w:sz w:val="16"/>
        </w:rPr>
      </w:pPr>
      <w:r w:rsidRPr="002D07EC">
        <w:rPr>
          <w:rStyle w:val="StyleUnderline"/>
        </w:rPr>
        <w:t>For</w:t>
      </w:r>
      <w:r w:rsidRPr="00F74DF0">
        <w:rPr>
          <w:sz w:val="16"/>
        </w:rPr>
        <w:t xml:space="preserve"> </w:t>
      </w:r>
      <w:r w:rsidRPr="002D07EC">
        <w:rPr>
          <w:rStyle w:val="Emphasis"/>
        </w:rPr>
        <w:t>human consumption</w:t>
      </w:r>
      <w:r w:rsidRPr="00F74DF0">
        <w:rPr>
          <w:sz w:val="16"/>
        </w:rPr>
        <w:t xml:space="preserve"> </w:t>
      </w:r>
      <w:r w:rsidRPr="002D07EC">
        <w:rPr>
          <w:rStyle w:val="StyleUnderline"/>
        </w:rPr>
        <w:t xml:space="preserve">and </w:t>
      </w:r>
      <w:r w:rsidRPr="002D07EC">
        <w:rPr>
          <w:rStyle w:val="Emphasis"/>
        </w:rPr>
        <w:t>ag</w:t>
      </w:r>
      <w:r w:rsidRPr="002D07EC">
        <w:rPr>
          <w:rStyle w:val="StyleUnderline"/>
        </w:rPr>
        <w:t xml:space="preserve">ricultural </w:t>
      </w:r>
      <w:r w:rsidRPr="002D07EC">
        <w:rPr>
          <w:rStyle w:val="Emphasis"/>
        </w:rPr>
        <w:t>production</w:t>
      </w:r>
      <w:r w:rsidRPr="002D07EC">
        <w:rPr>
          <w:rStyle w:val="StyleUnderline"/>
        </w:rPr>
        <w:t xml:space="preserve">, freshwater is </w:t>
      </w:r>
      <w:r w:rsidRPr="002D07EC">
        <w:rPr>
          <w:rStyle w:val="Emphasis"/>
        </w:rPr>
        <w:t>necessary</w:t>
      </w:r>
      <w:r w:rsidRPr="00F74DF0">
        <w:rPr>
          <w:sz w:val="16"/>
        </w:rPr>
        <w:t xml:space="preserve">. However, there are a few crops that grow with brackish water, and there are sea plants such as seaweed, kelp, and algae that grow in saline water. </w:t>
      </w:r>
      <w:r w:rsidRPr="002D07EC">
        <w:rPr>
          <w:rStyle w:val="StyleUnderline"/>
        </w:rPr>
        <w:t xml:space="preserve">While the world is awash in </w:t>
      </w:r>
      <w:r w:rsidRPr="002D07EC">
        <w:rPr>
          <w:rStyle w:val="Emphasis"/>
        </w:rPr>
        <w:t>brackish</w:t>
      </w:r>
      <w:r w:rsidRPr="002D07EC">
        <w:rPr>
          <w:rStyle w:val="StyleUnderline"/>
        </w:rPr>
        <w:t xml:space="preserve"> and </w:t>
      </w:r>
      <w:r w:rsidRPr="002D07EC">
        <w:rPr>
          <w:rStyle w:val="Emphasis"/>
        </w:rPr>
        <w:t>saline</w:t>
      </w:r>
      <w:r w:rsidRPr="002D07EC">
        <w:rPr>
          <w:rStyle w:val="StyleUnderline"/>
        </w:rPr>
        <w:t xml:space="preserve"> water, the relative abundance of </w:t>
      </w:r>
      <w:r w:rsidRPr="002D07EC">
        <w:rPr>
          <w:rStyle w:val="Emphasis"/>
        </w:rPr>
        <w:t>freshwater</w:t>
      </w:r>
      <w:r w:rsidRPr="00F74DF0">
        <w:rPr>
          <w:sz w:val="16"/>
        </w:rPr>
        <w:t xml:space="preserve"> </w:t>
      </w:r>
      <w:r w:rsidRPr="002D07EC">
        <w:rPr>
          <w:rStyle w:val="StyleUnderline"/>
        </w:rPr>
        <w:t xml:space="preserve">is really what matters for </w:t>
      </w:r>
      <w:r w:rsidRPr="002D07EC">
        <w:rPr>
          <w:rStyle w:val="Emphasis"/>
        </w:rPr>
        <w:t>human</w:t>
      </w:r>
      <w:r w:rsidRPr="00F74DF0">
        <w:rPr>
          <w:sz w:val="16"/>
        </w:rPr>
        <w:t xml:space="preserve"> prosperity and quality of </w:t>
      </w:r>
      <w:r w:rsidRPr="002D07EC">
        <w:rPr>
          <w:rStyle w:val="Emphasis"/>
        </w:rPr>
        <w:t>life</w:t>
      </w:r>
      <w:r w:rsidRPr="002D07EC">
        <w:rPr>
          <w:rStyle w:val="StyleUnderline"/>
        </w:rPr>
        <w:t xml:space="preserve">. Unfortunately, freshwater is a </w:t>
      </w:r>
      <w:r w:rsidRPr="002D07EC">
        <w:rPr>
          <w:rStyle w:val="Emphasis"/>
        </w:rPr>
        <w:t>small fraction of the total</w:t>
      </w:r>
      <w:r w:rsidRPr="00F74DF0">
        <w:rPr>
          <w:sz w:val="16"/>
        </w:rPr>
        <w:t xml:space="preserve">: about 97.5 percent of the world’s water is saline or brackish (1.365 billion cubic kilometers), and only 2.5 percent (35 million cubic kilometers) is freshwater. 12 Of the world’s freshwater, </w:t>
      </w:r>
      <w:r w:rsidRPr="002D07EC">
        <w:rPr>
          <w:rStyle w:val="StyleUnderline"/>
        </w:rPr>
        <w:t xml:space="preserve">much of it is </w:t>
      </w:r>
      <w:r w:rsidRPr="002D07EC">
        <w:rPr>
          <w:rStyle w:val="Emphasis"/>
        </w:rPr>
        <w:t>locked up</w:t>
      </w:r>
      <w:r w:rsidRPr="00F74DF0">
        <w:rPr>
          <w:sz w:val="16"/>
        </w:rPr>
        <w:t xml:space="preserve"> in ice or other locations that are hard to access.</w:t>
      </w:r>
    </w:p>
    <w:p w14:paraId="5EBD96EC" w14:textId="77777777" w:rsidR="00D90121" w:rsidRPr="00F74DF0" w:rsidRDefault="00D90121" w:rsidP="00D90121">
      <w:pPr>
        <w:rPr>
          <w:sz w:val="10"/>
          <w:szCs w:val="16"/>
        </w:rPr>
      </w:pPr>
      <w:r w:rsidRPr="00F74DF0">
        <w:rPr>
          <w:sz w:val="10"/>
          <w:szCs w:val="16"/>
        </w:rPr>
        <w:t>In addition to the salinity of water, it is also useful to track the location and source of liquid water. The first distinction is between surface water and groundwater. Surface water sits on top of the ground in rivers and lakes (usually freshwater) or in the oceans (saltwater), ultimately covering 70 percent of the earth’s surface. Groundwater is water in the ground (as opposed to on the ground) and can be fresh or saline. An aquifer is a geological zone with a large volume of water that is naturally stored in porous rock such as sandstone.</w:t>
      </w:r>
    </w:p>
    <w:p w14:paraId="2A53BC9E" w14:textId="77777777" w:rsidR="00D90121" w:rsidRPr="00F74DF0" w:rsidRDefault="00D90121" w:rsidP="00D90121">
      <w:pPr>
        <w:rPr>
          <w:sz w:val="10"/>
          <w:szCs w:val="16"/>
        </w:rPr>
      </w:pPr>
      <w:r w:rsidRPr="00F74DF0">
        <w:rPr>
          <w:sz w:val="10"/>
          <w:szCs w:val="16"/>
        </w:rPr>
        <w:t>Of the world’s freshwater, more than two-thirds is in glaciers and permanent snow cover, about 30 percent is in groundwater (including soil moisture, swamp water, permafrost, and aquifers), and only a small fraction of freshwater is in lakes and river storage. 13 That means there is a hundred times more water in the ground than in all the world’s rivers and lakes. In other words, very little of the world’s water is easily accessible surface freshwater.</w:t>
      </w:r>
    </w:p>
    <w:p w14:paraId="6977CDEA" w14:textId="77777777" w:rsidR="00D90121" w:rsidRPr="00F74DF0" w:rsidRDefault="00D90121" w:rsidP="00D90121">
      <w:pPr>
        <w:rPr>
          <w:sz w:val="10"/>
          <w:szCs w:val="16"/>
        </w:rPr>
      </w:pPr>
      <w:r w:rsidRPr="00F74DF0">
        <w:rPr>
          <w:sz w:val="10"/>
          <w:szCs w:val="16"/>
        </w:rPr>
        <w:t>Water in the soil above the water table is called the unsaturated zone, and that section has relatively less water by volume. So if you plan to dig a well, you have to dig it deep enough so that it reaches the saturated zone, where water is more abundant. And, as groundwater sources become depleted, the water table drops. The saturated zone gets lower, and wells have to be dug deeper. The deeper you have to dig, the more energy you have to spend to pump the water to the surface.</w:t>
      </w:r>
    </w:p>
    <w:p w14:paraId="34238604" w14:textId="77777777" w:rsidR="00D90121" w:rsidRPr="00F74DF0" w:rsidRDefault="00D90121" w:rsidP="00D90121">
      <w:pPr>
        <w:rPr>
          <w:sz w:val="10"/>
          <w:szCs w:val="16"/>
        </w:rPr>
      </w:pPr>
      <w:r w:rsidRPr="00F74DF0">
        <w:rPr>
          <w:sz w:val="10"/>
          <w:szCs w:val="16"/>
        </w:rPr>
        <w:t>While for planning and legal purposes, surface water and groundwater are sometimes treated as separate and unique, they are in fact connected. Surface water often trickles down into the ground, recharging aquifers. And, there are places where the groundwater comes out naturally or under its own force. Those are called springs if the outlet is natural and flowing artesian wells if the outlet was manmade. Artesian wells are dug, drilled, or cut deep into the ground at a section of the water table that is under enough pressure such that the water comes to the surface on its own. Prolific wells can produce more than three hundred gallons per minute. Such wells conveniently allow us to avoid the nuisance of having to lower a bucket or use a hand pump to raise the water. Sometimes the pressure is so high that the water shoots out of the well several feet. Such an arrangement—with the earth doing the pumping for us—is handy. And it’s also safe, as it removes the risk of careless people or unattended children falling down a conventional open well as in Tikki Tikki Tembo, the children’s story set in ancient China. It’s not just a children’s story, either. Toddler Jessica McClure fell down a well in her aunt’s backyard in 1987, creating an international media circus as rescuers worked around the clock for more than fifty hours on live broadcast television to free her. They were successful, and she is alive and well today.</w:t>
      </w:r>
    </w:p>
    <w:p w14:paraId="51D91288" w14:textId="77777777" w:rsidR="00D90121" w:rsidRPr="00F74DF0" w:rsidRDefault="00D90121" w:rsidP="00D90121">
      <w:pPr>
        <w:rPr>
          <w:sz w:val="10"/>
          <w:szCs w:val="16"/>
        </w:rPr>
      </w:pPr>
      <w:r w:rsidRPr="00F74DF0">
        <w:rPr>
          <w:sz w:val="10"/>
          <w:szCs w:val="16"/>
        </w:rPr>
        <w:t>In addition to groundwater versus surface water, it is also useful to distinguish between renewable and nonrenewable water. The hydrologic cycle describes the fluxes of water around the globe. Water evaporation is followed by precipitation is followed by aquifer recharge or runoff, then evaporation again. Consequently, water is considered renewable in that it renews itself: it will rain again someday.</w:t>
      </w:r>
    </w:p>
    <w:p w14:paraId="0FA8C566" w14:textId="77777777" w:rsidR="00D90121" w:rsidRPr="00F74DF0" w:rsidRDefault="00D90121" w:rsidP="00D90121">
      <w:pPr>
        <w:rPr>
          <w:sz w:val="10"/>
          <w:szCs w:val="16"/>
        </w:rPr>
      </w:pPr>
      <w:r w:rsidRPr="00F74DF0">
        <w:rPr>
          <w:sz w:val="10"/>
          <w:szCs w:val="16"/>
        </w:rPr>
        <w:t>However, the rate of renewal is important to consider. For aquifers, water is added to the porous rock through a process called recharge. Aquifers all have a different rate of recharge. Pumping water out of wells faster than the rate of recharge will eventually deplete the aquifer— causing your well and your neighbors’ wells to run dry—despite the fact that water is renewable.</w:t>
      </w:r>
    </w:p>
    <w:p w14:paraId="58A9934C" w14:textId="77777777" w:rsidR="00D90121" w:rsidRPr="00F74DF0" w:rsidRDefault="00D90121" w:rsidP="00D90121">
      <w:pPr>
        <w:rPr>
          <w:sz w:val="10"/>
          <w:szCs w:val="16"/>
        </w:rPr>
      </w:pPr>
      <w:r w:rsidRPr="00F74DF0">
        <w:rPr>
          <w:sz w:val="10"/>
          <w:szCs w:val="16"/>
        </w:rPr>
        <w:t>Some aquifers recharge and discharge very quickly. By contrast, portions of the Ogallala Aquifer, which spans several states, have what some people bill as fossil water: the water is millions of years old in some places and has a very slow recharge rate. This recharge is so slow, in fact, the water stored in the aquifer is essentially nonrenewable: it is similar to fossil fuels, which are stored energy underground.</w:t>
      </w:r>
    </w:p>
    <w:p w14:paraId="7C84C21E" w14:textId="77777777" w:rsidR="00D90121" w:rsidRPr="00F74DF0" w:rsidRDefault="00D90121" w:rsidP="00D90121">
      <w:pPr>
        <w:rPr>
          <w:sz w:val="10"/>
          <w:szCs w:val="16"/>
        </w:rPr>
      </w:pPr>
      <w:r w:rsidRPr="00F74DF0">
        <w:rPr>
          <w:sz w:val="10"/>
          <w:szCs w:val="16"/>
        </w:rPr>
        <w:t>Just as energy has different colors—green energy and brown coal come to mind—we can also think about water’s different colors. In James McBride’s autobiography, he recounts his story as one of twelve children of a black father and a white mother in an era where interracial couples and mixed-race children were considered outcasts. 14 His tale includes the passage to adulthood along with struggles for race identity, the pursuit of success, and overcoming (or redefining) racist stereotypes. In the story’s defining moment, James asks his mother if she’s white. She replies that she is “light-skinned.” He asks her whether God is black or white, and she answers, “God is the color of water.” In other words, since water has no color, God is colorless. God is neither black nor white.</w:t>
      </w:r>
    </w:p>
    <w:p w14:paraId="0C17EE3D" w14:textId="77777777" w:rsidR="00D90121" w:rsidRPr="00F74DF0" w:rsidRDefault="00D90121" w:rsidP="00D90121">
      <w:pPr>
        <w:tabs>
          <w:tab w:val="left" w:pos="2430"/>
        </w:tabs>
        <w:rPr>
          <w:sz w:val="10"/>
          <w:szCs w:val="16"/>
        </w:rPr>
      </w:pPr>
      <w:r w:rsidRPr="00F74DF0">
        <w:rPr>
          <w:sz w:val="10"/>
          <w:szCs w:val="16"/>
        </w:rPr>
        <w:t>While I suspect it is true that God does not have a skin color, and water is nominally colorless, it is also standard to use colors for describing different types of water, and from a variety of perspectives. There is of course the classic whitewater, meaning quickly flowing water in rivers, in which the stirring makes it appear white. But in addition, there are also different color schemes for water footprinting, and for use in buildings, natural environments, and national security.</w:t>
      </w:r>
    </w:p>
    <w:p w14:paraId="0D1B5F06" w14:textId="77777777" w:rsidR="00D90121" w:rsidRPr="00F74DF0" w:rsidRDefault="00D90121" w:rsidP="00D90121">
      <w:pPr>
        <w:tabs>
          <w:tab w:val="left" w:pos="2430"/>
        </w:tabs>
        <w:rPr>
          <w:sz w:val="10"/>
          <w:szCs w:val="16"/>
        </w:rPr>
      </w:pPr>
      <w:r w:rsidRPr="00F74DF0">
        <w:rPr>
          <w:sz w:val="10"/>
          <w:szCs w:val="16"/>
        </w:rPr>
        <w:t>The Water Footprint Network provides the definitions to differentiate blue, green, and graywater. 15 Blue water includes consumption from fresh surface and groundwater (lakes, rivers, aquifers) from a water footprinting perspective. Green water is precipitation on land that does not run off or recharge the aquifer (stays in the soil), but might eventually be evaporated or evapotranspired during growth of a crop. Graywater is water that becomes polluted during production or is needed to dilute pollutants.</w:t>
      </w:r>
    </w:p>
    <w:p w14:paraId="6E1919E1" w14:textId="77777777" w:rsidR="00D90121" w:rsidRPr="00F74DF0" w:rsidRDefault="00D90121" w:rsidP="00D90121">
      <w:pPr>
        <w:tabs>
          <w:tab w:val="left" w:pos="2430"/>
        </w:tabs>
        <w:rPr>
          <w:sz w:val="10"/>
          <w:szCs w:val="16"/>
        </w:rPr>
      </w:pPr>
      <w:r w:rsidRPr="00F74DF0">
        <w:rPr>
          <w:sz w:val="10"/>
          <w:szCs w:val="16"/>
        </w:rPr>
        <w:t>In the built environment graywater is the polluted wastewater that is generated as residue from washing and looks cloudy or gray from the soaps and other organic matter. It includes the water from sinks, laundry washers, showers, and tubs. It can also include the stormwater harvested, for example, by collecting runoff from the roof during rainstorms through gutters that lead to rain barrels. But it does not include sewage from toilets. Blackwater is wastewater that contains sewage (fecal matter and urine) and organic matter from dishwater drains. It is stored in a septic tank or transported away to a treatment facility where pathogens are removed.</w:t>
      </w:r>
    </w:p>
    <w:p w14:paraId="5402CF7D" w14:textId="77777777" w:rsidR="00D90121" w:rsidRPr="00F74DF0" w:rsidRDefault="00D90121" w:rsidP="00D90121">
      <w:pPr>
        <w:tabs>
          <w:tab w:val="left" w:pos="2430"/>
        </w:tabs>
        <w:rPr>
          <w:sz w:val="10"/>
          <w:szCs w:val="16"/>
        </w:rPr>
      </w:pPr>
      <w:r w:rsidRPr="00F74DF0">
        <w:rPr>
          <w:sz w:val="10"/>
          <w:szCs w:val="16"/>
        </w:rPr>
        <w:t>Some advanced eco-sensitive homes separate the graywater and blackwater, using the former on-site for irrigation and sending the latter to a facility for treatment. While that does reduce the need for treated freshwater, this approach can be problematic for sewage collection systems if the flows get reduced so much that they do not work properly. Purple water is treated wastewater effluent that does not meet potability standards, but is suitable for applications such as irrigation and washing cars. Many municipalities paint the pipes purple to provide a visual clue that the effluent is not potable.</w:t>
      </w:r>
    </w:p>
    <w:p w14:paraId="0ADEC6E7" w14:textId="77777777" w:rsidR="00D90121" w:rsidRPr="00F74DF0" w:rsidRDefault="00D90121" w:rsidP="00D90121">
      <w:pPr>
        <w:tabs>
          <w:tab w:val="left" w:pos="2430"/>
        </w:tabs>
        <w:rPr>
          <w:sz w:val="10"/>
          <w:szCs w:val="16"/>
        </w:rPr>
      </w:pPr>
      <w:r w:rsidRPr="00F74DF0">
        <w:rPr>
          <w:sz w:val="10"/>
          <w:szCs w:val="16"/>
        </w:rPr>
        <w:t>Taking the analogy of water and financial bookkeeping a little further, rainfall is similar to our income: like the money added to the bank from our salaries, rainfall is the water that is added to the local system. The difference is that rainfall is free, given to us by a combination of natural factors, namely the hydrologic cycle, which elevates water to the atmosphere to the benefit of all of us, laboring as a hard-working water pump that works for nothing and without complaint. Rainfall makes water renewable—it brings the water back to us after we have consumed it and sent it down the rivers to the ocean. Rain recharges our rivers, lakes, and aquifers. Because it is one of the easiest parts of the water cycle to see and measure and because rain is like our income for the water bank account, it is closely tracked by companies, citizens, and governments.</w:t>
      </w:r>
    </w:p>
    <w:p w14:paraId="1F815341" w14:textId="77777777" w:rsidR="00D90121" w:rsidRPr="00F74DF0" w:rsidRDefault="00D90121" w:rsidP="00D90121">
      <w:pPr>
        <w:tabs>
          <w:tab w:val="left" w:pos="2430"/>
        </w:tabs>
        <w:rPr>
          <w:sz w:val="10"/>
          <w:szCs w:val="16"/>
        </w:rPr>
      </w:pPr>
      <w:r w:rsidRPr="00F74DF0">
        <w:rPr>
          <w:sz w:val="10"/>
          <w:szCs w:val="16"/>
        </w:rPr>
        <w:t>Because rainfall is so central to the health of the U.S. agricultural sector, the U.S. Department of Agriculture is one of the key agencies that supports this effort. Rainfall varies from less than 4 to greater than 160 inches per year for the contiguous United States. Texas is a microcosm of the national range, varying from less than 14 inches in the arid west near El Paso and exceeding 54 inches annually in the piney woods and swamplands near Houston. It is surprising to many people that Houston, in dry Texas, has average annual precipitation that exceeds precipitation in Seattle (38 inches) in the rainforests of the Pacific Northwest. The main difference is that the precipitation in Seattle occurs rather steadily throughout the year, whereas Houston’s rain comes in a few great storms. In fact, the Texas water cycle is often described as ravaging decades-long epic droughts punctuated by biblical floods. A typical joke about the weather in El Paso goes like this: “El Paso only gets 14 inches of rain each year, and you don’t want to be there the day it happens.”</w:t>
      </w:r>
    </w:p>
    <w:p w14:paraId="3F639518" w14:textId="77777777" w:rsidR="00D90121" w:rsidRPr="00F74DF0" w:rsidRDefault="00D90121" w:rsidP="00D90121">
      <w:pPr>
        <w:tabs>
          <w:tab w:val="left" w:pos="2430"/>
        </w:tabs>
        <w:rPr>
          <w:sz w:val="16"/>
        </w:rPr>
      </w:pPr>
      <w:r w:rsidRPr="002D07EC">
        <w:rPr>
          <w:rStyle w:val="StyleUnderline"/>
        </w:rPr>
        <w:t xml:space="preserve">While it is important to know how much rain falls and where it falls, there is more to the story: namely, </w:t>
      </w:r>
      <w:r w:rsidRPr="002D07EC">
        <w:rPr>
          <w:rStyle w:val="Emphasis"/>
        </w:rPr>
        <w:t>when matters, too</w:t>
      </w:r>
      <w:r w:rsidRPr="00F74DF0">
        <w:rPr>
          <w:sz w:val="16"/>
        </w:rPr>
        <w:t>. Whether the rainfall is distributed evenly throughout the year or comes in bursts like the monsoons in southern Asia drives the rhythms of agriculture and design of the local societies. In Asia, whose monsoon season governs much of the culture, some places suffer drought for eleven months, only to endure torrential rains and floods from the monsoons for the remaining month.</w:t>
      </w:r>
    </w:p>
    <w:p w14:paraId="6A5B8133" w14:textId="77777777" w:rsidR="00D90121" w:rsidRPr="00F74DF0" w:rsidRDefault="00D90121" w:rsidP="00D90121">
      <w:pPr>
        <w:tabs>
          <w:tab w:val="left" w:pos="2430"/>
        </w:tabs>
        <w:rPr>
          <w:sz w:val="16"/>
        </w:rPr>
      </w:pPr>
      <w:r w:rsidRPr="00F74DF0">
        <w:rPr>
          <w:sz w:val="16"/>
        </w:rPr>
        <w:t xml:space="preserve">Simply stated, </w:t>
      </w:r>
      <w:r w:rsidRPr="002D07EC">
        <w:rPr>
          <w:rStyle w:val="Emphasis"/>
        </w:rPr>
        <w:t>floods</w:t>
      </w:r>
      <w:r w:rsidRPr="00F74DF0">
        <w:rPr>
          <w:sz w:val="16"/>
        </w:rPr>
        <w:t xml:space="preserve"> are a combination of extreme precipitation and </w:t>
      </w:r>
      <w:r w:rsidRPr="002D07EC">
        <w:rPr>
          <w:rStyle w:val="Emphasis"/>
        </w:rPr>
        <w:t>change</w:t>
      </w:r>
      <w:r w:rsidRPr="00F74DF0">
        <w:rPr>
          <w:sz w:val="16"/>
        </w:rPr>
        <w:t xml:space="preserve">d </w:t>
      </w:r>
      <w:r w:rsidRPr="002D07EC">
        <w:rPr>
          <w:rStyle w:val="Emphasis"/>
        </w:rPr>
        <w:t>ecosystems</w:t>
      </w:r>
      <w:r w:rsidRPr="00F74DF0">
        <w:rPr>
          <w:sz w:val="16"/>
        </w:rPr>
        <w:t xml:space="preserve"> </w:t>
      </w:r>
      <w:r w:rsidRPr="002D07EC">
        <w:rPr>
          <w:rStyle w:val="StyleUnderline"/>
        </w:rPr>
        <w:t>that</w:t>
      </w:r>
      <w:r w:rsidRPr="00F74DF0">
        <w:rPr>
          <w:sz w:val="16"/>
        </w:rPr>
        <w:t xml:space="preserve"> </w:t>
      </w:r>
      <w:r w:rsidRPr="002D07EC">
        <w:rPr>
          <w:rStyle w:val="Emphasis"/>
        </w:rPr>
        <w:t>cannot accommodate the extra water</w:t>
      </w:r>
      <w:r w:rsidRPr="002D07EC">
        <w:rPr>
          <w:rStyle w:val="StyleUnderline"/>
        </w:rPr>
        <w:t xml:space="preserve">. The </w:t>
      </w:r>
      <w:r w:rsidRPr="002D07EC">
        <w:rPr>
          <w:rStyle w:val="Emphasis"/>
        </w:rPr>
        <w:t>rate</w:t>
      </w:r>
      <w:r w:rsidRPr="00F74DF0">
        <w:rPr>
          <w:sz w:val="16"/>
        </w:rPr>
        <w:t xml:space="preserve"> at which the rain falls </w:t>
      </w:r>
      <w:r w:rsidRPr="002D07EC">
        <w:rPr>
          <w:rStyle w:val="StyleUnderline"/>
        </w:rPr>
        <w:t>is</w:t>
      </w:r>
      <w:r w:rsidRPr="00F74DF0">
        <w:rPr>
          <w:sz w:val="16"/>
        </w:rPr>
        <w:t xml:space="preserve"> </w:t>
      </w:r>
      <w:r w:rsidRPr="002D07EC">
        <w:rPr>
          <w:rStyle w:val="Emphasis"/>
        </w:rPr>
        <w:t>very important</w:t>
      </w:r>
      <w:r w:rsidRPr="002D07EC">
        <w:rPr>
          <w:rStyle w:val="StyleUnderline"/>
        </w:rPr>
        <w:t xml:space="preserve">. At a </w:t>
      </w:r>
      <w:r w:rsidRPr="002D07EC">
        <w:rPr>
          <w:rStyle w:val="Emphasis"/>
        </w:rPr>
        <w:t>slow</w:t>
      </w:r>
      <w:r w:rsidRPr="00F74DF0">
        <w:rPr>
          <w:sz w:val="16"/>
        </w:rPr>
        <w:t xml:space="preserve"> </w:t>
      </w:r>
      <w:r w:rsidRPr="002D07EC">
        <w:rPr>
          <w:rStyle w:val="StyleUnderline"/>
        </w:rPr>
        <w:t>rate</w:t>
      </w:r>
      <w:r w:rsidRPr="00F74DF0">
        <w:rPr>
          <w:sz w:val="16"/>
        </w:rPr>
        <w:t xml:space="preserve">, the rain </w:t>
      </w:r>
      <w:r w:rsidRPr="002D07EC">
        <w:rPr>
          <w:rStyle w:val="StyleUnderline"/>
        </w:rPr>
        <w:t>can</w:t>
      </w:r>
      <w:r w:rsidRPr="00F74DF0">
        <w:rPr>
          <w:sz w:val="16"/>
        </w:rPr>
        <w:t xml:space="preserve"> </w:t>
      </w:r>
      <w:r w:rsidRPr="002D07EC">
        <w:rPr>
          <w:rStyle w:val="Emphasis"/>
        </w:rPr>
        <w:t>accumulate</w:t>
      </w:r>
      <w:r w:rsidRPr="00F74DF0">
        <w:rPr>
          <w:sz w:val="16"/>
        </w:rPr>
        <w:t xml:space="preserve"> into lakes and reservoirs, </w:t>
      </w:r>
      <w:r w:rsidRPr="002D07EC">
        <w:rPr>
          <w:rStyle w:val="StyleUnderline"/>
        </w:rPr>
        <w:t xml:space="preserve">trickle </w:t>
      </w:r>
      <w:r w:rsidRPr="002D07EC">
        <w:rPr>
          <w:rStyle w:val="Emphasis"/>
        </w:rPr>
        <w:t>down</w:t>
      </w:r>
      <w:r w:rsidRPr="00F74DF0">
        <w:rPr>
          <w:sz w:val="16"/>
        </w:rPr>
        <w:t xml:space="preserve"> into aquifers to recharge them, </w:t>
      </w:r>
      <w:r w:rsidRPr="002D07EC">
        <w:rPr>
          <w:rStyle w:val="StyleUnderline"/>
        </w:rPr>
        <w:t xml:space="preserve">or </w:t>
      </w:r>
      <w:r w:rsidRPr="002D07EC">
        <w:rPr>
          <w:rStyle w:val="Emphasis"/>
        </w:rPr>
        <w:t>soak</w:t>
      </w:r>
      <w:r w:rsidRPr="00F74DF0">
        <w:rPr>
          <w:sz w:val="16"/>
        </w:rPr>
        <w:t xml:space="preserve"> into the soils, grasses and trees. </w:t>
      </w:r>
      <w:r w:rsidRPr="002D07EC">
        <w:rPr>
          <w:rStyle w:val="StyleUnderline"/>
        </w:rPr>
        <w:t>A healthy ecosystem</w:t>
      </w:r>
      <w:r w:rsidRPr="00F74DF0">
        <w:rPr>
          <w:sz w:val="16"/>
        </w:rPr>
        <w:t xml:space="preserve"> works to </w:t>
      </w:r>
      <w:r w:rsidRPr="002D07EC">
        <w:rPr>
          <w:rStyle w:val="Emphasis"/>
        </w:rPr>
        <w:t>absorb</w:t>
      </w:r>
      <w:r w:rsidRPr="00F74DF0">
        <w:rPr>
          <w:sz w:val="16"/>
        </w:rPr>
        <w:t xml:space="preserve"> </w:t>
      </w:r>
      <w:r w:rsidRPr="002D07EC">
        <w:rPr>
          <w:rStyle w:val="StyleUnderline"/>
        </w:rPr>
        <w:t>the water. However, if the rate</w:t>
      </w:r>
      <w:r w:rsidRPr="00F74DF0">
        <w:rPr>
          <w:sz w:val="16"/>
        </w:rPr>
        <w:t xml:space="preserve"> of rainfall </w:t>
      </w:r>
      <w:r w:rsidRPr="002D07EC">
        <w:rPr>
          <w:rStyle w:val="Emphasis"/>
        </w:rPr>
        <w:t>exceeds</w:t>
      </w:r>
      <w:r w:rsidRPr="00F74DF0">
        <w:rPr>
          <w:sz w:val="16"/>
        </w:rPr>
        <w:t xml:space="preserve"> </w:t>
      </w:r>
      <w:r w:rsidRPr="002D07EC">
        <w:rPr>
          <w:rStyle w:val="StyleUnderline"/>
        </w:rPr>
        <w:t>the rate at which it can be absorbed, or if the ecosystem has been impacted in a way that reduces its ability to absorb water</w:t>
      </w:r>
      <w:r w:rsidRPr="00F74DF0">
        <w:rPr>
          <w:sz w:val="16"/>
        </w:rPr>
        <w:t>—for example, if parking lots have replaced fields or woods, or if paved canals have replaced natural rivers—</w:t>
      </w:r>
      <w:r w:rsidRPr="002D07EC">
        <w:rPr>
          <w:rStyle w:val="StyleUnderline"/>
        </w:rPr>
        <w:t xml:space="preserve">then a </w:t>
      </w:r>
      <w:r w:rsidRPr="002D07EC">
        <w:rPr>
          <w:rStyle w:val="Emphasis"/>
        </w:rPr>
        <w:t>flood</w:t>
      </w:r>
      <w:r w:rsidRPr="00F74DF0">
        <w:rPr>
          <w:sz w:val="16"/>
        </w:rPr>
        <w:t xml:space="preserve"> </w:t>
      </w:r>
      <w:r w:rsidRPr="002D07EC">
        <w:rPr>
          <w:rStyle w:val="StyleUnderline"/>
        </w:rPr>
        <w:t>is a likelier outcome</w:t>
      </w:r>
      <w:r w:rsidRPr="00F74DF0">
        <w:rPr>
          <w:sz w:val="16"/>
        </w:rPr>
        <w:t xml:space="preserve"> than in prior eras. Floods are one part nature, and one part humanity. And the human part is a bigger contributor to floods than people realize. By building homes in floodplains, paving over grassy meadows, and bulldozing wetlands, we have diminished nature’s ability to absorb the water when it surges in. And we get </w:t>
      </w:r>
      <w:r w:rsidRPr="002D07EC">
        <w:rPr>
          <w:rStyle w:val="StyleUnderline"/>
        </w:rPr>
        <w:t>floods</w:t>
      </w:r>
      <w:r w:rsidRPr="00F74DF0">
        <w:rPr>
          <w:sz w:val="16"/>
        </w:rPr>
        <w:t xml:space="preserve"> that have higher propensity to </w:t>
      </w:r>
      <w:r w:rsidRPr="002D07EC">
        <w:rPr>
          <w:rStyle w:val="Emphasis"/>
        </w:rPr>
        <w:t>kill</w:t>
      </w:r>
      <w:r w:rsidRPr="002D07EC">
        <w:rPr>
          <w:rStyle w:val="StyleUnderline"/>
        </w:rPr>
        <w:t xml:space="preserve">, destroy </w:t>
      </w:r>
      <w:r w:rsidRPr="002D07EC">
        <w:rPr>
          <w:rStyle w:val="Emphasis"/>
        </w:rPr>
        <w:t>cities</w:t>
      </w:r>
      <w:r w:rsidRPr="002D07EC">
        <w:rPr>
          <w:rStyle w:val="StyleUnderline"/>
        </w:rPr>
        <w:t xml:space="preserve">, and </w:t>
      </w:r>
      <w:r w:rsidRPr="002D07EC">
        <w:rPr>
          <w:rStyle w:val="Emphasis"/>
        </w:rPr>
        <w:t>wipe out infrastructure</w:t>
      </w:r>
      <w:r w:rsidRPr="00F74DF0">
        <w:rPr>
          <w:sz w:val="16"/>
        </w:rPr>
        <w:t>.</w:t>
      </w:r>
    </w:p>
    <w:p w14:paraId="5378664E" w14:textId="77777777" w:rsidR="00D90121" w:rsidRPr="00F74DF0" w:rsidRDefault="00D90121" w:rsidP="00D90121">
      <w:pPr>
        <w:tabs>
          <w:tab w:val="left" w:pos="2430"/>
        </w:tabs>
        <w:rPr>
          <w:sz w:val="16"/>
        </w:rPr>
      </w:pPr>
      <w:r w:rsidRPr="00F74DF0">
        <w:rPr>
          <w:sz w:val="16"/>
        </w:rPr>
        <w:t xml:space="preserve">Droughts are important, too. Droughts are expensive. 16 </w:t>
      </w:r>
      <w:r w:rsidRPr="002D07EC">
        <w:rPr>
          <w:rStyle w:val="StyleUnderline"/>
        </w:rPr>
        <w:t>They</w:t>
      </w:r>
      <w:r w:rsidRPr="00F74DF0">
        <w:rPr>
          <w:sz w:val="16"/>
        </w:rPr>
        <w:t xml:space="preserve"> can </w:t>
      </w:r>
      <w:r w:rsidRPr="002D07EC">
        <w:rPr>
          <w:rStyle w:val="Emphasis"/>
        </w:rPr>
        <w:t>ruin crops</w:t>
      </w:r>
      <w:r w:rsidRPr="002D07EC">
        <w:rPr>
          <w:rStyle w:val="StyleUnderline"/>
        </w:rPr>
        <w:t>, kill</w:t>
      </w:r>
      <w:r w:rsidRPr="00F74DF0">
        <w:rPr>
          <w:sz w:val="16"/>
        </w:rPr>
        <w:t xml:space="preserve"> </w:t>
      </w:r>
      <w:r w:rsidRPr="002D07EC">
        <w:rPr>
          <w:rStyle w:val="Emphasis"/>
        </w:rPr>
        <w:t>livestock</w:t>
      </w:r>
      <w:r w:rsidRPr="00F74DF0">
        <w:rPr>
          <w:sz w:val="16"/>
        </w:rPr>
        <w:t xml:space="preserve"> herds, and inhibit recreation such as boating, floating, or fishing. The drought in California in 2014 caused losses in the agricultural sector exceeding $2 billion and 17,000 jobs. The one-year drought in Texas in 2011 led to $7 billion of damage. The one-year drought and heat wave in the midwestern United States in 2012 did $30 billion of damage and killed more than one hundred people. At its peak, the drought covered a majority of the land area of the United States and caused more than half of all counties to be disaster areas. Drought is a big enough concern that the U.S. government tracks it and makes the data publicly available through the U.S. Drought Monitor. 17</w:t>
      </w:r>
    </w:p>
    <w:p w14:paraId="4CF9A3F0" w14:textId="77777777" w:rsidR="00D90121" w:rsidRPr="00F74DF0" w:rsidRDefault="00D90121" w:rsidP="00D90121">
      <w:pPr>
        <w:rPr>
          <w:sz w:val="10"/>
          <w:szCs w:val="16"/>
        </w:rPr>
      </w:pPr>
      <w:r w:rsidRPr="00F74DF0">
        <w:rPr>
          <w:sz w:val="10"/>
          <w:szCs w:val="16"/>
        </w:rPr>
        <w:t>All these factors—rainfall, drought, floods—combined with unequal population densities mean that renewable water availability per person is not uniform globally.</w:t>
      </w:r>
    </w:p>
    <w:p w14:paraId="201313B8" w14:textId="77777777" w:rsidR="00D90121" w:rsidRPr="00F74DF0" w:rsidRDefault="00D90121" w:rsidP="00D90121">
      <w:pPr>
        <w:rPr>
          <w:sz w:val="10"/>
          <w:szCs w:val="16"/>
        </w:rPr>
      </w:pPr>
      <w:r w:rsidRPr="00F74DF0">
        <w:rPr>
          <w:sz w:val="10"/>
          <w:szCs w:val="16"/>
        </w:rPr>
        <w:t>Historically speaking, it is unusual and highly valuable that the United States invests in collecting such high-quality rainfall data and makes them available. Imagine how beneficial such information might have been for ancient societies such as the Anasazi Indians of the desert Southwest or the Mayans, which struggled with persistent drought. While they might have also had very sophisticated means of record-keeping, it is unlikely they possessed a mechanism for distributing that information as broadly as we can achieve today with Internet-enabled communications. Nor did they have satellites available to check the amount of water remaining in underground bank accounts.</w:t>
      </w:r>
    </w:p>
    <w:p w14:paraId="16E8320B" w14:textId="77777777" w:rsidR="00D90121" w:rsidRPr="00F74DF0" w:rsidRDefault="00D90121" w:rsidP="00D90121">
      <w:pPr>
        <w:rPr>
          <w:sz w:val="10"/>
          <w:szCs w:val="16"/>
        </w:rPr>
      </w:pPr>
      <w:r w:rsidRPr="00F74DF0">
        <w:rPr>
          <w:sz w:val="10"/>
          <w:szCs w:val="16"/>
        </w:rPr>
        <w:t>That we have detailed data and monitoring available is a testament to our ingenuity as a society. But it also means that we cannot claim ignorance for our decisions that make our water situation worse. We might be operating blind in many ways, but we are much better equipped with scientific data than ancient societies. And so if the wells run dry, we will only have ourselves and our shortsighted thinking to blame.</w:t>
      </w:r>
    </w:p>
    <w:p w14:paraId="64D48C50" w14:textId="77777777" w:rsidR="00D90121" w:rsidRPr="00F74DF0" w:rsidRDefault="00D90121" w:rsidP="00D90121">
      <w:pPr>
        <w:rPr>
          <w:sz w:val="10"/>
          <w:szCs w:val="16"/>
        </w:rPr>
      </w:pPr>
      <w:r w:rsidRPr="00F74DF0">
        <w:rPr>
          <w:sz w:val="10"/>
          <w:szCs w:val="16"/>
        </w:rPr>
        <w:t>Jill Boberg, a researcher at the RAND Corporation, wrote an excellent report entitled Liquid Assets that identifies the demographic factors around the world affecting water use: population, urbanization, standards of living, prevailing mix of economic sectors, and number of households. 18 As these factors change—the population grows, the number of households increases, and societies switch from agrarian to industrial modes—water demands will shift, too.</w:t>
      </w:r>
    </w:p>
    <w:p w14:paraId="4917BB5E" w14:textId="77777777" w:rsidR="00D90121" w:rsidRPr="00F74DF0" w:rsidRDefault="00D90121" w:rsidP="00D90121">
      <w:pPr>
        <w:rPr>
          <w:sz w:val="10"/>
          <w:szCs w:val="16"/>
        </w:rPr>
      </w:pPr>
      <w:r w:rsidRPr="00F74DF0">
        <w:rPr>
          <w:sz w:val="10"/>
          <w:szCs w:val="16"/>
        </w:rPr>
        <w:t>In particular, the number of households and household size—the number of residents, not the square footage of the house—seem to be key drivers of consumption. As noted by Boberg, “Per capita, smaller households consume more water and produce more waste.” And, while the number of households is increasing globally, the number of people living in each household is decreasing. As we get richer, multigenerational households are shifting: instead of cramming three generations under one roof, where we share the laundry, cooking, and outdoor watering—we are setting up individual households, driving up water use.</w:t>
      </w:r>
    </w:p>
    <w:p w14:paraId="2E7BEAFA" w14:textId="77777777" w:rsidR="00D90121" w:rsidRPr="00F74DF0" w:rsidRDefault="00D90121" w:rsidP="00D90121">
      <w:pPr>
        <w:rPr>
          <w:sz w:val="10"/>
          <w:szCs w:val="16"/>
        </w:rPr>
      </w:pPr>
      <w:r w:rsidRPr="00F74DF0">
        <w:rPr>
          <w:sz w:val="10"/>
          <w:szCs w:val="16"/>
        </w:rPr>
        <w:t>The per capita water use in the United States is relatively high. Because the United States is relatively affluent, the per capita withdrawals are quite high for municipal use for drinking, washing, and irrigating our lush lawns. In addition to being rich, the United States is a major agricultural producer (in contrast with other rich countries, such as Japan and the United Kingdom). Those agricultural needs drive water withdrawals up even further. Then, the United States also has an extensive industrial sector, with significant power generation, chemicals production, refining, mining, and other water-intensive activities. Consequently, North American water withdrawals (including Canada) are much higher than in other regions of the world. That might be fine for Canada, which possibly has more freshwater than any other country in the world, but for the United States, it can be a strain.</w:t>
      </w:r>
    </w:p>
    <w:p w14:paraId="62F24CE3" w14:textId="77777777" w:rsidR="00D90121" w:rsidRPr="00F74DF0" w:rsidRDefault="00D90121" w:rsidP="00D90121">
      <w:pPr>
        <w:rPr>
          <w:sz w:val="10"/>
          <w:szCs w:val="16"/>
        </w:rPr>
      </w:pPr>
      <w:r w:rsidRPr="00F74DF0">
        <w:rPr>
          <w:sz w:val="10"/>
          <w:szCs w:val="16"/>
        </w:rPr>
        <w:t>These withdrawals can also be contemplated in terms of per capita water availability, which varies globally. In this context, availability means the amount of water that is accessible to people over the course of a year within a reasonable distance. While Asia has the most total water available, it also has the highest population, and subsequently the lowest per capita water availability. This measure of water’s abundance and availability to users is important when evaluating how trends in water withdrawals, coupled with the use of nonrenewable water sources, will trigger significant water strains.</w:t>
      </w:r>
    </w:p>
    <w:p w14:paraId="047C9907" w14:textId="77777777" w:rsidR="00D90121" w:rsidRPr="00F74DF0" w:rsidRDefault="00D90121" w:rsidP="00D90121">
      <w:pPr>
        <w:rPr>
          <w:sz w:val="10"/>
          <w:szCs w:val="16"/>
        </w:rPr>
      </w:pPr>
      <w:r w:rsidRPr="00F74DF0">
        <w:rPr>
          <w:sz w:val="10"/>
          <w:szCs w:val="16"/>
        </w:rPr>
        <w:t>Water use in the United States is significant: every day we withdraw about 400 billion gallons and consume 100 billion gallons. 19 That works out to more than 1,300 gallons per person per day withdrawn, of which more than 300 gallons is consumed per person per day. Withdrawals refer to the water that is taken out of a water body, some of which is consumed and some of which is returned. Consumption refers to the water that is evaporated or otherwise lost; instead of being returned to the water source, it soaks into the soil or comes down as rain somewhere else.</w:t>
      </w:r>
    </w:p>
    <w:p w14:paraId="3B075EFC" w14:textId="77777777" w:rsidR="00D90121" w:rsidRPr="00F74DF0" w:rsidRDefault="00D90121" w:rsidP="00D90121">
      <w:pPr>
        <w:rPr>
          <w:sz w:val="10"/>
          <w:szCs w:val="16"/>
        </w:rPr>
      </w:pPr>
      <w:r w:rsidRPr="00F74DF0">
        <w:rPr>
          <w:sz w:val="10"/>
          <w:szCs w:val="16"/>
        </w:rPr>
        <w:t>That water is withdrawn from a mixture of sources—groundwater and surface water—and from a variety of source qualities, including saline and fresh, for a mix of end-uses. While the U.S. daily withdrawals for the power sector are higher than for agriculture, globally, agriculture is a much larger cause of withdrawals. That’s because the United States and other richer societies use much more electricity, whereas poorer societies are much more agricultural. And, similar to the situation with energy, residents of the United States withdraw about twice as much water per person as Europeans and four times as much as Southeast Asians. Europe gets more rainfall, making irrigation less necessary, and Europeans have more favorable attitudes toward conservation. Also, while the power sector is responsible for the greatest volume of water withdrawals in the United States, the agricultural sector has the greatest water consumption. That consumption is from evapotranspiration during photosynthesis, when water moves up and out of plants; runoff; and water that trickles back down to aquifers.</w:t>
      </w:r>
    </w:p>
    <w:p w14:paraId="24D3C14A" w14:textId="77777777" w:rsidR="00D90121" w:rsidRPr="00F74DF0" w:rsidRDefault="00D90121" w:rsidP="00D90121">
      <w:pPr>
        <w:rPr>
          <w:sz w:val="10"/>
          <w:szCs w:val="16"/>
        </w:rPr>
      </w:pPr>
      <w:r w:rsidRPr="00F74DF0">
        <w:rPr>
          <w:sz w:val="10"/>
          <w:szCs w:val="16"/>
        </w:rPr>
        <w:t>Water also serves an important role for transportation. It’s well known that railroads are more energy efficient at moving goods than trucks, cars, or planes, but many people do not realize that waterborne commerce is even more energy efficient—as long as you have the water in the first place and don’t mind the risk of spills and water contamination. In the United States, there are 11,000 miles of inland waterways that move half a million ton-miles of freight annually, which is nearly a third of the 1.7 million ton-miles of freight moved by 141,000 miles of railroads. 20 In particular, the lower Mississippi and its famous barges move a lot of cargo. In addition, almost all intercontinental freight (a result of globalization) is moved by water. This is especially true for the vast amount of crude petroleum that travels by supertankers on the oceans and barges moving coal and refined goods through canals and inland rivers.</w:t>
      </w:r>
    </w:p>
    <w:p w14:paraId="6AAB0241" w14:textId="77777777" w:rsidR="00D90121" w:rsidRPr="00F74DF0" w:rsidRDefault="00D90121" w:rsidP="00D90121">
      <w:pPr>
        <w:rPr>
          <w:sz w:val="10"/>
          <w:szCs w:val="16"/>
        </w:rPr>
      </w:pPr>
      <w:r w:rsidRPr="00F74DF0">
        <w:rPr>
          <w:sz w:val="10"/>
          <w:szCs w:val="16"/>
        </w:rPr>
        <w:t>Water projects are a hallmark of a civilized society. They are also closely tied with politics, as water projects are often important symbols of political power built by and named for politicians. In the nineteenth century, Abraham Lincoln ran on a platform of enhanced water infrastructure—namely, canals—for navigation and commerce. 21 Decades later, the largest dam in the world was built and eventually named for President Herbert Hoover. The first hydroelectric dams were not very large and were more reminiscent of the medieval overshot waterwheels that were used for mechanical power to grind grain, cut wood, or polish glass. The flowing water of the river rotated a massive wooden wheel that was connected by wooden gears and axles to a workhouse on the bank of the river. Early dam builders might create a small reservoir ten feet high, but generally speaking, these structures were not considered to have that great an impact on the river’s natural flow.</w:t>
      </w:r>
    </w:p>
    <w:p w14:paraId="3D8277AB" w14:textId="77777777" w:rsidR="00D90121" w:rsidRPr="00F74DF0" w:rsidRDefault="00D90121" w:rsidP="00D90121">
      <w:pPr>
        <w:rPr>
          <w:sz w:val="10"/>
          <w:szCs w:val="16"/>
        </w:rPr>
      </w:pPr>
      <w:r w:rsidRPr="00F74DF0">
        <w:rPr>
          <w:sz w:val="10"/>
          <w:szCs w:val="16"/>
        </w:rPr>
        <w:t>After waterwheels had been used for hundreds of years, the first dams for generating electricity were built in the 1800s. The first one in the United States was at Niagara Falls in 1882. It simply diverted some of the natural flowing force of the water above the falls, and did not need to build a reservoir. One of those early dams, in Austin, Texas, spanned the Colorado River (not the same Colorado River that carved out the Grand Canyon in Arizona) and was called “The Great Dam.” When it was built in 1892, it was the largest dam in the world and was featured on the cover of Scientific American.</w:t>
      </w:r>
    </w:p>
    <w:p w14:paraId="51359EDB" w14:textId="77777777" w:rsidR="00D90121" w:rsidRPr="00F74DF0" w:rsidRDefault="00D90121" w:rsidP="00D90121">
      <w:pPr>
        <w:rPr>
          <w:sz w:val="16"/>
        </w:rPr>
      </w:pPr>
      <w:r w:rsidRPr="00F74DF0">
        <w:rPr>
          <w:sz w:val="16"/>
        </w:rPr>
        <w:t xml:space="preserve">The Great Dam was built for the same reasons as other early dams: for power, flood control, and irrigation. It also </w:t>
      </w:r>
      <w:r w:rsidRPr="00F74DF0">
        <w:rPr>
          <w:rStyle w:val="Emphasis"/>
        </w:rPr>
        <w:t>collapse</w:t>
      </w:r>
      <w:r w:rsidRPr="00F74DF0">
        <w:rPr>
          <w:sz w:val="16"/>
        </w:rPr>
        <w:t xml:space="preserve">d twice, over the first few decades of its life, </w:t>
      </w:r>
      <w:r w:rsidRPr="00F74DF0">
        <w:rPr>
          <w:rStyle w:val="Emphasis"/>
        </w:rPr>
        <w:t>foretell</w:t>
      </w:r>
      <w:r w:rsidRPr="00F74DF0">
        <w:rPr>
          <w:sz w:val="16"/>
        </w:rPr>
        <w:t xml:space="preserve">ing </w:t>
      </w:r>
      <w:r w:rsidRPr="00F74DF0">
        <w:rPr>
          <w:rStyle w:val="StyleUnderline"/>
        </w:rPr>
        <w:t xml:space="preserve">one of the </w:t>
      </w:r>
      <w:r w:rsidRPr="00F74DF0">
        <w:rPr>
          <w:rStyle w:val="Emphasis"/>
        </w:rPr>
        <w:t>major risks of dams</w:t>
      </w:r>
      <w:r w:rsidRPr="00F74DF0">
        <w:rPr>
          <w:sz w:val="16"/>
        </w:rPr>
        <w:t xml:space="preserve">. One of </w:t>
      </w:r>
      <w:r w:rsidRPr="00F74DF0">
        <w:rPr>
          <w:rStyle w:val="StyleUnderline"/>
        </w:rPr>
        <w:t>those collapses</w:t>
      </w:r>
      <w:r w:rsidRPr="00F74DF0">
        <w:rPr>
          <w:sz w:val="16"/>
        </w:rPr>
        <w:t xml:space="preserve"> had the fortunate outcome of </w:t>
      </w:r>
      <w:r w:rsidRPr="00F74DF0">
        <w:rPr>
          <w:rStyle w:val="Emphasis"/>
        </w:rPr>
        <w:t>creat</w:t>
      </w:r>
      <w:r w:rsidRPr="00F74DF0">
        <w:rPr>
          <w:sz w:val="16"/>
        </w:rPr>
        <w:t xml:space="preserve">ing </w:t>
      </w:r>
      <w:r w:rsidRPr="00F74DF0">
        <w:rPr>
          <w:rStyle w:val="StyleUnderline"/>
        </w:rPr>
        <w:t>an</w:t>
      </w:r>
      <w:r w:rsidRPr="00F74DF0">
        <w:rPr>
          <w:sz w:val="16"/>
        </w:rPr>
        <w:t xml:space="preserve"> </w:t>
      </w:r>
      <w:r w:rsidRPr="00F74DF0">
        <w:rPr>
          <w:rStyle w:val="Emphasis"/>
        </w:rPr>
        <w:t>island</w:t>
      </w:r>
      <w:r w:rsidRPr="00F74DF0">
        <w:rPr>
          <w:sz w:val="16"/>
        </w:rPr>
        <w:t xml:space="preserve"> in the middle of the lake in downtown Austin that today serves as a dog park where I occasionally take my dogs for a swim, so sometimes these unfortunate circumstances can yield a positive outcome.</w:t>
      </w:r>
    </w:p>
    <w:p w14:paraId="111C1931" w14:textId="77777777" w:rsidR="00D90121" w:rsidRPr="00F74DF0" w:rsidRDefault="00D90121" w:rsidP="00D90121">
      <w:pPr>
        <w:rPr>
          <w:sz w:val="10"/>
          <w:szCs w:val="16"/>
        </w:rPr>
      </w:pPr>
      <w:r w:rsidRPr="00F74DF0">
        <w:rPr>
          <w:sz w:val="10"/>
          <w:szCs w:val="16"/>
        </w:rPr>
        <w:t>Today a dam of the same size stands in the very same spot, and it has a powerhouse with 16 megawatts of generating capacity. That capacity is absolutely tiny by the standards of a modern dam. That this little dam was once the world’s largest is a stark reminder of how much dams have grown over time: from a few megawatts in power a century ago to the gargantuan Three Gorges Dam in China today, which is 22,000 megawatts in power. If the little Austin dam can fail, what happens when the big ones fail?</w:t>
      </w:r>
    </w:p>
    <w:p w14:paraId="7DFF3A46" w14:textId="77777777" w:rsidR="00D90121" w:rsidRPr="00F74DF0" w:rsidRDefault="00D90121" w:rsidP="00D90121">
      <w:pPr>
        <w:rPr>
          <w:sz w:val="10"/>
          <w:szCs w:val="16"/>
        </w:rPr>
      </w:pPr>
      <w:r w:rsidRPr="00F74DF0">
        <w:rPr>
          <w:sz w:val="10"/>
          <w:szCs w:val="16"/>
        </w:rPr>
        <w:t>In the United States, the build-out of hydroelectric dams accelerated right after the Great Depression. Their pace and scale grew in tandem. The hydroelectric infrastructure was also tied to the economic recovery efforts during the Great Depression and to the military effort of World War II. The Great Depression created the economic motivation for large public works projects, while the war created the demand for electricity. In the 1930s, jobs were scarce, and large water projects were seen as a way to keep people working while achieving other useful benefits such as providing power and meeting the needs for navigation, commerce, recreation, flood control, and water storage. This is when the Hoover Dam (initially named the Boulder Dam) and several other prominent dams—the Shasta, the Grand Coulee, and so forth—were built. Dams today are still justified based on the multi-faceted benefits they offer. For example, the Sardar Sarovar Dam in India was designed to provide irrigation for a million farmers, drinking water for 29 million people, 1.5 gigawatts of power, and jobs for five thousand employees. 22</w:t>
      </w:r>
    </w:p>
    <w:p w14:paraId="436B8897" w14:textId="77777777" w:rsidR="00D90121" w:rsidRPr="00F74DF0" w:rsidRDefault="00D90121" w:rsidP="00D90121">
      <w:pPr>
        <w:rPr>
          <w:sz w:val="10"/>
          <w:szCs w:val="16"/>
        </w:rPr>
      </w:pPr>
      <w:r w:rsidRPr="00F74DF0">
        <w:rPr>
          <w:sz w:val="10"/>
          <w:szCs w:val="16"/>
        </w:rPr>
        <w:t>Though the dams offered a variety of attractive benefits, they weren’t without their problems. And those problems inspired some resistance. To help overcome that resistance, the U.S. government invested in propaganda to persuade unconvinced stakeholders. They made films to serve as commercials for how important those dam projects were. They printed posters. And they even commissioned the folk musician Woody Guthrie, who wrote “This Land Is Your Land, This Land Is My Land,” to pen a song about the dams along the Columbia River. It worked: the dams got built.</w:t>
      </w:r>
    </w:p>
    <w:p w14:paraId="0F63D7C2" w14:textId="77777777" w:rsidR="00D90121" w:rsidRPr="00F74DF0" w:rsidRDefault="00D90121" w:rsidP="00D90121">
      <w:pPr>
        <w:rPr>
          <w:sz w:val="10"/>
          <w:szCs w:val="16"/>
        </w:rPr>
      </w:pPr>
      <w:r w:rsidRPr="00F74DF0">
        <w:rPr>
          <w:sz w:val="10"/>
          <w:szCs w:val="16"/>
        </w:rPr>
        <w:t>Most of the early build-out in the United States was in the Pacific Northwest along the Columbia River basin and in the southeastern United States. The abundant electricity provided by these dams kicked off a large military effort located right next to the massive power plants. Because of World War II, which relied on airplanes more than any prior war in history, there was significant new demand for aluminum. Since aluminum is produced electrolytically from bauxite (by contrast, steel is produced thermally from iron ore), many aluminum smelters were located near the dams. 23 Abundant electricity enabled aluminum production at a pace that had never been seen before.</w:t>
      </w:r>
    </w:p>
    <w:p w14:paraId="0458EB39" w14:textId="77777777" w:rsidR="00D90121" w:rsidRPr="00F74DF0" w:rsidRDefault="00D90121" w:rsidP="00D90121">
      <w:pPr>
        <w:rPr>
          <w:sz w:val="10"/>
          <w:szCs w:val="16"/>
        </w:rPr>
      </w:pPr>
      <w:r w:rsidRPr="00F74DF0">
        <w:rPr>
          <w:sz w:val="10"/>
          <w:szCs w:val="16"/>
        </w:rPr>
        <w:t>In addition, there was significant demand for enriched uranium for nuclear weapons. Since uranium is enriched with electrically driven centrifuges, the appetite for power was enormous. At one point during the peak of the war effort, 10 percent or more of national electricity consumption was dedicated just to enriching uranium. 24 Dams were a key piece of that effort, and consequently the main nuclear labs for uranium processing were established in Washington state near the Columbia River dams and in Tennessee near the dams built by the Tennessee Valley Authority (TVA). It is telling that some of the Department of Energy’s main nuclear sites in the United States are still found in those locations: Pacific Northwest National Laboratory in Washington and Oak Ridge National Laboratory in Tennessee.</w:t>
      </w:r>
    </w:p>
    <w:p w14:paraId="62449098" w14:textId="77777777" w:rsidR="00D90121" w:rsidRPr="00F74DF0" w:rsidRDefault="00D90121" w:rsidP="00D90121">
      <w:pPr>
        <w:rPr>
          <w:sz w:val="10"/>
          <w:szCs w:val="16"/>
        </w:rPr>
      </w:pPr>
      <w:r w:rsidRPr="00F74DF0">
        <w:rPr>
          <w:sz w:val="10"/>
          <w:szCs w:val="16"/>
        </w:rPr>
        <w:t>Dams are our modern-day temples. They are massive structures that it seems like politicians build in their own honor. And, according to Marc Reisner in Cadillac Desert, many of the dams in the United States were built partly as a consequence of bureaucratic rivalry between the Army Corps of Engineers and the Bureau of Reclamation.25 Traditionally, the Bureau of Reclamation builds water projects for irrigation purposes, to reclaim the land, so to speak. The Army Corps of Engineers has a mandate that includes building, widening, deepening, straightening, and managing canals, levees, and dams for the purposes of flood control and navigation. Neither explicitly has a mission to build power plants, but the hydroelectric capacity of the dams they were building for other purposes would often provide the economic justification for the projects in the first place.</w:t>
      </w:r>
    </w:p>
    <w:p w14:paraId="7B6BFB78" w14:textId="77777777" w:rsidR="00D90121" w:rsidRPr="00F74DF0" w:rsidRDefault="00D90121" w:rsidP="00D90121">
      <w:pPr>
        <w:rPr>
          <w:sz w:val="16"/>
        </w:rPr>
      </w:pPr>
      <w:r w:rsidRPr="00F74DF0">
        <w:rPr>
          <w:sz w:val="16"/>
        </w:rPr>
        <w:t xml:space="preserve">And so a bureaucratic race ensued to see who could build the biggest dams the fastest. Along the way, though, some negative impacts from large-scale water projects emerged: population displacement and ecosystem damage. Dams and the reservoirs they create can be incredibly large, and requires vast tracts of land. To gain the land for the projects, they had to </w:t>
      </w:r>
      <w:r w:rsidRPr="00F74DF0">
        <w:rPr>
          <w:rStyle w:val="StyleUnderline"/>
        </w:rPr>
        <w:t>flood</w:t>
      </w:r>
      <w:r w:rsidRPr="00F74DF0">
        <w:rPr>
          <w:sz w:val="16"/>
        </w:rPr>
        <w:t xml:space="preserve"> </w:t>
      </w:r>
      <w:r w:rsidRPr="00F74DF0">
        <w:rPr>
          <w:rStyle w:val="Emphasis"/>
        </w:rPr>
        <w:t>many acres of ecosystem</w:t>
      </w:r>
      <w:r w:rsidRPr="00F74DF0">
        <w:rPr>
          <w:sz w:val="16"/>
        </w:rPr>
        <w:t xml:space="preserve"> </w:t>
      </w:r>
      <w:r w:rsidRPr="00F74DF0">
        <w:rPr>
          <w:rStyle w:val="StyleUnderline"/>
        </w:rPr>
        <w:t>and</w:t>
      </w:r>
      <w:r w:rsidRPr="00F74DF0">
        <w:rPr>
          <w:sz w:val="16"/>
        </w:rPr>
        <w:t xml:space="preserve"> </w:t>
      </w:r>
      <w:r w:rsidRPr="00F74DF0">
        <w:rPr>
          <w:rStyle w:val="Emphasis"/>
        </w:rPr>
        <w:t>displace</w:t>
      </w:r>
      <w:r w:rsidRPr="00F74DF0">
        <w:rPr>
          <w:sz w:val="16"/>
        </w:rPr>
        <w:t xml:space="preserve"> a lot of people. Politicians do not build dams in rich areas: they build them in poor areas, displacing poor people. There are two main reasons for this phenomenon. First, the poor people lack the political power to prevent the loss of their land. Second, because dams require so much area, they are built where the </w:t>
      </w:r>
      <w:r w:rsidRPr="00F74DF0">
        <w:rPr>
          <w:rStyle w:val="Emphasis"/>
        </w:rPr>
        <w:t>land</w:t>
      </w:r>
      <w:r w:rsidRPr="00F74DF0">
        <w:rPr>
          <w:sz w:val="16"/>
        </w:rPr>
        <w:t xml:space="preserve"> is cheap, which is also where poor people tend to live.</w:t>
      </w:r>
    </w:p>
    <w:p w14:paraId="789B2C24" w14:textId="77777777" w:rsidR="00D90121" w:rsidRPr="00F74DF0" w:rsidRDefault="00D90121" w:rsidP="00D90121">
      <w:pPr>
        <w:rPr>
          <w:sz w:val="10"/>
          <w:szCs w:val="16"/>
        </w:rPr>
      </w:pPr>
      <w:r w:rsidRPr="00F74DF0">
        <w:rPr>
          <w:sz w:val="10"/>
          <w:szCs w:val="16"/>
        </w:rPr>
        <w:t>Because of the controversy inherent to this story, American movies captured this pattern. The movie Wild River in 1960, starring Montgomery Clift and directed by famed moviemaker Elia Kazan, addressed this tension. The Depression-era plot focuses on a stubborn matriarch who refuses to let her island in the Tennessee River get flooded by the Tennessee Valley Authority. It was the conflict between letting rivers run wild, versus the drumbeat of progress for electricity and flood control. O Brother Where Art Thou, set in the 1930s and starring George Clooney, also captures this theme about how “the South is gonna change” because of a new dam.</w:t>
      </w:r>
    </w:p>
    <w:p w14:paraId="73F96387" w14:textId="77777777" w:rsidR="00D90121" w:rsidRPr="00F74DF0" w:rsidRDefault="00D90121" w:rsidP="00D90121">
      <w:pPr>
        <w:rPr>
          <w:sz w:val="10"/>
          <w:szCs w:val="16"/>
        </w:rPr>
      </w:pPr>
      <w:r w:rsidRPr="00F74DF0">
        <w:rPr>
          <w:sz w:val="10"/>
          <w:szCs w:val="16"/>
        </w:rPr>
        <w:t>Another movie with this premise is Deliverance from 1972, which starred Burt Reynolds. The story follows four men who take a canoeing trip one last time before a river and its poor inhabitants are submerged and displaced by a new dam that is needed to “push a little more power into Atlanta for those smug little housewives.” That means the poor rural people and the land were going to be displaced and flooded forever just to make some rich people in the faraway city a little more comfortable. The movie’s theme—and opening dialogue—is one of rape: man rapes nature in the form of the dam cut into the hillsides. Then nature—in the form of a local hillbilly—rapes man.</w:t>
      </w:r>
    </w:p>
    <w:p w14:paraId="416C1506" w14:textId="77777777" w:rsidR="00D90121" w:rsidRPr="00F74DF0" w:rsidRDefault="00D90121" w:rsidP="00D90121">
      <w:pPr>
        <w:rPr>
          <w:sz w:val="10"/>
          <w:szCs w:val="16"/>
        </w:rPr>
      </w:pPr>
      <w:r w:rsidRPr="00F74DF0">
        <w:rPr>
          <w:sz w:val="10"/>
          <w:szCs w:val="16"/>
        </w:rPr>
        <w:t>As Reisner pointed out, there was great irony in what happened when dams were built in the West and the East. 26 When dams were built in the eastern half of the United States, they flooded fertile farmland in the name of controlling floods and generating power. At the same time, dams were being built in the western half of the United States as a source for irrigating the desert. That is, we were building dams to create farmland in the West to make up for the farmland being lost to dams in the East. Not only that, but the farmers who lost their land, along with the rest of the taxpayers, subsidized this ordeal. This whole thing might seem preposterous, but that was the path the United States selected for building major dams.</w:t>
      </w:r>
    </w:p>
    <w:p w14:paraId="6A6F5F11" w14:textId="77777777" w:rsidR="00D90121" w:rsidRPr="00F74DF0" w:rsidRDefault="00D90121" w:rsidP="00D90121">
      <w:pPr>
        <w:rPr>
          <w:sz w:val="10"/>
          <w:szCs w:val="16"/>
        </w:rPr>
      </w:pPr>
      <w:r w:rsidRPr="00F74DF0">
        <w:rPr>
          <w:sz w:val="10"/>
          <w:szCs w:val="16"/>
        </w:rPr>
        <w:t>The ecosystem damage is hard to assess. While dams make electricity relatively cleanly, as there are no emissions at the point of power generation, they distort the landscape with a permanent mark. Fish and other animals cannot freely travel the rivers once dams are put in place. The old joke goes like this: “What does the fish say when he bumps into a wall? Dam.” Famously, salmon go upstream to spawn, fighting currents to go uphill many hundreds of miles and jumping over obstacles along the way. While they can impressively jump over small rapids a few feet tall, they cannot jump over dams. Consequently, some dams have installed “fish ladders” that are a cascading series of waterfall steps that allow the salmon to bypass the dam. But even if the salmon successfully navigate the fish ladder, their navigational systems, which benefit from a distinct current in the water, can get confused by the slack water on the other side of the dam. Fish can get caught going downstream, too. The whirling blades of the hydroelectric turbines have been known to filet the fish while they pass through. More recently there has been the advent of “fishfriendly” turbines that have broader spacing between the blades, which allows the fish to pass through with less likelihood of being injured.</w:t>
      </w:r>
    </w:p>
    <w:p w14:paraId="4D9F11DA" w14:textId="77777777" w:rsidR="00D90121" w:rsidRPr="00F74DF0" w:rsidRDefault="00D90121" w:rsidP="00D90121">
      <w:pPr>
        <w:rPr>
          <w:sz w:val="10"/>
          <w:szCs w:val="16"/>
        </w:rPr>
      </w:pPr>
      <w:r w:rsidRPr="00F74DF0">
        <w:rPr>
          <w:sz w:val="10"/>
          <w:szCs w:val="16"/>
        </w:rPr>
        <w:t>There are the other ecosystem impacts, too. Silting is a major problem. Sometimes silt is needed downstream because its minerals are useful for agriculture. But dams stop the flow of the silt, causing it to accumulate behind the concrete walls. Eventually, the silt will fill up the reservoir, causing the dam to lose its function. This phenomenon happens for natural dams and lakes, too. Mirror Lake in the Yosemite Valley was a beautiful glacial lake that reflected some of that national park’s greatest sites. It was formed by a natural dam of rocks and rubble left behind by the glaciers that caused water to pool up behind it. But over millennia, the natural lake has been filling up with silt such that it is now more of a pond than a lake and is filled only in the spring when the water levels are high. Eventually it will disappear altogether.</w:t>
      </w:r>
    </w:p>
    <w:p w14:paraId="6A7CA9A4" w14:textId="77777777" w:rsidR="00D90121" w:rsidRPr="00F74DF0" w:rsidRDefault="00D90121" w:rsidP="00D90121">
      <w:pPr>
        <w:rPr>
          <w:sz w:val="10"/>
          <w:szCs w:val="16"/>
        </w:rPr>
      </w:pPr>
      <w:r w:rsidRPr="00F74DF0">
        <w:rPr>
          <w:sz w:val="10"/>
          <w:szCs w:val="16"/>
        </w:rPr>
        <w:t>Because there is no combustion at the point of use, no greenhouse gas emissions are released during power generation at hydroelectric dams. However, greenhouse gases are released due to the energy consumed during construction of the dam. Furthermore, the large reservoirs release significant amounts of methane from the anaerobic decomposition of organic biomatter that was flooded during the filling of the reservoir. 27 Since methane is a very active greenhouse gas, these emissions are important to determine. Unfortunately, estimating how much gas bubbles out of the reservoirs is very difficult and rife with uncertainty.</w:t>
      </w:r>
    </w:p>
    <w:p w14:paraId="4B84E36D" w14:textId="77777777" w:rsidR="00D90121" w:rsidRPr="00F74DF0" w:rsidRDefault="00D90121" w:rsidP="00D90121">
      <w:pPr>
        <w:rPr>
          <w:sz w:val="10"/>
          <w:szCs w:val="16"/>
        </w:rPr>
      </w:pPr>
      <w:r w:rsidRPr="00F74DF0">
        <w:rPr>
          <w:sz w:val="10"/>
          <w:szCs w:val="16"/>
        </w:rPr>
        <w:t>There is also the undesirable impact that dams have on temperatures. 28 Usually temperatures are relatively uniform for a free-flowing river. But after a reservoir is built, the temperature can vary significantly from the water surface (relatively warm) to the bottom of the water column (relatively cold). When the water flowing through the turbines comes from the middle or bottom part of the reservoir, the water exits at a lower temperature than the temperatures to which the native river species are adapted. In some cold environments with surface-release dams, the opposite can happen: dams release water downstream from the relatively warmer surface, making downstream temperatures slightly higher than they would have been otherwise. In both situations, fish reproduction can be affected. Consequently, native river species must often migrate upstream of the dam to reach normal conditions or move downstream until temperatures stabilize.</w:t>
      </w:r>
    </w:p>
    <w:p w14:paraId="4415A730" w14:textId="77777777" w:rsidR="00D90121" w:rsidRPr="00F74DF0" w:rsidRDefault="00D90121" w:rsidP="00D90121">
      <w:pPr>
        <w:rPr>
          <w:sz w:val="10"/>
          <w:szCs w:val="16"/>
        </w:rPr>
      </w:pPr>
      <w:r w:rsidRPr="00F74DF0">
        <w:rPr>
          <w:sz w:val="10"/>
          <w:szCs w:val="16"/>
        </w:rPr>
        <w:t>Because of all these ecosystem and human impacts, resistance to large dams grew along with the dams themselves. By the late 1970s, dam construction had mostly halted in the United States. Most of the good sites were already taken, anyway, and the opposition to dams had become significant and well organized. For the most part, large dams are hard to build anywhere in the rich, developed world. Yet in developing countries, the allure of dams and all the economic, political, and electrical power they represent is hard to resist.</w:t>
      </w:r>
    </w:p>
    <w:p w14:paraId="0DBBA712" w14:textId="77777777" w:rsidR="00D90121" w:rsidRPr="00F74DF0" w:rsidRDefault="00D90121" w:rsidP="00D90121">
      <w:pPr>
        <w:rPr>
          <w:sz w:val="16"/>
        </w:rPr>
      </w:pPr>
      <w:r w:rsidRPr="00F74DF0">
        <w:rPr>
          <w:sz w:val="16"/>
        </w:rPr>
        <w:t>As a result, large dam construction is mostly taking place in poorer countries with growing economies. Those countries will get the same benefits—cheap electricity, flood control, navigation, and so on—but they will get the same problems, too. Flooded ecosystems, distorted fish migration, silting, and displacement of people are unavoidable. The Sardar Sarovar Dam in India displaced 150,000 people, and the world’s largest dam—the Three Gorges Dam in China—displaced 1.3 million people. 29</w:t>
      </w:r>
    </w:p>
    <w:p w14:paraId="73050DB7" w14:textId="77777777" w:rsidR="00D90121" w:rsidRPr="00F74DF0" w:rsidRDefault="00D90121" w:rsidP="00D90121">
      <w:pPr>
        <w:rPr>
          <w:rStyle w:val="StyleUnderline"/>
        </w:rPr>
      </w:pPr>
      <w:r w:rsidRPr="00F74DF0">
        <w:rPr>
          <w:sz w:val="16"/>
        </w:rPr>
        <w:t xml:space="preserve">The Three Gorges Dam had been desired by Chinese leaders for decades, and it was finally constructed in the 2000s. While it has helped to reduce the risks of flood-related disasters and improved the navigability of the Yangtze River, its creation flooded entire valleys and towns, displacing people and erasing towns. 30 Geologists worry about the earthquakes and underwater landslides that the water causes as the soft, soaked soils around the reservoir settle to accommodate the new load. In the first decade of its operation, the reservoir, which is as long as Great Britain, triggered more than five hundred earthquakes with a magnitude greater than 2.0 on the Richter scale and more than four hundred landslides. </w:t>
      </w:r>
      <w:r w:rsidRPr="00F74DF0">
        <w:rPr>
          <w:rStyle w:val="StyleUnderline"/>
        </w:rPr>
        <w:t>If the</w:t>
      </w:r>
      <w:r w:rsidRPr="00F74DF0">
        <w:rPr>
          <w:sz w:val="16"/>
        </w:rPr>
        <w:t xml:space="preserve"> Three Gorges </w:t>
      </w:r>
      <w:r w:rsidRPr="00F74DF0">
        <w:rPr>
          <w:rStyle w:val="StyleUnderline"/>
        </w:rPr>
        <w:t xml:space="preserve">Dam were to </w:t>
      </w:r>
      <w:r w:rsidRPr="00F74DF0">
        <w:rPr>
          <w:rStyle w:val="Emphasis"/>
        </w:rPr>
        <w:t>collapse</w:t>
      </w:r>
      <w:r w:rsidRPr="00F74DF0">
        <w:rPr>
          <w:rStyle w:val="StyleUnderline"/>
        </w:rPr>
        <w:t>, it would put</w:t>
      </w:r>
      <w:r w:rsidRPr="00F74DF0">
        <w:rPr>
          <w:sz w:val="16"/>
        </w:rPr>
        <w:t xml:space="preserve"> approximately </w:t>
      </w:r>
      <w:r w:rsidRPr="00F74DF0">
        <w:rPr>
          <w:rStyle w:val="Emphasis"/>
        </w:rPr>
        <w:t>15 million</w:t>
      </w:r>
      <w:r w:rsidRPr="00F74DF0">
        <w:rPr>
          <w:sz w:val="16"/>
        </w:rPr>
        <w:t xml:space="preserve"> downstream </w:t>
      </w:r>
      <w:r w:rsidRPr="00F74DF0">
        <w:rPr>
          <w:rStyle w:val="Emphasis"/>
        </w:rPr>
        <w:t>lives</w:t>
      </w:r>
      <w:r w:rsidRPr="00F74DF0">
        <w:rPr>
          <w:sz w:val="16"/>
        </w:rPr>
        <w:t xml:space="preserve"> or more </w:t>
      </w:r>
      <w:r w:rsidRPr="00F74DF0">
        <w:rPr>
          <w:rStyle w:val="StyleUnderline"/>
        </w:rPr>
        <w:t>at</w:t>
      </w:r>
      <w:r w:rsidRPr="00F74DF0">
        <w:rPr>
          <w:sz w:val="16"/>
        </w:rPr>
        <w:t xml:space="preserve"> </w:t>
      </w:r>
      <w:r w:rsidRPr="00F74DF0">
        <w:rPr>
          <w:rStyle w:val="Emphasis"/>
        </w:rPr>
        <w:t>risk</w:t>
      </w:r>
      <w:r w:rsidRPr="00F74DF0">
        <w:rPr>
          <w:rStyle w:val="StyleUnderline"/>
        </w:rPr>
        <w:t xml:space="preserve">. In the event of a </w:t>
      </w:r>
      <w:r w:rsidRPr="00F74DF0">
        <w:rPr>
          <w:rStyle w:val="Emphasis"/>
        </w:rPr>
        <w:t>collapse</w:t>
      </w:r>
      <w:r w:rsidRPr="00F74DF0">
        <w:rPr>
          <w:rStyle w:val="StyleUnderline"/>
        </w:rPr>
        <w:t xml:space="preserve">, the </w:t>
      </w:r>
      <w:r w:rsidRPr="00F74DF0">
        <w:rPr>
          <w:rStyle w:val="Emphasis"/>
        </w:rPr>
        <w:t>biggest manmade wall of water ever conceived</w:t>
      </w:r>
      <w:r w:rsidRPr="00F74DF0">
        <w:rPr>
          <w:sz w:val="16"/>
        </w:rPr>
        <w:t xml:space="preserve"> </w:t>
      </w:r>
      <w:r w:rsidRPr="00F74DF0">
        <w:rPr>
          <w:rStyle w:val="StyleUnderline"/>
        </w:rPr>
        <w:t xml:space="preserve">would move </w:t>
      </w:r>
      <w:r w:rsidRPr="00F74DF0">
        <w:rPr>
          <w:rStyle w:val="Emphasis"/>
        </w:rPr>
        <w:t>quickly down</w:t>
      </w:r>
      <w:r w:rsidRPr="00F74DF0">
        <w:rPr>
          <w:sz w:val="16"/>
        </w:rPr>
        <w:t xml:space="preserve"> the </w:t>
      </w:r>
      <w:r w:rsidRPr="00F74DF0">
        <w:rPr>
          <w:rStyle w:val="Emphasis"/>
        </w:rPr>
        <w:t>canyons</w:t>
      </w:r>
      <w:r w:rsidRPr="00F74DF0">
        <w:rPr>
          <w:sz w:val="16"/>
        </w:rPr>
        <w:t xml:space="preserve">, making it difficult for people to escape. Unfortunately, more than six hundred dams are either built, under construction, or in planning in the seismically active Himalayas, putting the </w:t>
      </w:r>
      <w:r w:rsidRPr="00F74DF0">
        <w:rPr>
          <w:rStyle w:val="StyleUnderline"/>
        </w:rPr>
        <w:t xml:space="preserve">dams at </w:t>
      </w:r>
      <w:r w:rsidRPr="00F74DF0">
        <w:rPr>
          <w:rStyle w:val="Emphasis"/>
        </w:rPr>
        <w:t>serious risk of failure</w:t>
      </w:r>
      <w:r w:rsidRPr="00F74DF0">
        <w:rPr>
          <w:sz w:val="16"/>
        </w:rPr>
        <w:t xml:space="preserve">. If the Tehri Dam in India collapses, scientists expect it would produce a wall of water two hundred meters high that </w:t>
      </w:r>
      <w:r w:rsidRPr="00F74DF0">
        <w:rPr>
          <w:rStyle w:val="StyleUnderline"/>
        </w:rPr>
        <w:t>would put</w:t>
      </w:r>
      <w:r w:rsidRPr="00F74DF0">
        <w:rPr>
          <w:sz w:val="16"/>
        </w:rPr>
        <w:t xml:space="preserve"> </w:t>
      </w:r>
      <w:r w:rsidRPr="00F74DF0">
        <w:rPr>
          <w:rStyle w:val="Emphasis"/>
        </w:rPr>
        <w:t>2 million</w:t>
      </w:r>
      <w:r w:rsidRPr="00F74DF0">
        <w:rPr>
          <w:sz w:val="16"/>
        </w:rPr>
        <w:t xml:space="preserve"> people </w:t>
      </w:r>
      <w:r w:rsidRPr="00F74DF0">
        <w:rPr>
          <w:rStyle w:val="Emphasis"/>
        </w:rPr>
        <w:t>at risk</w:t>
      </w:r>
      <w:r w:rsidRPr="00F74DF0">
        <w:rPr>
          <w:rStyle w:val="StyleUnderline"/>
        </w:rPr>
        <w:t xml:space="preserve">. While we can </w:t>
      </w:r>
      <w:r w:rsidRPr="00F74DF0">
        <w:rPr>
          <w:rStyle w:val="Emphasis"/>
        </w:rPr>
        <w:t>hope</w:t>
      </w:r>
      <w:r w:rsidRPr="00F74DF0">
        <w:rPr>
          <w:sz w:val="16"/>
        </w:rPr>
        <w:t xml:space="preserve"> </w:t>
      </w:r>
      <w:r w:rsidRPr="00F74DF0">
        <w:rPr>
          <w:rStyle w:val="StyleUnderline"/>
        </w:rPr>
        <w:t xml:space="preserve">such a catastrophe will not happen, unfortunately, </w:t>
      </w:r>
      <w:r w:rsidRPr="00F74DF0">
        <w:rPr>
          <w:rStyle w:val="Emphasis"/>
        </w:rPr>
        <w:t>dams collapse</w:t>
      </w:r>
      <w:r w:rsidRPr="00F74DF0">
        <w:rPr>
          <w:sz w:val="16"/>
        </w:rPr>
        <w:t xml:space="preserve"> every once in a while. </w:t>
      </w:r>
      <w:r w:rsidRPr="00F74DF0">
        <w:rPr>
          <w:rStyle w:val="StyleUnderline"/>
        </w:rPr>
        <w:t xml:space="preserve">And, when they do, the results can be </w:t>
      </w:r>
      <w:r w:rsidRPr="00F74DF0">
        <w:rPr>
          <w:rStyle w:val="Emphasis"/>
        </w:rPr>
        <w:t>horrific</w:t>
      </w:r>
      <w:r w:rsidRPr="00F74DF0">
        <w:rPr>
          <w:rStyle w:val="StyleUnderline"/>
        </w:rPr>
        <w:t>.</w:t>
      </w:r>
    </w:p>
    <w:p w14:paraId="23EC1DD1" w14:textId="77777777" w:rsidR="00D90121" w:rsidRPr="00F74DF0" w:rsidRDefault="00D90121" w:rsidP="00D90121">
      <w:pPr>
        <w:rPr>
          <w:sz w:val="16"/>
        </w:rPr>
      </w:pPr>
      <w:r w:rsidRPr="00F74DF0">
        <w:rPr>
          <w:sz w:val="16"/>
        </w:rPr>
        <w:t>The Johnstown Flood of 1869, triggered by a collapsed dam, killed more than twenty-two hundred people in Pennsylvania. The dam collapse in Santa Clarita in 1928 killed six hundred people and is still reverberating through Southern California water politics. Even the movie Chinatown in 1974, starring Jack Nicholson and set in the 1930s, makes reference to the open wound of a collapsed dam. The collapse of the Grand Teton Dam along the Teton River in eastern Idaho in 1975 was caught on videotape, and it shows the powerful force of the water. Thankfully, it happened in the middle of the day, so only eleven people were killed. But the flood wiped out two small towns; if it had occurred in the middle of the night, thousands of people could have perished.</w:t>
      </w:r>
    </w:p>
    <w:p w14:paraId="60A6D07E" w14:textId="2FC5A780" w:rsidR="00D90121" w:rsidRPr="00D90121" w:rsidRDefault="00D90121" w:rsidP="00D90121">
      <w:pPr>
        <w:rPr>
          <w:sz w:val="16"/>
        </w:rPr>
      </w:pPr>
      <w:r w:rsidRPr="00F74DF0">
        <w:rPr>
          <w:rStyle w:val="StyleUnderline"/>
        </w:rPr>
        <w:t>The</w:t>
      </w:r>
      <w:r w:rsidRPr="00F74DF0">
        <w:rPr>
          <w:sz w:val="16"/>
        </w:rPr>
        <w:t xml:space="preserve"> </w:t>
      </w:r>
      <w:r w:rsidRPr="00F74DF0">
        <w:rPr>
          <w:rStyle w:val="Emphasis"/>
        </w:rPr>
        <w:t>scale</w:t>
      </w:r>
      <w:r w:rsidRPr="00F74DF0">
        <w:rPr>
          <w:sz w:val="16"/>
        </w:rPr>
        <w:t xml:space="preserve"> </w:t>
      </w:r>
      <w:r w:rsidRPr="00F74DF0">
        <w:rPr>
          <w:rStyle w:val="StyleUnderline"/>
        </w:rPr>
        <w:t>and</w:t>
      </w:r>
      <w:r w:rsidRPr="00F74DF0">
        <w:rPr>
          <w:sz w:val="16"/>
        </w:rPr>
        <w:t xml:space="preserve"> </w:t>
      </w:r>
      <w:r w:rsidRPr="00F74DF0">
        <w:rPr>
          <w:rStyle w:val="Emphasis"/>
        </w:rPr>
        <w:t>risk</w:t>
      </w:r>
      <w:r w:rsidRPr="00F74DF0">
        <w:rPr>
          <w:sz w:val="16"/>
        </w:rPr>
        <w:t xml:space="preserve"> of the Three Gorges Dam, in terms of both its water and its power, </w:t>
      </w:r>
      <w:r w:rsidRPr="00F74DF0">
        <w:rPr>
          <w:rStyle w:val="StyleUnderline"/>
        </w:rPr>
        <w:t>are</w:t>
      </w:r>
      <w:r w:rsidRPr="00F74DF0">
        <w:rPr>
          <w:sz w:val="16"/>
        </w:rPr>
        <w:t xml:space="preserve"> </w:t>
      </w:r>
      <w:r w:rsidRPr="00F74DF0">
        <w:rPr>
          <w:rStyle w:val="Emphasis"/>
        </w:rPr>
        <w:t>enormous</w:t>
      </w:r>
      <w:r w:rsidRPr="00F74DF0">
        <w:rPr>
          <w:rStyle w:val="StyleUnderline"/>
        </w:rPr>
        <w:t xml:space="preserve">. It is the ultimate testament to </w:t>
      </w:r>
      <w:r w:rsidRPr="00F74DF0">
        <w:rPr>
          <w:rStyle w:val="Emphasis"/>
        </w:rPr>
        <w:t>human hubris</w:t>
      </w:r>
      <w:r w:rsidRPr="00F74DF0">
        <w:rPr>
          <w:rStyle w:val="StyleUnderline"/>
        </w:rPr>
        <w:t>, evidence that we believe we can tame the earth to suit our wishes</w:t>
      </w:r>
      <w:r w:rsidRPr="00F74DF0">
        <w:rPr>
          <w:sz w:val="16"/>
        </w:rPr>
        <w:t>. One of the towns flooded by this dam is the City of Ghosts, which was built more than eighteen hundred years ago and contains temples and shrines dedicated to the underworld. In the novel World War Z, which is about a global zombie pandemic, the flooded City of Ghosts is also the source of Patient Zero. It is implied that our hubris and disrespect for the underworld spawned the zombies. Subsequently, when a child in the story was swimming in the reservoir behind the dam, he was bitten by one of those zombies, starting the outbreak. So dams save us from floods and drought and give us electricity, but they also put us at risk of man-made floods and, if fictional books are to believed, might cause a zombie outbreak.</w:t>
      </w:r>
    </w:p>
    <w:p w14:paraId="0567646A" w14:textId="1A94A335" w:rsidR="00F74DF0" w:rsidRDefault="00F74DF0" w:rsidP="00F74DF0">
      <w:pPr>
        <w:pStyle w:val="Heading3"/>
      </w:pPr>
      <w:r>
        <w:t>Biod Impact---</w:t>
      </w:r>
      <w:r w:rsidR="004B5466">
        <w:t>North American Key</w:t>
      </w:r>
    </w:p>
    <w:p w14:paraId="6A83E70F" w14:textId="1D9176CB" w:rsidR="00F74DF0" w:rsidRDefault="00E85D6D" w:rsidP="00F74DF0">
      <w:pPr>
        <w:pStyle w:val="Heading4"/>
        <w:rPr>
          <w:u w:val="single"/>
        </w:rPr>
      </w:pPr>
      <w:r>
        <w:t>C</w:t>
      </w:r>
      <w:r w:rsidR="00F74DF0">
        <w:t xml:space="preserve">ollapse causes </w:t>
      </w:r>
      <w:r w:rsidR="00F74DF0">
        <w:rPr>
          <w:u w:val="single"/>
        </w:rPr>
        <w:t>extinction</w:t>
      </w:r>
      <w:r w:rsidR="00F74DF0">
        <w:t xml:space="preserve">, is a </w:t>
      </w:r>
      <w:r w:rsidR="00F74DF0">
        <w:rPr>
          <w:u w:val="single"/>
        </w:rPr>
        <w:t>d-rule</w:t>
      </w:r>
      <w:r w:rsidR="00F74DF0">
        <w:t xml:space="preserve">, AND </w:t>
      </w:r>
      <w:r w:rsidR="00F74DF0">
        <w:rPr>
          <w:u w:val="single"/>
        </w:rPr>
        <w:t>turns all impacts</w:t>
      </w:r>
    </w:p>
    <w:p w14:paraId="61441F43" w14:textId="77777777" w:rsidR="00F74DF0" w:rsidRPr="00D751E1" w:rsidRDefault="00F74DF0" w:rsidP="00F74DF0">
      <w:r w:rsidRPr="00D751E1">
        <w:rPr>
          <w:rStyle w:val="Style13ptBold"/>
        </w:rPr>
        <w:t>Master et al. 98</w:t>
      </w:r>
      <w:r>
        <w:t>, Lawrence L. Master, Stephanie R. Flack and Bruce A. Stein, all at the Nature Conservancy, “Rivers of Life: Critical Watersheds for Protecting Freshwater Biodiversity,” The Nature Conservancy, 1998, https://www.natureserve.org/sites/default/files/publications/files/riversoflife.pdf</w:t>
      </w:r>
    </w:p>
    <w:p w14:paraId="0D702E00" w14:textId="77777777" w:rsidR="00F74DF0" w:rsidRPr="00D751E1" w:rsidRDefault="00F74DF0" w:rsidP="00F74DF0">
      <w:pPr>
        <w:rPr>
          <w:sz w:val="16"/>
        </w:rPr>
      </w:pPr>
      <w:r w:rsidRPr="00D751E1">
        <w:rPr>
          <w:sz w:val="16"/>
        </w:rPr>
        <w:t>Valuing Our Fresh Waters</w:t>
      </w:r>
    </w:p>
    <w:p w14:paraId="23A1759E" w14:textId="77777777" w:rsidR="00F74DF0" w:rsidRPr="00D751E1" w:rsidRDefault="00F74DF0" w:rsidP="00F74DF0">
      <w:pPr>
        <w:ind w:left="720"/>
        <w:rPr>
          <w:sz w:val="16"/>
        </w:rPr>
      </w:pPr>
      <w:r w:rsidRPr="0039500B">
        <w:rPr>
          <w:rStyle w:val="StyleUnderline"/>
        </w:rPr>
        <w:t>Human</w:t>
      </w:r>
      <w:r w:rsidRPr="00D751E1">
        <w:rPr>
          <w:sz w:val="16"/>
        </w:rPr>
        <w:t xml:space="preserve"> </w:t>
      </w:r>
      <w:r w:rsidRPr="0039500B">
        <w:rPr>
          <w:rStyle w:val="Emphasis"/>
        </w:rPr>
        <w:t>survival</w:t>
      </w:r>
      <w:r w:rsidRPr="00D751E1">
        <w:rPr>
          <w:sz w:val="16"/>
        </w:rPr>
        <w:t xml:space="preserve"> </w:t>
      </w:r>
      <w:r w:rsidRPr="0039500B">
        <w:rPr>
          <w:rStyle w:val="StyleUnderline"/>
        </w:rPr>
        <w:t>has</w:t>
      </w:r>
      <w:r w:rsidRPr="00D751E1">
        <w:rPr>
          <w:sz w:val="16"/>
        </w:rPr>
        <w:t xml:space="preserve"> </w:t>
      </w:r>
      <w:r w:rsidRPr="0039500B">
        <w:rPr>
          <w:rStyle w:val="Emphasis"/>
        </w:rPr>
        <w:t>always</w:t>
      </w:r>
      <w:r w:rsidRPr="00D751E1">
        <w:rPr>
          <w:sz w:val="16"/>
        </w:rPr>
        <w:t xml:space="preserve"> </w:t>
      </w:r>
      <w:r w:rsidRPr="0039500B">
        <w:rPr>
          <w:rStyle w:val="StyleUnderline"/>
        </w:rPr>
        <w:t>been dependent on our ability to</w:t>
      </w:r>
      <w:r w:rsidRPr="00D751E1">
        <w:rPr>
          <w:sz w:val="16"/>
        </w:rPr>
        <w:t xml:space="preserve"> recognize, understand, and </w:t>
      </w:r>
      <w:r w:rsidRPr="0039500B">
        <w:rPr>
          <w:rStyle w:val="StyleUnderline"/>
        </w:rPr>
        <w:t xml:space="preserve">utilize </w:t>
      </w:r>
      <w:r w:rsidRPr="0039500B">
        <w:rPr>
          <w:rStyle w:val="Emphasis"/>
        </w:rPr>
        <w:t>biological diversity</w:t>
      </w:r>
      <w:r w:rsidRPr="00D751E1">
        <w:rPr>
          <w:sz w:val="16"/>
        </w:rPr>
        <w:t xml:space="preserve">. </w:t>
      </w:r>
      <w:r w:rsidRPr="0039500B">
        <w:rPr>
          <w:rStyle w:val="StyleUnderline"/>
        </w:rPr>
        <w:t xml:space="preserve">However much we learn to manipulate our environment, we cannot escape our </w:t>
      </w:r>
      <w:r w:rsidRPr="0039500B">
        <w:rPr>
          <w:rStyle w:val="Emphasis"/>
        </w:rPr>
        <w:t>dependency</w:t>
      </w:r>
      <w:r w:rsidRPr="00D751E1">
        <w:rPr>
          <w:sz w:val="16"/>
        </w:rPr>
        <w:t xml:space="preserve"> </w:t>
      </w:r>
      <w:r w:rsidRPr="0039500B">
        <w:rPr>
          <w:rStyle w:val="StyleUnderline"/>
        </w:rPr>
        <w:t xml:space="preserve">on biodiversity for </w:t>
      </w:r>
      <w:r w:rsidRPr="0039500B">
        <w:rPr>
          <w:rStyle w:val="Emphasis"/>
        </w:rPr>
        <w:t>food</w:t>
      </w:r>
      <w:r w:rsidRPr="00D751E1">
        <w:rPr>
          <w:sz w:val="16"/>
        </w:rPr>
        <w:t xml:space="preserve">, </w:t>
      </w:r>
      <w:r w:rsidRPr="0039500B">
        <w:rPr>
          <w:rStyle w:val="Emphasis"/>
        </w:rPr>
        <w:t>medicines</w:t>
      </w:r>
      <w:r w:rsidRPr="0039500B">
        <w:rPr>
          <w:rStyle w:val="StyleUnderline"/>
        </w:rPr>
        <w:t>, and</w:t>
      </w:r>
      <w:r w:rsidRPr="00D751E1">
        <w:rPr>
          <w:sz w:val="16"/>
        </w:rPr>
        <w:t xml:space="preserve"> </w:t>
      </w:r>
      <w:r w:rsidRPr="0039500B">
        <w:rPr>
          <w:rStyle w:val="Emphasis"/>
        </w:rPr>
        <w:t>materials</w:t>
      </w:r>
      <w:r w:rsidRPr="00D751E1">
        <w:rPr>
          <w:sz w:val="16"/>
        </w:rPr>
        <w:t xml:space="preserve"> or for the ecological services </w:t>
      </w:r>
      <w:r w:rsidRPr="0039500B">
        <w:rPr>
          <w:rStyle w:val="StyleUnderline"/>
        </w:rPr>
        <w:t>provided by</w:t>
      </w:r>
      <w:r w:rsidRPr="00D751E1">
        <w:rPr>
          <w:sz w:val="16"/>
        </w:rPr>
        <w:t xml:space="preserve"> healthy, </w:t>
      </w:r>
      <w:r w:rsidRPr="0039500B">
        <w:rPr>
          <w:rStyle w:val="Emphasis"/>
        </w:rPr>
        <w:t>diverse ecosystems</w:t>
      </w:r>
      <w:r w:rsidRPr="00D751E1">
        <w:rPr>
          <w:sz w:val="16"/>
        </w:rPr>
        <w:t>.46</w:t>
      </w:r>
    </w:p>
    <w:p w14:paraId="0429EA0C" w14:textId="77777777" w:rsidR="00F74DF0" w:rsidRPr="00D751E1" w:rsidRDefault="00F74DF0" w:rsidP="00F74DF0">
      <w:pPr>
        <w:ind w:left="720"/>
        <w:rPr>
          <w:sz w:val="16"/>
        </w:rPr>
      </w:pPr>
      <w:r w:rsidRPr="00D751E1">
        <w:rPr>
          <w:sz w:val="16"/>
        </w:rPr>
        <w:t>Stephen Blackmore, Keeper of Botany, The Natural History Museum, London, 1996</w:t>
      </w:r>
    </w:p>
    <w:p w14:paraId="570471F3" w14:textId="77777777" w:rsidR="00F74DF0" w:rsidRPr="00D751E1" w:rsidRDefault="00F74DF0" w:rsidP="00F74DF0">
      <w:pPr>
        <w:rPr>
          <w:sz w:val="16"/>
        </w:rPr>
      </w:pPr>
      <w:r w:rsidRPr="0039500B">
        <w:rPr>
          <w:rStyle w:val="StyleUnderline"/>
        </w:rPr>
        <w:t>Clean</w:t>
      </w:r>
      <w:r w:rsidRPr="00D751E1">
        <w:rPr>
          <w:sz w:val="16"/>
        </w:rPr>
        <w:t xml:space="preserve"> </w:t>
      </w:r>
      <w:r w:rsidRPr="0039500B">
        <w:rPr>
          <w:rStyle w:val="Emphasis"/>
        </w:rPr>
        <w:t>water</w:t>
      </w:r>
      <w:r w:rsidRPr="00D751E1">
        <w:rPr>
          <w:sz w:val="16"/>
        </w:rPr>
        <w:t xml:space="preserve"> </w:t>
      </w:r>
      <w:r w:rsidRPr="0039500B">
        <w:rPr>
          <w:rStyle w:val="StyleUnderline"/>
        </w:rPr>
        <w:t>is</w:t>
      </w:r>
      <w:r w:rsidRPr="00D751E1">
        <w:rPr>
          <w:sz w:val="16"/>
        </w:rPr>
        <w:t xml:space="preserve"> </w:t>
      </w:r>
      <w:r w:rsidRPr="0039500B">
        <w:rPr>
          <w:rStyle w:val="Emphasis"/>
        </w:rPr>
        <w:t>essential to life</w:t>
      </w:r>
      <w:r w:rsidRPr="00D751E1">
        <w:rPr>
          <w:sz w:val="16"/>
        </w:rPr>
        <w:t xml:space="preserve">. Both </w:t>
      </w:r>
      <w:r w:rsidRPr="0039500B">
        <w:rPr>
          <w:rStyle w:val="Emphasis"/>
        </w:rPr>
        <w:t>humans</w:t>
      </w:r>
      <w:r w:rsidRPr="00D751E1">
        <w:rPr>
          <w:sz w:val="16"/>
        </w:rPr>
        <w:t xml:space="preserve"> and all the other animals profiled in this report </w:t>
      </w:r>
      <w:r w:rsidRPr="0039500B">
        <w:rPr>
          <w:rStyle w:val="Emphasis"/>
        </w:rPr>
        <w:t>depend</w:t>
      </w:r>
      <w:r w:rsidRPr="00D751E1">
        <w:rPr>
          <w:sz w:val="16"/>
        </w:rPr>
        <w:t xml:space="preserve"> </w:t>
      </w:r>
      <w:r w:rsidRPr="0039500B">
        <w:rPr>
          <w:rStyle w:val="StyleUnderline"/>
        </w:rPr>
        <w:t>on an adequate supply of clean water.</w:t>
      </w:r>
      <w:r w:rsidRPr="00D751E1">
        <w:rPr>
          <w:sz w:val="16"/>
        </w:rPr>
        <w:t xml:space="preserve"> Stream-dwelling insects, mollusks, and crustaceans are indicators of environmental quality. Like the fishes that have succumbed to Pfiesteria outbreaks, these species provide warning signs of problems with water quality and ecosystem stability when their numbers drop. Many state agencies monitor fishes and aquatic insects not only to assess the condition of freshwater habitats but to evaluate water quality for decisions about water supply and land management.47</w:t>
      </w:r>
    </w:p>
    <w:p w14:paraId="60945BD4" w14:textId="77777777" w:rsidR="00F74DF0" w:rsidRPr="00D751E1" w:rsidRDefault="00F74DF0" w:rsidP="00F74DF0">
      <w:pPr>
        <w:rPr>
          <w:sz w:val="16"/>
        </w:rPr>
      </w:pPr>
      <w:r w:rsidRPr="0039500B">
        <w:rPr>
          <w:rStyle w:val="Emphasis"/>
        </w:rPr>
        <w:t>Freshwater</w:t>
      </w:r>
      <w:r w:rsidRPr="00D751E1">
        <w:rPr>
          <w:sz w:val="16"/>
        </w:rPr>
        <w:t xml:space="preserve"> </w:t>
      </w:r>
      <w:r w:rsidRPr="0039500B">
        <w:rPr>
          <w:rStyle w:val="StyleUnderline"/>
        </w:rPr>
        <w:t>habitats provide for many</w:t>
      </w:r>
      <w:r w:rsidRPr="00D751E1">
        <w:rPr>
          <w:sz w:val="16"/>
        </w:rPr>
        <w:t xml:space="preserve"> of our </w:t>
      </w:r>
      <w:r w:rsidRPr="0039500B">
        <w:rPr>
          <w:rStyle w:val="Emphasis"/>
        </w:rPr>
        <w:t>fundamental needs</w:t>
      </w:r>
      <w:r w:rsidRPr="00D751E1">
        <w:rPr>
          <w:sz w:val="16"/>
        </w:rPr>
        <w:t xml:space="preserve">: </w:t>
      </w:r>
      <w:r w:rsidRPr="0039500B">
        <w:rPr>
          <w:rStyle w:val="StyleUnderline"/>
        </w:rPr>
        <w:t xml:space="preserve">water for </w:t>
      </w:r>
      <w:r w:rsidRPr="0039500B">
        <w:rPr>
          <w:rStyle w:val="Emphasis"/>
        </w:rPr>
        <w:t>drinking</w:t>
      </w:r>
      <w:r w:rsidRPr="0039500B">
        <w:rPr>
          <w:rStyle w:val="StyleUnderline"/>
        </w:rPr>
        <w:t xml:space="preserve"> and </w:t>
      </w:r>
      <w:r w:rsidRPr="0039500B">
        <w:rPr>
          <w:rStyle w:val="Emphasis"/>
        </w:rPr>
        <w:t>irrigation</w:t>
      </w:r>
      <w:r w:rsidRPr="0039500B">
        <w:rPr>
          <w:rStyle w:val="StyleUnderline"/>
        </w:rPr>
        <w:t xml:space="preserve">; </w:t>
      </w:r>
      <w:r w:rsidRPr="0039500B">
        <w:rPr>
          <w:rStyle w:val="Emphasis"/>
        </w:rPr>
        <w:t>food</w:t>
      </w:r>
      <w:r w:rsidRPr="00D751E1">
        <w:rPr>
          <w:sz w:val="16"/>
        </w:rPr>
        <w:t xml:space="preserve"> in the form of fishes and waterfowl; </w:t>
      </w:r>
      <w:r w:rsidRPr="0039500B">
        <w:rPr>
          <w:rStyle w:val="StyleUnderline"/>
        </w:rPr>
        <w:t>and in-stream services</w:t>
      </w:r>
      <w:r w:rsidRPr="00D751E1">
        <w:rPr>
          <w:sz w:val="16"/>
        </w:rPr>
        <w:t xml:space="preserve"> such as flood control, transportation, recreation, and water quality protection. </w:t>
      </w:r>
      <w:r w:rsidRPr="0039500B">
        <w:rPr>
          <w:rStyle w:val="StyleUnderline"/>
        </w:rPr>
        <w:t>Healthy river systems</w:t>
      </w:r>
      <w:r w:rsidRPr="00D751E1">
        <w:rPr>
          <w:sz w:val="16"/>
        </w:rPr>
        <w:t xml:space="preserve"> and wetlands retain water and </w:t>
      </w:r>
      <w:r w:rsidRPr="0039500B">
        <w:rPr>
          <w:rStyle w:val="StyleUnderline"/>
        </w:rPr>
        <w:t>buffer the effects of</w:t>
      </w:r>
      <w:r w:rsidRPr="00D751E1">
        <w:rPr>
          <w:sz w:val="16"/>
        </w:rPr>
        <w:t xml:space="preserve"> </w:t>
      </w:r>
      <w:r w:rsidRPr="0039500B">
        <w:rPr>
          <w:rStyle w:val="Emphasis"/>
        </w:rPr>
        <w:t>storms</w:t>
      </w:r>
      <w:r w:rsidRPr="00D751E1">
        <w:rPr>
          <w:sz w:val="16"/>
        </w:rPr>
        <w:t xml:space="preserve">, reducing the loss of life and property to floods. Naturally vegetated streamside riparian zones help </w:t>
      </w:r>
      <w:r w:rsidRPr="00D751E1">
        <w:rPr>
          <w:rStyle w:val="StyleUnderline"/>
        </w:rPr>
        <w:t>trap</w:t>
      </w:r>
      <w:r w:rsidRPr="00D751E1">
        <w:rPr>
          <w:sz w:val="16"/>
        </w:rPr>
        <w:t xml:space="preserve"> </w:t>
      </w:r>
      <w:r w:rsidRPr="00D751E1">
        <w:rPr>
          <w:rStyle w:val="Emphasis"/>
        </w:rPr>
        <w:t>sediments</w:t>
      </w:r>
      <w:r w:rsidRPr="00D751E1">
        <w:rPr>
          <w:sz w:val="16"/>
        </w:rPr>
        <w:t xml:space="preserve"> </w:t>
      </w:r>
      <w:r w:rsidRPr="00D751E1">
        <w:rPr>
          <w:rStyle w:val="StyleUnderline"/>
        </w:rPr>
        <w:t>and break down</w:t>
      </w:r>
      <w:r w:rsidRPr="00D751E1">
        <w:rPr>
          <w:sz w:val="16"/>
        </w:rPr>
        <w:t xml:space="preserve"> nonpoint source </w:t>
      </w:r>
      <w:r w:rsidRPr="00D751E1">
        <w:rPr>
          <w:rStyle w:val="Emphasis"/>
        </w:rPr>
        <w:t>pollutants</w:t>
      </w:r>
      <w:r w:rsidRPr="00D751E1">
        <w:rPr>
          <w:sz w:val="16"/>
        </w:rPr>
        <w:t>. And, rivers, lakes, streams, and wetlands have long inspired artists and musicians, enriching the human spirit with their beauty.</w:t>
      </w:r>
    </w:p>
    <w:p w14:paraId="3693CB14" w14:textId="77777777" w:rsidR="00F74DF0" w:rsidRPr="00D751E1" w:rsidRDefault="00F74DF0" w:rsidP="00F74DF0">
      <w:pPr>
        <w:rPr>
          <w:sz w:val="16"/>
        </w:rPr>
      </w:pPr>
      <w:r w:rsidRPr="00D751E1">
        <w:rPr>
          <w:sz w:val="16"/>
        </w:rPr>
        <w:t xml:space="preserve">Freshwater species offer a wealth of goods and services. Aquatic filter-feeding animals like mussels remove nutrients and toxic substances from water, keeping it cleaner for drinking and recreation. Fishes are an integral part of aquatic food webs, intricately linked to ecosystem health. Around the world, some </w:t>
      </w:r>
      <w:r w:rsidRPr="00D751E1">
        <w:rPr>
          <w:rStyle w:val="Emphasis"/>
        </w:rPr>
        <w:t>950 million</w:t>
      </w:r>
      <w:r w:rsidRPr="00D751E1">
        <w:rPr>
          <w:sz w:val="16"/>
        </w:rPr>
        <w:t xml:space="preserve"> people </w:t>
      </w:r>
      <w:r w:rsidRPr="00D751E1">
        <w:rPr>
          <w:rStyle w:val="StyleUnderline"/>
        </w:rPr>
        <w:t>rely on fishes as their</w:t>
      </w:r>
      <w:r w:rsidRPr="00D751E1">
        <w:rPr>
          <w:sz w:val="16"/>
        </w:rPr>
        <w:t xml:space="preserve"> primary </w:t>
      </w:r>
      <w:r w:rsidRPr="00D751E1">
        <w:rPr>
          <w:rStyle w:val="StyleUnderline"/>
        </w:rPr>
        <w:t xml:space="preserve">source of </w:t>
      </w:r>
      <w:r w:rsidRPr="00D751E1">
        <w:rPr>
          <w:rStyle w:val="Emphasis"/>
        </w:rPr>
        <w:t>protein</w:t>
      </w:r>
      <w:r w:rsidRPr="00D751E1">
        <w:rPr>
          <w:sz w:val="16"/>
        </w:rPr>
        <w:t>. In 1990, the total harvest of freshwater fish worldwide was valued at $8.2 billion. Surprisingly, the value of the freshwater sport fishery in the United States alone is twice that of the global commercial harvest, with direct expenditures in 1991 totaling approximately $16 billion.48,49 The total global value of fishes, mollusks, crustaceans, waterfowl, and other goods extracted from freshwater systems is estimated at more than $100 billion per year, and may be several times that amount.50,51 Aside from food and income value, people also care about the very survival of rare and endangered fish species. Economic valuation studies show that people are willing to pay up to $60 per household per year to ensure that imperiled species continue to exist. 52</w:t>
      </w:r>
    </w:p>
    <w:p w14:paraId="5EE289CB" w14:textId="77777777" w:rsidR="00F74DF0" w:rsidRPr="00D751E1" w:rsidRDefault="00F74DF0" w:rsidP="00F74DF0">
      <w:pPr>
        <w:rPr>
          <w:sz w:val="16"/>
        </w:rPr>
      </w:pPr>
      <w:r w:rsidRPr="00D751E1">
        <w:rPr>
          <w:rStyle w:val="StyleUnderline"/>
        </w:rPr>
        <w:t>Still-undiscovered</w:t>
      </w:r>
      <w:r w:rsidRPr="00D751E1">
        <w:rPr>
          <w:sz w:val="16"/>
        </w:rPr>
        <w:t xml:space="preserve"> </w:t>
      </w:r>
      <w:r w:rsidRPr="00D751E1">
        <w:rPr>
          <w:rStyle w:val="Emphasis"/>
        </w:rPr>
        <w:t>genetic</w:t>
      </w:r>
      <w:r w:rsidRPr="00D751E1">
        <w:rPr>
          <w:sz w:val="16"/>
        </w:rPr>
        <w:t xml:space="preserve"> </w:t>
      </w:r>
      <w:r w:rsidRPr="00D751E1">
        <w:rPr>
          <w:rStyle w:val="StyleUnderline"/>
        </w:rPr>
        <w:t>and</w:t>
      </w:r>
      <w:r w:rsidRPr="00D751E1">
        <w:rPr>
          <w:sz w:val="16"/>
        </w:rPr>
        <w:t xml:space="preserve"> </w:t>
      </w:r>
      <w:r w:rsidRPr="00D751E1">
        <w:rPr>
          <w:rStyle w:val="Emphasis"/>
        </w:rPr>
        <w:t>chemical</w:t>
      </w:r>
      <w:r w:rsidRPr="00D751E1">
        <w:rPr>
          <w:sz w:val="16"/>
        </w:rPr>
        <w:t xml:space="preserve"> </w:t>
      </w:r>
      <w:r w:rsidRPr="00D751E1">
        <w:rPr>
          <w:rStyle w:val="StyleUnderline"/>
        </w:rPr>
        <w:t>resources</w:t>
      </w:r>
      <w:r w:rsidRPr="00D751E1">
        <w:rPr>
          <w:sz w:val="16"/>
        </w:rPr>
        <w:t xml:space="preserve"> of aquatic species </w:t>
      </w:r>
      <w:r w:rsidRPr="00D751E1">
        <w:rPr>
          <w:rStyle w:val="StyleUnderline"/>
        </w:rPr>
        <w:t xml:space="preserve">hold potential value for </w:t>
      </w:r>
      <w:r w:rsidRPr="00D751E1">
        <w:rPr>
          <w:rStyle w:val="Emphasis"/>
        </w:rPr>
        <w:t>medical</w:t>
      </w:r>
      <w:r w:rsidRPr="00D751E1">
        <w:rPr>
          <w:rStyle w:val="StyleUnderline"/>
        </w:rPr>
        <w:t xml:space="preserve">, </w:t>
      </w:r>
      <w:r w:rsidRPr="00D751E1">
        <w:rPr>
          <w:rStyle w:val="Emphasis"/>
        </w:rPr>
        <w:t>ag</w:t>
      </w:r>
      <w:r w:rsidRPr="00D751E1">
        <w:rPr>
          <w:sz w:val="16"/>
        </w:rPr>
        <w:t xml:space="preserve">ricultural, </w:t>
      </w:r>
      <w:r w:rsidRPr="00D751E1">
        <w:rPr>
          <w:rStyle w:val="StyleUnderline"/>
        </w:rPr>
        <w:t>and</w:t>
      </w:r>
      <w:r w:rsidRPr="00D751E1">
        <w:rPr>
          <w:sz w:val="16"/>
        </w:rPr>
        <w:t xml:space="preserve"> </w:t>
      </w:r>
      <w:r w:rsidRPr="00D751E1">
        <w:rPr>
          <w:rStyle w:val="Emphasis"/>
        </w:rPr>
        <w:t>industrial</w:t>
      </w:r>
      <w:r w:rsidRPr="00D751E1">
        <w:rPr>
          <w:sz w:val="16"/>
        </w:rPr>
        <w:t xml:space="preserve"> </w:t>
      </w:r>
      <w:r w:rsidRPr="00D751E1">
        <w:rPr>
          <w:rStyle w:val="StyleUnderline"/>
        </w:rPr>
        <w:t>applications</w:t>
      </w:r>
      <w:r w:rsidRPr="00D751E1">
        <w:rPr>
          <w:sz w:val="16"/>
        </w:rPr>
        <w:t xml:space="preserve">. Fishes are frequently used as experimental models for </w:t>
      </w:r>
      <w:r w:rsidRPr="00D751E1">
        <w:rPr>
          <w:rStyle w:val="StyleUnderline"/>
        </w:rPr>
        <w:t xml:space="preserve">studies in </w:t>
      </w:r>
      <w:r w:rsidRPr="00D751E1">
        <w:rPr>
          <w:rStyle w:val="Emphasis"/>
        </w:rPr>
        <w:t>neurobiology</w:t>
      </w:r>
      <w:r w:rsidRPr="00D751E1">
        <w:rPr>
          <w:sz w:val="16"/>
        </w:rPr>
        <w:t xml:space="preserve">, developmental </w:t>
      </w:r>
      <w:r w:rsidRPr="00D751E1">
        <w:rPr>
          <w:rStyle w:val="Emphasis"/>
        </w:rPr>
        <w:t>biology</w:t>
      </w:r>
      <w:r w:rsidRPr="00D751E1">
        <w:rPr>
          <w:rStyle w:val="StyleUnderline"/>
        </w:rPr>
        <w:t xml:space="preserve">, </w:t>
      </w:r>
      <w:r w:rsidRPr="00D751E1">
        <w:rPr>
          <w:rStyle w:val="Emphasis"/>
        </w:rPr>
        <w:t>endocrinology</w:t>
      </w:r>
      <w:r w:rsidRPr="00D751E1">
        <w:rPr>
          <w:sz w:val="16"/>
        </w:rPr>
        <w:t xml:space="preserve">, aquatic </w:t>
      </w:r>
      <w:r w:rsidRPr="00D751E1">
        <w:rPr>
          <w:rStyle w:val="Emphasis"/>
        </w:rPr>
        <w:t>toxicology</w:t>
      </w:r>
      <w:r w:rsidRPr="00D751E1">
        <w:rPr>
          <w:sz w:val="16"/>
        </w:rPr>
        <w:t xml:space="preserve"> </w:t>
      </w:r>
      <w:r w:rsidRPr="00D751E1">
        <w:rPr>
          <w:rStyle w:val="StyleUnderline"/>
        </w:rPr>
        <w:t>and</w:t>
      </w:r>
      <w:r w:rsidRPr="00D751E1">
        <w:rPr>
          <w:sz w:val="16"/>
        </w:rPr>
        <w:t xml:space="preserve"> </w:t>
      </w:r>
      <w:r w:rsidRPr="00D751E1">
        <w:rPr>
          <w:rStyle w:val="Emphasis"/>
        </w:rPr>
        <w:t>carcinogenesis</w:t>
      </w:r>
      <w:r w:rsidRPr="00D751E1">
        <w:rPr>
          <w:rStyle w:val="StyleUnderline"/>
        </w:rPr>
        <w:t xml:space="preserve">, and </w:t>
      </w:r>
      <w:r w:rsidRPr="00D751E1">
        <w:rPr>
          <w:rStyle w:val="Emphasis"/>
        </w:rPr>
        <w:t>biochemical</w:t>
      </w:r>
      <w:r w:rsidRPr="00D751E1">
        <w:rPr>
          <w:sz w:val="16"/>
        </w:rPr>
        <w:t xml:space="preserve"> </w:t>
      </w:r>
      <w:r w:rsidRPr="00D751E1">
        <w:rPr>
          <w:rStyle w:val="StyleUnderline"/>
        </w:rPr>
        <w:t>and</w:t>
      </w:r>
      <w:r w:rsidRPr="00D751E1">
        <w:rPr>
          <w:sz w:val="16"/>
        </w:rPr>
        <w:t xml:space="preserve"> </w:t>
      </w:r>
      <w:r w:rsidRPr="00D751E1">
        <w:rPr>
          <w:rStyle w:val="Emphasis"/>
        </w:rPr>
        <w:t>genetic adaptation</w:t>
      </w:r>
      <w:r w:rsidRPr="00D751E1">
        <w:rPr>
          <w:sz w:val="16"/>
        </w:rPr>
        <w:t xml:space="preserve">.53 Certain chemicals found in </w:t>
      </w:r>
      <w:r w:rsidRPr="00D751E1">
        <w:rPr>
          <w:rStyle w:val="StyleUnderline"/>
        </w:rPr>
        <w:t>freshwater species have been worth</w:t>
      </w:r>
      <w:r w:rsidRPr="00D751E1">
        <w:rPr>
          <w:sz w:val="16"/>
        </w:rPr>
        <w:t xml:space="preserve"> </w:t>
      </w:r>
      <w:r w:rsidRPr="00D751E1">
        <w:rPr>
          <w:rStyle w:val="Emphasis"/>
        </w:rPr>
        <w:t>millions</w:t>
      </w:r>
      <w:r w:rsidRPr="00D751E1">
        <w:rPr>
          <w:sz w:val="16"/>
        </w:rPr>
        <w:t xml:space="preserve"> of dollars to the companies that identified their </w:t>
      </w:r>
      <w:r w:rsidRPr="00D751E1">
        <w:rPr>
          <w:rStyle w:val="Emphasis"/>
        </w:rPr>
        <w:t>pharma</w:t>
      </w:r>
      <w:r w:rsidRPr="00D751E1">
        <w:rPr>
          <w:sz w:val="16"/>
        </w:rPr>
        <w:t xml:space="preserve">ceutical uses, but their </w:t>
      </w:r>
      <w:r w:rsidRPr="00D751E1">
        <w:rPr>
          <w:rStyle w:val="StyleUnderline"/>
        </w:rPr>
        <w:t>value</w:t>
      </w:r>
      <w:r w:rsidRPr="00D751E1">
        <w:rPr>
          <w:sz w:val="16"/>
        </w:rPr>
        <w:t xml:space="preserve"> </w:t>
      </w:r>
      <w:r w:rsidRPr="00D751E1">
        <w:rPr>
          <w:rStyle w:val="StyleUnderline"/>
        </w:rPr>
        <w:t xml:space="preserve">is </w:t>
      </w:r>
      <w:r w:rsidRPr="00D751E1">
        <w:rPr>
          <w:rStyle w:val="Emphasis"/>
        </w:rPr>
        <w:t>immeasurable</w:t>
      </w:r>
      <w:r w:rsidRPr="00D751E1">
        <w:rPr>
          <w:sz w:val="16"/>
        </w:rPr>
        <w:t xml:space="preserve"> to the people who benefit from these biomedical advances. To gain from the storehouse of information that remains hidden in freshwater species, we must preserve them and their natural habitats.</w:t>
      </w:r>
    </w:p>
    <w:p w14:paraId="33CD0E2F" w14:textId="77777777" w:rsidR="00F74DF0" w:rsidRPr="00D751E1" w:rsidRDefault="00F74DF0" w:rsidP="00F74DF0">
      <w:pPr>
        <w:rPr>
          <w:sz w:val="16"/>
        </w:rPr>
      </w:pPr>
      <w:r w:rsidRPr="00D751E1">
        <w:rPr>
          <w:sz w:val="16"/>
        </w:rPr>
        <w:t xml:space="preserve">Perhaps most important, rivers are “crucibles of evolution.”54 </w:t>
      </w:r>
      <w:r w:rsidRPr="00D751E1">
        <w:rPr>
          <w:rStyle w:val="StyleUnderline"/>
        </w:rPr>
        <w:t xml:space="preserve">Freshwater species are the product of </w:t>
      </w:r>
      <w:r w:rsidRPr="00D751E1">
        <w:rPr>
          <w:rStyle w:val="Emphasis"/>
        </w:rPr>
        <w:t>millions of years of evolution</w:t>
      </w:r>
      <w:r w:rsidRPr="00D751E1">
        <w:rPr>
          <w:rStyle w:val="StyleUnderline"/>
        </w:rPr>
        <w:t xml:space="preserve">, and we have an </w:t>
      </w:r>
      <w:r w:rsidRPr="00D751E1">
        <w:rPr>
          <w:rStyle w:val="Emphasis"/>
        </w:rPr>
        <w:t>obligation</w:t>
      </w:r>
      <w:r w:rsidRPr="00D751E1">
        <w:rPr>
          <w:sz w:val="16"/>
        </w:rPr>
        <w:t xml:space="preserve"> </w:t>
      </w:r>
      <w:r w:rsidRPr="00D751E1">
        <w:rPr>
          <w:rStyle w:val="StyleUnderline"/>
        </w:rPr>
        <w:t>to them</w:t>
      </w:r>
      <w:r w:rsidRPr="00D751E1">
        <w:rPr>
          <w:sz w:val="16"/>
        </w:rPr>
        <w:t xml:space="preserve">, to ourselves, and to our descendants </w:t>
      </w:r>
      <w:r w:rsidRPr="00D751E1">
        <w:rPr>
          <w:rStyle w:val="StyleUnderline"/>
        </w:rPr>
        <w:t xml:space="preserve">to ensure that they </w:t>
      </w:r>
      <w:r w:rsidRPr="00D751E1">
        <w:rPr>
          <w:rStyle w:val="Emphasis"/>
        </w:rPr>
        <w:t>do not go</w:t>
      </w:r>
      <w:r w:rsidRPr="00D751E1">
        <w:rPr>
          <w:sz w:val="16"/>
        </w:rPr>
        <w:t xml:space="preserve"> the way of the Snake River sucker, the silver trout, the Tennessee riffleshell, and the other aquatic species once found in the United States that live no more.</w:t>
      </w:r>
    </w:p>
    <w:p w14:paraId="5CA5E7F4" w14:textId="77777777" w:rsidR="00F74DF0" w:rsidRDefault="00F74DF0" w:rsidP="00F74DF0">
      <w:pPr>
        <w:pStyle w:val="Heading4"/>
        <w:rPr>
          <w:u w:val="single"/>
        </w:rPr>
      </w:pPr>
      <w:r>
        <w:t xml:space="preserve">North American freshwater biod collapse causes </w:t>
      </w:r>
      <w:r>
        <w:rPr>
          <w:u w:val="single"/>
        </w:rPr>
        <w:t>extinction</w:t>
      </w:r>
    </w:p>
    <w:p w14:paraId="63C07566" w14:textId="77777777" w:rsidR="00F74DF0" w:rsidRDefault="00F74DF0" w:rsidP="00F74DF0">
      <w:r w:rsidRPr="0039500B">
        <w:rPr>
          <w:rStyle w:val="Style13ptBold"/>
        </w:rPr>
        <w:t>Wohl et al. 17</w:t>
      </w:r>
      <w:r>
        <w:t xml:space="preserve">, CSU Fluvial Geomorphology Department, “Land before Water: The Relative Temporal Sequence of Human Alteration of Freshwater Ecosystems in the Conterminous United States,” Anthropocene, vol. 18, 06/2017, pp. 27–46 </w:t>
      </w:r>
    </w:p>
    <w:p w14:paraId="6964AA43" w14:textId="77777777" w:rsidR="00F74DF0" w:rsidRPr="00D751E1" w:rsidRDefault="00F74DF0" w:rsidP="00F74DF0">
      <w:pPr>
        <w:rPr>
          <w:sz w:val="16"/>
        </w:rPr>
      </w:pPr>
      <w:r w:rsidRPr="00D751E1">
        <w:rPr>
          <w:sz w:val="16"/>
        </w:rPr>
        <w:t xml:space="preserve">At the start of the 21st century, many scientists question whether the cumulative impacts of </w:t>
      </w:r>
      <w:r w:rsidRPr="00D751E1">
        <w:rPr>
          <w:rStyle w:val="StyleUnderline"/>
        </w:rPr>
        <w:t>human</w:t>
      </w:r>
      <w:r w:rsidRPr="00D751E1">
        <w:rPr>
          <w:sz w:val="16"/>
        </w:rPr>
        <w:t xml:space="preserve"> use of resources and </w:t>
      </w:r>
      <w:r w:rsidRPr="00D751E1">
        <w:rPr>
          <w:rStyle w:val="StyleUnderline"/>
        </w:rPr>
        <w:t xml:space="preserve">alteration of </w:t>
      </w:r>
      <w:r w:rsidRPr="00D751E1">
        <w:rPr>
          <w:rStyle w:val="Emphasis"/>
        </w:rPr>
        <w:t>ecosystems</w:t>
      </w:r>
      <w:r w:rsidRPr="00D751E1">
        <w:rPr>
          <w:sz w:val="16"/>
        </w:rPr>
        <w:t xml:space="preserve"> are </w:t>
      </w:r>
      <w:r w:rsidRPr="00D751E1">
        <w:rPr>
          <w:rStyle w:val="Emphasis"/>
        </w:rPr>
        <w:t>exceed</w:t>
      </w:r>
      <w:r w:rsidRPr="00D751E1">
        <w:rPr>
          <w:sz w:val="16"/>
        </w:rPr>
        <w:t xml:space="preserve">ing </w:t>
      </w:r>
      <w:r w:rsidRPr="00D751E1">
        <w:rPr>
          <w:rStyle w:val="Emphasis"/>
        </w:rPr>
        <w:t>the limits</w:t>
      </w:r>
      <w:r w:rsidRPr="00D751E1">
        <w:rPr>
          <w:sz w:val="16"/>
        </w:rPr>
        <w:t xml:space="preserve"> </w:t>
      </w:r>
      <w:r w:rsidRPr="00D751E1">
        <w:rPr>
          <w:rStyle w:val="StyleUnderline"/>
        </w:rPr>
        <w:t>of</w:t>
      </w:r>
      <w:r w:rsidRPr="00D751E1">
        <w:rPr>
          <w:sz w:val="16"/>
        </w:rPr>
        <w:t xml:space="preserve"> </w:t>
      </w:r>
      <w:r w:rsidRPr="00D751E1">
        <w:rPr>
          <w:rStyle w:val="Emphasis"/>
        </w:rPr>
        <w:t>sustainability</w:t>
      </w:r>
      <w:r w:rsidRPr="00D751E1">
        <w:rPr>
          <w:sz w:val="16"/>
        </w:rPr>
        <w:t xml:space="preserve"> </w:t>
      </w:r>
      <w:r w:rsidRPr="00D751E1">
        <w:rPr>
          <w:rStyle w:val="StyleUnderline"/>
        </w:rPr>
        <w:t>for</w:t>
      </w:r>
      <w:r w:rsidRPr="00D751E1">
        <w:rPr>
          <w:sz w:val="16"/>
        </w:rPr>
        <w:t xml:space="preserve"> </w:t>
      </w:r>
      <w:r w:rsidRPr="00D751E1">
        <w:rPr>
          <w:rStyle w:val="Emphasis"/>
        </w:rPr>
        <w:t>human survival</w:t>
      </w:r>
      <w:r w:rsidRPr="00D751E1">
        <w:rPr>
          <w:sz w:val="16"/>
        </w:rPr>
        <w:t xml:space="preserve"> (Rockström et al., 2009; Steffen et al., 2015). Human manipulations clearly exceeded the limits of sustainability for the </w:t>
      </w:r>
      <w:r w:rsidRPr="00D751E1">
        <w:rPr>
          <w:rStyle w:val="Emphasis"/>
        </w:rPr>
        <w:t>hundreds of species</w:t>
      </w:r>
      <w:r w:rsidRPr="00D751E1">
        <w:rPr>
          <w:sz w:val="16"/>
        </w:rPr>
        <w:t xml:space="preserve"> that </w:t>
      </w:r>
      <w:r w:rsidRPr="00D751E1">
        <w:rPr>
          <w:rStyle w:val="StyleUnderline"/>
        </w:rPr>
        <w:t xml:space="preserve">have gone </w:t>
      </w:r>
      <w:r w:rsidRPr="00D751E1">
        <w:rPr>
          <w:rStyle w:val="Emphasis"/>
        </w:rPr>
        <w:t>extinct</w:t>
      </w:r>
      <w:r w:rsidRPr="00D751E1">
        <w:rPr>
          <w:sz w:val="16"/>
        </w:rPr>
        <w:t xml:space="preserve"> within the past five centuries (IUCN, 2007). As rates of extinction have accelerated during the past century, a grim contest has developed among claims for the ecosystems and groups of organisms with the highest rates of extinction. Are the tropical rainforests, with their astonishing biodiversity, experiencing the greatest loss of diversity (Canale et al., 2012), or are amphibians in diverse environments disappearing the most rapidly (McCallum, 2007)? Unfortunately, </w:t>
      </w:r>
      <w:r w:rsidRPr="00D751E1">
        <w:rPr>
          <w:rStyle w:val="Emphasis"/>
        </w:rPr>
        <w:t>freshwater fauna in North America</w:t>
      </w:r>
      <w:r w:rsidRPr="00D751E1">
        <w:rPr>
          <w:sz w:val="16"/>
        </w:rPr>
        <w:t xml:space="preserve"> </w:t>
      </w:r>
      <w:r w:rsidRPr="00D751E1">
        <w:rPr>
          <w:rStyle w:val="StyleUnderline"/>
        </w:rPr>
        <w:t xml:space="preserve">are a </w:t>
      </w:r>
      <w:r w:rsidRPr="00D751E1">
        <w:rPr>
          <w:rStyle w:val="Emphasis"/>
        </w:rPr>
        <w:t>contender</w:t>
      </w:r>
      <w:r w:rsidRPr="00D751E1">
        <w:rPr>
          <w:sz w:val="16"/>
        </w:rPr>
        <w:t xml:space="preserve"> in this contest, with projected future rates of extinction five times greater than the rate for terrestrial fauna (Ricciardi and Rasmussen, 1999). A diverse and complicated history of wetland drainage, river engineering, water pollution, and introduced species underlies high rates of freshwater species extinctions, but it is worth considering when some of the human alterations of freshwater ecosystems began relative to those of terrestrial ecosystems. Here, we review how humans began altering the terrestrial environments of North America prior to the modern imperial and national eras, but discuss how it was only during the intensive industrial development of North America by people of European descent that freshwater environments were substantially altered.</w:t>
      </w:r>
    </w:p>
    <w:p w14:paraId="10974260" w14:textId="5B97C166" w:rsidR="00F74DF0" w:rsidRDefault="00F74DF0" w:rsidP="00F74DF0">
      <w:pPr>
        <w:pStyle w:val="Heading3"/>
      </w:pPr>
      <w:r>
        <w:t>Infrastructure Impact---AT: Defense</w:t>
      </w:r>
    </w:p>
    <w:p w14:paraId="156756BC" w14:textId="77777777" w:rsidR="00ED2046" w:rsidRDefault="00ED2046" w:rsidP="00ED2046">
      <w:pPr>
        <w:pStyle w:val="Heading4"/>
      </w:pPr>
      <w:r>
        <w:t>Dam collapse from cyberattacks causes cascading social failure and extinction</w:t>
      </w:r>
    </w:p>
    <w:p w14:paraId="38772DE2" w14:textId="77777777" w:rsidR="00ED2046" w:rsidRPr="0044106B" w:rsidRDefault="00ED2046" w:rsidP="00ED2046">
      <w:r>
        <w:t xml:space="preserve">Sean </w:t>
      </w:r>
      <w:r w:rsidRPr="0044106B">
        <w:rPr>
          <w:rStyle w:val="Style13ptBold"/>
        </w:rPr>
        <w:t>Lawson 11</w:t>
      </w:r>
      <w:r>
        <w:t>, Ph.D. Department of Communication, University of Utah, “Beyond Cyber-Doom: Cyberattack Scenarios and the Evidence of History,” Mercatus Center Working Paper No. 11-01, https://www.mercatus.org/system/files/beyond-cyber-doom-cyber-attack-scenarios-evidence-history_0.pdf</w:t>
      </w:r>
    </w:p>
    <w:p w14:paraId="4F280ACC" w14:textId="77777777" w:rsidR="00ED2046" w:rsidRPr="00ED3DF0" w:rsidRDefault="00ED2046" w:rsidP="00ED2046">
      <w:pPr>
        <w:rPr>
          <w:sz w:val="16"/>
        </w:rPr>
      </w:pPr>
      <w:r w:rsidRPr="00ED3DF0">
        <w:rPr>
          <w:sz w:val="16"/>
        </w:rPr>
        <w:t>Cyber-Doom Scenarios</w:t>
      </w:r>
    </w:p>
    <w:p w14:paraId="4E3309D4" w14:textId="77777777" w:rsidR="00ED2046" w:rsidRPr="00ED3DF0" w:rsidRDefault="00ED2046" w:rsidP="00ED2046">
      <w:pPr>
        <w:rPr>
          <w:sz w:val="16"/>
        </w:rPr>
      </w:pPr>
      <w:r w:rsidRPr="00ED3DF0">
        <w:rPr>
          <w:sz w:val="16"/>
        </w:rPr>
        <w:t xml:space="preserve">Despite persistent ambiguity in cyber-threat perceptions, cyber-doom scenarios have remained an important tactic used by cybersecurity proponents. Cyber-doom scenarios are hypothetical stories about prospective impacts of a cyberattack and are meant to serve as cautionary tales that focus the attention of policy makers, media, and the public on the issue of cybersecurity. These stories typically follow a set pattern involving </w:t>
      </w:r>
      <w:r w:rsidRPr="0044106B">
        <w:rPr>
          <w:rStyle w:val="StyleUnderline"/>
        </w:rPr>
        <w:t xml:space="preserve">a cyberattack disrupting or destroying </w:t>
      </w:r>
      <w:r w:rsidRPr="0044106B">
        <w:rPr>
          <w:rStyle w:val="Emphasis"/>
        </w:rPr>
        <w:t>critical infrastructure</w:t>
      </w:r>
      <w:r w:rsidRPr="00ED3DF0">
        <w:rPr>
          <w:sz w:val="16"/>
        </w:rPr>
        <w:t xml:space="preserve">. Examples include attacks against the electrical grid leading to mass blackouts, attacks against the financial system leading to economic losses or complete economic collapse, attacks against the transportation system leading to planes and trains crashing, </w:t>
      </w:r>
      <w:r w:rsidRPr="0044106B">
        <w:rPr>
          <w:rStyle w:val="StyleUnderline"/>
        </w:rPr>
        <w:t>attacks against</w:t>
      </w:r>
      <w:r w:rsidRPr="00ED3DF0">
        <w:rPr>
          <w:sz w:val="16"/>
        </w:rPr>
        <w:t xml:space="preserve"> </w:t>
      </w:r>
      <w:r w:rsidRPr="0044106B">
        <w:rPr>
          <w:rStyle w:val="Emphasis"/>
        </w:rPr>
        <w:t>dams</w:t>
      </w:r>
      <w:r w:rsidRPr="00ED3DF0">
        <w:rPr>
          <w:sz w:val="16"/>
        </w:rPr>
        <w:t xml:space="preserve"> </w:t>
      </w:r>
      <w:r w:rsidRPr="0044106B">
        <w:rPr>
          <w:rStyle w:val="StyleUnderline"/>
        </w:rPr>
        <w:t>leading</w:t>
      </w:r>
      <w:r w:rsidRPr="00ED3DF0">
        <w:rPr>
          <w:sz w:val="16"/>
        </w:rPr>
        <w:t xml:space="preserve"> </w:t>
      </w:r>
      <w:r w:rsidRPr="0044106B">
        <w:rPr>
          <w:rStyle w:val="Emphasis"/>
        </w:rPr>
        <w:t>floodgates to open</w:t>
      </w:r>
      <w:r w:rsidRPr="00ED3DF0">
        <w:rPr>
          <w:sz w:val="16"/>
        </w:rPr>
        <w:t>, or attacks against nuclear power plants leading to meltdowns (Cavelty, 2007: 2).</w:t>
      </w:r>
    </w:p>
    <w:p w14:paraId="170CDC11" w14:textId="77777777" w:rsidR="00ED2046" w:rsidRPr="00ED3DF0" w:rsidRDefault="00ED2046" w:rsidP="00ED2046">
      <w:pPr>
        <w:rPr>
          <w:sz w:val="16"/>
        </w:rPr>
      </w:pPr>
      <w:r w:rsidRPr="0044106B">
        <w:rPr>
          <w:rStyle w:val="StyleUnderline"/>
        </w:rPr>
        <w:t>Recogniz</w:t>
      </w:r>
      <w:r w:rsidRPr="00ED3DF0">
        <w:rPr>
          <w:sz w:val="16"/>
        </w:rPr>
        <w:t xml:space="preserve">ing </w:t>
      </w:r>
      <w:r w:rsidRPr="0044106B">
        <w:rPr>
          <w:rStyle w:val="StyleUnderline"/>
        </w:rPr>
        <w:t xml:space="preserve">that modern </w:t>
      </w:r>
      <w:r w:rsidRPr="0044106B">
        <w:rPr>
          <w:rStyle w:val="Emphasis"/>
        </w:rPr>
        <w:t>infrastructures</w:t>
      </w:r>
      <w:r w:rsidRPr="0044106B">
        <w:rPr>
          <w:rStyle w:val="StyleUnderline"/>
        </w:rPr>
        <w:t xml:space="preserve"> are </w:t>
      </w:r>
      <w:r w:rsidRPr="0044106B">
        <w:rPr>
          <w:rStyle w:val="Emphasis"/>
        </w:rPr>
        <w:t>closely interlinked</w:t>
      </w:r>
      <w:r w:rsidRPr="00ED3DF0">
        <w:rPr>
          <w:sz w:val="16"/>
        </w:rPr>
        <w:t xml:space="preserve"> </w:t>
      </w:r>
      <w:r w:rsidRPr="0044106B">
        <w:rPr>
          <w:rStyle w:val="StyleUnderline"/>
        </w:rPr>
        <w:t>and</w:t>
      </w:r>
      <w:r w:rsidRPr="00ED3DF0">
        <w:rPr>
          <w:sz w:val="16"/>
        </w:rPr>
        <w:t xml:space="preserve"> </w:t>
      </w:r>
      <w:r w:rsidRPr="0044106B">
        <w:rPr>
          <w:rStyle w:val="Emphasis"/>
        </w:rPr>
        <w:t>interdependent</w:t>
      </w:r>
      <w:r w:rsidRPr="00ED3DF0">
        <w:rPr>
          <w:sz w:val="16"/>
        </w:rPr>
        <w:t xml:space="preserve">, such scenarios often involve a combination of multiple critical infrastructure </w:t>
      </w:r>
      <w:r w:rsidRPr="0044106B">
        <w:rPr>
          <w:rStyle w:val="StyleUnderline"/>
        </w:rPr>
        <w:t>systems failing</w:t>
      </w:r>
      <w:r w:rsidRPr="00ED3DF0">
        <w:rPr>
          <w:sz w:val="16"/>
        </w:rPr>
        <w:t xml:space="preserve"> simultaneously, what is sometimes referred to as a “cascading failure.” This was the case in the “Cyber Shockwave” war game televised by CNN in February 2010, in which a computer worm </w:t>
      </w:r>
      <w:r w:rsidRPr="0044106B">
        <w:rPr>
          <w:rStyle w:val="Emphasis"/>
        </w:rPr>
        <w:t>spreading</w:t>
      </w:r>
      <w:r w:rsidRPr="00ED3DF0">
        <w:rPr>
          <w:sz w:val="16"/>
        </w:rPr>
        <w:t xml:space="preserve"> among cell phones eventually </w:t>
      </w:r>
      <w:r w:rsidRPr="0044106B">
        <w:rPr>
          <w:rStyle w:val="StyleUnderline"/>
        </w:rPr>
        <w:t xml:space="preserve">led to </w:t>
      </w:r>
      <w:r w:rsidRPr="0044106B">
        <w:rPr>
          <w:rStyle w:val="Emphasis"/>
        </w:rPr>
        <w:t>serious disruptions</w:t>
      </w:r>
      <w:r w:rsidRPr="00ED3DF0">
        <w:rPr>
          <w:sz w:val="16"/>
        </w:rPr>
        <w:t xml:space="preserve"> </w:t>
      </w:r>
      <w:r w:rsidRPr="0044106B">
        <w:rPr>
          <w:rStyle w:val="StyleUnderline"/>
        </w:rPr>
        <w:t>of critical infrastructures</w:t>
      </w:r>
      <w:r w:rsidRPr="00ED3DF0">
        <w:rPr>
          <w:sz w:val="16"/>
        </w:rPr>
        <w:t xml:space="preserve"> (Gaylord, 2010). Even more ominously, in their recent book, Richard Clarke and Robert Knake (2010: 64–68) present a scenario in which a cyberattack variously </w:t>
      </w:r>
      <w:r w:rsidRPr="0044106B">
        <w:rPr>
          <w:rStyle w:val="StyleUnderline"/>
        </w:rPr>
        <w:t>destroys</w:t>
      </w:r>
      <w:r w:rsidRPr="00ED3DF0">
        <w:rPr>
          <w:sz w:val="16"/>
        </w:rPr>
        <w:t xml:space="preserve"> or seriously disrupts </w:t>
      </w:r>
      <w:r w:rsidRPr="0044106B">
        <w:rPr>
          <w:rStyle w:val="Emphasis"/>
        </w:rPr>
        <w:t>all</w:t>
      </w:r>
      <w:r w:rsidRPr="00ED3DF0">
        <w:rPr>
          <w:sz w:val="16"/>
        </w:rPr>
        <w:t xml:space="preserve"> </w:t>
      </w:r>
      <w:r w:rsidRPr="0044106B">
        <w:rPr>
          <w:rStyle w:val="StyleUnderline"/>
        </w:rPr>
        <w:t>U.S. infrastructure in</w:t>
      </w:r>
      <w:r w:rsidRPr="00ED3DF0">
        <w:rPr>
          <w:sz w:val="16"/>
        </w:rPr>
        <w:t xml:space="preserve"> only fifteen </w:t>
      </w:r>
      <w:r w:rsidRPr="0044106B">
        <w:rPr>
          <w:rStyle w:val="Emphasis"/>
        </w:rPr>
        <w:t>minutes</w:t>
      </w:r>
      <w:r w:rsidRPr="0044106B">
        <w:rPr>
          <w:rStyle w:val="StyleUnderline"/>
        </w:rPr>
        <w:t xml:space="preserve">, killing </w:t>
      </w:r>
      <w:r w:rsidRPr="0044106B">
        <w:rPr>
          <w:rStyle w:val="Emphasis"/>
        </w:rPr>
        <w:t>thousands</w:t>
      </w:r>
      <w:r w:rsidRPr="00ED3DF0">
        <w:rPr>
          <w:sz w:val="16"/>
        </w:rPr>
        <w:t xml:space="preserve"> </w:t>
      </w:r>
      <w:r w:rsidRPr="0044106B">
        <w:rPr>
          <w:rStyle w:val="StyleUnderline"/>
        </w:rPr>
        <w:t xml:space="preserve">and wreaking </w:t>
      </w:r>
      <w:r w:rsidRPr="0044106B">
        <w:rPr>
          <w:rStyle w:val="Emphasis"/>
        </w:rPr>
        <w:t>unprecedented destruction</w:t>
      </w:r>
      <w:r w:rsidRPr="00ED3DF0">
        <w:rPr>
          <w:sz w:val="16"/>
        </w:rPr>
        <w:t xml:space="preserve"> on U.S. cities.</w:t>
      </w:r>
    </w:p>
    <w:p w14:paraId="636327AE" w14:textId="77777777" w:rsidR="00ED2046" w:rsidRPr="00ED3DF0" w:rsidRDefault="00ED2046" w:rsidP="00ED2046">
      <w:pPr>
        <w:rPr>
          <w:sz w:val="16"/>
        </w:rPr>
      </w:pPr>
      <w:r w:rsidRPr="00ED3DF0">
        <w:rPr>
          <w:sz w:val="16"/>
        </w:rPr>
        <w:t xml:space="preserve">Surprisingly, some argue that we have already had attacks at this level, but that we just have not recognized that they were occurring. For example, Amit Yoran, former head of the Department of Homeland Security’s National Cyber Security Division, claims that a “cyber9/11” has already occurred, “but it’s happened slowly so we don’t see it.” As evidence, he points to the 2007 cyberattacks on Estonia, as well as other incidents in which the computer systems of government agencies or contractors have been infiltrated and sensitive information stolen (Singel, 2009). Yoran is not alone in seeing the 2007 Estonia attacks as an example of the </w:t>
      </w:r>
      <w:r w:rsidRPr="00ED3DF0">
        <w:rPr>
          <w:rStyle w:val="Emphasis"/>
        </w:rPr>
        <w:t>cyberdoom</w:t>
      </w:r>
      <w:r w:rsidRPr="00ED3DF0">
        <w:rPr>
          <w:sz w:val="16"/>
        </w:rPr>
        <w:t xml:space="preserve"> that </w:t>
      </w:r>
      <w:r w:rsidRPr="00ED3DF0">
        <w:rPr>
          <w:rStyle w:val="Emphasis"/>
        </w:rPr>
        <w:t>awaits</w:t>
      </w:r>
      <w:r w:rsidRPr="00ED3DF0">
        <w:rPr>
          <w:sz w:val="16"/>
        </w:rPr>
        <w:t xml:space="preserve"> </w:t>
      </w:r>
      <w:r w:rsidRPr="00ED3DF0">
        <w:rPr>
          <w:rStyle w:val="StyleUnderline"/>
        </w:rPr>
        <w:t>if we do not take cyber threats seriously</w:t>
      </w:r>
      <w:r w:rsidRPr="00ED3DF0">
        <w:rPr>
          <w:sz w:val="16"/>
        </w:rPr>
        <w:t>. The speaker of the Estonian parliament, Ene Ergma, has said that “When I look at a nuclear explosion, and the explosion that happened in our country in May, I see the same thing” (Poulsen, 2007).</w:t>
      </w:r>
    </w:p>
    <w:p w14:paraId="6DF61E31" w14:textId="77777777" w:rsidR="00ED2046" w:rsidRPr="00ED3DF0" w:rsidRDefault="00ED2046" w:rsidP="00ED2046">
      <w:pPr>
        <w:rPr>
          <w:sz w:val="16"/>
        </w:rPr>
      </w:pPr>
      <w:r w:rsidRPr="00ED3DF0">
        <w:rPr>
          <w:sz w:val="16"/>
        </w:rPr>
        <w:t>Cyber-doom scenarios are not new. As far back as 1994, futurist and best-selling author Alvin Toffler claimed that cyberattacks on the World Trade Center could be used to collapse the entire U.S. economy. He predicted that “They [terrorists or rogue states] won’t need to blow up the World Trade Center. Instead, they’ll feed signals into computers from Libya or Tehran or Pyongyang and shut down the whole banking system if they want to. We know a former senior intelligence official who says, ‘Give me $1 million and 20 people and I will shut down America. I could close down all the automated teller machines, the Federal Reserve, Wall Street, and most hospital and business computer systems’” (Elias, 1994).</w:t>
      </w:r>
    </w:p>
    <w:p w14:paraId="15F131CB" w14:textId="77777777" w:rsidR="00ED2046" w:rsidRPr="00ED3DF0" w:rsidRDefault="00ED2046" w:rsidP="00ED2046">
      <w:pPr>
        <w:rPr>
          <w:sz w:val="16"/>
        </w:rPr>
      </w:pPr>
      <w:r w:rsidRPr="00ED3DF0">
        <w:rPr>
          <w:sz w:val="16"/>
        </w:rPr>
        <w:t>But we have not seen anything close to the kinds of scenarios outlined by Yoran, Ergma, Toffler, and others. Terrorists did not use cyberattack against the World Trade Center; they used hijacked aircraft. And the attack of 9/11 did not lead to the long-term collapse of the U.S. economy; we would have to wait for the impacts of years of bad mortgages for a financial meltdown. Nor did the cyberattacks on Estonia approximate what happened on 9/11 as Yoran has claimed, and certainly not nuclear warfare as Ergma has claimed. In fact, a scientist at the NATO Co-operative Cyber Defence Centre of Excellence, which was established in Tallinn, Estonia in response to the 2007 cyberattacks, has written that the immediate impacts of those attacks were “minimal” or “nonexistent,” and that the “no critical services were permanently affected” (Ottis, 2010: 72).</w:t>
      </w:r>
    </w:p>
    <w:p w14:paraId="67E348A9" w14:textId="3BEE8C7B" w:rsidR="00ED2046" w:rsidRPr="00ED2046" w:rsidRDefault="00ED2046" w:rsidP="00ED2046">
      <w:pPr>
        <w:rPr>
          <w:sz w:val="16"/>
        </w:rPr>
      </w:pPr>
      <w:r w:rsidRPr="00ED3DF0">
        <w:rPr>
          <w:sz w:val="16"/>
        </w:rPr>
        <w:t>Nonetheless, many cybersecurity proponents continue to offer up cyber-doom scenarios that not only make analogies to weapons of mass destruction (WMDs) and the terrorist attacks of 9/11, but also hold out economic, social, and even civilizational collapse as possible impacts of cyberattacks. A report from the Hoover Institution has warned of so-called “</w:t>
      </w:r>
      <w:r w:rsidRPr="00ED3DF0">
        <w:rPr>
          <w:rStyle w:val="Emphasis"/>
        </w:rPr>
        <w:t>eWMDs</w:t>
      </w:r>
      <w:r w:rsidRPr="00ED3DF0">
        <w:rPr>
          <w:sz w:val="16"/>
        </w:rPr>
        <w:t xml:space="preserve">” (Kelly &amp; Almann, 2008); the FBI has warned that a cyberattack </w:t>
      </w:r>
      <w:r w:rsidRPr="00ED3DF0">
        <w:rPr>
          <w:rStyle w:val="StyleUnderline"/>
        </w:rPr>
        <w:t xml:space="preserve">could have the </w:t>
      </w:r>
      <w:r w:rsidRPr="00ED3DF0">
        <w:rPr>
          <w:rStyle w:val="Emphasis"/>
        </w:rPr>
        <w:t>same impact as a “wellplaced bomb”</w:t>
      </w:r>
      <w:r w:rsidRPr="00ED3DF0">
        <w:rPr>
          <w:sz w:val="16"/>
        </w:rPr>
        <w:t xml:space="preserve"> (FOXNews.com, 2010b); and official DoD documents refer to “weapons of mass disruption,” implying that cyberattacks might have impacts comparable to the use of WMD (Chairman of the Joint Chiefs of Staff 2004, 2006). John Arquilla, one of the first to theorize cyberwar in the 1990s (Arquilla &amp; Ronfeldt, 1997), has spoken of “a grave and growing capacity for crippling our tech-dependent society” and has said that </w:t>
      </w:r>
      <w:r w:rsidRPr="00ED3DF0">
        <w:rPr>
          <w:rStyle w:val="StyleUnderline"/>
        </w:rPr>
        <w:t>a “</w:t>
      </w:r>
      <w:r w:rsidRPr="00ED3DF0">
        <w:rPr>
          <w:rStyle w:val="Emphasis"/>
        </w:rPr>
        <w:t>cyber 9/11</w:t>
      </w:r>
      <w:r w:rsidRPr="00ED3DF0">
        <w:rPr>
          <w:rStyle w:val="StyleUnderline"/>
        </w:rPr>
        <w:t xml:space="preserve">” is a matter of </w:t>
      </w:r>
      <w:r w:rsidRPr="00ED3DF0">
        <w:rPr>
          <w:rStyle w:val="Emphasis"/>
        </w:rPr>
        <w:t>if, not when</w:t>
      </w:r>
      <w:r w:rsidRPr="00ED3DF0">
        <w:rPr>
          <w:sz w:val="16"/>
        </w:rPr>
        <w:t xml:space="preserve"> (Arquilla, 2009). Mike McConnell, who has claimed that we are already in an ongoing cyberwar (McConnell, 2010), has even predicted that a cyberattack </w:t>
      </w:r>
      <w:r w:rsidRPr="00ED3DF0">
        <w:rPr>
          <w:rStyle w:val="StyleUnderline"/>
        </w:rPr>
        <w:t>could</w:t>
      </w:r>
      <w:r w:rsidRPr="00ED3DF0">
        <w:rPr>
          <w:sz w:val="16"/>
        </w:rPr>
        <w:t xml:space="preserve"> </w:t>
      </w:r>
      <w:r w:rsidRPr="00ED3DF0">
        <w:rPr>
          <w:rStyle w:val="Emphasis"/>
        </w:rPr>
        <w:t>surpass</w:t>
      </w:r>
      <w:r w:rsidRPr="00ED3DF0">
        <w:rPr>
          <w:sz w:val="16"/>
        </w:rPr>
        <w:t xml:space="preserve"> </w:t>
      </w:r>
      <w:r w:rsidRPr="00ED3DF0">
        <w:rPr>
          <w:rStyle w:val="StyleUnderline"/>
        </w:rPr>
        <w:t xml:space="preserve">the impacts of 9/11 “by an </w:t>
      </w:r>
      <w:r w:rsidRPr="00ED3DF0">
        <w:rPr>
          <w:rStyle w:val="Emphasis"/>
        </w:rPr>
        <w:t>order of magnitude</w:t>
      </w:r>
      <w:r w:rsidRPr="00ED3DF0">
        <w:rPr>
          <w:rStyle w:val="StyleUnderline"/>
        </w:rPr>
        <w:t>”</w:t>
      </w:r>
      <w:r w:rsidRPr="00ED3DF0">
        <w:rPr>
          <w:sz w:val="16"/>
        </w:rPr>
        <w:t xml:space="preserve"> (The Atlantic, 2010). Finally, some have even compared the impacts of prospective cyberattacks to the 2004 Indian Ocean tsunami that killed roughly a quarter million people and caused widespread physical destruction in five countries (Meyer, 2010); suggested that cyberattack </w:t>
      </w:r>
      <w:r w:rsidRPr="00ED3DF0">
        <w:rPr>
          <w:rStyle w:val="StyleUnderline"/>
        </w:rPr>
        <w:t>could pose an “</w:t>
      </w:r>
      <w:r w:rsidRPr="00ED3DF0">
        <w:rPr>
          <w:rStyle w:val="Emphasis"/>
        </w:rPr>
        <w:t>existential threat</w:t>
      </w:r>
      <w:r w:rsidRPr="00ED3DF0">
        <w:rPr>
          <w:rStyle w:val="StyleUnderline"/>
        </w:rPr>
        <w:t>”</w:t>
      </w:r>
      <w:r w:rsidRPr="00ED3DF0">
        <w:rPr>
          <w:sz w:val="16"/>
        </w:rPr>
        <w:t xml:space="preserve"> to the United States (FOXNews.com 2010b); and offered the possibility </w:t>
      </w:r>
      <w:r w:rsidRPr="00ED3DF0">
        <w:rPr>
          <w:rStyle w:val="StyleUnderline"/>
        </w:rPr>
        <w:t>that</w:t>
      </w:r>
      <w:r w:rsidRPr="00ED3DF0">
        <w:rPr>
          <w:sz w:val="16"/>
        </w:rPr>
        <w:t xml:space="preserve"> cyberattack </w:t>
      </w:r>
      <w:r w:rsidRPr="00ED3DF0">
        <w:rPr>
          <w:rStyle w:val="StyleUnderline"/>
        </w:rPr>
        <w:t>threatens not only the continued existence of the</w:t>
      </w:r>
      <w:r w:rsidRPr="00ED3DF0">
        <w:rPr>
          <w:sz w:val="16"/>
        </w:rPr>
        <w:t xml:space="preserve"> </w:t>
      </w:r>
      <w:r w:rsidRPr="00ED3DF0">
        <w:rPr>
          <w:rStyle w:val="Emphasis"/>
        </w:rPr>
        <w:t>U</w:t>
      </w:r>
      <w:r w:rsidRPr="00ED3DF0">
        <w:rPr>
          <w:sz w:val="16"/>
        </w:rPr>
        <w:t xml:space="preserve">nited </w:t>
      </w:r>
      <w:r w:rsidRPr="00ED3DF0">
        <w:rPr>
          <w:rStyle w:val="Emphasis"/>
        </w:rPr>
        <w:t>S</w:t>
      </w:r>
      <w:r w:rsidRPr="00ED3DF0">
        <w:rPr>
          <w:sz w:val="16"/>
        </w:rPr>
        <w:t xml:space="preserve">tates, </w:t>
      </w:r>
      <w:r w:rsidRPr="00ED3DF0">
        <w:rPr>
          <w:rStyle w:val="StyleUnderline"/>
        </w:rPr>
        <w:t xml:space="preserve">but </w:t>
      </w:r>
      <w:r w:rsidRPr="00ED3DF0">
        <w:rPr>
          <w:rStyle w:val="Emphasis"/>
        </w:rPr>
        <w:t>all of “global civilization”</w:t>
      </w:r>
      <w:r w:rsidRPr="00ED3DF0">
        <w:rPr>
          <w:sz w:val="16"/>
        </w:rPr>
        <w:t xml:space="preserve"> (Adhikari, 2009).</w:t>
      </w:r>
    </w:p>
    <w:p w14:paraId="72EEE1D9" w14:textId="77777777" w:rsidR="00F74DF0" w:rsidRDefault="00F74DF0" w:rsidP="00F74DF0">
      <w:pPr>
        <w:pStyle w:val="Heading4"/>
      </w:pPr>
      <w:r>
        <w:t>Widespread dam collapse is an existential risk</w:t>
      </w:r>
    </w:p>
    <w:p w14:paraId="515B2423" w14:textId="77777777" w:rsidR="00F74DF0" w:rsidRDefault="00F74DF0" w:rsidP="00F74DF0">
      <w:r>
        <w:t xml:space="preserve">R. Henry </w:t>
      </w:r>
      <w:r w:rsidRPr="00942AA6">
        <w:rPr>
          <w:rStyle w:val="Style13ptBold"/>
        </w:rPr>
        <w:t>Weaver &amp;</w:t>
      </w:r>
      <w:r>
        <w:t xml:space="preserve"> Douglas A. </w:t>
      </w:r>
      <w:r w:rsidRPr="00942AA6">
        <w:rPr>
          <w:rStyle w:val="Style13ptBold"/>
        </w:rPr>
        <w:t>Kysar 17</w:t>
      </w:r>
      <w:r>
        <w:t xml:space="preserve">, Weaver, Yale Law School, Class of 2018; Kysar, Joseph M. Field '55 Professor of Law, Yale Law School, “Courting Disaster: Climate Change and the Adjudication of Catastrophe,” Notre Dame Law Review, vol. 93, no. 1, 2018/2017, pp. 295–356 </w:t>
      </w:r>
    </w:p>
    <w:p w14:paraId="3086388B" w14:textId="77777777" w:rsidR="00F74DF0" w:rsidRPr="00175B4A" w:rsidRDefault="00F74DF0" w:rsidP="00F74DF0">
      <w:pPr>
        <w:rPr>
          <w:sz w:val="16"/>
        </w:rPr>
      </w:pPr>
      <w:r w:rsidRPr="00175B4A">
        <w:rPr>
          <w:sz w:val="16"/>
        </w:rPr>
        <w:t>The rise of disaster law as a distinctive field of study has highlighted the difficulty of precisely defining "disaster."7 Dan Farber notes the "common conception" of "</w:t>
      </w:r>
      <w:r w:rsidRPr="00942AA6">
        <w:rPr>
          <w:rStyle w:val="StyleUnderline"/>
        </w:rPr>
        <w:t xml:space="preserve">events that are </w:t>
      </w:r>
      <w:r w:rsidRPr="00942AA6">
        <w:rPr>
          <w:rStyle w:val="Emphasis"/>
        </w:rPr>
        <w:t>sudden</w:t>
      </w:r>
      <w:r w:rsidRPr="00175B4A">
        <w:rPr>
          <w:sz w:val="16"/>
        </w:rPr>
        <w:t xml:space="preserve">, significant, and natural."8 But he goes on to elaborate the indeterminacy of these criteria on closer inspection. Sociologists have emphasized the special power of disaster to </w:t>
      </w:r>
      <w:r w:rsidRPr="00942AA6">
        <w:rPr>
          <w:rStyle w:val="StyleUnderline"/>
        </w:rPr>
        <w:t xml:space="preserve">tear the </w:t>
      </w:r>
      <w:r w:rsidRPr="00942AA6">
        <w:rPr>
          <w:rStyle w:val="Emphasis"/>
        </w:rPr>
        <w:t>social fabric</w:t>
      </w:r>
      <w:r w:rsidRPr="00942AA6">
        <w:rPr>
          <w:rStyle w:val="StyleUnderline"/>
        </w:rPr>
        <w:t>, disrupting</w:t>
      </w:r>
      <w:r w:rsidRPr="00175B4A">
        <w:rPr>
          <w:sz w:val="16"/>
        </w:rPr>
        <w:t xml:space="preserve"> normal </w:t>
      </w:r>
      <w:r w:rsidRPr="00942AA6">
        <w:rPr>
          <w:rStyle w:val="Emphasis"/>
        </w:rPr>
        <w:t>patterns of</w:t>
      </w:r>
      <w:r w:rsidRPr="00175B4A">
        <w:rPr>
          <w:sz w:val="16"/>
        </w:rPr>
        <w:t xml:space="preserve"> communal </w:t>
      </w:r>
      <w:r w:rsidRPr="00942AA6">
        <w:rPr>
          <w:rStyle w:val="Emphasis"/>
        </w:rPr>
        <w:t>life</w:t>
      </w:r>
      <w:r w:rsidRPr="00175B4A">
        <w:rPr>
          <w:sz w:val="16"/>
        </w:rPr>
        <w:t xml:space="preserve">. 9 Richard Posner, in his distinctive and provocative treatment of </w:t>
      </w:r>
      <w:r w:rsidRPr="00942AA6">
        <w:rPr>
          <w:rStyle w:val="Emphasis"/>
        </w:rPr>
        <w:t>catastrophe</w:t>
      </w:r>
      <w:r w:rsidRPr="00175B4A">
        <w:rPr>
          <w:sz w:val="16"/>
        </w:rPr>
        <w:t xml:space="preserve">, focused on those </w:t>
      </w:r>
      <w:r w:rsidRPr="00942AA6">
        <w:rPr>
          <w:rStyle w:val="Emphasis"/>
        </w:rPr>
        <w:t>events</w:t>
      </w:r>
      <w:r w:rsidRPr="00175B4A">
        <w:rPr>
          <w:sz w:val="16"/>
        </w:rPr>
        <w:t xml:space="preserve"> </w:t>
      </w:r>
      <w:r w:rsidRPr="00942AA6">
        <w:rPr>
          <w:rStyle w:val="StyleUnderline"/>
        </w:rPr>
        <w:t>marked by</w:t>
      </w:r>
      <w:r w:rsidRPr="00175B4A">
        <w:rPr>
          <w:sz w:val="16"/>
        </w:rPr>
        <w:t xml:space="preserve"> </w:t>
      </w:r>
      <w:r w:rsidRPr="00942AA6">
        <w:rPr>
          <w:rStyle w:val="Emphasis"/>
        </w:rPr>
        <w:t>"utter</w:t>
      </w:r>
      <w:r w:rsidRPr="00175B4A">
        <w:rPr>
          <w:sz w:val="16"/>
        </w:rPr>
        <w:t xml:space="preserve"> overthrow or </w:t>
      </w:r>
      <w:r w:rsidRPr="00942AA6">
        <w:rPr>
          <w:rStyle w:val="Emphasis"/>
        </w:rPr>
        <w:t>ruin"</w:t>
      </w:r>
      <w:r w:rsidRPr="00175B4A">
        <w:rPr>
          <w:sz w:val="16"/>
        </w:rPr>
        <w:t xml:space="preserve"> </w:t>
      </w:r>
      <w:r w:rsidRPr="00942AA6">
        <w:rPr>
          <w:rStyle w:val="StyleUnderline"/>
        </w:rPr>
        <w:t xml:space="preserve">that "threaten the </w:t>
      </w:r>
      <w:r w:rsidRPr="00942AA6">
        <w:rPr>
          <w:rStyle w:val="Emphasis"/>
        </w:rPr>
        <w:t>survival of the human race."</w:t>
      </w:r>
      <w:r w:rsidRPr="00175B4A">
        <w:rPr>
          <w:sz w:val="16"/>
        </w:rPr>
        <w:t>10 Such empirical approaches attempt to describe disaster as a particular set of observable circumstances.</w:t>
      </w:r>
    </w:p>
    <w:p w14:paraId="28340091" w14:textId="77777777" w:rsidR="00F74DF0" w:rsidRPr="00175B4A" w:rsidRDefault="00F74DF0" w:rsidP="00F74DF0">
      <w:pPr>
        <w:rPr>
          <w:sz w:val="16"/>
        </w:rPr>
      </w:pPr>
      <w:r w:rsidRPr="00175B4A">
        <w:rPr>
          <w:sz w:val="16"/>
        </w:rPr>
        <w:t>An alternate approach can be illustrated through a well-known historical case. On February 26, 1972, a pile of coal slag impounding black wastewater collapsed in a hollow in West Virginia. The Buffalo Creek Mining Company had been dumping coal ash and refuse in the upper reaches of the Middle Fork of Buffalo Creek, creating a dam that held back a lake of grimy water left over from coal washing.1 1 John Kebblish-second-in-command at Pittston Coal, the parent company of Buffalo Creek-knew that steady rains threatened to overtop the dam. 12 Kebblish later testified that he had urged the company to build an emergency spillway, but he ordered no evacuation.</w:t>
      </w:r>
    </w:p>
    <w:p w14:paraId="6E068CDF" w14:textId="77777777" w:rsidR="00F74DF0" w:rsidRPr="00175B4A" w:rsidRDefault="00F74DF0" w:rsidP="00F74DF0">
      <w:pPr>
        <w:rPr>
          <w:sz w:val="16"/>
        </w:rPr>
      </w:pPr>
      <w:r w:rsidRPr="00175B4A">
        <w:rPr>
          <w:sz w:val="16"/>
        </w:rPr>
        <w:t xml:space="preserve">Here are the facts. When the </w:t>
      </w:r>
      <w:r w:rsidRPr="00175B4A">
        <w:rPr>
          <w:rStyle w:val="Emphasis"/>
        </w:rPr>
        <w:t>dam collapse</w:t>
      </w:r>
      <w:r w:rsidRPr="00175B4A">
        <w:rPr>
          <w:sz w:val="16"/>
        </w:rPr>
        <w:t xml:space="preserve">d, it </w:t>
      </w:r>
      <w:r w:rsidRPr="00175B4A">
        <w:rPr>
          <w:rStyle w:val="StyleUnderline"/>
        </w:rPr>
        <w:t>released</w:t>
      </w:r>
      <w:r w:rsidRPr="00175B4A">
        <w:rPr>
          <w:sz w:val="16"/>
        </w:rPr>
        <w:t xml:space="preserve"> over 130 </w:t>
      </w:r>
      <w:r w:rsidRPr="00175B4A">
        <w:rPr>
          <w:rStyle w:val="Emphasis"/>
        </w:rPr>
        <w:t>million gallons</w:t>
      </w:r>
      <w:r w:rsidRPr="00175B4A">
        <w:rPr>
          <w:sz w:val="16"/>
        </w:rPr>
        <w:t xml:space="preserve"> </w:t>
      </w:r>
      <w:r w:rsidRPr="00175B4A">
        <w:rPr>
          <w:rStyle w:val="StyleUnderline"/>
        </w:rPr>
        <w:t>of</w:t>
      </w:r>
      <w:r w:rsidRPr="00175B4A">
        <w:rPr>
          <w:sz w:val="16"/>
        </w:rPr>
        <w:t xml:space="preserve"> wastewater and </w:t>
      </w:r>
      <w:r w:rsidRPr="00175B4A">
        <w:rPr>
          <w:rStyle w:val="StyleUnderline"/>
        </w:rPr>
        <w:t>refuse, sending a</w:t>
      </w:r>
      <w:r w:rsidRPr="00175B4A">
        <w:rPr>
          <w:sz w:val="16"/>
        </w:rPr>
        <w:t xml:space="preserve"> </w:t>
      </w:r>
      <w:r w:rsidRPr="00175B4A">
        <w:rPr>
          <w:rStyle w:val="Emphasis"/>
        </w:rPr>
        <w:t>30-foot wall of water</w:t>
      </w:r>
      <w:r w:rsidRPr="00175B4A">
        <w:rPr>
          <w:sz w:val="16"/>
        </w:rPr>
        <w:t xml:space="preserve"> down on the coal towns below. The thick slurry of foul water and waste raced through the hollow, ripping out homes and bridges. In a matter of hours, 125 people were killed and over 4000 left homeless. One survivor described the scene:</w:t>
      </w:r>
    </w:p>
    <w:p w14:paraId="0C572AD2" w14:textId="77777777" w:rsidR="00F74DF0" w:rsidRPr="00175B4A" w:rsidRDefault="00F74DF0" w:rsidP="00F74DF0">
      <w:pPr>
        <w:ind w:left="720"/>
        <w:rPr>
          <w:sz w:val="16"/>
        </w:rPr>
      </w:pPr>
      <w:r w:rsidRPr="00175B4A">
        <w:rPr>
          <w:sz w:val="16"/>
        </w:rPr>
        <w:t>I cannot explain that water as being water. It looked like a black ocean where the ground had opened up and it was coming in big waves and it was coming in a rolling position. If you had thrown a milk carton out in the river-that's the way the homes went out, like they were nothing. The water seemed like the demon itself. It came, destroyed, and left. 13</w:t>
      </w:r>
    </w:p>
    <w:p w14:paraId="07126BAC" w14:textId="77777777" w:rsidR="00F74DF0" w:rsidRPr="00175B4A" w:rsidRDefault="00F74DF0" w:rsidP="00F74DF0">
      <w:pPr>
        <w:rPr>
          <w:sz w:val="16"/>
        </w:rPr>
      </w:pPr>
      <w:r w:rsidRPr="00175B4A">
        <w:rPr>
          <w:rStyle w:val="StyleUnderline"/>
        </w:rPr>
        <w:t>Whole</w:t>
      </w:r>
      <w:r w:rsidRPr="00175B4A">
        <w:rPr>
          <w:sz w:val="16"/>
        </w:rPr>
        <w:t xml:space="preserve"> </w:t>
      </w:r>
      <w:r w:rsidRPr="00175B4A">
        <w:rPr>
          <w:rStyle w:val="Emphasis"/>
        </w:rPr>
        <w:t>villages</w:t>
      </w:r>
      <w:r w:rsidRPr="00175B4A">
        <w:rPr>
          <w:sz w:val="16"/>
        </w:rPr>
        <w:t xml:space="preserve"> were </w:t>
      </w:r>
      <w:r w:rsidRPr="00175B4A">
        <w:rPr>
          <w:rStyle w:val="StyleUnderline"/>
        </w:rPr>
        <w:t>wiped out</w:t>
      </w:r>
      <w:r w:rsidRPr="00175B4A">
        <w:rPr>
          <w:sz w:val="16"/>
        </w:rPr>
        <w:t>, replaced that summer by federal government trailers. The trailers were welcome relief, but they could not restore the valley's social integrity: "The old communities ... were utterly destroyed and never rebuilt; residents began to live a more barren, less communitycentered life." 4 As one victim put it, "we feel like we're in a strange land even though it's just a few miles up Buffalo Creek from where we were." 15</w:t>
      </w:r>
    </w:p>
    <w:p w14:paraId="68B94D7E" w14:textId="77777777" w:rsidR="00F74DF0" w:rsidRPr="00175B4A" w:rsidRDefault="00F74DF0" w:rsidP="00F74DF0">
      <w:pPr>
        <w:rPr>
          <w:sz w:val="16"/>
        </w:rPr>
      </w:pPr>
      <w:r w:rsidRPr="00175B4A">
        <w:rPr>
          <w:sz w:val="16"/>
        </w:rPr>
        <w:t>The experience of the villagers at Buffalo Creek suggests a different theory of catastrophe. Catastrophe is not some set of physical circumstances, but rather disruption of normative order.16 The concepts of catastrophe and revolution are linked in intellectual history: both portend either "an ultimate end or a radically new beginning. 1 7 Robert Cover observed that law constitutes and situates itself within a nomos-"a world of right and wrong, of lawful and unlawful, of valid and void."18 Catastrophe blows up the nomos. "Catastrophes," Linda Ross Meyer explains, "overturn our very faith injustice, plow up the ground itself. Catastrophes look like cosmic betrayals, not calculated risks. Catastrophes, whether local or international, are moments when we confront the limits of our normative world."19</w:t>
      </w:r>
    </w:p>
    <w:p w14:paraId="11723962" w14:textId="0B934CF5" w:rsidR="00F74DF0" w:rsidRDefault="00F74DF0" w:rsidP="00F74DF0">
      <w:pPr>
        <w:rPr>
          <w:sz w:val="16"/>
        </w:rPr>
      </w:pPr>
      <w:r w:rsidRPr="00175B4A">
        <w:rPr>
          <w:rStyle w:val="StyleUnderline"/>
        </w:rPr>
        <w:t>Catastrophic events</w:t>
      </w:r>
      <w:r w:rsidRPr="00175B4A">
        <w:rPr>
          <w:sz w:val="16"/>
        </w:rPr>
        <w:t xml:space="preserve">, it seems, threaten to </w:t>
      </w:r>
      <w:r w:rsidRPr="00175B4A">
        <w:rPr>
          <w:rStyle w:val="StyleUnderline"/>
        </w:rPr>
        <w:t>hurl us back into the</w:t>
      </w:r>
      <w:r w:rsidRPr="00175B4A">
        <w:rPr>
          <w:sz w:val="16"/>
        </w:rPr>
        <w:t xml:space="preserve"> </w:t>
      </w:r>
      <w:r w:rsidRPr="00175B4A">
        <w:rPr>
          <w:rStyle w:val="Emphasis"/>
        </w:rPr>
        <w:t>state of nature</w:t>
      </w:r>
      <w:r w:rsidRPr="00175B4A">
        <w:rPr>
          <w:sz w:val="16"/>
        </w:rPr>
        <w:t xml:space="preserve">. The "state of nature" is a foundational concept in political theory which we do not aim to treat here. In the familiar debate, </w:t>
      </w:r>
      <w:r w:rsidRPr="00175B4A">
        <w:rPr>
          <w:rStyle w:val="StyleUnderline"/>
        </w:rPr>
        <w:t xml:space="preserve">a </w:t>
      </w:r>
      <w:r w:rsidRPr="00175B4A">
        <w:rPr>
          <w:rStyle w:val="Emphasis"/>
        </w:rPr>
        <w:t>Hobbesian "war</w:t>
      </w:r>
      <w:r w:rsidRPr="00175B4A">
        <w:rPr>
          <w:rStyle w:val="StyleUnderline"/>
        </w:rPr>
        <w:t xml:space="preserve"> of </w:t>
      </w:r>
      <w:r w:rsidRPr="00175B4A">
        <w:rPr>
          <w:rStyle w:val="Emphasis"/>
        </w:rPr>
        <w:t>all against all</w:t>
      </w:r>
      <w:r w:rsidRPr="00175B4A">
        <w:rPr>
          <w:rStyle w:val="StyleUnderline"/>
        </w:rPr>
        <w:t>"</w:t>
      </w:r>
      <w:r w:rsidRPr="00175B4A">
        <w:rPr>
          <w:sz w:val="16"/>
        </w:rPr>
        <w:t xml:space="preserve"> 20 contrasts with John Locke's vision of harmony governed by reason. 21 What is striking for our purposes is that this debate recurs in the aftermath of contemporary catastrophes. In the wake of Hurricane Katrina, for instance, the popular press and even public officials described New Orleans as a war zone, </w:t>
      </w:r>
      <w:r w:rsidRPr="00175B4A">
        <w:rPr>
          <w:rStyle w:val="StyleUnderline"/>
        </w:rPr>
        <w:t xml:space="preserve">engulfed by "widespread </w:t>
      </w:r>
      <w:r w:rsidRPr="00175B4A">
        <w:rPr>
          <w:rStyle w:val="Emphasis"/>
        </w:rPr>
        <w:t>chaos</w:t>
      </w:r>
      <w:r w:rsidRPr="00175B4A">
        <w:rPr>
          <w:rStyle w:val="StyleUnderline"/>
        </w:rPr>
        <w:t xml:space="preserve">, </w:t>
      </w:r>
      <w:r w:rsidRPr="00175B4A">
        <w:rPr>
          <w:rStyle w:val="Emphasis"/>
        </w:rPr>
        <w:t>anarchy</w:t>
      </w:r>
      <w:r w:rsidRPr="00175B4A">
        <w:rPr>
          <w:rStyle w:val="StyleUnderline"/>
        </w:rPr>
        <w:t xml:space="preserve">, and </w:t>
      </w:r>
      <w:r w:rsidRPr="00175B4A">
        <w:rPr>
          <w:rStyle w:val="Emphasis"/>
        </w:rPr>
        <w:t>violent crime</w:t>
      </w:r>
      <w:r w:rsidRPr="00175B4A">
        <w:rPr>
          <w:sz w:val="16"/>
        </w:rPr>
        <w:t xml:space="preserve"> directed at both rescuers and other survivors." 22 Various commentators have pushed back against these Hobbesian accounts, arguing that solidarity, not strife, characterized post-Katrina New Orleans. 23 We accept the more optimistic rendering but the germane point is that both accounts implicitly accept Meyer's conception of catastrophe as a moment of normative overturning.</w:t>
      </w:r>
    </w:p>
    <w:p w14:paraId="38246012" w14:textId="77777777" w:rsidR="00F74DF0" w:rsidRPr="00ED3DF0" w:rsidRDefault="00F74DF0" w:rsidP="00F74DF0">
      <w:pPr>
        <w:pStyle w:val="Heading4"/>
      </w:pPr>
      <w:r>
        <w:t xml:space="preserve">AND, regardless of </w:t>
      </w:r>
      <w:r w:rsidRPr="00ED3DF0">
        <w:rPr>
          <w:u w:val="single"/>
        </w:rPr>
        <w:t>direct costs</w:t>
      </w:r>
      <w:r>
        <w:t xml:space="preserve">, the </w:t>
      </w:r>
      <w:r>
        <w:rPr>
          <w:u w:val="single"/>
        </w:rPr>
        <w:t>response</w:t>
      </w:r>
      <w:r>
        <w:t xml:space="preserve"> overstretches </w:t>
      </w:r>
      <w:r>
        <w:rPr>
          <w:u w:val="single"/>
        </w:rPr>
        <w:t>institutional capacity</w:t>
      </w:r>
      <w:r>
        <w:t xml:space="preserve"> which erodes </w:t>
      </w:r>
      <w:r>
        <w:rPr>
          <w:u w:val="single"/>
        </w:rPr>
        <w:t>broader resilience</w:t>
      </w:r>
      <w:r>
        <w:t xml:space="preserve"> to existential risk</w:t>
      </w:r>
    </w:p>
    <w:p w14:paraId="66866C14" w14:textId="77777777" w:rsidR="00F74DF0" w:rsidRPr="00175B4A" w:rsidRDefault="00F74DF0" w:rsidP="00F74DF0">
      <w:r>
        <w:t xml:space="preserve">Nafeez </w:t>
      </w:r>
      <w:r w:rsidRPr="00175B4A">
        <w:rPr>
          <w:rStyle w:val="Style13ptBold"/>
        </w:rPr>
        <w:t>Ahmed 18</w:t>
      </w:r>
      <w:r>
        <w:t>, bestselling author, investigative journalist, international security scholar, policy expert, filmmaker, strategy and communications consultant, and change activist, “Global Heatwave is Symptom of Early Stage Cycle of Civilisational Collapse,” Resilience, 8-2-2018, https://www.resilience.org/stories/2018-08-02/global-heatwave-is-symptom-of-early-stage-cycle-of-civilisational-collapse/</w:t>
      </w:r>
    </w:p>
    <w:p w14:paraId="4DED176D" w14:textId="77777777" w:rsidR="00F74DF0" w:rsidRPr="00175B4A" w:rsidRDefault="00F74DF0" w:rsidP="00F74DF0">
      <w:pPr>
        <w:rPr>
          <w:sz w:val="14"/>
        </w:rPr>
      </w:pPr>
      <w:r w:rsidRPr="00175B4A">
        <w:rPr>
          <w:sz w:val="14"/>
        </w:rPr>
        <w:t xml:space="preserve">In southern Laos, heavy rains led to a </w:t>
      </w:r>
      <w:r w:rsidRPr="00175B4A">
        <w:rPr>
          <w:rStyle w:val="Emphasis"/>
        </w:rPr>
        <w:t>dam collapse</w:t>
      </w:r>
      <w:r w:rsidRPr="00175B4A">
        <w:rPr>
          <w:rStyle w:val="StyleUnderline"/>
        </w:rPr>
        <w:t xml:space="preserve">, rendering </w:t>
      </w:r>
      <w:r w:rsidRPr="00175B4A">
        <w:rPr>
          <w:rStyle w:val="Emphasis"/>
        </w:rPr>
        <w:t>thousands</w:t>
      </w:r>
      <w:r w:rsidRPr="00175B4A">
        <w:rPr>
          <w:sz w:val="14"/>
        </w:rPr>
        <w:t xml:space="preserve"> of people </w:t>
      </w:r>
      <w:r w:rsidRPr="00175B4A">
        <w:rPr>
          <w:rStyle w:val="Emphasis"/>
        </w:rPr>
        <w:t>homeless</w:t>
      </w:r>
      <w:r w:rsidRPr="00175B4A">
        <w:rPr>
          <w:sz w:val="14"/>
        </w:rPr>
        <w:t xml:space="preserve"> </w:t>
      </w:r>
      <w:r w:rsidRPr="00175B4A">
        <w:rPr>
          <w:rStyle w:val="StyleUnderline"/>
        </w:rPr>
        <w:t xml:space="preserve">and </w:t>
      </w:r>
      <w:r w:rsidRPr="00175B4A">
        <w:rPr>
          <w:rStyle w:val="Emphasis"/>
        </w:rPr>
        <w:t>flooding</w:t>
      </w:r>
      <w:r w:rsidRPr="00175B4A">
        <w:rPr>
          <w:sz w:val="14"/>
        </w:rPr>
        <w:t xml:space="preserve"> several </w:t>
      </w:r>
      <w:r w:rsidRPr="00175B4A">
        <w:rPr>
          <w:rStyle w:val="Emphasis"/>
        </w:rPr>
        <w:t>villages</w:t>
      </w:r>
      <w:r w:rsidRPr="00175B4A">
        <w:rPr>
          <w:sz w:val="14"/>
        </w:rPr>
        <w:t>.</w:t>
      </w:r>
    </w:p>
    <w:p w14:paraId="1BA89A79" w14:textId="77777777" w:rsidR="00F74DF0" w:rsidRPr="00175B4A" w:rsidRDefault="00F74DF0" w:rsidP="00F74DF0">
      <w:pPr>
        <w:rPr>
          <w:sz w:val="14"/>
        </w:rPr>
      </w:pPr>
      <w:r w:rsidRPr="00175B4A">
        <w:rPr>
          <w:sz w:val="14"/>
        </w:rPr>
        <w:t>Most of the traditional media did not report these incidents as symptoms of an evolving climate crisis.</w:t>
      </w:r>
    </w:p>
    <w:p w14:paraId="2E3AE0AF" w14:textId="77777777" w:rsidR="00F74DF0" w:rsidRPr="00175B4A" w:rsidRDefault="00F74DF0" w:rsidP="00F74DF0">
      <w:pPr>
        <w:rPr>
          <w:sz w:val="14"/>
        </w:rPr>
      </w:pPr>
      <w:r w:rsidRPr="00175B4A">
        <w:rPr>
          <w:sz w:val="14"/>
        </w:rPr>
        <w:t>Some commentators did point out that the events might be linked to climate change.</w:t>
      </w:r>
    </w:p>
    <w:p w14:paraId="23CA736A" w14:textId="77777777" w:rsidR="00F74DF0" w:rsidRPr="00175B4A" w:rsidRDefault="00F74DF0" w:rsidP="00F74DF0">
      <w:pPr>
        <w:rPr>
          <w:sz w:val="14"/>
        </w:rPr>
      </w:pPr>
      <w:r w:rsidRPr="00175B4A">
        <w:rPr>
          <w:sz w:val="14"/>
        </w:rPr>
        <w:t>None at all acknowledged that these extreme weather events might be related to the fact that since 2015, we have essentially inhabited a planet that is already around 1C warmer than the pre-industrial average: and that therefore, we are already, based on the best available science, inhabiting a dangerous climate.</w:t>
      </w:r>
    </w:p>
    <w:p w14:paraId="28BA7B2E" w14:textId="77777777" w:rsidR="00F74DF0" w:rsidRPr="00175B4A" w:rsidRDefault="00F74DF0" w:rsidP="00F74DF0">
      <w:pPr>
        <w:rPr>
          <w:sz w:val="14"/>
        </w:rPr>
      </w:pPr>
      <w:r w:rsidRPr="00175B4A">
        <w:rPr>
          <w:sz w:val="14"/>
        </w:rPr>
        <w:t>The breaching of the 1C tipping point</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which former NASA climate science chief James Hansen pinpointed as the upper limit to retain a safe climate</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was followed this March by atmospheric carbon concentrations reaching, for the first time since records began, 400 ppm (parts per million).</w:t>
      </w:r>
    </w:p>
    <w:p w14:paraId="15146D1A" w14:textId="77777777" w:rsidR="00F74DF0" w:rsidRPr="00175B4A" w:rsidRDefault="00F74DF0" w:rsidP="00F74DF0">
      <w:pPr>
        <w:rPr>
          <w:sz w:val="14"/>
        </w:rPr>
      </w:pPr>
      <w:r w:rsidRPr="00175B4A">
        <w:rPr>
          <w:sz w:val="14"/>
        </w:rPr>
        <w:t>Once again, the safe upper limit highlighted by Hansen and colleagues</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350 ppm</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has already been breached.</w:t>
      </w:r>
    </w:p>
    <w:p w14:paraId="4BAA4CAC" w14:textId="77777777" w:rsidR="00F74DF0" w:rsidRPr="00175B4A" w:rsidRDefault="00F74DF0" w:rsidP="00F74DF0">
      <w:pPr>
        <w:rPr>
          <w:sz w:val="14"/>
        </w:rPr>
      </w:pPr>
      <w:r w:rsidRPr="00175B4A">
        <w:rPr>
          <w:sz w:val="14"/>
        </w:rPr>
        <w:t>Yet these critical climate milestones have been breached consecutively with barely a murmur from either the traditional and alternative media.</w:t>
      </w:r>
    </w:p>
    <w:p w14:paraId="5F4C2E3C" w14:textId="77777777" w:rsidR="00F74DF0" w:rsidRPr="00175B4A" w:rsidRDefault="00F74DF0" w:rsidP="00F74DF0">
      <w:pPr>
        <w:rPr>
          <w:sz w:val="14"/>
        </w:rPr>
      </w:pPr>
      <w:r w:rsidRPr="00175B4A">
        <w:rPr>
          <w:sz w:val="14"/>
        </w:rPr>
        <w:t>The recent spate of catastrophic events are not mere anomalies. They are the latest signifiers of a climate system that is increasingly out of balance</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a system that was already fatally struck off balance through industrial overexploitation of natural resources centuries ago.</w:t>
      </w:r>
    </w:p>
    <w:p w14:paraId="0896A624" w14:textId="77777777" w:rsidR="00F74DF0" w:rsidRPr="00175B4A" w:rsidRDefault="00F74DF0" w:rsidP="00F74DF0">
      <w:pPr>
        <w:rPr>
          <w:sz w:val="14"/>
        </w:rPr>
      </w:pPr>
      <w:r w:rsidRPr="00175B4A">
        <w:rPr>
          <w:sz w:val="14"/>
        </w:rPr>
        <w:t>Our sense-making apparatus is broken</w:t>
      </w:r>
    </w:p>
    <w:p w14:paraId="16706D9A" w14:textId="77777777" w:rsidR="00F74DF0" w:rsidRPr="00175B4A" w:rsidRDefault="00F74DF0" w:rsidP="00F74DF0">
      <w:pPr>
        <w:rPr>
          <w:sz w:val="14"/>
        </w:rPr>
      </w:pPr>
      <w:r w:rsidRPr="00175B4A">
        <w:rPr>
          <w:sz w:val="14"/>
        </w:rPr>
        <w:t>But for the most part, the sense-making apparatus by which we understand what is happening in the world</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the Global Media-Industrial Complex (a network of media communications portals comprised of both traditional corporate and alternative outlets)</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has failed to convey these stark realities to the vast majority of the human population.</w:t>
      </w:r>
    </w:p>
    <w:p w14:paraId="72295B19" w14:textId="77777777" w:rsidR="00F74DF0" w:rsidRPr="00175B4A" w:rsidRDefault="00F74DF0" w:rsidP="00F74DF0">
      <w:pPr>
        <w:rPr>
          <w:sz w:val="14"/>
        </w:rPr>
      </w:pPr>
      <w:r w:rsidRPr="00175B4A">
        <w:rPr>
          <w:sz w:val="14"/>
        </w:rPr>
        <w:t>We are largely unaware that 19th and early 20th century climate change induced by industrial fossil fuel burning has already had devastating impacts on the regional climate of Sub-Saharan Africa; just as it now continues to have escalating devastating impacts on weather systems all over the world.</w:t>
      </w:r>
    </w:p>
    <w:p w14:paraId="3798CA17" w14:textId="77777777" w:rsidR="00F74DF0" w:rsidRPr="00175B4A" w:rsidRDefault="00F74DF0" w:rsidP="00F74DF0">
      <w:pPr>
        <w:rPr>
          <w:sz w:val="14"/>
        </w:rPr>
      </w:pPr>
      <w:r w:rsidRPr="00175B4A">
        <w:rPr>
          <w:sz w:val="14"/>
        </w:rPr>
        <w:t>The reality which we are not being told is this: these are the grave consequences of inhabiting a planet where global average temperatures are roughly 1C higher than the pre-industrial norm.</w:t>
      </w:r>
    </w:p>
    <w:p w14:paraId="7B8D9F81" w14:textId="77777777" w:rsidR="00F74DF0" w:rsidRPr="00175B4A" w:rsidRDefault="00F74DF0" w:rsidP="00F74DF0">
      <w:pPr>
        <w:rPr>
          <w:sz w:val="14"/>
        </w:rPr>
      </w:pPr>
      <w:r w:rsidRPr="00175B4A">
        <w:rPr>
          <w:sz w:val="14"/>
        </w:rPr>
        <w:t>Sadly, instead of confronting this fundamentally existential threat to the human species</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one which in its fatal potential implications point to the bankruptcy of the prevailing paradigms of social, political and economic organisation (along with the ideology and value-systems associated with them)</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the preoccupation of the Global Media-Industrial Complex is at worst to focus human mind and behaviour on consumerist trivialities.</w:t>
      </w:r>
    </w:p>
    <w:p w14:paraId="032D1F30" w14:textId="77777777" w:rsidR="00F74DF0" w:rsidRPr="00175B4A" w:rsidRDefault="00F74DF0" w:rsidP="00F74DF0">
      <w:pPr>
        <w:rPr>
          <w:sz w:val="14"/>
        </w:rPr>
      </w:pPr>
      <w:r w:rsidRPr="00175B4A">
        <w:rPr>
          <w:sz w:val="14"/>
        </w:rPr>
        <w:t>At best, its focus is to pull us into useless, polarising left-right dichotomies and forms of impotent outrage that tend to distract us from taking transformative systemic action, internally (within and through our own selves, behaviour psychologies, beliefs, values, consciousness and spirit) and externally (in our relationships as well as our structural-institutional and socio-cultural contexts).</w:t>
      </w:r>
    </w:p>
    <w:p w14:paraId="751229B5" w14:textId="77777777" w:rsidR="00F74DF0" w:rsidRPr="00175B4A" w:rsidRDefault="00F74DF0" w:rsidP="00F74DF0">
      <w:pPr>
        <w:rPr>
          <w:sz w:val="14"/>
        </w:rPr>
      </w:pPr>
      <w:r w:rsidRPr="00175B4A">
        <w:rPr>
          <w:sz w:val="14"/>
        </w:rPr>
        <w:t>Collapse happens when the system is overwhelmed</w:t>
      </w:r>
    </w:p>
    <w:p w14:paraId="54D70A94" w14:textId="77777777" w:rsidR="00F74DF0" w:rsidRPr="00175B4A" w:rsidRDefault="00F74DF0" w:rsidP="00F74DF0">
      <w:pPr>
        <w:rPr>
          <w:sz w:val="14"/>
        </w:rPr>
      </w:pPr>
      <w:r w:rsidRPr="00175B4A">
        <w:rPr>
          <w:rStyle w:val="StyleUnderline"/>
        </w:rPr>
        <w:t xml:space="preserve">These are the ingredients for the </w:t>
      </w:r>
      <w:r w:rsidRPr="00175B4A">
        <w:rPr>
          <w:rStyle w:val="Emphasis"/>
        </w:rPr>
        <w:t>beginning of civilisational collapse</w:t>
      </w:r>
      <w:r w:rsidRPr="00175B4A">
        <w:rPr>
          <w:sz w:val="14"/>
        </w:rPr>
        <w:t xml:space="preserve"> processes. In each of these cases, we see how extreme weather events induced by climate change </w:t>
      </w:r>
      <w:r w:rsidRPr="00175B4A">
        <w:rPr>
          <w:rStyle w:val="StyleUnderline"/>
        </w:rPr>
        <w:t>creates</w:t>
      </w:r>
      <w:r w:rsidRPr="00175B4A">
        <w:rPr>
          <w:sz w:val="14"/>
        </w:rPr>
        <w:t xml:space="preserve"> </w:t>
      </w:r>
      <w:r w:rsidRPr="00175B4A">
        <w:rPr>
          <w:rStyle w:val="Emphasis"/>
        </w:rPr>
        <w:t>unanticipated conditions</w:t>
      </w:r>
      <w:r w:rsidRPr="00175B4A">
        <w:rPr>
          <w:sz w:val="14"/>
        </w:rPr>
        <w:t xml:space="preserve"> </w:t>
      </w:r>
      <w:r w:rsidRPr="00175B4A">
        <w:rPr>
          <w:rStyle w:val="StyleUnderline"/>
        </w:rPr>
        <w:t>for which</w:t>
      </w:r>
      <w:r w:rsidRPr="00175B4A">
        <w:rPr>
          <w:sz w:val="14"/>
        </w:rPr>
        <w:t xml:space="preserve"> international, national and local </w:t>
      </w:r>
      <w:r w:rsidRPr="00175B4A">
        <w:rPr>
          <w:rStyle w:val="Emphasis"/>
        </w:rPr>
        <w:t>institutions</w:t>
      </w:r>
      <w:r w:rsidRPr="00175B4A">
        <w:rPr>
          <w:sz w:val="14"/>
        </w:rPr>
        <w:t xml:space="preserve"> </w:t>
      </w:r>
      <w:r w:rsidRPr="00175B4A">
        <w:rPr>
          <w:rStyle w:val="StyleUnderline"/>
        </w:rPr>
        <w:t>are</w:t>
      </w:r>
      <w:r w:rsidRPr="00175B4A">
        <w:rPr>
          <w:sz w:val="14"/>
        </w:rPr>
        <w:t xml:space="preserve"> woefully </w:t>
      </w:r>
      <w:r w:rsidRPr="00175B4A">
        <w:rPr>
          <w:rStyle w:val="Emphasis"/>
        </w:rPr>
        <w:t>unprepared</w:t>
      </w:r>
      <w:r w:rsidRPr="00175B4A">
        <w:rPr>
          <w:sz w:val="14"/>
        </w:rPr>
        <w:t>.</w:t>
      </w:r>
    </w:p>
    <w:p w14:paraId="58BDAA0E" w14:textId="77777777" w:rsidR="00F74DF0" w:rsidRPr="00175B4A" w:rsidRDefault="00F74DF0" w:rsidP="00F74DF0">
      <w:pPr>
        <w:rPr>
          <w:sz w:val="14"/>
        </w:rPr>
      </w:pPr>
      <w:r w:rsidRPr="00175B4A">
        <w:rPr>
          <w:sz w:val="14"/>
        </w:rPr>
        <w:t xml:space="preserve">In order </w:t>
      </w:r>
      <w:r w:rsidRPr="00175B4A">
        <w:rPr>
          <w:rStyle w:val="StyleUnderline"/>
        </w:rPr>
        <w:t xml:space="preserve">to </w:t>
      </w:r>
      <w:r w:rsidRPr="00175B4A">
        <w:rPr>
          <w:rStyle w:val="Emphasis"/>
        </w:rPr>
        <w:t>respond</w:t>
      </w:r>
      <w:r w:rsidRPr="00175B4A">
        <w:rPr>
          <w:rStyle w:val="StyleUnderline"/>
        </w:rPr>
        <w:t>, massive</w:t>
      </w:r>
      <w:r w:rsidRPr="00175B4A">
        <w:rPr>
          <w:sz w:val="14"/>
        </w:rPr>
        <w:t xml:space="preserve"> new </w:t>
      </w:r>
      <w:r w:rsidRPr="00175B4A">
        <w:rPr>
          <w:rStyle w:val="Emphasis"/>
        </w:rPr>
        <w:t>expenditures</w:t>
      </w:r>
      <w:r w:rsidRPr="00175B4A">
        <w:rPr>
          <w:sz w:val="14"/>
        </w:rPr>
        <w:t xml:space="preserve"> </w:t>
      </w:r>
      <w:r w:rsidRPr="00175B4A">
        <w:rPr>
          <w:rStyle w:val="StyleUnderline"/>
        </w:rPr>
        <w:t xml:space="preserve">are involved, including </w:t>
      </w:r>
      <w:r w:rsidRPr="00175B4A">
        <w:rPr>
          <w:rStyle w:val="Emphasis"/>
        </w:rPr>
        <w:t>emergency mobilisations</w:t>
      </w:r>
      <w:r w:rsidRPr="00175B4A">
        <w:rPr>
          <w:sz w:val="14"/>
        </w:rPr>
        <w:t xml:space="preserve"> </w:t>
      </w:r>
      <w:r w:rsidRPr="00175B4A">
        <w:rPr>
          <w:rStyle w:val="StyleUnderline"/>
        </w:rPr>
        <w:t xml:space="preserve">as well as new </w:t>
      </w:r>
      <w:r w:rsidRPr="00175B4A">
        <w:rPr>
          <w:rStyle w:val="Emphasis"/>
        </w:rPr>
        <w:t>spending</w:t>
      </w:r>
      <w:r w:rsidRPr="00175B4A">
        <w:rPr>
          <w:sz w:val="14"/>
        </w:rPr>
        <w:t xml:space="preserve"> </w:t>
      </w:r>
      <w:r w:rsidRPr="00175B4A">
        <w:rPr>
          <w:rStyle w:val="StyleUnderline"/>
        </w:rPr>
        <w:t xml:space="preserve">to try to build more robust </w:t>
      </w:r>
      <w:r w:rsidRPr="00175B4A">
        <w:rPr>
          <w:rStyle w:val="Emphasis"/>
        </w:rPr>
        <w:t>adaptations</w:t>
      </w:r>
      <w:r w:rsidRPr="00175B4A">
        <w:rPr>
          <w:sz w:val="14"/>
        </w:rPr>
        <w:t xml:space="preserve"> that might be better prepared ‘next time’.</w:t>
      </w:r>
    </w:p>
    <w:p w14:paraId="7F31B033" w14:textId="77777777" w:rsidR="00F74DF0" w:rsidRPr="00175B4A" w:rsidRDefault="00F74DF0" w:rsidP="00F74DF0">
      <w:pPr>
        <w:rPr>
          <w:sz w:val="14"/>
        </w:rPr>
      </w:pPr>
      <w:r w:rsidRPr="00175B4A">
        <w:rPr>
          <w:sz w:val="14"/>
        </w:rPr>
        <w:t>But the reality is that we are already failing to avert an ongoing trajectory of global temperatures rising to not merely a dangerous 2C (imagine a doubling intensity of the sorts of events we’ve seen this summer happening year on year); but, potentially, as high as 8C (the catastrophic impacts of which would render much of the planet uninhabitable).</w:t>
      </w:r>
    </w:p>
    <w:p w14:paraId="3041A1EB" w14:textId="77777777" w:rsidR="00F74DF0" w:rsidRPr="00175B4A" w:rsidRDefault="00F74DF0" w:rsidP="00F74DF0">
      <w:pPr>
        <w:rPr>
          <w:sz w:val="14"/>
        </w:rPr>
      </w:pPr>
      <w:r w:rsidRPr="00175B4A">
        <w:rPr>
          <w:rStyle w:val="StyleUnderline"/>
        </w:rPr>
        <w:t>In these contexts</w:t>
      </w:r>
      <w:r w:rsidRPr="00175B4A">
        <w:rPr>
          <w:sz w:val="14"/>
        </w:rPr>
        <w:t xml:space="preserve">, we can begin to see how </w:t>
      </w:r>
      <w:r w:rsidRPr="00175B4A">
        <w:rPr>
          <w:rStyle w:val="StyleUnderline"/>
        </w:rPr>
        <w:t xml:space="preserve">a </w:t>
      </w:r>
      <w:r w:rsidRPr="00175B4A">
        <w:rPr>
          <w:rStyle w:val="Emphasis"/>
        </w:rPr>
        <w:t>protracted collapse process</w:t>
      </w:r>
      <w:r w:rsidRPr="00175B4A">
        <w:rPr>
          <w:sz w:val="14"/>
        </w:rPr>
        <w:t xml:space="preserve"> </w:t>
      </w:r>
      <w:r w:rsidRPr="00175B4A">
        <w:rPr>
          <w:rStyle w:val="StyleUnderline"/>
        </w:rPr>
        <w:t>might unfold</w:t>
      </w:r>
      <w:r w:rsidRPr="00175B4A">
        <w:rPr>
          <w:sz w:val="14"/>
        </w:rPr>
        <w:t>. Such a collapse process does not in itself guarantee the ‘end of the world’, or even simply the disappearance of civilisation.</w:t>
      </w:r>
    </w:p>
    <w:p w14:paraId="60ED84EB" w14:textId="77777777" w:rsidR="00F74DF0" w:rsidRPr="00175B4A" w:rsidRDefault="00F74DF0" w:rsidP="00F74DF0">
      <w:pPr>
        <w:rPr>
          <w:sz w:val="14"/>
        </w:rPr>
      </w:pPr>
      <w:r w:rsidRPr="00175B4A">
        <w:rPr>
          <w:sz w:val="14"/>
        </w:rPr>
        <w:t xml:space="preserve">What it does imply is that specific </w:t>
      </w:r>
      <w:r w:rsidRPr="00175B4A">
        <w:rPr>
          <w:rStyle w:val="StyleUnderline"/>
        </w:rPr>
        <w:t>political, economic, social, military and</w:t>
      </w:r>
      <w:r w:rsidRPr="00175B4A">
        <w:rPr>
          <w:sz w:val="14"/>
        </w:rPr>
        <w:t xml:space="preserve"> other </w:t>
      </w:r>
      <w:r w:rsidRPr="00175B4A">
        <w:rPr>
          <w:rStyle w:val="StyleUnderline"/>
        </w:rPr>
        <w:t xml:space="preserve">institutional systems are likely to become </w:t>
      </w:r>
      <w:r w:rsidRPr="00175B4A">
        <w:rPr>
          <w:rStyle w:val="Emphasis"/>
        </w:rPr>
        <w:t>increasingly overwhelmed</w:t>
      </w:r>
      <w:r w:rsidRPr="00175B4A">
        <w:rPr>
          <w:sz w:val="14"/>
        </w:rPr>
        <w:t xml:space="preserve"> </w:t>
      </w:r>
      <w:r w:rsidRPr="00175B4A">
        <w:rPr>
          <w:rStyle w:val="StyleUnderline"/>
        </w:rPr>
        <w:t xml:space="preserve">due to rising costs of </w:t>
      </w:r>
      <w:r w:rsidRPr="00175B4A">
        <w:rPr>
          <w:rStyle w:val="Emphasis"/>
        </w:rPr>
        <w:t>responding</w:t>
      </w:r>
      <w:r w:rsidRPr="00175B4A">
        <w:rPr>
          <w:sz w:val="14"/>
        </w:rPr>
        <w:t xml:space="preserve"> to unpredictable and unanticipated climate wild cards.</w:t>
      </w:r>
    </w:p>
    <w:p w14:paraId="13110F54" w14:textId="77777777" w:rsidR="00F74DF0" w:rsidRPr="00175B4A" w:rsidRDefault="00F74DF0" w:rsidP="00F74DF0">
      <w:pPr>
        <w:rPr>
          <w:sz w:val="14"/>
        </w:rPr>
      </w:pPr>
      <w:r w:rsidRPr="00175B4A">
        <w:rPr>
          <w:sz w:val="14"/>
        </w:rPr>
        <w:t>It should be noted that as those costs are rising, we are simultaneously facing diminishing economic returns from our constant overexploitation of planetary resources, in terms of fossil fuels and other natural resourcs.</w:t>
      </w:r>
    </w:p>
    <w:p w14:paraId="1085C8D5" w14:textId="77777777" w:rsidR="00F74DF0" w:rsidRPr="00175B4A" w:rsidRDefault="00F74DF0" w:rsidP="00F74DF0">
      <w:pPr>
        <w:rPr>
          <w:sz w:val="14"/>
        </w:rPr>
      </w:pPr>
      <w:r w:rsidRPr="00175B4A">
        <w:rPr>
          <w:sz w:val="14"/>
        </w:rPr>
        <w:t xml:space="preserve">In other words, in coming decades, business-as-usual implies a future of tepid if not declining economic growth, amidst escalating costs of fossil fuel consumption, compounded by exponentially accelerating costs of intensifying climate impacts as they begin to erode and then pummel and then </w:t>
      </w:r>
      <w:r w:rsidRPr="00175B4A">
        <w:rPr>
          <w:rStyle w:val="Emphasis"/>
        </w:rPr>
        <w:t>destroy</w:t>
      </w:r>
      <w:r w:rsidRPr="00175B4A">
        <w:rPr>
          <w:sz w:val="14"/>
        </w:rPr>
        <w:t xml:space="preserve"> </w:t>
      </w:r>
      <w:r w:rsidRPr="00175B4A">
        <w:rPr>
          <w:rStyle w:val="StyleUnderline"/>
        </w:rPr>
        <w:t xml:space="preserve">the </w:t>
      </w:r>
      <w:r w:rsidRPr="00175B4A">
        <w:rPr>
          <w:rStyle w:val="Emphasis"/>
        </w:rPr>
        <w:t>habitable infrastructure</w:t>
      </w:r>
      <w:r w:rsidRPr="00175B4A">
        <w:rPr>
          <w:rStyle w:val="StyleUnderline"/>
        </w:rPr>
        <w:t xml:space="preserve"> of </w:t>
      </w:r>
      <w:r w:rsidRPr="00175B4A">
        <w:rPr>
          <w:rStyle w:val="Emphasis"/>
        </w:rPr>
        <w:t>industrial civilisation</w:t>
      </w:r>
      <w:r w:rsidRPr="00175B4A">
        <w:rPr>
          <w:sz w:val="14"/>
        </w:rPr>
        <w:t xml:space="preserve"> as we know it.</w:t>
      </w:r>
    </w:p>
    <w:p w14:paraId="77765982" w14:textId="77777777" w:rsidR="00F74DF0" w:rsidRPr="00175B4A" w:rsidRDefault="00F74DF0" w:rsidP="00F74DF0">
      <w:pPr>
        <w:rPr>
          <w:sz w:val="14"/>
        </w:rPr>
      </w:pPr>
      <w:r w:rsidRPr="00175B4A">
        <w:rPr>
          <w:rStyle w:val="StyleUnderline"/>
        </w:rPr>
        <w:t>Collapse does not arrive</w:t>
      </w:r>
      <w:r w:rsidRPr="00175B4A">
        <w:rPr>
          <w:sz w:val="14"/>
        </w:rPr>
        <w:t xml:space="preserve"> in this scenario </w:t>
      </w:r>
      <w:r w:rsidRPr="00175B4A">
        <w:rPr>
          <w:rStyle w:val="StyleUnderline"/>
        </w:rPr>
        <w:t xml:space="preserve">as a </w:t>
      </w:r>
      <w:r w:rsidRPr="00175B4A">
        <w:rPr>
          <w:rStyle w:val="Emphasis"/>
        </w:rPr>
        <w:t>singular point</w:t>
      </w:r>
      <w:r w:rsidRPr="00175B4A">
        <w:rPr>
          <w:sz w:val="14"/>
        </w:rPr>
        <w:t xml:space="preserve"> of terminal completion. </w:t>
      </w:r>
      <w:r w:rsidRPr="00175B4A">
        <w:rPr>
          <w:rStyle w:val="StyleUnderline"/>
        </w:rPr>
        <w:t>Rather, collapse occurs as a</w:t>
      </w:r>
      <w:r w:rsidRPr="00175B4A">
        <w:rPr>
          <w:sz w:val="14"/>
        </w:rPr>
        <w:t xml:space="preserve"> a </w:t>
      </w:r>
      <w:r w:rsidRPr="00175B4A">
        <w:rPr>
          <w:rStyle w:val="StyleUnderline"/>
        </w:rPr>
        <w:t xml:space="preserve">series of </w:t>
      </w:r>
      <w:r w:rsidRPr="00175B4A">
        <w:rPr>
          <w:rStyle w:val="Emphasis"/>
        </w:rPr>
        <w:t>discrete</w:t>
      </w:r>
      <w:r w:rsidRPr="00175B4A">
        <w:rPr>
          <w:sz w:val="14"/>
        </w:rPr>
        <w:t xml:space="preserve"> but consecutive </w:t>
      </w:r>
      <w:r w:rsidRPr="00175B4A">
        <w:rPr>
          <w:rStyle w:val="StyleUnderline"/>
        </w:rPr>
        <w:t>and</w:t>
      </w:r>
      <w:r w:rsidRPr="00175B4A">
        <w:rPr>
          <w:sz w:val="14"/>
        </w:rPr>
        <w:t xml:space="preserve"> </w:t>
      </w:r>
      <w:r w:rsidRPr="00175B4A">
        <w:rPr>
          <w:rStyle w:val="Emphasis"/>
        </w:rPr>
        <w:t>interconnected</w:t>
      </w:r>
      <w:r w:rsidRPr="00175B4A">
        <w:rPr>
          <w:sz w:val="14"/>
        </w:rPr>
        <w:t xml:space="preserve"> </w:t>
      </w:r>
      <w:r w:rsidRPr="00175B4A">
        <w:rPr>
          <w:rStyle w:val="Emphasis"/>
        </w:rPr>
        <w:t>amplifying feedback processes</w:t>
      </w:r>
      <w:r w:rsidRPr="00175B4A">
        <w:rPr>
          <w:sz w:val="14"/>
        </w:rPr>
        <w:t xml:space="preserve"> by which these dynamics interact and worsen one another.</w:t>
      </w:r>
    </w:p>
    <w:p w14:paraId="1254D108" w14:textId="77777777" w:rsidR="00F74DF0" w:rsidRPr="00175B4A" w:rsidRDefault="00F74DF0" w:rsidP="00F74DF0">
      <w:pPr>
        <w:rPr>
          <w:sz w:val="14"/>
        </w:rPr>
      </w:pPr>
      <w:r w:rsidRPr="00175B4A">
        <w:rPr>
          <w:sz w:val="14"/>
        </w:rPr>
        <w:t>Earth System Disruption (ESD)</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the biophysical processes of climate, energy and ecological breakdown</w:t>
      </w:r>
      <w:r w:rsidRPr="00175B4A">
        <w:rPr>
          <w:rFonts w:ascii="Arial" w:hAnsi="Arial" w:cs="Arial"/>
          <w:sz w:val="14"/>
        </w:rPr>
        <w:t> </w:t>
      </w:r>
      <w:r w:rsidRPr="00175B4A">
        <w:rPr>
          <w:rFonts w:cs="Arial Narrow"/>
          <w:sz w:val="14"/>
        </w:rPr>
        <w:t>—</w:t>
      </w:r>
      <w:r w:rsidRPr="00175B4A">
        <w:rPr>
          <w:rFonts w:ascii="Arial" w:hAnsi="Arial" w:cs="Arial"/>
          <w:sz w:val="14"/>
        </w:rPr>
        <w:t> </w:t>
      </w:r>
      <w:r w:rsidRPr="00175B4A">
        <w:rPr>
          <w:sz w:val="14"/>
        </w:rPr>
        <w:t>increasingly lead to Human System Destabilisation (HSD). HSD in turn inhibits our capacity to meaningfully respond and adapt to the conditions of ESD. ESD, meanwhile, simply worsens. This, eventually, leads to further HSD. The cycle continues as a self-reinforcing amplifying feedback loop, and each time round the cycle comprises a process of collapse.</w:t>
      </w:r>
    </w:p>
    <w:p w14:paraId="7295983C" w14:textId="045F552D" w:rsidR="00F74DF0" w:rsidRPr="00F74DF0" w:rsidRDefault="00F74DF0" w:rsidP="00F74DF0">
      <w:pPr>
        <w:rPr>
          <w:sz w:val="14"/>
        </w:rPr>
      </w:pPr>
      <w:r w:rsidRPr="00175B4A">
        <w:rPr>
          <w:sz w:val="14"/>
        </w:rPr>
        <w:t xml:space="preserve">This model, which I developed in my Springer Energy Briefs study Failing States, Collapse Systems, demonstrates that the type of collapse we are likely to see occurring in coming years is a protracted, cyclical process that worsens with each round. It is not a final process, and it is not set-in-stone. </w:t>
      </w:r>
      <w:r w:rsidRPr="00175B4A">
        <w:rPr>
          <w:rStyle w:val="Emphasis"/>
        </w:rPr>
        <w:t>At each point, the possibility of intervening</w:t>
      </w:r>
      <w:r w:rsidRPr="00175B4A">
        <w:rPr>
          <w:sz w:val="14"/>
        </w:rPr>
        <w:t xml:space="preserve"> at critical points </w:t>
      </w:r>
      <w:r w:rsidRPr="00175B4A">
        <w:rPr>
          <w:rStyle w:val="Emphasis"/>
        </w:rPr>
        <w:t>to mitigate</w:t>
      </w:r>
      <w:r w:rsidRPr="00175B4A">
        <w:rPr>
          <w:sz w:val="14"/>
        </w:rPr>
        <w:t xml:space="preserve">, ameliorate, adapt, or subvert still </w:t>
      </w:r>
      <w:r w:rsidRPr="00175B4A">
        <w:rPr>
          <w:rStyle w:val="Emphasis"/>
        </w:rPr>
        <w:t>exists</w:t>
      </w:r>
      <w:r w:rsidRPr="00175B4A">
        <w:rPr>
          <w:sz w:val="14"/>
        </w:rPr>
        <w:t>. But it gets harder and harder to do so effectively the deeper into the collapse cycle we go.</w:t>
      </w:r>
    </w:p>
    <w:p w14:paraId="05A16EFE" w14:textId="67B347AB" w:rsidR="00F74DF0" w:rsidRDefault="00F74DF0" w:rsidP="00F74DF0">
      <w:pPr>
        <w:pStyle w:val="Heading3"/>
      </w:pPr>
      <w:r>
        <w:t>Infrastructure Impact---Kills Millions</w:t>
      </w:r>
    </w:p>
    <w:p w14:paraId="63D15033" w14:textId="55BA85BE" w:rsidR="00F74DF0" w:rsidRPr="00321931" w:rsidRDefault="00321931" w:rsidP="00321931">
      <w:pPr>
        <w:pStyle w:val="Heading4"/>
        <w:rPr>
          <w:u w:val="single"/>
        </w:rPr>
      </w:pPr>
      <w:r>
        <w:t xml:space="preserve">Dam hacking kills </w:t>
      </w:r>
      <w:r>
        <w:rPr>
          <w:u w:val="single"/>
        </w:rPr>
        <w:t>millions</w:t>
      </w:r>
    </w:p>
    <w:p w14:paraId="7013FBDA" w14:textId="10E61683" w:rsidR="00321931" w:rsidRDefault="00321931" w:rsidP="00F74DF0">
      <w:r>
        <w:t xml:space="preserve">Olivia </w:t>
      </w:r>
      <w:r w:rsidRPr="00321931">
        <w:rPr>
          <w:rStyle w:val="Style13ptBold"/>
        </w:rPr>
        <w:t>Smith 18</w:t>
      </w:r>
      <w:r>
        <w:t>, Elliott School of International Affairs at George Washington University, “Big Dams, Big Damage: The Growing Risk of Failure,” New Security Beat, 8-21-2018, https://www.newsecuritybeat.org/2018/08/big-dams-big-damage-growing-risk-failure/</w:t>
      </w:r>
    </w:p>
    <w:p w14:paraId="35805437" w14:textId="65FA4726" w:rsidR="00321931" w:rsidRPr="00321931" w:rsidRDefault="00321931" w:rsidP="00F74DF0">
      <w:pPr>
        <w:rPr>
          <w:rStyle w:val="StyleUnderline"/>
        </w:rPr>
      </w:pPr>
      <w:r w:rsidRPr="00321931">
        <w:rPr>
          <w:sz w:val="16"/>
        </w:rPr>
        <w:t xml:space="preserve">Last month, a partially completed dam in Laos’ Attapeu province collapsed, washing away people and villages in its path. Hundreds of people are still missing and more than six thousand are homeless. And after last summer’s hurricanes, U.S. citizens in Houston and Puerto Rico escaped death but were forced to evacuate when dams were flooded. </w:t>
      </w:r>
      <w:r w:rsidRPr="00321931">
        <w:rPr>
          <w:rStyle w:val="StyleUnderline"/>
        </w:rPr>
        <w:t xml:space="preserve">Dam failure can be </w:t>
      </w:r>
      <w:r w:rsidRPr="00321931">
        <w:rPr>
          <w:rStyle w:val="Emphasis"/>
        </w:rPr>
        <w:t>catastrophic</w:t>
      </w:r>
      <w:r w:rsidRPr="00321931">
        <w:rPr>
          <w:sz w:val="16"/>
        </w:rPr>
        <w:t xml:space="preserve"> </w:t>
      </w:r>
      <w:r w:rsidRPr="00321931">
        <w:rPr>
          <w:rStyle w:val="StyleUnderline"/>
        </w:rPr>
        <w:t xml:space="preserve">for people, property, and power—and the </w:t>
      </w:r>
      <w:r w:rsidRPr="00321931">
        <w:rPr>
          <w:rStyle w:val="Emphasis"/>
        </w:rPr>
        <w:t>risks are rising</w:t>
      </w:r>
      <w:r w:rsidRPr="00321931">
        <w:rPr>
          <w:rStyle w:val="StyleUnderline"/>
        </w:rPr>
        <w:t>, due to</w:t>
      </w:r>
      <w:r w:rsidRPr="00321931">
        <w:rPr>
          <w:sz w:val="16"/>
        </w:rPr>
        <w:t xml:space="preserve"> lack of investment in maintenance, growing vulnerability to climate change, and </w:t>
      </w:r>
      <w:r w:rsidRPr="00321931">
        <w:rPr>
          <w:rStyle w:val="StyleUnderline"/>
        </w:rPr>
        <w:t xml:space="preserve">the demonstrated </w:t>
      </w:r>
      <w:r w:rsidRPr="00321931">
        <w:rPr>
          <w:rStyle w:val="Emphasis"/>
        </w:rPr>
        <w:t>potential</w:t>
      </w:r>
      <w:r w:rsidRPr="00321931">
        <w:rPr>
          <w:rStyle w:val="StyleUnderline"/>
        </w:rPr>
        <w:t xml:space="preserve"> of </w:t>
      </w:r>
      <w:r w:rsidRPr="00321931">
        <w:rPr>
          <w:rStyle w:val="Emphasis"/>
        </w:rPr>
        <w:t>cyberattacks</w:t>
      </w:r>
      <w:r w:rsidRPr="00321931">
        <w:rPr>
          <w:rStyle w:val="StyleUnderline"/>
        </w:rPr>
        <w:t>.</w:t>
      </w:r>
    </w:p>
    <w:p w14:paraId="2C958861" w14:textId="77777777" w:rsidR="00321931" w:rsidRPr="00321931" w:rsidRDefault="00321931" w:rsidP="00F74DF0">
      <w:pPr>
        <w:rPr>
          <w:sz w:val="16"/>
        </w:rPr>
      </w:pPr>
      <w:r w:rsidRPr="00321931">
        <w:rPr>
          <w:sz w:val="16"/>
        </w:rPr>
        <w:t>The Catastrophic Consequences of Dam Failure</w:t>
      </w:r>
    </w:p>
    <w:p w14:paraId="79D729C4" w14:textId="4D887969" w:rsidR="00321931" w:rsidRPr="00321931" w:rsidRDefault="00321931" w:rsidP="00F74DF0">
      <w:pPr>
        <w:rPr>
          <w:sz w:val="16"/>
        </w:rPr>
      </w:pPr>
      <w:r w:rsidRPr="00321931">
        <w:rPr>
          <w:rStyle w:val="StyleUnderline"/>
        </w:rPr>
        <w:t xml:space="preserve">The worst dam failure in </w:t>
      </w:r>
      <w:r w:rsidRPr="00321931">
        <w:rPr>
          <w:rStyle w:val="Emphasis"/>
        </w:rPr>
        <w:t>history</w:t>
      </w:r>
      <w:r w:rsidRPr="00321931">
        <w:rPr>
          <w:sz w:val="16"/>
        </w:rPr>
        <w:t xml:space="preserve">, in China’s Henan Province in 1975, </w:t>
      </w:r>
      <w:r w:rsidRPr="00321931">
        <w:rPr>
          <w:rStyle w:val="StyleUnderline"/>
        </w:rPr>
        <w:t>killed</w:t>
      </w:r>
      <w:r w:rsidRPr="00321931">
        <w:rPr>
          <w:sz w:val="16"/>
        </w:rPr>
        <w:t xml:space="preserve"> tens of thousands of people. When the 400 foot-high Banqiao Dam burst, its 17.4 billion cubic feet of water destroyed 62 smaller dams and levees downstream. The injuries, water contamination, and food shortages that followed increased the total death toll to an estimated </w:t>
      </w:r>
      <w:r w:rsidRPr="00321931">
        <w:rPr>
          <w:rStyle w:val="Emphasis"/>
        </w:rPr>
        <w:t>200,000</w:t>
      </w:r>
      <w:r w:rsidRPr="00321931">
        <w:rPr>
          <w:sz w:val="16"/>
        </w:rPr>
        <w:t xml:space="preserve"> people.</w:t>
      </w:r>
    </w:p>
    <w:p w14:paraId="36879E5A" w14:textId="77777777" w:rsidR="00321931" w:rsidRPr="00321931" w:rsidRDefault="00321931" w:rsidP="00F74DF0">
      <w:pPr>
        <w:rPr>
          <w:sz w:val="16"/>
        </w:rPr>
      </w:pPr>
      <w:r w:rsidRPr="00321931">
        <w:rPr>
          <w:sz w:val="16"/>
        </w:rPr>
        <w:t xml:space="preserve">According to the International Commission on Large Dams, </w:t>
      </w:r>
      <w:r w:rsidRPr="00321931">
        <w:rPr>
          <w:rStyle w:val="StyleUnderline"/>
        </w:rPr>
        <w:t>more than</w:t>
      </w:r>
      <w:r w:rsidRPr="00321931">
        <w:rPr>
          <w:sz w:val="16"/>
        </w:rPr>
        <w:t xml:space="preserve"> </w:t>
      </w:r>
      <w:r w:rsidRPr="00321931">
        <w:rPr>
          <w:rStyle w:val="Emphasis"/>
        </w:rPr>
        <w:t>59,000 dams</w:t>
      </w:r>
      <w:r w:rsidRPr="00321931">
        <w:rPr>
          <w:sz w:val="16"/>
        </w:rPr>
        <w:t xml:space="preserve"> </w:t>
      </w:r>
      <w:r w:rsidRPr="00321931">
        <w:rPr>
          <w:rStyle w:val="StyleUnderline"/>
        </w:rPr>
        <w:t xml:space="preserve">have reservoirs big enough to flood </w:t>
      </w:r>
      <w:r w:rsidRPr="00321931">
        <w:rPr>
          <w:rStyle w:val="Emphasis"/>
        </w:rPr>
        <w:t>entire communities</w:t>
      </w:r>
      <w:r w:rsidRPr="00321931">
        <w:rPr>
          <w:sz w:val="16"/>
        </w:rPr>
        <w:t>. The decaying Kariba hydroelectric dam between Zimbabwe and Zambia holds the largest volume of water of any manmade lake. Its collapse could inundate millions and destroy a dam downstream in Mozambique.</w:t>
      </w:r>
    </w:p>
    <w:p w14:paraId="24C8C779" w14:textId="77777777" w:rsidR="00321931" w:rsidRPr="00321931" w:rsidRDefault="00321931" w:rsidP="00F74DF0">
      <w:pPr>
        <w:rPr>
          <w:sz w:val="16"/>
        </w:rPr>
      </w:pPr>
      <w:r w:rsidRPr="00321931">
        <w:rPr>
          <w:sz w:val="16"/>
        </w:rPr>
        <w:t>In the United States, more than 2,000 of the 15,000 U.S. dams with high-hazard potential are considered deficient due to a lack of investment in maintenance—leading the American Society of Civil Engineers to give the country’s dam safety a grade of “D” on its Infrastructure Report Card.</w:t>
      </w:r>
    </w:p>
    <w:p w14:paraId="6435705C" w14:textId="77777777" w:rsidR="00321931" w:rsidRPr="00321931" w:rsidRDefault="00321931" w:rsidP="00321931">
      <w:pPr>
        <w:rPr>
          <w:sz w:val="16"/>
        </w:rPr>
      </w:pPr>
      <w:r w:rsidRPr="00321931">
        <w:rPr>
          <w:sz w:val="16"/>
        </w:rPr>
        <w:t>In addition to life and property, the failure of a hydroelectric dam threatens energy security. Hydropower generates almost eight percent of U.S. electricity. The share can be much higher in some developing countries, such as Brazil, where dams generate more than three quarters of the country’s electricity. The Itaipu Dam, between Brazil and Paraguay, generates enough electricity each year to power the entire world for two days.</w:t>
      </w:r>
    </w:p>
    <w:p w14:paraId="0A378942" w14:textId="77777777" w:rsidR="00321931" w:rsidRPr="00321931" w:rsidRDefault="00321931" w:rsidP="00F74DF0">
      <w:pPr>
        <w:rPr>
          <w:sz w:val="16"/>
        </w:rPr>
      </w:pPr>
      <w:r w:rsidRPr="00321931">
        <w:rPr>
          <w:sz w:val="16"/>
        </w:rPr>
        <w:t>At-Risk Dams Not Prepared for Extreme Weather</w:t>
      </w:r>
    </w:p>
    <w:p w14:paraId="584FA641" w14:textId="77777777" w:rsidR="00321931" w:rsidRPr="00321931" w:rsidRDefault="00321931" w:rsidP="00F74DF0">
      <w:pPr>
        <w:rPr>
          <w:sz w:val="16"/>
        </w:rPr>
      </w:pPr>
      <w:r w:rsidRPr="00321931">
        <w:rPr>
          <w:sz w:val="16"/>
        </w:rPr>
        <w:t>Extreme weather—which is becoming more severe and frequent as the climate changes—is striking this critical infrastructure more often, with devastating results. After Hurricane Harvey, the U.S. Army Corps of Engineers released water from Houston’s Addicks and Barker dams—two of the most high-risk dams in the country—inundating several thousand buildings with controlled releases to avoid destroying most of the city. In Puerto Rico, Hurricane Maria cracked the Guajataca Dam, while downpours began to erode its spillway. The town of Isabela flooded and hundreds of people in the surrounding towns were forced to evacuate.</w:t>
      </w:r>
    </w:p>
    <w:p w14:paraId="116DA700" w14:textId="77777777" w:rsidR="00321931" w:rsidRPr="00321931" w:rsidRDefault="00321931" w:rsidP="00F74DF0">
      <w:pPr>
        <w:rPr>
          <w:sz w:val="16"/>
        </w:rPr>
      </w:pPr>
      <w:r w:rsidRPr="00321931">
        <w:rPr>
          <w:sz w:val="16"/>
        </w:rPr>
        <w:t>In February 2017, torrential rains filled California’s Oroville Dam—the tallest in the country—above capacity. After discovering that the original spillway had a sinkhole, officials diverted water to an emergency spillway, but the resulting erosion threatened the concrete structure above. With dam failure looming, nearly 200 thousand people were evacuated—and thousands of evacuees were stuck in traffic, unable to escape the danger zone. Luckily, the dam held; but if it had failed, water and power supplies for millions of California residents would have been disrupted.</w:t>
      </w:r>
    </w:p>
    <w:p w14:paraId="49455590" w14:textId="77777777" w:rsidR="00321931" w:rsidRPr="00321931" w:rsidRDefault="00321931" w:rsidP="00F74DF0">
      <w:pPr>
        <w:rPr>
          <w:sz w:val="16"/>
        </w:rPr>
      </w:pPr>
      <w:r w:rsidRPr="00321931">
        <w:rPr>
          <w:sz w:val="16"/>
        </w:rPr>
        <w:t>Across the world, the risks of dam failure are increasing, because engineering plans and risk management strategies are not keeping pace with the deteriorating infrastructure or escalating extremes in weather and climate. According to Kathleen White of the U.S. Army Corps of Engineers, the designs of existing dams were modeled on hydro-climatic data now made obsolete by climate change.</w:t>
      </w:r>
    </w:p>
    <w:p w14:paraId="056AFC83" w14:textId="77777777" w:rsidR="00321931" w:rsidRPr="00321931" w:rsidRDefault="00321931" w:rsidP="00F74DF0">
      <w:pPr>
        <w:rPr>
          <w:sz w:val="16"/>
        </w:rPr>
      </w:pPr>
      <w:r w:rsidRPr="00321931">
        <w:rPr>
          <w:sz w:val="16"/>
        </w:rPr>
        <w:t>As 100-year floods or rain events become more common, U.S. dam operators’ standard safety instrument, the Emergency Action Plan, should be updated to reflect the increasing likelihood of potential emergencies. But shockingly, the U.S. Association of State Dam Safety Officials found that more than one fifth of the  dams whose failure could cause fatalities and property damage did not even have such a plan.</w:t>
      </w:r>
    </w:p>
    <w:p w14:paraId="7A592842" w14:textId="77777777" w:rsidR="00321931" w:rsidRPr="00321931" w:rsidRDefault="00321931" w:rsidP="00F74DF0">
      <w:pPr>
        <w:rPr>
          <w:sz w:val="16"/>
        </w:rPr>
      </w:pPr>
      <w:r w:rsidRPr="00321931">
        <w:rPr>
          <w:sz w:val="16"/>
        </w:rPr>
        <w:t>Dam Systems Vulnerable to Cyberattacks</w:t>
      </w:r>
    </w:p>
    <w:p w14:paraId="0206781D" w14:textId="07A68D9C" w:rsidR="00321931" w:rsidRPr="00321931" w:rsidRDefault="00321931" w:rsidP="00F74DF0">
      <w:pPr>
        <w:rPr>
          <w:sz w:val="16"/>
        </w:rPr>
      </w:pPr>
      <w:r w:rsidRPr="00321931">
        <w:rPr>
          <w:rStyle w:val="StyleUnderline"/>
        </w:rPr>
        <w:t xml:space="preserve">Much of our critical infrastructure is </w:t>
      </w:r>
      <w:r w:rsidRPr="00321931">
        <w:rPr>
          <w:rStyle w:val="Emphasis"/>
        </w:rPr>
        <w:t>computer-operated via industrial control systems</w:t>
      </w:r>
      <w:r w:rsidRPr="00321931">
        <w:rPr>
          <w:rStyle w:val="StyleUnderline"/>
        </w:rPr>
        <w:t xml:space="preserve">. Should hackers penetrate these systems, they could </w:t>
      </w:r>
      <w:r w:rsidRPr="00321931">
        <w:rPr>
          <w:rStyle w:val="Emphasis"/>
        </w:rPr>
        <w:t>destroy</w:t>
      </w:r>
      <w:r w:rsidRPr="00321931">
        <w:rPr>
          <w:rStyle w:val="StyleUnderline"/>
        </w:rPr>
        <w:t xml:space="preserve"> or </w:t>
      </w:r>
      <w:r w:rsidRPr="00321931">
        <w:rPr>
          <w:rStyle w:val="Emphasis"/>
        </w:rPr>
        <w:t>shut down vital equipment</w:t>
      </w:r>
      <w:r w:rsidRPr="00321931">
        <w:rPr>
          <w:sz w:val="16"/>
        </w:rPr>
        <w:t xml:space="preserve"> </w:t>
      </w:r>
      <w:r w:rsidRPr="00321931">
        <w:rPr>
          <w:rStyle w:val="StyleUnderline"/>
        </w:rPr>
        <w:t xml:space="preserve">in a matter of </w:t>
      </w:r>
      <w:r w:rsidRPr="00321931">
        <w:rPr>
          <w:rStyle w:val="Emphasis"/>
        </w:rPr>
        <w:t>keystrokes</w:t>
      </w:r>
      <w:r w:rsidRPr="00321931">
        <w:rPr>
          <w:rStyle w:val="StyleUnderline"/>
        </w:rPr>
        <w:t>.</w:t>
      </w:r>
      <w:r w:rsidRPr="00321931">
        <w:rPr>
          <w:sz w:val="16"/>
        </w:rPr>
        <w:t xml:space="preserve"> In December 2015, </w:t>
      </w:r>
      <w:r w:rsidRPr="00321931">
        <w:rPr>
          <w:rStyle w:val="StyleUnderline"/>
        </w:rPr>
        <w:t>Russian hackers attacked</w:t>
      </w:r>
      <w:r w:rsidRPr="00321931">
        <w:rPr>
          <w:sz w:val="16"/>
        </w:rPr>
        <w:t xml:space="preserve"> two </w:t>
      </w:r>
      <w:r w:rsidRPr="00321931">
        <w:rPr>
          <w:rStyle w:val="Emphasis"/>
        </w:rPr>
        <w:t>Ukrainian</w:t>
      </w:r>
      <w:r w:rsidRPr="00321931">
        <w:rPr>
          <w:sz w:val="16"/>
        </w:rPr>
        <w:t xml:space="preserve"> </w:t>
      </w:r>
      <w:r w:rsidRPr="00321931">
        <w:rPr>
          <w:rStyle w:val="StyleUnderline"/>
        </w:rPr>
        <w:t>power companies</w:t>
      </w:r>
      <w:r w:rsidRPr="00321931">
        <w:rPr>
          <w:sz w:val="16"/>
        </w:rPr>
        <w:t xml:space="preserve">, causing nearly a quarter-million people to lose power. Some speculate this attack was </w:t>
      </w:r>
      <w:r w:rsidRPr="00321931">
        <w:rPr>
          <w:rStyle w:val="StyleUnderline"/>
        </w:rPr>
        <w:t>a</w:t>
      </w:r>
      <w:r w:rsidRPr="00321931">
        <w:rPr>
          <w:sz w:val="16"/>
        </w:rPr>
        <w:t xml:space="preserve"> </w:t>
      </w:r>
      <w:r w:rsidRPr="00321931">
        <w:rPr>
          <w:rStyle w:val="Emphasis"/>
        </w:rPr>
        <w:t>practice</w:t>
      </w:r>
      <w:r w:rsidRPr="00321931">
        <w:rPr>
          <w:sz w:val="16"/>
        </w:rPr>
        <w:t xml:space="preserve"> </w:t>
      </w:r>
      <w:r w:rsidRPr="00321931">
        <w:rPr>
          <w:rStyle w:val="StyleUnderline"/>
        </w:rPr>
        <w:t>run</w:t>
      </w:r>
      <w:r w:rsidRPr="00321931">
        <w:rPr>
          <w:sz w:val="16"/>
        </w:rPr>
        <w:t xml:space="preserve"> </w:t>
      </w:r>
      <w:r w:rsidRPr="00321931">
        <w:rPr>
          <w:rStyle w:val="StyleUnderline"/>
        </w:rPr>
        <w:t xml:space="preserve">for future infrastructure attacks on the </w:t>
      </w:r>
      <w:r w:rsidRPr="00321931">
        <w:rPr>
          <w:rStyle w:val="Emphasis"/>
        </w:rPr>
        <w:t>U</w:t>
      </w:r>
      <w:r w:rsidRPr="00321931">
        <w:rPr>
          <w:sz w:val="16"/>
        </w:rPr>
        <w:t xml:space="preserve">nited </w:t>
      </w:r>
      <w:r w:rsidRPr="00321931">
        <w:rPr>
          <w:rStyle w:val="Emphasis"/>
        </w:rPr>
        <w:t>S</w:t>
      </w:r>
      <w:r w:rsidRPr="00321931">
        <w:rPr>
          <w:sz w:val="16"/>
        </w:rPr>
        <w:t>tates.</w:t>
      </w:r>
    </w:p>
    <w:p w14:paraId="50E4CCED" w14:textId="77777777" w:rsidR="00321931" w:rsidRPr="00321931" w:rsidRDefault="00321931" w:rsidP="00F74DF0">
      <w:pPr>
        <w:rPr>
          <w:sz w:val="16"/>
        </w:rPr>
      </w:pPr>
      <w:r w:rsidRPr="00321931">
        <w:rPr>
          <w:sz w:val="16"/>
        </w:rPr>
        <w:t xml:space="preserve">To date, no attack has shut down U.S. facilities, but </w:t>
      </w:r>
      <w:r w:rsidRPr="00321931">
        <w:rPr>
          <w:rStyle w:val="StyleUnderline"/>
        </w:rPr>
        <w:t xml:space="preserve">hackers have </w:t>
      </w:r>
      <w:r w:rsidRPr="00321931">
        <w:rPr>
          <w:rStyle w:val="Emphasis"/>
        </w:rPr>
        <w:t>successfully penetrated</w:t>
      </w:r>
      <w:r w:rsidRPr="00321931">
        <w:rPr>
          <w:rStyle w:val="StyleUnderline"/>
        </w:rPr>
        <w:t xml:space="preserve"> U.S. dams’ defenses</w:t>
      </w:r>
      <w:r w:rsidRPr="00321931">
        <w:rPr>
          <w:sz w:val="16"/>
        </w:rPr>
        <w:t xml:space="preserve">. In 2013, Iranian hackers breached a small, computer-operated dam in Rye Brook, New York; some speculate that the intended target was actually the much larger Arthur A. Bowman dam. That same year, Chinese hackers penetrated the U.S. Army Corps’ National Inventory of Dams, which contains sensitive information on dams’ vulnerabilities. </w:t>
      </w:r>
      <w:r w:rsidRPr="00321931">
        <w:rPr>
          <w:rStyle w:val="StyleUnderline"/>
        </w:rPr>
        <w:t xml:space="preserve">Attacks come from </w:t>
      </w:r>
      <w:r w:rsidRPr="00321931">
        <w:rPr>
          <w:rStyle w:val="Emphasis"/>
        </w:rPr>
        <w:t>close to home</w:t>
      </w:r>
      <w:r w:rsidRPr="00321931">
        <w:rPr>
          <w:sz w:val="16"/>
        </w:rPr>
        <w:t xml:space="preserve"> as well: </w:t>
      </w:r>
      <w:r w:rsidRPr="00321931">
        <w:rPr>
          <w:rStyle w:val="StyleUnderline"/>
        </w:rPr>
        <w:t>A recent report from the Department of the Interior’s Inspector General revealed that poor practices with employee access and account management left the U.S. Bureau of Reclamation’s dam facilities exposed to insider attack</w:t>
      </w:r>
      <w:r w:rsidRPr="00321931">
        <w:rPr>
          <w:sz w:val="16"/>
        </w:rPr>
        <w:t>.</w:t>
      </w:r>
    </w:p>
    <w:p w14:paraId="13D95BA0" w14:textId="6FA9A343" w:rsidR="00F74DF0" w:rsidRPr="00321931" w:rsidRDefault="00321931" w:rsidP="00F74DF0">
      <w:pPr>
        <w:rPr>
          <w:rStyle w:val="StyleUnderline"/>
        </w:rPr>
      </w:pPr>
      <w:r w:rsidRPr="00321931">
        <w:rPr>
          <w:sz w:val="16"/>
        </w:rPr>
        <w:t xml:space="preserve">A 2015 report from Lloyd’s estimates that </w:t>
      </w:r>
      <w:r w:rsidRPr="00321931">
        <w:rPr>
          <w:rStyle w:val="StyleUnderline"/>
        </w:rPr>
        <w:t>the economic costs of a hypothetical cyberattack on</w:t>
      </w:r>
      <w:r w:rsidRPr="00321931">
        <w:rPr>
          <w:sz w:val="16"/>
        </w:rPr>
        <w:t xml:space="preserve"> 50 generation </w:t>
      </w:r>
      <w:r w:rsidRPr="00321931">
        <w:rPr>
          <w:rStyle w:val="StyleUnderline"/>
        </w:rPr>
        <w:t xml:space="preserve">facilities in the </w:t>
      </w:r>
      <w:r w:rsidRPr="00321931">
        <w:rPr>
          <w:rStyle w:val="Emphasis"/>
        </w:rPr>
        <w:t>northeastern</w:t>
      </w:r>
      <w:r w:rsidRPr="00321931">
        <w:rPr>
          <w:sz w:val="16"/>
        </w:rPr>
        <w:t xml:space="preserve"> </w:t>
      </w:r>
      <w:r w:rsidRPr="00321931">
        <w:rPr>
          <w:rStyle w:val="Emphasis"/>
        </w:rPr>
        <w:t>U</w:t>
      </w:r>
      <w:r w:rsidRPr="00321931">
        <w:rPr>
          <w:sz w:val="16"/>
        </w:rPr>
        <w:t xml:space="preserve">nited </w:t>
      </w:r>
      <w:r w:rsidRPr="00321931">
        <w:rPr>
          <w:rStyle w:val="Emphasis"/>
        </w:rPr>
        <w:t>S</w:t>
      </w:r>
      <w:r w:rsidRPr="00321931">
        <w:rPr>
          <w:sz w:val="16"/>
        </w:rPr>
        <w:t xml:space="preserve">tates </w:t>
      </w:r>
      <w:r w:rsidRPr="00321931">
        <w:rPr>
          <w:rStyle w:val="StyleUnderline"/>
        </w:rPr>
        <w:t xml:space="preserve">would </w:t>
      </w:r>
      <w:r w:rsidRPr="00321931">
        <w:rPr>
          <w:rStyle w:val="Emphasis"/>
        </w:rPr>
        <w:t>exceed</w:t>
      </w:r>
      <w:r w:rsidRPr="00321931">
        <w:rPr>
          <w:sz w:val="16"/>
        </w:rPr>
        <w:t xml:space="preserve"> $243 billion and could reach nearly </w:t>
      </w:r>
      <w:r w:rsidRPr="00321931">
        <w:rPr>
          <w:rStyle w:val="Emphasis"/>
        </w:rPr>
        <w:t>$1 trillion</w:t>
      </w:r>
      <w:r w:rsidRPr="00321931">
        <w:rPr>
          <w:sz w:val="16"/>
        </w:rPr>
        <w:t xml:space="preserve">. </w:t>
      </w:r>
      <w:r w:rsidRPr="00321931">
        <w:rPr>
          <w:rStyle w:val="StyleUnderline"/>
        </w:rPr>
        <w:t xml:space="preserve">While power outages from a </w:t>
      </w:r>
      <w:r w:rsidRPr="00321931">
        <w:rPr>
          <w:rStyle w:val="Emphasis"/>
        </w:rPr>
        <w:t>single</w:t>
      </w:r>
      <w:r w:rsidRPr="00321931">
        <w:rPr>
          <w:sz w:val="16"/>
        </w:rPr>
        <w:t xml:space="preserve"> large hydroelectric </w:t>
      </w:r>
      <w:r w:rsidRPr="00321931">
        <w:rPr>
          <w:rStyle w:val="StyleUnderline"/>
        </w:rPr>
        <w:t>dam would not be</w:t>
      </w:r>
      <w:r w:rsidRPr="00321931">
        <w:rPr>
          <w:sz w:val="16"/>
        </w:rPr>
        <w:t xml:space="preserve"> as </w:t>
      </w:r>
      <w:r w:rsidRPr="00321931">
        <w:rPr>
          <w:rStyle w:val="StyleUnderline"/>
        </w:rPr>
        <w:t xml:space="preserve">widespread, it could </w:t>
      </w:r>
      <w:r w:rsidRPr="00321931">
        <w:rPr>
          <w:rStyle w:val="Emphasis"/>
        </w:rPr>
        <w:t>black out</w:t>
      </w:r>
      <w:r w:rsidRPr="00321931">
        <w:rPr>
          <w:sz w:val="16"/>
        </w:rPr>
        <w:t xml:space="preserve"> part of </w:t>
      </w:r>
      <w:r w:rsidRPr="00321931">
        <w:rPr>
          <w:rStyle w:val="StyleUnderline"/>
        </w:rPr>
        <w:t>a</w:t>
      </w:r>
      <w:r w:rsidRPr="00321931">
        <w:rPr>
          <w:sz w:val="16"/>
        </w:rPr>
        <w:t xml:space="preserve"> </w:t>
      </w:r>
      <w:r w:rsidRPr="00321931">
        <w:rPr>
          <w:rStyle w:val="Emphasis"/>
        </w:rPr>
        <w:t>large city</w:t>
      </w:r>
      <w:r w:rsidRPr="00321931">
        <w:rPr>
          <w:rStyle w:val="StyleUnderline"/>
        </w:rPr>
        <w:t xml:space="preserve">, shutting off </w:t>
      </w:r>
      <w:r w:rsidRPr="00321931">
        <w:rPr>
          <w:rStyle w:val="Emphasis"/>
        </w:rPr>
        <w:t>critical services</w:t>
      </w:r>
      <w:r w:rsidRPr="00321931">
        <w:rPr>
          <w:sz w:val="16"/>
        </w:rPr>
        <w:t xml:space="preserve"> like water treatment and hospitals. </w:t>
      </w:r>
      <w:r w:rsidRPr="00321931">
        <w:rPr>
          <w:rStyle w:val="StyleUnderline"/>
        </w:rPr>
        <w:t>If the hack released</w:t>
      </w:r>
      <w:r w:rsidRPr="00321931">
        <w:rPr>
          <w:sz w:val="16"/>
        </w:rPr>
        <w:t xml:space="preserve"> </w:t>
      </w:r>
      <w:r w:rsidRPr="00321931">
        <w:rPr>
          <w:rStyle w:val="Emphasis"/>
        </w:rPr>
        <w:t>water</w:t>
      </w:r>
      <w:r w:rsidRPr="00321931">
        <w:rPr>
          <w:sz w:val="16"/>
        </w:rPr>
        <w:t xml:space="preserve"> from the reservoir, </w:t>
      </w:r>
      <w:r w:rsidRPr="00321931">
        <w:rPr>
          <w:rStyle w:val="StyleUnderline"/>
        </w:rPr>
        <w:t xml:space="preserve">the effects of </w:t>
      </w:r>
      <w:r w:rsidRPr="00321931">
        <w:rPr>
          <w:rStyle w:val="Emphasis"/>
        </w:rPr>
        <w:t>unplanned flooding</w:t>
      </w:r>
      <w:r w:rsidRPr="00321931">
        <w:rPr>
          <w:rStyle w:val="StyleUnderline"/>
        </w:rPr>
        <w:t xml:space="preserve"> would be </w:t>
      </w:r>
      <w:r w:rsidRPr="00321931">
        <w:rPr>
          <w:rStyle w:val="Emphasis"/>
        </w:rPr>
        <w:t>horrific</w:t>
      </w:r>
      <w:r w:rsidRPr="00321931">
        <w:rPr>
          <w:rStyle w:val="StyleUnderline"/>
        </w:rPr>
        <w:t>.</w:t>
      </w:r>
    </w:p>
    <w:p w14:paraId="5CFB9E0F" w14:textId="64394F3B" w:rsidR="00F74DF0" w:rsidRDefault="00F74DF0" w:rsidP="00F74DF0">
      <w:pPr>
        <w:pStyle w:val="Heading3"/>
      </w:pPr>
      <w:r>
        <w:t>Retal Impact---2AC</w:t>
      </w:r>
    </w:p>
    <w:p w14:paraId="3A311788" w14:textId="50104C85" w:rsidR="00F74DF0" w:rsidRPr="00321931" w:rsidRDefault="00321931" w:rsidP="00F74DF0">
      <w:pPr>
        <w:pStyle w:val="Heading4"/>
      </w:pPr>
      <w:r>
        <w:t xml:space="preserve">Dam attacks cause </w:t>
      </w:r>
      <w:r>
        <w:rPr>
          <w:u w:val="single"/>
        </w:rPr>
        <w:t>kinetic</w:t>
      </w:r>
      <w:r>
        <w:t xml:space="preserve"> AND </w:t>
      </w:r>
      <w:r>
        <w:rPr>
          <w:u w:val="single"/>
        </w:rPr>
        <w:t>nuclear</w:t>
      </w:r>
      <w:r>
        <w:t xml:space="preserve"> retaliation</w:t>
      </w:r>
    </w:p>
    <w:p w14:paraId="08608564" w14:textId="77777777" w:rsidR="00F74DF0" w:rsidRDefault="00F74DF0" w:rsidP="00F74DF0">
      <w:r>
        <w:t xml:space="preserve">Stephen </w:t>
      </w:r>
      <w:r w:rsidRPr="0044106B">
        <w:rPr>
          <w:rStyle w:val="Style13ptBold"/>
        </w:rPr>
        <w:t>Bryen 20</w:t>
      </w:r>
      <w:r>
        <w:t>, has 40 years of experience in government and industry, has served as a senior staff director of the U.S. Senate Foreign Relations Committee, as the Executive Director of a grass roots political organization, as the head of the Jewish Institute for National Security Affairs, as the Deputy Under Secretary of Defense for Trade Security Policy, as the founder and first director of the Defense Technology Security Administration, as the President of Delta Tech Inc., as the President of Finmeccanica North America, and as a Commissioner of the U.S. China Security Review Commission, “Rising cyberattacks threaten real-world war,” Asia Times, 6-5-2020, https://asiatimes.com/2020/06/rising-cyberattacks-threaten-real-world-war/</w:t>
      </w:r>
    </w:p>
    <w:p w14:paraId="79E9FDA7" w14:textId="77777777" w:rsidR="00F74DF0" w:rsidRPr="00321931" w:rsidRDefault="00F74DF0" w:rsidP="00F74DF0">
      <w:pPr>
        <w:rPr>
          <w:sz w:val="16"/>
        </w:rPr>
      </w:pPr>
      <w:r w:rsidRPr="00321931">
        <w:rPr>
          <w:sz w:val="16"/>
        </w:rPr>
        <w:t>Infrastructure threats</w:t>
      </w:r>
    </w:p>
    <w:p w14:paraId="20B4F5F1" w14:textId="77777777" w:rsidR="00F74DF0" w:rsidRPr="00321931" w:rsidRDefault="00F74DF0" w:rsidP="00F74DF0">
      <w:pPr>
        <w:rPr>
          <w:sz w:val="16"/>
        </w:rPr>
      </w:pPr>
      <w:r w:rsidRPr="00F74DF0">
        <w:rPr>
          <w:rStyle w:val="StyleUnderline"/>
        </w:rPr>
        <w:t xml:space="preserve">Attacks on </w:t>
      </w:r>
      <w:r w:rsidRPr="00F74DF0">
        <w:rPr>
          <w:rStyle w:val="Emphasis"/>
        </w:rPr>
        <w:t>critical infrastructure</w:t>
      </w:r>
      <w:r w:rsidRPr="00321931">
        <w:rPr>
          <w:sz w:val="16"/>
        </w:rPr>
        <w:t xml:space="preserve"> continue to menace developed countries. Among the targets are power plants, including nuclear energy, transportation hubs, banking and financial systems, communications systems, railroads and metros, electrical grids, </w:t>
      </w:r>
      <w:r w:rsidRPr="00F74DF0">
        <w:rPr>
          <w:rStyle w:val="Emphasis"/>
        </w:rPr>
        <w:t>dams</w:t>
      </w:r>
      <w:r w:rsidRPr="00321931">
        <w:rPr>
          <w:sz w:val="16"/>
        </w:rPr>
        <w:t xml:space="preserve"> </w:t>
      </w:r>
      <w:r w:rsidRPr="00F74DF0">
        <w:rPr>
          <w:rStyle w:val="StyleUnderline"/>
        </w:rPr>
        <w:t>and</w:t>
      </w:r>
      <w:r w:rsidRPr="00321931">
        <w:rPr>
          <w:sz w:val="16"/>
        </w:rPr>
        <w:t xml:space="preserve"> </w:t>
      </w:r>
      <w:r w:rsidRPr="00F74DF0">
        <w:rPr>
          <w:rStyle w:val="Emphasis"/>
        </w:rPr>
        <w:t>reservoirs</w:t>
      </w:r>
      <w:r w:rsidRPr="00321931">
        <w:rPr>
          <w:sz w:val="16"/>
        </w:rPr>
        <w:t xml:space="preserve">, </w:t>
      </w:r>
      <w:r w:rsidRPr="00F74DF0">
        <w:rPr>
          <w:rStyle w:val="Emphasis"/>
        </w:rPr>
        <w:t>water</w:t>
      </w:r>
      <w:r w:rsidRPr="00321931">
        <w:rPr>
          <w:sz w:val="16"/>
        </w:rPr>
        <w:t xml:space="preserve"> and sewage </w:t>
      </w:r>
      <w:r w:rsidRPr="00F74DF0">
        <w:rPr>
          <w:rStyle w:val="StyleUnderline"/>
        </w:rPr>
        <w:t>systems</w:t>
      </w:r>
      <w:r w:rsidRPr="00321931">
        <w:rPr>
          <w:sz w:val="16"/>
        </w:rPr>
        <w:t>, food and agriculture systems and healthcare and medicine. </w:t>
      </w:r>
    </w:p>
    <w:p w14:paraId="594BE535" w14:textId="77777777" w:rsidR="00F74DF0" w:rsidRPr="00321931" w:rsidRDefault="00F74DF0" w:rsidP="00F74DF0">
      <w:pPr>
        <w:rPr>
          <w:sz w:val="16"/>
        </w:rPr>
      </w:pPr>
      <w:r w:rsidRPr="00321931">
        <w:rPr>
          <w:sz w:val="16"/>
        </w:rPr>
        <w:t xml:space="preserve">Aside from the recent attacks on Israel’s water system – and Israel’s retaliation that temporarily disabled the Iranian Shahid Rajaee port (Bandar Abbas) in the Straits of Hormuz – laboratories and institutions working on Covid-19 vaccines and related medicines have been targeted in the US, UK and elsewhere.  </w:t>
      </w:r>
    </w:p>
    <w:p w14:paraId="4FA5071B" w14:textId="77777777" w:rsidR="00F74DF0" w:rsidRPr="00321931" w:rsidRDefault="00F74DF0" w:rsidP="00F74DF0">
      <w:pPr>
        <w:rPr>
          <w:sz w:val="16"/>
        </w:rPr>
      </w:pPr>
      <w:r w:rsidRPr="00321931">
        <w:rPr>
          <w:sz w:val="16"/>
        </w:rPr>
        <w:t xml:space="preserve">These rising attacks </w:t>
      </w:r>
      <w:r w:rsidRPr="00F74DF0">
        <w:rPr>
          <w:rStyle w:val="StyleUnderline"/>
        </w:rPr>
        <w:t xml:space="preserve">are attributed by </w:t>
      </w:r>
      <w:r w:rsidRPr="00F74DF0">
        <w:rPr>
          <w:rStyle w:val="Emphasis"/>
        </w:rPr>
        <w:t>US officials</w:t>
      </w:r>
      <w:r w:rsidRPr="00321931">
        <w:rPr>
          <w:sz w:val="16"/>
        </w:rPr>
        <w:t xml:space="preserve"> </w:t>
      </w:r>
      <w:r w:rsidRPr="00F74DF0">
        <w:rPr>
          <w:rStyle w:val="StyleUnderline"/>
        </w:rPr>
        <w:t xml:space="preserve">to </w:t>
      </w:r>
      <w:r w:rsidRPr="00F74DF0">
        <w:rPr>
          <w:rStyle w:val="Emphasis"/>
        </w:rPr>
        <w:t>China</w:t>
      </w:r>
      <w:r w:rsidRPr="00F74DF0">
        <w:rPr>
          <w:rStyle w:val="StyleUnderline"/>
        </w:rPr>
        <w:t xml:space="preserve">, </w:t>
      </w:r>
      <w:r w:rsidRPr="00F74DF0">
        <w:rPr>
          <w:rStyle w:val="Emphasis"/>
        </w:rPr>
        <w:t>Russia</w:t>
      </w:r>
      <w:r w:rsidRPr="00F74DF0">
        <w:rPr>
          <w:rStyle w:val="StyleUnderline"/>
        </w:rPr>
        <w:t xml:space="preserve"> and </w:t>
      </w:r>
      <w:r w:rsidRPr="00F74DF0">
        <w:rPr>
          <w:rStyle w:val="Emphasis"/>
        </w:rPr>
        <w:t>Iran</w:t>
      </w:r>
      <w:r w:rsidRPr="00321931">
        <w:rPr>
          <w:sz w:val="16"/>
        </w:rPr>
        <w:t xml:space="preserve">. Covid-19-linked </w:t>
      </w:r>
      <w:r w:rsidRPr="00F74DF0">
        <w:rPr>
          <w:rStyle w:val="Emphasis"/>
        </w:rPr>
        <w:t>cyberattacks</w:t>
      </w:r>
      <w:r w:rsidRPr="00321931">
        <w:rPr>
          <w:sz w:val="16"/>
        </w:rPr>
        <w:t xml:space="preserve"> </w:t>
      </w:r>
      <w:r w:rsidRPr="00F74DF0">
        <w:rPr>
          <w:rStyle w:val="StyleUnderline"/>
        </w:rPr>
        <w:t>reflect</w:t>
      </w:r>
      <w:r w:rsidRPr="00321931">
        <w:rPr>
          <w:sz w:val="16"/>
        </w:rPr>
        <w:t xml:space="preserve"> the </w:t>
      </w:r>
      <w:r w:rsidRPr="00F74DF0">
        <w:rPr>
          <w:rStyle w:val="Emphasis"/>
        </w:rPr>
        <w:t>huge competition</w:t>
      </w:r>
      <w:r w:rsidRPr="00321931">
        <w:rPr>
          <w:sz w:val="16"/>
        </w:rPr>
        <w:t xml:space="preserve"> among global pharmaceutical companies for windfalls and market share if a successful vaccine is developed.</w:t>
      </w:r>
    </w:p>
    <w:p w14:paraId="090E8362" w14:textId="77777777" w:rsidR="00F74DF0" w:rsidRPr="00321931" w:rsidRDefault="00F74DF0" w:rsidP="00F74DF0">
      <w:pPr>
        <w:rPr>
          <w:sz w:val="16"/>
        </w:rPr>
      </w:pPr>
      <w:r w:rsidRPr="00321931">
        <w:rPr>
          <w:sz w:val="16"/>
        </w:rPr>
        <w:t>A growing concern in the US is that foreign equipment, mainly coming from China, can have built-in back doors or include malware buried in the code of the firmware or software that comes with the hardware. </w:t>
      </w:r>
    </w:p>
    <w:p w14:paraId="0CD301A6" w14:textId="77777777" w:rsidR="00F74DF0" w:rsidRPr="00321931" w:rsidRDefault="00F74DF0" w:rsidP="00F74DF0">
      <w:pPr>
        <w:rPr>
          <w:sz w:val="16"/>
        </w:rPr>
      </w:pPr>
      <w:r w:rsidRPr="00321931">
        <w:rPr>
          <w:sz w:val="16"/>
        </w:rPr>
        <w:t>Chinese products sold to the general public have been found to be infected with malware or discovered to have so-called back doors. Some of that equipment has made it into critical infrastructure. </w:t>
      </w:r>
    </w:p>
    <w:p w14:paraId="15F2F5E1" w14:textId="77777777" w:rsidR="00F74DF0" w:rsidRPr="00321931" w:rsidRDefault="00F74DF0" w:rsidP="00F74DF0">
      <w:pPr>
        <w:rPr>
          <w:sz w:val="16"/>
        </w:rPr>
      </w:pPr>
      <w:r w:rsidRPr="00321931">
        <w:rPr>
          <w:sz w:val="16"/>
        </w:rPr>
        <w:t>The Pentagon is in the process of removing some Chinese-made surveillance cameras used at military bases and Defense Department installations. Flash memory devices coming from China and elsewhere were blocked by the Pentagon either because they carried hidden malware or because the devices themselves were insecure. </w:t>
      </w:r>
    </w:p>
    <w:p w14:paraId="24CF7189" w14:textId="77777777" w:rsidR="00F74DF0" w:rsidRPr="00321931" w:rsidRDefault="00F74DF0" w:rsidP="00F74DF0">
      <w:pPr>
        <w:rPr>
          <w:sz w:val="16"/>
        </w:rPr>
      </w:pPr>
      <w:r w:rsidRPr="00321931">
        <w:rPr>
          <w:sz w:val="16"/>
        </w:rPr>
        <w:t>Concerns have also been raised about network routers and other hardware routinely purchased by government agencies, defense contractors and critical infrastructure organizations.</w:t>
      </w:r>
    </w:p>
    <w:p w14:paraId="45436278" w14:textId="77777777" w:rsidR="00F74DF0" w:rsidRPr="00321931" w:rsidRDefault="00F74DF0" w:rsidP="00F74DF0">
      <w:pPr>
        <w:rPr>
          <w:sz w:val="16"/>
        </w:rPr>
      </w:pPr>
      <w:r w:rsidRPr="00321931">
        <w:rPr>
          <w:sz w:val="16"/>
        </w:rPr>
        <w:t>In Israel, after the attack on the National Water Company, steps were implemented immediately to change all passwords and make other hardware and software changes to help prevent another incident.</w:t>
      </w:r>
    </w:p>
    <w:p w14:paraId="45257D4B" w14:textId="77777777" w:rsidR="00F74DF0" w:rsidRPr="00321931" w:rsidRDefault="00F74DF0" w:rsidP="00F74DF0">
      <w:pPr>
        <w:rPr>
          <w:sz w:val="16"/>
        </w:rPr>
      </w:pPr>
      <w:r w:rsidRPr="00321931">
        <w:rPr>
          <w:sz w:val="16"/>
        </w:rPr>
        <w:t>Chinese power transformers</w:t>
      </w:r>
    </w:p>
    <w:p w14:paraId="4A448F12" w14:textId="77777777" w:rsidR="00F74DF0" w:rsidRPr="00321931" w:rsidRDefault="00F74DF0" w:rsidP="00F74DF0">
      <w:pPr>
        <w:rPr>
          <w:sz w:val="16"/>
        </w:rPr>
      </w:pPr>
      <w:r w:rsidRPr="00321931">
        <w:rPr>
          <w:sz w:val="16"/>
        </w:rPr>
        <w:t>At the end of May, the US government seized a large 500,000 pound (226,796 kilogram) power transformer manufactured by Chinese company Jiangsu Huapeng Transformer Company. </w:t>
      </w:r>
    </w:p>
    <w:p w14:paraId="433183CD" w14:textId="77777777" w:rsidR="00F74DF0" w:rsidRPr="00321931" w:rsidRDefault="00F74DF0" w:rsidP="00F74DF0">
      <w:pPr>
        <w:rPr>
          <w:sz w:val="16"/>
        </w:rPr>
      </w:pPr>
      <w:r w:rsidRPr="00321931">
        <w:rPr>
          <w:sz w:val="16"/>
        </w:rPr>
        <w:t>The transformer was purchased by the Western Area Power Administration. It was sent by the government to the Sandia National Laboratory for exploitation.</w:t>
      </w:r>
    </w:p>
    <w:p w14:paraId="5D9A1647" w14:textId="77777777" w:rsidR="00F74DF0" w:rsidRPr="00321931" w:rsidRDefault="00F74DF0" w:rsidP="00F74DF0">
      <w:pPr>
        <w:rPr>
          <w:sz w:val="16"/>
        </w:rPr>
      </w:pPr>
      <w:r w:rsidRPr="00321931">
        <w:rPr>
          <w:sz w:val="16"/>
        </w:rPr>
        <w:t>Since 2009, Jiangsu Huapeng has delivered more than 100 large power transformers to US power companies in New York, New Jersey, Florida and Nevada. The seized transformer that arrived at the Port of Houston was already purchased and paid for by the Western Area Power Administration.</w:t>
      </w:r>
    </w:p>
    <w:p w14:paraId="7B559494" w14:textId="77777777" w:rsidR="00F74DF0" w:rsidRPr="00321931" w:rsidRDefault="00F74DF0" w:rsidP="00F74DF0">
      <w:pPr>
        <w:rPr>
          <w:sz w:val="16"/>
        </w:rPr>
      </w:pPr>
      <w:r w:rsidRPr="00321931">
        <w:rPr>
          <w:sz w:val="16"/>
        </w:rPr>
        <w:t>There is no indication that any power transformer from Jiangsu Huapeng has been compromised. But when US President Donald Trump signed Executive Order 13920 “Securing the United States Bulk-Power System” it spoke to perceived rising risks from Chinese-made and procured infrastructure components.</w:t>
      </w:r>
    </w:p>
    <w:p w14:paraId="1D31FC76" w14:textId="77777777" w:rsidR="00F74DF0" w:rsidRPr="00321931" w:rsidRDefault="00F74DF0" w:rsidP="00F74DF0">
      <w:pPr>
        <w:rPr>
          <w:sz w:val="16"/>
        </w:rPr>
      </w:pPr>
      <w:r w:rsidRPr="00321931">
        <w:rPr>
          <w:sz w:val="16"/>
        </w:rPr>
        <w:t>The Executive Order says that “</w:t>
      </w:r>
      <w:r w:rsidRPr="00F74DF0">
        <w:rPr>
          <w:rStyle w:val="StyleUnderline"/>
        </w:rPr>
        <w:t xml:space="preserve">foreign adversaries are increasingly creating and exploiting </w:t>
      </w:r>
      <w:r w:rsidRPr="00F74DF0">
        <w:rPr>
          <w:rStyle w:val="Emphasis"/>
        </w:rPr>
        <w:t>vulnerabilities</w:t>
      </w:r>
      <w:r w:rsidRPr="00321931">
        <w:rPr>
          <w:sz w:val="16"/>
        </w:rPr>
        <w:t xml:space="preserve"> </w:t>
      </w:r>
      <w:r w:rsidRPr="00F74DF0">
        <w:rPr>
          <w:rStyle w:val="StyleUnderline"/>
        </w:rPr>
        <w:t>in</w:t>
      </w:r>
      <w:r w:rsidRPr="00321931">
        <w:rPr>
          <w:sz w:val="16"/>
        </w:rPr>
        <w:t xml:space="preserve"> the </w:t>
      </w:r>
      <w:r w:rsidRPr="00F74DF0">
        <w:rPr>
          <w:rStyle w:val="Emphasis"/>
        </w:rPr>
        <w:t>U</w:t>
      </w:r>
      <w:r w:rsidRPr="00321931">
        <w:rPr>
          <w:sz w:val="16"/>
        </w:rPr>
        <w:t xml:space="preserve">nited </w:t>
      </w:r>
      <w:r w:rsidRPr="00F74DF0">
        <w:rPr>
          <w:rStyle w:val="Emphasis"/>
        </w:rPr>
        <w:t>S</w:t>
      </w:r>
      <w:r w:rsidRPr="00321931">
        <w:rPr>
          <w:sz w:val="16"/>
        </w:rPr>
        <w:t xml:space="preserve">tates bulk-power system, which provides the </w:t>
      </w:r>
      <w:r w:rsidRPr="00F74DF0">
        <w:rPr>
          <w:rStyle w:val="Emphasis"/>
        </w:rPr>
        <w:t>electricity</w:t>
      </w:r>
      <w:r w:rsidRPr="00321931">
        <w:rPr>
          <w:sz w:val="16"/>
        </w:rPr>
        <w:t xml:space="preserve"> </w:t>
      </w:r>
      <w:r w:rsidRPr="00F74DF0">
        <w:rPr>
          <w:rStyle w:val="StyleUnderline"/>
        </w:rPr>
        <w:t>that</w:t>
      </w:r>
      <w:r w:rsidRPr="00321931">
        <w:rPr>
          <w:sz w:val="16"/>
        </w:rPr>
        <w:t xml:space="preserve"> </w:t>
      </w:r>
      <w:r w:rsidRPr="00F74DF0">
        <w:rPr>
          <w:rStyle w:val="Emphasis"/>
        </w:rPr>
        <w:t>supports</w:t>
      </w:r>
      <w:r w:rsidRPr="00321931">
        <w:rPr>
          <w:sz w:val="16"/>
        </w:rPr>
        <w:t xml:space="preserve"> our national defense, vital emergency services, critical infrastructure, economy, and way of </w:t>
      </w:r>
      <w:r w:rsidRPr="00F74DF0">
        <w:rPr>
          <w:rStyle w:val="Emphasis"/>
        </w:rPr>
        <w:t>life</w:t>
      </w:r>
      <w:r w:rsidRPr="00321931">
        <w:rPr>
          <w:sz w:val="16"/>
        </w:rPr>
        <w:t>.” </w:t>
      </w:r>
    </w:p>
    <w:p w14:paraId="21AEF6BD" w14:textId="77777777" w:rsidR="00F74DF0" w:rsidRPr="00321931" w:rsidRDefault="00F74DF0" w:rsidP="00F74DF0">
      <w:pPr>
        <w:rPr>
          <w:sz w:val="16"/>
        </w:rPr>
      </w:pPr>
      <w:r w:rsidRPr="00321931">
        <w:rPr>
          <w:sz w:val="16"/>
        </w:rPr>
        <w:t>The order specifically prohibits a wide range of transactions that “involves bulk-power system electric equipment designed, developed, manufactured, or supplied, by persons owned by, controlled by, or subject to the jurisdiction or direction of a foreign adversary.” </w:t>
      </w:r>
    </w:p>
    <w:p w14:paraId="503C6928" w14:textId="77777777" w:rsidR="00F74DF0" w:rsidRPr="00321931" w:rsidRDefault="00F74DF0" w:rsidP="00F74DF0">
      <w:pPr>
        <w:rPr>
          <w:sz w:val="16"/>
        </w:rPr>
      </w:pPr>
      <w:r w:rsidRPr="00321931">
        <w:rPr>
          <w:sz w:val="16"/>
        </w:rPr>
        <w:t>The president’s order designates the US Department of Energy “to mitigate, prohibit or unwind” such transactions or purchases. On May 4, the US Department of Commerce announced a national security investigation into imports of parts used in electrical transformer equipment, specifically the transformers themselves, transformer cores and laminates and transformer regulators.  </w:t>
      </w:r>
    </w:p>
    <w:p w14:paraId="389AFBB9" w14:textId="77777777" w:rsidR="00F74DF0" w:rsidRPr="00321931" w:rsidRDefault="00F74DF0" w:rsidP="00F74DF0">
      <w:pPr>
        <w:rPr>
          <w:sz w:val="16"/>
        </w:rPr>
      </w:pPr>
      <w:r w:rsidRPr="00321931">
        <w:rPr>
          <w:sz w:val="16"/>
        </w:rPr>
        <w:t>The Jiangsu power transformers shipped to the US include electronic equipment and digital controls that are made by US and UK firms. As is normal, a power transformer is shipped from the manufacturer with the electronic equipment included in the delivery. </w:t>
      </w:r>
    </w:p>
    <w:p w14:paraId="2CB7BA08" w14:textId="77777777" w:rsidR="00F74DF0" w:rsidRPr="00321931" w:rsidRDefault="00F74DF0" w:rsidP="00F74DF0">
      <w:pPr>
        <w:rPr>
          <w:sz w:val="16"/>
        </w:rPr>
      </w:pPr>
      <w:r w:rsidRPr="00321931">
        <w:rPr>
          <w:sz w:val="16"/>
        </w:rPr>
        <w:t>US authorities are concerned that the equipment could have been modified or had malware installed into it. The Wall Street Journal reported that the US government’s main focus was on a monitor that detects deterioration in the transformer’s insulating oil. </w:t>
      </w:r>
    </w:p>
    <w:p w14:paraId="1F6885DF" w14:textId="77777777" w:rsidR="00F74DF0" w:rsidRPr="00321931" w:rsidRDefault="00F74DF0" w:rsidP="00F74DF0">
      <w:pPr>
        <w:rPr>
          <w:sz w:val="16"/>
        </w:rPr>
      </w:pPr>
      <w:r w:rsidRPr="00321931">
        <w:rPr>
          <w:sz w:val="16"/>
        </w:rPr>
        <w:t>All large transformers need to be cooled and the usual method is to surround the transformer core with a jacket containing oil or other liquids to transfer away heat. A sign of an impending failure is when the oil temperature rises above normal levels. </w:t>
      </w:r>
    </w:p>
    <w:p w14:paraId="07E48200" w14:textId="77777777" w:rsidR="00F74DF0" w:rsidRPr="00321931" w:rsidRDefault="00F74DF0" w:rsidP="00F74DF0">
      <w:pPr>
        <w:rPr>
          <w:sz w:val="16"/>
        </w:rPr>
      </w:pPr>
      <w:r w:rsidRPr="00321931">
        <w:rPr>
          <w:sz w:val="16"/>
        </w:rPr>
        <w:t>Sensors in the transformer can trigger the safety instrumentation system that then can disable power to the transformer until it is repaired or replaced. If transformers in a large power grid overheat and go out of control, they can burn up or explode. Last July, Midtown Manhattan experienced a major power failure because a transformer caught fire.</w:t>
      </w:r>
    </w:p>
    <w:p w14:paraId="645BE023" w14:textId="77777777" w:rsidR="00F74DF0" w:rsidRPr="00321931" w:rsidRDefault="00F74DF0" w:rsidP="00F74DF0">
      <w:pPr>
        <w:rPr>
          <w:sz w:val="16"/>
        </w:rPr>
      </w:pPr>
      <w:r w:rsidRPr="00321931">
        <w:rPr>
          <w:sz w:val="16"/>
        </w:rPr>
        <w:t>It is not entirely clear why the Trump administration acted on Chinese power transformers. Power transformers are a growing market, estimated to reach US$34 billion in 2024. </w:t>
      </w:r>
    </w:p>
    <w:p w14:paraId="33B28A03" w14:textId="77777777" w:rsidR="00F74DF0" w:rsidRPr="00321931" w:rsidRDefault="00F74DF0" w:rsidP="00F74DF0">
      <w:pPr>
        <w:rPr>
          <w:sz w:val="16"/>
        </w:rPr>
      </w:pPr>
      <w:r w:rsidRPr="00321931">
        <w:rPr>
          <w:sz w:val="16"/>
        </w:rPr>
        <w:t>Much of the industry is outside the US. But the US Energy Department says the United States is one of the “world’s largest markets for power transformers and holds the largest installed base of LPTs [large power transformers], and this installed base is aging.”   </w:t>
      </w:r>
    </w:p>
    <w:p w14:paraId="6365731F" w14:textId="77777777" w:rsidR="00F74DF0" w:rsidRPr="00321931" w:rsidRDefault="00F74DF0" w:rsidP="00F74DF0">
      <w:pPr>
        <w:rPr>
          <w:sz w:val="16"/>
        </w:rPr>
      </w:pPr>
      <w:r w:rsidRPr="00321931">
        <w:rPr>
          <w:sz w:val="16"/>
        </w:rPr>
        <w:t>The Energy Department report also says the US only manufactures about 15% of the power transformers it requires. The Trump administration would like to see more domestic manufacturing and some companies from Japan and South Korea are now building plants to make transformers in the US.</w:t>
      </w:r>
    </w:p>
    <w:p w14:paraId="45FE6AE4" w14:textId="77777777" w:rsidR="00F74DF0" w:rsidRPr="00321931" w:rsidRDefault="00F74DF0" w:rsidP="00F74DF0">
      <w:pPr>
        <w:rPr>
          <w:sz w:val="16"/>
        </w:rPr>
      </w:pPr>
      <w:r w:rsidRPr="00321931">
        <w:rPr>
          <w:sz w:val="16"/>
        </w:rPr>
        <w:t>While it is possible the Trump administration acted solely for economic reasons, it has cast its action as a national security issue, and the president directed the departments of energy and commerce to carry out investigations with that particular focus. </w:t>
      </w:r>
    </w:p>
    <w:p w14:paraId="4C57859E" w14:textId="77777777" w:rsidR="00F74DF0" w:rsidRPr="00321931" w:rsidRDefault="00F74DF0" w:rsidP="00F74DF0">
      <w:pPr>
        <w:rPr>
          <w:sz w:val="16"/>
        </w:rPr>
      </w:pPr>
      <w:r w:rsidRPr="00321931">
        <w:rPr>
          <w:sz w:val="16"/>
        </w:rPr>
        <w:t>That suggests there may already be evidence of threats to the power grid involving hardware from outside the US. Among the national security concerns in play are cyber-attacks that could collapse the national power grid and the risk of electromagnetic pulse attacks (EMP) that could disable the grid. </w:t>
      </w:r>
    </w:p>
    <w:p w14:paraId="54ADE19A" w14:textId="77777777" w:rsidR="00F74DF0" w:rsidRPr="00321931" w:rsidRDefault="00F74DF0" w:rsidP="00F74DF0">
      <w:pPr>
        <w:rPr>
          <w:sz w:val="16"/>
        </w:rPr>
      </w:pPr>
      <w:r w:rsidRPr="00321931">
        <w:rPr>
          <w:sz w:val="16"/>
        </w:rPr>
        <w:t>Recent administrations have pushed for hardening power transformers against EMP, but the heavy dependence on imports and the lack of interest by private and semi-public power companies has led to little real progress. </w:t>
      </w:r>
    </w:p>
    <w:p w14:paraId="2DB4BDAB" w14:textId="77777777" w:rsidR="00F74DF0" w:rsidRPr="00321931" w:rsidRDefault="00F74DF0" w:rsidP="00F74DF0">
      <w:pPr>
        <w:rPr>
          <w:sz w:val="16"/>
        </w:rPr>
      </w:pPr>
      <w:r w:rsidRPr="00321931">
        <w:rPr>
          <w:sz w:val="16"/>
        </w:rPr>
        <w:t>Rising tensions</w:t>
      </w:r>
    </w:p>
    <w:p w14:paraId="09DD121B" w14:textId="77777777" w:rsidR="00F74DF0" w:rsidRPr="00321931" w:rsidRDefault="00F74DF0" w:rsidP="00F74DF0">
      <w:pPr>
        <w:rPr>
          <w:sz w:val="16"/>
        </w:rPr>
      </w:pPr>
      <w:r w:rsidRPr="00321931">
        <w:rPr>
          <w:rStyle w:val="StyleUnderline"/>
        </w:rPr>
        <w:t xml:space="preserve">As </w:t>
      </w:r>
      <w:r w:rsidRPr="00321931">
        <w:rPr>
          <w:rStyle w:val="Emphasis"/>
        </w:rPr>
        <w:t>tensions mount</w:t>
      </w:r>
      <w:r w:rsidRPr="00321931">
        <w:rPr>
          <w:sz w:val="16"/>
        </w:rPr>
        <w:t xml:space="preserve"> </w:t>
      </w:r>
      <w:r w:rsidRPr="00321931">
        <w:rPr>
          <w:rStyle w:val="StyleUnderline"/>
        </w:rPr>
        <w:t xml:space="preserve">between the </w:t>
      </w:r>
      <w:r w:rsidRPr="00321931">
        <w:rPr>
          <w:rStyle w:val="Emphasis"/>
        </w:rPr>
        <w:t>US</w:t>
      </w:r>
      <w:r w:rsidRPr="00321931">
        <w:rPr>
          <w:rStyle w:val="StyleUnderline"/>
        </w:rPr>
        <w:t xml:space="preserve"> and</w:t>
      </w:r>
      <w:r w:rsidRPr="00321931">
        <w:rPr>
          <w:sz w:val="16"/>
        </w:rPr>
        <w:t xml:space="preserve"> </w:t>
      </w:r>
      <w:r w:rsidRPr="00321931">
        <w:rPr>
          <w:rStyle w:val="Emphasis"/>
        </w:rPr>
        <w:t>China</w:t>
      </w:r>
      <w:r w:rsidRPr="00321931">
        <w:rPr>
          <w:sz w:val="16"/>
        </w:rPr>
        <w:t xml:space="preserve"> </w:t>
      </w:r>
      <w:r w:rsidRPr="00321931">
        <w:rPr>
          <w:rStyle w:val="StyleUnderline"/>
        </w:rPr>
        <w:t xml:space="preserve">as well as </w:t>
      </w:r>
      <w:r w:rsidRPr="00321931">
        <w:rPr>
          <w:rStyle w:val="Emphasis"/>
        </w:rPr>
        <w:t>Russia</w:t>
      </w:r>
      <w:r w:rsidRPr="00321931">
        <w:rPr>
          <w:sz w:val="16"/>
        </w:rPr>
        <w:t xml:space="preserve">, </w:t>
      </w:r>
      <w:r w:rsidRPr="00321931">
        <w:rPr>
          <w:rStyle w:val="StyleUnderline"/>
        </w:rPr>
        <w:t xml:space="preserve">more </w:t>
      </w:r>
      <w:r w:rsidRPr="00321931">
        <w:rPr>
          <w:rStyle w:val="Emphasis"/>
        </w:rPr>
        <w:t>dangerous attacks</w:t>
      </w:r>
      <w:r w:rsidRPr="00321931">
        <w:rPr>
          <w:sz w:val="16"/>
        </w:rPr>
        <w:t xml:space="preserve"> </w:t>
      </w:r>
      <w:r w:rsidRPr="00321931">
        <w:rPr>
          <w:rStyle w:val="StyleUnderline"/>
        </w:rPr>
        <w:t xml:space="preserve">on critical infrastructure can be expected, even if these attacks use cutouts to </w:t>
      </w:r>
      <w:r w:rsidRPr="00321931">
        <w:rPr>
          <w:rStyle w:val="Emphasis"/>
        </w:rPr>
        <w:t>hide responsibility</w:t>
      </w:r>
      <w:r w:rsidRPr="00321931">
        <w:rPr>
          <w:sz w:val="16"/>
        </w:rPr>
        <w:t>.</w:t>
      </w:r>
    </w:p>
    <w:p w14:paraId="010C4624" w14:textId="77777777" w:rsidR="00F74DF0" w:rsidRPr="00321931" w:rsidRDefault="00F74DF0" w:rsidP="00F74DF0">
      <w:pPr>
        <w:rPr>
          <w:sz w:val="16"/>
        </w:rPr>
      </w:pPr>
      <w:r w:rsidRPr="00321931">
        <w:rPr>
          <w:rStyle w:val="Emphasis"/>
        </w:rPr>
        <w:t>Every nation, including the US</w:t>
      </w:r>
      <w:r w:rsidRPr="00321931">
        <w:rPr>
          <w:rStyle w:val="StyleUnderline"/>
        </w:rPr>
        <w:t>, has launched cyberattacks on rivals’ infrastructure</w:t>
      </w:r>
      <w:r w:rsidRPr="00321931">
        <w:rPr>
          <w:sz w:val="16"/>
        </w:rPr>
        <w:t xml:space="preserve"> – in 2010 the US and Israel used the Stuxnet “worm” against Iranian centrifuges, targeting the centrifuges’ supervisory control and data acquisition system (SCADA).</w:t>
      </w:r>
    </w:p>
    <w:p w14:paraId="4EEB8C9F" w14:textId="77777777" w:rsidR="00F74DF0" w:rsidRPr="00321931" w:rsidRDefault="00F74DF0" w:rsidP="00F74DF0">
      <w:pPr>
        <w:rPr>
          <w:sz w:val="16"/>
        </w:rPr>
      </w:pPr>
      <w:r w:rsidRPr="00321931">
        <w:rPr>
          <w:sz w:val="16"/>
        </w:rPr>
        <w:t>More recently, the US hit Iran with critical infrastructure disruptions after the 2019 Abqaiq-Khurais cruise missile and drone attack on Saudi oil installations. While Stuxnet was a serious attempt to slow Iran’s nuclear weapons program, it was only partly successful. </w:t>
      </w:r>
    </w:p>
    <w:p w14:paraId="3D7E9CC9" w14:textId="77777777" w:rsidR="00F74DF0" w:rsidRPr="00321931" w:rsidRDefault="00F74DF0" w:rsidP="00F74DF0">
      <w:pPr>
        <w:rPr>
          <w:sz w:val="16"/>
        </w:rPr>
      </w:pPr>
      <w:r w:rsidRPr="00321931">
        <w:rPr>
          <w:sz w:val="16"/>
        </w:rPr>
        <w:t>Neither the targets nor the results of recent US infrastructure attacks on Iran have been revealed.</w:t>
      </w:r>
    </w:p>
    <w:p w14:paraId="3D5194F9" w14:textId="77777777" w:rsidR="00F74DF0" w:rsidRPr="00321931" w:rsidRDefault="00F74DF0" w:rsidP="00F74DF0">
      <w:pPr>
        <w:rPr>
          <w:rStyle w:val="Emphasis"/>
        </w:rPr>
      </w:pPr>
      <w:r w:rsidRPr="00321931">
        <w:rPr>
          <w:rStyle w:val="StyleUnderline"/>
        </w:rPr>
        <w:t>While</w:t>
      </w:r>
      <w:r w:rsidRPr="00321931">
        <w:rPr>
          <w:sz w:val="16"/>
        </w:rPr>
        <w:t xml:space="preserve"> </w:t>
      </w:r>
      <w:r w:rsidRPr="00321931">
        <w:rPr>
          <w:rStyle w:val="Emphasis"/>
        </w:rPr>
        <w:t>Stuxnet</w:t>
      </w:r>
      <w:r w:rsidRPr="00321931">
        <w:rPr>
          <w:sz w:val="16"/>
        </w:rPr>
        <w:t xml:space="preserve"> </w:t>
      </w:r>
      <w:r w:rsidRPr="00321931">
        <w:rPr>
          <w:rStyle w:val="StyleUnderline"/>
        </w:rPr>
        <w:t>was</w:t>
      </w:r>
      <w:r w:rsidRPr="00321931">
        <w:rPr>
          <w:sz w:val="16"/>
        </w:rPr>
        <w:t xml:space="preserve"> a </w:t>
      </w:r>
      <w:r w:rsidRPr="00321931">
        <w:rPr>
          <w:rStyle w:val="StyleUnderline"/>
        </w:rPr>
        <w:t>serious</w:t>
      </w:r>
      <w:r w:rsidRPr="00321931">
        <w:rPr>
          <w:sz w:val="16"/>
        </w:rPr>
        <w:t xml:space="preserve"> attack, </w:t>
      </w:r>
      <w:r w:rsidRPr="00321931">
        <w:rPr>
          <w:rStyle w:val="StyleUnderline"/>
        </w:rPr>
        <w:t xml:space="preserve">for the most part the </w:t>
      </w:r>
      <w:r w:rsidRPr="00321931">
        <w:rPr>
          <w:rStyle w:val="Emphasis"/>
        </w:rPr>
        <w:t>US</w:t>
      </w:r>
      <w:r w:rsidRPr="00321931">
        <w:rPr>
          <w:sz w:val="16"/>
        </w:rPr>
        <w:t xml:space="preserve"> </w:t>
      </w:r>
      <w:r w:rsidRPr="00321931">
        <w:rPr>
          <w:rStyle w:val="StyleUnderline"/>
        </w:rPr>
        <w:t xml:space="preserve">has mainly been </w:t>
      </w:r>
      <w:r w:rsidRPr="00321931">
        <w:rPr>
          <w:rStyle w:val="Emphasis"/>
        </w:rPr>
        <w:t>passive</w:t>
      </w:r>
      <w:r w:rsidRPr="00321931">
        <w:rPr>
          <w:sz w:val="16"/>
        </w:rPr>
        <w:t xml:space="preserve"> </w:t>
      </w:r>
      <w:r w:rsidRPr="00321931">
        <w:rPr>
          <w:rStyle w:val="StyleUnderline"/>
        </w:rPr>
        <w:t xml:space="preserve">and </w:t>
      </w:r>
      <w:r w:rsidRPr="00321931">
        <w:rPr>
          <w:rStyle w:val="Emphasis"/>
        </w:rPr>
        <w:t>not reacted</w:t>
      </w:r>
      <w:r w:rsidRPr="00321931">
        <w:rPr>
          <w:sz w:val="16"/>
        </w:rPr>
        <w:t xml:space="preserve"> </w:t>
      </w:r>
      <w:r w:rsidRPr="00321931">
        <w:rPr>
          <w:rStyle w:val="StyleUnderline"/>
        </w:rPr>
        <w:t xml:space="preserve">against critical infrastructure cyberattacks, even while the US’ critical infrastructure sector was </w:t>
      </w:r>
      <w:r w:rsidRPr="00321931">
        <w:rPr>
          <w:rStyle w:val="Emphasis"/>
        </w:rPr>
        <w:t>pummeled</w:t>
      </w:r>
      <w:r w:rsidRPr="00321931">
        <w:rPr>
          <w:rStyle w:val="StyleUnderline"/>
        </w:rPr>
        <w:t xml:space="preserve"> by state actors and allegedly independent hackers. So far that continues to be the US’ posture, but </w:t>
      </w:r>
      <w:r w:rsidRPr="00321931">
        <w:rPr>
          <w:rStyle w:val="Emphasis"/>
        </w:rPr>
        <w:t>that passivity could change.</w:t>
      </w:r>
    </w:p>
    <w:p w14:paraId="7DCCF902" w14:textId="77777777" w:rsidR="00F74DF0" w:rsidRPr="00321931" w:rsidRDefault="00F74DF0" w:rsidP="00F74DF0">
      <w:pPr>
        <w:rPr>
          <w:sz w:val="16"/>
        </w:rPr>
      </w:pPr>
      <w:r w:rsidRPr="00321931">
        <w:rPr>
          <w:rStyle w:val="StyleUnderline"/>
        </w:rPr>
        <w:t xml:space="preserve">The most </w:t>
      </w:r>
      <w:r w:rsidRPr="00321931">
        <w:rPr>
          <w:rStyle w:val="Emphasis"/>
        </w:rPr>
        <w:t>recent</w:t>
      </w:r>
      <w:r w:rsidRPr="00321931">
        <w:rPr>
          <w:sz w:val="16"/>
        </w:rPr>
        <w:t xml:space="preserve"> </w:t>
      </w:r>
      <w:r w:rsidRPr="00321931">
        <w:rPr>
          <w:rStyle w:val="StyleUnderline"/>
        </w:rPr>
        <w:t xml:space="preserve">attacks are using more </w:t>
      </w:r>
      <w:r w:rsidRPr="00321931">
        <w:rPr>
          <w:rStyle w:val="Emphasis"/>
        </w:rPr>
        <w:t>sophisticated tools</w:t>
      </w:r>
      <w:r w:rsidRPr="00321931">
        <w:rPr>
          <w:sz w:val="16"/>
        </w:rPr>
        <w:t xml:space="preserve"> aimed at defeating safety systems and, if the Iranian attack on Israel is indicative of the future, are </w:t>
      </w:r>
      <w:r w:rsidRPr="00321931">
        <w:rPr>
          <w:rStyle w:val="StyleUnderline"/>
        </w:rPr>
        <w:t xml:space="preserve">aimed at </w:t>
      </w:r>
      <w:r w:rsidRPr="00321931">
        <w:rPr>
          <w:rStyle w:val="Emphasis"/>
        </w:rPr>
        <w:t>harming civilians</w:t>
      </w:r>
      <w:r w:rsidRPr="00321931">
        <w:rPr>
          <w:sz w:val="16"/>
        </w:rPr>
        <w:t>.</w:t>
      </w:r>
    </w:p>
    <w:p w14:paraId="3B79B8CA" w14:textId="77777777" w:rsidR="00F74DF0" w:rsidRPr="00321931" w:rsidRDefault="00F74DF0" w:rsidP="00F74DF0">
      <w:pPr>
        <w:rPr>
          <w:rStyle w:val="Emphasis"/>
        </w:rPr>
      </w:pPr>
      <w:r w:rsidRPr="00321931">
        <w:rPr>
          <w:rStyle w:val="StyleUnderline"/>
        </w:rPr>
        <w:t xml:space="preserve">This means that cyberattacks are looking more and more like </w:t>
      </w:r>
      <w:r w:rsidRPr="00321931">
        <w:rPr>
          <w:rStyle w:val="Emphasis"/>
        </w:rPr>
        <w:t>warfare</w:t>
      </w:r>
      <w:r w:rsidRPr="00321931">
        <w:rPr>
          <w:rStyle w:val="StyleUnderline"/>
        </w:rPr>
        <w:t xml:space="preserve">, and could be interpreted as presaging a </w:t>
      </w:r>
      <w:r w:rsidRPr="00321931">
        <w:rPr>
          <w:rStyle w:val="Emphasis"/>
        </w:rPr>
        <w:t>physical attack</w:t>
      </w:r>
      <w:r w:rsidRPr="00321931">
        <w:rPr>
          <w:sz w:val="16"/>
        </w:rPr>
        <w:t xml:space="preserve"> by a foreign adversary. </w:t>
      </w:r>
      <w:r w:rsidRPr="00321931">
        <w:rPr>
          <w:rStyle w:val="StyleUnderline"/>
        </w:rPr>
        <w:t>The dividing line</w:t>
      </w:r>
      <w:r w:rsidRPr="00321931">
        <w:rPr>
          <w:sz w:val="16"/>
        </w:rPr>
        <w:t xml:space="preserve"> between cyber and hard military warfare </w:t>
      </w:r>
      <w:r w:rsidRPr="00321931">
        <w:rPr>
          <w:rStyle w:val="StyleUnderline"/>
        </w:rPr>
        <w:t>is</w:t>
      </w:r>
      <w:r w:rsidRPr="00321931">
        <w:rPr>
          <w:sz w:val="16"/>
        </w:rPr>
        <w:t xml:space="preserve"> already </w:t>
      </w:r>
      <w:r w:rsidRPr="00321931">
        <w:rPr>
          <w:rStyle w:val="Emphasis"/>
        </w:rPr>
        <w:t>blurry</w:t>
      </w:r>
      <w:r w:rsidRPr="00321931">
        <w:rPr>
          <w:sz w:val="16"/>
        </w:rPr>
        <w:t xml:space="preserve">; </w:t>
      </w:r>
      <w:r w:rsidRPr="00321931">
        <w:rPr>
          <w:rStyle w:val="StyleUnderline"/>
        </w:rPr>
        <w:t>the balance could</w:t>
      </w:r>
      <w:r w:rsidRPr="00321931">
        <w:rPr>
          <w:sz w:val="16"/>
        </w:rPr>
        <w:t xml:space="preserve"> </w:t>
      </w:r>
      <w:r w:rsidRPr="00321931">
        <w:rPr>
          <w:rStyle w:val="Emphasis"/>
        </w:rPr>
        <w:t>tip</w:t>
      </w:r>
      <w:r w:rsidRPr="00321931">
        <w:rPr>
          <w:sz w:val="16"/>
        </w:rPr>
        <w:t xml:space="preserve">, </w:t>
      </w:r>
      <w:r w:rsidRPr="00321931">
        <w:rPr>
          <w:rStyle w:val="StyleUnderline"/>
        </w:rPr>
        <w:t xml:space="preserve">leading to US </w:t>
      </w:r>
      <w:r w:rsidRPr="00321931">
        <w:rPr>
          <w:rStyle w:val="Emphasis"/>
        </w:rPr>
        <w:t>military countermeasures.</w:t>
      </w:r>
    </w:p>
    <w:p w14:paraId="47B2E8FC" w14:textId="77777777" w:rsidR="00F74DF0" w:rsidRPr="00321931" w:rsidRDefault="00F74DF0" w:rsidP="00F74DF0">
      <w:pPr>
        <w:rPr>
          <w:rStyle w:val="StyleUnderline"/>
        </w:rPr>
      </w:pPr>
      <w:r w:rsidRPr="00321931">
        <w:rPr>
          <w:rStyle w:val="StyleUnderline"/>
        </w:rPr>
        <w:t xml:space="preserve">In fact, a cyber-event that resulted in US </w:t>
      </w:r>
      <w:r w:rsidRPr="00321931">
        <w:rPr>
          <w:rStyle w:val="Emphasis"/>
        </w:rPr>
        <w:t>civilian casualties</w:t>
      </w:r>
      <w:r w:rsidRPr="00321931">
        <w:rPr>
          <w:rStyle w:val="StyleUnderline"/>
        </w:rPr>
        <w:t xml:space="preserve"> almost surely would be seen as a </w:t>
      </w:r>
      <w:r w:rsidRPr="00321931">
        <w:rPr>
          <w:rStyle w:val="Emphasis"/>
        </w:rPr>
        <w:t>casus belli</w:t>
      </w:r>
      <w:r w:rsidRPr="00321931">
        <w:rPr>
          <w:rStyle w:val="StyleUnderline"/>
        </w:rPr>
        <w:t>. </w:t>
      </w:r>
    </w:p>
    <w:p w14:paraId="35A0EFF4" w14:textId="77777777" w:rsidR="00F74DF0" w:rsidRPr="00321931" w:rsidRDefault="00F74DF0" w:rsidP="00F74DF0">
      <w:pPr>
        <w:rPr>
          <w:sz w:val="16"/>
        </w:rPr>
      </w:pPr>
      <w:r w:rsidRPr="00321931">
        <w:rPr>
          <w:sz w:val="16"/>
        </w:rPr>
        <w:t>According to Israel’s Institute for National Security Studies (INSS), the Iranian attack was taken up by Israel’s political-security cabinet on May 7, 2020.</w:t>
      </w:r>
    </w:p>
    <w:p w14:paraId="7A222666" w14:textId="77777777" w:rsidR="00F74DF0" w:rsidRPr="00321931" w:rsidRDefault="00F74DF0" w:rsidP="00F74DF0">
      <w:pPr>
        <w:rPr>
          <w:sz w:val="16"/>
        </w:rPr>
      </w:pPr>
      <w:r w:rsidRPr="00321931">
        <w:rPr>
          <w:sz w:val="16"/>
        </w:rPr>
        <w:t xml:space="preserve">As INSS reported: “The Iranian cyber attacks are part of the multi-front struggle with Israel, which is also reflected in calls to destroy Israel, military entrenchment in Syria, support for Hezbollah and Palestinian Islamic organizations, and the drive for a </w:t>
      </w:r>
      <w:r w:rsidRPr="00321931">
        <w:rPr>
          <w:rStyle w:val="Emphasis"/>
        </w:rPr>
        <w:t>nuclear</w:t>
      </w:r>
      <w:r w:rsidRPr="00321931">
        <w:rPr>
          <w:sz w:val="16"/>
        </w:rPr>
        <w:t xml:space="preserve"> weapon.” </w:t>
      </w:r>
    </w:p>
    <w:p w14:paraId="0B281131" w14:textId="77777777" w:rsidR="00F74DF0" w:rsidRPr="00321931" w:rsidRDefault="00F74DF0" w:rsidP="00F74DF0">
      <w:pPr>
        <w:rPr>
          <w:sz w:val="16"/>
        </w:rPr>
      </w:pPr>
      <w:r w:rsidRPr="00321931">
        <w:rPr>
          <w:sz w:val="16"/>
        </w:rPr>
        <w:t xml:space="preserve">The Israeli security cabinet decided on the subsequent port attack instead of stronger </w:t>
      </w:r>
      <w:r w:rsidRPr="00321931">
        <w:rPr>
          <w:rStyle w:val="Emphasis"/>
        </w:rPr>
        <w:t>military</w:t>
      </w:r>
      <w:r w:rsidRPr="00321931">
        <w:rPr>
          <w:sz w:val="16"/>
        </w:rPr>
        <w:t xml:space="preserve"> action. Israel’s </w:t>
      </w:r>
      <w:r w:rsidRPr="00321931">
        <w:rPr>
          <w:rStyle w:val="Emphasis"/>
        </w:rPr>
        <w:t>response</w:t>
      </w:r>
      <w:r w:rsidRPr="00321931">
        <w:rPr>
          <w:sz w:val="16"/>
        </w:rPr>
        <w:t xml:space="preserve"> </w:t>
      </w:r>
      <w:r w:rsidRPr="00321931">
        <w:rPr>
          <w:rStyle w:val="StyleUnderline"/>
        </w:rPr>
        <w:t>would have been</w:t>
      </w:r>
      <w:r w:rsidRPr="00321931">
        <w:rPr>
          <w:sz w:val="16"/>
        </w:rPr>
        <w:t xml:space="preserve"> far harsher had the Iranian attack accomplished its poisonous objective.</w:t>
      </w:r>
    </w:p>
    <w:p w14:paraId="4380AB1C" w14:textId="74EEB33E" w:rsidR="00F74DF0" w:rsidRPr="00321931" w:rsidRDefault="00F74DF0" w:rsidP="00F74DF0">
      <w:pPr>
        <w:rPr>
          <w:sz w:val="16"/>
        </w:rPr>
      </w:pPr>
      <w:r w:rsidRPr="00321931">
        <w:rPr>
          <w:sz w:val="16"/>
        </w:rPr>
        <w:t xml:space="preserve">The US probably would likewise react </w:t>
      </w:r>
      <w:r w:rsidRPr="00321931">
        <w:rPr>
          <w:rStyle w:val="Emphasis"/>
        </w:rPr>
        <w:t>harsh</w:t>
      </w:r>
      <w:r w:rsidRPr="00321931">
        <w:rPr>
          <w:sz w:val="16"/>
        </w:rPr>
        <w:t xml:space="preserve">ly </w:t>
      </w:r>
      <w:r w:rsidRPr="00321931">
        <w:rPr>
          <w:rStyle w:val="StyleUnderline"/>
        </w:rPr>
        <w:t xml:space="preserve">if a critical infrastructure attack did any </w:t>
      </w:r>
      <w:r w:rsidRPr="00321931">
        <w:rPr>
          <w:rStyle w:val="Emphasis"/>
        </w:rPr>
        <w:t>real and lasting damage</w:t>
      </w:r>
      <w:r w:rsidRPr="00321931">
        <w:rPr>
          <w:sz w:val="16"/>
        </w:rPr>
        <w:t xml:space="preserve"> </w:t>
      </w:r>
      <w:r w:rsidRPr="00321931">
        <w:rPr>
          <w:rStyle w:val="StyleUnderline"/>
        </w:rPr>
        <w:t>and resulted in civilian casualties</w:t>
      </w:r>
      <w:r w:rsidRPr="00321931">
        <w:rPr>
          <w:sz w:val="16"/>
        </w:rPr>
        <w:t xml:space="preserve">. No one can say for sure when, or if, that will happen but </w:t>
      </w:r>
      <w:r w:rsidRPr="00321931">
        <w:rPr>
          <w:rStyle w:val="StyleUnderline"/>
        </w:rPr>
        <w:t xml:space="preserve">the potential for a </w:t>
      </w:r>
      <w:r w:rsidRPr="00321931">
        <w:rPr>
          <w:rStyle w:val="Emphasis"/>
        </w:rPr>
        <w:t>cyber-driven military confrontation</w:t>
      </w:r>
      <w:r w:rsidRPr="00321931">
        <w:rPr>
          <w:rStyle w:val="StyleUnderline"/>
        </w:rPr>
        <w:t xml:space="preserve"> is </w:t>
      </w:r>
      <w:r w:rsidRPr="00321931">
        <w:rPr>
          <w:rStyle w:val="Emphasis"/>
        </w:rPr>
        <w:t>rising</w:t>
      </w:r>
      <w:r w:rsidRPr="00321931">
        <w:rPr>
          <w:sz w:val="16"/>
        </w:rPr>
        <w:t>.</w:t>
      </w:r>
    </w:p>
    <w:p w14:paraId="7DDEA43D" w14:textId="5771B8E3" w:rsidR="000037B4" w:rsidRDefault="000037B4" w:rsidP="000037B4">
      <w:pPr>
        <w:pStyle w:val="Heading2"/>
      </w:pPr>
      <w:r>
        <w:t>Cyberattacks ADV---IP Theft ADV</w:t>
      </w:r>
    </w:p>
    <w:p w14:paraId="40CEB51B" w14:textId="3299473D" w:rsidR="002D2B35" w:rsidRDefault="002D2B35" w:rsidP="002D2B35">
      <w:pPr>
        <w:pStyle w:val="Heading3"/>
      </w:pPr>
      <w:r>
        <w:t>IP Theft Impact---2AC</w:t>
      </w:r>
    </w:p>
    <w:p w14:paraId="1145A4E7" w14:textId="77777777" w:rsidR="00D34E0F" w:rsidRDefault="00D34E0F" w:rsidP="00D34E0F">
      <w:pPr>
        <w:pStyle w:val="Heading4"/>
      </w:pPr>
      <w:r>
        <w:t>Credible digital forensic experts are essential for IP theft investigations</w:t>
      </w:r>
    </w:p>
    <w:p w14:paraId="37D3DDE7" w14:textId="77777777" w:rsidR="00D34E0F" w:rsidRPr="00CD721D" w:rsidRDefault="00D34E0F" w:rsidP="00D34E0F">
      <w:pPr>
        <w:rPr>
          <w:rStyle w:val="Style13ptBold"/>
          <w:b w:val="0"/>
          <w:bCs w:val="0"/>
          <w:sz w:val="18"/>
          <w:szCs w:val="18"/>
        </w:rPr>
      </w:pPr>
      <w:r>
        <w:rPr>
          <w:rStyle w:val="Style13ptBold"/>
        </w:rPr>
        <w:t xml:space="preserve">H11DF 19 </w:t>
      </w:r>
      <w:r w:rsidRPr="00CD721D">
        <w:rPr>
          <w:rStyle w:val="Style13ptBold"/>
          <w:b w:val="0"/>
          <w:bCs w:val="0"/>
          <w:sz w:val="18"/>
          <w:szCs w:val="18"/>
        </w:rPr>
        <w:t>[H-11 Digital Forensics, “The Critical Role of Digital Forensics in IP Theft Litigation” 4/25/19, https://h11dfs.com/the-critical-role-of-digital-forensics-in-ip-theft-litigation/]</w:t>
      </w:r>
    </w:p>
    <w:p w14:paraId="3D4EC0C2" w14:textId="2768DD1C" w:rsidR="00D34E0F" w:rsidRPr="00D34E0F" w:rsidRDefault="00D34E0F" w:rsidP="00D34E0F">
      <w:pPr>
        <w:rPr>
          <w:sz w:val="16"/>
        </w:rPr>
      </w:pPr>
      <w:r w:rsidRPr="00CD721D">
        <w:rPr>
          <w:sz w:val="16"/>
        </w:rPr>
        <w:t xml:space="preserve">In a world where an organization’s trade secrets can be compromised with a few clicks, identifying whether or not intellectual property (IP) theft took place can be a complex process for many reasons. Since </w:t>
      </w:r>
      <w:r w:rsidRPr="00CD721D">
        <w:rPr>
          <w:rStyle w:val="StyleUnderline"/>
        </w:rPr>
        <w:t>many IP theft perpetrators are internal staff, asking internal IT staff to investigate may uncover issues of bias or conflicts of interest.</w:t>
      </w:r>
      <w:r w:rsidRPr="00CD721D">
        <w:rPr>
          <w:sz w:val="16"/>
        </w:rPr>
        <w:t xml:space="preserve"> Additionally, IT staff may not have the experience or training necessary to properly preserve the evidence gathered. </w:t>
      </w:r>
      <w:r w:rsidRPr="00CD721D">
        <w:rPr>
          <w:rStyle w:val="StyleUnderline"/>
        </w:rPr>
        <w:t>Relying upon an experienced digital forensics firm will address both of these complexities given their expertise and unbiased third-party standing.</w:t>
      </w:r>
      <w:r>
        <w:rPr>
          <w:rStyle w:val="StyleUnderline"/>
        </w:rPr>
        <w:t xml:space="preserve"> </w:t>
      </w:r>
      <w:r w:rsidRPr="00CD721D">
        <w:rPr>
          <w:sz w:val="16"/>
        </w:rPr>
        <w:t xml:space="preserve">How digital forensics relates to IP theft The virtual nature of digital assets simplify the IP theft process and also complicate any investigation into wrongdoing. Plus, these analyses cannot be understood within the standard criminal investigation framework. All gathered materials should be shared with a digital forensic specialist. What the forensic analyst is trying to determine is whether the materials have probative value (i.e., possessing relevance for the case in question). </w:t>
      </w:r>
      <w:r w:rsidRPr="00CD721D">
        <w:rPr>
          <w:rStyle w:val="Emphasis"/>
        </w:rPr>
        <w:t>Digital forensics is a unique way to handle the potential IP theft investigations</w:t>
      </w:r>
      <w:r w:rsidRPr="00CD721D">
        <w:rPr>
          <w:sz w:val="16"/>
        </w:rPr>
        <w:t xml:space="preserve">. Preservation is a key principle in IP theft investigations just as it is with any other crime scene: everything ideally stays as it was at the time of the crime, as indicated by security training firm, the InfoSec Institute. Access to all devices should be stopped and all access should be blocked when IP theft is first suspected or discovered. </w:t>
      </w:r>
      <w:r w:rsidRPr="00CD721D">
        <w:rPr>
          <w:rStyle w:val="StyleUnderline"/>
        </w:rPr>
        <w:t>Experienced analysts then systematically categorize and collect data to better understand whether a crime occurred. Key materials can be damaged or destroyed if someone without a forensics background attempts to access the digital evidence.</w:t>
      </w:r>
      <w:r w:rsidRPr="00CD721D">
        <w:rPr>
          <w:sz w:val="16"/>
        </w:rPr>
        <w:t xml:space="preserve"> If someone intrudes without proper credentials, the evidence is essentially contaminated which may lead to halted investigations, lost lawsuits, and the failure to return the IP to the rightful owner. Evidence handling best practices for IP theft digital forensics Properly handling evidence is critically important in IP theft investigations. This concern is addressed by the Computer Forensics guidelines of the American Bar Association and the Digital Forensics Standards and Capability Building sub-practice of the National Institute of Justice (NIJ). The NIJ and the Scientific Working Group on Digital Evidence (SWGDE) also developed and released standards detailing how to carefully and properly work with digital evidence. Best practices to handle digital evidence include: Label everything. List who gathered the material and location of its storage. Everything should be timestamped and dated. Verify competence. Competence within forensics is necessary for any individual to access digital evidence. Everyone should understand it is only accessible to knowledgeable parties. Know custody. Maintain a chain of custody for the obtainment, retention, and movement of all digital and physical artifacts. Assign responsibility. </w:t>
      </w:r>
      <w:r w:rsidRPr="00A5328F">
        <w:rPr>
          <w:rStyle w:val="StyleUnderline"/>
        </w:rPr>
        <w:t>Any time that an individual possesses digital evidence, they have full responsibility for it. That truth should be built into the way it is handled</w:t>
      </w:r>
      <w:r w:rsidRPr="00CD721D">
        <w:rPr>
          <w:sz w:val="16"/>
        </w:rPr>
        <w:t xml:space="preserve">. Display extreme care. For digital, as well as physical evidence, you need to diligently follow protocol and take every precaution to care for the evidence. If a device falls or gets wet, it may compromise the outlook of the case. Restrict access to authorized individuals. Implement strong access controls for storage and consistently monitor access. Deviate as necessary, but only when necessary. It is generally inappropriate for a digital forensics professional to turn off a device and check its temporary memory. However, shutting it down is critical and advisable if the device is reformatting the disk and destroying the evidence. How to evaluate an IP theft forensics report While every case is a bit different, this framework offered by Daniel B. Garrie and J. David Morrissy provides a general path forward to understand and incorporate the documented findings of forensic experts: Assess how the data was gathered. To evaluate a forensics report, think first about the collection method. Specifically, was data collected through live acquisition or through copying a hard drive via bit-by-bit image. The latter tactic is typically a more reliable strategy since there are fewer variables in motion, resulting in lower probability of a problem; but the way acquisition proceeds should be customized to fit the case. The format of the digital image is also a key concern. Check the report to be sure it is granular enough for replication. It is important to establish that another expert could arrive at the same conclusions—and exactly how they would do so. The report should provide detailed steps of the process; and forensic images should be accessible to any additional specialists as needed. Garrie and Morrissy noted that when reports are not backed up by digital images that can be replicated, they “should be granted little credence, and only reviewed in extraordinary circumstances.” Look for a standard structure. A typical forensic report begins with a short summary, a list of investigative tools, along with how they function and any preconceptions about them. Next, the first article of evidence is reviewed. This article might be Employee A’s personal laptop, for instance. Once introduced, the evidence found on that device is summarized, and analysis of any relevant areas of the device is conducted. For example, that might include analysis of USB registry, Internet search history, and email history. Details of any subsequent devices or accounts then follow in the report. Finally, </w:t>
      </w:r>
      <w:r w:rsidRPr="00A5328F">
        <w:rPr>
          <w:rStyle w:val="StyleUnderline"/>
        </w:rPr>
        <w:t>the forensic investigator should provide recommendations pertaining to next steps and whether or not to continue with the investigation.</w:t>
      </w:r>
      <w:r w:rsidRPr="00CD721D">
        <w:rPr>
          <w:sz w:val="16"/>
        </w:rPr>
        <w:t xml:space="preserve"> Verify that it contains tools and assumptions. The report should state all of the utilized tools for the investigation, along with the specialist’s assumptions related to all tools that are used. The report reviewer should be made aware of this basic information on tools and anything that might be believed about them since any preconceptions could influence findings. Forensic tools are used to back up some of the conclusions within forensic reports, so they must be understood. Proving IP theft </w:t>
      </w:r>
      <w:r w:rsidRPr="00CD721D">
        <w:rPr>
          <w:rStyle w:val="StyleUnderline"/>
        </w:rPr>
        <w:t>Digital forensics data from mobile apps, social media platforms, and digital devices can be fundamental in solving criminal cases.</w:t>
      </w:r>
      <w:r w:rsidRPr="00CD721D">
        <w:rPr>
          <w:sz w:val="16"/>
        </w:rPr>
        <w:t xml:space="preserve"> Data that is drawn from these electronic settings are diverse but may include locations, dates, and times. By having a basic understanding of the way forensics serves these courtroom scenarios and some of the related best practices, you can move forward with a better grasp of the role of forensics in these cases.</w:t>
      </w:r>
    </w:p>
    <w:p w14:paraId="5CE156EE" w14:textId="77777777" w:rsidR="002D2B35" w:rsidRPr="000037B4" w:rsidRDefault="002D2B35" w:rsidP="002D2B35">
      <w:pPr>
        <w:pStyle w:val="Heading4"/>
      </w:pPr>
      <w:r>
        <w:t xml:space="preserve">Independently---IP theft undermines </w:t>
      </w:r>
      <w:r>
        <w:rPr>
          <w:u w:val="single"/>
        </w:rPr>
        <w:t>China deterrence</w:t>
      </w:r>
      <w:r>
        <w:t xml:space="preserve">---causes </w:t>
      </w:r>
      <w:r>
        <w:rPr>
          <w:u w:val="single"/>
        </w:rPr>
        <w:t>nuclear war</w:t>
      </w:r>
    </w:p>
    <w:p w14:paraId="4BD0C6A5" w14:textId="77777777" w:rsidR="002D2B35" w:rsidRPr="00F80469" w:rsidRDefault="002D2B35" w:rsidP="002D2B35">
      <w:r w:rsidRPr="00F80469">
        <w:t xml:space="preserve">Kurt M. </w:t>
      </w:r>
      <w:r w:rsidRPr="00F80469">
        <w:rPr>
          <w:rStyle w:val="Style13ptBold"/>
        </w:rPr>
        <w:t>Campbell &amp;</w:t>
      </w:r>
      <w:r w:rsidRPr="00F80469">
        <w:t xml:space="preserve"> Jake </w:t>
      </w:r>
      <w:r w:rsidRPr="00F80469">
        <w:rPr>
          <w:rStyle w:val="Style13ptBold"/>
        </w:rPr>
        <w:t>Sullivan 19</w:t>
      </w:r>
      <w:r w:rsidRPr="00F80469">
        <w:t>, Campbell is Chair and CEO of the Asia Group, Kissinger Fellow at the McCain Institute, former U.S. Assistant Secretary of State for East Asian and Pacific A</w:t>
      </w:r>
      <w:r w:rsidRPr="00F80469">
        <w:rPr>
          <w:rFonts w:cs="Arial Narrow"/>
        </w:rPr>
        <w:t>ff</w:t>
      </w:r>
      <w:r w:rsidRPr="00F80469">
        <w:t>airs; Sullivan is a Nonresident Senior Fellow at the Carnegie Endowment for International Peace, served as National Security Adviser to the U.S. Vice President and as Director of Policy Planning at the U.S. Department of State, “Competition Without Catastrophe,” Foreign Affairs, September/October 2019, https://www.foreignaffairs.com/articles/china/2019-08-01/competition-without-catastrophe</w:t>
      </w:r>
    </w:p>
    <w:p w14:paraId="23618E25" w14:textId="77777777" w:rsidR="002D2B35" w:rsidRPr="00F80469" w:rsidRDefault="002D2B35" w:rsidP="002D2B35">
      <w:pPr>
        <w:rPr>
          <w:sz w:val="16"/>
        </w:rPr>
      </w:pPr>
      <w:r w:rsidRPr="00F80469">
        <w:rPr>
          <w:sz w:val="16"/>
        </w:rPr>
        <w:t xml:space="preserve">In contrast to the military competition of the Cold War, which was a truly global struggle, the dangers for Washington and Beijing are likely to be confined to </w:t>
      </w:r>
      <w:r w:rsidRPr="00F80469">
        <w:rPr>
          <w:rStyle w:val="StyleUnderline"/>
        </w:rPr>
        <w:t>the</w:t>
      </w:r>
      <w:r w:rsidRPr="00F80469">
        <w:rPr>
          <w:sz w:val="16"/>
        </w:rPr>
        <w:t xml:space="preserve"> </w:t>
      </w:r>
      <w:r w:rsidRPr="00F80469">
        <w:rPr>
          <w:rStyle w:val="Emphasis"/>
        </w:rPr>
        <w:t>Indo-Pacific</w:t>
      </w:r>
      <w:r w:rsidRPr="00F80469">
        <w:rPr>
          <w:sz w:val="16"/>
        </w:rPr>
        <w:t xml:space="preserve">. Even so, the region </w:t>
      </w:r>
      <w:r w:rsidRPr="00F80469">
        <w:rPr>
          <w:rStyle w:val="StyleUnderline"/>
        </w:rPr>
        <w:t>features</w:t>
      </w:r>
      <w:r w:rsidRPr="00F80469">
        <w:rPr>
          <w:sz w:val="16"/>
        </w:rPr>
        <w:t xml:space="preserve"> at least four </w:t>
      </w:r>
      <w:r w:rsidRPr="00F80469">
        <w:rPr>
          <w:rStyle w:val="StyleUnderline"/>
        </w:rPr>
        <w:t xml:space="preserve">potential </w:t>
      </w:r>
      <w:r w:rsidRPr="00F80469">
        <w:rPr>
          <w:rStyle w:val="Emphasis"/>
        </w:rPr>
        <w:t>hot spots</w:t>
      </w:r>
      <w:r w:rsidRPr="00F80469">
        <w:rPr>
          <w:rStyle w:val="StyleUnderline"/>
        </w:rPr>
        <w:t>: the</w:t>
      </w:r>
      <w:r w:rsidRPr="00F80469">
        <w:rPr>
          <w:sz w:val="16"/>
        </w:rPr>
        <w:t xml:space="preserve"> </w:t>
      </w:r>
      <w:r w:rsidRPr="00F80469">
        <w:rPr>
          <w:rStyle w:val="Emphasis"/>
        </w:rPr>
        <w:t>S</w:t>
      </w:r>
      <w:r w:rsidRPr="00F80469">
        <w:rPr>
          <w:sz w:val="16"/>
        </w:rPr>
        <w:t xml:space="preserve">outh </w:t>
      </w:r>
      <w:r w:rsidRPr="00F80469">
        <w:rPr>
          <w:rStyle w:val="Emphasis"/>
        </w:rPr>
        <w:t>C</w:t>
      </w:r>
      <w:r w:rsidRPr="00F80469">
        <w:rPr>
          <w:sz w:val="16"/>
        </w:rPr>
        <w:t xml:space="preserve">hina </w:t>
      </w:r>
      <w:r w:rsidRPr="00F80469">
        <w:rPr>
          <w:rStyle w:val="Emphasis"/>
        </w:rPr>
        <w:t>S</w:t>
      </w:r>
      <w:r w:rsidRPr="00F80469">
        <w:rPr>
          <w:sz w:val="16"/>
        </w:rPr>
        <w:t xml:space="preserve">ea, the </w:t>
      </w:r>
      <w:r w:rsidRPr="00F80469">
        <w:rPr>
          <w:rStyle w:val="Emphasis"/>
        </w:rPr>
        <w:t>E</w:t>
      </w:r>
      <w:r w:rsidRPr="00F80469">
        <w:rPr>
          <w:sz w:val="16"/>
        </w:rPr>
        <w:t xml:space="preserve">ast </w:t>
      </w:r>
      <w:r w:rsidRPr="00F80469">
        <w:rPr>
          <w:rStyle w:val="Emphasis"/>
        </w:rPr>
        <w:t>C</w:t>
      </w:r>
      <w:r w:rsidRPr="00F80469">
        <w:rPr>
          <w:sz w:val="16"/>
        </w:rPr>
        <w:t xml:space="preserve">hina </w:t>
      </w:r>
      <w:r w:rsidRPr="00F80469">
        <w:rPr>
          <w:rStyle w:val="Emphasis"/>
        </w:rPr>
        <w:t>S</w:t>
      </w:r>
      <w:r w:rsidRPr="00F80469">
        <w:rPr>
          <w:sz w:val="16"/>
        </w:rPr>
        <w:t xml:space="preserve">ea, the </w:t>
      </w:r>
      <w:r w:rsidRPr="00F80469">
        <w:rPr>
          <w:rStyle w:val="Emphasis"/>
        </w:rPr>
        <w:t>Taiwan</w:t>
      </w:r>
      <w:r w:rsidRPr="00F80469">
        <w:rPr>
          <w:sz w:val="16"/>
        </w:rPr>
        <w:t xml:space="preserve"> Strait, </w:t>
      </w:r>
      <w:r w:rsidRPr="00F80469">
        <w:rPr>
          <w:rStyle w:val="StyleUnderline"/>
        </w:rPr>
        <w:t>and</w:t>
      </w:r>
      <w:r w:rsidRPr="00F80469">
        <w:rPr>
          <w:sz w:val="16"/>
        </w:rPr>
        <w:t xml:space="preserve"> the </w:t>
      </w:r>
      <w:r w:rsidRPr="00F80469">
        <w:rPr>
          <w:rStyle w:val="Emphasis"/>
        </w:rPr>
        <w:t>Korea</w:t>
      </w:r>
      <w:r w:rsidRPr="00F80469">
        <w:rPr>
          <w:sz w:val="16"/>
        </w:rPr>
        <w:t xml:space="preserve">n Peninsula. </w:t>
      </w:r>
      <w:r w:rsidRPr="00F80469">
        <w:rPr>
          <w:rStyle w:val="StyleUnderline"/>
        </w:rPr>
        <w:t xml:space="preserve">Neither side </w:t>
      </w:r>
      <w:r w:rsidRPr="00F80469">
        <w:rPr>
          <w:rStyle w:val="Emphasis"/>
        </w:rPr>
        <w:t>wishes</w:t>
      </w:r>
      <w:r w:rsidRPr="00F80469">
        <w:rPr>
          <w:sz w:val="16"/>
        </w:rPr>
        <w:t xml:space="preserve"> </w:t>
      </w:r>
      <w:r w:rsidRPr="00F80469">
        <w:rPr>
          <w:rStyle w:val="StyleUnderline"/>
        </w:rPr>
        <w:t>for conflict, but</w:t>
      </w:r>
      <w:r w:rsidRPr="00F80469">
        <w:rPr>
          <w:sz w:val="16"/>
        </w:rPr>
        <w:t xml:space="preserve"> </w:t>
      </w:r>
      <w:r w:rsidRPr="00F80469">
        <w:rPr>
          <w:rStyle w:val="Emphasis"/>
        </w:rPr>
        <w:t>tensions are rising</w:t>
      </w:r>
      <w:r w:rsidRPr="00F80469">
        <w:rPr>
          <w:sz w:val="16"/>
        </w:rPr>
        <w:t xml:space="preserve"> </w:t>
      </w:r>
      <w:r w:rsidRPr="00F80469">
        <w:rPr>
          <w:rStyle w:val="StyleUnderline"/>
        </w:rPr>
        <w:t>as both invest in</w:t>
      </w:r>
      <w:r w:rsidRPr="00F80469">
        <w:rPr>
          <w:sz w:val="16"/>
        </w:rPr>
        <w:t xml:space="preserve"> </w:t>
      </w:r>
      <w:r w:rsidRPr="00F80469">
        <w:rPr>
          <w:rStyle w:val="Emphasis"/>
        </w:rPr>
        <w:t>offensive capabilities</w:t>
      </w:r>
      <w:r w:rsidRPr="00F80469">
        <w:rPr>
          <w:rStyle w:val="StyleUnderline"/>
        </w:rPr>
        <w:t>, boost</w:t>
      </w:r>
      <w:r w:rsidRPr="00F80469">
        <w:rPr>
          <w:sz w:val="16"/>
        </w:rPr>
        <w:t xml:space="preserve"> their </w:t>
      </w:r>
      <w:r w:rsidRPr="00F80469">
        <w:rPr>
          <w:rStyle w:val="Emphasis"/>
        </w:rPr>
        <w:t>military presence</w:t>
      </w:r>
      <w:r w:rsidRPr="00F80469">
        <w:rPr>
          <w:sz w:val="16"/>
        </w:rPr>
        <w:t xml:space="preserve"> in the region, </w:t>
      </w:r>
      <w:r w:rsidRPr="00F80469">
        <w:rPr>
          <w:rStyle w:val="StyleUnderline"/>
        </w:rPr>
        <w:t>and operate in ever-closer</w:t>
      </w:r>
      <w:r w:rsidRPr="00F80469">
        <w:rPr>
          <w:sz w:val="16"/>
        </w:rPr>
        <w:t xml:space="preserve"> </w:t>
      </w:r>
      <w:r w:rsidRPr="00F80469">
        <w:rPr>
          <w:rStyle w:val="Emphasis"/>
        </w:rPr>
        <w:t>proximity</w:t>
      </w:r>
      <w:r w:rsidRPr="00F80469">
        <w:rPr>
          <w:rStyle w:val="StyleUnderline"/>
        </w:rPr>
        <w:t xml:space="preserve">. Washington fears that China is trying to </w:t>
      </w:r>
      <w:r w:rsidRPr="00F80469">
        <w:rPr>
          <w:rStyle w:val="Emphasis"/>
        </w:rPr>
        <w:t>push U.S. forces out</w:t>
      </w:r>
      <w:r w:rsidRPr="00F80469">
        <w:rPr>
          <w:sz w:val="16"/>
        </w:rPr>
        <w:t xml:space="preserve"> of the western Pacific, and Beijing fears that the United States is trying to hem it in. </w:t>
      </w:r>
      <w:r w:rsidRPr="00F80469">
        <w:rPr>
          <w:rStyle w:val="StyleUnderline"/>
        </w:rPr>
        <w:t xml:space="preserve">Given China’s harassment of U.S. aircraft and naval vessels, </w:t>
      </w:r>
      <w:r w:rsidRPr="00F80469">
        <w:rPr>
          <w:rStyle w:val="Emphasis"/>
        </w:rPr>
        <w:t>minor incidents</w:t>
      </w:r>
      <w:r w:rsidRPr="00F80469">
        <w:rPr>
          <w:sz w:val="16"/>
        </w:rPr>
        <w:t xml:space="preserve"> </w:t>
      </w:r>
      <w:r w:rsidRPr="00F80469">
        <w:rPr>
          <w:rStyle w:val="StyleUnderline"/>
        </w:rPr>
        <w:t>risk</w:t>
      </w:r>
      <w:r w:rsidRPr="00F80469">
        <w:rPr>
          <w:sz w:val="16"/>
        </w:rPr>
        <w:t xml:space="preserve"> </w:t>
      </w:r>
      <w:r w:rsidRPr="00F80469">
        <w:rPr>
          <w:rStyle w:val="Emphasis"/>
        </w:rPr>
        <w:t>escalating</w:t>
      </w:r>
      <w:r w:rsidRPr="00F80469">
        <w:rPr>
          <w:sz w:val="16"/>
        </w:rPr>
        <w:t xml:space="preserve"> </w:t>
      </w:r>
      <w:r w:rsidRPr="00F80469">
        <w:rPr>
          <w:rStyle w:val="StyleUnderline"/>
        </w:rPr>
        <w:t xml:space="preserve">into </w:t>
      </w:r>
      <w:r w:rsidRPr="00F80469">
        <w:rPr>
          <w:rStyle w:val="Emphasis"/>
        </w:rPr>
        <w:t>major military confrontations</w:t>
      </w:r>
      <w:r w:rsidRPr="00F80469">
        <w:rPr>
          <w:sz w:val="16"/>
        </w:rPr>
        <w:t xml:space="preserve">; Admiral Wu Shengli, the former naval commander of the People’s Liberation Army, has warned that </w:t>
      </w:r>
      <w:r w:rsidRPr="00F80469">
        <w:rPr>
          <w:rStyle w:val="Emphasis"/>
        </w:rPr>
        <w:t>any</w:t>
      </w:r>
      <w:r w:rsidRPr="00F80469">
        <w:rPr>
          <w:sz w:val="16"/>
        </w:rPr>
        <w:t xml:space="preserve"> </w:t>
      </w:r>
      <w:r w:rsidRPr="00F80469">
        <w:rPr>
          <w:rStyle w:val="StyleUnderline"/>
        </w:rPr>
        <w:t>such incident “could</w:t>
      </w:r>
      <w:r w:rsidRPr="00F80469">
        <w:rPr>
          <w:sz w:val="16"/>
        </w:rPr>
        <w:t xml:space="preserve"> </w:t>
      </w:r>
      <w:r w:rsidRPr="00F80469">
        <w:rPr>
          <w:rStyle w:val="Emphasis"/>
        </w:rPr>
        <w:t>spark war</w:t>
      </w:r>
      <w:r w:rsidRPr="00F80469">
        <w:rPr>
          <w:rStyle w:val="StyleUnderline"/>
        </w:rPr>
        <w:t>.”</w:t>
      </w:r>
    </w:p>
    <w:p w14:paraId="7096F1FD" w14:textId="77777777" w:rsidR="002D2B35" w:rsidRPr="00F80469" w:rsidRDefault="002D2B35" w:rsidP="002D2B35">
      <w:pPr>
        <w:rPr>
          <w:sz w:val="16"/>
        </w:rPr>
      </w:pPr>
      <w:r w:rsidRPr="00F80469">
        <w:rPr>
          <w:rStyle w:val="StyleUnderline"/>
        </w:rPr>
        <w:t>But</w:t>
      </w:r>
      <w:r w:rsidRPr="00F80469">
        <w:rPr>
          <w:sz w:val="16"/>
        </w:rPr>
        <w:t xml:space="preserve"> </w:t>
      </w:r>
      <w:r w:rsidRPr="00F80469">
        <w:rPr>
          <w:rStyle w:val="Emphasis"/>
        </w:rPr>
        <w:t>coexistence</w:t>
      </w:r>
      <w:r w:rsidRPr="00F80469">
        <w:rPr>
          <w:sz w:val="16"/>
        </w:rPr>
        <w:t xml:space="preserve"> in the Indo-Pacific by both militaries </w:t>
      </w:r>
      <w:r w:rsidRPr="00F80469">
        <w:rPr>
          <w:rStyle w:val="StyleUnderline"/>
        </w:rPr>
        <w:t>should</w:t>
      </w:r>
      <w:r w:rsidRPr="00F80469">
        <w:rPr>
          <w:sz w:val="16"/>
        </w:rPr>
        <w:t xml:space="preserve"> </w:t>
      </w:r>
      <w:r w:rsidRPr="00F80469">
        <w:rPr>
          <w:rStyle w:val="Emphasis"/>
        </w:rPr>
        <w:t>not be dismissed</w:t>
      </w:r>
      <w:r w:rsidRPr="00F80469">
        <w:rPr>
          <w:sz w:val="16"/>
        </w:rPr>
        <w:t xml:space="preserve"> as impossible. </w:t>
      </w:r>
      <w:r w:rsidRPr="00F80469">
        <w:rPr>
          <w:rStyle w:val="StyleUnderline"/>
        </w:rPr>
        <w:t>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must</w:t>
      </w:r>
      <w:r w:rsidRPr="00F80469">
        <w:rPr>
          <w:sz w:val="16"/>
        </w:rPr>
        <w:t xml:space="preserve"> accept that military primacy will be difficult to restore, given the reach of China’s weapons, and instead </w:t>
      </w:r>
      <w:r w:rsidRPr="00F80469">
        <w:rPr>
          <w:rStyle w:val="StyleUnderline"/>
        </w:rPr>
        <w:t>focus on</w:t>
      </w:r>
      <w:r w:rsidRPr="00F80469">
        <w:rPr>
          <w:sz w:val="16"/>
        </w:rPr>
        <w:t xml:space="preserve"> </w:t>
      </w:r>
      <w:r w:rsidRPr="00F80469">
        <w:rPr>
          <w:rStyle w:val="Emphasis"/>
        </w:rPr>
        <w:t>deterring China</w:t>
      </w:r>
      <w:r w:rsidRPr="00F80469">
        <w:rPr>
          <w:sz w:val="16"/>
        </w:rPr>
        <w:t xml:space="preserve"> </w:t>
      </w:r>
      <w:r w:rsidRPr="00F80469">
        <w:rPr>
          <w:rStyle w:val="StyleUnderline"/>
        </w:rPr>
        <w:t>from</w:t>
      </w:r>
      <w:r w:rsidRPr="00F80469">
        <w:rPr>
          <w:sz w:val="16"/>
        </w:rPr>
        <w:t xml:space="preserve"> </w:t>
      </w:r>
      <w:r w:rsidRPr="00F80469">
        <w:rPr>
          <w:rStyle w:val="Emphasis"/>
        </w:rPr>
        <w:t>interfering</w:t>
      </w:r>
      <w:r w:rsidRPr="00F80469">
        <w:rPr>
          <w:sz w:val="16"/>
        </w:rPr>
        <w:t xml:space="preserve"> </w:t>
      </w:r>
      <w:r w:rsidRPr="00F80469">
        <w:rPr>
          <w:rStyle w:val="StyleUnderline"/>
        </w:rPr>
        <w:t>with its freedom of maneuver and from</w:t>
      </w:r>
      <w:r w:rsidRPr="00F80469">
        <w:rPr>
          <w:sz w:val="16"/>
        </w:rPr>
        <w:t xml:space="preserve"> </w:t>
      </w:r>
      <w:r w:rsidRPr="00F80469">
        <w:rPr>
          <w:rStyle w:val="Emphasis"/>
        </w:rPr>
        <w:t>physically coercing U.S. allies</w:t>
      </w:r>
      <w:r w:rsidRPr="00F80469">
        <w:rPr>
          <w:sz w:val="16"/>
        </w:rPr>
        <w:t xml:space="preserve"> and partners. Beijing will have to accept that the United States will remain a resident power in the region, with a major military presence, naval operations in its major waterways, and a network of alliances and partnerships.</w:t>
      </w:r>
    </w:p>
    <w:p w14:paraId="69CE5ADD" w14:textId="77777777" w:rsidR="002D2B35" w:rsidRPr="00F80469" w:rsidRDefault="002D2B35" w:rsidP="002D2B35">
      <w:pPr>
        <w:rPr>
          <w:sz w:val="16"/>
        </w:rPr>
      </w:pPr>
      <w:r w:rsidRPr="00F80469">
        <w:rPr>
          <w:rStyle w:val="Emphasis"/>
        </w:rPr>
        <w:t>Taiwan</w:t>
      </w:r>
      <w:r w:rsidRPr="00F80469">
        <w:rPr>
          <w:sz w:val="16"/>
        </w:rPr>
        <w:t xml:space="preserve"> </w:t>
      </w:r>
      <w:r w:rsidRPr="00F80469">
        <w:rPr>
          <w:rStyle w:val="StyleUnderline"/>
        </w:rPr>
        <w:t>and the</w:t>
      </w:r>
      <w:r w:rsidRPr="00F80469">
        <w:rPr>
          <w:sz w:val="16"/>
        </w:rPr>
        <w:t xml:space="preserve"> </w:t>
      </w:r>
      <w:r w:rsidRPr="00F80469">
        <w:rPr>
          <w:rStyle w:val="Emphasis"/>
        </w:rPr>
        <w:t>S</w:t>
      </w:r>
      <w:r w:rsidRPr="00F80469">
        <w:rPr>
          <w:sz w:val="16"/>
        </w:rPr>
        <w:t xml:space="preserve">outh </w:t>
      </w:r>
      <w:r w:rsidRPr="00F80469">
        <w:rPr>
          <w:rStyle w:val="Emphasis"/>
        </w:rPr>
        <w:t>C</w:t>
      </w:r>
      <w:r w:rsidRPr="00F80469">
        <w:rPr>
          <w:sz w:val="16"/>
        </w:rPr>
        <w:t xml:space="preserve">hina </w:t>
      </w:r>
      <w:r w:rsidRPr="00F80469">
        <w:rPr>
          <w:rStyle w:val="Emphasis"/>
        </w:rPr>
        <w:t>S</w:t>
      </w:r>
      <w:r w:rsidRPr="00F80469">
        <w:rPr>
          <w:sz w:val="16"/>
        </w:rPr>
        <w:t xml:space="preserve">ea </w:t>
      </w:r>
      <w:r w:rsidRPr="00F80469">
        <w:rPr>
          <w:rStyle w:val="StyleUnderline"/>
        </w:rPr>
        <w:t>are likely to present</w:t>
      </w:r>
      <w:r w:rsidRPr="00F80469">
        <w:rPr>
          <w:sz w:val="16"/>
        </w:rPr>
        <w:t xml:space="preserve"> the most </w:t>
      </w:r>
      <w:r w:rsidRPr="00F80469">
        <w:rPr>
          <w:rStyle w:val="Emphasis"/>
        </w:rPr>
        <w:t>significant challenges</w:t>
      </w:r>
      <w:r w:rsidRPr="00F80469">
        <w:rPr>
          <w:sz w:val="16"/>
        </w:rPr>
        <w:t xml:space="preserve"> to this overall approach. </w:t>
      </w:r>
      <w:r w:rsidRPr="00F80469">
        <w:rPr>
          <w:rStyle w:val="StyleUnderline"/>
        </w:rPr>
        <w:t>A</w:t>
      </w:r>
      <w:r w:rsidRPr="00F80469">
        <w:rPr>
          <w:sz w:val="16"/>
        </w:rPr>
        <w:t xml:space="preserve"> </w:t>
      </w:r>
      <w:r w:rsidRPr="00F80469">
        <w:rPr>
          <w:rStyle w:val="Emphasis"/>
        </w:rPr>
        <w:t>military provocation</w:t>
      </w:r>
      <w:r w:rsidRPr="00F80469">
        <w:rPr>
          <w:sz w:val="16"/>
        </w:rPr>
        <w:t xml:space="preserve"> </w:t>
      </w:r>
      <w:r w:rsidRPr="00F80469">
        <w:rPr>
          <w:rStyle w:val="StyleUnderline"/>
        </w:rPr>
        <w:t>or</w:t>
      </w:r>
      <w:r w:rsidRPr="00F80469">
        <w:rPr>
          <w:sz w:val="16"/>
        </w:rPr>
        <w:t xml:space="preserve"> </w:t>
      </w:r>
      <w:r w:rsidRPr="00F80469">
        <w:rPr>
          <w:rStyle w:val="Emphasis"/>
        </w:rPr>
        <w:t>misunderstanding</w:t>
      </w:r>
      <w:r w:rsidRPr="00F80469">
        <w:rPr>
          <w:sz w:val="16"/>
        </w:rPr>
        <w:t xml:space="preserve"> in either case </w:t>
      </w:r>
      <w:r w:rsidRPr="00F80469">
        <w:rPr>
          <w:rStyle w:val="StyleUnderline"/>
        </w:rPr>
        <w:t>could</w:t>
      </w:r>
      <w:r w:rsidRPr="00F80469">
        <w:rPr>
          <w:sz w:val="16"/>
        </w:rPr>
        <w:t xml:space="preserve"> </w:t>
      </w:r>
      <w:r w:rsidRPr="00F80469">
        <w:rPr>
          <w:rStyle w:val="Emphasis"/>
        </w:rPr>
        <w:t>easily trigger</w:t>
      </w:r>
      <w:r w:rsidRPr="00F80469">
        <w:rPr>
          <w:sz w:val="16"/>
        </w:rPr>
        <w:t xml:space="preserve"> </w:t>
      </w:r>
      <w:r w:rsidRPr="00F80469">
        <w:rPr>
          <w:rStyle w:val="StyleUnderline"/>
        </w:rPr>
        <w:t>a</w:t>
      </w:r>
      <w:r w:rsidRPr="00F80469">
        <w:rPr>
          <w:sz w:val="16"/>
        </w:rPr>
        <w:t xml:space="preserve"> </w:t>
      </w:r>
      <w:r w:rsidRPr="00F80469">
        <w:rPr>
          <w:rStyle w:val="Emphasis"/>
        </w:rPr>
        <w:t>larger conflagration</w:t>
      </w:r>
      <w:r w:rsidRPr="00F80469">
        <w:rPr>
          <w:sz w:val="16"/>
        </w:rPr>
        <w:t xml:space="preserve">, with </w:t>
      </w:r>
      <w:r w:rsidRPr="00F80469">
        <w:rPr>
          <w:rStyle w:val="Emphasis"/>
        </w:rPr>
        <w:t>devastating consequences</w:t>
      </w:r>
      <w:r w:rsidRPr="00F80469">
        <w:rPr>
          <w:sz w:val="16"/>
        </w:rPr>
        <w:t>, and this risk must increasingly animate the thinking of senior leaders in both Washington and Beijing.</w:t>
      </w:r>
    </w:p>
    <w:p w14:paraId="2C80B61D" w14:textId="77777777" w:rsidR="002D2B35" w:rsidRPr="00F80469" w:rsidRDefault="002D2B35" w:rsidP="002D2B35">
      <w:pPr>
        <w:rPr>
          <w:sz w:val="16"/>
        </w:rPr>
      </w:pPr>
      <w:r w:rsidRPr="00F80469">
        <w:rPr>
          <w:sz w:val="16"/>
        </w:rPr>
        <w:t xml:space="preserve">On Taiwan, a tacit commitment not to unilaterally alter the status quo is perhaps the best that can be hoped for given the historical complexities involved. Yet Taiwan is not only a potential </w:t>
      </w:r>
      <w:r w:rsidRPr="00F80469">
        <w:rPr>
          <w:sz w:val="16"/>
        </w:rPr>
        <w:continuationSeparator/>
      </w:r>
      <w:r w:rsidRPr="00F80469">
        <w:rPr>
          <w:sz w:val="16"/>
        </w:rPr>
        <w:t>ash point; it is also the greatest unclaimed success in the history of U.S.-Chinese relations. The island has grown, prospered, and democratized in the ambiguous space between the United States and China as a result of the flexible and nuanced approach generally adopted by both sides. In this way, the diplomacy surrounding Taiwan could serve as a model for the increasingly challenging diplomacy between Washington and Beijing on a variety of other issues, which are similarly likely to include intense engagement, mutual vigilance and a degree of distrust, and a measure of patience and necessary restraint. Meanwhile, in the South China Sea, Beijing’s understanding that threats to freedom of navigation could have devastating consequences for China’s own economy might help—when combined with U.S. deterrence—modulate its more nationalist sentiments.</w:t>
      </w:r>
    </w:p>
    <w:p w14:paraId="60D74A9A" w14:textId="77777777" w:rsidR="002D2B35" w:rsidRPr="00F80469" w:rsidRDefault="002D2B35" w:rsidP="002D2B35">
      <w:pPr>
        <w:rPr>
          <w:sz w:val="16"/>
        </w:rPr>
      </w:pPr>
      <w:r w:rsidRPr="00F80469">
        <w:rPr>
          <w:sz w:val="16"/>
        </w:rPr>
        <w:t xml:space="preserve">To achieve such coexistence, Washington will need to enhance both U.S.-Chinese crisis management and its own capacity for deterrence. Even as Cold War adversaries, the United States and the Soviet Union worked concertedly to reduce the risk that </w:t>
      </w:r>
      <w:r w:rsidRPr="00F80469">
        <w:rPr>
          <w:rStyle w:val="StyleUnderline"/>
        </w:rPr>
        <w:t>an</w:t>
      </w:r>
      <w:r w:rsidRPr="00F80469">
        <w:rPr>
          <w:sz w:val="16"/>
        </w:rPr>
        <w:t xml:space="preserve"> </w:t>
      </w:r>
      <w:r w:rsidRPr="00F80469">
        <w:rPr>
          <w:rStyle w:val="Emphasis"/>
        </w:rPr>
        <w:t>accidental collision</w:t>
      </w:r>
      <w:r w:rsidRPr="00F80469">
        <w:rPr>
          <w:sz w:val="16"/>
        </w:rPr>
        <w:t xml:space="preserve"> </w:t>
      </w:r>
      <w:r w:rsidRPr="00F80469">
        <w:rPr>
          <w:rStyle w:val="StyleUnderline"/>
        </w:rPr>
        <w:t>would</w:t>
      </w:r>
      <w:r w:rsidRPr="00F80469">
        <w:rPr>
          <w:sz w:val="16"/>
        </w:rPr>
        <w:t xml:space="preserve"> </w:t>
      </w:r>
      <w:r w:rsidRPr="00F80469">
        <w:rPr>
          <w:rStyle w:val="Emphasis"/>
        </w:rPr>
        <w:t>escalate to nuclear war</w:t>
      </w:r>
      <w:r w:rsidRPr="00F80469">
        <w:rPr>
          <w:sz w:val="16"/>
        </w:rPr>
        <w:t xml:space="preserve">; they set up military hot lines, established codes of conduct, and signed arms control agreements. </w:t>
      </w:r>
      <w:r w:rsidRPr="00F80469">
        <w:rPr>
          <w:rStyle w:val="StyleUnderline"/>
        </w:rPr>
        <w:t>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and</w:t>
      </w:r>
      <w:r w:rsidRPr="00F80469">
        <w:rPr>
          <w:sz w:val="16"/>
        </w:rPr>
        <w:t xml:space="preserve"> </w:t>
      </w:r>
      <w:r w:rsidRPr="00F80469">
        <w:rPr>
          <w:rStyle w:val="Emphasis"/>
        </w:rPr>
        <w:t>China</w:t>
      </w:r>
      <w:r w:rsidRPr="00F80469">
        <w:rPr>
          <w:sz w:val="16"/>
        </w:rPr>
        <w:t xml:space="preserve"> </w:t>
      </w:r>
      <w:r w:rsidRPr="00F80469">
        <w:rPr>
          <w:rStyle w:val="Emphasis"/>
        </w:rPr>
        <w:t>lack</w:t>
      </w:r>
      <w:r w:rsidRPr="00F80469">
        <w:rPr>
          <w:sz w:val="16"/>
        </w:rPr>
        <w:t xml:space="preserve"> similar </w:t>
      </w:r>
      <w:r w:rsidRPr="00F80469">
        <w:rPr>
          <w:rStyle w:val="Emphasis"/>
        </w:rPr>
        <w:t>instruments</w:t>
      </w:r>
      <w:r w:rsidRPr="00F80469">
        <w:rPr>
          <w:sz w:val="16"/>
        </w:rPr>
        <w:t xml:space="preserve"> </w:t>
      </w:r>
      <w:r w:rsidRPr="00F80469">
        <w:rPr>
          <w:rStyle w:val="StyleUnderline"/>
        </w:rPr>
        <w:t>to manage crises at a time when new domains of potential conflict, such as</w:t>
      </w:r>
      <w:r w:rsidRPr="00F80469">
        <w:rPr>
          <w:sz w:val="16"/>
        </w:rPr>
        <w:t xml:space="preserve"> </w:t>
      </w:r>
      <w:r w:rsidRPr="00F80469">
        <w:rPr>
          <w:rStyle w:val="Emphasis"/>
        </w:rPr>
        <w:t>space</w:t>
      </w:r>
      <w:r w:rsidRPr="00F80469">
        <w:rPr>
          <w:sz w:val="16"/>
        </w:rPr>
        <w:t xml:space="preserve"> </w:t>
      </w:r>
      <w:r w:rsidRPr="00F80469">
        <w:rPr>
          <w:rStyle w:val="StyleUnderline"/>
        </w:rPr>
        <w:t>and</w:t>
      </w:r>
      <w:r w:rsidRPr="00F80469">
        <w:rPr>
          <w:sz w:val="16"/>
        </w:rPr>
        <w:t xml:space="preserve"> </w:t>
      </w:r>
      <w:r w:rsidRPr="00F80469">
        <w:rPr>
          <w:rStyle w:val="Emphasis"/>
        </w:rPr>
        <w:t>cyberspace</w:t>
      </w:r>
      <w:r w:rsidRPr="00F80469">
        <w:rPr>
          <w:rStyle w:val="StyleUnderline"/>
        </w:rPr>
        <w:t xml:space="preserve">, have increased the </w:t>
      </w:r>
      <w:r w:rsidRPr="00F80469">
        <w:rPr>
          <w:rStyle w:val="Emphasis"/>
        </w:rPr>
        <w:t>risk of escalation</w:t>
      </w:r>
      <w:r w:rsidRPr="00F80469">
        <w:rPr>
          <w:sz w:val="16"/>
        </w:rPr>
        <w:t>.</w:t>
      </w:r>
    </w:p>
    <w:p w14:paraId="3E55EE81" w14:textId="77777777" w:rsidR="002D2B35" w:rsidRPr="00F80469" w:rsidRDefault="002D2B35" w:rsidP="002D2B35">
      <w:pPr>
        <w:rPr>
          <w:sz w:val="16"/>
        </w:rPr>
      </w:pPr>
      <w:r w:rsidRPr="00F80469">
        <w:rPr>
          <w:sz w:val="16"/>
        </w:rPr>
        <w:t>In every military domain, the two countries need agreements that are at least as formal and detailed as the U.S.-Soviet Incidents at Sea Agreement, a 1972 deal that established a set of specific rules aimed at avoiding maritime misunderstandings. The United States and China also need more communication channels and mechanisms to avoid conflict—especially in the South China Sea—to allow each side to quickly clarify the other’s intentions during an incident. The bilateral military relationship should no longer be held hostage to political disagreements, and senior military o</w:t>
      </w:r>
      <w:r w:rsidRPr="00F80469">
        <w:rPr>
          <w:rFonts w:cs="Arial Narrow"/>
          <w:sz w:val="16"/>
        </w:rPr>
        <w:t>ff</w:t>
      </w:r>
      <w:r w:rsidRPr="00F80469">
        <w:rPr>
          <w:sz w:val="16"/>
        </w:rPr>
        <w:t xml:space="preserve">cials on both sides should engage in more frequent and substantive discussions to build personal ties as well as understandings of each side’s operations. Historically, </w:t>
      </w:r>
      <w:r w:rsidRPr="00F80469">
        <w:rPr>
          <w:rStyle w:val="StyleUnderline"/>
        </w:rPr>
        <w:t>progress on</w:t>
      </w:r>
      <w:r w:rsidRPr="00F80469">
        <w:rPr>
          <w:sz w:val="16"/>
        </w:rPr>
        <w:t xml:space="preserve"> some of these e</w:t>
      </w:r>
      <w:r w:rsidRPr="00F80469">
        <w:rPr>
          <w:rFonts w:cs="Arial Narrow"/>
          <w:sz w:val="16"/>
        </w:rPr>
        <w:t>xp</w:t>
      </w:r>
      <w:r w:rsidRPr="00F80469">
        <w:rPr>
          <w:sz w:val="16"/>
        </w:rPr>
        <w:t xml:space="preserve">orts, especially </w:t>
      </w:r>
      <w:r w:rsidRPr="00F80469">
        <w:rPr>
          <w:rStyle w:val="StyleUnderline"/>
        </w:rPr>
        <w:t xml:space="preserve">crisis communication, has proved difficult: Chinese leaders fear that crisis communication could </w:t>
      </w:r>
      <w:r w:rsidRPr="00F80469">
        <w:rPr>
          <w:rStyle w:val="Emphasis"/>
        </w:rPr>
        <w:t>embolden</w:t>
      </w:r>
      <w:r w:rsidRPr="00F80469">
        <w:rPr>
          <w:sz w:val="16"/>
        </w:rPr>
        <w:t xml:space="preserve"> </w:t>
      </w:r>
      <w:r w:rsidRPr="00F80469">
        <w:rPr>
          <w:rStyle w:val="StyleUnderline"/>
        </w:rPr>
        <w:t>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to act with impunity and would require devolving too much authority to senior military officers in the field</w:t>
      </w:r>
      <w:r w:rsidRPr="00F80469">
        <w:rPr>
          <w:sz w:val="16"/>
        </w:rPr>
        <w:t>. But these worries may be easing, given China’s growing power.</w:t>
      </w:r>
    </w:p>
    <w:p w14:paraId="01ABAEAC" w14:textId="77777777" w:rsidR="002D2B35" w:rsidRPr="00F80469" w:rsidRDefault="002D2B35" w:rsidP="002D2B35">
      <w:pPr>
        <w:rPr>
          <w:sz w:val="16"/>
        </w:rPr>
      </w:pPr>
      <w:r w:rsidRPr="00F80469">
        <w:rPr>
          <w:rStyle w:val="Emphasis"/>
        </w:rPr>
        <w:t>Effective</w:t>
      </w:r>
      <w:r w:rsidRPr="00F80469">
        <w:rPr>
          <w:sz w:val="16"/>
        </w:rPr>
        <w:t xml:space="preserve"> U.S. </w:t>
      </w:r>
      <w:r w:rsidRPr="00F80469">
        <w:rPr>
          <w:rStyle w:val="Emphasis"/>
        </w:rPr>
        <w:t>strategy</w:t>
      </w:r>
      <w:r w:rsidRPr="00F80469">
        <w:rPr>
          <w:sz w:val="16"/>
        </w:rPr>
        <w:t xml:space="preserve"> </w:t>
      </w:r>
      <w:r w:rsidRPr="00F80469">
        <w:rPr>
          <w:rStyle w:val="StyleUnderline"/>
        </w:rPr>
        <w:t>in this domain requires</w:t>
      </w:r>
      <w:r w:rsidRPr="00F80469">
        <w:rPr>
          <w:sz w:val="16"/>
        </w:rPr>
        <w:t xml:space="preserve"> not just reducing the risk of unintentional con</w:t>
      </w:r>
      <w:r w:rsidRPr="00F80469">
        <w:rPr>
          <w:rFonts w:cs="Arial Narrow"/>
          <w:sz w:val="16"/>
        </w:rPr>
        <w:t>fl</w:t>
      </w:r>
      <w:r w:rsidRPr="00F80469">
        <w:rPr>
          <w:sz w:val="16"/>
        </w:rPr>
        <w:t xml:space="preserve">ict but also </w:t>
      </w:r>
      <w:r w:rsidRPr="00F80469">
        <w:rPr>
          <w:rStyle w:val="Emphasis"/>
        </w:rPr>
        <w:t>deterring</w:t>
      </w:r>
      <w:r w:rsidRPr="00F80469">
        <w:rPr>
          <w:sz w:val="16"/>
        </w:rPr>
        <w:t xml:space="preserve"> intentional </w:t>
      </w:r>
      <w:r w:rsidRPr="00F80469">
        <w:rPr>
          <w:rStyle w:val="Emphasis"/>
        </w:rPr>
        <w:t>conflict</w:t>
      </w:r>
      <w:r w:rsidRPr="00F80469">
        <w:rPr>
          <w:rStyle w:val="StyleUnderline"/>
        </w:rPr>
        <w:t>. Beijing</w:t>
      </w:r>
      <w:r w:rsidRPr="00F80469">
        <w:rPr>
          <w:sz w:val="16"/>
        </w:rPr>
        <w:t xml:space="preserve"> </w:t>
      </w:r>
      <w:r w:rsidRPr="00F80469">
        <w:rPr>
          <w:rStyle w:val="Emphasis"/>
        </w:rPr>
        <w:t>cannot be allowed to use the threat of force</w:t>
      </w:r>
      <w:r w:rsidRPr="00F80469">
        <w:rPr>
          <w:sz w:val="16"/>
        </w:rPr>
        <w:t xml:space="preserve"> to pursue a fait accompli in territorial disputes. Yet </w:t>
      </w:r>
      <w:r w:rsidRPr="00F80469">
        <w:rPr>
          <w:rStyle w:val="StyleUnderline"/>
        </w:rPr>
        <w:t>managing this</w:t>
      </w:r>
      <w:r w:rsidRPr="00F80469">
        <w:rPr>
          <w:sz w:val="16"/>
        </w:rPr>
        <w:t xml:space="preserve"> risk </w:t>
      </w:r>
      <w:r w:rsidRPr="00F80469">
        <w:rPr>
          <w:rStyle w:val="StyleUnderline"/>
        </w:rPr>
        <w:t>does</w:t>
      </w:r>
      <w:r w:rsidRPr="00F80469">
        <w:rPr>
          <w:sz w:val="16"/>
        </w:rPr>
        <w:t xml:space="preserve"> </w:t>
      </w:r>
      <w:r w:rsidRPr="00F80469">
        <w:rPr>
          <w:rStyle w:val="Emphasis"/>
        </w:rPr>
        <w:t>not</w:t>
      </w:r>
      <w:r w:rsidRPr="00F80469">
        <w:rPr>
          <w:sz w:val="16"/>
        </w:rPr>
        <w:t xml:space="preserve"> </w:t>
      </w:r>
      <w:r w:rsidRPr="00F80469">
        <w:rPr>
          <w:rStyle w:val="StyleUnderline"/>
        </w:rPr>
        <w:t>require U.S. military</w:t>
      </w:r>
      <w:r w:rsidRPr="00F80469">
        <w:rPr>
          <w:sz w:val="16"/>
        </w:rPr>
        <w:t xml:space="preserve"> </w:t>
      </w:r>
      <w:r w:rsidRPr="00F80469">
        <w:rPr>
          <w:rStyle w:val="Emphasis"/>
        </w:rPr>
        <w:t>primacy</w:t>
      </w:r>
      <w:r w:rsidRPr="00F80469">
        <w:rPr>
          <w:sz w:val="16"/>
        </w:rPr>
        <w:t xml:space="preserve"> within the region. As the former Trump administration defense o</w:t>
      </w:r>
      <w:r w:rsidRPr="00F80469">
        <w:rPr>
          <w:rFonts w:cs="Arial Narrow"/>
          <w:sz w:val="16"/>
        </w:rPr>
        <w:t>ffi</w:t>
      </w:r>
      <w:r w:rsidRPr="00F80469">
        <w:rPr>
          <w:sz w:val="16"/>
        </w:rPr>
        <w:t xml:space="preserve">cial Elbridge Colby has argued, </w:t>
      </w:r>
      <w:r w:rsidRPr="00F80469">
        <w:rPr>
          <w:rFonts w:cs="Arial Narrow"/>
          <w:sz w:val="16"/>
        </w:rPr>
        <w:t>“</w:t>
      </w:r>
      <w:r w:rsidRPr="00F80469">
        <w:rPr>
          <w:sz w:val="16"/>
        </w:rPr>
        <w:t>deterrence without dominance</w:t>
      </w:r>
      <w:r w:rsidRPr="00F80469">
        <w:rPr>
          <w:rFonts w:cs="Arial Narrow"/>
          <w:sz w:val="16"/>
        </w:rPr>
        <w:t>—</w:t>
      </w:r>
      <w:r w:rsidRPr="00F80469">
        <w:rPr>
          <w:sz w:val="16"/>
        </w:rPr>
        <w:t>even against a very great and fearsome opponent—is possible.”</w:t>
      </w:r>
    </w:p>
    <w:p w14:paraId="3258ADDD" w14:textId="77777777" w:rsidR="002D2B35" w:rsidRPr="00F80469" w:rsidRDefault="002D2B35" w:rsidP="002D2B35">
      <w:pPr>
        <w:rPr>
          <w:sz w:val="16"/>
        </w:rPr>
      </w:pPr>
      <w:r w:rsidRPr="00F80469">
        <w:rPr>
          <w:sz w:val="16"/>
        </w:rPr>
        <w:t>To ensure deterrence in the Indo-Pacific, Washington should reorient its investments away from expensive and vulnerable platforms, such as aircraft carriers, and toward cheaper asymmetric capabilities designed to discourage Chinese adventurism without spending vast sums. This calls for taking a page from Beijing’s own playbook. Just as China has relied on relatively cheap anti-ship cruise and ballistic missiles, the United States should embrace long-range unmanned carrier-based strike aircraft, unmanned underwater vehicles, guided missile submarines, and high-speed strike weapons. All these weapons could protect U.S. and allied interests, even as they dent China’s confidence that its offensive operations will succeed and reduce the risk of collision and miscalculation. The United States should also diversify some of its military presence toward Southeast Asia and the Indian Ocean, making use of access agreements rather than permanent basing when necessary. This would place some U.S. forces beyond China’s precision-strike complex, preserving their ability to promptly address crises. It would also preposition them to address a wide range of contingencies beyond con</w:t>
      </w:r>
      <w:r w:rsidRPr="00F80469">
        <w:rPr>
          <w:rFonts w:cs="Arial Narrow"/>
          <w:sz w:val="16"/>
        </w:rPr>
        <w:t>fl</w:t>
      </w:r>
      <w:r w:rsidRPr="00F80469">
        <w:rPr>
          <w:sz w:val="16"/>
        </w:rPr>
        <w:t>icts involving China, including humanitarian assistance, disaster relief, and antipiracy missions.</w:t>
      </w:r>
    </w:p>
    <w:p w14:paraId="0F12C5AA" w14:textId="77777777" w:rsidR="002D2B35" w:rsidRPr="00F80469" w:rsidRDefault="002D2B35" w:rsidP="002D2B35">
      <w:pPr>
        <w:rPr>
          <w:sz w:val="16"/>
        </w:rPr>
      </w:pPr>
      <w:r w:rsidRPr="00F80469">
        <w:rPr>
          <w:sz w:val="16"/>
        </w:rPr>
        <w:t>ESTABLISHING RECIPROCITY</w:t>
      </w:r>
    </w:p>
    <w:p w14:paraId="5E35D516" w14:textId="77777777" w:rsidR="002D2B35" w:rsidRPr="00F80469" w:rsidRDefault="002D2B35" w:rsidP="002D2B35">
      <w:pPr>
        <w:rPr>
          <w:sz w:val="16"/>
        </w:rPr>
      </w:pPr>
      <w:r w:rsidRPr="00F80469">
        <w:rPr>
          <w:sz w:val="16"/>
        </w:rPr>
        <w:t xml:space="preserve">Unlike the Soviet Union, which focused its resources on military power, </w:t>
      </w:r>
      <w:r w:rsidRPr="00F80469">
        <w:rPr>
          <w:rStyle w:val="StyleUnderline"/>
        </w:rPr>
        <w:t>China</w:t>
      </w:r>
      <w:r w:rsidRPr="00F80469">
        <w:rPr>
          <w:sz w:val="16"/>
        </w:rPr>
        <w:t xml:space="preserve"> views geoeconomics as the primary arena of competition. With an eye toward the future, it </w:t>
      </w:r>
      <w:r w:rsidRPr="00F80469">
        <w:rPr>
          <w:rStyle w:val="StyleUnderline"/>
        </w:rPr>
        <w:t>has invested heavily in</w:t>
      </w:r>
      <w:r w:rsidRPr="00F80469">
        <w:rPr>
          <w:sz w:val="16"/>
        </w:rPr>
        <w:t xml:space="preserve"> </w:t>
      </w:r>
      <w:r w:rsidRPr="00F80469">
        <w:rPr>
          <w:rStyle w:val="Emphasis"/>
        </w:rPr>
        <w:t>emerging industries</w:t>
      </w:r>
      <w:r w:rsidRPr="00F80469">
        <w:rPr>
          <w:sz w:val="16"/>
        </w:rPr>
        <w:t xml:space="preserve"> </w:t>
      </w:r>
      <w:r w:rsidRPr="00F80469">
        <w:rPr>
          <w:rStyle w:val="StyleUnderline"/>
        </w:rPr>
        <w:t>and</w:t>
      </w:r>
      <w:r w:rsidRPr="00F80469">
        <w:rPr>
          <w:sz w:val="16"/>
        </w:rPr>
        <w:t xml:space="preserve"> </w:t>
      </w:r>
      <w:r w:rsidRPr="00F80469">
        <w:rPr>
          <w:rStyle w:val="Emphasis"/>
        </w:rPr>
        <w:t>tech</w:t>
      </w:r>
      <w:r w:rsidRPr="00F80469">
        <w:rPr>
          <w:sz w:val="16"/>
        </w:rPr>
        <w:t xml:space="preserve">nologies, including artificial intelligence, robotics, advanced manufacturing, and biotechnology. China </w:t>
      </w:r>
      <w:r w:rsidRPr="00F80469">
        <w:rPr>
          <w:rStyle w:val="Emphasis"/>
        </w:rPr>
        <w:t>seeks dominance</w:t>
      </w:r>
      <w:r w:rsidRPr="00F80469">
        <w:rPr>
          <w:sz w:val="16"/>
        </w:rPr>
        <w:t xml:space="preserve"> </w:t>
      </w:r>
      <w:r w:rsidRPr="00F80469">
        <w:rPr>
          <w:rStyle w:val="StyleUnderline"/>
        </w:rPr>
        <w:t>in these fields</w:t>
      </w:r>
      <w:r w:rsidRPr="00F80469">
        <w:rPr>
          <w:sz w:val="16"/>
        </w:rPr>
        <w:t xml:space="preserve"> in part </w:t>
      </w:r>
      <w:r w:rsidRPr="00F80469">
        <w:rPr>
          <w:rStyle w:val="StyleUnderline"/>
        </w:rPr>
        <w:t>by</w:t>
      </w:r>
      <w:r w:rsidRPr="00F80469">
        <w:rPr>
          <w:sz w:val="16"/>
        </w:rPr>
        <w:t xml:space="preserve"> denying Western companies reciprocal treatment. The United States granted China permanent normal trade relations, supported its entry into the World Trade Organization, and has generally maintained one of the world’s most open markets. But through a combination of industrial policy, protectionism, and </w:t>
      </w:r>
      <w:r w:rsidRPr="00F80469">
        <w:rPr>
          <w:rStyle w:val="Emphasis"/>
        </w:rPr>
        <w:t>outright theft</w:t>
      </w:r>
      <w:r w:rsidRPr="00F80469">
        <w:rPr>
          <w:sz w:val="16"/>
        </w:rPr>
        <w:t>, China has put in place a range of formal and informal barriers to its markets and has exploited American openness.</w:t>
      </w:r>
    </w:p>
    <w:p w14:paraId="523C8E06" w14:textId="77777777" w:rsidR="002D2B35" w:rsidRPr="00F80469" w:rsidRDefault="002D2B35" w:rsidP="002D2B35">
      <w:pPr>
        <w:rPr>
          <w:sz w:val="16"/>
        </w:rPr>
      </w:pPr>
      <w:r w:rsidRPr="00F80469">
        <w:rPr>
          <w:sz w:val="16"/>
        </w:rPr>
        <w:t xml:space="preserve">This structural imbalance has eroded support for stable U.S.- Chinese economic ties, and the relationship faces a heightened risk of rupture even if Xi and U.S. President Donald Trump are able to reach a near-term trade truce. Many in the American business community are no longer willing to tolerate China’s unfair practices, </w:t>
      </w:r>
      <w:r w:rsidRPr="00F80469">
        <w:rPr>
          <w:rStyle w:val="StyleUnderline"/>
        </w:rPr>
        <w:t xml:space="preserve">which include employing </w:t>
      </w:r>
      <w:r w:rsidRPr="00F80469">
        <w:rPr>
          <w:rStyle w:val="Emphasis"/>
        </w:rPr>
        <w:t>state hackers</w:t>
      </w:r>
      <w:r w:rsidRPr="00F80469">
        <w:rPr>
          <w:sz w:val="16"/>
        </w:rPr>
        <w:t xml:space="preserve"> </w:t>
      </w:r>
      <w:r w:rsidRPr="00F80469">
        <w:rPr>
          <w:rStyle w:val="StyleUnderline"/>
        </w:rPr>
        <w:t>to</w:t>
      </w:r>
      <w:r w:rsidRPr="00F80469">
        <w:rPr>
          <w:sz w:val="16"/>
        </w:rPr>
        <w:t xml:space="preserve"> </w:t>
      </w:r>
      <w:r w:rsidRPr="00F80469">
        <w:rPr>
          <w:rStyle w:val="Emphasis"/>
        </w:rPr>
        <w:t>steal i</w:t>
      </w:r>
      <w:r w:rsidRPr="00F80469">
        <w:rPr>
          <w:sz w:val="16"/>
        </w:rPr>
        <w:t xml:space="preserve">ntellectual </w:t>
      </w:r>
      <w:r w:rsidRPr="00F80469">
        <w:rPr>
          <w:rStyle w:val="Emphasis"/>
        </w:rPr>
        <w:t>p</w:t>
      </w:r>
      <w:r w:rsidRPr="00F80469">
        <w:rPr>
          <w:sz w:val="16"/>
        </w:rPr>
        <w:t>roperty, forcing foreign companies to localize their operations and engage in joint ventures, subsidizing state champions, and otherwise discriminating against foreign companies.</w:t>
      </w:r>
    </w:p>
    <w:p w14:paraId="78215EA2" w14:textId="77777777" w:rsidR="002D2B35" w:rsidRPr="00F80469" w:rsidRDefault="002D2B35" w:rsidP="002D2B35">
      <w:pPr>
        <w:rPr>
          <w:sz w:val="16"/>
        </w:rPr>
      </w:pPr>
      <w:r w:rsidRPr="00F80469">
        <w:rPr>
          <w:sz w:val="16"/>
        </w:rPr>
        <w:t xml:space="preserve">Alleviating these growing frictions while protecting American workers and innovation will require making China’s full access to major markets around the world contingent on its willingness to adopt economic reforms at home. </w:t>
      </w:r>
      <w:r w:rsidRPr="00F80469">
        <w:rPr>
          <w:rStyle w:val="StyleUnderline"/>
        </w:rPr>
        <w:t>Washington</w:t>
      </w:r>
      <w:r w:rsidRPr="00F80469">
        <w:rPr>
          <w:sz w:val="16"/>
        </w:rPr>
        <w:t xml:space="preserve">, for its part, </w:t>
      </w:r>
      <w:r w:rsidRPr="00F80469">
        <w:rPr>
          <w:rStyle w:val="StyleUnderline"/>
        </w:rPr>
        <w:t>will have to</w:t>
      </w:r>
      <w:r w:rsidRPr="00F80469">
        <w:rPr>
          <w:sz w:val="16"/>
        </w:rPr>
        <w:t xml:space="preserve"> invest in the core sources of American economic strength, </w:t>
      </w:r>
      <w:r w:rsidRPr="00F80469">
        <w:rPr>
          <w:rStyle w:val="StyleUnderline"/>
        </w:rPr>
        <w:t xml:space="preserve">build a </w:t>
      </w:r>
      <w:r w:rsidRPr="00F80469">
        <w:rPr>
          <w:rStyle w:val="Emphasis"/>
        </w:rPr>
        <w:t>united front</w:t>
      </w:r>
      <w:r w:rsidRPr="00F80469">
        <w:rPr>
          <w:sz w:val="16"/>
        </w:rPr>
        <w:t xml:space="preserve"> of like-minded partners </w:t>
      </w:r>
      <w:r w:rsidRPr="00F80469">
        <w:rPr>
          <w:rStyle w:val="StyleUnderline"/>
        </w:rPr>
        <w:t>to</w:t>
      </w:r>
      <w:r w:rsidRPr="00F80469">
        <w:rPr>
          <w:sz w:val="16"/>
        </w:rPr>
        <w:t xml:space="preserve"> help establish reciprocity, and </w:t>
      </w:r>
      <w:r w:rsidRPr="00F80469">
        <w:rPr>
          <w:rStyle w:val="Emphasis"/>
        </w:rPr>
        <w:t>safeguard its tech</w:t>
      </w:r>
      <w:r w:rsidRPr="00F80469">
        <w:rPr>
          <w:sz w:val="16"/>
        </w:rPr>
        <w:t xml:space="preserve">nological </w:t>
      </w:r>
      <w:r w:rsidRPr="00F80469">
        <w:rPr>
          <w:rStyle w:val="Emphasis"/>
        </w:rPr>
        <w:t>leadership</w:t>
      </w:r>
      <w:r w:rsidRPr="00F80469">
        <w:rPr>
          <w:sz w:val="16"/>
        </w:rPr>
        <w:t xml:space="preserve"> while avoiding self-inflicted wounds. The most decisive factor in the economic competition with China is U.S. domestic policy. The notion of a new “Sputnik moment”—one that galvanizes public research as powerfully as seeing the Soviet Union launch the world’s first satellite did—may be overstating the point, but government does have a role to play in advancing American economic and technological leadership. Yet the United States has turned away from precisely the kinds of ambitious public investments it made during that period— such as the Interstate Highway System championed by President Dwight Eisenhower and the basic research initiatives pushed by the scientist Vannevar Bush—even as it faces a more challenging economic competitor. Washington must dramatically increase funds for basic science research and invest in clean energy, biotechnology, artificial intelligence, and computing power. At the same time, the federal government should scale up its investments in education at all levels and in infrastructure, and it should adopt immigration policies that continue to enhance the United States’ demographic and skills advantage. Calling for a tougher line on China while starving public investments is self-defeating; describing these investments as “socialist,” given the competition, is especially ironic. Indeed, such strange ideological bedfellows as Senator Elizabeth Warren, Democrat of Massachusetts, and Senator Marco Rubio, Republican of Florida, are making a convincing case for a new U.S. industrial policy.</w:t>
      </w:r>
    </w:p>
    <w:p w14:paraId="3338609E" w14:textId="77777777" w:rsidR="002D2B35" w:rsidRPr="00F80469" w:rsidRDefault="002D2B35" w:rsidP="002D2B35">
      <w:pPr>
        <w:rPr>
          <w:sz w:val="16"/>
        </w:rPr>
      </w:pPr>
      <w:r w:rsidRPr="00F80469">
        <w:rPr>
          <w:sz w:val="16"/>
        </w:rPr>
        <w:t>On top of this domestic foundation, Washington should work with like-minded nations to de</w:t>
      </w:r>
      <w:r w:rsidRPr="00F80469">
        <w:rPr>
          <w:rFonts w:cs="Arial Narrow"/>
          <w:sz w:val="16"/>
        </w:rPr>
        <w:t></w:t>
      </w:r>
      <w:r w:rsidRPr="00F80469">
        <w:rPr>
          <w:sz w:val="16"/>
        </w:rPr>
        <w:t xml:space="preserve">ne a new set of standards on issues that the World Trade Organization does not currently address, from stateowned enterprises to indigenous innovation policies to digital trade. Ideally, these standards would connect Asia and Europe. To this end, the United States should consider starting a rules-setting initiative of market democracies layered over the WTO system, which would </w:t>
      </w:r>
      <w:r w:rsidRPr="00F80469">
        <w:rPr>
          <w:rFonts w:cs="Arial Narrow"/>
          <w:sz w:val="16"/>
        </w:rPr>
        <w:t></w:t>
      </w:r>
      <w:r w:rsidRPr="00F80469">
        <w:rPr>
          <w:sz w:val="16"/>
        </w:rPr>
        <w:t xml:space="preserve">ll these gaps. The logic is straightforward. If China hopes to enjoy equal access to this new economic community, its own economic and regulatory frameworks must meet the same standards. The combined gravitational pull of this community would present China with a choice: either curb its free-riding and start complying with trade rules, or accept less favorable terms from more than half of the global economy. If Beijing chooses to hold to the line that the necessary reforms amount to economic regime change, it can certainly do so, but the world would be well within its rights to oer China reciprocal treatment. In some cases, Washington may still need to impose reciprocal measures on China unilaterally, by treating its exports and investments the same way Beijing handles U.S. exports and investments. These eorts will be challenging and costly, which is precisely why the Trump administration’s decision to pick trade </w:t>
      </w:r>
      <w:r w:rsidRPr="00F80469">
        <w:rPr>
          <w:rFonts w:cs="Arial Narrow"/>
          <w:sz w:val="16"/>
        </w:rPr>
        <w:t></w:t>
      </w:r>
      <w:r w:rsidRPr="00F80469">
        <w:rPr>
          <w:sz w:val="16"/>
        </w:rPr>
        <w:t>ghts with U.S. allies rather than rally them to a common position vis-à-vis China is such a waste of American leverage.</w:t>
      </w:r>
    </w:p>
    <w:p w14:paraId="14DF594E" w14:textId="37FEAC72" w:rsidR="002D2B35" w:rsidRDefault="002D2B35" w:rsidP="002D2B35">
      <w:pPr>
        <w:rPr>
          <w:sz w:val="16"/>
        </w:rPr>
      </w:pPr>
      <w:r w:rsidRPr="00F80469">
        <w:rPr>
          <w:rStyle w:val="StyleUnderline"/>
        </w:rPr>
        <w:t>The</w:t>
      </w:r>
      <w:r w:rsidRPr="00F80469">
        <w:rPr>
          <w:sz w:val="16"/>
        </w:rPr>
        <w:t xml:space="preserve"> </w:t>
      </w:r>
      <w:r w:rsidRPr="00F80469">
        <w:rPr>
          <w:rStyle w:val="Emphasis"/>
        </w:rPr>
        <w:t>U</w:t>
      </w:r>
      <w:r w:rsidRPr="00F80469">
        <w:rPr>
          <w:sz w:val="16"/>
        </w:rPr>
        <w:t xml:space="preserve">nited </w:t>
      </w:r>
      <w:r w:rsidRPr="00F80469">
        <w:rPr>
          <w:rStyle w:val="Emphasis"/>
        </w:rPr>
        <w:t>S</w:t>
      </w:r>
      <w:r w:rsidRPr="00F80469">
        <w:rPr>
          <w:sz w:val="16"/>
        </w:rPr>
        <w:t xml:space="preserve">tates </w:t>
      </w:r>
      <w:r w:rsidRPr="00F80469">
        <w:rPr>
          <w:rStyle w:val="StyleUnderline"/>
        </w:rPr>
        <w:t>will</w:t>
      </w:r>
      <w:r w:rsidRPr="00F80469">
        <w:rPr>
          <w:sz w:val="16"/>
        </w:rPr>
        <w:t xml:space="preserve"> also </w:t>
      </w:r>
      <w:r w:rsidRPr="00F80469">
        <w:rPr>
          <w:rStyle w:val="StyleUnderline"/>
        </w:rPr>
        <w:t>have to</w:t>
      </w:r>
      <w:r w:rsidRPr="00F80469">
        <w:rPr>
          <w:sz w:val="16"/>
        </w:rPr>
        <w:t xml:space="preserve"> </w:t>
      </w:r>
      <w:r w:rsidRPr="00F80469">
        <w:rPr>
          <w:rStyle w:val="Emphasis"/>
        </w:rPr>
        <w:t>safeguard its tech</w:t>
      </w:r>
      <w:r w:rsidRPr="00F80469">
        <w:rPr>
          <w:sz w:val="16"/>
        </w:rPr>
        <w:t xml:space="preserve">nological </w:t>
      </w:r>
      <w:r w:rsidRPr="00F80469">
        <w:rPr>
          <w:rStyle w:val="Emphasis"/>
        </w:rPr>
        <w:t>advantages</w:t>
      </w:r>
      <w:r w:rsidRPr="00F80469">
        <w:rPr>
          <w:sz w:val="16"/>
        </w:rPr>
        <w:t xml:space="preserve"> </w:t>
      </w:r>
      <w:r w:rsidRPr="00F80469">
        <w:rPr>
          <w:rStyle w:val="StyleUnderline"/>
        </w:rPr>
        <w:t>in the face of</w:t>
      </w:r>
      <w:r w:rsidRPr="00F80469">
        <w:rPr>
          <w:sz w:val="16"/>
        </w:rPr>
        <w:t xml:space="preserve"> </w:t>
      </w:r>
      <w:r w:rsidRPr="00F80469">
        <w:rPr>
          <w:rStyle w:val="Emphasis"/>
        </w:rPr>
        <w:t>China’s i</w:t>
      </w:r>
      <w:r w:rsidRPr="00F80469">
        <w:rPr>
          <w:sz w:val="16"/>
        </w:rPr>
        <w:t xml:space="preserve">ntellectual </w:t>
      </w:r>
      <w:r w:rsidRPr="00F80469">
        <w:rPr>
          <w:rStyle w:val="Emphasis"/>
        </w:rPr>
        <w:t>p</w:t>
      </w:r>
      <w:r w:rsidRPr="00F80469">
        <w:rPr>
          <w:sz w:val="16"/>
        </w:rPr>
        <w:t xml:space="preserve">roperty </w:t>
      </w:r>
      <w:r w:rsidRPr="00F80469">
        <w:rPr>
          <w:rStyle w:val="Emphasis"/>
        </w:rPr>
        <w:t>theft</w:t>
      </w:r>
      <w:r w:rsidRPr="00F80469">
        <w:rPr>
          <w:sz w:val="16"/>
        </w:rPr>
        <w:t xml:space="preserve">, targeted industrial policies, and commingling of its economic and security sectors. Doing so will require some enhanced restrictions on the ow of technology investment and trade in both directions, but these eorts should be pursued selectively rather than wholesale, imposing curbs on technologies that are critical to national security and human rights and allowing regular trade and investment to continue for those that are not. Even these targeted restrictions must be undertaken in consultation with industry and other governments; failing to do so could Balkanize the global technology ecosystem by impeding ows of knowledge and talent. Such a development would neutralize a key U.S. competitive advantage relative to China: an open economy that can source the best global talent and synthesize the biggest breakthroughs from around the world. Meanwhile, overreach on technology restrictions could drive other countries toward China, especially since China is already the largest trading partner for most. </w:t>
      </w:r>
    </w:p>
    <w:p w14:paraId="402A6735" w14:textId="2D0DF132" w:rsidR="00D34E0F" w:rsidRDefault="00D34E0F" w:rsidP="00D34E0F">
      <w:pPr>
        <w:pStyle w:val="Heading3"/>
      </w:pPr>
      <w:r>
        <w:t>IP Theft Impact---UQ</w:t>
      </w:r>
    </w:p>
    <w:p w14:paraId="7DD030A2" w14:textId="77777777" w:rsidR="00D34E0F" w:rsidRDefault="00D34E0F" w:rsidP="00D34E0F">
      <w:pPr>
        <w:pStyle w:val="Heading4"/>
      </w:pPr>
      <w:r>
        <w:t>COVID revealed the magnitude of Chinese hacking missions</w:t>
      </w:r>
    </w:p>
    <w:p w14:paraId="36E6BAF3" w14:textId="77777777" w:rsidR="00D34E0F" w:rsidRPr="00BF2483" w:rsidRDefault="00D34E0F" w:rsidP="00D34E0F">
      <w:r w:rsidRPr="00BF2483">
        <w:t xml:space="preserve">Thom </w:t>
      </w:r>
      <w:r w:rsidRPr="00BF2483">
        <w:rPr>
          <w:rStyle w:val="Heading4Char"/>
        </w:rPr>
        <w:t>Tillis</w:t>
      </w:r>
      <w:r w:rsidRPr="00BF2483">
        <w:t xml:space="preserve">, </w:t>
      </w:r>
      <w:r w:rsidRPr="00BF2483">
        <w:rPr>
          <w:rStyle w:val="Heading4Char"/>
        </w:rPr>
        <w:t>6-10</w:t>
      </w:r>
      <w:r w:rsidRPr="00BF2483">
        <w:t>-2020, Tillis is the junior senator from North Carolina and chairman of the Senate Judiciary Subcommittee on Intellectual Property, The Hill, "COVID-19 exposes the threat of China's theft of American intellectual property", https://thehill.com/blogs/congress-blog/politics/502062-covid-19-exposes-the-threat-of-chinas-theft-of-american</w:t>
      </w:r>
      <w:r>
        <w:t>//zach</w:t>
      </w:r>
    </w:p>
    <w:p w14:paraId="4C9EDF1B" w14:textId="77777777" w:rsidR="00D34E0F" w:rsidRPr="00BF2483" w:rsidRDefault="00D34E0F" w:rsidP="00D34E0F">
      <w:pPr>
        <w:rPr>
          <w:sz w:val="16"/>
        </w:rPr>
      </w:pPr>
      <w:r w:rsidRPr="00BF2483">
        <w:rPr>
          <w:rStyle w:val="StyleUnderline"/>
          <w:highlight w:val="cyan"/>
        </w:rPr>
        <w:t>Throughout the</w:t>
      </w:r>
      <w:r w:rsidRPr="00BF2483">
        <w:rPr>
          <w:rStyle w:val="StyleUnderline"/>
        </w:rPr>
        <w:t xml:space="preserve"> COVID-19 </w:t>
      </w:r>
      <w:r w:rsidRPr="00BF2483">
        <w:rPr>
          <w:rStyle w:val="StyleUnderline"/>
          <w:highlight w:val="cyan"/>
        </w:rPr>
        <w:t>pandemic</w:t>
      </w:r>
      <w:r w:rsidRPr="00BF2483">
        <w:rPr>
          <w:sz w:val="16"/>
        </w:rPr>
        <w:t xml:space="preserve">, </w:t>
      </w:r>
      <w:r w:rsidRPr="00BF2483">
        <w:rPr>
          <w:rStyle w:val="StyleUnderline"/>
        </w:rPr>
        <w:t>Americans have made many sacrifices</w:t>
      </w:r>
      <w:r w:rsidRPr="00BF2483">
        <w:rPr>
          <w:sz w:val="16"/>
        </w:rPr>
        <w:t xml:space="preserve"> and have done their part to flatten the curve and protect the lives of their family and neighbors. </w:t>
      </w:r>
      <w:r w:rsidRPr="00BF2483">
        <w:rPr>
          <w:rStyle w:val="StyleUnderline"/>
          <w:highlight w:val="cyan"/>
        </w:rPr>
        <w:t>The private sector</w:t>
      </w:r>
      <w:r w:rsidRPr="00BF2483">
        <w:rPr>
          <w:sz w:val="16"/>
        </w:rPr>
        <w:t xml:space="preserve">, including many </w:t>
      </w:r>
      <w:r w:rsidRPr="00BF2483">
        <w:rPr>
          <w:rStyle w:val="StyleUnderline"/>
        </w:rPr>
        <w:t>companies</w:t>
      </w:r>
      <w:r w:rsidRPr="00BF2483">
        <w:rPr>
          <w:sz w:val="16"/>
        </w:rPr>
        <w:t xml:space="preserve"> in my home state of North Carolina, </w:t>
      </w:r>
      <w:r w:rsidRPr="00BF2483">
        <w:rPr>
          <w:rStyle w:val="StyleUnderline"/>
        </w:rPr>
        <w:t xml:space="preserve">have also </w:t>
      </w:r>
      <w:r w:rsidRPr="00BF2483">
        <w:rPr>
          <w:rStyle w:val="StyleUnderline"/>
          <w:highlight w:val="cyan"/>
        </w:rPr>
        <w:t>stepped up</w:t>
      </w:r>
      <w:r w:rsidRPr="00BF2483">
        <w:rPr>
          <w:rStyle w:val="StyleUnderline"/>
        </w:rPr>
        <w:t xml:space="preserve"> to the plate to help our nation </w:t>
      </w:r>
      <w:r w:rsidRPr="00BF2483">
        <w:rPr>
          <w:sz w:val="16"/>
        </w:rPr>
        <w:t>during this unprecedented public health crisis. </w:t>
      </w:r>
    </w:p>
    <w:p w14:paraId="05E1FF0E" w14:textId="77777777" w:rsidR="00D34E0F" w:rsidRPr="00BF2483" w:rsidRDefault="00D34E0F" w:rsidP="00D34E0F">
      <w:pPr>
        <w:rPr>
          <w:sz w:val="16"/>
        </w:rPr>
      </w:pPr>
      <w:r w:rsidRPr="00BF2483">
        <w:rPr>
          <w:rStyle w:val="StyleUnderline"/>
          <w:highlight w:val="cyan"/>
        </w:rPr>
        <w:t>Behind the scenes</w:t>
      </w:r>
      <w:r w:rsidRPr="00BF2483">
        <w:rPr>
          <w:sz w:val="16"/>
        </w:rPr>
        <w:t xml:space="preserve">, however, </w:t>
      </w:r>
      <w:r w:rsidRPr="00BF2483">
        <w:rPr>
          <w:rStyle w:val="StyleUnderline"/>
          <w:highlight w:val="cyan"/>
        </w:rPr>
        <w:t>the Chinese government</w:t>
      </w:r>
      <w:r w:rsidRPr="00BF2483">
        <w:rPr>
          <w:sz w:val="16"/>
        </w:rPr>
        <w:t>—the same government that lied to the world about COVID-19 and then covered it up—</w:t>
      </w:r>
      <w:r w:rsidRPr="00BF2483">
        <w:rPr>
          <w:rStyle w:val="StyleUnderline"/>
          <w:highlight w:val="cyan"/>
        </w:rPr>
        <w:t>is</w:t>
      </w:r>
      <w:r w:rsidRPr="00BF2483">
        <w:rPr>
          <w:sz w:val="16"/>
        </w:rPr>
        <w:t xml:space="preserve"> </w:t>
      </w:r>
      <w:r w:rsidRPr="00BF2483">
        <w:rPr>
          <w:rStyle w:val="Emphasis"/>
        </w:rPr>
        <w:t xml:space="preserve">directly </w:t>
      </w:r>
      <w:r w:rsidRPr="00BF2483">
        <w:rPr>
          <w:rStyle w:val="Emphasis"/>
          <w:highlight w:val="cyan"/>
        </w:rPr>
        <w:t>threatening</w:t>
      </w:r>
      <w:r w:rsidRPr="00BF2483">
        <w:rPr>
          <w:sz w:val="16"/>
        </w:rPr>
        <w:t xml:space="preserve"> </w:t>
      </w:r>
      <w:r w:rsidRPr="00BF2483">
        <w:rPr>
          <w:rStyle w:val="StyleUnderline"/>
        </w:rPr>
        <w:t xml:space="preserve">our </w:t>
      </w:r>
      <w:r w:rsidRPr="00BF2483">
        <w:rPr>
          <w:rStyle w:val="StyleUnderline"/>
          <w:highlight w:val="cyan"/>
        </w:rPr>
        <w:t>progress</w:t>
      </w:r>
      <w:r w:rsidRPr="00BF2483">
        <w:rPr>
          <w:sz w:val="16"/>
        </w:rPr>
        <w:t xml:space="preserve">. </w:t>
      </w:r>
      <w:r w:rsidRPr="00BF2483">
        <w:rPr>
          <w:rStyle w:val="StyleUnderline"/>
          <w:highlight w:val="cyan"/>
        </w:rPr>
        <w:t>The</w:t>
      </w:r>
      <w:r w:rsidRPr="00BF2483">
        <w:rPr>
          <w:rStyle w:val="StyleUnderline"/>
        </w:rPr>
        <w:t xml:space="preserve"> Chinese </w:t>
      </w:r>
      <w:r w:rsidRPr="00BF2483">
        <w:rPr>
          <w:rStyle w:val="StyleUnderline"/>
          <w:highlight w:val="cyan"/>
        </w:rPr>
        <w:t>government is</w:t>
      </w:r>
      <w:r w:rsidRPr="00BF2483">
        <w:rPr>
          <w:rStyle w:val="StyleUnderline"/>
        </w:rPr>
        <w:t xml:space="preserve"> putting Americans at risk by shipping counterfeit products</w:t>
      </w:r>
      <w:r w:rsidRPr="00BF2483">
        <w:rPr>
          <w:sz w:val="16"/>
        </w:rPr>
        <w:t xml:space="preserve">, </w:t>
      </w:r>
      <w:r w:rsidRPr="00BF2483">
        <w:rPr>
          <w:rStyle w:val="Emphasis"/>
          <w:highlight w:val="cyan"/>
        </w:rPr>
        <w:t>hacking into</w:t>
      </w:r>
      <w:r w:rsidRPr="00BF2483">
        <w:rPr>
          <w:rStyle w:val="Emphasis"/>
        </w:rPr>
        <w:t xml:space="preserve"> the computers of American </w:t>
      </w:r>
      <w:r w:rsidRPr="00BF2483">
        <w:rPr>
          <w:rStyle w:val="Emphasis"/>
          <w:highlight w:val="cyan"/>
        </w:rPr>
        <w:t>companies and research institutions</w:t>
      </w:r>
      <w:r w:rsidRPr="00BF2483">
        <w:rPr>
          <w:sz w:val="16"/>
        </w:rPr>
        <w:t xml:space="preserve">, </w:t>
      </w:r>
      <w:r w:rsidRPr="00BF2483">
        <w:rPr>
          <w:rStyle w:val="StyleUnderline"/>
          <w:highlight w:val="cyan"/>
        </w:rPr>
        <w:t>and</w:t>
      </w:r>
      <w:r w:rsidRPr="00BF2483">
        <w:rPr>
          <w:rStyle w:val="StyleUnderline"/>
        </w:rPr>
        <w:t xml:space="preserve"> brazenly </w:t>
      </w:r>
      <w:r w:rsidRPr="00BF2483">
        <w:rPr>
          <w:rStyle w:val="StyleUnderline"/>
          <w:highlight w:val="cyan"/>
        </w:rPr>
        <w:t>attempting to</w:t>
      </w:r>
      <w:r w:rsidRPr="00BF2483">
        <w:rPr>
          <w:sz w:val="16"/>
          <w:highlight w:val="cyan"/>
        </w:rPr>
        <w:t xml:space="preserve"> </w:t>
      </w:r>
      <w:r w:rsidRPr="00BF2483">
        <w:rPr>
          <w:rStyle w:val="Emphasis"/>
          <w:highlight w:val="cyan"/>
        </w:rPr>
        <w:t>steal i</w:t>
      </w:r>
      <w:r w:rsidRPr="00BF2483">
        <w:rPr>
          <w:rStyle w:val="Emphasis"/>
        </w:rPr>
        <w:t xml:space="preserve">ntellectual </w:t>
      </w:r>
      <w:r w:rsidRPr="00BF2483">
        <w:rPr>
          <w:rStyle w:val="Emphasis"/>
          <w:highlight w:val="cyan"/>
        </w:rPr>
        <w:t>p</w:t>
      </w:r>
      <w:r w:rsidRPr="00BF2483">
        <w:rPr>
          <w:rStyle w:val="Emphasis"/>
        </w:rPr>
        <w:t>roperty</w:t>
      </w:r>
      <w:r w:rsidRPr="00BF2483">
        <w:rPr>
          <w:sz w:val="16"/>
        </w:rPr>
        <w:t xml:space="preserve"> </w:t>
      </w:r>
      <w:r w:rsidRPr="00BF2483">
        <w:rPr>
          <w:rStyle w:val="StyleUnderline"/>
          <w:highlight w:val="cyan"/>
        </w:rPr>
        <w:t>related to COVID-19 treatments and cures</w:t>
      </w:r>
      <w:r w:rsidRPr="00BF2483">
        <w:rPr>
          <w:sz w:val="16"/>
          <w:highlight w:val="cyan"/>
        </w:rPr>
        <w:t>.</w:t>
      </w:r>
      <w:r w:rsidRPr="00BF2483">
        <w:rPr>
          <w:sz w:val="16"/>
        </w:rPr>
        <w:t xml:space="preserve"> The Chinese government’s malign actions not only hurt the American economy but also pose a significant public safety risk to Americans. </w:t>
      </w:r>
    </w:p>
    <w:p w14:paraId="4A02734F" w14:textId="77777777" w:rsidR="00D34E0F" w:rsidRPr="00BF2483" w:rsidRDefault="00D34E0F" w:rsidP="00D34E0F">
      <w:pPr>
        <w:rPr>
          <w:sz w:val="16"/>
        </w:rPr>
      </w:pPr>
      <w:r w:rsidRPr="00BF2483">
        <w:rPr>
          <w:rStyle w:val="StyleUnderline"/>
          <w:highlight w:val="cyan"/>
        </w:rPr>
        <w:t>In late January</w:t>
      </w:r>
      <w:r w:rsidRPr="00BF2483">
        <w:rPr>
          <w:sz w:val="16"/>
        </w:rPr>
        <w:t xml:space="preserve">, at the same time </w:t>
      </w:r>
      <w:r w:rsidRPr="00BF2483">
        <w:rPr>
          <w:rStyle w:val="StyleUnderline"/>
          <w:highlight w:val="cyan"/>
        </w:rPr>
        <w:t>the</w:t>
      </w:r>
      <w:r w:rsidRPr="00BF2483">
        <w:rPr>
          <w:rStyle w:val="StyleUnderline"/>
        </w:rPr>
        <w:t xml:space="preserve"> Chinese </w:t>
      </w:r>
      <w:r w:rsidRPr="00BF2483">
        <w:rPr>
          <w:rStyle w:val="StyleUnderline"/>
          <w:highlight w:val="cyan"/>
        </w:rPr>
        <w:t>government</w:t>
      </w:r>
      <w:r w:rsidRPr="00BF2483">
        <w:rPr>
          <w:sz w:val="16"/>
        </w:rPr>
        <w:t xml:space="preserve"> was lying to the world and downplaying the risk of COVID-19, they </w:t>
      </w:r>
      <w:r w:rsidRPr="00BF2483">
        <w:rPr>
          <w:rStyle w:val="StyleUnderline"/>
          <w:highlight w:val="cyan"/>
        </w:rPr>
        <w:t>were</w:t>
      </w:r>
      <w:r w:rsidRPr="00BF2483">
        <w:rPr>
          <w:rStyle w:val="StyleUnderline"/>
        </w:rPr>
        <w:t xml:space="preserve"> secretly</w:t>
      </w:r>
      <w:r w:rsidRPr="00BF2483">
        <w:rPr>
          <w:sz w:val="16"/>
        </w:rPr>
        <w:t xml:space="preserve"> </w:t>
      </w:r>
      <w:r w:rsidRPr="00BF2483">
        <w:rPr>
          <w:rStyle w:val="Emphasis"/>
          <w:highlight w:val="cyan"/>
        </w:rPr>
        <w:t>purchasing</w:t>
      </w:r>
      <w:r w:rsidRPr="00BF2483">
        <w:rPr>
          <w:rStyle w:val="Emphasis"/>
        </w:rPr>
        <w:t xml:space="preserve"> and hoarding</w:t>
      </w:r>
      <w:r w:rsidRPr="00BF2483">
        <w:rPr>
          <w:sz w:val="16"/>
        </w:rPr>
        <w:t xml:space="preserve"> </w:t>
      </w:r>
      <w:r w:rsidRPr="00BF2483">
        <w:rPr>
          <w:rStyle w:val="StyleUnderline"/>
        </w:rPr>
        <w:t xml:space="preserve">the world supply of </w:t>
      </w:r>
      <w:r w:rsidRPr="00BF2483">
        <w:rPr>
          <w:rStyle w:val="StyleUnderline"/>
          <w:highlight w:val="cyan"/>
        </w:rPr>
        <w:t>face masks and</w:t>
      </w:r>
      <w:r w:rsidRPr="00BF2483">
        <w:rPr>
          <w:rStyle w:val="StyleUnderline"/>
        </w:rPr>
        <w:t xml:space="preserve"> other per</w:t>
      </w:r>
      <w:r w:rsidRPr="00BF2483">
        <w:rPr>
          <w:rStyle w:val="StyleUnderline"/>
          <w:highlight w:val="cyan"/>
        </w:rPr>
        <w:t>sonal protective equipment</w:t>
      </w:r>
      <w:r w:rsidRPr="00BF2483">
        <w:rPr>
          <w:sz w:val="16"/>
        </w:rPr>
        <w:t xml:space="preserve">. </w:t>
      </w:r>
      <w:r w:rsidRPr="00BF2483">
        <w:rPr>
          <w:rStyle w:val="StyleUnderline"/>
        </w:rPr>
        <w:t>Now the Chinese government has the audacity to send us counterfeits of N95 respirators</w:t>
      </w:r>
      <w:r w:rsidRPr="00BF2483">
        <w:rPr>
          <w:sz w:val="16"/>
        </w:rPr>
        <w:t xml:space="preserve"> – which are finding their way into the hands of heroic first responders, putting their lives in danger. </w:t>
      </w:r>
    </w:p>
    <w:p w14:paraId="5B0E7284" w14:textId="77777777" w:rsidR="00D34E0F" w:rsidRPr="00BF2483" w:rsidRDefault="00D34E0F" w:rsidP="00D34E0F">
      <w:pPr>
        <w:rPr>
          <w:sz w:val="16"/>
          <w:szCs w:val="16"/>
        </w:rPr>
      </w:pPr>
      <w:r w:rsidRPr="00BF2483">
        <w:rPr>
          <w:sz w:val="16"/>
          <w:szCs w:val="16"/>
        </w:rPr>
        <w:t>These N95 respirators are so essential that due to the lack of widespread supply, the Center for Disease Control and Prevention (CDC) does not recommend the N95 respirator for public use, reserving them for health care workers and other first responders. The CDC has warned of companies producing counterfeit N95 respirators with falsely marked National Institute of Health approval numbers, and the Department of Homeland Security reported seizing a shipment of counterfeit 3M respirators shipped from China. Additionally, several states have reported receiving substandard respirators from China. </w:t>
      </w:r>
    </w:p>
    <w:p w14:paraId="544C2378" w14:textId="77777777" w:rsidR="00D34E0F" w:rsidRPr="00BF2483" w:rsidRDefault="00D34E0F" w:rsidP="00D34E0F">
      <w:pPr>
        <w:rPr>
          <w:sz w:val="16"/>
        </w:rPr>
      </w:pPr>
      <w:r w:rsidRPr="00BF2483">
        <w:rPr>
          <w:sz w:val="16"/>
        </w:rPr>
        <w:t xml:space="preserve">In addition to the public health threat posed by counterfeit Chinese products, </w:t>
      </w:r>
      <w:r w:rsidRPr="00BF2483">
        <w:rPr>
          <w:rStyle w:val="StyleUnderline"/>
          <w:highlight w:val="cyan"/>
        </w:rPr>
        <w:t>the</w:t>
      </w:r>
      <w:r w:rsidRPr="00BF2483">
        <w:rPr>
          <w:rStyle w:val="StyleUnderline"/>
        </w:rPr>
        <w:t xml:space="preserve"> Federal Bureau of Investigation (</w:t>
      </w:r>
      <w:r w:rsidRPr="00BF2483">
        <w:rPr>
          <w:rStyle w:val="StyleUnderline"/>
          <w:highlight w:val="cyan"/>
        </w:rPr>
        <w:t>FBI</w:t>
      </w:r>
      <w:r w:rsidRPr="00BF2483">
        <w:rPr>
          <w:rStyle w:val="StyleUnderline"/>
        </w:rPr>
        <w:t>) recently issued a notice to American companies and universities engaged in lifesaving research related to COVID-19</w:t>
      </w:r>
      <w:r w:rsidRPr="00BF2483">
        <w:rPr>
          <w:sz w:val="16"/>
        </w:rPr>
        <w:t xml:space="preserve">. </w:t>
      </w:r>
      <w:r w:rsidRPr="00BF2483">
        <w:rPr>
          <w:rStyle w:val="StyleUnderline"/>
        </w:rPr>
        <w:t xml:space="preserve">This </w:t>
      </w:r>
      <w:r w:rsidRPr="00BF2483">
        <w:rPr>
          <w:rStyle w:val="StyleUnderline"/>
          <w:highlight w:val="cyan"/>
        </w:rPr>
        <w:t>notice warned</w:t>
      </w:r>
      <w:r w:rsidRPr="00BF2483">
        <w:rPr>
          <w:rStyle w:val="StyleUnderline"/>
        </w:rPr>
        <w:t xml:space="preserve"> American </w:t>
      </w:r>
      <w:r w:rsidRPr="00BF2483">
        <w:rPr>
          <w:rStyle w:val="StyleUnderline"/>
          <w:highlight w:val="cyan"/>
        </w:rPr>
        <w:t>companies</w:t>
      </w:r>
      <w:r w:rsidRPr="00BF2483">
        <w:rPr>
          <w:rStyle w:val="StyleUnderline"/>
        </w:rPr>
        <w:t xml:space="preserve"> and research institutions </w:t>
      </w:r>
      <w:r w:rsidRPr="00BF2483">
        <w:rPr>
          <w:rStyle w:val="StyleUnderline"/>
          <w:highlight w:val="cyan"/>
        </w:rPr>
        <w:t>about attempts by hackers</w:t>
      </w:r>
      <w:r w:rsidRPr="00BF2483">
        <w:rPr>
          <w:rStyle w:val="StyleUnderline"/>
        </w:rPr>
        <w:t xml:space="preserve"> affiliated with the Chinese government </w:t>
      </w:r>
      <w:r w:rsidRPr="00BF2483">
        <w:rPr>
          <w:rStyle w:val="StyleUnderline"/>
          <w:highlight w:val="cyan"/>
        </w:rPr>
        <w:t>to</w:t>
      </w:r>
      <w:r w:rsidRPr="00BF2483">
        <w:rPr>
          <w:sz w:val="16"/>
          <w:highlight w:val="cyan"/>
        </w:rPr>
        <w:t xml:space="preserve"> </w:t>
      </w:r>
      <w:r w:rsidRPr="00BF2483">
        <w:rPr>
          <w:rStyle w:val="Emphasis"/>
          <w:highlight w:val="cyan"/>
        </w:rPr>
        <w:t>target and steal i</w:t>
      </w:r>
      <w:r w:rsidRPr="00BF2483">
        <w:rPr>
          <w:rStyle w:val="Emphasis"/>
        </w:rPr>
        <w:t xml:space="preserve">ntellectual </w:t>
      </w:r>
      <w:r w:rsidRPr="00BF2483">
        <w:rPr>
          <w:rStyle w:val="Emphasis"/>
          <w:highlight w:val="cyan"/>
        </w:rPr>
        <w:t>p</w:t>
      </w:r>
      <w:r w:rsidRPr="00BF2483">
        <w:rPr>
          <w:rStyle w:val="Emphasis"/>
        </w:rPr>
        <w:t>roperty</w:t>
      </w:r>
      <w:r w:rsidRPr="00BF2483">
        <w:rPr>
          <w:sz w:val="16"/>
        </w:rPr>
        <w:t xml:space="preserve">, </w:t>
      </w:r>
      <w:r w:rsidRPr="00BF2483">
        <w:rPr>
          <w:rStyle w:val="StyleUnderline"/>
          <w:highlight w:val="cyan"/>
        </w:rPr>
        <w:t>jeopardizing</w:t>
      </w:r>
      <w:r w:rsidRPr="00BF2483">
        <w:rPr>
          <w:rStyle w:val="StyleUnderline"/>
        </w:rPr>
        <w:t xml:space="preserve"> the delivery of</w:t>
      </w:r>
      <w:r w:rsidRPr="00BF2483">
        <w:rPr>
          <w:sz w:val="16"/>
        </w:rPr>
        <w:t xml:space="preserve"> “</w:t>
      </w:r>
      <w:r w:rsidRPr="00BF2483">
        <w:rPr>
          <w:rStyle w:val="StyleUnderline"/>
        </w:rPr>
        <w:t xml:space="preserve">secure, effective, and efficient </w:t>
      </w:r>
      <w:r w:rsidRPr="00BF2483">
        <w:rPr>
          <w:rStyle w:val="StyleUnderline"/>
          <w:highlight w:val="cyan"/>
        </w:rPr>
        <w:t>treatment option[s</w:t>
      </w:r>
      <w:r w:rsidRPr="00BF2483">
        <w:rPr>
          <w:rStyle w:val="StyleUnderline"/>
        </w:rPr>
        <w:t>]</w:t>
      </w:r>
      <w:r w:rsidRPr="00BF2483">
        <w:rPr>
          <w:sz w:val="16"/>
        </w:rPr>
        <w:t>.” This includes our nation’s all-hands-on-deck effort to develop a vaccine for COVID-19, an undertaking the Chinese government is now threatening. </w:t>
      </w:r>
    </w:p>
    <w:p w14:paraId="07F9938E" w14:textId="77777777" w:rsidR="00D34E0F" w:rsidRPr="00BF2483" w:rsidRDefault="00D34E0F" w:rsidP="00D34E0F">
      <w:pPr>
        <w:rPr>
          <w:sz w:val="16"/>
        </w:rPr>
      </w:pPr>
      <w:r w:rsidRPr="00BF2483">
        <w:rPr>
          <w:sz w:val="16"/>
        </w:rPr>
        <w:t xml:space="preserve">For far too long, </w:t>
      </w:r>
      <w:r w:rsidRPr="00BF2483">
        <w:rPr>
          <w:rStyle w:val="StyleUnderline"/>
          <w:highlight w:val="cyan"/>
        </w:rPr>
        <w:t>the federal government</w:t>
      </w:r>
      <w:r w:rsidRPr="00BF2483">
        <w:rPr>
          <w:rStyle w:val="StyleUnderline"/>
        </w:rPr>
        <w:t xml:space="preserve"> has</w:t>
      </w:r>
      <w:r w:rsidRPr="00BF2483">
        <w:rPr>
          <w:sz w:val="16"/>
        </w:rPr>
        <w:t xml:space="preserve"> </w:t>
      </w:r>
      <w:r w:rsidRPr="00BF2483">
        <w:rPr>
          <w:rStyle w:val="Emphasis"/>
          <w:highlight w:val="cyan"/>
        </w:rPr>
        <w:t>turned a blind eye</w:t>
      </w:r>
      <w:r w:rsidRPr="00BF2483">
        <w:rPr>
          <w:sz w:val="16"/>
        </w:rPr>
        <w:t xml:space="preserve"> </w:t>
      </w:r>
      <w:r w:rsidRPr="00BF2483">
        <w:rPr>
          <w:rStyle w:val="StyleUnderline"/>
        </w:rPr>
        <w:t>to this kind of malicious conduct perpetrated by the Chinese government</w:t>
      </w:r>
      <w:r w:rsidRPr="00BF2483">
        <w:rPr>
          <w:sz w:val="16"/>
        </w:rPr>
        <w:t>. Previous administrations—both Republican and Democrat—share blame for failing to prioritize combatting the theft of America’s intellectual property. </w:t>
      </w:r>
    </w:p>
    <w:p w14:paraId="0C9E63B7" w14:textId="77777777" w:rsidR="00D34E0F" w:rsidRPr="00BF2483" w:rsidRDefault="00D34E0F" w:rsidP="00D34E0F">
      <w:pPr>
        <w:rPr>
          <w:sz w:val="14"/>
        </w:rPr>
      </w:pPr>
      <w:r w:rsidRPr="00BF2483">
        <w:rPr>
          <w:rStyle w:val="StyleUnderline"/>
          <w:highlight w:val="cyan"/>
        </w:rPr>
        <w:t>America’s innovation</w:t>
      </w:r>
      <w:r w:rsidRPr="00BF2483">
        <w:rPr>
          <w:rStyle w:val="StyleUnderline"/>
        </w:rPr>
        <w:t xml:space="preserve"> economy </w:t>
      </w:r>
      <w:r w:rsidRPr="00BF2483">
        <w:rPr>
          <w:rStyle w:val="StyleUnderline"/>
          <w:highlight w:val="cyan"/>
        </w:rPr>
        <w:t>is the</w:t>
      </w:r>
      <w:r w:rsidRPr="00BF2483">
        <w:rPr>
          <w:sz w:val="14"/>
          <w:highlight w:val="cyan"/>
        </w:rPr>
        <w:t xml:space="preserve"> </w:t>
      </w:r>
      <w:r w:rsidRPr="00BF2483">
        <w:rPr>
          <w:rStyle w:val="Emphasis"/>
          <w:highlight w:val="cyan"/>
        </w:rPr>
        <w:t>best</w:t>
      </w:r>
      <w:r w:rsidRPr="00BF2483">
        <w:rPr>
          <w:rStyle w:val="Emphasis"/>
        </w:rPr>
        <w:t xml:space="preserve"> in the world</w:t>
      </w:r>
      <w:r w:rsidRPr="00BF2483">
        <w:rPr>
          <w:sz w:val="14"/>
        </w:rPr>
        <w:t xml:space="preserve">, and China knows that. </w:t>
      </w:r>
      <w:r w:rsidRPr="00BF2483">
        <w:rPr>
          <w:rStyle w:val="StyleUnderline"/>
        </w:rPr>
        <w:t>The Chinese government has demonstrated time after time that if America invents it,</w:t>
      </w:r>
      <w:r w:rsidRPr="00BF2483">
        <w:rPr>
          <w:sz w:val="14"/>
        </w:rPr>
        <w:t xml:space="preserve"> </w:t>
      </w:r>
      <w:r w:rsidRPr="00BF2483">
        <w:rPr>
          <w:rStyle w:val="Emphasis"/>
          <w:highlight w:val="cyan"/>
        </w:rPr>
        <w:t>they will</w:t>
      </w:r>
      <w:r w:rsidRPr="00BF2483">
        <w:rPr>
          <w:sz w:val="14"/>
          <w:highlight w:val="cyan"/>
        </w:rPr>
        <w:t xml:space="preserve"> </w:t>
      </w:r>
      <w:r w:rsidRPr="00BF2483">
        <w:rPr>
          <w:rStyle w:val="StyleUnderline"/>
          <w:highlight w:val="cyan"/>
        </w:rPr>
        <w:t>try to steal it</w:t>
      </w:r>
      <w:r w:rsidRPr="00BF2483">
        <w:rPr>
          <w:rStyle w:val="StyleUnderline"/>
        </w:rPr>
        <w:t>.</w:t>
      </w:r>
      <w:r w:rsidRPr="00BF2483">
        <w:rPr>
          <w:sz w:val="14"/>
        </w:rPr>
        <w:t> </w:t>
      </w:r>
    </w:p>
    <w:p w14:paraId="33640EA4" w14:textId="1B8EB63F" w:rsidR="00D34E0F" w:rsidRDefault="00D34E0F" w:rsidP="00D34E0F">
      <w:pPr>
        <w:rPr>
          <w:sz w:val="16"/>
        </w:rPr>
      </w:pPr>
      <w:r w:rsidRPr="00BF2483">
        <w:rPr>
          <w:sz w:val="16"/>
        </w:rPr>
        <w:t xml:space="preserve">While America rewards and incentivizes innovation, </w:t>
      </w:r>
      <w:r w:rsidRPr="00BF2483">
        <w:rPr>
          <w:rStyle w:val="StyleUnderline"/>
          <w:highlight w:val="cyan"/>
        </w:rPr>
        <w:t>China</w:t>
      </w:r>
      <w:r w:rsidRPr="00BF2483">
        <w:rPr>
          <w:sz w:val="16"/>
        </w:rPr>
        <w:t xml:space="preserve"> </w:t>
      </w:r>
      <w:r w:rsidRPr="00BF2483">
        <w:rPr>
          <w:rStyle w:val="Emphasis"/>
          <w:highlight w:val="cyan"/>
        </w:rPr>
        <w:t>rewards</w:t>
      </w:r>
      <w:r w:rsidRPr="00BF2483">
        <w:rPr>
          <w:rStyle w:val="Emphasis"/>
        </w:rPr>
        <w:t xml:space="preserve"> and incentivizes</w:t>
      </w:r>
      <w:r w:rsidRPr="00BF2483">
        <w:rPr>
          <w:sz w:val="16"/>
        </w:rPr>
        <w:t xml:space="preserve"> </w:t>
      </w:r>
      <w:r w:rsidRPr="00BF2483">
        <w:rPr>
          <w:rStyle w:val="StyleUnderline"/>
          <w:highlight w:val="cyan"/>
        </w:rPr>
        <w:t>the theft of American innovation</w:t>
      </w:r>
      <w:r w:rsidRPr="00BF2483">
        <w:rPr>
          <w:sz w:val="16"/>
        </w:rPr>
        <w:t xml:space="preserve">. </w:t>
      </w:r>
      <w:r w:rsidRPr="00BF2483">
        <w:rPr>
          <w:rStyle w:val="StyleUnderline"/>
        </w:rPr>
        <w:t>Chinese government-affiliated hackers are trying to steal and disrupt important research at companies and institutions who are developing essential diagnostics, treatments, and cures for COVID-19.</w:t>
      </w:r>
      <w:r w:rsidRPr="00BF2483">
        <w:rPr>
          <w:sz w:val="16"/>
        </w:rPr>
        <w:t xml:space="preserve"> It’s a threat to our national security. </w:t>
      </w:r>
    </w:p>
    <w:p w14:paraId="4CF25DB6" w14:textId="72221DB5" w:rsidR="00D34E0F" w:rsidRDefault="00D34E0F" w:rsidP="00D34E0F">
      <w:pPr>
        <w:pStyle w:val="Heading3"/>
      </w:pPr>
      <w:r>
        <w:t>IP Theft Impact---Law Enforcement Key</w:t>
      </w:r>
    </w:p>
    <w:p w14:paraId="5A0CADB8" w14:textId="77777777" w:rsidR="00D34E0F" w:rsidRDefault="00D34E0F" w:rsidP="00D34E0F">
      <w:pPr>
        <w:pStyle w:val="Heading4"/>
      </w:pPr>
      <w:r>
        <w:t>Enforcement is increasing, but it isn’t enough---the aff is key</w:t>
      </w:r>
    </w:p>
    <w:p w14:paraId="33714E9A" w14:textId="77777777" w:rsidR="00D34E0F" w:rsidRPr="008027DB" w:rsidRDefault="00DF200C" w:rsidP="00D34E0F">
      <w:hyperlink r:id="rId14" w:history="1">
        <w:r w:rsidR="00D34E0F" w:rsidRPr="008027DB">
          <w:rPr>
            <w:rStyle w:val="Hyperlink"/>
          </w:rPr>
          <w:t xml:space="preserve">Kate M. </w:t>
        </w:r>
        <w:r w:rsidR="00D34E0F" w:rsidRPr="008027DB">
          <w:rPr>
            <w:rStyle w:val="Heading4Char"/>
          </w:rPr>
          <w:t>Growley</w:t>
        </w:r>
      </w:hyperlink>
      <w:r w:rsidR="00D34E0F" w:rsidRPr="008027DB">
        <w:t>, </w:t>
      </w:r>
      <w:hyperlink r:id="rId15" w:history="1">
        <w:r w:rsidR="00D34E0F" w:rsidRPr="008027DB">
          <w:rPr>
            <w:rStyle w:val="Hyperlink"/>
          </w:rPr>
          <w:t>Gabriel M. Ramsey</w:t>
        </w:r>
      </w:hyperlink>
      <w:r w:rsidR="00D34E0F" w:rsidRPr="008027DB">
        <w:t>, Sari Schreiber &amp; Suzanne Trivette</w:t>
      </w:r>
      <w:r w:rsidR="00D34E0F">
        <w:t xml:space="preserve">, </w:t>
      </w:r>
      <w:r w:rsidR="00D34E0F" w:rsidRPr="008027DB">
        <w:rPr>
          <w:rStyle w:val="Heading4Char"/>
        </w:rPr>
        <w:t>et al</w:t>
      </w:r>
      <w:r w:rsidR="00D34E0F" w:rsidRPr="008027DB">
        <w:t>, 2-25-20</w:t>
      </w:r>
      <w:r w:rsidR="00D34E0F" w:rsidRPr="008027DB">
        <w:rPr>
          <w:rStyle w:val="Heading4Char"/>
        </w:rPr>
        <w:t>20</w:t>
      </w:r>
      <w:r w:rsidR="00D34E0F" w:rsidRPr="008027DB">
        <w:t>, Kate M. Growley---Kate M. Growley (CIPP/US, CIPP/G) is a partner in the Washington, D.C. office of Crowell &amp; Moring. She is a member of the Steering Committee for the firm's Privacy &amp; Cybersecurity Group, Kate is a Certified Information Privacy Professional for both the U.S. private and government sectors by the International Association of Privacy Professionals (IAPP). She has been nationally recognized by Chambers USA (2020) and named a “Rising Star” by both Law360 (2018) and the American Bar Association's Science &amp; Technology Section (2016). Gabriel M. Ramsey---Gabriel M. Ramsey is a partner in the San Francisco office of Crowell &amp; Moring, where he is a member of the Litigation, Intellectual Property, and Privacy &amp; Cybersecurity groups.</w:t>
      </w:r>
      <w:r w:rsidR="00D34E0F">
        <w:t xml:space="preserve"> </w:t>
      </w:r>
      <w:r w:rsidR="00D34E0F" w:rsidRPr="008027DB">
        <w:t>He has twice been named one of the top 75 IP litigators in California and a top cyber lawyer by the Daily Journal.</w:t>
      </w:r>
      <w:r w:rsidR="00D34E0F">
        <w:t xml:space="preserve"> </w:t>
      </w:r>
      <w:r w:rsidR="00D34E0F" w:rsidRPr="008027DB">
        <w:t>"Is Chinese IP Theft Coming to an End?," Trade Secrets Trends, https://www.crowelltradesecretstrends.com/2020/02/is-chinese-ip-theft-coming-to-an-end/#page=1</w:t>
      </w:r>
      <w:r w:rsidR="00D34E0F">
        <w:t>//zach</w:t>
      </w:r>
    </w:p>
    <w:p w14:paraId="1CE12CDC" w14:textId="77777777" w:rsidR="00D34E0F" w:rsidRPr="00D9027B" w:rsidRDefault="00D34E0F" w:rsidP="00D34E0F">
      <w:pPr>
        <w:rPr>
          <w:sz w:val="16"/>
        </w:rPr>
      </w:pPr>
      <w:r w:rsidRPr="00D9027B">
        <w:rPr>
          <w:rStyle w:val="StyleUnderline"/>
          <w:highlight w:val="cyan"/>
        </w:rPr>
        <w:t>The U</w:t>
      </w:r>
      <w:r w:rsidRPr="008027DB">
        <w:rPr>
          <w:rStyle w:val="StyleUnderline"/>
        </w:rPr>
        <w:t xml:space="preserve">nited </w:t>
      </w:r>
      <w:r w:rsidRPr="00D9027B">
        <w:rPr>
          <w:rStyle w:val="StyleUnderline"/>
          <w:highlight w:val="cyan"/>
        </w:rPr>
        <w:t>S</w:t>
      </w:r>
      <w:r w:rsidRPr="008027DB">
        <w:rPr>
          <w:rStyle w:val="StyleUnderline"/>
        </w:rPr>
        <w:t>tates has</w:t>
      </w:r>
      <w:r w:rsidRPr="00D9027B">
        <w:rPr>
          <w:sz w:val="16"/>
        </w:rPr>
        <w:t xml:space="preserve"> </w:t>
      </w:r>
      <w:r w:rsidRPr="008027DB">
        <w:rPr>
          <w:rStyle w:val="Emphasis"/>
        </w:rPr>
        <w:t xml:space="preserve">long </w:t>
      </w:r>
      <w:r w:rsidRPr="00D9027B">
        <w:rPr>
          <w:rStyle w:val="Emphasis"/>
          <w:highlight w:val="cyan"/>
        </w:rPr>
        <w:t>struggled</w:t>
      </w:r>
      <w:r w:rsidRPr="00D9027B">
        <w:rPr>
          <w:sz w:val="16"/>
          <w:highlight w:val="cyan"/>
        </w:rPr>
        <w:t xml:space="preserve"> </w:t>
      </w:r>
      <w:r w:rsidRPr="00D9027B">
        <w:rPr>
          <w:rStyle w:val="StyleUnderline"/>
          <w:highlight w:val="cyan"/>
        </w:rPr>
        <w:t>with</w:t>
      </w:r>
      <w:r w:rsidRPr="008027DB">
        <w:rPr>
          <w:rStyle w:val="StyleUnderline"/>
        </w:rPr>
        <w:t xml:space="preserve"> intellectual property</w:t>
      </w:r>
      <w:r w:rsidRPr="00D9027B">
        <w:rPr>
          <w:sz w:val="16"/>
        </w:rPr>
        <w:t xml:space="preserve"> (</w:t>
      </w:r>
      <w:r w:rsidRPr="00D9027B">
        <w:rPr>
          <w:rStyle w:val="Emphasis"/>
          <w:highlight w:val="cyan"/>
        </w:rPr>
        <w:t>IP</w:t>
      </w:r>
      <w:r w:rsidRPr="00D9027B">
        <w:rPr>
          <w:sz w:val="16"/>
          <w:highlight w:val="cyan"/>
        </w:rPr>
        <w:t xml:space="preserve">) </w:t>
      </w:r>
      <w:r w:rsidRPr="00D9027B">
        <w:rPr>
          <w:rStyle w:val="Emphasis"/>
          <w:highlight w:val="cyan"/>
        </w:rPr>
        <w:t>theft</w:t>
      </w:r>
      <w:r w:rsidRPr="00D9027B">
        <w:rPr>
          <w:sz w:val="16"/>
        </w:rPr>
        <w:t xml:space="preserve"> facilitated or </w:t>
      </w:r>
      <w:r w:rsidRPr="00D9027B">
        <w:rPr>
          <w:rStyle w:val="StyleUnderline"/>
          <w:highlight w:val="cyan"/>
        </w:rPr>
        <w:t>condoned by the Chinese government</w:t>
      </w:r>
      <w:r w:rsidRPr="00D9027B">
        <w:rPr>
          <w:sz w:val="16"/>
        </w:rPr>
        <w:t>. Just in the past year, a CNBC CFO </w:t>
      </w:r>
      <w:hyperlink r:id="rId16" w:history="1">
        <w:r w:rsidRPr="00D9027B">
          <w:rPr>
            <w:rStyle w:val="Hyperlink"/>
            <w:sz w:val="16"/>
          </w:rPr>
          <w:t>survey</w:t>
        </w:r>
      </w:hyperlink>
      <w:r w:rsidRPr="00D9027B">
        <w:rPr>
          <w:sz w:val="16"/>
        </w:rPr>
        <w:t xml:space="preserve"> reports that </w:t>
      </w:r>
      <w:r w:rsidRPr="00D9027B">
        <w:rPr>
          <w:rStyle w:val="StyleUnderline"/>
          <w:highlight w:val="cyan"/>
        </w:rPr>
        <w:t>one in five</w:t>
      </w:r>
      <w:r w:rsidRPr="008027DB">
        <w:rPr>
          <w:rStyle w:val="StyleUnderline"/>
        </w:rPr>
        <w:t xml:space="preserve"> North American </w:t>
      </w:r>
      <w:r w:rsidRPr="00D9027B">
        <w:rPr>
          <w:rStyle w:val="StyleUnderline"/>
          <w:highlight w:val="cyan"/>
        </w:rPr>
        <w:t>corporations</w:t>
      </w:r>
      <w:r w:rsidRPr="008027DB">
        <w:rPr>
          <w:rStyle w:val="StyleUnderline"/>
        </w:rPr>
        <w:t xml:space="preserve"> have </w:t>
      </w:r>
      <w:r w:rsidRPr="00D9027B">
        <w:rPr>
          <w:rStyle w:val="StyleUnderline"/>
          <w:highlight w:val="cyan"/>
        </w:rPr>
        <w:t>had their IP stolen by China</w:t>
      </w:r>
      <w:r w:rsidRPr="008027DB">
        <w:rPr>
          <w:rStyle w:val="StyleUnderline"/>
        </w:rPr>
        <w:t>,</w:t>
      </w:r>
      <w:r w:rsidRPr="00D9027B">
        <w:rPr>
          <w:sz w:val="16"/>
        </w:rPr>
        <w:t xml:space="preserve"> and </w:t>
      </w:r>
      <w:r w:rsidRPr="008027DB">
        <w:rPr>
          <w:rStyle w:val="StyleUnderline"/>
        </w:rPr>
        <w:t>just below one-third of CFOs of North American-based companies</w:t>
      </w:r>
      <w:r w:rsidRPr="00D9027B">
        <w:rPr>
          <w:sz w:val="16"/>
        </w:rPr>
        <w:t xml:space="preserve"> on the CNBC Global CFO Council </w:t>
      </w:r>
      <w:r w:rsidRPr="008027DB">
        <w:rPr>
          <w:rStyle w:val="StyleUnderline"/>
        </w:rPr>
        <w:t>state that Chinese firms have stolen from them during the last decade</w:t>
      </w:r>
      <w:r w:rsidRPr="00D9027B">
        <w:rPr>
          <w:sz w:val="16"/>
        </w:rPr>
        <w:t>. This IP theft is very costly. In fact, </w:t>
      </w:r>
      <w:hyperlink r:id="rId17" w:history="1">
        <w:r w:rsidRPr="00D9027B">
          <w:rPr>
            <w:rStyle w:val="Hyperlink"/>
            <w:sz w:val="16"/>
          </w:rPr>
          <w:t>some sources</w:t>
        </w:r>
      </w:hyperlink>
      <w:r w:rsidRPr="00D9027B">
        <w:rPr>
          <w:sz w:val="16"/>
        </w:rPr>
        <w:t xml:space="preserve"> estimate that </w:t>
      </w:r>
      <w:r w:rsidRPr="00D9027B">
        <w:rPr>
          <w:rStyle w:val="StyleUnderline"/>
          <w:highlight w:val="cyan"/>
        </w:rPr>
        <w:t>the annual cost</w:t>
      </w:r>
      <w:r w:rsidRPr="008027DB">
        <w:rPr>
          <w:rStyle w:val="StyleUnderline"/>
        </w:rPr>
        <w:t xml:space="preserve"> that international IP theft imposes on the United States exceeds</w:t>
      </w:r>
      <w:r w:rsidRPr="00D9027B">
        <w:rPr>
          <w:sz w:val="16"/>
        </w:rPr>
        <w:t xml:space="preserve"> $225 billion </w:t>
      </w:r>
      <w:r w:rsidRPr="00D9027B">
        <w:rPr>
          <w:rStyle w:val="StyleUnderline"/>
          <w:highlight w:val="cyan"/>
        </w:rPr>
        <w:t>in counterfeit goods</w:t>
      </w:r>
      <w:r w:rsidRPr="00D9027B">
        <w:rPr>
          <w:sz w:val="16"/>
        </w:rPr>
        <w:t xml:space="preserve"> and </w:t>
      </w:r>
      <w:r w:rsidRPr="00D9027B">
        <w:rPr>
          <w:rStyle w:val="StyleUnderline"/>
          <w:highlight w:val="cyan"/>
        </w:rPr>
        <w:t>could be</w:t>
      </w:r>
      <w:r w:rsidRPr="008027DB">
        <w:rPr>
          <w:rStyle w:val="StyleUnderline"/>
        </w:rPr>
        <w:t xml:space="preserve"> </w:t>
      </w:r>
      <w:r w:rsidRPr="00D9027B">
        <w:rPr>
          <w:sz w:val="16"/>
        </w:rPr>
        <w:t xml:space="preserve">as elevated as </w:t>
      </w:r>
      <w:r w:rsidRPr="00D9027B">
        <w:rPr>
          <w:rStyle w:val="Emphasis"/>
          <w:highlight w:val="cyan"/>
        </w:rPr>
        <w:t>$600 billion</w:t>
      </w:r>
      <w:r w:rsidRPr="00D9027B">
        <w:rPr>
          <w:sz w:val="16"/>
        </w:rPr>
        <w:t>.</w:t>
      </w:r>
    </w:p>
    <w:p w14:paraId="0582AF45" w14:textId="77777777" w:rsidR="00D34E0F" w:rsidRPr="00D9027B" w:rsidRDefault="00D34E0F" w:rsidP="00D34E0F">
      <w:pPr>
        <w:rPr>
          <w:sz w:val="16"/>
        </w:rPr>
      </w:pPr>
      <w:r w:rsidRPr="00D9027B">
        <w:rPr>
          <w:rStyle w:val="StyleUnderline"/>
          <w:highlight w:val="cyan"/>
        </w:rPr>
        <w:t>Chinese entities</w:t>
      </w:r>
      <w:r w:rsidRPr="008027DB">
        <w:rPr>
          <w:rStyle w:val="StyleUnderline"/>
        </w:rPr>
        <w:t xml:space="preserve"> have been alleged to </w:t>
      </w:r>
      <w:r w:rsidRPr="00D9027B">
        <w:rPr>
          <w:rStyle w:val="StyleUnderline"/>
          <w:highlight w:val="cyan"/>
        </w:rPr>
        <w:t>steal IP from foreign companies</w:t>
      </w:r>
      <w:r w:rsidRPr="008027DB">
        <w:rPr>
          <w:rStyle w:val="StyleUnderline"/>
        </w:rPr>
        <w:t xml:space="preserve"> </w:t>
      </w:r>
      <w:r w:rsidRPr="00D9027B">
        <w:rPr>
          <w:sz w:val="16"/>
        </w:rPr>
        <w:t>using </w:t>
      </w:r>
      <w:hyperlink r:id="rId18" w:history="1">
        <w:r w:rsidRPr="00D9027B">
          <w:rPr>
            <w:rStyle w:val="Hyperlink"/>
            <w:sz w:val="16"/>
          </w:rPr>
          <w:t>methods</w:t>
        </w:r>
      </w:hyperlink>
      <w:r w:rsidRPr="00D9027B">
        <w:rPr>
          <w:sz w:val="16"/>
        </w:rPr>
        <w:t xml:space="preserve"> such as trading with or forming joint ventures with the companies and then gaining access to their sensitive or proprietary information. </w:t>
      </w:r>
      <w:r w:rsidRPr="008027DB">
        <w:rPr>
          <w:rStyle w:val="StyleUnderline"/>
        </w:rPr>
        <w:t>Businesses have also</w:t>
      </w:r>
      <w:r w:rsidRPr="00D9027B">
        <w:rPr>
          <w:sz w:val="16"/>
        </w:rPr>
        <w:t xml:space="preserve"> </w:t>
      </w:r>
      <w:r w:rsidRPr="008027DB">
        <w:rPr>
          <w:rStyle w:val="Emphasis"/>
        </w:rPr>
        <w:t>willingly allowed</w:t>
      </w:r>
      <w:r w:rsidRPr="00D9027B">
        <w:rPr>
          <w:sz w:val="16"/>
        </w:rPr>
        <w:t xml:space="preserve"> </w:t>
      </w:r>
      <w:r w:rsidRPr="008027DB">
        <w:rPr>
          <w:rStyle w:val="StyleUnderline"/>
        </w:rPr>
        <w:t>Chinese partners to access this information in exchange for accessing China’s immense market</w:t>
      </w:r>
      <w:r w:rsidRPr="00D9027B">
        <w:rPr>
          <w:sz w:val="16"/>
        </w:rPr>
        <w:t xml:space="preserve">. Some examples of alleged </w:t>
      </w:r>
      <w:r w:rsidRPr="00D9027B">
        <w:rPr>
          <w:rStyle w:val="StyleUnderline"/>
          <w:highlight w:val="cyan"/>
        </w:rPr>
        <w:t>Chinese IP theft include</w:t>
      </w:r>
      <w:r w:rsidRPr="008027DB">
        <w:rPr>
          <w:rStyle w:val="StyleUnderline"/>
        </w:rPr>
        <w:t xml:space="preserve"> a </w:t>
      </w:r>
      <w:r w:rsidRPr="00D9027B">
        <w:rPr>
          <w:rStyle w:val="StyleUnderline"/>
          <w:highlight w:val="cyan"/>
        </w:rPr>
        <w:t>conspiracy to hack into</w:t>
      </w:r>
      <w:r w:rsidRPr="008027DB">
        <w:rPr>
          <w:rStyle w:val="StyleUnderline"/>
        </w:rPr>
        <w:t xml:space="preserve"> U.S. </w:t>
      </w:r>
      <w:r w:rsidRPr="00D9027B">
        <w:rPr>
          <w:rStyle w:val="StyleUnderline"/>
          <w:highlight w:val="cyan"/>
        </w:rPr>
        <w:t>defense contractors’ computer networks</w:t>
      </w:r>
      <w:r w:rsidRPr="008027DB">
        <w:rPr>
          <w:rStyle w:val="StyleUnderline"/>
        </w:rPr>
        <w:t xml:space="preserve"> to steal sensitive military data and the fact that the Chinese military has infrastructure that can look suspiciously similar to that used by the United States</w:t>
      </w:r>
      <w:r w:rsidRPr="00D9027B">
        <w:rPr>
          <w:sz w:val="16"/>
        </w:rPr>
        <w:t xml:space="preserve">. In the context of urging </w:t>
      </w:r>
      <w:r w:rsidRPr="00D9027B">
        <w:rPr>
          <w:rStyle w:val="Emphasis"/>
          <w:highlight w:val="cyan"/>
        </w:rPr>
        <w:t>NATO allies</w:t>
      </w:r>
      <w:r w:rsidRPr="00D9027B">
        <w:rPr>
          <w:sz w:val="16"/>
        </w:rPr>
        <w:t xml:space="preserve"> to </w:t>
      </w:r>
      <w:r w:rsidRPr="00D9027B">
        <w:rPr>
          <w:rStyle w:val="StyleUnderline"/>
          <w:highlight w:val="cyan"/>
        </w:rPr>
        <w:t>ban</w:t>
      </w:r>
      <w:r w:rsidRPr="008027DB">
        <w:rPr>
          <w:rStyle w:val="StyleUnderline"/>
        </w:rPr>
        <w:t xml:space="preserve"> </w:t>
      </w:r>
      <w:r w:rsidRPr="00D9027B">
        <w:rPr>
          <w:rStyle w:val="StyleUnderline"/>
          <w:highlight w:val="cyan"/>
        </w:rPr>
        <w:t>Chinese</w:t>
      </w:r>
      <w:r w:rsidRPr="008027DB">
        <w:rPr>
          <w:rStyle w:val="StyleUnderline"/>
        </w:rPr>
        <w:t xml:space="preserve"> 5G </w:t>
      </w:r>
      <w:r w:rsidRPr="00D9027B">
        <w:rPr>
          <w:rStyle w:val="StyleUnderline"/>
          <w:highlight w:val="cyan"/>
        </w:rPr>
        <w:t>equipment</w:t>
      </w:r>
      <w:r w:rsidRPr="00D9027B">
        <w:rPr>
          <w:sz w:val="16"/>
        </w:rPr>
        <w:t>, Defense Secretary Mark Esper </w:t>
      </w:r>
      <w:hyperlink r:id="rId19" w:history="1">
        <w:r w:rsidRPr="00D9027B">
          <w:rPr>
            <w:rStyle w:val="Hyperlink"/>
            <w:sz w:val="16"/>
          </w:rPr>
          <w:t>warned</w:t>
        </w:r>
      </w:hyperlink>
      <w:r w:rsidRPr="00D9027B">
        <w:rPr>
          <w:sz w:val="16"/>
        </w:rPr>
        <w:t> at the Department of Homeland Security’s National Cybersecurity Summit last September that China is committing “the greatest intellectual property theft in human history.”</w:t>
      </w:r>
    </w:p>
    <w:p w14:paraId="018A9827" w14:textId="77777777" w:rsidR="00D34E0F" w:rsidRPr="00D9027B" w:rsidRDefault="00D34E0F" w:rsidP="00D34E0F">
      <w:pPr>
        <w:rPr>
          <w:sz w:val="16"/>
        </w:rPr>
      </w:pPr>
      <w:r w:rsidRPr="00D9027B">
        <w:rPr>
          <w:sz w:val="16"/>
        </w:rPr>
        <w:t xml:space="preserve">Due to the clear costs of these and other alleged thefts, there has been a strong bipartisan push by the U.S. government to curb it. Earlier this month, following the China Initiative Conference [1], </w:t>
      </w:r>
      <w:r w:rsidRPr="008027DB">
        <w:rPr>
          <w:rStyle w:val="StyleUnderline"/>
        </w:rPr>
        <w:t>the </w:t>
      </w:r>
      <w:hyperlink r:id="rId20" w:history="1">
        <w:r w:rsidRPr="008027DB">
          <w:rPr>
            <w:rStyle w:val="StyleUnderline"/>
          </w:rPr>
          <w:t>Attorney General</w:t>
        </w:r>
      </w:hyperlink>
      <w:r w:rsidRPr="008027DB">
        <w:rPr>
          <w:rStyle w:val="StyleUnderline"/>
        </w:rPr>
        <w:t> and </w:t>
      </w:r>
      <w:hyperlink r:id="rId21" w:history="1">
        <w:r w:rsidRPr="00D9027B">
          <w:rPr>
            <w:rStyle w:val="StyleUnderline"/>
            <w:highlight w:val="cyan"/>
          </w:rPr>
          <w:t>federal prosecutors</w:t>
        </w:r>
      </w:hyperlink>
      <w:r w:rsidRPr="008027DB">
        <w:rPr>
          <w:rStyle w:val="StyleUnderline"/>
        </w:rPr>
        <w:t xml:space="preserve"> told the public that they </w:t>
      </w:r>
      <w:r w:rsidRPr="00D9027B">
        <w:rPr>
          <w:rStyle w:val="StyleUnderline"/>
          <w:highlight w:val="cyan"/>
        </w:rPr>
        <w:t>plan to be</w:t>
      </w:r>
      <w:r w:rsidRPr="00D9027B">
        <w:rPr>
          <w:sz w:val="16"/>
          <w:highlight w:val="cyan"/>
        </w:rPr>
        <w:t xml:space="preserve"> </w:t>
      </w:r>
      <w:r w:rsidRPr="00D9027B">
        <w:rPr>
          <w:rStyle w:val="Emphasis"/>
          <w:highlight w:val="cyan"/>
        </w:rPr>
        <w:t>more aggressive</w:t>
      </w:r>
      <w:r w:rsidRPr="00D9027B">
        <w:rPr>
          <w:sz w:val="16"/>
          <w:highlight w:val="cyan"/>
        </w:rPr>
        <w:t xml:space="preserve"> </w:t>
      </w:r>
      <w:r w:rsidRPr="00D9027B">
        <w:rPr>
          <w:rStyle w:val="StyleUnderline"/>
          <w:highlight w:val="cyan"/>
        </w:rPr>
        <w:t>in combating theft of U.S. IP</w:t>
      </w:r>
      <w:r w:rsidRPr="008027DB">
        <w:rPr>
          <w:rStyle w:val="StyleUnderline"/>
        </w:rPr>
        <w:t xml:space="preserve"> </w:t>
      </w:r>
      <w:r w:rsidRPr="00D9027B">
        <w:rPr>
          <w:rStyle w:val="StyleUnderline"/>
          <w:highlight w:val="cyan"/>
        </w:rPr>
        <w:t>by</w:t>
      </w:r>
      <w:r w:rsidRPr="008027DB">
        <w:rPr>
          <w:rStyle w:val="StyleUnderline"/>
        </w:rPr>
        <w:t xml:space="preserve"> or on behalf of </w:t>
      </w:r>
      <w:r w:rsidRPr="00D9027B">
        <w:rPr>
          <w:rStyle w:val="StyleUnderline"/>
          <w:highlight w:val="cyan"/>
        </w:rPr>
        <w:t>the Chinese</w:t>
      </w:r>
      <w:r w:rsidRPr="008027DB">
        <w:rPr>
          <w:rStyle w:val="StyleUnderline"/>
        </w:rPr>
        <w:t xml:space="preserve"> government</w:t>
      </w:r>
      <w:r w:rsidRPr="00D9027B">
        <w:rPr>
          <w:sz w:val="16"/>
        </w:rPr>
        <w:t>. </w:t>
      </w:r>
      <w:hyperlink r:id="rId22" w:history="1">
        <w:r w:rsidRPr="00D9027B">
          <w:rPr>
            <w:rStyle w:val="StyleUnderline"/>
            <w:highlight w:val="cyan"/>
          </w:rPr>
          <w:t>They plan to do this by</w:t>
        </w:r>
      </w:hyperlink>
      <w:r w:rsidRPr="00D9027B">
        <w:rPr>
          <w:sz w:val="16"/>
        </w:rPr>
        <w:t> </w:t>
      </w:r>
      <w:r w:rsidRPr="00D9027B">
        <w:rPr>
          <w:rStyle w:val="Emphasis"/>
          <w:highlight w:val="cyan"/>
        </w:rPr>
        <w:t>prosecuting companies and individuals</w:t>
      </w:r>
      <w:r w:rsidRPr="00D9027B">
        <w:rPr>
          <w:sz w:val="16"/>
        </w:rPr>
        <w:t xml:space="preserve"> </w:t>
      </w:r>
      <w:r w:rsidRPr="00D9027B">
        <w:rPr>
          <w:rStyle w:val="StyleUnderline"/>
          <w:highlight w:val="cyan"/>
        </w:rPr>
        <w:t>for IP theft</w:t>
      </w:r>
      <w:r w:rsidRPr="00D9027B">
        <w:rPr>
          <w:rStyle w:val="StyleUnderline"/>
        </w:rPr>
        <w:t xml:space="preserve"> and also through</w:t>
      </w:r>
      <w:r w:rsidRPr="00D9027B">
        <w:rPr>
          <w:sz w:val="16"/>
        </w:rPr>
        <w:t xml:space="preserve"> </w:t>
      </w:r>
      <w:r w:rsidRPr="00D9027B">
        <w:rPr>
          <w:rStyle w:val="Emphasis"/>
        </w:rPr>
        <w:t>education and awareness programs</w:t>
      </w:r>
      <w:r w:rsidRPr="00D9027B">
        <w:rPr>
          <w:sz w:val="16"/>
        </w:rPr>
        <w:t xml:space="preserve">. </w:t>
      </w:r>
      <w:r w:rsidRPr="00D9027B">
        <w:rPr>
          <w:rStyle w:val="StyleUnderline"/>
          <w:highlight w:val="cyan"/>
        </w:rPr>
        <w:t>One</w:t>
      </w:r>
      <w:r w:rsidRPr="00D9027B">
        <w:rPr>
          <w:rStyle w:val="StyleUnderline"/>
        </w:rPr>
        <w:t xml:space="preserve"> important </w:t>
      </w:r>
      <w:r w:rsidRPr="00D9027B">
        <w:rPr>
          <w:rStyle w:val="StyleUnderline"/>
          <w:highlight w:val="cyan"/>
        </w:rPr>
        <w:t>prong will be</w:t>
      </w:r>
      <w:r w:rsidRPr="00D9027B">
        <w:rPr>
          <w:sz w:val="16"/>
        </w:rPr>
        <w:t xml:space="preserve"> </w:t>
      </w:r>
      <w:r w:rsidRPr="00D9027B">
        <w:rPr>
          <w:rStyle w:val="Emphasis"/>
          <w:highlight w:val="cyan"/>
        </w:rPr>
        <w:t>educating American academic institutions</w:t>
      </w:r>
      <w:r w:rsidRPr="00D9027B">
        <w:rPr>
          <w:sz w:val="16"/>
        </w:rPr>
        <w:t xml:space="preserve"> </w:t>
      </w:r>
      <w:r w:rsidRPr="00D9027B">
        <w:rPr>
          <w:rStyle w:val="StyleUnderline"/>
        </w:rPr>
        <w:t>of the risk</w:t>
      </w:r>
      <w:r w:rsidRPr="00D9027B">
        <w:rPr>
          <w:sz w:val="16"/>
        </w:rPr>
        <w:t xml:space="preserve">. </w:t>
      </w:r>
      <w:r w:rsidRPr="00D9027B">
        <w:rPr>
          <w:rStyle w:val="StyleUnderline"/>
        </w:rPr>
        <w:t>Prosecutors noted that</w:t>
      </w:r>
      <w:r w:rsidRPr="00D9027B">
        <w:rPr>
          <w:sz w:val="16"/>
        </w:rPr>
        <w:t xml:space="preserve"> </w:t>
      </w:r>
      <w:r w:rsidRPr="00D9027B">
        <w:rPr>
          <w:rStyle w:val="Emphasis"/>
        </w:rPr>
        <w:t>academic institutions</w:t>
      </w:r>
      <w:r w:rsidRPr="00D9027B">
        <w:rPr>
          <w:sz w:val="16"/>
        </w:rPr>
        <w:t xml:space="preserve"> </w:t>
      </w:r>
      <w:r w:rsidRPr="00D9027B">
        <w:rPr>
          <w:rStyle w:val="StyleUnderline"/>
        </w:rPr>
        <w:t>create a lot of IP</w:t>
      </w:r>
      <w:r w:rsidRPr="00D9027B">
        <w:rPr>
          <w:sz w:val="16"/>
        </w:rPr>
        <w:t xml:space="preserve">, </w:t>
      </w:r>
      <w:r w:rsidRPr="00D9027B">
        <w:rPr>
          <w:rStyle w:val="StyleUnderline"/>
        </w:rPr>
        <w:t>but</w:t>
      </w:r>
      <w:r w:rsidRPr="00D9027B">
        <w:rPr>
          <w:sz w:val="16"/>
        </w:rPr>
        <w:t xml:space="preserve"> </w:t>
      </w:r>
      <w:r w:rsidRPr="00D9027B">
        <w:rPr>
          <w:rStyle w:val="Emphasis"/>
        </w:rPr>
        <w:t>do not protect it</w:t>
      </w:r>
      <w:r w:rsidRPr="00D9027B">
        <w:rPr>
          <w:sz w:val="16"/>
        </w:rPr>
        <w:t xml:space="preserve"> </w:t>
      </w:r>
      <w:r w:rsidRPr="00D9027B">
        <w:rPr>
          <w:rStyle w:val="StyleUnderline"/>
        </w:rPr>
        <w:t>as well as private institutions do</w:t>
      </w:r>
      <w:r w:rsidRPr="00D9027B">
        <w:rPr>
          <w:sz w:val="16"/>
        </w:rPr>
        <w:t xml:space="preserve">, </w:t>
      </w:r>
      <w:r w:rsidRPr="00D9027B">
        <w:rPr>
          <w:rStyle w:val="StyleUnderline"/>
        </w:rPr>
        <w:t>making it more susceptible to theft</w:t>
      </w:r>
      <w:r w:rsidRPr="00D9027B">
        <w:rPr>
          <w:sz w:val="16"/>
        </w:rPr>
        <w:t>.</w:t>
      </w:r>
    </w:p>
    <w:p w14:paraId="3CFBB87B" w14:textId="77777777" w:rsidR="00D34E0F" w:rsidRPr="00D9027B" w:rsidRDefault="00D34E0F" w:rsidP="00D34E0F">
      <w:pPr>
        <w:rPr>
          <w:sz w:val="16"/>
        </w:rPr>
      </w:pPr>
      <w:r w:rsidRPr="00D9027B">
        <w:rPr>
          <w:sz w:val="16"/>
        </w:rPr>
        <w:t xml:space="preserve">Aside from federal prosecutors ramping up their enforcement, </w:t>
      </w:r>
      <w:r w:rsidRPr="00D9027B">
        <w:rPr>
          <w:rStyle w:val="StyleUnderline"/>
          <w:highlight w:val="cyan"/>
        </w:rPr>
        <w:t>the</w:t>
      </w:r>
      <w:r w:rsidRPr="00D9027B">
        <w:rPr>
          <w:rStyle w:val="StyleUnderline"/>
        </w:rPr>
        <w:t xml:space="preserve"> U.S. Department of Justice</w:t>
      </w:r>
      <w:r w:rsidRPr="00D9027B">
        <w:rPr>
          <w:sz w:val="16"/>
        </w:rPr>
        <w:t xml:space="preserve"> (</w:t>
      </w:r>
      <w:r w:rsidRPr="00D9027B">
        <w:rPr>
          <w:rStyle w:val="Emphasis"/>
          <w:highlight w:val="cyan"/>
        </w:rPr>
        <w:t>DOJ</w:t>
      </w:r>
      <w:r w:rsidRPr="00D9027B">
        <w:rPr>
          <w:sz w:val="16"/>
        </w:rPr>
        <w:t xml:space="preserve">) </w:t>
      </w:r>
      <w:r w:rsidRPr="00D9027B">
        <w:rPr>
          <w:rStyle w:val="StyleUnderline"/>
          <w:highlight w:val="cyan"/>
        </w:rPr>
        <w:t>is</w:t>
      </w:r>
      <w:r w:rsidRPr="00D9027B">
        <w:rPr>
          <w:rStyle w:val="StyleUnderline"/>
        </w:rPr>
        <w:t xml:space="preserve"> also </w:t>
      </w:r>
      <w:r w:rsidRPr="00D9027B">
        <w:rPr>
          <w:rStyle w:val="StyleUnderline"/>
          <w:highlight w:val="cyan"/>
        </w:rPr>
        <w:t>acting to protect U.S. IP</w:t>
      </w:r>
      <w:r w:rsidRPr="00D9027B">
        <w:rPr>
          <w:sz w:val="16"/>
        </w:rPr>
        <w:t xml:space="preserve">. On February 13th, </w:t>
      </w:r>
      <w:r w:rsidRPr="00D9027B">
        <w:rPr>
          <w:rStyle w:val="StyleUnderline"/>
          <w:highlight w:val="cyan"/>
        </w:rPr>
        <w:t>the DOJ brought</w:t>
      </w:r>
      <w:r w:rsidRPr="00D9027B">
        <w:rPr>
          <w:sz w:val="16"/>
        </w:rPr>
        <w:t xml:space="preserve"> </w:t>
      </w:r>
      <w:r w:rsidRPr="00D9027B">
        <w:rPr>
          <w:rStyle w:val="Emphasis"/>
          <w:highlight w:val="cyan"/>
        </w:rPr>
        <w:t>additional</w:t>
      </w:r>
      <w:r w:rsidRPr="00D9027B">
        <w:rPr>
          <w:rStyle w:val="Emphasis"/>
        </w:rPr>
        <w:t xml:space="preserve"> </w:t>
      </w:r>
      <w:r w:rsidRPr="00D9027B">
        <w:rPr>
          <w:rStyle w:val="Emphasis"/>
          <w:highlight w:val="cyan"/>
        </w:rPr>
        <w:t>charges</w:t>
      </w:r>
      <w:r w:rsidRPr="00D9027B">
        <w:rPr>
          <w:sz w:val="16"/>
          <w:highlight w:val="cyan"/>
        </w:rPr>
        <w:t xml:space="preserve"> </w:t>
      </w:r>
      <w:r w:rsidRPr="00D9027B">
        <w:rPr>
          <w:rStyle w:val="StyleUnderline"/>
          <w:highlight w:val="cyan"/>
        </w:rPr>
        <w:t>against Chinese telecommunications</w:t>
      </w:r>
      <w:r w:rsidRPr="00D9027B">
        <w:rPr>
          <w:sz w:val="16"/>
        </w:rPr>
        <w:t xml:space="preserve"> company, Huawei, including charges for conspiracy to steal trade secrets. </w:t>
      </w:r>
      <w:r w:rsidRPr="00D9027B">
        <w:rPr>
          <w:rStyle w:val="StyleUnderline"/>
        </w:rPr>
        <w:t>The DOJ alleged that the company and its subsidiaries had either stolen, or directed others to steal on its behalf, trade secrets and copyrighted information through various creative means over decades in an effort to benefit itself and cut costs.</w:t>
      </w:r>
    </w:p>
    <w:p w14:paraId="21DA982D" w14:textId="1911642F" w:rsidR="00D34E0F" w:rsidRPr="00D34E0F" w:rsidRDefault="00D34E0F" w:rsidP="00D34E0F">
      <w:pPr>
        <w:rPr>
          <w:sz w:val="16"/>
        </w:rPr>
      </w:pPr>
      <w:r w:rsidRPr="00D9027B">
        <w:rPr>
          <w:sz w:val="16"/>
        </w:rPr>
        <w:t xml:space="preserve">Over the coming months, it will be interesting to see if this </w:t>
      </w:r>
      <w:r w:rsidRPr="00D9027B">
        <w:rPr>
          <w:rStyle w:val="StyleUnderline"/>
          <w:highlight w:val="cyan"/>
        </w:rPr>
        <w:t>increased enforcement</w:t>
      </w:r>
      <w:r w:rsidRPr="00D9027B">
        <w:rPr>
          <w:rStyle w:val="StyleUnderline"/>
        </w:rPr>
        <w:t xml:space="preserve"> and prosecution</w:t>
      </w:r>
      <w:r w:rsidRPr="00D9027B">
        <w:rPr>
          <w:sz w:val="16"/>
        </w:rPr>
        <w:t xml:space="preserve"> in fact </w:t>
      </w:r>
      <w:r w:rsidRPr="00D9027B">
        <w:rPr>
          <w:rStyle w:val="StyleUnderline"/>
          <w:highlight w:val="cyan"/>
        </w:rPr>
        <w:t>helps</w:t>
      </w:r>
      <w:r w:rsidRPr="00D9027B">
        <w:rPr>
          <w:rStyle w:val="StyleUnderline"/>
        </w:rPr>
        <w:t xml:space="preserve"> to </w:t>
      </w:r>
      <w:r w:rsidRPr="00D9027B">
        <w:rPr>
          <w:rStyle w:val="StyleUnderline"/>
          <w:highlight w:val="cyan"/>
        </w:rPr>
        <w:t>stop</w:t>
      </w:r>
      <w:r w:rsidRPr="00D9027B">
        <w:rPr>
          <w:rStyle w:val="StyleUnderline"/>
        </w:rPr>
        <w:t xml:space="preserve"> </w:t>
      </w:r>
      <w:r w:rsidRPr="00D9027B">
        <w:rPr>
          <w:rStyle w:val="StyleUnderline"/>
          <w:highlight w:val="cyan"/>
        </w:rPr>
        <w:t>Chinese IP theft</w:t>
      </w:r>
      <w:r w:rsidRPr="00D9027B">
        <w:rPr>
          <w:sz w:val="16"/>
        </w:rPr>
        <w:t xml:space="preserve"> in its tracks. In the meantime, companies can take steps to stay on top of these developments. For example, companies should consider forging relationships with local, state, and federal law enforcement to enable open lines of communication and should also stay appraised of any developments such as DOJ indictments. Lastly, and importantly, companies can use the insight gained from these sources to evaluate what is happening in their own walls and networks and better protect their IP.</w:t>
      </w:r>
    </w:p>
    <w:p w14:paraId="20927508" w14:textId="77777777" w:rsidR="00D34E0F" w:rsidRPr="008C0AD3" w:rsidRDefault="00D34E0F" w:rsidP="00D34E0F">
      <w:pPr>
        <w:pStyle w:val="Heading4"/>
      </w:pPr>
      <w:r>
        <w:t>Law enforcement is attempting to fight Chinese cybercriminals in the status quo</w:t>
      </w:r>
    </w:p>
    <w:p w14:paraId="2DA08A60" w14:textId="77777777" w:rsidR="00D34E0F" w:rsidRPr="008C0AD3" w:rsidRDefault="00D34E0F" w:rsidP="00D34E0F">
      <w:r w:rsidRPr="008C0AD3">
        <w:rPr>
          <w:rStyle w:val="Heading4Char"/>
        </w:rPr>
        <w:t>Reuters</w:t>
      </w:r>
      <w:r w:rsidRPr="008C0AD3">
        <w:t>, 2-6-20</w:t>
      </w:r>
      <w:r w:rsidRPr="008C0AD3">
        <w:rPr>
          <w:rStyle w:val="Heading4Char"/>
        </w:rPr>
        <w:t>20</w:t>
      </w:r>
      <w:r w:rsidRPr="008C0AD3">
        <w:t>, "China theft of technology is biggest law enforcement threat to US, FBI says," Guardian, https://www.theguardian.com/world/2020/feb/06/china-technology-theft-fbi-biggest-threat</w:t>
      </w:r>
      <w:r>
        <w:t>//zach</w:t>
      </w:r>
    </w:p>
    <w:p w14:paraId="02E94FE2" w14:textId="77777777" w:rsidR="00D34E0F" w:rsidRPr="008C0AD3" w:rsidRDefault="00D34E0F" w:rsidP="00D34E0F">
      <w:pPr>
        <w:rPr>
          <w:sz w:val="16"/>
        </w:rPr>
      </w:pPr>
      <w:r w:rsidRPr="008C0AD3">
        <w:rPr>
          <w:rStyle w:val="StyleUnderline"/>
          <w:highlight w:val="cyan"/>
        </w:rPr>
        <w:t>The FBI</w:t>
      </w:r>
      <w:r w:rsidRPr="008C0AD3">
        <w:rPr>
          <w:sz w:val="16"/>
        </w:rPr>
        <w:t xml:space="preserve"> on Thursday </w:t>
      </w:r>
      <w:r w:rsidRPr="008C0AD3">
        <w:rPr>
          <w:rStyle w:val="StyleUnderline"/>
          <w:highlight w:val="cyan"/>
        </w:rPr>
        <w:t>identified China as the</w:t>
      </w:r>
      <w:r w:rsidRPr="008C0AD3">
        <w:rPr>
          <w:sz w:val="16"/>
          <w:highlight w:val="cyan"/>
        </w:rPr>
        <w:t xml:space="preserve"> </w:t>
      </w:r>
      <w:r w:rsidRPr="008C0AD3">
        <w:rPr>
          <w:rStyle w:val="Emphasis"/>
          <w:highlight w:val="cyan"/>
        </w:rPr>
        <w:t>biggest law enforcement threat</w:t>
      </w:r>
      <w:r w:rsidRPr="008C0AD3">
        <w:rPr>
          <w:sz w:val="16"/>
        </w:rPr>
        <w:t xml:space="preserve"> </w:t>
      </w:r>
      <w:r w:rsidRPr="008C0AD3">
        <w:rPr>
          <w:rStyle w:val="StyleUnderline"/>
        </w:rPr>
        <w:t>to the United States</w:t>
      </w:r>
      <w:r w:rsidRPr="008C0AD3">
        <w:rPr>
          <w:sz w:val="16"/>
        </w:rPr>
        <w:t xml:space="preserve">, and its director said </w:t>
      </w:r>
      <w:r w:rsidRPr="008C0AD3">
        <w:rPr>
          <w:rStyle w:val="StyleUnderline"/>
          <w:highlight w:val="cyan"/>
        </w:rPr>
        <w:t>Beijing was seeking to steal American</w:t>
      </w:r>
      <w:r w:rsidRPr="008C0AD3">
        <w:rPr>
          <w:rStyle w:val="StyleUnderline"/>
        </w:rPr>
        <w:t xml:space="preserve"> </w:t>
      </w:r>
      <w:r w:rsidRPr="008C0AD3">
        <w:rPr>
          <w:rStyle w:val="StyleUnderline"/>
          <w:highlight w:val="cyan"/>
        </w:rPr>
        <w:t>tech</w:t>
      </w:r>
      <w:r w:rsidRPr="008C0AD3">
        <w:rPr>
          <w:rStyle w:val="StyleUnderline"/>
        </w:rPr>
        <w:t>nology by “any means necessary”.</w:t>
      </w:r>
    </w:p>
    <w:p w14:paraId="4BAA3DC2" w14:textId="77777777" w:rsidR="00D34E0F" w:rsidRPr="008C0AD3" w:rsidRDefault="00D34E0F" w:rsidP="00D34E0F">
      <w:pPr>
        <w:rPr>
          <w:sz w:val="16"/>
        </w:rPr>
      </w:pPr>
      <w:r w:rsidRPr="008C0AD3">
        <w:rPr>
          <w:sz w:val="16"/>
        </w:rPr>
        <w:t xml:space="preserve">The FBI director, Christopher Wray, told a conference </w:t>
      </w:r>
      <w:r w:rsidRPr="008C0AD3">
        <w:rPr>
          <w:rStyle w:val="StyleUnderline"/>
        </w:rPr>
        <w:t xml:space="preserve">the bureau </w:t>
      </w:r>
      <w:r w:rsidRPr="008C0AD3">
        <w:rPr>
          <w:sz w:val="16"/>
        </w:rPr>
        <w:t xml:space="preserve">currently </w:t>
      </w:r>
      <w:r w:rsidRPr="008C0AD3">
        <w:rPr>
          <w:rStyle w:val="StyleUnderline"/>
        </w:rPr>
        <w:t xml:space="preserve">had about 1,000 investigations open into Chinese technology theft </w:t>
      </w:r>
      <w:r w:rsidRPr="008C0AD3">
        <w:rPr>
          <w:sz w:val="16"/>
        </w:rPr>
        <w:t>across its 56 regional offices.</w:t>
      </w:r>
    </w:p>
    <w:p w14:paraId="5D101F35" w14:textId="77777777" w:rsidR="00D34E0F" w:rsidRPr="008C0AD3" w:rsidRDefault="00D34E0F" w:rsidP="00D34E0F">
      <w:pPr>
        <w:rPr>
          <w:sz w:val="16"/>
          <w:szCs w:val="16"/>
        </w:rPr>
      </w:pPr>
      <w:r w:rsidRPr="008C0AD3">
        <w:rPr>
          <w:sz w:val="16"/>
          <w:szCs w:val="16"/>
        </w:rPr>
        <w:t>The agency’s counterintelligen</w:t>
      </w:r>
      <w:r>
        <w:rPr>
          <w:sz w:val="16"/>
          <w:szCs w:val="16"/>
        </w:rPr>
        <w:t>f</w:t>
      </w:r>
      <w:r w:rsidRPr="008C0AD3">
        <w:rPr>
          <w:sz w:val="16"/>
          <w:szCs w:val="16"/>
        </w:rPr>
        <w:t>ce chief, John Brown, said the bureau arrested 24 people in 2019 in China-related cases and had already arrested 19 people in 2020.</w:t>
      </w:r>
    </w:p>
    <w:p w14:paraId="4E8A1C07" w14:textId="77777777" w:rsidR="00D34E0F" w:rsidRPr="008C0AD3" w:rsidRDefault="00D34E0F" w:rsidP="00D34E0F">
      <w:pPr>
        <w:rPr>
          <w:sz w:val="16"/>
        </w:rPr>
      </w:pPr>
      <w:r w:rsidRPr="008C0AD3">
        <w:rPr>
          <w:sz w:val="16"/>
        </w:rPr>
        <w:t xml:space="preserve">He told the conference at Washington’s Center for Strategic and International Studies (CSIS) that </w:t>
      </w:r>
      <w:r w:rsidRPr="008C0AD3">
        <w:rPr>
          <w:rStyle w:val="StyleUnderline"/>
        </w:rPr>
        <w:t>the FBI believed</w:t>
      </w:r>
      <w:r w:rsidRPr="008C0AD3">
        <w:rPr>
          <w:sz w:val="16"/>
        </w:rPr>
        <w:t xml:space="preserve"> “</w:t>
      </w:r>
      <w:r w:rsidRPr="008C0AD3">
        <w:rPr>
          <w:rStyle w:val="StyleUnderline"/>
          <w:highlight w:val="cyan"/>
        </w:rPr>
        <w:t>no country poses a greater threat than</w:t>
      </w:r>
      <w:r w:rsidRPr="008C0AD3">
        <w:rPr>
          <w:sz w:val="16"/>
        </w:rPr>
        <w:t xml:space="preserve"> Communist </w:t>
      </w:r>
      <w:r w:rsidRPr="008C0AD3">
        <w:rPr>
          <w:rStyle w:val="StyleUnderline"/>
          <w:highlight w:val="cyan"/>
        </w:rPr>
        <w:t>China</w:t>
      </w:r>
      <w:r w:rsidRPr="008C0AD3">
        <w:rPr>
          <w:sz w:val="16"/>
        </w:rPr>
        <w:t>.”</w:t>
      </w:r>
    </w:p>
    <w:p w14:paraId="23622857" w14:textId="77777777" w:rsidR="00D34E0F" w:rsidRPr="008C0AD3" w:rsidRDefault="00D34E0F" w:rsidP="00D34E0F">
      <w:pPr>
        <w:rPr>
          <w:sz w:val="16"/>
          <w:szCs w:val="16"/>
        </w:rPr>
      </w:pPr>
      <w:r w:rsidRPr="008C0AD3">
        <w:rPr>
          <w:sz w:val="16"/>
          <w:szCs w:val="16"/>
        </w:rPr>
        <w:t>Wray said the threat needed to be dealt with through action across the whole of the US government.</w:t>
      </w:r>
    </w:p>
    <w:p w14:paraId="07B24562" w14:textId="77777777" w:rsidR="00D34E0F" w:rsidRPr="008C0AD3" w:rsidRDefault="00D34E0F" w:rsidP="00D34E0F">
      <w:pPr>
        <w:rPr>
          <w:sz w:val="16"/>
        </w:rPr>
      </w:pPr>
      <w:r w:rsidRPr="008C0AD3">
        <w:rPr>
          <w:sz w:val="16"/>
        </w:rPr>
        <w:t xml:space="preserve">“As I stand here talking with you today, </w:t>
      </w:r>
      <w:r w:rsidRPr="008C0AD3">
        <w:rPr>
          <w:rStyle w:val="StyleUnderline"/>
          <w:highlight w:val="cyan"/>
        </w:rPr>
        <w:t>the FBI has</w:t>
      </w:r>
      <w:r w:rsidRPr="008C0AD3">
        <w:rPr>
          <w:sz w:val="16"/>
        </w:rPr>
        <w:t xml:space="preserve"> about </w:t>
      </w:r>
      <w:r w:rsidRPr="008C0AD3">
        <w:rPr>
          <w:rStyle w:val="StyleUnderline"/>
          <w:highlight w:val="cyan"/>
        </w:rPr>
        <w:t>1,000 investigations</w:t>
      </w:r>
      <w:r w:rsidRPr="008C0AD3">
        <w:rPr>
          <w:rStyle w:val="StyleUnderline"/>
        </w:rPr>
        <w:t xml:space="preserve"> involving China’s attempted theft of US-based technology</w:t>
      </w:r>
      <w:r w:rsidRPr="008C0AD3">
        <w:rPr>
          <w:sz w:val="16"/>
        </w:rPr>
        <w:t xml:space="preserve"> in all 56 of our field offices and spanning just about every industry sector,” he said.</w:t>
      </w:r>
    </w:p>
    <w:p w14:paraId="5D1C87C8" w14:textId="77777777" w:rsidR="00D34E0F" w:rsidRPr="008C0AD3" w:rsidRDefault="00D34E0F" w:rsidP="00D34E0F">
      <w:pPr>
        <w:rPr>
          <w:sz w:val="16"/>
        </w:rPr>
      </w:pPr>
      <w:r w:rsidRPr="008C0AD3">
        <w:rPr>
          <w:sz w:val="16"/>
        </w:rPr>
        <w:t xml:space="preserve">Wray added that </w:t>
      </w:r>
      <w:r w:rsidRPr="008C0AD3">
        <w:rPr>
          <w:rStyle w:val="StyleUnderline"/>
          <w:highlight w:val="cyan"/>
        </w:rPr>
        <w:t>China was</w:t>
      </w:r>
      <w:r w:rsidRPr="008C0AD3">
        <w:rPr>
          <w:sz w:val="16"/>
        </w:rPr>
        <w:t xml:space="preserve"> </w:t>
      </w:r>
      <w:r w:rsidRPr="008C0AD3">
        <w:rPr>
          <w:rStyle w:val="Emphasis"/>
        </w:rPr>
        <w:t xml:space="preserve">aggressively </w:t>
      </w:r>
      <w:r w:rsidRPr="008C0AD3">
        <w:rPr>
          <w:rStyle w:val="Emphasis"/>
          <w:highlight w:val="cyan"/>
        </w:rPr>
        <w:t>exploiting</w:t>
      </w:r>
      <w:r w:rsidRPr="008C0AD3">
        <w:rPr>
          <w:sz w:val="16"/>
          <w:highlight w:val="cyan"/>
        </w:rPr>
        <w:t xml:space="preserve"> </w:t>
      </w:r>
      <w:r w:rsidRPr="008C0AD3">
        <w:rPr>
          <w:rStyle w:val="StyleUnderline"/>
          <w:highlight w:val="cyan"/>
        </w:rPr>
        <w:t>US</w:t>
      </w:r>
      <w:r w:rsidRPr="008C0AD3">
        <w:rPr>
          <w:rStyle w:val="StyleUnderline"/>
        </w:rPr>
        <w:t xml:space="preserve"> academic </w:t>
      </w:r>
      <w:r w:rsidRPr="008C0AD3">
        <w:rPr>
          <w:rStyle w:val="StyleUnderline"/>
          <w:highlight w:val="cyan"/>
        </w:rPr>
        <w:t>openness</w:t>
      </w:r>
      <w:r w:rsidRPr="008C0AD3">
        <w:rPr>
          <w:rStyle w:val="StyleUnderline"/>
        </w:rPr>
        <w:t xml:space="preserve"> to steal technology</w:t>
      </w:r>
      <w:r w:rsidRPr="008C0AD3">
        <w:rPr>
          <w:sz w:val="16"/>
        </w:rPr>
        <w:t xml:space="preserve">, using “campus proxies” and establishing “institutes on our campuses”. William Evanina, director of the National Counterintelligence and Security Center, told the conference </w:t>
      </w:r>
      <w:r w:rsidRPr="008C0AD3">
        <w:rPr>
          <w:rStyle w:val="StyleUnderline"/>
          <w:highlight w:val="cyan"/>
        </w:rPr>
        <w:t>China was placing</w:t>
      </w:r>
      <w:r w:rsidRPr="008C0AD3">
        <w:rPr>
          <w:rStyle w:val="StyleUnderline"/>
        </w:rPr>
        <w:t xml:space="preserve"> particular </w:t>
      </w:r>
      <w:r w:rsidRPr="008C0AD3">
        <w:rPr>
          <w:rStyle w:val="StyleUnderline"/>
          <w:highlight w:val="cyan"/>
        </w:rPr>
        <w:t>priority on stealing</w:t>
      </w:r>
      <w:r w:rsidRPr="008C0AD3">
        <w:rPr>
          <w:sz w:val="16"/>
        </w:rPr>
        <w:t xml:space="preserve"> </w:t>
      </w:r>
      <w:r w:rsidRPr="008C0AD3">
        <w:rPr>
          <w:rStyle w:val="Emphasis"/>
          <w:highlight w:val="cyan"/>
        </w:rPr>
        <w:t>US aircraft</w:t>
      </w:r>
      <w:r w:rsidRPr="008C0AD3">
        <w:rPr>
          <w:sz w:val="16"/>
        </w:rPr>
        <w:t xml:space="preserve"> </w:t>
      </w:r>
      <w:r w:rsidRPr="008C0AD3">
        <w:rPr>
          <w:rStyle w:val="StyleUnderline"/>
          <w:highlight w:val="cyan"/>
        </w:rPr>
        <w:t>and</w:t>
      </w:r>
      <w:r w:rsidRPr="008C0AD3">
        <w:rPr>
          <w:sz w:val="16"/>
        </w:rPr>
        <w:t xml:space="preserve"> </w:t>
      </w:r>
      <w:r w:rsidRPr="008C0AD3">
        <w:rPr>
          <w:rStyle w:val="Emphasis"/>
          <w:highlight w:val="cyan"/>
        </w:rPr>
        <w:t>electric vehicle</w:t>
      </w:r>
      <w:r w:rsidRPr="008C0AD3">
        <w:rPr>
          <w:sz w:val="16"/>
        </w:rPr>
        <w:t xml:space="preserve"> </w:t>
      </w:r>
      <w:r w:rsidRPr="008C0AD3">
        <w:rPr>
          <w:rStyle w:val="StyleUnderline"/>
          <w:highlight w:val="cyan"/>
        </w:rPr>
        <w:t>tech</w:t>
      </w:r>
      <w:r w:rsidRPr="008C0AD3">
        <w:rPr>
          <w:rStyle w:val="StyleUnderline"/>
        </w:rPr>
        <w:t>nology</w:t>
      </w:r>
      <w:r w:rsidRPr="008C0AD3">
        <w:rPr>
          <w:sz w:val="16"/>
        </w:rPr>
        <w:t>.</w:t>
      </w:r>
    </w:p>
    <w:p w14:paraId="2A91F2ED" w14:textId="77777777" w:rsidR="00D34E0F" w:rsidRPr="008C0AD3" w:rsidRDefault="00D34E0F" w:rsidP="00D34E0F">
      <w:pPr>
        <w:rPr>
          <w:sz w:val="16"/>
          <w:szCs w:val="16"/>
        </w:rPr>
      </w:pPr>
      <w:r w:rsidRPr="008C0AD3">
        <w:rPr>
          <w:sz w:val="16"/>
          <w:szCs w:val="16"/>
        </w:rPr>
        <w:t>In advance of Thursday’s event, Evanina estimated the theft of American trade secrets by China costs the United States “anywhere from $300bn to $600bn” a year.</w:t>
      </w:r>
    </w:p>
    <w:p w14:paraId="3C213DD2" w14:textId="77777777" w:rsidR="00D34E0F" w:rsidRPr="008C0AD3" w:rsidRDefault="00D34E0F" w:rsidP="00D34E0F">
      <w:pPr>
        <w:rPr>
          <w:sz w:val="16"/>
        </w:rPr>
      </w:pPr>
      <w:r w:rsidRPr="008C0AD3">
        <w:rPr>
          <w:rStyle w:val="StyleUnderline"/>
          <w:highlight w:val="cyan"/>
        </w:rPr>
        <w:t>The FBI</w:t>
      </w:r>
      <w:r w:rsidRPr="008C0AD3">
        <w:rPr>
          <w:rStyle w:val="StyleUnderline"/>
        </w:rPr>
        <w:t xml:space="preserve"> data </w:t>
      </w:r>
      <w:r w:rsidRPr="008C0AD3">
        <w:rPr>
          <w:rStyle w:val="StyleUnderline"/>
          <w:highlight w:val="cyan"/>
        </w:rPr>
        <w:t>shows an</w:t>
      </w:r>
      <w:r w:rsidRPr="008C0AD3">
        <w:rPr>
          <w:sz w:val="16"/>
          <w:highlight w:val="cyan"/>
        </w:rPr>
        <w:t xml:space="preserve"> </w:t>
      </w:r>
      <w:r w:rsidRPr="008C0AD3">
        <w:rPr>
          <w:rStyle w:val="Emphasis"/>
          <w:highlight w:val="cyan"/>
        </w:rPr>
        <w:t>aggressively stepped-up campaign</w:t>
      </w:r>
      <w:r w:rsidRPr="008C0AD3">
        <w:rPr>
          <w:sz w:val="16"/>
        </w:rPr>
        <w:t xml:space="preserve"> </w:t>
      </w:r>
      <w:r w:rsidRPr="008C0AD3">
        <w:rPr>
          <w:rStyle w:val="StyleUnderline"/>
          <w:highlight w:val="cyan"/>
        </w:rPr>
        <w:t>by US authorities to root out</w:t>
      </w:r>
      <w:r w:rsidRPr="008C0AD3">
        <w:rPr>
          <w:rStyle w:val="StyleUnderline"/>
        </w:rPr>
        <w:t xml:space="preserve"> Chinese </w:t>
      </w:r>
      <w:r w:rsidRPr="008C0AD3">
        <w:rPr>
          <w:rStyle w:val="StyleUnderline"/>
          <w:highlight w:val="cyan"/>
        </w:rPr>
        <w:t>espionage</w:t>
      </w:r>
      <w:r w:rsidRPr="008C0AD3">
        <w:rPr>
          <w:rStyle w:val="StyleUnderline"/>
        </w:rPr>
        <w:t xml:space="preserve"> </w:t>
      </w:r>
      <w:r w:rsidRPr="008C0AD3">
        <w:rPr>
          <w:rStyle w:val="StyleUnderline"/>
          <w:highlight w:val="cyan"/>
        </w:rPr>
        <w:t>operations</w:t>
      </w:r>
      <w:r w:rsidRPr="008C0AD3">
        <w:rPr>
          <w:rStyle w:val="StyleUnderline"/>
        </w:rPr>
        <w:t xml:space="preserve"> pursuing American secrets</w:t>
      </w:r>
      <w:r w:rsidRPr="008C0AD3">
        <w:rPr>
          <w:sz w:val="16"/>
        </w:rPr>
        <w:t xml:space="preserve">. This has snared a growing group of Chinese government officials, business people and academics. In 2019 alone, public records show </w:t>
      </w:r>
      <w:r w:rsidRPr="008C0AD3">
        <w:rPr>
          <w:rStyle w:val="StyleUnderline"/>
        </w:rPr>
        <w:t xml:space="preserve">US authorities arrested and expelled </w:t>
      </w:r>
      <w:r w:rsidRPr="008027DB">
        <w:rPr>
          <w:rStyle w:val="StyleUnderline"/>
          <w:highlight w:val="cyan"/>
        </w:rPr>
        <w:t>two</w:t>
      </w:r>
      <w:r w:rsidRPr="008C0AD3">
        <w:rPr>
          <w:rStyle w:val="StyleUnderline"/>
        </w:rPr>
        <w:t xml:space="preserve"> Chinese </w:t>
      </w:r>
      <w:r w:rsidRPr="008027DB">
        <w:rPr>
          <w:rStyle w:val="StyleUnderline"/>
          <w:highlight w:val="cyan"/>
        </w:rPr>
        <w:t>diplomats</w:t>
      </w:r>
      <w:r w:rsidRPr="008C0AD3">
        <w:rPr>
          <w:rStyle w:val="StyleUnderline"/>
        </w:rPr>
        <w:t xml:space="preserve"> who allegedly</w:t>
      </w:r>
      <w:r w:rsidRPr="008C0AD3">
        <w:rPr>
          <w:sz w:val="16"/>
        </w:rPr>
        <w:t xml:space="preserve"> </w:t>
      </w:r>
      <w:r w:rsidRPr="008027DB">
        <w:rPr>
          <w:rStyle w:val="Emphasis"/>
          <w:highlight w:val="cyan"/>
        </w:rPr>
        <w:t>drove on to a military base</w:t>
      </w:r>
      <w:r w:rsidRPr="008C0AD3">
        <w:rPr>
          <w:sz w:val="16"/>
        </w:rPr>
        <w:t xml:space="preserve"> </w:t>
      </w:r>
      <w:r w:rsidRPr="008C0AD3">
        <w:rPr>
          <w:rStyle w:val="StyleUnderline"/>
        </w:rPr>
        <w:t>in Virginia</w:t>
      </w:r>
      <w:r w:rsidRPr="008C0AD3">
        <w:rPr>
          <w:sz w:val="16"/>
        </w:rPr>
        <w:t xml:space="preserve">. </w:t>
      </w:r>
      <w:r w:rsidRPr="008027DB">
        <w:rPr>
          <w:rStyle w:val="StyleUnderline"/>
          <w:highlight w:val="cyan"/>
        </w:rPr>
        <w:t>They also caught</w:t>
      </w:r>
      <w:r w:rsidRPr="008C0AD3">
        <w:rPr>
          <w:rStyle w:val="StyleUnderline"/>
        </w:rPr>
        <w:t xml:space="preserve"> and jailed </w:t>
      </w:r>
      <w:r w:rsidRPr="008027DB">
        <w:rPr>
          <w:rStyle w:val="StyleUnderline"/>
          <w:highlight w:val="cyan"/>
        </w:rPr>
        <w:t>former CIA and D</w:t>
      </w:r>
      <w:r w:rsidRPr="008C0AD3">
        <w:rPr>
          <w:rStyle w:val="StyleUnderline"/>
        </w:rPr>
        <w:t xml:space="preserve">efense </w:t>
      </w:r>
      <w:r w:rsidRPr="008027DB">
        <w:rPr>
          <w:rStyle w:val="StyleUnderline"/>
          <w:highlight w:val="cyan"/>
        </w:rPr>
        <w:t>I</w:t>
      </w:r>
      <w:r w:rsidRPr="008C0AD3">
        <w:rPr>
          <w:rStyle w:val="StyleUnderline"/>
        </w:rPr>
        <w:t xml:space="preserve">ntelligence </w:t>
      </w:r>
      <w:r w:rsidRPr="008027DB">
        <w:rPr>
          <w:rStyle w:val="StyleUnderline"/>
          <w:highlight w:val="cyan"/>
        </w:rPr>
        <w:t>A</w:t>
      </w:r>
      <w:r w:rsidRPr="008C0AD3">
        <w:rPr>
          <w:rStyle w:val="StyleUnderline"/>
        </w:rPr>
        <w:t xml:space="preserve">gency </w:t>
      </w:r>
      <w:r w:rsidRPr="008027DB">
        <w:rPr>
          <w:rStyle w:val="StyleUnderline"/>
          <w:highlight w:val="cyan"/>
        </w:rPr>
        <w:t>officials on espionage charges</w:t>
      </w:r>
      <w:r w:rsidRPr="008C0AD3">
        <w:rPr>
          <w:rStyle w:val="StyleUnderline"/>
        </w:rPr>
        <w:t xml:space="preserve"> </w:t>
      </w:r>
      <w:r w:rsidRPr="008027DB">
        <w:rPr>
          <w:rStyle w:val="StyleUnderline"/>
          <w:highlight w:val="cyan"/>
        </w:rPr>
        <w:t>linked to China</w:t>
      </w:r>
      <w:r w:rsidRPr="008027DB">
        <w:rPr>
          <w:sz w:val="16"/>
          <w:highlight w:val="cyan"/>
        </w:rPr>
        <w:t>.</w:t>
      </w:r>
    </w:p>
    <w:p w14:paraId="624D8551" w14:textId="77777777" w:rsidR="00D34E0F" w:rsidRPr="008C0AD3" w:rsidRDefault="00D34E0F" w:rsidP="00D34E0F">
      <w:pPr>
        <w:rPr>
          <w:sz w:val="16"/>
        </w:rPr>
      </w:pPr>
      <w:r w:rsidRPr="008C0AD3">
        <w:rPr>
          <w:rStyle w:val="StyleUnderline"/>
        </w:rPr>
        <w:t>China’s efforts to steal unclassified American technology</w:t>
      </w:r>
      <w:r w:rsidRPr="008C0AD3">
        <w:rPr>
          <w:sz w:val="16"/>
        </w:rPr>
        <w:t xml:space="preserve">, </w:t>
      </w:r>
      <w:r w:rsidRPr="008C0AD3">
        <w:rPr>
          <w:rStyle w:val="StyleUnderline"/>
        </w:rPr>
        <w:t>ranging from military secrets to medical research</w:t>
      </w:r>
      <w:r w:rsidRPr="008C0AD3">
        <w:rPr>
          <w:sz w:val="16"/>
        </w:rPr>
        <w:t xml:space="preserve">, </w:t>
      </w:r>
      <w:r w:rsidRPr="008C0AD3">
        <w:rPr>
          <w:rStyle w:val="StyleUnderline"/>
        </w:rPr>
        <w:t>have long been thought to be extensive and aggressive</w:t>
      </w:r>
      <w:r w:rsidRPr="008C0AD3">
        <w:rPr>
          <w:sz w:val="16"/>
        </w:rPr>
        <w:t>, but US officials only launched a broad effort to stop alleged Chinese espionage in the United States in 2018. The Chinese embassy in Washington rejected the US allegations as “entirely baseless”.</w:t>
      </w:r>
    </w:p>
    <w:p w14:paraId="53006112" w14:textId="77777777" w:rsidR="00D34E0F" w:rsidRPr="008C0AD3" w:rsidRDefault="00D34E0F" w:rsidP="00D34E0F">
      <w:pPr>
        <w:rPr>
          <w:sz w:val="16"/>
          <w:szCs w:val="16"/>
        </w:rPr>
      </w:pPr>
      <w:r w:rsidRPr="008C0AD3">
        <w:rPr>
          <w:sz w:val="16"/>
          <w:szCs w:val="16"/>
        </w:rPr>
        <w:t>“The people-to-people exchange between China and the US is conducive to stronger understanding between the two peoples and serves the fundamental interests of our two countries,” it said in an emailed statement.</w:t>
      </w:r>
    </w:p>
    <w:p w14:paraId="5098D7EA" w14:textId="77777777" w:rsidR="00D34E0F" w:rsidRPr="008C0AD3" w:rsidRDefault="00D34E0F" w:rsidP="00D34E0F">
      <w:pPr>
        <w:rPr>
          <w:sz w:val="16"/>
          <w:szCs w:val="16"/>
        </w:rPr>
      </w:pPr>
      <w:r w:rsidRPr="008C0AD3">
        <w:rPr>
          <w:sz w:val="16"/>
          <w:szCs w:val="16"/>
        </w:rPr>
        <w:t>According to CSIS, of 137 publicly reported instances of Chinese-linked espionage against the United States since 2000, 73% took place in the last decade.</w:t>
      </w:r>
    </w:p>
    <w:p w14:paraId="12A006D3" w14:textId="77777777" w:rsidR="00D34E0F" w:rsidRPr="008C0AD3" w:rsidRDefault="00D34E0F" w:rsidP="00D34E0F">
      <w:pPr>
        <w:rPr>
          <w:sz w:val="16"/>
          <w:szCs w:val="16"/>
        </w:rPr>
      </w:pPr>
      <w:r w:rsidRPr="008C0AD3">
        <w:rPr>
          <w:sz w:val="16"/>
          <w:szCs w:val="16"/>
        </w:rPr>
        <w:t>The CSIS data, which excludes cases of intellectual property litigation and attempts to smuggle munitions or controlled technologies, shows that military and commercial technologies are the most common targets for theft.</w:t>
      </w:r>
    </w:p>
    <w:p w14:paraId="203285D3" w14:textId="77777777" w:rsidR="00D34E0F" w:rsidRPr="008C0AD3" w:rsidRDefault="00D34E0F" w:rsidP="00D34E0F">
      <w:pPr>
        <w:rPr>
          <w:sz w:val="16"/>
          <w:szCs w:val="16"/>
        </w:rPr>
      </w:pPr>
      <w:r w:rsidRPr="008C0AD3">
        <w:rPr>
          <w:sz w:val="16"/>
          <w:szCs w:val="16"/>
        </w:rPr>
        <w:t>In the area of medical research, of 180 investigations into misuse of National Institutes of Health funds, diversion of research intellectual property and inappropriate sharing of confidential information, more than 90% of the cases have links to China, according to an NIH spokeswoman.</w:t>
      </w:r>
    </w:p>
    <w:p w14:paraId="4D44B9D5" w14:textId="77777777" w:rsidR="00D34E0F" w:rsidRPr="008C0AD3" w:rsidRDefault="00D34E0F" w:rsidP="00D34E0F">
      <w:pPr>
        <w:rPr>
          <w:sz w:val="16"/>
        </w:rPr>
      </w:pPr>
      <w:r w:rsidRPr="008C0AD3">
        <w:rPr>
          <w:sz w:val="16"/>
        </w:rPr>
        <w:t xml:space="preserve">One main reason </w:t>
      </w:r>
      <w:r w:rsidRPr="008027DB">
        <w:rPr>
          <w:rStyle w:val="StyleUnderline"/>
          <w:highlight w:val="cyan"/>
        </w:rPr>
        <w:t>Chinese espionage</w:t>
      </w:r>
      <w:r w:rsidRPr="008C0AD3">
        <w:rPr>
          <w:sz w:val="16"/>
        </w:rPr>
        <w:t xml:space="preserve">, including extensive hacking in cyberspace, </w:t>
      </w:r>
      <w:r w:rsidRPr="008C0AD3">
        <w:rPr>
          <w:rStyle w:val="StyleUnderline"/>
        </w:rPr>
        <w:t xml:space="preserve">has </w:t>
      </w:r>
      <w:r w:rsidRPr="008027DB">
        <w:rPr>
          <w:rStyle w:val="StyleUnderline"/>
          <w:highlight w:val="cyan"/>
        </w:rPr>
        <w:t>expanded</w:t>
      </w:r>
      <w:r w:rsidRPr="008C0AD3">
        <w:rPr>
          <w:sz w:val="16"/>
        </w:rPr>
        <w:t xml:space="preserve"> is that “</w:t>
      </w:r>
      <w:r w:rsidRPr="008027DB">
        <w:rPr>
          <w:rStyle w:val="StyleUnderline"/>
          <w:highlight w:val="cyan"/>
        </w:rPr>
        <w:t>China depends on western tech</w:t>
      </w:r>
      <w:r w:rsidRPr="008C0AD3">
        <w:rPr>
          <w:rStyle w:val="StyleUnderline"/>
        </w:rPr>
        <w:t>nology and as licit avenues are closed,</w:t>
      </w:r>
      <w:r w:rsidRPr="008C0AD3">
        <w:rPr>
          <w:sz w:val="16"/>
        </w:rPr>
        <w:t xml:space="preserve"> </w:t>
      </w:r>
      <w:r w:rsidRPr="008027DB">
        <w:rPr>
          <w:rStyle w:val="Emphasis"/>
          <w:highlight w:val="cyan"/>
        </w:rPr>
        <w:t>they</w:t>
      </w:r>
      <w:r w:rsidRPr="008C0AD3">
        <w:rPr>
          <w:rStyle w:val="Emphasis"/>
        </w:rPr>
        <w:t xml:space="preserve"> </w:t>
      </w:r>
      <w:r w:rsidRPr="008027DB">
        <w:rPr>
          <w:rStyle w:val="Emphasis"/>
          <w:highlight w:val="cyan"/>
        </w:rPr>
        <w:t>turn to espionage</w:t>
      </w:r>
      <w:r w:rsidRPr="008C0AD3">
        <w:rPr>
          <w:sz w:val="16"/>
        </w:rPr>
        <w:t xml:space="preserve"> </w:t>
      </w:r>
      <w:r w:rsidRPr="008027DB">
        <w:rPr>
          <w:rStyle w:val="StyleUnderline"/>
          <w:highlight w:val="cyan"/>
        </w:rPr>
        <w:t>to get access</w:t>
      </w:r>
      <w:r w:rsidRPr="008C0AD3">
        <w:rPr>
          <w:sz w:val="16"/>
        </w:rPr>
        <w:t>,” said a CSIS expert, James Lewis. In late January alone, federal prosecutors in Boston announced three new criminal cases involving industrial spying or stealing, including charges against a Harvard department chair.</w:t>
      </w:r>
    </w:p>
    <w:p w14:paraId="6099F379" w14:textId="77777777" w:rsidR="00D34E0F" w:rsidRPr="008C0AD3" w:rsidRDefault="00D34E0F" w:rsidP="00D34E0F">
      <w:pPr>
        <w:rPr>
          <w:sz w:val="16"/>
          <w:szCs w:val="16"/>
        </w:rPr>
      </w:pPr>
      <w:r w:rsidRPr="008C0AD3">
        <w:rPr>
          <w:sz w:val="16"/>
          <w:szCs w:val="16"/>
        </w:rPr>
        <w:t xml:space="preserve">Prosecutors said </w:t>
      </w:r>
      <w:hyperlink r:id="rId23" w:history="1">
        <w:r w:rsidRPr="008C0AD3">
          <w:rPr>
            <w:rStyle w:val="Hyperlink"/>
            <w:sz w:val="16"/>
            <w:szCs w:val="16"/>
          </w:rPr>
          <w:t>Harvard’s Charles Lieber</w:t>
        </w:r>
      </w:hyperlink>
      <w:r w:rsidRPr="008C0AD3">
        <w:rPr>
          <w:sz w:val="16"/>
          <w:szCs w:val="16"/>
        </w:rPr>
        <w:t xml:space="preserve"> lied to the Pentagon and the NIH about his involvement in the Thousand Talents Plan: a Chinese government program that offers mainly Chinese scientists working overseas lavish financial incentives to bring their expertise and knowledge back to China. They said he also lied about his affiliation with China’s Wuhan University of Technology.</w:t>
      </w:r>
    </w:p>
    <w:p w14:paraId="0D1E53A9" w14:textId="77777777" w:rsidR="00D34E0F" w:rsidRPr="008C0AD3" w:rsidRDefault="00D34E0F" w:rsidP="00D34E0F">
      <w:pPr>
        <w:rPr>
          <w:sz w:val="16"/>
          <w:szCs w:val="16"/>
        </w:rPr>
      </w:pPr>
      <w:r w:rsidRPr="008C0AD3">
        <w:rPr>
          <w:sz w:val="16"/>
          <w:szCs w:val="16"/>
        </w:rPr>
        <w:t>During at least part of the time he was signed up with the Chinese university, Lieber was also a “principal investigator” working on at least six research projects funded by US defense department agencies, court documents show.</w:t>
      </w:r>
    </w:p>
    <w:p w14:paraId="5F7C20AE" w14:textId="77777777" w:rsidR="00D34E0F" w:rsidRPr="00172951" w:rsidRDefault="00D34E0F" w:rsidP="00D34E0F">
      <w:pPr>
        <w:rPr>
          <w:sz w:val="16"/>
          <w:szCs w:val="16"/>
        </w:rPr>
      </w:pPr>
      <w:r w:rsidRPr="008C0AD3">
        <w:rPr>
          <w:sz w:val="16"/>
          <w:szCs w:val="16"/>
        </w:rPr>
        <w:t>A lawyer for Lieber did not respond to a request for comment.</w:t>
      </w:r>
    </w:p>
    <w:p w14:paraId="6B38D1A9" w14:textId="77777777" w:rsidR="00D34E0F" w:rsidRDefault="00D34E0F" w:rsidP="002D2B35">
      <w:pPr>
        <w:rPr>
          <w:sz w:val="16"/>
        </w:rPr>
      </w:pPr>
    </w:p>
    <w:p w14:paraId="4FAF7A40" w14:textId="77777777" w:rsidR="000037B4" w:rsidRPr="00F80469" w:rsidRDefault="000037B4" w:rsidP="000037B4">
      <w:pPr>
        <w:pStyle w:val="Heading3"/>
      </w:pPr>
      <w:r w:rsidRPr="00F80469">
        <w:t>IP Theft Impact---AT: Defense</w:t>
      </w:r>
    </w:p>
    <w:p w14:paraId="19F1CF61" w14:textId="77777777" w:rsidR="000037B4" w:rsidRPr="00F80469" w:rsidRDefault="000037B4" w:rsidP="000037B4">
      <w:pPr>
        <w:pStyle w:val="Heading4"/>
        <w:rPr>
          <w:u w:val="single"/>
        </w:rPr>
      </w:pPr>
      <w:r w:rsidRPr="00F80469">
        <w:t>Diffusion of US tech destroys power preponderance---</w:t>
      </w:r>
      <w:r w:rsidRPr="00F80469">
        <w:rPr>
          <w:u w:val="single"/>
        </w:rPr>
        <w:t>nuclear war</w:t>
      </w:r>
    </w:p>
    <w:p w14:paraId="6CAD85D1" w14:textId="77777777" w:rsidR="000037B4" w:rsidRPr="00F80469" w:rsidRDefault="000037B4" w:rsidP="000037B4">
      <w:r w:rsidRPr="00F80469">
        <w:rPr>
          <w:rStyle w:val="Style13ptBold"/>
        </w:rPr>
        <w:t>The Economist 18</w:t>
      </w:r>
      <w:r w:rsidRPr="00F80469">
        <w:t>, “The Growing Danger of Great-Power Conflict,” The Economist, 01/25/2018, https://www.economist.com/leaders/2018/01/25/the-growing-danger-of-great-power-conflict</w:t>
      </w:r>
    </w:p>
    <w:p w14:paraId="57F38B00" w14:textId="77777777" w:rsidR="000037B4" w:rsidRPr="00F80469" w:rsidRDefault="000037B4" w:rsidP="000037B4">
      <w:pPr>
        <w:rPr>
          <w:sz w:val="16"/>
        </w:rPr>
      </w:pPr>
      <w:r w:rsidRPr="00F80469">
        <w:rPr>
          <w:rStyle w:val="StyleUnderline"/>
        </w:rPr>
        <w:t>IN THE past 25 years</w:t>
      </w:r>
      <w:r w:rsidRPr="00F80469">
        <w:rPr>
          <w:sz w:val="16"/>
        </w:rPr>
        <w:t xml:space="preserve"> war has claimed too many lives. Yet </w:t>
      </w:r>
      <w:r w:rsidRPr="00F80469">
        <w:rPr>
          <w:rStyle w:val="StyleUnderline"/>
        </w:rPr>
        <w:t>even as civil and religious strife have raged in Syria, central Africa, Afghanistan and Iraq, a devastating clash between the world’s great powers has remained almost unimaginable</w:t>
      </w:r>
      <w:r w:rsidRPr="00F80469">
        <w:rPr>
          <w:sz w:val="16"/>
        </w:rPr>
        <w:t>.</w:t>
      </w:r>
    </w:p>
    <w:p w14:paraId="35286461" w14:textId="77777777" w:rsidR="000037B4" w:rsidRPr="00F80469" w:rsidRDefault="000037B4" w:rsidP="000037B4">
      <w:pPr>
        <w:rPr>
          <w:sz w:val="16"/>
        </w:rPr>
      </w:pPr>
      <w:r w:rsidRPr="00F80469">
        <w:rPr>
          <w:rStyle w:val="Emphasis"/>
        </w:rPr>
        <w:t>No longer</w:t>
      </w:r>
      <w:r w:rsidRPr="00F80469">
        <w:rPr>
          <w:sz w:val="16"/>
        </w:rPr>
        <w:t xml:space="preserve">. Last week the Pentagon issued a new national defence strategy that put China and Russia above jihadism as the main threat to America. This week the chief of Britain’s general staff warned of a Russian attack. </w:t>
      </w:r>
      <w:r w:rsidRPr="00F80469">
        <w:rPr>
          <w:rStyle w:val="StyleUnderline"/>
        </w:rPr>
        <w:t>Even now</w:t>
      </w:r>
      <w:r w:rsidRPr="00F80469">
        <w:rPr>
          <w:sz w:val="16"/>
        </w:rPr>
        <w:t xml:space="preserve"> </w:t>
      </w:r>
      <w:r w:rsidRPr="00F80469">
        <w:rPr>
          <w:rStyle w:val="Emphasis"/>
        </w:rPr>
        <w:t>America</w:t>
      </w:r>
      <w:r w:rsidRPr="00F80469">
        <w:rPr>
          <w:sz w:val="16"/>
        </w:rPr>
        <w:t xml:space="preserve"> </w:t>
      </w:r>
      <w:r w:rsidRPr="00F80469">
        <w:rPr>
          <w:rStyle w:val="StyleUnderline"/>
        </w:rPr>
        <w:t>and</w:t>
      </w:r>
      <w:r w:rsidRPr="00F80469">
        <w:rPr>
          <w:sz w:val="16"/>
        </w:rPr>
        <w:t xml:space="preserve"> </w:t>
      </w:r>
      <w:r w:rsidRPr="00F80469">
        <w:rPr>
          <w:rStyle w:val="Emphasis"/>
        </w:rPr>
        <w:t>No</w:t>
      </w:r>
      <w:r w:rsidRPr="00F80469">
        <w:rPr>
          <w:sz w:val="16"/>
        </w:rPr>
        <w:t xml:space="preserve">rth </w:t>
      </w:r>
      <w:r w:rsidRPr="00F80469">
        <w:rPr>
          <w:rStyle w:val="Emphasis"/>
        </w:rPr>
        <w:t>Ko</w:t>
      </w:r>
      <w:r w:rsidRPr="00F80469">
        <w:rPr>
          <w:sz w:val="16"/>
        </w:rPr>
        <w:t xml:space="preserve">rea </w:t>
      </w:r>
      <w:r w:rsidRPr="00F80469">
        <w:rPr>
          <w:rStyle w:val="StyleUnderline"/>
        </w:rPr>
        <w:t>are</w:t>
      </w:r>
      <w:r w:rsidRPr="00F80469">
        <w:rPr>
          <w:sz w:val="16"/>
        </w:rPr>
        <w:t xml:space="preserve"> </w:t>
      </w:r>
      <w:r w:rsidRPr="00F80469">
        <w:rPr>
          <w:rStyle w:val="Emphasis"/>
        </w:rPr>
        <w:t>perilously close to a conflict</w:t>
      </w:r>
      <w:r w:rsidRPr="00F80469">
        <w:rPr>
          <w:sz w:val="16"/>
        </w:rPr>
        <w:t xml:space="preserve"> </w:t>
      </w:r>
      <w:r w:rsidRPr="00F80469">
        <w:rPr>
          <w:rStyle w:val="StyleUnderline"/>
        </w:rPr>
        <w:t>that risks</w:t>
      </w:r>
      <w:r w:rsidRPr="00F80469">
        <w:rPr>
          <w:sz w:val="16"/>
        </w:rPr>
        <w:t xml:space="preserve"> </w:t>
      </w:r>
      <w:r w:rsidRPr="00F80469">
        <w:rPr>
          <w:rStyle w:val="Emphasis"/>
        </w:rPr>
        <w:t>dragging in China</w:t>
      </w:r>
      <w:r w:rsidRPr="00F80469">
        <w:rPr>
          <w:sz w:val="16"/>
        </w:rPr>
        <w:t xml:space="preserve"> </w:t>
      </w:r>
      <w:r w:rsidRPr="00F80469">
        <w:rPr>
          <w:rStyle w:val="StyleUnderline"/>
        </w:rPr>
        <w:t>or</w:t>
      </w:r>
      <w:r w:rsidRPr="00F80469">
        <w:rPr>
          <w:sz w:val="16"/>
        </w:rPr>
        <w:t xml:space="preserve"> </w:t>
      </w:r>
      <w:r w:rsidRPr="00F80469">
        <w:rPr>
          <w:rStyle w:val="Emphasis"/>
        </w:rPr>
        <w:t>escalating into nuclear catastrophe</w:t>
      </w:r>
      <w:r w:rsidRPr="00F80469">
        <w:rPr>
          <w:sz w:val="16"/>
        </w:rPr>
        <w:t>.</w:t>
      </w:r>
    </w:p>
    <w:p w14:paraId="699FADDC" w14:textId="77777777" w:rsidR="000037B4" w:rsidRPr="00F80469" w:rsidRDefault="000037B4" w:rsidP="000037B4">
      <w:pPr>
        <w:rPr>
          <w:sz w:val="16"/>
        </w:rPr>
      </w:pPr>
      <w:r w:rsidRPr="00F80469">
        <w:rPr>
          <w:sz w:val="16"/>
        </w:rPr>
        <w:t xml:space="preserve">As our special report this week on the future of war argues, powerful, long-term shifts in geopolitics and </w:t>
      </w:r>
      <w:r w:rsidRPr="00F80469">
        <w:rPr>
          <w:rStyle w:val="StyleUnderline"/>
        </w:rPr>
        <w:t>the proliferation of</w:t>
      </w:r>
      <w:r w:rsidRPr="00F80469">
        <w:rPr>
          <w:sz w:val="16"/>
        </w:rPr>
        <w:t xml:space="preserve"> </w:t>
      </w:r>
      <w:r w:rsidRPr="00F80469">
        <w:rPr>
          <w:rStyle w:val="Emphasis"/>
        </w:rPr>
        <w:t>new tech</w:t>
      </w:r>
      <w:r w:rsidRPr="00F80469">
        <w:rPr>
          <w:sz w:val="16"/>
        </w:rPr>
        <w:t xml:space="preserve">nologies are </w:t>
      </w:r>
      <w:r w:rsidRPr="00F80469">
        <w:rPr>
          <w:rStyle w:val="Emphasis"/>
        </w:rPr>
        <w:t>erod</w:t>
      </w:r>
      <w:r w:rsidRPr="00F80469">
        <w:rPr>
          <w:sz w:val="16"/>
        </w:rPr>
        <w:t xml:space="preserve">ing </w:t>
      </w:r>
      <w:r w:rsidRPr="00F80469">
        <w:rPr>
          <w:rStyle w:val="StyleUnderline"/>
        </w:rPr>
        <w:t>the</w:t>
      </w:r>
      <w:r w:rsidRPr="00F80469">
        <w:rPr>
          <w:sz w:val="16"/>
        </w:rPr>
        <w:t xml:space="preserve"> extraordinary </w:t>
      </w:r>
      <w:r w:rsidRPr="00F80469">
        <w:rPr>
          <w:rStyle w:val="Emphasis"/>
        </w:rPr>
        <w:t>military dominance</w:t>
      </w:r>
      <w:r w:rsidRPr="00F80469">
        <w:rPr>
          <w:sz w:val="16"/>
        </w:rPr>
        <w:t xml:space="preserve"> </w:t>
      </w:r>
      <w:r w:rsidRPr="00F80469">
        <w:rPr>
          <w:rStyle w:val="StyleUnderline"/>
        </w:rPr>
        <w:t>that America and its allies have enjoyed. Conflict on a scale and intensity not seen since the second world war is</w:t>
      </w:r>
      <w:r w:rsidRPr="00F80469">
        <w:rPr>
          <w:sz w:val="16"/>
        </w:rPr>
        <w:t xml:space="preserve"> </w:t>
      </w:r>
      <w:r w:rsidRPr="00F80469">
        <w:rPr>
          <w:rStyle w:val="Emphasis"/>
        </w:rPr>
        <w:t>once again plausible</w:t>
      </w:r>
      <w:r w:rsidRPr="00F80469">
        <w:rPr>
          <w:sz w:val="16"/>
        </w:rPr>
        <w:t>. The world is not prepared.</w:t>
      </w:r>
    </w:p>
    <w:p w14:paraId="2DDDBBD9" w14:textId="77777777" w:rsidR="000037B4" w:rsidRPr="00F80469" w:rsidRDefault="000037B4" w:rsidP="000037B4">
      <w:pPr>
        <w:rPr>
          <w:sz w:val="16"/>
        </w:rPr>
      </w:pPr>
      <w:r w:rsidRPr="00F80469">
        <w:rPr>
          <w:sz w:val="16"/>
        </w:rPr>
        <w:t>The pity of war</w:t>
      </w:r>
    </w:p>
    <w:p w14:paraId="2E7C2F07" w14:textId="77777777" w:rsidR="000037B4" w:rsidRPr="00F80469" w:rsidRDefault="000037B4" w:rsidP="000037B4">
      <w:pPr>
        <w:rPr>
          <w:sz w:val="16"/>
        </w:rPr>
      </w:pPr>
      <w:r w:rsidRPr="00F80469">
        <w:rPr>
          <w:sz w:val="16"/>
        </w:rPr>
        <w:t>The pressing danger is of war on the Korean peninsula, perhaps this year. Donald Trump has vowed to prevent Kim Jong Un, North Korea’s leader, from being able to strike America with nuclear-armed ballistic missiles, a capability that recent tests suggest he may have within months, if not already. Among many contingency plans, the Pentagon is considering a disabling pre-emptive strike against the North’s nuclear sites. Despite low confidence in the success of such a strike, it must be prepared to carry out the president’s order should he give it.</w:t>
      </w:r>
    </w:p>
    <w:p w14:paraId="6D24E60C" w14:textId="77777777" w:rsidR="000037B4" w:rsidRPr="00F80469" w:rsidRDefault="000037B4" w:rsidP="000037B4">
      <w:pPr>
        <w:rPr>
          <w:sz w:val="16"/>
        </w:rPr>
      </w:pPr>
      <w:r w:rsidRPr="00F80469">
        <w:rPr>
          <w:rStyle w:val="StyleUnderline"/>
        </w:rPr>
        <w:t>Even a</w:t>
      </w:r>
      <w:r w:rsidRPr="00F80469">
        <w:rPr>
          <w:sz w:val="16"/>
        </w:rPr>
        <w:t xml:space="preserve"> </w:t>
      </w:r>
      <w:r w:rsidRPr="00F80469">
        <w:rPr>
          <w:rStyle w:val="Emphasis"/>
        </w:rPr>
        <w:t>limited attack</w:t>
      </w:r>
      <w:r w:rsidRPr="00F80469">
        <w:rPr>
          <w:sz w:val="16"/>
        </w:rPr>
        <w:t xml:space="preserve"> </w:t>
      </w:r>
      <w:r w:rsidRPr="00F80469">
        <w:rPr>
          <w:rStyle w:val="StyleUnderline"/>
        </w:rPr>
        <w:t>could trigger</w:t>
      </w:r>
      <w:r w:rsidRPr="00F80469">
        <w:rPr>
          <w:sz w:val="16"/>
        </w:rPr>
        <w:t xml:space="preserve"> </w:t>
      </w:r>
      <w:r w:rsidRPr="00F80469">
        <w:rPr>
          <w:rStyle w:val="Emphasis"/>
        </w:rPr>
        <w:t>all-out war</w:t>
      </w:r>
      <w:r w:rsidRPr="00F80469">
        <w:rPr>
          <w:sz w:val="16"/>
        </w:rPr>
        <w:t>. Analysts reckon that North Korean artillery can bombard Seoul, the South Korean capital, with 10,000 rounds a minute. Drones, midget submarines and tunnelling commandos could deploy biological, chemical and even nuclear weapons. Tens of thousands of people would perish; many more if nukes were used.</w:t>
      </w:r>
    </w:p>
    <w:p w14:paraId="3B9A57A4" w14:textId="77777777" w:rsidR="000037B4" w:rsidRPr="00F80469" w:rsidRDefault="000037B4" w:rsidP="000037B4">
      <w:pPr>
        <w:rPr>
          <w:sz w:val="16"/>
        </w:rPr>
      </w:pPr>
      <w:r w:rsidRPr="00F80469">
        <w:rPr>
          <w:sz w:val="16"/>
        </w:rPr>
        <w:t>This newspaper has argued that the prospect of such horror means that, if diplomacy fails, North Korea should be contained and deterred instead. Although we stand by our argument, war is a real possibility (see article). Mr Trump and his advisers may conclude that a nuclear North would be so reckless, and so likely to cause nuclear proliferation, that it is better to risk war on the Korean peninsula today than a nuclear strike on an American city tomorrow.</w:t>
      </w:r>
    </w:p>
    <w:p w14:paraId="2B20FD08" w14:textId="77777777" w:rsidR="000037B4" w:rsidRPr="00F80469" w:rsidRDefault="000037B4" w:rsidP="000037B4">
      <w:pPr>
        <w:rPr>
          <w:sz w:val="16"/>
        </w:rPr>
      </w:pPr>
      <w:r w:rsidRPr="00F80469">
        <w:rPr>
          <w:rStyle w:val="StyleUnderline"/>
        </w:rPr>
        <w:t>Even if China stays out of a second</w:t>
      </w:r>
      <w:r w:rsidRPr="00F80469">
        <w:rPr>
          <w:sz w:val="16"/>
        </w:rPr>
        <w:t xml:space="preserve"> </w:t>
      </w:r>
      <w:r w:rsidRPr="00F80469">
        <w:rPr>
          <w:rStyle w:val="Emphasis"/>
        </w:rPr>
        <w:t>Korean</w:t>
      </w:r>
      <w:r w:rsidRPr="00F80469">
        <w:rPr>
          <w:sz w:val="16"/>
        </w:rPr>
        <w:t xml:space="preserve"> </w:t>
      </w:r>
      <w:r w:rsidRPr="00F80469">
        <w:rPr>
          <w:rStyle w:val="StyleUnderline"/>
        </w:rPr>
        <w:t>war, both it and Russia are entering into a renewal of</w:t>
      </w:r>
      <w:r w:rsidRPr="00F80469">
        <w:rPr>
          <w:sz w:val="16"/>
        </w:rPr>
        <w:t xml:space="preserve"> </w:t>
      </w:r>
      <w:r w:rsidRPr="00F80469">
        <w:rPr>
          <w:rStyle w:val="Emphasis"/>
        </w:rPr>
        <w:t>great-power competition</w:t>
      </w:r>
      <w:r w:rsidRPr="00F80469">
        <w:rPr>
          <w:sz w:val="16"/>
        </w:rPr>
        <w:t xml:space="preserve"> </w:t>
      </w:r>
      <w:r w:rsidRPr="00F80469">
        <w:rPr>
          <w:rStyle w:val="StyleUnderline"/>
        </w:rPr>
        <w:t>with the West</w:t>
      </w:r>
      <w:r w:rsidRPr="00F80469">
        <w:rPr>
          <w:sz w:val="16"/>
        </w:rPr>
        <w:t>. Their ambitions will be even harder to deal with than North Korea’s. Three decades of unprecedented economic growth have provided China with the wealth to transform its armed forces, and given its leaders the sense that their moment has come. Russia, paradoxically, needs to assert itself now because it is in long-term decline. Its leaders have spent heavily to restore Russia’s hard power, and they are willing to take risks to prove they deserve respect and a seat at the table.</w:t>
      </w:r>
    </w:p>
    <w:p w14:paraId="2B97D634" w14:textId="77777777" w:rsidR="000037B4" w:rsidRPr="00F80469" w:rsidRDefault="000037B4" w:rsidP="000037B4">
      <w:pPr>
        <w:rPr>
          <w:sz w:val="16"/>
        </w:rPr>
      </w:pPr>
      <w:r w:rsidRPr="00F80469">
        <w:rPr>
          <w:rStyle w:val="StyleUnderline"/>
        </w:rPr>
        <w:t>Both</w:t>
      </w:r>
      <w:r w:rsidRPr="00F80469">
        <w:rPr>
          <w:sz w:val="16"/>
        </w:rPr>
        <w:t xml:space="preserve"> countries have benefited from the international order that America did most to establish and guarantee. But they see its pillars—universal human rights, democracy and the rule of law—as an imposition that excuses foreign meddling and undermines their own legitimacy. They </w:t>
      </w:r>
      <w:r w:rsidRPr="00F80469">
        <w:rPr>
          <w:rStyle w:val="StyleUnderline"/>
        </w:rPr>
        <w:t>are</w:t>
      </w:r>
      <w:r w:rsidRPr="00F80469">
        <w:rPr>
          <w:sz w:val="16"/>
        </w:rPr>
        <w:t xml:space="preserve"> now </w:t>
      </w:r>
      <w:r w:rsidRPr="00F80469">
        <w:rPr>
          <w:rStyle w:val="Emphasis"/>
        </w:rPr>
        <w:t>revisionist states</w:t>
      </w:r>
      <w:r w:rsidRPr="00F80469">
        <w:rPr>
          <w:sz w:val="16"/>
        </w:rPr>
        <w:t xml:space="preserve"> </w:t>
      </w:r>
      <w:r w:rsidRPr="00F80469">
        <w:rPr>
          <w:rStyle w:val="StyleUnderline"/>
        </w:rPr>
        <w:t xml:space="preserve">that want to </w:t>
      </w:r>
      <w:r w:rsidRPr="00F80469">
        <w:rPr>
          <w:rStyle w:val="Emphasis"/>
        </w:rPr>
        <w:t>challenge</w:t>
      </w:r>
      <w:r w:rsidRPr="00F80469">
        <w:rPr>
          <w:sz w:val="16"/>
        </w:rPr>
        <w:t xml:space="preserve"> </w:t>
      </w:r>
      <w:r w:rsidRPr="00F80469">
        <w:rPr>
          <w:rStyle w:val="StyleUnderline"/>
        </w:rPr>
        <w:t>the</w:t>
      </w:r>
      <w:r w:rsidRPr="00F80469">
        <w:rPr>
          <w:sz w:val="16"/>
        </w:rPr>
        <w:t xml:space="preserve"> </w:t>
      </w:r>
      <w:r w:rsidRPr="00F80469">
        <w:rPr>
          <w:rStyle w:val="Emphasis"/>
        </w:rPr>
        <w:t>s</w:t>
      </w:r>
      <w:r w:rsidRPr="00F80469">
        <w:rPr>
          <w:sz w:val="16"/>
        </w:rPr>
        <w:t xml:space="preserve">tatus </w:t>
      </w:r>
      <w:r w:rsidRPr="00F80469">
        <w:rPr>
          <w:rStyle w:val="Emphasis"/>
        </w:rPr>
        <w:t>quo</w:t>
      </w:r>
      <w:r w:rsidRPr="00F80469">
        <w:rPr>
          <w:sz w:val="16"/>
        </w:rPr>
        <w:t xml:space="preserve"> </w:t>
      </w:r>
      <w:r w:rsidRPr="00F80469">
        <w:rPr>
          <w:rStyle w:val="StyleUnderline"/>
        </w:rPr>
        <w:t>and look at their regions as spheres of influence to be dominated</w:t>
      </w:r>
      <w:r w:rsidRPr="00F80469">
        <w:rPr>
          <w:sz w:val="16"/>
        </w:rPr>
        <w:t>. For China, that means East Asia; for Russia, eastern Europe and Central Asia.</w:t>
      </w:r>
    </w:p>
    <w:p w14:paraId="7B014880" w14:textId="77777777" w:rsidR="000037B4" w:rsidRPr="00F80469" w:rsidRDefault="000037B4" w:rsidP="000037B4">
      <w:pPr>
        <w:rPr>
          <w:sz w:val="16"/>
        </w:rPr>
      </w:pPr>
      <w:r w:rsidRPr="00F80469">
        <w:rPr>
          <w:rStyle w:val="StyleUnderline"/>
        </w:rPr>
        <w:t xml:space="preserve">Neither China nor Russia </w:t>
      </w:r>
      <w:r w:rsidRPr="00F80469">
        <w:rPr>
          <w:rStyle w:val="Emphasis"/>
        </w:rPr>
        <w:t>wants</w:t>
      </w:r>
      <w:r w:rsidRPr="00F80469">
        <w:rPr>
          <w:sz w:val="16"/>
        </w:rPr>
        <w:t xml:space="preserve"> </w:t>
      </w:r>
      <w:r w:rsidRPr="00F80469">
        <w:rPr>
          <w:rStyle w:val="StyleUnderline"/>
        </w:rPr>
        <w:t>a direct military confrontation</w:t>
      </w:r>
      <w:r w:rsidRPr="00F80469">
        <w:rPr>
          <w:sz w:val="16"/>
        </w:rPr>
        <w:t xml:space="preserve"> with America that they would surely lose. But they are using their growing hard power in other ways, in particular by exploiting a “grey zone” where aggression and coercion work just below the level that would risk military confrontation with the West. In Ukraine Russia has blended force, misinformation, infiltration, cyberwar and economic blackmail in ways that democratic societies cannot copy and find hard to rebuff. China is more cautious, but it has claimed, occupied and garrisoned reefs and shoals in disputed waters.</w:t>
      </w:r>
    </w:p>
    <w:p w14:paraId="7B475EDE" w14:textId="77777777" w:rsidR="000037B4" w:rsidRPr="00F80469" w:rsidRDefault="000037B4" w:rsidP="000037B4">
      <w:pPr>
        <w:rPr>
          <w:sz w:val="16"/>
        </w:rPr>
      </w:pPr>
      <w:r w:rsidRPr="00F80469">
        <w:rPr>
          <w:rStyle w:val="StyleUnderline"/>
        </w:rPr>
        <w:t>China and Russia have</w:t>
      </w:r>
      <w:r w:rsidRPr="00F80469">
        <w:rPr>
          <w:sz w:val="16"/>
        </w:rPr>
        <w:t xml:space="preserve"> </w:t>
      </w:r>
      <w:r w:rsidRPr="00F80469">
        <w:rPr>
          <w:rStyle w:val="Emphasis"/>
        </w:rPr>
        <w:t>harnessed military tech</w:t>
      </w:r>
      <w:r w:rsidRPr="00F80469">
        <w:rPr>
          <w:sz w:val="16"/>
        </w:rPr>
        <w:t xml:space="preserve">nologies </w:t>
      </w:r>
      <w:r w:rsidRPr="00F80469">
        <w:rPr>
          <w:rStyle w:val="Emphasis"/>
        </w:rPr>
        <w:t>invented by America</w:t>
      </w:r>
      <w:r w:rsidRPr="00F80469">
        <w:rPr>
          <w:sz w:val="16"/>
        </w:rPr>
        <w:t xml:space="preserve">, such as long-range precision-strike and electromagnetic-spectrum warfare, </w:t>
      </w:r>
      <w:r w:rsidRPr="00F80469">
        <w:rPr>
          <w:rStyle w:val="StyleUnderline"/>
        </w:rPr>
        <w:t>to raise the cost of</w:t>
      </w:r>
      <w:r w:rsidRPr="00F80469">
        <w:rPr>
          <w:sz w:val="16"/>
        </w:rPr>
        <w:t xml:space="preserve"> </w:t>
      </w:r>
      <w:r w:rsidRPr="00F80469">
        <w:rPr>
          <w:rStyle w:val="Emphasis"/>
        </w:rPr>
        <w:t>intervention</w:t>
      </w:r>
      <w:r w:rsidRPr="00F80469">
        <w:rPr>
          <w:sz w:val="16"/>
        </w:rPr>
        <w:t xml:space="preserve"> against them dramatically. Both have used asymmetric-warfare strategies to create “anti-access/area denial” networks. China aims to push American naval forces far out into the Pacific where they can no longer safely project power into the East and South China Seas. Russia wants the world to know that, from the Arctic to the Black Sea, it can call on greater firepower than its foes—and that it will not hesitate to do so.</w:t>
      </w:r>
    </w:p>
    <w:p w14:paraId="7C0F5AF6" w14:textId="77777777" w:rsidR="000037B4" w:rsidRPr="00F80469" w:rsidRDefault="000037B4" w:rsidP="000037B4">
      <w:pPr>
        <w:rPr>
          <w:sz w:val="16"/>
        </w:rPr>
      </w:pPr>
      <w:r w:rsidRPr="00F80469">
        <w:rPr>
          <w:rStyle w:val="StyleUnderline"/>
        </w:rPr>
        <w:t>If America</w:t>
      </w:r>
      <w:r w:rsidRPr="00F80469">
        <w:rPr>
          <w:sz w:val="16"/>
        </w:rPr>
        <w:t xml:space="preserve"> </w:t>
      </w:r>
      <w:r w:rsidRPr="00F80469">
        <w:rPr>
          <w:rStyle w:val="Emphasis"/>
        </w:rPr>
        <w:t>allows</w:t>
      </w:r>
      <w:r w:rsidRPr="00F80469">
        <w:rPr>
          <w:sz w:val="16"/>
        </w:rPr>
        <w:t xml:space="preserve"> </w:t>
      </w:r>
      <w:r w:rsidRPr="00F80469">
        <w:rPr>
          <w:rStyle w:val="StyleUnderline"/>
        </w:rPr>
        <w:t xml:space="preserve">China and Russia to establish regional hegemonies, either consciously or because its politics are too dysfunctional to muster a response, it will have given them a </w:t>
      </w:r>
      <w:r w:rsidRPr="00F80469">
        <w:rPr>
          <w:rStyle w:val="Emphasis"/>
        </w:rPr>
        <w:t>green light</w:t>
      </w:r>
      <w:r w:rsidRPr="00F80469">
        <w:rPr>
          <w:sz w:val="16"/>
        </w:rPr>
        <w:t xml:space="preserve"> </w:t>
      </w:r>
      <w:r w:rsidRPr="00F80469">
        <w:rPr>
          <w:rStyle w:val="StyleUnderline"/>
        </w:rPr>
        <w:t>to</w:t>
      </w:r>
      <w:r w:rsidRPr="00F80469">
        <w:rPr>
          <w:sz w:val="16"/>
        </w:rPr>
        <w:t xml:space="preserve"> </w:t>
      </w:r>
      <w:r w:rsidRPr="00F80469">
        <w:rPr>
          <w:rStyle w:val="Emphasis"/>
        </w:rPr>
        <w:t>pursue their interests by brute force</w:t>
      </w:r>
      <w:r w:rsidRPr="00F80469">
        <w:rPr>
          <w:rStyle w:val="StyleUnderline"/>
        </w:rPr>
        <w:t>. When that was</w:t>
      </w:r>
      <w:r w:rsidRPr="00F80469">
        <w:rPr>
          <w:sz w:val="16"/>
        </w:rPr>
        <w:t xml:space="preserve"> </w:t>
      </w:r>
      <w:r w:rsidRPr="00F80469">
        <w:rPr>
          <w:rStyle w:val="Emphasis"/>
        </w:rPr>
        <w:t>last</w:t>
      </w:r>
      <w:r w:rsidRPr="00F80469">
        <w:rPr>
          <w:sz w:val="16"/>
        </w:rPr>
        <w:t xml:space="preserve"> </w:t>
      </w:r>
      <w:r w:rsidRPr="00F80469">
        <w:rPr>
          <w:rStyle w:val="StyleUnderline"/>
        </w:rPr>
        <w:t>tried, the result was the</w:t>
      </w:r>
      <w:r w:rsidRPr="00F80469">
        <w:rPr>
          <w:sz w:val="16"/>
        </w:rPr>
        <w:t xml:space="preserve"> </w:t>
      </w:r>
      <w:r w:rsidRPr="00F80469">
        <w:rPr>
          <w:rStyle w:val="Emphasis"/>
        </w:rPr>
        <w:t>first world war</w:t>
      </w:r>
      <w:r w:rsidRPr="00F80469">
        <w:rPr>
          <w:sz w:val="16"/>
        </w:rPr>
        <w:t>.</w:t>
      </w:r>
    </w:p>
    <w:p w14:paraId="74219A5B" w14:textId="77777777" w:rsidR="000037B4" w:rsidRPr="00F80469" w:rsidRDefault="000037B4" w:rsidP="000037B4">
      <w:pPr>
        <w:rPr>
          <w:sz w:val="16"/>
        </w:rPr>
      </w:pPr>
      <w:r w:rsidRPr="00F80469">
        <w:rPr>
          <w:rStyle w:val="Emphasis"/>
        </w:rPr>
        <w:t>Nuclear weapons</w:t>
      </w:r>
      <w:r w:rsidRPr="00F80469">
        <w:rPr>
          <w:sz w:val="16"/>
        </w:rPr>
        <w:t xml:space="preserve">, largely a source of stability since 1945, may </w:t>
      </w:r>
      <w:r w:rsidRPr="00F80469">
        <w:rPr>
          <w:rStyle w:val="Emphasis"/>
        </w:rPr>
        <w:t>add to the danger</w:t>
      </w:r>
      <w:r w:rsidRPr="00F80469">
        <w:rPr>
          <w:rStyle w:val="StyleUnderline"/>
        </w:rPr>
        <w:t>. Their command-and-control systems are becoming vulnerable to</w:t>
      </w:r>
      <w:r w:rsidRPr="00F80469">
        <w:rPr>
          <w:sz w:val="16"/>
        </w:rPr>
        <w:t xml:space="preserve"> </w:t>
      </w:r>
      <w:r w:rsidRPr="00F80469">
        <w:rPr>
          <w:rStyle w:val="Emphasis"/>
        </w:rPr>
        <w:t>hacking</w:t>
      </w:r>
      <w:r w:rsidRPr="00F80469">
        <w:rPr>
          <w:sz w:val="16"/>
        </w:rPr>
        <w:t xml:space="preserve"> by new cyber-weapons </w:t>
      </w:r>
      <w:r w:rsidRPr="00F80469">
        <w:rPr>
          <w:rStyle w:val="StyleUnderline"/>
        </w:rPr>
        <w:t>or</w:t>
      </w:r>
      <w:r w:rsidRPr="00F80469">
        <w:rPr>
          <w:sz w:val="16"/>
        </w:rPr>
        <w:t xml:space="preserve"> “</w:t>
      </w:r>
      <w:r w:rsidRPr="00F80469">
        <w:rPr>
          <w:rStyle w:val="Emphasis"/>
        </w:rPr>
        <w:t>blinding</w:t>
      </w:r>
      <w:r w:rsidRPr="00F80469">
        <w:rPr>
          <w:sz w:val="16"/>
        </w:rPr>
        <w:t xml:space="preserve">” of the satellites they depend on. </w:t>
      </w:r>
      <w:r w:rsidRPr="00F80469">
        <w:rPr>
          <w:rStyle w:val="StyleUnderline"/>
        </w:rPr>
        <w:t>A country under such an attack could find itself under pressure to choose between</w:t>
      </w:r>
      <w:r w:rsidRPr="00F80469">
        <w:rPr>
          <w:sz w:val="16"/>
        </w:rPr>
        <w:t xml:space="preserve"> </w:t>
      </w:r>
      <w:r w:rsidRPr="00F80469">
        <w:rPr>
          <w:rStyle w:val="Emphasis"/>
        </w:rPr>
        <w:t>losing</w:t>
      </w:r>
      <w:r w:rsidRPr="00F80469">
        <w:rPr>
          <w:sz w:val="16"/>
        </w:rPr>
        <w:t xml:space="preserve"> control of </w:t>
      </w:r>
      <w:r w:rsidRPr="00F80469">
        <w:rPr>
          <w:rStyle w:val="StyleUnderline"/>
        </w:rPr>
        <w:t>its nuclear weapons or</w:t>
      </w:r>
      <w:r w:rsidRPr="00F80469">
        <w:rPr>
          <w:sz w:val="16"/>
        </w:rPr>
        <w:t xml:space="preserve"> </w:t>
      </w:r>
      <w:r w:rsidRPr="00F80469">
        <w:rPr>
          <w:rStyle w:val="Emphasis"/>
        </w:rPr>
        <w:t>using them</w:t>
      </w:r>
      <w:r w:rsidRPr="00F80469">
        <w:rPr>
          <w:sz w:val="16"/>
        </w:rPr>
        <w:t>.</w:t>
      </w:r>
    </w:p>
    <w:p w14:paraId="4B211856" w14:textId="7347B9B8" w:rsidR="000037B4" w:rsidRDefault="000037B4" w:rsidP="000037B4"/>
    <w:p w14:paraId="4DB6B5C2" w14:textId="7AEA6BEE" w:rsidR="00D34E0F" w:rsidRDefault="00D34E0F" w:rsidP="00D34E0F">
      <w:pPr>
        <w:pStyle w:val="Heading3"/>
      </w:pPr>
      <w:r>
        <w:t xml:space="preserve">IP Theft Impact---AT: Defense---Key to Leadership </w:t>
      </w:r>
    </w:p>
    <w:p w14:paraId="46F7DEE5" w14:textId="1DEDFAAE" w:rsidR="00D34E0F" w:rsidRDefault="00D34E0F" w:rsidP="00D34E0F">
      <w:pPr>
        <w:pStyle w:val="Heading4"/>
      </w:pPr>
      <w:r>
        <w:t>Chinese hacking causes decreased readiness AND Chinese military modernization</w:t>
      </w:r>
    </w:p>
    <w:p w14:paraId="2E2ED53A" w14:textId="77777777" w:rsidR="00D34E0F" w:rsidRDefault="00D34E0F" w:rsidP="00D34E0F">
      <w:r w:rsidRPr="00D22C60">
        <w:rPr>
          <w:rStyle w:val="Heading4Char"/>
        </w:rPr>
        <w:t>Jones 20</w:t>
      </w:r>
      <w:r>
        <w:t xml:space="preserve">, (Jeff Jones </w:t>
      </w:r>
      <w:r>
        <w:rPr>
          <w:color w:val="1E1E1E"/>
          <w:shd w:val="clear" w:color="auto" w:fill="FFFFFF"/>
        </w:rPr>
        <w:t xml:space="preserve">is an Army Reserve Judge Advocate General who recently worked as an Operational Law Planner, Joint Enabling Capabilities Command, Norfolk, Virginia.  Previously, Jeff served as a Prosecutor for the Office of Military Commissions as well as a Soldier's Counsel at Walter Reed Army Medical Center. </w:t>
      </w:r>
      <w:r w:rsidRPr="00D22C60">
        <w:t>"Confronting China’s Efforts to Steal Defense Information,"</w:t>
      </w:r>
      <w:r>
        <w:t xml:space="preserve"> May 2020,</w:t>
      </w:r>
      <w:r w:rsidRPr="00D22C60">
        <w:t xml:space="preserve"> Belfer Center for Science and International Affairs, </w:t>
      </w:r>
      <w:hyperlink r:id="rId24" w:history="1">
        <w:r w:rsidRPr="00D22C60">
          <w:rPr>
            <w:rStyle w:val="Hyperlink"/>
          </w:rPr>
          <w:t>https://www.belfercenter.org/publication/confronting-chinas-efforts-steal-defense-information</w:t>
        </w:r>
      </w:hyperlink>
      <w:r>
        <w:t xml:space="preserve"> )/LRCH Jrhee</w:t>
      </w:r>
    </w:p>
    <w:p w14:paraId="55B6EA56" w14:textId="77777777" w:rsidR="00D34E0F" w:rsidRDefault="00D34E0F" w:rsidP="00D34E0F">
      <w:pPr>
        <w:rPr>
          <w:rStyle w:val="StyleUnderline"/>
        </w:rPr>
      </w:pPr>
      <w:r w:rsidRPr="009F5E35">
        <w:rPr>
          <w:sz w:val="16"/>
        </w:rPr>
        <w:t xml:space="preserve">Espionage, in one form or another, is a common nation-state activity that has existed for thousands of years.4 </w:t>
      </w:r>
      <w:r w:rsidRPr="00D22C60">
        <w:rPr>
          <w:rStyle w:val="StyleUnderline"/>
        </w:rPr>
        <w:t>The United States conducts espionage against other nations to furnish its military and political decision makers with</w:t>
      </w:r>
      <w:r w:rsidRPr="009F5E35">
        <w:rPr>
          <w:sz w:val="16"/>
        </w:rPr>
        <w:t xml:space="preserve"> the </w:t>
      </w:r>
      <w:r w:rsidRPr="00D22C60">
        <w:rPr>
          <w:rStyle w:val="StyleUnderline"/>
        </w:rPr>
        <w:t>necessary info</w:t>
      </w:r>
      <w:r w:rsidRPr="009F5E35">
        <w:rPr>
          <w:sz w:val="16"/>
        </w:rPr>
        <w:t xml:space="preserve">rmation to inform policy, </w:t>
      </w:r>
      <w:r w:rsidRPr="00D22C60">
        <w:rPr>
          <w:rStyle w:val="StyleUnderline"/>
        </w:rPr>
        <w:t>influence military readiness, and positively impact military outcomes</w:t>
      </w:r>
      <w:r w:rsidRPr="009F5E35">
        <w:rPr>
          <w:sz w:val="16"/>
        </w:rPr>
        <w:t xml:space="preserve">. The United States considers </w:t>
      </w:r>
      <w:r w:rsidRPr="00F97C6B">
        <w:rPr>
          <w:rStyle w:val="StyleUnderline"/>
        </w:rPr>
        <w:t>espionage as a nation-state activity conducted solely for the benefit of government decision makers to understand the capabilities, intentions and activities of potential adversaries and</w:t>
      </w:r>
      <w:r w:rsidRPr="009F5E35">
        <w:rPr>
          <w:sz w:val="16"/>
        </w:rPr>
        <w:t xml:space="preserve"> to protect the security interests of the United States. On the other hand, </w:t>
      </w:r>
      <w:r w:rsidRPr="00F97C6B">
        <w:rPr>
          <w:rStyle w:val="StyleUnderline"/>
        </w:rPr>
        <w:t>while China engages in espionage to inform its decision makers, it also shares the information it collects with Chinese companies</w:t>
      </w:r>
      <w:r w:rsidRPr="009F5E35">
        <w:rPr>
          <w:sz w:val="16"/>
        </w:rPr>
        <w:t xml:space="preserve">. This policy amounts to nothing more than Chinese-sponsored corporate theft, which </w:t>
      </w:r>
      <w:r w:rsidRPr="00F97C6B">
        <w:rPr>
          <w:rStyle w:val="StyleUnderline"/>
        </w:rPr>
        <w:t>China is using to feed its longterm economic and military future</w:t>
      </w:r>
      <w:r w:rsidRPr="009F5E35">
        <w:rPr>
          <w:sz w:val="16"/>
        </w:rPr>
        <w:t xml:space="preserve">. To determine what China is focused on procuring, </w:t>
      </w:r>
      <w:r w:rsidRPr="00F97C6B">
        <w:rPr>
          <w:rStyle w:val="StyleUnderline"/>
        </w:rPr>
        <w:t>one need look no further than China’s “Made in China 2025” strategy</w:t>
      </w:r>
      <w:r w:rsidRPr="009F5E35">
        <w:rPr>
          <w:sz w:val="16"/>
        </w:rPr>
        <w:t xml:space="preserve"> - a decade-long plan wherein </w:t>
      </w:r>
      <w:r w:rsidRPr="00F97C6B">
        <w:rPr>
          <w:rStyle w:val="StyleUnderline"/>
        </w:rPr>
        <w:t>it identifies ten industries it is targeting to dominate in the future and which serves as a “roadmap” to the theft in which China is engaging</w:t>
      </w:r>
      <w:r w:rsidRPr="009F5E35">
        <w:rPr>
          <w:sz w:val="16"/>
        </w:rPr>
        <w:t xml:space="preserve">.5 </w:t>
      </w:r>
      <w:r w:rsidRPr="00F97C6B">
        <w:rPr>
          <w:rStyle w:val="StyleUnderline"/>
        </w:rPr>
        <w:t>The industries identified</w:t>
      </w:r>
      <w:r w:rsidRPr="009F5E35">
        <w:rPr>
          <w:sz w:val="16"/>
        </w:rPr>
        <w:t xml:space="preserve"> in this strategy </w:t>
      </w:r>
      <w:r w:rsidRPr="00F97C6B">
        <w:rPr>
          <w:rStyle w:val="Emphasis"/>
        </w:rPr>
        <w:t>either directly or indirectly impact the United States’ ability to wage, or defend against, military action against its adversaries.</w:t>
      </w:r>
      <w:r w:rsidRPr="009F5E35">
        <w:rPr>
          <w:sz w:val="16"/>
        </w:rPr>
        <w:t xml:space="preserve"> The </w:t>
      </w:r>
      <w:r w:rsidRPr="00F97C6B">
        <w:rPr>
          <w:rStyle w:val="StyleUnderline"/>
        </w:rPr>
        <w:t>monetary value of the information China is stealing is astounding.</w:t>
      </w:r>
      <w:r w:rsidRPr="009F5E35">
        <w:rPr>
          <w:sz w:val="16"/>
        </w:rPr>
        <w:t xml:space="preserve"> </w:t>
      </w:r>
      <w:r w:rsidRPr="00F97C6B">
        <w:rPr>
          <w:rStyle w:val="Emphasis"/>
        </w:rPr>
        <w:t>Chinese intellectual property theft is costing industry in the range of $180 billion to as high as $540 billion per year</w:t>
      </w:r>
      <w:r w:rsidRPr="009F5E35">
        <w:rPr>
          <w:sz w:val="16"/>
        </w:rPr>
        <w:t>.6 The cost estimates can vary significantly from one another because much of the value of this information tends to be intrinsic. Some of the factors used in estimating cost include reputational damage, regulatory penalties, and the loss of strategic information and intellectual property advantages.7 These estimates represent espionage-related theft in both the cyber and physical domains. In November 2015, the Office of the Director of National Intelligence (ODNI) refined those figures and estimated that t</w:t>
      </w:r>
      <w:r w:rsidRPr="00F97C6B">
        <w:rPr>
          <w:rStyle w:val="StyleUnderline"/>
        </w:rPr>
        <w:t>he United States is losing approximately $400 billion annually to thefts occurring in the cyber domain</w:t>
      </w:r>
      <w:r w:rsidRPr="009F5E35">
        <w:rPr>
          <w:sz w:val="16"/>
        </w:rPr>
        <w:t xml:space="preserve">.8 According to a 2013 report from Verizon, </w:t>
      </w:r>
      <w:r w:rsidRPr="00F97C6B">
        <w:rPr>
          <w:rStyle w:val="Emphasis"/>
        </w:rPr>
        <w:t>China is responsible for more than 90 percent of known cyber espionage activities in the United States</w:t>
      </w:r>
      <w:r w:rsidRPr="009F5E35">
        <w:rPr>
          <w:sz w:val="16"/>
        </w:rPr>
        <w:t xml:space="preserve">.9 In the wake of a 2015 United States-China Cyber Agreement, FireEye, a cybersecurity company, determined that the frequency of Chinese-related cyber intrusions tumbled by nearly 90 percent by the middle of 2016 in the wake of a Chinese-United States agreement on cyber espionage.10 Unfortunately, </w:t>
      </w:r>
      <w:r w:rsidRPr="00F97C6B">
        <w:rPr>
          <w:rStyle w:val="StyleUnderline"/>
        </w:rPr>
        <w:t>the United States assesses that the rate of Chinese cyber espionage activity has rebounded to its pre-agreement levels</w:t>
      </w:r>
      <w:r w:rsidRPr="009F5E35">
        <w:rPr>
          <w:sz w:val="16"/>
        </w:rPr>
        <w:t xml:space="preserve">.11 The </w:t>
      </w:r>
      <w:r w:rsidRPr="006B1E9D">
        <w:rPr>
          <w:rStyle w:val="StyleUnderline"/>
        </w:rPr>
        <w:t>extent of Chinese cyber espionage activities is likely significantly more serious than what news organizations and industry representatives are revealing</w:t>
      </w:r>
      <w:r w:rsidRPr="009F5E35">
        <w:rPr>
          <w:sz w:val="16"/>
        </w:rPr>
        <w:t xml:space="preserve">. Given the clandestine nature of cyber espionage, some cyber intrusions may simply go undetected. Furthermore, the damage a cyber intrusion can cause to an organization’s reputation and its public standing often prevents companies from disclosing that a breach occurred. </w:t>
      </w:r>
      <w:r w:rsidRPr="006B1E9D">
        <w:rPr>
          <w:rStyle w:val="StyleUnderline"/>
        </w:rPr>
        <w:t>The threat that such a revelation may pose to a company’s ability to compete for future business may influence these organizations to simply remain quiet</w:t>
      </w:r>
      <w:r w:rsidRPr="009F5E35">
        <w:rPr>
          <w:sz w:val="16"/>
        </w:rPr>
        <w:t xml:space="preserve">.12 Additionally, </w:t>
      </w:r>
      <w:r w:rsidRPr="006B1E9D">
        <w:rPr>
          <w:rStyle w:val="StyleUnderline"/>
        </w:rPr>
        <w:t>industry lacks the confidence that law enforcement has the capacity or the wherewithal to effectively respond to a breach</w:t>
      </w:r>
      <w:r w:rsidRPr="009F5E35">
        <w:rPr>
          <w:sz w:val="16"/>
        </w:rPr>
        <w:t xml:space="preserve">.13 If an organization was convinced that the government was capable of retrieving the stolen information, or even deleting the information from the thief ’s computer system, it may be incentivized to report the breach and ignore the potential cost such a report could represent to future business. </w:t>
      </w:r>
      <w:r w:rsidRPr="009F5E35">
        <w:rPr>
          <w:rStyle w:val="StyleUnderline"/>
        </w:rPr>
        <w:t>The Federal Government may choose not to publicly disclose a breach out of a concern that such a report may jeopardize the sources and methods it used to determine that the adversary breached the system.</w:t>
      </w:r>
      <w:r w:rsidRPr="009F5E35">
        <w:rPr>
          <w:sz w:val="16"/>
        </w:rPr>
        <w:t xml:space="preserve"> There is also some intelligence value to the government allowing a breach to unfold and learning how the adversary operates in the breached system. This overwatch technique can allow technicians to pinpoint system flaws and aid them in developing countermeasures to prevent a similar exploit from occurring in the future. Clearly, under-reporting creates a problem for policy makers in gaining a firm understanding of the full extent of the problem. Nonetheless, a conservative approach that takes into account all aspects of the previous discussion yields an </w:t>
      </w:r>
      <w:r w:rsidRPr="009F5E35">
        <w:rPr>
          <w:rStyle w:val="StyleUnderline"/>
        </w:rPr>
        <w:t>estimated loss of approximately $300 billion per year to Chinese cyber espionage activities</w:t>
      </w:r>
      <w:r w:rsidRPr="009F5E35">
        <w:rPr>
          <w:sz w:val="16"/>
        </w:rPr>
        <w:t xml:space="preserve">.14 </w:t>
      </w:r>
      <w:r w:rsidRPr="009F5E35">
        <w:rPr>
          <w:rStyle w:val="StyleUnderline"/>
        </w:rPr>
        <w:t xml:space="preserve">The sheer magnitude of the value of the theft is alarming; however, the Chinese government is compounding the severity of the problem by releasing the results of this corporate theft to leading Chinese companies </w:t>
      </w:r>
      <w:r w:rsidRPr="009F5E35">
        <w:rPr>
          <w:rStyle w:val="Emphasis"/>
        </w:rPr>
        <w:t>so that they can accelerate their research and development efforts</w:t>
      </w:r>
      <w:r w:rsidRPr="009F5E35">
        <w:rPr>
          <w:sz w:val="16"/>
        </w:rPr>
        <w:t xml:space="preserve"> </w:t>
      </w:r>
      <w:r w:rsidRPr="009F5E35">
        <w:rPr>
          <w:rStyle w:val="StyleUnderline"/>
        </w:rPr>
        <w:t>without having to spend any money or devote the massive amounts of time and resources necessary to arrive at the information on their own.</w:t>
      </w:r>
      <w:r w:rsidRPr="009F5E35">
        <w:rPr>
          <w:sz w:val="16"/>
        </w:rPr>
        <w:t xml:space="preserve"> The Chinese Communist Party (CCP) exerts control over virtually every aspect of the Chinese economy and views the economy as an extension of the state.15 </w:t>
      </w:r>
      <w:r w:rsidRPr="009F5E35">
        <w:rPr>
          <w:rStyle w:val="StyleUnderline"/>
        </w:rPr>
        <w:t>Eighty-five percent of the 109 Chinese companies on the Fortune Global 500 list are State Owned Enterprises</w:t>
      </w:r>
      <w:r w:rsidRPr="009F5E35">
        <w:rPr>
          <w:sz w:val="16"/>
        </w:rPr>
        <w:t xml:space="preserve"> (SOEs).16 In 2015, Curtis Milhaupt and Wentong Zheng conducted a review of publicly available information and made the following determination: “Ninety-five out of the top one hundred private firms and eight out of the top ten Internet firms whose founder or de facto controller is currently or formerly a member of central or local party-state organizations.”17 Even if a Privately Owned Entity (POE) in China is not overtly owned and operated by the CCP, it is often heavily influenced by the CCP through the use of incentives and controls, such as subsidies, preferential business treatment and access to government decision makers.18 The CCP adheres to a philosophy that every component of Chinese society is responsible for ensuring the national security of the country.19 This paradigm essentially makes every Chinese person, company, and institution nothing more than an extension of the CCP. Article 7 of China’s 2017 National Intelligence Law states: “Any organization or citizen shall support, assist and cooperate with the state intelligence work in accordance with the law.”20 This prescriptive language represents an expansive interpretation of the role Chinese society plays in the state’s business. </w:t>
      </w:r>
      <w:r w:rsidRPr="009F5E35">
        <w:rPr>
          <w:rStyle w:val="StyleUnderline"/>
        </w:rPr>
        <w:t>This cooperative approach provides the CCP with justification for sharing the fruits of its cyber espionage efforts with its SOEs and POEs</w:t>
      </w:r>
      <w:r w:rsidRPr="009F5E35">
        <w:rPr>
          <w:sz w:val="16"/>
        </w:rPr>
        <w:t xml:space="preserve">. This close collaboration between the state and its industries is anathema in the West, but </w:t>
      </w:r>
      <w:r w:rsidRPr="009F5E35">
        <w:rPr>
          <w:rStyle w:val="StyleUnderline"/>
        </w:rPr>
        <w:t>an aspect of Chinese cyber espionage activities that creates a clear danger to the United States</w:t>
      </w:r>
      <w:r w:rsidRPr="009F5E35">
        <w:rPr>
          <w:sz w:val="16"/>
        </w:rPr>
        <w:t xml:space="preserve">. Since China is dedicating the vast resources of its government to steal information, the United States must be prepared to confront the threat with the knowledge that the Chinese government is funding this theft. </w:t>
      </w:r>
      <w:r w:rsidRPr="009F5E35">
        <w:rPr>
          <w:rStyle w:val="StyleUnderline"/>
        </w:rPr>
        <w:t>This significant resource advantage for the Chinese places United States contractors at a considerable disadvantage in preventing this theft on their own</w:t>
      </w:r>
      <w:r w:rsidRPr="009F5E35">
        <w:rPr>
          <w:sz w:val="16"/>
        </w:rPr>
        <w:t xml:space="preserve">. A 2015 United States-China Cyber Agreement contained a commitment by both countries that neither would “knowingly support cyber-enabled theft of intellectual property...with the intent of providing competitive advantages to companies or commercial sectors.”21 The agreement resulted in an immediate reduction in the number of cyber intrusions attributed to China, but the number of cyber intrusions attributed to China has since rebounded.22 This may be due to </w:t>
      </w:r>
      <w:r w:rsidRPr="009F5E35">
        <w:rPr>
          <w:rStyle w:val="StyleUnderline"/>
        </w:rPr>
        <w:t>the United States taking a more aggressive stance in cyberspace. Publicly</w:t>
      </w:r>
      <w:r w:rsidRPr="009F5E35">
        <w:rPr>
          <w:rStyle w:val="Emphasis"/>
        </w:rPr>
        <w:t xml:space="preserve"> available data covering the last few years indicates that the United States may have dramatically increased the number of cyber attacks against China</w:t>
      </w:r>
      <w:r w:rsidRPr="009F5E35">
        <w:rPr>
          <w:sz w:val="16"/>
        </w:rPr>
        <w:t xml:space="preserve">.23 Furthermore, the United States’ hostile economic policies toward China may have caused China to reassess its interests in abiding by the terms of the Cyber Agreement.24 Based on open source reporting, </w:t>
      </w:r>
      <w:r w:rsidRPr="009F5E35">
        <w:rPr>
          <w:rStyle w:val="Emphasis"/>
        </w:rPr>
        <w:t>China is not only stealing sensitive defense information, but it is sharing the information with its defense industry to incorporate the research and development into China’s next generation of weapons platforms</w:t>
      </w:r>
      <w:r w:rsidRPr="009F5E35">
        <w:rPr>
          <w:sz w:val="16"/>
        </w:rPr>
        <w:t xml:space="preserve">. </w:t>
      </w:r>
      <w:r w:rsidRPr="009F5E35">
        <w:rPr>
          <w:rStyle w:val="StyleUnderline"/>
        </w:rPr>
        <w:t>This symbiotic relationship is allowing China to develop clones of some of the United States’ most critical weapons systems, including Lockheed Martin’s F-22 Raptor and F-35 Joint Strike Fighters</w:t>
      </w:r>
      <w:r w:rsidRPr="009F5E35">
        <w:rPr>
          <w:sz w:val="16"/>
        </w:rPr>
        <w:t xml:space="preserve">.2526 The United States Secretary of Defense, Mark Esper, characterizes China’s intellectual property theft as “the greatest intellectual property theft in human history.”27 </w:t>
      </w:r>
      <w:r w:rsidRPr="009F5E35">
        <w:rPr>
          <w:rStyle w:val="StyleUnderline"/>
        </w:rPr>
        <w:t>China’s J-20 fighter appears to be a carbon-copy of America’s F-22 fighter jet</w:t>
      </w:r>
      <w:r w:rsidRPr="009F5E35">
        <w:rPr>
          <w:sz w:val="16"/>
        </w:rPr>
        <w:t xml:space="preserve">.28 Fortunately, the J-20 does not match the F-22’s capabilities - yet. The United States assesses that, due to some design flaws and China’s sub-standard stealth coating, the stealthy profile of the J-20 is no match for the now-cancelled F-22 program.29 </w:t>
      </w:r>
      <w:r w:rsidRPr="009F5E35">
        <w:rPr>
          <w:rStyle w:val="StyleUnderline"/>
        </w:rPr>
        <w:t>Likewise, the design of the J-31 tries to emulate the capabilities of the F-35 Joint Strike Fighter.</w:t>
      </w:r>
      <w:r w:rsidRPr="009F5E35">
        <w:rPr>
          <w:sz w:val="16"/>
        </w:rPr>
        <w:t xml:space="preserve"> The J-31’s design is strikingly similar to that of the F-35 and the F-22.30 However, just like the J-20, the J-31 is not as stealthy nor capable as its American counterparts.31 Moreover, there is a belief that China is having difficulty incorporating the stolen information into a unified platform that is capable of performing at the level of the F-35.32 </w:t>
      </w:r>
      <w:r w:rsidRPr="009F5E35">
        <w:rPr>
          <w:rStyle w:val="StyleUnderline"/>
        </w:rPr>
        <w:t>With more testing and experimentation, however, the Chinese are likely to be able to continue to develop that capability</w:t>
      </w:r>
      <w:r w:rsidRPr="009F5E35">
        <w:rPr>
          <w:sz w:val="16"/>
        </w:rPr>
        <w:t xml:space="preserve">. </w:t>
      </w:r>
      <w:r w:rsidRPr="009F5E35">
        <w:rPr>
          <w:rStyle w:val="StyleUnderline"/>
        </w:rPr>
        <w:t>Both Chinese fighter jet platforms were built using stolen information</w:t>
      </w:r>
      <w:r w:rsidRPr="009F5E35">
        <w:rPr>
          <w:sz w:val="16"/>
        </w:rPr>
        <w:t xml:space="preserve"> procured by a Chinese national named Su Bin.33 On March 23, 2016, Su Bin pleaded guilty in Federal court to gaining unauthorized access to computer networks in the United States to procure military information pertaining to the C-17, F-22, and F35 and giving it to the Chinese government.34 Su utilized two unidentified co-conspirators to break-in to computer networks who sent Su a list of files and directories to which the co-conspirators had access.3536 From those lists, Su identified the information that he wanted and the co-conspirators procured the information and sent it to Su - who subsequently translated the information and sent reports addressed to the Second Department, General Staff Headquarters, Chinese People’s Liberation Army.37 It is believed that Su was responsible for stealing 220 megabytes of data pertaining to the F-22 and flight testing information for the F-35.38 The Su Bin prosecution represents a victory for the United States in sidelining a prolific cyber espionage actor who posed a significant risk to American military dominance. However, </w:t>
      </w:r>
      <w:r w:rsidRPr="009F5E35">
        <w:rPr>
          <w:rStyle w:val="StyleUnderline"/>
        </w:rPr>
        <w:t>the figures</w:t>
      </w:r>
      <w:r w:rsidRPr="009F5E35">
        <w:rPr>
          <w:sz w:val="16"/>
        </w:rPr>
        <w:t xml:space="preserve"> referenced herein </w:t>
      </w:r>
      <w:r w:rsidRPr="009F5E35">
        <w:rPr>
          <w:rStyle w:val="StyleUnderline"/>
        </w:rPr>
        <w:t>establish that this is a problem represented by much more than just one or two actors</w:t>
      </w:r>
      <w:r w:rsidRPr="009F5E35">
        <w:rPr>
          <w:sz w:val="16"/>
        </w:rPr>
        <w:t xml:space="preserve">. </w:t>
      </w:r>
      <w:r w:rsidRPr="009F5E35">
        <w:rPr>
          <w:rStyle w:val="StyleUnderline"/>
        </w:rPr>
        <w:t>This is a concerted effort by a nation-state to steal its way into a competitive balance with the United States. The longer the United States allows this problem to persist without a proactive plan to counteract China’s efforts, the more time we give the Chinese to incorporate our technology into Chinese weapons systems that</w:t>
      </w:r>
      <w:r w:rsidRPr="009F5E35">
        <w:rPr>
          <w:sz w:val="16"/>
        </w:rPr>
        <w:t xml:space="preserve"> are not yet, but </w:t>
      </w:r>
      <w:r w:rsidRPr="009F5E35">
        <w:rPr>
          <w:rStyle w:val="StyleUnderline"/>
        </w:rPr>
        <w:t>could</w:t>
      </w:r>
      <w:r w:rsidRPr="009F5E35">
        <w:rPr>
          <w:sz w:val="16"/>
        </w:rPr>
        <w:t xml:space="preserve"> one day </w:t>
      </w:r>
      <w:r w:rsidRPr="009F5E35">
        <w:rPr>
          <w:rStyle w:val="StyleUnderline"/>
        </w:rPr>
        <w:t>be</w:t>
      </w:r>
      <w:r w:rsidRPr="009F5E35">
        <w:rPr>
          <w:sz w:val="16"/>
        </w:rPr>
        <w:t xml:space="preserve">, considered </w:t>
      </w:r>
      <w:r w:rsidRPr="009F5E35">
        <w:rPr>
          <w:rStyle w:val="StyleUnderline"/>
        </w:rPr>
        <w:t>on par with United States weaponry.</w:t>
      </w:r>
    </w:p>
    <w:p w14:paraId="6D75457E" w14:textId="77777777" w:rsidR="00D34E0F" w:rsidRPr="00D34E0F" w:rsidRDefault="00D34E0F" w:rsidP="00D34E0F"/>
    <w:p w14:paraId="21ACB983" w14:textId="6CBE7E1C" w:rsidR="00E73400" w:rsidRDefault="00E73400" w:rsidP="00E73400">
      <w:pPr>
        <w:pStyle w:val="Heading2"/>
      </w:pPr>
      <w:r>
        <w:t>Hack Backs ADV</w:t>
      </w:r>
    </w:p>
    <w:p w14:paraId="28C159BE" w14:textId="29DF0862" w:rsidR="00DB31B3" w:rsidRDefault="00DB31B3" w:rsidP="00DB31B3">
      <w:pPr>
        <w:pStyle w:val="Heading3"/>
      </w:pPr>
      <w:r>
        <w:t>Hack Backs Now</w:t>
      </w:r>
    </w:p>
    <w:p w14:paraId="09478B1B" w14:textId="77777777" w:rsidR="00D34E0F" w:rsidRDefault="00D34E0F" w:rsidP="00D34E0F">
      <w:pPr>
        <w:pStyle w:val="Heading4"/>
      </w:pPr>
      <w:r>
        <w:t>Private hackbacks are increasing but the result could be worse</w:t>
      </w:r>
    </w:p>
    <w:p w14:paraId="18B04D46" w14:textId="77777777" w:rsidR="00D34E0F" w:rsidRPr="00B41F99" w:rsidRDefault="00D34E0F" w:rsidP="00D34E0F">
      <w:r>
        <w:t>(</w:t>
      </w:r>
      <w:r w:rsidRPr="00B41F99">
        <w:t xml:space="preserve">Betsy </w:t>
      </w:r>
      <w:r w:rsidRPr="00B41F99">
        <w:rPr>
          <w:rStyle w:val="Heading4Char"/>
        </w:rPr>
        <w:t>Atkins</w:t>
      </w:r>
      <w:r w:rsidRPr="00B41F99">
        <w:t xml:space="preserve">, </w:t>
      </w:r>
      <w:r w:rsidRPr="00B41F99">
        <w:rPr>
          <w:rStyle w:val="Heading4Char"/>
        </w:rPr>
        <w:t>and</w:t>
      </w:r>
      <w:r>
        <w:t xml:space="preserve"> </w:t>
      </w:r>
      <w:r w:rsidRPr="00B41F99">
        <w:t xml:space="preserve">Rahul </w:t>
      </w:r>
      <w:r w:rsidRPr="00B41F99">
        <w:rPr>
          <w:rStyle w:val="Heading4Char"/>
        </w:rPr>
        <w:t>Kashyap 20</w:t>
      </w:r>
      <w:r w:rsidRPr="00B41F99">
        <w:t>, 1-15-2020,</w:t>
      </w:r>
      <w:r>
        <w:t xml:space="preserve"> </w:t>
      </w:r>
      <w:r w:rsidRPr="00B41F99">
        <w:t>Betsy Atkins is CEO and founder of Baja Corporation and author of Be Board Ready. She currently sits on the boards of Wynn Resorts, SL Green Realty, Schneider Electric, and Volvo Cars.</w:t>
      </w:r>
      <w:r>
        <w:t xml:space="preserve"> </w:t>
      </w:r>
      <w:r w:rsidRPr="00B41F99">
        <w:t xml:space="preserve">Rahul Kashyap is president and CEO of Awake Security. He previously was CTO at Cylance, a cybersecurity software company. "The hack back bill legitimizes a messy game of revenge for businesses," Quartz, </w:t>
      </w:r>
      <w:hyperlink r:id="rId25" w:history="1">
        <w:r w:rsidRPr="001E57A6">
          <w:rPr>
            <w:rStyle w:val="Hyperlink"/>
          </w:rPr>
          <w:t>https://qz.com/1785036/why-the-hack-back-bill-is-bad-for-business/</w:t>
        </w:r>
      </w:hyperlink>
      <w:r>
        <w:t xml:space="preserve"> )LRCH Jrhee s/o Truf</w:t>
      </w:r>
    </w:p>
    <w:p w14:paraId="3E912E54" w14:textId="77777777" w:rsidR="00D34E0F" w:rsidRPr="00B41F99" w:rsidRDefault="00D34E0F" w:rsidP="00D34E0F">
      <w:r w:rsidRPr="00B41F99">
        <w:rPr>
          <w:rStyle w:val="StyleUnderline"/>
        </w:rPr>
        <w:t>Given the way cyber attacks operate</w:t>
      </w:r>
      <w:r w:rsidRPr="00B41F99">
        <w:t xml:space="preserve">, i.e. </w:t>
      </w:r>
      <w:r w:rsidRPr="00B41F99">
        <w:rPr>
          <w:rStyle w:val="StyleUnderline"/>
        </w:rPr>
        <w:t>off-grid in the unregulated dark web</w:t>
      </w:r>
      <w:r w:rsidRPr="00B41F99">
        <w:t xml:space="preserve">, </w:t>
      </w:r>
      <w:r w:rsidRPr="00B41F99">
        <w:rPr>
          <w:rStyle w:val="StyleUnderline"/>
        </w:rPr>
        <w:t>any counter action, even by a government entity, runs the risk of being founded on incomplete and/or misleading information</w:t>
      </w:r>
      <w:r w:rsidRPr="00B41F99">
        <w:t xml:space="preserve"> in the first place.</w:t>
      </w:r>
    </w:p>
    <w:p w14:paraId="62AB1352" w14:textId="77777777" w:rsidR="00D34E0F" w:rsidRPr="00B41F99" w:rsidRDefault="00D34E0F" w:rsidP="00D34E0F">
      <w:pPr>
        <w:rPr>
          <w:rStyle w:val="StyleUnderline"/>
        </w:rPr>
      </w:pPr>
      <w:r w:rsidRPr="00B41F99">
        <w:t xml:space="preserve">These </w:t>
      </w:r>
      <w:r w:rsidRPr="00B41F99">
        <w:rPr>
          <w:rStyle w:val="StyleUnderline"/>
        </w:rPr>
        <w:t>decisions could potentially have disastrous consequences not just for companies, but for the global economy as a whole.</w:t>
      </w:r>
    </w:p>
    <w:p w14:paraId="58112394" w14:textId="77777777" w:rsidR="00D34E0F" w:rsidRPr="00B41F99" w:rsidRDefault="00D34E0F" w:rsidP="00D34E0F">
      <w:r w:rsidRPr="00B41F99">
        <w:t>Proponents of the ACDC bill argue that defenders would benefit from tools and rights, as long as they observe a version of the </w:t>
      </w:r>
      <w:hyperlink r:id="rId26" w:history="1">
        <w:r w:rsidRPr="00B41F99">
          <w:rPr>
            <w:rStyle w:val="Hyperlink"/>
          </w:rPr>
          <w:t>following protocol</w:t>
        </w:r>
      </w:hyperlink>
      <w:r w:rsidRPr="00B41F99">
        <w:t>:</w:t>
      </w:r>
    </w:p>
    <w:p w14:paraId="248EC919" w14:textId="77777777" w:rsidR="00D34E0F" w:rsidRPr="00B41F99" w:rsidRDefault="00D34E0F" w:rsidP="00D34E0F">
      <w:r w:rsidRPr="00B41F99">
        <w:t>1. Establish attribution of an attack.</w:t>
      </w:r>
    </w:p>
    <w:p w14:paraId="14C57FE1" w14:textId="77777777" w:rsidR="00D34E0F" w:rsidRPr="00B41F99" w:rsidRDefault="00D34E0F" w:rsidP="00D34E0F">
      <w:r w:rsidRPr="00B41F99">
        <w:t>2. Disrupt the cyberattack without damaging another party’s computers or other property.</w:t>
      </w:r>
    </w:p>
    <w:p w14:paraId="77C78C43" w14:textId="77777777" w:rsidR="00D34E0F" w:rsidRPr="00B41F99" w:rsidRDefault="00D34E0F" w:rsidP="00D34E0F">
      <w:r w:rsidRPr="00B41F99">
        <w:t>3. Retrieve and destroy stolen or compromised files.</w:t>
      </w:r>
    </w:p>
    <w:p w14:paraId="3D5CE904" w14:textId="77777777" w:rsidR="00D34E0F" w:rsidRPr="00B41F99" w:rsidRDefault="00D34E0F" w:rsidP="00D34E0F">
      <w:r w:rsidRPr="00B41F99">
        <w:t>4. Monitor the behavior of an attacker.</w:t>
      </w:r>
    </w:p>
    <w:p w14:paraId="30640FE7" w14:textId="77777777" w:rsidR="00D34E0F" w:rsidRPr="00B41F99" w:rsidRDefault="00D34E0F" w:rsidP="00D34E0F">
      <w:r w:rsidRPr="00B41F99">
        <w:t>5. Utilize beaconing technology</w:t>
      </w:r>
    </w:p>
    <w:p w14:paraId="09C2D568" w14:textId="77777777" w:rsidR="00D34E0F" w:rsidRPr="00B41F99" w:rsidRDefault="00D34E0F" w:rsidP="00D34E0F">
      <w:pPr>
        <w:rPr>
          <w:rStyle w:val="StyleUnderline"/>
        </w:rPr>
      </w:pPr>
      <w:r w:rsidRPr="00B41F99">
        <w:t xml:space="preserve">The </w:t>
      </w:r>
      <w:r w:rsidRPr="00B41F99">
        <w:rPr>
          <w:rStyle w:val="StyleUnderline"/>
        </w:rPr>
        <w:t>justification we’ve heard most loudly from legislatures is that a very small number of cybercrimes are prosecuted, leaving criminals to face no consequences for their illegal behavior. And that hacking back</w:t>
      </w:r>
      <w:r w:rsidRPr="00B41F99">
        <w:t xml:space="preserve"> guidelines, listed above, </w:t>
      </w:r>
      <w:r w:rsidRPr="00B41F99">
        <w:rPr>
          <w:rStyle w:val="StyleUnderline"/>
        </w:rPr>
        <w:t>can provide that deterrence.</w:t>
      </w:r>
    </w:p>
    <w:p w14:paraId="1281AB02" w14:textId="77777777" w:rsidR="00D34E0F" w:rsidRPr="00B41F99" w:rsidRDefault="00D34E0F" w:rsidP="00D34E0F">
      <w:r w:rsidRPr="00B41F99">
        <w:t xml:space="preserve">But let’s examine what we see as perhaps </w:t>
      </w:r>
      <w:r w:rsidRPr="00B41F99">
        <w:rPr>
          <w:rStyle w:val="StyleUnderline"/>
        </w:rPr>
        <w:t>the biggest reason why prosecution of cybercrimes is so rare</w:t>
      </w:r>
      <w:r w:rsidRPr="00B41F99">
        <w:t xml:space="preserve">: </w:t>
      </w:r>
      <w:r w:rsidRPr="00B41F99">
        <w:rPr>
          <w:rStyle w:val="StyleUnderline"/>
        </w:rPr>
        <w:t>Attribution is difficult. Nearly impossible</w:t>
      </w:r>
      <w:r w:rsidRPr="00B41F99">
        <w:t xml:space="preserve">, in many cases. </w:t>
      </w:r>
      <w:r w:rsidRPr="00B41F99">
        <w:rPr>
          <w:rStyle w:val="StyleUnderline"/>
        </w:rPr>
        <w:t>The anonymity that the internet provides, and the ability to be located almost anywhere in the world, contributes to this challenge.</w:t>
      </w:r>
      <w:r w:rsidRPr="00B41F99">
        <w:t xml:space="preserve"> </w:t>
      </w:r>
      <w:r w:rsidRPr="00B41F99">
        <w:rPr>
          <w:rStyle w:val="StyleUnderline"/>
        </w:rPr>
        <w:t>That it is easy for bad actors to falsify evidence and make an attack look like it originated from someone or somewhere when it didn’t makes matters all the more complicated</w:t>
      </w:r>
      <w:r w:rsidRPr="00B41F99">
        <w:t>.</w:t>
      </w:r>
    </w:p>
    <w:p w14:paraId="138A365C" w14:textId="77777777" w:rsidR="00D34E0F" w:rsidRPr="00B41F99" w:rsidRDefault="00D34E0F" w:rsidP="00D34E0F">
      <w:r w:rsidRPr="00B41F99">
        <w:t>An example of a so-called “</w:t>
      </w:r>
      <w:hyperlink r:id="rId27" w:history="1">
        <w:r w:rsidRPr="00B41F99">
          <w:rPr>
            <w:rStyle w:val="Hyperlink"/>
          </w:rPr>
          <w:t>false flag</w:t>
        </w:r>
      </w:hyperlink>
      <w:r w:rsidRPr="00B41F99">
        <w:t>” operation was the hacking of the </w:t>
      </w:r>
      <w:hyperlink r:id="rId28" w:history="1">
        <w:r w:rsidRPr="00B41F99">
          <w:rPr>
            <w:rStyle w:val="Hyperlink"/>
          </w:rPr>
          <w:t>French TV network TV5Monde</w:t>
        </w:r>
      </w:hyperlink>
      <w:r w:rsidRPr="00B41F99">
        <w:t>. The attack was made to look like it was perpetrated by an ISIS-affiliated group. But as it turned out, the attackers were in fact </w:t>
      </w:r>
      <w:hyperlink r:id="rId29" w:history="1">
        <w:r w:rsidRPr="00B41F99">
          <w:rPr>
            <w:rStyle w:val="Hyperlink"/>
          </w:rPr>
          <w:t>tied to the Russian government</w:t>
        </w:r>
      </w:hyperlink>
      <w:r w:rsidRPr="00B41F99">
        <w:t>.</w:t>
      </w:r>
    </w:p>
    <w:p w14:paraId="3854179A" w14:textId="77777777" w:rsidR="00D34E0F" w:rsidRPr="00B41F99" w:rsidRDefault="00D34E0F" w:rsidP="00D34E0F">
      <w:r w:rsidRPr="00B41F99">
        <w:rPr>
          <w:rStyle w:val="StyleUnderline"/>
        </w:rPr>
        <w:t xml:space="preserve">The reality is that even governments and agencies with ample enough resources to invest in a defensive strategy struggle with attribution. </w:t>
      </w:r>
      <w:r w:rsidRPr="00B41F99">
        <w:t xml:space="preserve">How then </w:t>
      </w:r>
      <w:r w:rsidRPr="00B41F99">
        <w:rPr>
          <w:rStyle w:val="StyleUnderline"/>
        </w:rPr>
        <w:t>can we expect private enterprises with more meager intelligence resources to accomplish this effectively</w:t>
      </w:r>
      <w:r w:rsidRPr="00B41F99">
        <w:t xml:space="preserve"> and with minimal errors?</w:t>
      </w:r>
    </w:p>
    <w:p w14:paraId="0D1A40EC" w14:textId="77777777" w:rsidR="00D34E0F" w:rsidRPr="00B41F99" w:rsidRDefault="00D34E0F" w:rsidP="00D34E0F">
      <w:r w:rsidRPr="00B41F99">
        <w:rPr>
          <w:rStyle w:val="StyleUnderline"/>
        </w:rPr>
        <w:t>What happens if a well-intentioned defender truly believes they’ve identified the source of a cyber crime, and even has evidence that points to a specific actor—but it turns out they were wrong?</w:t>
      </w:r>
      <w:r w:rsidRPr="00B41F99">
        <w:t xml:space="preserve"> </w:t>
      </w:r>
      <w:r w:rsidRPr="00B41F99">
        <w:rPr>
          <w:rStyle w:val="StyleUnderline"/>
        </w:rPr>
        <w:t>Would the company and the individual be prosecuted?</w:t>
      </w:r>
      <w:r w:rsidRPr="00B41F99">
        <w:t xml:space="preserve"> Do they have safe harbor protection?</w:t>
      </w:r>
    </w:p>
    <w:p w14:paraId="43394645" w14:textId="77777777" w:rsidR="00D34E0F" w:rsidRPr="00B41F99" w:rsidRDefault="00D34E0F" w:rsidP="00D34E0F">
      <w:r w:rsidRPr="00B41F99">
        <w:t>As written, the ACDC bill is murky in this regard at best. It appears to offer a defense strategy that someone indicted under the original </w:t>
      </w:r>
      <w:hyperlink r:id="rId30" w:history="1">
        <w:r w:rsidRPr="00B41F99">
          <w:rPr>
            <w:rStyle w:val="Hyperlink"/>
          </w:rPr>
          <w:t>Computer Fraud and Abuse Act</w:t>
        </w:r>
      </w:hyperlink>
      <w:r w:rsidRPr="00B41F99">
        <w:t xml:space="preserve"> could use. </w:t>
      </w:r>
      <w:r w:rsidRPr="00B41F99">
        <w:rPr>
          <w:rStyle w:val="StyleUnderline"/>
        </w:rPr>
        <w:t>By saying that they were engaging in hack-back efforts, even a malicious party could theoretically get off the hook</w:t>
      </w:r>
      <w:r w:rsidRPr="00B41F99">
        <w:t xml:space="preserve"> and avoid persecution using the ACDC Act.</w:t>
      </w:r>
    </w:p>
    <w:p w14:paraId="0749A92D" w14:textId="77777777" w:rsidR="00D34E0F" w:rsidRPr="00B41F99" w:rsidRDefault="00D34E0F" w:rsidP="00D34E0F">
      <w:r w:rsidRPr="00B41F99">
        <w:t>Even the first objective of the bill—“Establish attribution of an attack”—presents a chicken-and-egg problem. How do you establish attribution without the active defense? And how do you engage in active defense if you don’t have attribution?</w:t>
      </w:r>
    </w:p>
    <w:p w14:paraId="2FEBCA3D" w14:textId="77777777" w:rsidR="00D34E0F" w:rsidRPr="00B41F99" w:rsidRDefault="00D34E0F" w:rsidP="00D34E0F">
      <w:r w:rsidRPr="00B41F99">
        <w:t>If an organization were attacked, for example, the bill suggests an objective of the hack-back activities is for the victim to understand where the attack originated. But if they don’t already know that, who are they actually hacking back in the first place?</w:t>
      </w:r>
    </w:p>
    <w:p w14:paraId="03BA440E" w14:textId="77777777" w:rsidR="00D34E0F" w:rsidRPr="00B41F99" w:rsidRDefault="00D34E0F" w:rsidP="00D34E0F">
      <w:pPr>
        <w:rPr>
          <w:b/>
          <w:bCs/>
        </w:rPr>
      </w:pPr>
      <w:r w:rsidRPr="00B41F99">
        <w:rPr>
          <w:b/>
          <w:bCs/>
        </w:rPr>
        <w:t>Collateral damage</w:t>
      </w:r>
    </w:p>
    <w:p w14:paraId="1BD181EA" w14:textId="77777777" w:rsidR="00D34E0F" w:rsidRPr="00B41F99" w:rsidRDefault="00D34E0F" w:rsidP="00D34E0F">
      <w:pPr>
        <w:rPr>
          <w:rStyle w:val="StyleUnderline"/>
        </w:rPr>
      </w:pPr>
      <w:r w:rsidRPr="00B41F99">
        <w:rPr>
          <w:rStyle w:val="StyleUnderline"/>
        </w:rPr>
        <w:t>Most cyber criminals worth their salt will not use their own systems to launch an attack.</w:t>
      </w:r>
    </w:p>
    <w:p w14:paraId="4F71A3A8" w14:textId="77777777" w:rsidR="00D34E0F" w:rsidRPr="00B41F99" w:rsidRDefault="00D34E0F" w:rsidP="00D34E0F">
      <w:pPr>
        <w:rPr>
          <w:rStyle w:val="StyleUnderline"/>
        </w:rPr>
      </w:pPr>
      <w:r w:rsidRPr="00B41F99">
        <w:rPr>
          <w:rStyle w:val="StyleUnderline"/>
        </w:rPr>
        <w:t>For executives and corporate officers especially, this fact will almost inevitably cause significant collateral damage.</w:t>
      </w:r>
    </w:p>
    <w:p w14:paraId="55A03FF8" w14:textId="77777777" w:rsidR="00D34E0F" w:rsidRPr="00B41F99" w:rsidRDefault="00D34E0F" w:rsidP="00D34E0F">
      <w:pPr>
        <w:rPr>
          <w:rStyle w:val="StyleUnderline"/>
        </w:rPr>
      </w:pPr>
      <w:r w:rsidRPr="00B41F99">
        <w:rPr>
          <w:rStyle w:val="StyleUnderline"/>
        </w:rPr>
        <w:t>Multiple layers of obfuscation and indirection are standard in this criminal realm</w:t>
      </w:r>
      <w:r w:rsidRPr="00B41F99">
        <w:t xml:space="preserve">. Often, </w:t>
      </w:r>
      <w:r w:rsidRPr="00B41F99">
        <w:rPr>
          <w:rStyle w:val="StyleUnderline"/>
        </w:rPr>
        <w:t>perpetrators will look to </w:t>
      </w:r>
      <w:hyperlink r:id="rId31" w:history="1">
        <w:r w:rsidRPr="00B41F99">
          <w:rPr>
            <w:rStyle w:val="StyleUnderline"/>
          </w:rPr>
          <w:t>Internet of Things systems</w:t>
        </w:r>
      </w:hyperlink>
      <w:r w:rsidRPr="00B41F99">
        <w:rPr>
          <w:rStyle w:val="StyleUnderline"/>
        </w:rPr>
        <w:t> because they allow them to use the devices of unsuspecting individuals and even resources running on cloud service providers like Amazon, Microsoft, or Google.</w:t>
      </w:r>
    </w:p>
    <w:p w14:paraId="7FC2E20F" w14:textId="77777777" w:rsidR="00D34E0F" w:rsidRPr="00B41F99" w:rsidRDefault="00D34E0F" w:rsidP="00D34E0F">
      <w:r w:rsidRPr="00B41F99">
        <w:rPr>
          <w:rStyle w:val="StyleUnderline"/>
        </w:rPr>
        <w:t>Do you really want to face the blowback from launching an offensive at the likes of Amazon or Facebook because someone used their platforms for a cybercrime</w:t>
      </w:r>
      <w:r w:rsidRPr="00B41F99">
        <w:t>—</w:t>
      </w:r>
      <w:r w:rsidRPr="00B41F99">
        <w:rPr>
          <w:rStyle w:val="StyleUnderline"/>
        </w:rPr>
        <w:t>especially if they are not the ultimate target?</w:t>
      </w:r>
      <w:r w:rsidRPr="00B41F99">
        <w:t xml:space="preserve"> </w:t>
      </w:r>
      <w:r w:rsidRPr="00B41F99">
        <w:rPr>
          <w:rStyle w:val="StyleUnderline"/>
        </w:rPr>
        <w:t>This is what occurred with the </w:t>
      </w:r>
      <w:hyperlink r:id="rId32" w:history="1">
        <w:r w:rsidRPr="00B41F99">
          <w:rPr>
            <w:rStyle w:val="StyleUnderline"/>
          </w:rPr>
          <w:t>Mirai botnet</w:t>
        </w:r>
      </w:hyperlink>
      <w:r w:rsidRPr="00B41F99">
        <w:rPr>
          <w:rStyle w:val="StyleUnderline"/>
        </w:rPr>
        <w:t> event, in which a group of adolescent hackers wreaked havoc on the web</w:t>
      </w:r>
      <w:r w:rsidRPr="00B41F99">
        <w:t xml:space="preserve"> by taking advantage of such IoT systems technologies.</w:t>
      </w:r>
    </w:p>
    <w:p w14:paraId="726758E6" w14:textId="77777777" w:rsidR="00D34E0F" w:rsidRPr="00B41F99" w:rsidRDefault="00D34E0F" w:rsidP="00D34E0F">
      <w:r w:rsidRPr="00B41F99">
        <w:t xml:space="preserve">Ultimately, this illustrates how for the most part </w:t>
      </w:r>
      <w:r w:rsidRPr="00B41F99">
        <w:rPr>
          <w:rStyle w:val="StyleUnderline"/>
        </w:rPr>
        <w:t>hacking back leads is a slew of unintended harmful consequences for whoever owns a system or company proactively trying to protect itself from a cyber crime.</w:t>
      </w:r>
    </w:p>
    <w:p w14:paraId="01CA6EB6" w14:textId="77777777" w:rsidR="00D34E0F" w:rsidRPr="00B41F99" w:rsidRDefault="00D34E0F" w:rsidP="00D34E0F">
      <w:pPr>
        <w:rPr>
          <w:b/>
          <w:bCs/>
        </w:rPr>
      </w:pPr>
      <w:r w:rsidRPr="00B41F99">
        <w:rPr>
          <w:b/>
          <w:bCs/>
        </w:rPr>
        <w:t>Who bears the burden</w:t>
      </w:r>
    </w:p>
    <w:p w14:paraId="4E05F909" w14:textId="77777777" w:rsidR="00D34E0F" w:rsidRPr="00B41F99" w:rsidRDefault="00D34E0F" w:rsidP="00D34E0F">
      <w:r w:rsidRPr="00B41F99">
        <w:t>With the ACDC bill, corporations are burdened with deciding whether or not to act in their own self interest, and whether or not to risk doing damage to an unsuspecting victim—quite possibly a manufacturing company with a bunch of compromised IoT devices.</w:t>
      </w:r>
    </w:p>
    <w:p w14:paraId="562F9B99" w14:textId="77777777" w:rsidR="00D34E0F" w:rsidRPr="00B41F99" w:rsidRDefault="00D34E0F" w:rsidP="00D34E0F">
      <w:r w:rsidRPr="00B41F99">
        <w:rPr>
          <w:rStyle w:val="StyleUnderline"/>
        </w:rPr>
        <w:t>There are </w:t>
      </w:r>
      <w:hyperlink r:id="rId33" w:history="1">
        <w:r w:rsidRPr="00B41F99">
          <w:rPr>
            <w:rStyle w:val="StyleUnderline"/>
          </w:rPr>
          <w:t>literally millions of bots</w:t>
        </w:r>
      </w:hyperlink>
      <w:r w:rsidRPr="00B41F99">
        <w:rPr>
          <w:rStyle w:val="StyleUnderline"/>
        </w:rPr>
        <w:t> out there</w:t>
      </w:r>
      <w:r w:rsidRPr="00B41F99">
        <w:t>. When it comes to the largest botnets—the networks that connect bots and help spread pernicious cyber viruses, attacks, and the like—</w:t>
      </w:r>
      <w:r w:rsidRPr="00B41F99">
        <w:rPr>
          <w:rStyle w:val="StyleUnderline"/>
        </w:rPr>
        <w:t>who is the actual target of an active defense strategy</w:t>
      </w:r>
      <w:r w:rsidRPr="00B41F99">
        <w:t>?</w:t>
      </w:r>
    </w:p>
    <w:p w14:paraId="7B711871" w14:textId="77777777" w:rsidR="00D34E0F" w:rsidRPr="00B41F99" w:rsidRDefault="00D34E0F" w:rsidP="00D34E0F">
      <w:r w:rsidRPr="00B41F99">
        <w:t>In many cases, we just don’t know.</w:t>
      </w:r>
    </w:p>
    <w:p w14:paraId="3CC39B6A" w14:textId="77777777" w:rsidR="00D34E0F" w:rsidRPr="00B41F99" w:rsidRDefault="00D34E0F" w:rsidP="00D34E0F">
      <w:r w:rsidRPr="00B41F99">
        <w:t xml:space="preserve">In other cases, </w:t>
      </w:r>
      <w:r w:rsidRPr="00B41F99">
        <w:rPr>
          <w:rStyle w:val="StyleUnderline"/>
        </w:rPr>
        <w:t>it could be several groups or individuals, or even nation states</w:t>
      </w:r>
      <w:r w:rsidRPr="00B41F99">
        <w:t>. In still others, it could be an unsuspecting victim being taken advantage of by bad actors.</w:t>
      </w:r>
    </w:p>
    <w:p w14:paraId="372E0ECB" w14:textId="77777777" w:rsidR="00D34E0F" w:rsidRPr="00B41F99" w:rsidRDefault="00D34E0F" w:rsidP="00D34E0F">
      <w:r w:rsidRPr="00B41F99">
        <w:rPr>
          <w:rStyle w:val="StyleUnderline"/>
        </w:rPr>
        <w:t>Other likely victims of collateral damage are the organizations involved</w:t>
      </w:r>
      <w:r w:rsidRPr="00B41F99">
        <w:t>, whether directly or indirectly. Depending on the severity of a cybercrime, a government or public body may force a company into a public reporting cycle, unintentionally triggering class actions and derivative lawsuits as well as damage to an organization’s public reputation.</w:t>
      </w:r>
    </w:p>
    <w:p w14:paraId="7CFA610D" w14:textId="77777777" w:rsidR="00D34E0F" w:rsidRPr="00B41F99" w:rsidRDefault="00D34E0F" w:rsidP="00D34E0F">
      <w:pPr>
        <w:rPr>
          <w:b/>
          <w:bCs/>
        </w:rPr>
      </w:pPr>
      <w:r w:rsidRPr="00B41F99">
        <w:rPr>
          <w:b/>
          <w:bCs/>
        </w:rPr>
        <w:t>The problem with upholding the law on the internet</w:t>
      </w:r>
    </w:p>
    <w:p w14:paraId="2C6A31BA" w14:textId="77777777" w:rsidR="00D34E0F" w:rsidRPr="00B41F99" w:rsidRDefault="00D34E0F" w:rsidP="00D34E0F">
      <w:r w:rsidRPr="00B41F99">
        <w:rPr>
          <w:rStyle w:val="StyleUnderline"/>
        </w:rPr>
        <w:t>Apparently both the current and former heads of the FBI think active defense is a bad idea</w:t>
      </w:r>
      <w:r w:rsidRPr="00B41F99">
        <w:t>. As FBI director Christopher Wray </w:t>
      </w:r>
      <w:hyperlink r:id="rId34" w:history="1">
        <w:r w:rsidRPr="00B41F99">
          <w:rPr>
            <w:rStyle w:val="Hyperlink"/>
          </w:rPr>
          <w:t>commented</w:t>
        </w:r>
      </w:hyperlink>
      <w:r w:rsidRPr="00B41F99">
        <w:t>, “</w:t>
      </w:r>
      <w:r w:rsidRPr="00B41F99">
        <w:rPr>
          <w:rStyle w:val="StyleUnderline"/>
        </w:rPr>
        <w:t>We don’t think it’s a good idea for private industry to take it upon themselves to retaliate by hacking back at somebody who hacked them</w:t>
      </w:r>
      <w:r w:rsidRPr="00B41F99">
        <w:t>.” Which, to be clear, is precisely what the ACDC mandates.</w:t>
      </w:r>
    </w:p>
    <w:p w14:paraId="010265BF" w14:textId="77777777" w:rsidR="00D34E0F" w:rsidRPr="00B41F99" w:rsidRDefault="00D34E0F" w:rsidP="00D34E0F">
      <w:pPr>
        <w:rPr>
          <w:rStyle w:val="StyleUnderline"/>
        </w:rPr>
      </w:pPr>
      <w:r w:rsidRPr="00B41F99">
        <w:t>Former FBI director James Comey also </w:t>
      </w:r>
      <w:hyperlink r:id="rId35" w:history="1">
        <w:r w:rsidRPr="00B41F99">
          <w:rPr>
            <w:rStyle w:val="Hyperlink"/>
          </w:rPr>
          <w:t>expressed concern</w:t>
        </w:r>
      </w:hyperlink>
      <w:r w:rsidRPr="00B41F99">
        <w:t xml:space="preserve"> that </w:t>
      </w:r>
      <w:r w:rsidRPr="00B41F99">
        <w:rPr>
          <w:rStyle w:val="StyleUnderline"/>
        </w:rPr>
        <w:t>any kind of active defense strategy could impede the FBI’s own law enforcement efforts.</w:t>
      </w:r>
      <w:r w:rsidRPr="00B41F99">
        <w:t xml:space="preserve"> </w:t>
      </w:r>
      <w:r w:rsidRPr="00B41F99">
        <w:rPr>
          <w:rStyle w:val="StyleUnderline"/>
        </w:rPr>
        <w:t>This is especially true now as cybercrime and geopolitics become more and more intertwined.</w:t>
      </w:r>
    </w:p>
    <w:p w14:paraId="5405F434" w14:textId="77777777" w:rsidR="00D34E0F" w:rsidRPr="00B41F99" w:rsidRDefault="00D34E0F" w:rsidP="00D34E0F">
      <w:r w:rsidRPr="00B41F99">
        <w:rPr>
          <w:rStyle w:val="StyleUnderline"/>
        </w:rPr>
        <w:t>How do you ensure the nation state on the other end of an attack doesn’t consider this an act of war</w:t>
      </w:r>
      <w:r w:rsidRPr="00B41F99">
        <w:t xml:space="preserve">? And, </w:t>
      </w:r>
      <w:r w:rsidRPr="00B41F99">
        <w:rPr>
          <w:rStyle w:val="StyleUnderline"/>
        </w:rPr>
        <w:t>what if those nations pass their own hacking back laws and use that as pretext to hack into our own corporations?</w:t>
      </w:r>
      <w:r w:rsidRPr="00B41F99">
        <w:t xml:space="preserve"> What if during the active defense you unintentionally interfere with, destroy, or somehow affect data or resources that belongs to a third country, one where </w:t>
      </w:r>
      <w:hyperlink r:id="rId36" w:history="1">
        <w:r w:rsidRPr="00B41F99">
          <w:rPr>
            <w:rStyle w:val="Hyperlink"/>
          </w:rPr>
          <w:t>hacking is illegal</w:t>
        </w:r>
      </w:hyperlink>
      <w:r w:rsidRPr="00B41F99">
        <w:t>?</w:t>
      </w:r>
    </w:p>
    <w:p w14:paraId="037641FE" w14:textId="77777777" w:rsidR="00D34E0F" w:rsidRPr="00B41F99" w:rsidRDefault="00D34E0F" w:rsidP="00D34E0F">
      <w:pPr>
        <w:rPr>
          <w:rStyle w:val="StyleUnderline"/>
        </w:rPr>
      </w:pPr>
      <w:r w:rsidRPr="00B41F99">
        <w:t xml:space="preserve">If the ACDC does ultimately becomes law, one saving grace is that </w:t>
      </w:r>
      <w:r w:rsidRPr="00B41F99">
        <w:rPr>
          <w:rStyle w:val="StyleUnderline"/>
        </w:rPr>
        <w:t>companies have to notify the FBI and the US Department of Justice before engaging in active defense. Perhaps those departments and agencies, as the implementors of the law, can police the process</w:t>
      </w:r>
      <w:r w:rsidRPr="00B41F99">
        <w:t xml:space="preserve">. </w:t>
      </w:r>
      <w:r w:rsidRPr="00B41F99">
        <w:rPr>
          <w:rStyle w:val="StyleUnderline"/>
        </w:rPr>
        <w:t>But that feels like a risk in and of itself, and threatens to place an undue burden on security and defense agencies whose resources could be used elsewhere.</w:t>
      </w:r>
    </w:p>
    <w:p w14:paraId="6ACE56B5" w14:textId="77777777" w:rsidR="00D34E0F" w:rsidRPr="00B41F99" w:rsidRDefault="00D34E0F" w:rsidP="00D34E0F">
      <w:pPr>
        <w:rPr>
          <w:b/>
          <w:bCs/>
        </w:rPr>
      </w:pPr>
      <w:r w:rsidRPr="00B41F99">
        <w:rPr>
          <w:b/>
          <w:bCs/>
        </w:rPr>
        <w:t>The next big cybercrime frontier</w:t>
      </w:r>
    </w:p>
    <w:p w14:paraId="08E148C1" w14:textId="77777777" w:rsidR="00D34E0F" w:rsidRPr="00B41F99" w:rsidRDefault="00D34E0F" w:rsidP="00D34E0F">
      <w:pPr>
        <w:rPr>
          <w:rStyle w:val="StyleUnderline"/>
        </w:rPr>
      </w:pPr>
      <w:r w:rsidRPr="00B41F99">
        <w:rPr>
          <w:rStyle w:val="Emphasis"/>
        </w:rPr>
        <w:t>Regardless of whether the government passes this legislation, hacking back is not a viable security defense strategy</w:t>
      </w:r>
      <w:r w:rsidRPr="00B41F99">
        <w:t xml:space="preserve">. </w:t>
      </w:r>
      <w:r w:rsidRPr="00B41F99">
        <w:rPr>
          <w:rStyle w:val="StyleUnderline"/>
        </w:rPr>
        <w:t>There is no precedent to show this kind of strategy is effective with any kind of criminal activity, let alone with cybercrime, where the dynamics are inherently so complicated and opaque.</w:t>
      </w:r>
    </w:p>
    <w:p w14:paraId="45B0D646" w14:textId="77777777" w:rsidR="00D34E0F" w:rsidRPr="00B41F99" w:rsidRDefault="00D34E0F" w:rsidP="00D34E0F">
      <w:r w:rsidRPr="00B41F99">
        <w:t>On one hand, government efforts would be better spent defining rules of engagement, like the ones we have in the Geneva Convention.</w:t>
      </w:r>
    </w:p>
    <w:p w14:paraId="2C19242E" w14:textId="77777777" w:rsidR="00D34E0F" w:rsidRPr="00B41F99" w:rsidRDefault="00D34E0F" w:rsidP="00D34E0F">
      <w:r w:rsidRPr="00B41F99">
        <w:t xml:space="preserve">In the likely event that it will pass, </w:t>
      </w:r>
      <w:r w:rsidRPr="00B41F99">
        <w:rPr>
          <w:rStyle w:val="StyleUnderline"/>
        </w:rPr>
        <w:t>companies and their boards of directors should think long and hard before going the hack-back route, given the many unpredictable and unintended side effects</w:t>
      </w:r>
      <w:r w:rsidRPr="00B41F99">
        <w:t xml:space="preserve"> that we’ve so far seen do </w:t>
      </w:r>
      <w:hyperlink r:id="rId37" w:history="1">
        <w:r w:rsidRPr="00B41F99">
          <w:rPr>
            <w:rStyle w:val="Hyperlink"/>
          </w:rPr>
          <w:t>more damage than good</w:t>
        </w:r>
      </w:hyperlink>
      <w:r w:rsidRPr="00B41F99">
        <w:t>.</w:t>
      </w:r>
    </w:p>
    <w:p w14:paraId="5B8DD000" w14:textId="77777777" w:rsidR="00D34E0F" w:rsidRPr="00B41F99" w:rsidRDefault="00D34E0F" w:rsidP="00D34E0F">
      <w:r w:rsidRPr="00B41F99">
        <w:t>Our energy would be better spent building effective detection strategies, before we think about hitting back. Especially in today’s 24/7 news cycle, companies will be judged not on whether they hacked back, but on </w:t>
      </w:r>
      <w:hyperlink r:id="rId38" w:history="1">
        <w:r w:rsidRPr="00B41F99">
          <w:rPr>
            <w:rStyle w:val="Hyperlink"/>
          </w:rPr>
          <w:t>how effectively</w:t>
        </w:r>
      </w:hyperlink>
      <w:r w:rsidRPr="00B41F99">
        <w:t> they detected a breach and how conscientiously they chose to respond, with the minimal amount of damage and fallout for all parties involved.</w:t>
      </w:r>
    </w:p>
    <w:p w14:paraId="6A71814A" w14:textId="77777777" w:rsidR="00D34E0F" w:rsidRPr="00B41F99" w:rsidRDefault="00D34E0F" w:rsidP="00D34E0F">
      <w:r w:rsidRPr="00B41F99">
        <w:t>As with all processes, boards should ask management to review the current security strategy. If the hack-back option is part of that strategy, it’s probably worth adding to the agenda of your next board meeting.</w:t>
      </w:r>
    </w:p>
    <w:p w14:paraId="1FB54C94" w14:textId="2284D976" w:rsidR="00D34E0F" w:rsidRPr="00D34E0F" w:rsidRDefault="00D34E0F" w:rsidP="00D34E0F">
      <w:r w:rsidRPr="00B41F99">
        <w:rPr>
          <w:rStyle w:val="StyleUnderline"/>
        </w:rPr>
        <w:t>There’s too much at stake to be surprised by a well-intended chief information security officer who doesn’t consider the fine print</w:t>
      </w:r>
      <w:r w:rsidRPr="00B41F99">
        <w:t>—including all the potential consequences.</w:t>
      </w:r>
    </w:p>
    <w:p w14:paraId="43BF17A1" w14:textId="5393E1CE" w:rsidR="00DB31B3" w:rsidRDefault="00DB31B3" w:rsidP="00DB31B3">
      <w:pPr>
        <w:pStyle w:val="Heading4"/>
      </w:pPr>
      <w:r>
        <w:t>Hack backs are happening inevitable---you can’t ban them, only remove the motive</w:t>
      </w:r>
    </w:p>
    <w:p w14:paraId="6B4A85B5" w14:textId="07F19725" w:rsidR="00DB31B3" w:rsidRPr="00DB31B3" w:rsidRDefault="00DB31B3" w:rsidP="00DB31B3">
      <w:r>
        <w:t xml:space="preserve">Mack </w:t>
      </w:r>
      <w:r w:rsidRPr="00DB31B3">
        <w:rPr>
          <w:rStyle w:val="Style13ptBold"/>
        </w:rPr>
        <w:t>Degeurin 18</w:t>
      </w:r>
      <w:r>
        <w:t>, Education Fellow for INSIDER, “Should Companies Be Allowed to Revenge Hack?,” Intelligencer, 8-22-2018, https://nymag.com/intelligencer/2018/08/legislators-consider-hacking-back-and-revenge-hack.html</w:t>
      </w:r>
    </w:p>
    <w:p w14:paraId="0B03FCAC" w14:textId="4CED3961" w:rsidR="00DB31B3" w:rsidRPr="00DB31B3" w:rsidRDefault="00DB31B3" w:rsidP="00DB31B3">
      <w:pPr>
        <w:rPr>
          <w:rStyle w:val="StyleUnderline"/>
        </w:rPr>
      </w:pPr>
      <w:r w:rsidRPr="00DB31B3">
        <w:rPr>
          <w:rStyle w:val="Emphasis"/>
        </w:rPr>
        <w:t>Illegal</w:t>
      </w:r>
      <w:r w:rsidRPr="00DB31B3">
        <w:rPr>
          <w:rStyle w:val="StyleUnderline"/>
        </w:rPr>
        <w:t xml:space="preserve"> but </w:t>
      </w:r>
      <w:r w:rsidRPr="00DB31B3">
        <w:rPr>
          <w:rStyle w:val="Emphasis"/>
        </w:rPr>
        <w:t>not Uncommon</w:t>
      </w:r>
    </w:p>
    <w:p w14:paraId="7AF32D81" w14:textId="5A400EE7" w:rsidR="00DB31B3" w:rsidRPr="00DB31B3" w:rsidRDefault="00DB31B3" w:rsidP="00DB31B3">
      <w:pPr>
        <w:rPr>
          <w:sz w:val="16"/>
        </w:rPr>
      </w:pPr>
      <w:r w:rsidRPr="00DB31B3">
        <w:rPr>
          <w:rStyle w:val="StyleUnderline"/>
        </w:rPr>
        <w:t>Even</w:t>
      </w:r>
      <w:r w:rsidRPr="00DB31B3">
        <w:rPr>
          <w:sz w:val="16"/>
        </w:rPr>
        <w:t xml:space="preserve"> </w:t>
      </w:r>
      <w:r w:rsidRPr="00DB31B3">
        <w:rPr>
          <w:rStyle w:val="Emphasis"/>
        </w:rPr>
        <w:t>with</w:t>
      </w:r>
      <w:r w:rsidRPr="00DB31B3">
        <w:rPr>
          <w:sz w:val="16"/>
        </w:rPr>
        <w:t xml:space="preserve"> these </w:t>
      </w:r>
      <w:r w:rsidRPr="00DB31B3">
        <w:rPr>
          <w:rStyle w:val="StyleUnderline"/>
        </w:rPr>
        <w:t xml:space="preserve">criticisms, the debate surrounding hacking back has </w:t>
      </w:r>
      <w:r w:rsidRPr="00DB31B3">
        <w:rPr>
          <w:rStyle w:val="Emphasis"/>
        </w:rPr>
        <w:t>ebbed and flowed for years</w:t>
      </w:r>
      <w:r w:rsidRPr="00DB31B3">
        <w:rPr>
          <w:sz w:val="16"/>
        </w:rPr>
        <w:t xml:space="preserve"> and transcends political-party affiliation. Last year’s revised version of the Active Cyber Defense Certainty Act received bipartisan support and would, among other things, allow companies to attack other computers when they themselves appeared in danger. Under the guise of “active defense,” the bill could even grant companies the ability to launch preemptive attacks if they felt endangered. The bill has faced steep opposition and has been called, “a highway to hell.”</w:t>
      </w:r>
    </w:p>
    <w:p w14:paraId="392230AA" w14:textId="77777777" w:rsidR="00DB31B3" w:rsidRPr="00DB31B3" w:rsidRDefault="00DB31B3" w:rsidP="00DB31B3">
      <w:pPr>
        <w:rPr>
          <w:sz w:val="16"/>
        </w:rPr>
      </w:pPr>
      <w:r w:rsidRPr="00DB31B3">
        <w:rPr>
          <w:sz w:val="16"/>
        </w:rPr>
        <w:t>Caldwell, though expressing interest in these type of measures, urged caution and clear limits. “Companies should have a limited authorization to hack back, but that needs to be well controlled, limited to specific methods, and require notification of and acknowledgement from law enforcement officials,” he said.</w:t>
      </w:r>
    </w:p>
    <w:p w14:paraId="121862D5" w14:textId="77777777" w:rsidR="00DB31B3" w:rsidRPr="00DB31B3" w:rsidRDefault="00DB31B3" w:rsidP="00DB31B3">
      <w:pPr>
        <w:rPr>
          <w:rStyle w:val="StyleUnderline"/>
        </w:rPr>
      </w:pPr>
      <w:r w:rsidRPr="00DB31B3">
        <w:rPr>
          <w:rStyle w:val="Emphasis"/>
        </w:rPr>
        <w:t>Regardless of legislation, certain levels of hack backs will still occur.</w:t>
      </w:r>
      <w:r w:rsidRPr="00DB31B3">
        <w:rPr>
          <w:sz w:val="16"/>
        </w:rPr>
        <w:t xml:space="preserve"> Indeed, </w:t>
      </w:r>
      <w:r w:rsidRPr="00DB31B3">
        <w:rPr>
          <w:rStyle w:val="StyleUnderline"/>
        </w:rPr>
        <w:t xml:space="preserve">there is </w:t>
      </w:r>
      <w:r w:rsidRPr="00DB31B3">
        <w:rPr>
          <w:rStyle w:val="Emphasis"/>
        </w:rPr>
        <w:t>no shortage of vigilante hackers</w:t>
      </w:r>
      <w:r w:rsidRPr="00DB31B3">
        <w:rPr>
          <w:sz w:val="16"/>
        </w:rPr>
        <w:t xml:space="preserve"> </w:t>
      </w:r>
      <w:r w:rsidRPr="00DB31B3">
        <w:rPr>
          <w:rStyle w:val="StyleUnderline"/>
        </w:rPr>
        <w:t>roaming the internet as you read this</w:t>
      </w:r>
      <w:r w:rsidRPr="00DB31B3">
        <w:rPr>
          <w:sz w:val="16"/>
        </w:rPr>
        <w:t xml:space="preserve">. This is all well and good, but these small-scale hacker heroes cannot compare with the potential fallback of hack backs posed by tech giants like </w:t>
      </w:r>
      <w:r w:rsidRPr="00DB31B3">
        <w:rPr>
          <w:rStyle w:val="Emphasis"/>
        </w:rPr>
        <w:t>Amazon</w:t>
      </w:r>
      <w:r w:rsidRPr="00DB31B3">
        <w:rPr>
          <w:sz w:val="16"/>
        </w:rPr>
        <w:t xml:space="preserve">, </w:t>
      </w:r>
      <w:r w:rsidRPr="00DB31B3">
        <w:rPr>
          <w:rStyle w:val="Emphasis"/>
        </w:rPr>
        <w:t>Facebook</w:t>
      </w:r>
      <w:r w:rsidRPr="00DB31B3">
        <w:rPr>
          <w:sz w:val="16"/>
        </w:rPr>
        <w:t xml:space="preserve">, </w:t>
      </w:r>
      <w:r w:rsidRPr="00DB31B3">
        <w:rPr>
          <w:rStyle w:val="StyleUnderline"/>
        </w:rPr>
        <w:t>and</w:t>
      </w:r>
      <w:r w:rsidRPr="00DB31B3">
        <w:rPr>
          <w:sz w:val="16"/>
        </w:rPr>
        <w:t xml:space="preserve"> </w:t>
      </w:r>
      <w:r w:rsidRPr="00DB31B3">
        <w:rPr>
          <w:rStyle w:val="Emphasis"/>
        </w:rPr>
        <w:t>Google</w:t>
      </w:r>
      <w:r w:rsidRPr="00DB31B3">
        <w:rPr>
          <w:sz w:val="16"/>
        </w:rPr>
        <w:t xml:space="preserve">, which </w:t>
      </w:r>
      <w:r w:rsidRPr="00DB31B3">
        <w:rPr>
          <w:rStyle w:val="StyleUnderline"/>
        </w:rPr>
        <w:t xml:space="preserve">each possesses more financial and political power than many small </w:t>
      </w:r>
      <w:r w:rsidRPr="00DB31B3">
        <w:rPr>
          <w:rStyle w:val="Emphasis"/>
        </w:rPr>
        <w:t>nations</w:t>
      </w:r>
      <w:r w:rsidRPr="00DB31B3">
        <w:rPr>
          <w:rStyle w:val="StyleUnderline"/>
        </w:rPr>
        <w:t>.</w:t>
      </w:r>
      <w:r w:rsidRPr="00DB31B3">
        <w:rPr>
          <w:sz w:val="16"/>
        </w:rPr>
        <w:t xml:space="preserve"> And </w:t>
      </w:r>
      <w:r w:rsidRPr="00DB31B3">
        <w:rPr>
          <w:rStyle w:val="StyleUnderline"/>
        </w:rPr>
        <w:t>the</w:t>
      </w:r>
      <w:r w:rsidRPr="00DB31B3">
        <w:rPr>
          <w:sz w:val="16"/>
        </w:rPr>
        <w:t xml:space="preserve"> </w:t>
      </w:r>
      <w:r w:rsidRPr="00DB31B3">
        <w:rPr>
          <w:rStyle w:val="Emphasis"/>
        </w:rPr>
        <w:t>motivation</w:t>
      </w:r>
      <w:r w:rsidRPr="00DB31B3">
        <w:rPr>
          <w:sz w:val="16"/>
        </w:rPr>
        <w:t xml:space="preserve"> </w:t>
      </w:r>
      <w:r w:rsidRPr="00DB31B3">
        <w:rPr>
          <w:rStyle w:val="StyleUnderline"/>
        </w:rPr>
        <w:t>exists</w:t>
      </w:r>
      <w:r w:rsidRPr="00DB31B3">
        <w:rPr>
          <w:sz w:val="16"/>
        </w:rPr>
        <w:t xml:space="preserve">. According to Sanger’s book, </w:t>
      </w:r>
      <w:r w:rsidRPr="00DB31B3">
        <w:rPr>
          <w:rStyle w:val="StyleUnderline"/>
        </w:rPr>
        <w:t xml:space="preserve">Google engineers </w:t>
      </w:r>
      <w:r w:rsidRPr="00DB31B3">
        <w:rPr>
          <w:rStyle w:val="Emphasis"/>
        </w:rPr>
        <w:t>seriously considered</w:t>
      </w:r>
      <w:r w:rsidRPr="00DB31B3">
        <w:rPr>
          <w:rStyle w:val="StyleUnderline"/>
        </w:rPr>
        <w:t xml:space="preserve"> taking matters into their own hands against China in the past.</w:t>
      </w:r>
    </w:p>
    <w:p w14:paraId="3D6E22A9" w14:textId="6688910D" w:rsidR="00DB31B3" w:rsidRPr="00DB31B3" w:rsidRDefault="00DB31B3" w:rsidP="00DB31B3">
      <w:pPr>
        <w:rPr>
          <w:sz w:val="16"/>
        </w:rPr>
      </w:pPr>
      <w:r w:rsidRPr="00DB31B3">
        <w:rPr>
          <w:rStyle w:val="StyleUnderline"/>
        </w:rPr>
        <w:t xml:space="preserve">Given the growing </w:t>
      </w:r>
      <w:r w:rsidRPr="00DB31B3">
        <w:rPr>
          <w:rStyle w:val="Emphasis"/>
        </w:rPr>
        <w:t>fears</w:t>
      </w:r>
      <w:r w:rsidRPr="00DB31B3">
        <w:rPr>
          <w:sz w:val="16"/>
        </w:rPr>
        <w:t xml:space="preserve"> </w:t>
      </w:r>
      <w:r w:rsidRPr="00DB31B3">
        <w:rPr>
          <w:rStyle w:val="StyleUnderline"/>
        </w:rPr>
        <w:t xml:space="preserve">over </w:t>
      </w:r>
      <w:r w:rsidRPr="00DB31B3">
        <w:rPr>
          <w:rStyle w:val="Emphasis"/>
        </w:rPr>
        <w:t>Russian hacking</w:t>
      </w:r>
      <w:r w:rsidRPr="00DB31B3">
        <w:rPr>
          <w:sz w:val="16"/>
        </w:rPr>
        <w:t xml:space="preserve"> and foreign manipulation via major platforms like Facebook and Twitter, legislators in favor of removing restrictions may have more pull than ever before. If that’s the case, the </w:t>
      </w:r>
      <w:r w:rsidRPr="00DB31B3">
        <w:rPr>
          <w:rStyle w:val="StyleUnderline"/>
        </w:rPr>
        <w:t>tech companies will</w:t>
      </w:r>
      <w:r w:rsidRPr="00DB31B3">
        <w:rPr>
          <w:sz w:val="16"/>
        </w:rPr>
        <w:t xml:space="preserve"> likely </w:t>
      </w:r>
      <w:r w:rsidRPr="00DB31B3">
        <w:rPr>
          <w:rStyle w:val="StyleUnderline"/>
        </w:rPr>
        <w:t xml:space="preserve">be the </w:t>
      </w:r>
      <w:r w:rsidRPr="00DB31B3">
        <w:rPr>
          <w:rStyle w:val="Emphasis"/>
        </w:rPr>
        <w:t>last</w:t>
      </w:r>
      <w:r w:rsidRPr="00DB31B3">
        <w:rPr>
          <w:sz w:val="16"/>
        </w:rPr>
        <w:t xml:space="preserve"> ones </w:t>
      </w:r>
      <w:r w:rsidRPr="00DB31B3">
        <w:rPr>
          <w:rStyle w:val="StyleUnderline"/>
        </w:rPr>
        <w:t>to object</w:t>
      </w:r>
      <w:r w:rsidRPr="00DB31B3">
        <w:rPr>
          <w:sz w:val="16"/>
        </w:rPr>
        <w:t xml:space="preserve"> to their newly granted power.</w:t>
      </w:r>
    </w:p>
    <w:p w14:paraId="578C27C3" w14:textId="77A4710C" w:rsidR="00D34E0F" w:rsidRPr="00D34E0F" w:rsidRDefault="000E1CF4" w:rsidP="00D34E0F">
      <w:pPr>
        <w:pStyle w:val="Heading3"/>
      </w:pPr>
      <w:r>
        <w:t xml:space="preserve">Law Enforcement </w:t>
      </w:r>
      <w:r w:rsidR="0030589D">
        <w:t>Key</w:t>
      </w:r>
    </w:p>
    <w:p w14:paraId="1D2F33F6" w14:textId="1DCC2BFB" w:rsidR="000E1CF4" w:rsidRDefault="000E1CF4" w:rsidP="000E1CF4">
      <w:pPr>
        <w:pStyle w:val="Heading4"/>
      </w:pPr>
      <w:r>
        <w:t>Federal law enforcement crowds out AND sovles better than private hack backs</w:t>
      </w:r>
    </w:p>
    <w:p w14:paraId="29640491" w14:textId="51D96CC9" w:rsidR="000E1CF4" w:rsidRDefault="000E1CF4" w:rsidP="000E1CF4">
      <w:r>
        <w:t xml:space="preserve">Robert </w:t>
      </w:r>
      <w:r w:rsidRPr="000E1CF4">
        <w:rPr>
          <w:rStyle w:val="Style13ptBold"/>
        </w:rPr>
        <w:t>Lemos 17</w:t>
      </w:r>
      <w:r>
        <w:t>, award-winning freelance journalist, covers malware, hacking, cybercrime, and enterprise security technology for a number of publications, including eWEEK, PCWorld, and ThirdCertainty, “Why the hack-back is still the worst idea in cybersecurity,” TechBeacon, 10/17/17, https://techbeacon.com/security/why-hack-back-still-worst-idea-cybersecurity</w:t>
      </w:r>
    </w:p>
    <w:p w14:paraId="2B9EC974" w14:textId="77777777" w:rsidR="000E1CF4" w:rsidRPr="000E1CF4" w:rsidRDefault="000E1CF4" w:rsidP="000E1CF4">
      <w:pPr>
        <w:rPr>
          <w:sz w:val="16"/>
        </w:rPr>
      </w:pPr>
      <w:r w:rsidRPr="000E1CF4">
        <w:rPr>
          <w:sz w:val="16"/>
        </w:rPr>
        <w:t>The hack-back's collateral damage</w:t>
      </w:r>
    </w:p>
    <w:p w14:paraId="10409135" w14:textId="0155B29A" w:rsidR="000E1CF4" w:rsidRPr="000E1CF4" w:rsidRDefault="000E1CF4" w:rsidP="000E1CF4">
      <w:pPr>
        <w:rPr>
          <w:sz w:val="16"/>
        </w:rPr>
      </w:pPr>
      <w:r w:rsidRPr="000E1CF4">
        <w:rPr>
          <w:sz w:val="16"/>
        </w:rPr>
        <w:t>The Microsoft operation worked, but at considerable cost. Vitalwerks had not realized that attackers were using its network, and Microsoft's actions not only disrupted the malware— 93% of which used the No-IP service for communications—but also disrupted legitimate Vitalwerks customers.</w:t>
      </w:r>
    </w:p>
    <w:p w14:paraId="74774E15" w14:textId="42C7AD71" w:rsidR="000E1CF4" w:rsidRPr="000E1CF4" w:rsidRDefault="000E1CF4" w:rsidP="000E1CF4">
      <w:pPr>
        <w:rPr>
          <w:sz w:val="16"/>
        </w:rPr>
      </w:pPr>
      <w:r w:rsidRPr="000E1CF4">
        <w:rPr>
          <w:sz w:val="16"/>
        </w:rPr>
        <w:t>Nine days later, the companies reached a settlement, and Microsoft issued an apology. "In the process of redirecting traffic to its servers for malware detection, Microsoft acknowledges that a number of Vitalwerks customers were impacted by service outages as a result of a technical error," the company stated. "Microsoft regrets any inconvenience these customers may have experienced."</w:t>
      </w:r>
    </w:p>
    <w:p w14:paraId="242C7602" w14:textId="77777777" w:rsidR="000E1CF4" w:rsidRPr="000E1CF4" w:rsidRDefault="000E1CF4" w:rsidP="000E1CF4">
      <w:pPr>
        <w:rPr>
          <w:sz w:val="16"/>
        </w:rPr>
      </w:pPr>
      <w:r w:rsidRPr="000E1CF4">
        <w:rPr>
          <w:sz w:val="16"/>
        </w:rPr>
        <w:t xml:space="preserve">The case sheds light on the </w:t>
      </w:r>
      <w:r w:rsidRPr="000E1CF4">
        <w:rPr>
          <w:rStyle w:val="StyleUnderline"/>
        </w:rPr>
        <w:t>unintended</w:t>
      </w:r>
      <w:r w:rsidRPr="000E1CF4">
        <w:rPr>
          <w:sz w:val="16"/>
        </w:rPr>
        <w:t xml:space="preserve"> </w:t>
      </w:r>
      <w:r w:rsidRPr="000E1CF4">
        <w:rPr>
          <w:rStyle w:val="Emphasis"/>
        </w:rPr>
        <w:t>collateral damage</w:t>
      </w:r>
      <w:r w:rsidRPr="000E1CF4">
        <w:rPr>
          <w:sz w:val="16"/>
        </w:rPr>
        <w:t xml:space="preserve"> that </w:t>
      </w:r>
      <w:r w:rsidRPr="000E1CF4">
        <w:rPr>
          <w:rStyle w:val="StyleUnderline"/>
        </w:rPr>
        <w:t xml:space="preserve">can occur when companies </w:t>
      </w:r>
      <w:r w:rsidRPr="000E1CF4">
        <w:rPr>
          <w:rStyle w:val="Emphasis"/>
        </w:rPr>
        <w:t>pursue</w:t>
      </w:r>
      <w:r w:rsidRPr="000E1CF4">
        <w:rPr>
          <w:sz w:val="16"/>
        </w:rPr>
        <w:t xml:space="preserve"> — </w:t>
      </w:r>
      <w:r w:rsidRPr="000E1CF4">
        <w:rPr>
          <w:rStyle w:val="Emphasis"/>
        </w:rPr>
        <w:t>attacking back</w:t>
      </w:r>
      <w:r w:rsidRPr="000E1CF4">
        <w:rPr>
          <w:sz w:val="16"/>
        </w:rPr>
        <w:t xml:space="preserve"> at— criminals </w:t>
      </w:r>
      <w:r w:rsidRPr="000E1CF4">
        <w:rPr>
          <w:rStyle w:val="StyleUnderline"/>
        </w:rPr>
        <w:t>in cyberspace</w:t>
      </w:r>
      <w:r w:rsidRPr="000E1CF4">
        <w:rPr>
          <w:sz w:val="16"/>
        </w:rPr>
        <w:t>. With full legal support, Microsoft rerouted another company's infrastructure, disrupting not just the targeted malware network, but a legitimate business as well.</w:t>
      </w:r>
    </w:p>
    <w:p w14:paraId="4ECA0D55" w14:textId="77777777" w:rsidR="000E1CF4" w:rsidRPr="000E1CF4" w:rsidRDefault="000E1CF4" w:rsidP="000E1CF4">
      <w:pPr>
        <w:rPr>
          <w:sz w:val="16"/>
        </w:rPr>
      </w:pPr>
      <w:r w:rsidRPr="000E1CF4">
        <w:rPr>
          <w:sz w:val="16"/>
        </w:rPr>
        <w:t>Making hack-backs routine</w:t>
      </w:r>
    </w:p>
    <w:p w14:paraId="7FD554B8" w14:textId="5136EA4F" w:rsidR="000E1CF4" w:rsidRPr="000E1CF4" w:rsidRDefault="000E1CF4" w:rsidP="000E1CF4">
      <w:pPr>
        <w:rPr>
          <w:sz w:val="16"/>
        </w:rPr>
      </w:pPr>
      <w:r w:rsidRPr="000E1CF4">
        <w:rPr>
          <w:sz w:val="16"/>
        </w:rPr>
        <w:t>Legislation introduced last year could make similar instances of collateral damage more common. The bipartisan bill, known as the Active Cyber Defense Certainty (ACDC) Act, gives individuals and companies the legal authority to take action on servers, networks, and infrastructure they do not own to establish attribution of an attack, disrupt an ongoing attack, protect data, and monitor the attacker.</w:t>
      </w:r>
    </w:p>
    <w:p w14:paraId="5EABD5C5" w14:textId="29A8F11F" w:rsidR="000E1CF4" w:rsidRPr="000E1CF4" w:rsidRDefault="000E1CF4" w:rsidP="000E1CF4">
      <w:pPr>
        <w:rPr>
          <w:sz w:val="16"/>
        </w:rPr>
      </w:pPr>
      <w:r w:rsidRPr="000E1CF4">
        <w:rPr>
          <w:sz w:val="16"/>
        </w:rPr>
        <w:t xml:space="preserve">"At a time when </w:t>
      </w:r>
      <w:r w:rsidRPr="000E1CF4">
        <w:rPr>
          <w:rStyle w:val="StyleUnderline"/>
        </w:rPr>
        <w:t>the</w:t>
      </w:r>
      <w:r w:rsidRPr="000E1CF4">
        <w:rPr>
          <w:sz w:val="16"/>
        </w:rPr>
        <w:t xml:space="preserve"> </w:t>
      </w:r>
      <w:r w:rsidRPr="000E1CF4">
        <w:rPr>
          <w:rStyle w:val="Emphasis"/>
        </w:rPr>
        <w:t>federal government</w:t>
      </w:r>
      <w:r w:rsidRPr="000E1CF4">
        <w:rPr>
          <w:sz w:val="16"/>
        </w:rPr>
        <w:t xml:space="preserve"> is struggling to defend its own networks, it's unsurprising that they </w:t>
      </w:r>
      <w:r w:rsidRPr="000E1CF4">
        <w:rPr>
          <w:rStyle w:val="StyleUnderline"/>
        </w:rPr>
        <w:t xml:space="preserve">don't have the </w:t>
      </w:r>
      <w:r w:rsidRPr="000E1CF4">
        <w:rPr>
          <w:rStyle w:val="Emphasis"/>
        </w:rPr>
        <w:t>capability</w:t>
      </w:r>
      <w:r w:rsidRPr="000E1CF4">
        <w:rPr>
          <w:sz w:val="16"/>
        </w:rPr>
        <w:t xml:space="preserve"> </w:t>
      </w:r>
      <w:r w:rsidRPr="000E1CF4">
        <w:rPr>
          <w:rStyle w:val="StyleUnderline"/>
        </w:rPr>
        <w:t xml:space="preserve">to respond effectively to millions of cyberattacks targeting </w:t>
      </w:r>
      <w:r w:rsidRPr="000E1CF4">
        <w:rPr>
          <w:rStyle w:val="Emphasis"/>
        </w:rPr>
        <w:t>individuals</w:t>
      </w:r>
      <w:r w:rsidRPr="000E1CF4">
        <w:rPr>
          <w:rStyle w:val="StyleUnderline"/>
        </w:rPr>
        <w:t xml:space="preserve"> and </w:t>
      </w:r>
      <w:r w:rsidRPr="000E1CF4">
        <w:rPr>
          <w:rStyle w:val="Emphasis"/>
        </w:rPr>
        <w:t>businesses</w:t>
      </w:r>
      <w:r w:rsidRPr="000E1CF4">
        <w:rPr>
          <w:sz w:val="16"/>
        </w:rPr>
        <w:t>," Rep. Tom Graves, R-Georgia, the primary sponsor of the bill, wrote in a column published in The Hill in October.</w:t>
      </w:r>
    </w:p>
    <w:p w14:paraId="62F0C2FB" w14:textId="77777777" w:rsidR="000E1CF4" w:rsidRPr="000E1CF4" w:rsidRDefault="000E1CF4" w:rsidP="000E1CF4">
      <w:pPr>
        <w:rPr>
          <w:sz w:val="16"/>
        </w:rPr>
      </w:pPr>
      <w:r w:rsidRPr="000E1CF4">
        <w:rPr>
          <w:sz w:val="16"/>
        </w:rPr>
        <w:t>"</w:t>
      </w:r>
      <w:r w:rsidRPr="000E1CF4">
        <w:rPr>
          <w:rStyle w:val="StyleUnderline"/>
        </w:rPr>
        <w:t xml:space="preserve">When the lack of response is combined with the changing </w:t>
      </w:r>
      <w:r w:rsidRPr="000E1CF4">
        <w:rPr>
          <w:rStyle w:val="Emphasis"/>
        </w:rPr>
        <w:t>economic forces</w:t>
      </w:r>
      <w:r w:rsidRPr="000E1CF4">
        <w:rPr>
          <w:sz w:val="16"/>
        </w:rPr>
        <w:t xml:space="preserve"> </w:t>
      </w:r>
      <w:r w:rsidRPr="000E1CF4">
        <w:rPr>
          <w:rStyle w:val="StyleUnderline"/>
        </w:rPr>
        <w:t xml:space="preserve">making hacking more </w:t>
      </w:r>
      <w:r w:rsidRPr="000E1CF4">
        <w:rPr>
          <w:rStyle w:val="Emphasis"/>
        </w:rPr>
        <w:t>lucrative</w:t>
      </w:r>
      <w:r w:rsidRPr="000E1CF4">
        <w:rPr>
          <w:sz w:val="16"/>
        </w:rPr>
        <w:t xml:space="preserve"> for criminals, </w:t>
      </w:r>
      <w:r w:rsidRPr="000E1CF4">
        <w:rPr>
          <w:rStyle w:val="StyleUnderline"/>
        </w:rPr>
        <w:t xml:space="preserve">the trend will </w:t>
      </w:r>
      <w:r w:rsidRPr="000E1CF4">
        <w:rPr>
          <w:rStyle w:val="Emphasis"/>
        </w:rPr>
        <w:t>only get worse</w:t>
      </w:r>
      <w:r w:rsidRPr="000E1CF4">
        <w:rPr>
          <w:sz w:val="16"/>
        </w:rPr>
        <w:t xml:space="preserve"> unless changes are made."</w:t>
      </w:r>
    </w:p>
    <w:p w14:paraId="0FE9722D" w14:textId="0FBB90A6" w:rsidR="000E1CF4" w:rsidRPr="000E1CF4" w:rsidRDefault="000E1CF4" w:rsidP="000E1CF4">
      <w:pPr>
        <w:rPr>
          <w:sz w:val="16"/>
        </w:rPr>
      </w:pPr>
      <w:r w:rsidRPr="000E1CF4">
        <w:rPr>
          <w:sz w:val="16"/>
        </w:rPr>
        <w:t>—Rep. Tom Graves</w:t>
      </w:r>
    </w:p>
    <w:p w14:paraId="50B80F80" w14:textId="142B66EA" w:rsidR="000E1CF4" w:rsidRPr="000E1CF4" w:rsidRDefault="000E1CF4" w:rsidP="000E1CF4">
      <w:pPr>
        <w:rPr>
          <w:sz w:val="16"/>
        </w:rPr>
      </w:pPr>
      <w:r w:rsidRPr="000E1CF4">
        <w:rPr>
          <w:sz w:val="16"/>
        </w:rPr>
        <w:t xml:space="preserve">Hack-back legislation is Some security experts argue that </w:t>
      </w:r>
      <w:r w:rsidRPr="000E1CF4">
        <w:rPr>
          <w:rStyle w:val="Emphasis"/>
        </w:rPr>
        <w:t>private</w:t>
      </w:r>
      <w:r w:rsidRPr="000E1CF4">
        <w:rPr>
          <w:sz w:val="16"/>
        </w:rPr>
        <w:t xml:space="preserve"> </w:t>
      </w:r>
      <w:r w:rsidRPr="000E1CF4">
        <w:rPr>
          <w:rStyle w:val="StyleUnderline"/>
        </w:rPr>
        <w:t>action</w:t>
      </w:r>
      <w:r w:rsidRPr="000E1CF4">
        <w:rPr>
          <w:sz w:val="16"/>
        </w:rPr>
        <w:t xml:space="preserve"> </w:t>
      </w:r>
      <w:r w:rsidRPr="000E1CF4">
        <w:rPr>
          <w:rStyle w:val="StyleUnderline"/>
        </w:rPr>
        <w:t xml:space="preserve">will </w:t>
      </w:r>
      <w:r w:rsidRPr="000E1CF4">
        <w:rPr>
          <w:rStyle w:val="Emphasis"/>
        </w:rPr>
        <w:t>not resolve the current imbalance</w:t>
      </w:r>
      <w:r w:rsidRPr="000E1CF4">
        <w:rPr>
          <w:sz w:val="16"/>
        </w:rPr>
        <w:t xml:space="preserve"> </w:t>
      </w:r>
      <w:r w:rsidRPr="000E1CF4">
        <w:rPr>
          <w:rStyle w:val="StyleUnderline"/>
        </w:rPr>
        <w:t>between the ease with which attackers can violate corporate networks and the difficulty organizations have keeping the attackers out.</w:t>
      </w:r>
    </w:p>
    <w:p w14:paraId="2D525575" w14:textId="77777777" w:rsidR="000E1CF4" w:rsidRPr="000E1CF4" w:rsidRDefault="000E1CF4" w:rsidP="000E1CF4">
      <w:pPr>
        <w:rPr>
          <w:sz w:val="16"/>
        </w:rPr>
      </w:pPr>
      <w:r w:rsidRPr="000E1CF4">
        <w:rPr>
          <w:rStyle w:val="StyleUnderline"/>
        </w:rPr>
        <w:t xml:space="preserve">Most companies lack the </w:t>
      </w:r>
      <w:r w:rsidRPr="000E1CF4">
        <w:rPr>
          <w:rStyle w:val="Emphasis"/>
        </w:rPr>
        <w:t>expertise</w:t>
      </w:r>
      <w:r w:rsidRPr="000E1CF4">
        <w:rPr>
          <w:sz w:val="16"/>
        </w:rPr>
        <w:t xml:space="preserve"> </w:t>
      </w:r>
      <w:r w:rsidRPr="000E1CF4">
        <w:rPr>
          <w:rStyle w:val="StyleUnderline"/>
        </w:rPr>
        <w:t>to safely conduct an offensive cyber operation</w:t>
      </w:r>
      <w:r w:rsidRPr="000E1CF4">
        <w:rPr>
          <w:sz w:val="16"/>
        </w:rPr>
        <w:t>, said Chris Porter, chief strategist for FireEye.</w:t>
      </w:r>
    </w:p>
    <w:p w14:paraId="55B49C9C" w14:textId="77777777" w:rsidR="000E1CF4" w:rsidRPr="000E1CF4" w:rsidRDefault="000E1CF4" w:rsidP="000E1CF4">
      <w:pPr>
        <w:rPr>
          <w:sz w:val="16"/>
        </w:rPr>
      </w:pPr>
      <w:r w:rsidRPr="000E1CF4">
        <w:rPr>
          <w:sz w:val="16"/>
        </w:rPr>
        <w:t>"</w:t>
      </w:r>
      <w:r w:rsidRPr="000E1CF4">
        <w:rPr>
          <w:rStyle w:val="StyleUnderline"/>
        </w:rPr>
        <w:t xml:space="preserve">Even when the </w:t>
      </w:r>
      <w:r w:rsidRPr="000E1CF4">
        <w:rPr>
          <w:rStyle w:val="Emphasis"/>
        </w:rPr>
        <w:t>FBI</w:t>
      </w:r>
      <w:r w:rsidRPr="000E1CF4">
        <w:rPr>
          <w:rStyle w:val="StyleUnderline"/>
        </w:rPr>
        <w:t xml:space="preserve"> gets a court order and is careful in doing a shutdown, there is </w:t>
      </w:r>
      <w:r w:rsidRPr="000E1CF4">
        <w:rPr>
          <w:rStyle w:val="Emphasis"/>
        </w:rPr>
        <w:t>still</w:t>
      </w:r>
      <w:r w:rsidRPr="000E1CF4">
        <w:rPr>
          <w:rStyle w:val="StyleUnderline"/>
        </w:rPr>
        <w:t xml:space="preserve"> collateral</w:t>
      </w:r>
      <w:r w:rsidRPr="000E1CF4">
        <w:rPr>
          <w:sz w:val="16"/>
        </w:rPr>
        <w:t xml:space="preserve"> </w:t>
      </w:r>
      <w:r w:rsidRPr="000E1CF4">
        <w:rPr>
          <w:rStyle w:val="StyleUnderline"/>
        </w:rPr>
        <w:t>damage</w:t>
      </w:r>
      <w:r w:rsidRPr="000E1CF4">
        <w:rPr>
          <w:sz w:val="16"/>
        </w:rPr>
        <w:t>. So you can imagine [that], in the heat of an incident, a company responding to an attack could certainly do a lot of collateral damage."</w:t>
      </w:r>
    </w:p>
    <w:p w14:paraId="716B7082" w14:textId="10AF0B63" w:rsidR="000E1CF4" w:rsidRPr="000E1CF4" w:rsidRDefault="000E1CF4" w:rsidP="000E1CF4">
      <w:pPr>
        <w:rPr>
          <w:sz w:val="16"/>
        </w:rPr>
      </w:pPr>
      <w:r w:rsidRPr="000E1CF4">
        <w:rPr>
          <w:sz w:val="16"/>
        </w:rPr>
        <w:t>—Chris Porter</w:t>
      </w:r>
    </w:p>
    <w:p w14:paraId="5C516CA7" w14:textId="77263AEA" w:rsidR="000E1CF4" w:rsidRPr="000E1CF4" w:rsidRDefault="000E1CF4" w:rsidP="000E1CF4">
      <w:pPr>
        <w:rPr>
          <w:u w:val="single"/>
        </w:rPr>
      </w:pPr>
      <w:r w:rsidRPr="000E1CF4">
        <w:rPr>
          <w:sz w:val="16"/>
        </w:rPr>
        <w:t xml:space="preserve">Porter explained that </w:t>
      </w:r>
      <w:r w:rsidRPr="000E1CF4">
        <w:rPr>
          <w:rStyle w:val="StyleUnderline"/>
        </w:rPr>
        <w:t xml:space="preserve">attackers would also quickly </w:t>
      </w:r>
      <w:r w:rsidRPr="000E1CF4">
        <w:rPr>
          <w:rStyle w:val="Emphasis"/>
        </w:rPr>
        <w:t>adapt</w:t>
      </w:r>
      <w:r w:rsidRPr="000E1CF4">
        <w:rPr>
          <w:sz w:val="16"/>
        </w:rPr>
        <w:t xml:space="preserve"> </w:t>
      </w:r>
      <w:r w:rsidRPr="000E1CF4">
        <w:rPr>
          <w:rStyle w:val="StyleUnderline"/>
        </w:rPr>
        <w:t>to a world where companies could hack back</w:t>
      </w:r>
      <w:r w:rsidRPr="000E1CF4">
        <w:rPr>
          <w:sz w:val="16"/>
        </w:rPr>
        <w:t xml:space="preserve"> at each other, </w:t>
      </w:r>
      <w:r w:rsidRPr="000E1CF4">
        <w:rPr>
          <w:rStyle w:val="StyleUnderline"/>
        </w:rPr>
        <w:t>using</w:t>
      </w:r>
      <w:r w:rsidRPr="000E1CF4">
        <w:rPr>
          <w:sz w:val="16"/>
        </w:rPr>
        <w:t xml:space="preserve"> </w:t>
      </w:r>
      <w:r w:rsidRPr="000E1CF4">
        <w:rPr>
          <w:rStyle w:val="Emphasis"/>
        </w:rPr>
        <w:t>false-flag attacks</w:t>
      </w:r>
      <w:r w:rsidRPr="000E1CF4">
        <w:rPr>
          <w:sz w:val="16"/>
        </w:rPr>
        <w:t xml:space="preserve"> </w:t>
      </w:r>
      <w:r w:rsidRPr="000E1CF4">
        <w:rPr>
          <w:rStyle w:val="StyleUnderline"/>
        </w:rPr>
        <w:t>to</w:t>
      </w:r>
      <w:r w:rsidRPr="000E1CF4">
        <w:rPr>
          <w:sz w:val="16"/>
        </w:rPr>
        <w:t xml:space="preserve"> essentially </w:t>
      </w:r>
      <w:r w:rsidRPr="000E1CF4">
        <w:rPr>
          <w:rStyle w:val="Emphasis"/>
        </w:rPr>
        <w:t>bait</w:t>
      </w:r>
      <w:r w:rsidRPr="000E1CF4">
        <w:rPr>
          <w:sz w:val="16"/>
        </w:rPr>
        <w:t xml:space="preserve"> </w:t>
      </w:r>
      <w:r w:rsidRPr="000E1CF4">
        <w:rPr>
          <w:rStyle w:val="StyleUnderline"/>
        </w:rPr>
        <w:t>one company into attacking another.</w:t>
      </w:r>
    </w:p>
    <w:p w14:paraId="046E35BB" w14:textId="77777777" w:rsidR="000E1CF4" w:rsidRPr="000E1CF4" w:rsidRDefault="000E1CF4" w:rsidP="000E1CF4">
      <w:pPr>
        <w:rPr>
          <w:sz w:val="16"/>
        </w:rPr>
      </w:pPr>
      <w:r w:rsidRPr="000E1CF4">
        <w:rPr>
          <w:sz w:val="16"/>
        </w:rPr>
        <w:t xml:space="preserve">"If hacking back became a standard, then </w:t>
      </w:r>
      <w:r w:rsidRPr="000E1CF4">
        <w:rPr>
          <w:rStyle w:val="StyleUnderline"/>
        </w:rPr>
        <w:t xml:space="preserve">the more sophisticated attackers would lead their victims to attack back at the </w:t>
      </w:r>
      <w:r w:rsidRPr="000E1CF4">
        <w:rPr>
          <w:rStyle w:val="Emphasis"/>
        </w:rPr>
        <w:t>wrong people</w:t>
      </w:r>
      <w:r w:rsidRPr="000E1CF4">
        <w:rPr>
          <w:sz w:val="16"/>
        </w:rPr>
        <w:t>."</w:t>
      </w:r>
    </w:p>
    <w:p w14:paraId="42D4FB23" w14:textId="266E790A" w:rsidR="000E1CF4" w:rsidRPr="000E1CF4" w:rsidRDefault="000E1CF4" w:rsidP="000E1CF4">
      <w:pPr>
        <w:rPr>
          <w:sz w:val="16"/>
        </w:rPr>
      </w:pPr>
      <w:r w:rsidRPr="000E1CF4">
        <w:rPr>
          <w:sz w:val="16"/>
        </w:rPr>
        <w:t>—Porter</w:t>
      </w:r>
    </w:p>
    <w:p w14:paraId="1951A0D7" w14:textId="77777777" w:rsidR="000E1CF4" w:rsidRPr="000E1CF4" w:rsidRDefault="000E1CF4" w:rsidP="000E1CF4">
      <w:pPr>
        <w:rPr>
          <w:sz w:val="16"/>
        </w:rPr>
      </w:pPr>
      <w:r w:rsidRPr="000E1CF4">
        <w:rPr>
          <w:sz w:val="16"/>
        </w:rPr>
        <w:t>Hack-backs are already happening, kind of</w:t>
      </w:r>
    </w:p>
    <w:p w14:paraId="2797D908" w14:textId="3EC854EA" w:rsidR="000E1CF4" w:rsidRPr="000E1CF4" w:rsidRDefault="000E1CF4" w:rsidP="000E1CF4">
      <w:pPr>
        <w:rPr>
          <w:sz w:val="16"/>
        </w:rPr>
      </w:pPr>
      <w:r w:rsidRPr="000E1CF4">
        <w:rPr>
          <w:rStyle w:val="StyleUnderline"/>
        </w:rPr>
        <w:t>Yet</w:t>
      </w:r>
      <w:r w:rsidRPr="000E1CF4">
        <w:rPr>
          <w:sz w:val="16"/>
        </w:rPr>
        <w:t xml:space="preserve"> experts also acknowledged that </w:t>
      </w:r>
      <w:r w:rsidRPr="000E1CF4">
        <w:rPr>
          <w:rStyle w:val="Emphasis"/>
        </w:rPr>
        <w:t>many</w:t>
      </w:r>
      <w:r w:rsidRPr="000E1CF4">
        <w:rPr>
          <w:sz w:val="16"/>
        </w:rPr>
        <w:t xml:space="preserve"> </w:t>
      </w:r>
      <w:r w:rsidRPr="000E1CF4">
        <w:rPr>
          <w:rStyle w:val="StyleUnderline"/>
        </w:rPr>
        <w:t>companies</w:t>
      </w:r>
      <w:r w:rsidRPr="000E1CF4">
        <w:rPr>
          <w:sz w:val="16"/>
        </w:rPr>
        <w:t xml:space="preserve"> </w:t>
      </w:r>
      <w:r w:rsidRPr="000E1CF4">
        <w:rPr>
          <w:rStyle w:val="StyleUnderline"/>
        </w:rPr>
        <w:t>are</w:t>
      </w:r>
      <w:r w:rsidRPr="000E1CF4">
        <w:rPr>
          <w:sz w:val="16"/>
        </w:rPr>
        <w:t xml:space="preserve"> </w:t>
      </w:r>
      <w:r w:rsidRPr="000E1CF4">
        <w:rPr>
          <w:rStyle w:val="Emphasis"/>
        </w:rPr>
        <w:t>already</w:t>
      </w:r>
      <w:r w:rsidRPr="000E1CF4">
        <w:rPr>
          <w:sz w:val="16"/>
        </w:rPr>
        <w:t xml:space="preserve"> </w:t>
      </w:r>
      <w:r w:rsidRPr="000E1CF4">
        <w:rPr>
          <w:rStyle w:val="StyleUnderline"/>
        </w:rPr>
        <w:t>pursuing attackers in ways that could be considered violations</w:t>
      </w:r>
      <w:r w:rsidRPr="000E1CF4">
        <w:rPr>
          <w:sz w:val="16"/>
        </w:rPr>
        <w:t xml:space="preserve"> of the Computer Fraud and Abuse Act of 1986. Scratch the surface of many cybersecurity companies' incident reports and it becomes apparent that some security researchers have, for example, logged into command-and-control servers to gather information on attackers.</w:t>
      </w:r>
    </w:p>
    <w:p w14:paraId="1B5526C3" w14:textId="77777777" w:rsidR="000E1CF4" w:rsidRPr="000E1CF4" w:rsidRDefault="000E1CF4" w:rsidP="000E1CF4">
      <w:pPr>
        <w:rPr>
          <w:sz w:val="16"/>
        </w:rPr>
      </w:pPr>
      <w:r w:rsidRPr="000E1CF4">
        <w:rPr>
          <w:sz w:val="16"/>
        </w:rPr>
        <w:t>"</w:t>
      </w:r>
      <w:r w:rsidRPr="000E1CF4">
        <w:rPr>
          <w:rStyle w:val="StyleUnderline"/>
        </w:rPr>
        <w:t xml:space="preserve">It is </w:t>
      </w:r>
      <w:r w:rsidRPr="000E1CF4">
        <w:rPr>
          <w:rStyle w:val="Emphasis"/>
        </w:rPr>
        <w:t>happening</w:t>
      </w:r>
      <w:r w:rsidRPr="000E1CF4">
        <w:rPr>
          <w:sz w:val="16"/>
        </w:rPr>
        <w:t>," said Bruce Schneier, chief technology officer of security firm IBM Resilient.</w:t>
      </w:r>
    </w:p>
    <w:p w14:paraId="5A644BB3" w14:textId="77777777" w:rsidR="000E1CF4" w:rsidRPr="000E1CF4" w:rsidRDefault="000E1CF4" w:rsidP="000E1CF4">
      <w:pPr>
        <w:rPr>
          <w:sz w:val="16"/>
        </w:rPr>
      </w:pPr>
      <w:r w:rsidRPr="000E1CF4">
        <w:rPr>
          <w:sz w:val="16"/>
        </w:rPr>
        <w:t xml:space="preserve">"It is, </w:t>
      </w:r>
      <w:r w:rsidRPr="000E1CF4">
        <w:rPr>
          <w:rStyle w:val="Emphasis"/>
        </w:rPr>
        <w:t>right now</w:t>
      </w:r>
      <w:r w:rsidRPr="000E1CF4">
        <w:rPr>
          <w:rStyle w:val="StyleUnderline"/>
        </w:rPr>
        <w:t xml:space="preserve">, kind of like </w:t>
      </w:r>
      <w:r w:rsidRPr="000E1CF4">
        <w:rPr>
          <w:rStyle w:val="Emphasis"/>
        </w:rPr>
        <w:t>international bribery</w:t>
      </w:r>
      <w:r w:rsidRPr="000E1CF4">
        <w:rPr>
          <w:sz w:val="16"/>
        </w:rPr>
        <w:t>. It is illegal and you can't do it, but it is happening."</w:t>
      </w:r>
    </w:p>
    <w:p w14:paraId="5892B856" w14:textId="0782C4E6" w:rsidR="000E1CF4" w:rsidRPr="000E1CF4" w:rsidRDefault="000E1CF4" w:rsidP="000E1CF4">
      <w:pPr>
        <w:rPr>
          <w:sz w:val="16"/>
        </w:rPr>
      </w:pPr>
      <w:r w:rsidRPr="000E1CF4">
        <w:rPr>
          <w:sz w:val="16"/>
        </w:rPr>
        <w:t>—Bruce Schneier</w:t>
      </w:r>
    </w:p>
    <w:p w14:paraId="27F437BD" w14:textId="27D09221" w:rsidR="000E1CF4" w:rsidRPr="000E1CF4" w:rsidRDefault="000E1CF4" w:rsidP="000E1CF4">
      <w:pPr>
        <w:rPr>
          <w:sz w:val="16"/>
        </w:rPr>
      </w:pPr>
      <w:r w:rsidRPr="000E1CF4">
        <w:rPr>
          <w:sz w:val="16"/>
        </w:rPr>
        <w:t>In one way, the ACDC legislation aims to make such limited measures legal. The bill would also require organizations and individuals to report their proposed activities to the FBI-led National Cyber Investigative Joint Task Force. In an online introduction to the bill, sponsor Graves underscored that protections are built in to punish companies that use the legislation as an excuse to indiscriminately hack.</w:t>
      </w:r>
    </w:p>
    <w:p w14:paraId="6D702922" w14:textId="1246239A" w:rsidR="000E1CF4" w:rsidRPr="000E1CF4" w:rsidRDefault="000E1CF4" w:rsidP="000E1CF4">
      <w:pPr>
        <w:rPr>
          <w:sz w:val="16"/>
        </w:rPr>
      </w:pPr>
      <w:r w:rsidRPr="000E1CF4">
        <w:rPr>
          <w:sz w:val="16"/>
        </w:rPr>
        <w:t>"ACDC has a very high standard for cyber defenders," he wrote. "If a defender behaves improperly or recklessly, they will still bear the full penalty of existing law. ACDC does not change the existing penalties for 'unauthorized access'; it merely allows a legal defense for such access in cases where self-defense is clearly justified."</w:t>
      </w:r>
    </w:p>
    <w:p w14:paraId="76356777" w14:textId="77777777" w:rsidR="000E1CF4" w:rsidRPr="000E1CF4" w:rsidRDefault="000E1CF4" w:rsidP="000E1CF4">
      <w:pPr>
        <w:rPr>
          <w:sz w:val="16"/>
        </w:rPr>
      </w:pPr>
      <w:r w:rsidRPr="000E1CF4">
        <w:rPr>
          <w:sz w:val="16"/>
        </w:rPr>
        <w:t>Servers serve up international problems</w:t>
      </w:r>
    </w:p>
    <w:p w14:paraId="20C76459" w14:textId="60F42BEE" w:rsidR="000E1CF4" w:rsidRPr="000E1CF4" w:rsidRDefault="000E1CF4" w:rsidP="000E1CF4">
      <w:pPr>
        <w:rPr>
          <w:sz w:val="16"/>
        </w:rPr>
      </w:pPr>
      <w:r w:rsidRPr="000E1CF4">
        <w:rPr>
          <w:sz w:val="16"/>
        </w:rPr>
        <w:t xml:space="preserve">Yet a majority of hacking incidents involve groups that attack from servers outside of the US—and outside the jurisdiction of the ACDC legislation. Pursuing such attackers to servers hosted in other countries might be exempt from U.S. law if ACDC passes, but not laws in the country where the server resides, said Josephine Wolff, assistant professor of public policy at the Rochester Institute of Technology. </w:t>
      </w:r>
    </w:p>
    <w:p w14:paraId="2C1D0A5C" w14:textId="670CD720" w:rsidR="000E1CF4" w:rsidRPr="000E1CF4" w:rsidRDefault="000E1CF4" w:rsidP="000E1CF4">
      <w:pPr>
        <w:rPr>
          <w:sz w:val="16"/>
        </w:rPr>
      </w:pPr>
      <w:r w:rsidRPr="000E1CF4">
        <w:rPr>
          <w:sz w:val="16"/>
        </w:rPr>
        <w:t>In an October 2017 column for Slate, Wolff excoriated attempts to legalize private attacks:</w:t>
      </w:r>
    </w:p>
    <w:p w14:paraId="38198861" w14:textId="7A353A5C" w:rsidR="000E1CF4" w:rsidRPr="000E1CF4" w:rsidRDefault="000E1CF4" w:rsidP="000E1CF4">
      <w:pPr>
        <w:rPr>
          <w:sz w:val="16"/>
        </w:rPr>
      </w:pPr>
      <w:r w:rsidRPr="000E1CF4">
        <w:rPr>
          <w:sz w:val="16"/>
        </w:rPr>
        <w:t>"You have to ask: Did the companies violate US law? Did they violate Chinese law?" she said. The ACDC bill would be "a US law, so if you are talking about whether a US company is going into a server in another country, in a lot of cases, that is illegal by their law."</w:t>
      </w:r>
    </w:p>
    <w:p w14:paraId="5FECB1CB" w14:textId="6FC52BFB" w:rsidR="000E1CF4" w:rsidRPr="000E1CF4" w:rsidRDefault="000E1CF4" w:rsidP="000E1CF4">
      <w:pPr>
        <w:rPr>
          <w:sz w:val="16"/>
        </w:rPr>
      </w:pPr>
      <w:r w:rsidRPr="000E1CF4">
        <w:rPr>
          <w:sz w:val="16"/>
        </w:rPr>
        <w:t>Add in the fact that nation-states are increasingly behind cyber attacks, and it is apparent that stopping the range of cyber operations and criminal attacks is a complex topic, said FireEye's Porter.</w:t>
      </w:r>
    </w:p>
    <w:p w14:paraId="0438BAB2" w14:textId="77777777" w:rsidR="000E1CF4" w:rsidRPr="000E1CF4" w:rsidRDefault="000E1CF4" w:rsidP="000E1CF4">
      <w:pPr>
        <w:rPr>
          <w:sz w:val="16"/>
        </w:rPr>
      </w:pPr>
      <w:r w:rsidRPr="000E1CF4">
        <w:rPr>
          <w:sz w:val="16"/>
        </w:rPr>
        <w:t>Why government-led action is better</w:t>
      </w:r>
    </w:p>
    <w:p w14:paraId="6A6BAC25" w14:textId="77777777" w:rsidR="000E1CF4" w:rsidRPr="000E1CF4" w:rsidRDefault="000E1CF4" w:rsidP="000E1CF4">
      <w:pPr>
        <w:rPr>
          <w:sz w:val="16"/>
        </w:rPr>
      </w:pPr>
      <w:r w:rsidRPr="000E1CF4">
        <w:rPr>
          <w:sz w:val="16"/>
        </w:rPr>
        <w:t xml:space="preserve">For that reason, </w:t>
      </w:r>
      <w:r w:rsidRPr="000E1CF4">
        <w:rPr>
          <w:rStyle w:val="Emphasis"/>
        </w:rPr>
        <w:t>government action should be preferable to private companies hacking back at attackers</w:t>
      </w:r>
      <w:r w:rsidRPr="000E1CF4">
        <w:rPr>
          <w:sz w:val="16"/>
        </w:rPr>
        <w:t xml:space="preserve">, Porter said. </w:t>
      </w:r>
      <w:r w:rsidRPr="000E1CF4">
        <w:rPr>
          <w:rStyle w:val="StyleUnderline"/>
        </w:rPr>
        <w:t>In 2015, following escalating attacks, US and Chinese government officials agreed not to conduct espionage attacks</w:t>
      </w:r>
      <w:r w:rsidRPr="000E1CF4">
        <w:rPr>
          <w:sz w:val="16"/>
        </w:rPr>
        <w:t xml:space="preserve"> aimed at stealing intellectual property or targeting companies for economic reasons.</w:t>
      </w:r>
    </w:p>
    <w:p w14:paraId="6C8D0347" w14:textId="77777777" w:rsidR="000E1CF4" w:rsidRPr="000E1CF4" w:rsidRDefault="000E1CF4" w:rsidP="000E1CF4">
      <w:pPr>
        <w:rPr>
          <w:sz w:val="16"/>
        </w:rPr>
      </w:pPr>
      <w:r w:rsidRPr="000E1CF4">
        <w:rPr>
          <w:sz w:val="16"/>
        </w:rPr>
        <w:t>"What has actually been effective so far, but does not have the same emotional punch as hack-back, is diplomacy."</w:t>
      </w:r>
    </w:p>
    <w:p w14:paraId="1AFBB848" w14:textId="2844BAF6" w:rsidR="000E1CF4" w:rsidRPr="000E1CF4" w:rsidRDefault="000E1CF4" w:rsidP="000E1CF4">
      <w:pPr>
        <w:rPr>
          <w:sz w:val="16"/>
        </w:rPr>
      </w:pPr>
      <w:r w:rsidRPr="000E1CF4">
        <w:rPr>
          <w:sz w:val="16"/>
        </w:rPr>
        <w:t>—Porter</w:t>
      </w:r>
    </w:p>
    <w:p w14:paraId="2693F08C" w14:textId="3407BF5A" w:rsidR="000E1CF4" w:rsidRPr="000E1CF4" w:rsidRDefault="000E1CF4" w:rsidP="000E1CF4">
      <w:pPr>
        <w:rPr>
          <w:sz w:val="16"/>
        </w:rPr>
      </w:pPr>
      <w:r w:rsidRPr="000E1CF4">
        <w:rPr>
          <w:rStyle w:val="StyleUnderline"/>
        </w:rPr>
        <w:t xml:space="preserve">That US-China agreement is a "narrow norm—in terms of international agreements—but one that </w:t>
      </w:r>
      <w:r w:rsidRPr="000E1CF4">
        <w:rPr>
          <w:rStyle w:val="Emphasis"/>
        </w:rPr>
        <w:t>has held up,"</w:t>
      </w:r>
      <w:r w:rsidRPr="000E1CF4">
        <w:rPr>
          <w:sz w:val="16"/>
        </w:rPr>
        <w:t xml:space="preserve"> he added.</w:t>
      </w:r>
    </w:p>
    <w:p w14:paraId="29ED7F3D" w14:textId="77777777" w:rsidR="000E1CF4" w:rsidRPr="000E1CF4" w:rsidRDefault="000E1CF4" w:rsidP="000E1CF4">
      <w:pPr>
        <w:rPr>
          <w:sz w:val="16"/>
        </w:rPr>
      </w:pPr>
      <w:r w:rsidRPr="000E1CF4">
        <w:rPr>
          <w:sz w:val="16"/>
        </w:rPr>
        <w:t>W</w:t>
      </w:r>
      <w:r w:rsidRPr="000E1CF4">
        <w:rPr>
          <w:rStyle w:val="StyleUnderline"/>
        </w:rPr>
        <w:t>hile many countries continue to allow individuals to hack outside their borders—or at least, rarely pursue those who do—</w:t>
      </w:r>
      <w:r w:rsidRPr="000E1CF4">
        <w:rPr>
          <w:rStyle w:val="Emphasis"/>
        </w:rPr>
        <w:t>the US should not start down that road</w:t>
      </w:r>
      <w:r w:rsidRPr="000E1CF4">
        <w:rPr>
          <w:sz w:val="16"/>
        </w:rPr>
        <w:t>, said IBM Resilient's Schneier. "The U.S. is at a disadvantage, yes—just in the way that companies are at a disadvantage when others bribe," he said. "But we take the same strategy, such as sanctions, against those who do it."</w:t>
      </w:r>
    </w:p>
    <w:p w14:paraId="21BD8AAB" w14:textId="77777777" w:rsidR="000E1CF4" w:rsidRPr="000E1CF4" w:rsidRDefault="000E1CF4" w:rsidP="000E1CF4">
      <w:pPr>
        <w:rPr>
          <w:sz w:val="16"/>
        </w:rPr>
      </w:pPr>
      <w:r w:rsidRPr="000E1CF4">
        <w:rPr>
          <w:sz w:val="16"/>
        </w:rPr>
        <w:t>"We need stronger international agreements that hack-back is bad."</w:t>
      </w:r>
    </w:p>
    <w:p w14:paraId="0B5FFCE5" w14:textId="77777777" w:rsidR="000E1CF4" w:rsidRPr="000E1CF4" w:rsidRDefault="000E1CF4" w:rsidP="000E1CF4">
      <w:pPr>
        <w:rPr>
          <w:sz w:val="16"/>
        </w:rPr>
      </w:pPr>
      <w:r w:rsidRPr="000E1CF4">
        <w:rPr>
          <w:sz w:val="16"/>
        </w:rPr>
        <w:t>—Schneier</w:t>
      </w:r>
    </w:p>
    <w:p w14:paraId="465B34DC" w14:textId="77777777" w:rsidR="000E1CF4" w:rsidRDefault="000E1CF4" w:rsidP="000E1CF4"/>
    <w:p w14:paraId="4F9B366A" w14:textId="60388B06" w:rsidR="0030589D" w:rsidRDefault="0030589D" w:rsidP="0030589D">
      <w:pPr>
        <w:pStyle w:val="Heading3"/>
      </w:pPr>
      <w:r>
        <w:t>Law Enforcement Key---AT: Military Solves</w:t>
      </w:r>
    </w:p>
    <w:p w14:paraId="1083587A" w14:textId="77777777" w:rsidR="0030589D" w:rsidRDefault="0030589D" w:rsidP="0030589D">
      <w:pPr>
        <w:pStyle w:val="Heading4"/>
      </w:pPr>
      <w:r>
        <w:t>DoD hacking back is ineffective and worse in this context</w:t>
      </w:r>
    </w:p>
    <w:p w14:paraId="19E5FD3D" w14:textId="77777777" w:rsidR="0030589D" w:rsidRPr="00F97C6B" w:rsidRDefault="0030589D" w:rsidP="0030589D">
      <w:r w:rsidRPr="00F97C6B">
        <w:rPr>
          <w:rStyle w:val="Heading4Char"/>
        </w:rPr>
        <w:t>Ranger 18</w:t>
      </w:r>
      <w:r w:rsidRPr="00F97C6B">
        <w:t xml:space="preserve">, </w:t>
      </w:r>
      <w:r>
        <w:t>(</w:t>
      </w:r>
      <w:r w:rsidRPr="00F97C6B">
        <w:t>9-20-2018, Steve Ranger is the UK editor-in-chief of ZDNet and TechRepublic. An award-winning journalist, Steve writes about the intersection of technology, business and culture, and regularly appears on TV and radio discussing tech issues. Previously he was the editor of silicon.com.</w:t>
      </w:r>
      <w:r>
        <w:t xml:space="preserve"> </w:t>
      </w:r>
      <w:r w:rsidRPr="00F97C6B">
        <w:t xml:space="preserve">"Cyber defence: We'll hack back at attackers, says US," ZDNet, </w:t>
      </w:r>
      <w:hyperlink r:id="rId39" w:history="1">
        <w:r w:rsidRPr="00F97C6B">
          <w:rPr>
            <w:rStyle w:val="Hyperlink"/>
          </w:rPr>
          <w:t>https://www.zdnet.com/article/cyber-defence-well-hack-back-at-attackers-says-us/</w:t>
        </w:r>
      </w:hyperlink>
      <w:r>
        <w:t xml:space="preserve"> )/LRCH Jrhee</w:t>
      </w:r>
    </w:p>
    <w:p w14:paraId="2730DA7D" w14:textId="77777777" w:rsidR="0030589D" w:rsidRPr="006B1E9D" w:rsidRDefault="0030589D" w:rsidP="0030589D">
      <w:pPr>
        <w:rPr>
          <w:rStyle w:val="StyleUnderline"/>
        </w:rPr>
      </w:pPr>
      <w:r w:rsidRPr="006B1E9D">
        <w:rPr>
          <w:rStyle w:val="StyleUnderline"/>
        </w:rPr>
        <w:t>The military must be prepared to disrupt hacking attacks</w:t>
      </w:r>
      <w:r w:rsidRPr="006B1E9D">
        <w:t xml:space="preserve"> before they reach US computer networks, </w:t>
      </w:r>
      <w:r w:rsidRPr="006B1E9D">
        <w:rPr>
          <w:rStyle w:val="StyleUnderline"/>
        </w:rPr>
        <w:t>according to</w:t>
      </w:r>
      <w:r w:rsidRPr="006B1E9D">
        <w:t xml:space="preserve"> a new strategic vision from </w:t>
      </w:r>
      <w:r w:rsidRPr="006B1E9D">
        <w:rPr>
          <w:rStyle w:val="StyleUnderline"/>
        </w:rPr>
        <w:t>the Pentagon.</w:t>
      </w:r>
    </w:p>
    <w:p w14:paraId="183AB246" w14:textId="77777777" w:rsidR="0030589D" w:rsidRPr="006B1E9D" w:rsidRDefault="0030589D" w:rsidP="0030589D">
      <w:r w:rsidRPr="006B1E9D">
        <w:rPr>
          <w:rStyle w:val="StyleUnderline"/>
        </w:rPr>
        <w:t>The</w:t>
      </w:r>
      <w:r w:rsidRPr="006B1E9D">
        <w:t xml:space="preserve"> Department of Defense (</w:t>
      </w:r>
      <w:r w:rsidRPr="006B1E9D">
        <w:rPr>
          <w:rStyle w:val="StyleUnderline"/>
        </w:rPr>
        <w:t>DoD)</w:t>
      </w:r>
      <w:r w:rsidRPr="006B1E9D">
        <w:t xml:space="preserve"> has </w:t>
      </w:r>
      <w:hyperlink r:id="rId40" w:tgtFrame="_blank" w:history="1">
        <w:r w:rsidRPr="006B1E9D">
          <w:rPr>
            <w:rStyle w:val="StyleUnderline"/>
          </w:rPr>
          <w:t>updated its cyber strategy</w:t>
        </w:r>
      </w:hyperlink>
      <w:r w:rsidRPr="006B1E9D">
        <w:rPr>
          <w:rStyle w:val="StyleUnderline"/>
        </w:rPr>
        <w:t xml:space="preserve"> for the first time since 2015, advocating a more aggressive approach </w:t>
      </w:r>
      <w:r w:rsidRPr="006B1E9D">
        <w:t>than the previous document.</w:t>
      </w:r>
    </w:p>
    <w:p w14:paraId="1ED5D823" w14:textId="77777777" w:rsidR="0030589D" w:rsidRPr="006B1E9D" w:rsidRDefault="0030589D" w:rsidP="0030589D">
      <w:pPr>
        <w:rPr>
          <w:rStyle w:val="StyleUnderline"/>
        </w:rPr>
      </w:pPr>
      <w:r w:rsidRPr="006B1E9D">
        <w:t xml:space="preserve">Perhaps most controversially, </w:t>
      </w:r>
      <w:r w:rsidRPr="006B1E9D">
        <w:rPr>
          <w:rStyle w:val="StyleUnderline"/>
        </w:rPr>
        <w:t>under the new strategy the US should be ready to "defend forward to disrupt or halt malicious cyber activity at its source, including activity that falls below the level of armed conflict".</w:t>
      </w:r>
    </w:p>
    <w:p w14:paraId="0CD16CBE" w14:textId="77777777" w:rsidR="0030589D" w:rsidRPr="006B1E9D" w:rsidRDefault="0030589D" w:rsidP="0030589D">
      <w:pPr>
        <w:rPr>
          <w:rStyle w:val="StyleUnderline"/>
        </w:rPr>
      </w:pPr>
      <w:r w:rsidRPr="006B1E9D">
        <w:rPr>
          <w:rStyle w:val="StyleUnderline"/>
        </w:rPr>
        <w:t>The DoD said this meant "confronting threats </w:t>
      </w:r>
      <w:hyperlink r:id="rId41" w:tgtFrame="_blank" w:history="1">
        <w:r w:rsidRPr="006B1E9D">
          <w:rPr>
            <w:rStyle w:val="StyleUnderline"/>
          </w:rPr>
          <w:t>before they reach US networks</w:t>
        </w:r>
      </w:hyperlink>
      <w:r w:rsidRPr="006B1E9D">
        <w:rPr>
          <w:rStyle w:val="StyleUnderline"/>
        </w:rPr>
        <w:t>".</w:t>
      </w:r>
      <w:r w:rsidRPr="006B1E9D">
        <w:t xml:space="preserve"> </w:t>
      </w:r>
      <w:r w:rsidRPr="006B1E9D">
        <w:rPr>
          <w:rStyle w:val="StyleUnderline"/>
        </w:rPr>
        <w:t>This is a bold but potentially risky strategy, as it's often hard to attribute attacks</w:t>
      </w:r>
      <w:r w:rsidRPr="006B1E9D">
        <w:t xml:space="preserve"> -- </w:t>
      </w:r>
      <w:r w:rsidRPr="006B1E9D">
        <w:rPr>
          <w:rStyle w:val="StyleUnderline"/>
        </w:rPr>
        <w:t>especially when they are launched from computer systems that have themselves been compromised</w:t>
      </w:r>
      <w:r w:rsidRPr="006B1E9D">
        <w:t xml:space="preserve">, in order to mask the attackers' true identity and location. </w:t>
      </w:r>
      <w:r w:rsidRPr="006B1E9D">
        <w:rPr>
          <w:rStyle w:val="StyleUnderline"/>
        </w:rPr>
        <w:t>And threatening to take action against hackers may also increase the chances of other states taking similar action against probing attacks.</w:t>
      </w:r>
    </w:p>
    <w:p w14:paraId="59456713" w14:textId="77777777" w:rsidR="0030589D" w:rsidRPr="006B1E9D" w:rsidRDefault="0030589D" w:rsidP="0030589D">
      <w:pPr>
        <w:rPr>
          <w:rStyle w:val="Emphasis"/>
        </w:rPr>
      </w:pPr>
      <w:r w:rsidRPr="006B1E9D">
        <w:rPr>
          <w:rStyle w:val="StyleUnderline"/>
        </w:rPr>
        <w:t>The DoD said its objectives for cyberspace include "deterring, pre-empting, or defeating malicious cyber activity targeting US critical infrastructure that is likely to cause a significant cyber incident</w:t>
      </w:r>
      <w:r w:rsidRPr="006B1E9D">
        <w:t xml:space="preserve">." </w:t>
      </w:r>
      <w:r w:rsidRPr="006B1E9D">
        <w:rPr>
          <w:rStyle w:val="Emphasis"/>
        </w:rPr>
        <w:t>The Pentagon said it wanted to create a "more lethal" force for both war-fighting and countering malicious cyber actors.</w:t>
      </w:r>
    </w:p>
    <w:p w14:paraId="56902AA1" w14:textId="77777777" w:rsidR="0030589D" w:rsidRPr="006B1E9D" w:rsidRDefault="0030589D" w:rsidP="0030589D">
      <w:r w:rsidRPr="006B1E9D">
        <w:t xml:space="preserve">The US has long warned that several countries -- particularly </w:t>
      </w:r>
      <w:r w:rsidRPr="006B1E9D">
        <w:rPr>
          <w:rStyle w:val="StyleUnderline"/>
        </w:rPr>
        <w:t>Russia, China, North Korea and Iran -- have used cyber attacks to steal secrets or meddle in its politics</w:t>
      </w:r>
      <w:r w:rsidRPr="006B1E9D">
        <w:t>, and the new cyber strategy is part of the US government's attempt to deter these attacks.</w:t>
      </w:r>
    </w:p>
    <w:p w14:paraId="73C03D73" w14:textId="77777777" w:rsidR="0030589D" w:rsidRPr="006B1E9D" w:rsidRDefault="0030589D" w:rsidP="0030589D">
      <w:r w:rsidRPr="006B1E9D">
        <w:t>"</w:t>
      </w:r>
      <w:r w:rsidRPr="006B1E9D">
        <w:rPr>
          <w:rStyle w:val="StyleUnderline"/>
        </w:rPr>
        <w:t>China is eroding US military overmatch and the nation's economic vitality by persistently exfiltrating sensitive information from US public and private sector institutions</w:t>
      </w:r>
      <w:r w:rsidRPr="006B1E9D">
        <w:t xml:space="preserve">. </w:t>
      </w:r>
      <w:r w:rsidRPr="006B1E9D">
        <w:rPr>
          <w:rStyle w:val="StyleUnderline"/>
        </w:rPr>
        <w:t>Russia has used cyber-enabled information operations to influence our population and challenge our democratic processes. Other actors, such as North Korea and Iran, have similarly employed malicious cyber activities to harm U.S. citizens and threaten U.S. interests</w:t>
      </w:r>
      <w:r w:rsidRPr="006B1E9D">
        <w:t>," the cyber strategy said.</w:t>
      </w:r>
    </w:p>
    <w:p w14:paraId="31025240" w14:textId="77777777" w:rsidR="0030589D" w:rsidRPr="006B1E9D" w:rsidRDefault="0030589D" w:rsidP="0030589D">
      <w:r w:rsidRPr="006B1E9D">
        <w:t>Of course, the US also uses the internet to spy on its rivals, as the new strategy notes: "</w:t>
      </w:r>
      <w:r w:rsidRPr="006B1E9D">
        <w:rPr>
          <w:rStyle w:val="StyleUnderline"/>
        </w:rPr>
        <w:t>We will conduct cyberspace operations to collect intelligence and prepare military cyber capabilities to be used in the event of crisis or conflict.</w:t>
      </w:r>
      <w:r w:rsidRPr="006B1E9D">
        <w:t>"</w:t>
      </w:r>
    </w:p>
    <w:p w14:paraId="411A2343" w14:textId="77777777" w:rsidR="0030589D" w:rsidRPr="006B1E9D" w:rsidRDefault="0030589D" w:rsidP="0030589D">
      <w:r w:rsidRPr="006B1E9D">
        <w:rPr>
          <w:rStyle w:val="StyleUnderline"/>
        </w:rPr>
        <w:t>But the US has struggled to find the right response to the ongoing attacks on its networks, particularly as many take place in a legal grey area below the level of an attack that would provoke a traditional armed response</w:t>
      </w:r>
      <w:r w:rsidRPr="006B1E9D">
        <w:t>.</w:t>
      </w:r>
    </w:p>
    <w:p w14:paraId="22C79C28" w14:textId="77777777" w:rsidR="0030589D" w:rsidRPr="00D34E0F" w:rsidRDefault="0030589D" w:rsidP="0030589D">
      <w:r w:rsidRPr="006B1E9D">
        <w:rPr>
          <w:rStyle w:val="StyleUnderline"/>
        </w:rPr>
        <w:t>Attacks like the election meddling by Russia have been effective, but the US has not </w:t>
      </w:r>
      <w:hyperlink r:id="rId42" w:tgtFrame="_blank" w:history="1">
        <w:r w:rsidRPr="006B1E9D">
          <w:rPr>
            <w:rStyle w:val="StyleUnderline"/>
          </w:rPr>
          <w:t>found an effective deterrent</w:t>
        </w:r>
      </w:hyperlink>
      <w:r w:rsidRPr="006B1E9D">
        <w:rPr>
          <w:rStyle w:val="StyleUnderline"/>
        </w:rPr>
        <w:t xml:space="preserve">. </w:t>
      </w:r>
      <w:r w:rsidRPr="006B1E9D">
        <w:t xml:space="preserve">It has tried naming-and-shaming the attackers, sanctions and even indictments of hackers, all to little avail. </w:t>
      </w:r>
      <w:r w:rsidRPr="006B1E9D">
        <w:rPr>
          <w:rStyle w:val="StyleUnderline"/>
        </w:rPr>
        <w:t>Threatening to target cyber threats before they are launched is yet another escalation of US cyber deterrence in the aftermath of Russia's meddling in</w:t>
      </w:r>
      <w:r w:rsidRPr="006B1E9D">
        <w:t xml:space="preserve"> the run-up to the </w:t>
      </w:r>
      <w:r w:rsidRPr="006B1E9D">
        <w:rPr>
          <w:rStyle w:val="StyleUnderline"/>
        </w:rPr>
        <w:t>2016</w:t>
      </w:r>
      <w:r w:rsidRPr="006B1E9D">
        <w:t xml:space="preserve"> Presidential election.</w:t>
      </w:r>
    </w:p>
    <w:p w14:paraId="19F52386" w14:textId="32BA230A" w:rsidR="0030589D" w:rsidRDefault="0030589D" w:rsidP="0030589D">
      <w:pPr>
        <w:pStyle w:val="Heading3"/>
      </w:pPr>
      <w:r>
        <w:t>Escalation Impact---AT: Defense</w:t>
      </w:r>
    </w:p>
    <w:p w14:paraId="6C607962" w14:textId="77777777" w:rsidR="0030589D" w:rsidRPr="00E73400" w:rsidRDefault="0030589D" w:rsidP="0030589D">
      <w:pPr>
        <w:pStyle w:val="Heading4"/>
      </w:pPr>
      <w:r>
        <w:t xml:space="preserve">Escalation’s likely---it’ll be </w:t>
      </w:r>
      <w:r>
        <w:rPr>
          <w:u w:val="single"/>
        </w:rPr>
        <w:t>misperceived</w:t>
      </w:r>
      <w:r>
        <w:t xml:space="preserve"> as military</w:t>
      </w:r>
    </w:p>
    <w:p w14:paraId="4C1D9D29" w14:textId="77777777" w:rsidR="0030589D" w:rsidRDefault="0030589D" w:rsidP="0030589D">
      <w:r>
        <w:t>(</w:t>
      </w:r>
      <w:r w:rsidRPr="00EE0EE3">
        <w:t xml:space="preserve">Gen. Martin </w:t>
      </w:r>
      <w:r w:rsidRPr="00EE0EE3">
        <w:rPr>
          <w:rStyle w:val="Heading4Char"/>
        </w:rPr>
        <w:t>Dempsey 13</w:t>
      </w:r>
      <w:r w:rsidRPr="00EE0EE3">
        <w:t>, Graduate of the U.S. Military Academy; he also holds Masters’ degrees from West Point and Duke; his career in the nation's service has taken him around the world during both war and peacetime, from places that ranged from Germany to Iraq, from platoon leader to Chief of Staff of the Army, became the 18th Chairman of the Joint Chiefs of Staff, where he currently serves as the nation's highest ranking military officer, and principal military adviser to the President and Secretary of Defense and the National Security Council, “Gen. Dempsey's Remarks and Q&amp;A on Cyber Security at the Brookings Institute,” 07-23-13, JCS, </w:t>
      </w:r>
      <w:hyperlink r:id="rId43" w:tgtFrame="_blank" w:history="1">
        <w:r w:rsidRPr="00EE0EE3">
          <w:rPr>
            <w:rStyle w:val="Hyperlink"/>
          </w:rPr>
          <w:t>http://www.jcs.mil/Media/Speeches/tabid/3890/Article/571864/gen-dempseys-remarks-and-qa-on-cyber-security-at-the-brookings-institute.aspx</w:t>
        </w:r>
      </w:hyperlink>
      <w:r w:rsidRPr="00EE0EE3">
        <w:t> </w:t>
      </w:r>
      <w:r>
        <w:t>)LRCH Jrhee s/o Truf</w:t>
      </w:r>
    </w:p>
    <w:p w14:paraId="272311C7" w14:textId="77777777" w:rsidR="0030589D" w:rsidRPr="001B2101" w:rsidRDefault="0030589D" w:rsidP="0030589D">
      <w:pPr>
        <w:rPr>
          <w:rStyle w:val="StyleUnderline"/>
        </w:rPr>
      </w:pPr>
      <w:r w:rsidRPr="001B2101">
        <w:rPr>
          <w:sz w:val="14"/>
        </w:rPr>
        <w:t xml:space="preserve">Since becoming Chairman two years ago, nearly, I have been focused on what this revolution means for our military. I visited Silicon Valley, sat with security teams of major tech companies, and spent time with an internet service provider; I sought out tech experts and even met with a venture capitalist. </w:t>
      </w:r>
      <w:r w:rsidRPr="001B2101">
        <w:rPr>
          <w:rStyle w:val="Emphasis"/>
        </w:rPr>
        <w:t>One thing is clear: cyber has escalated from an issue of moderate concern to one of the most serious threats to our national security.</w:t>
      </w:r>
      <w:r w:rsidRPr="001B2101">
        <w:rPr>
          <w:sz w:val="14"/>
        </w:rPr>
        <w:t xml:space="preserve"> </w:t>
      </w:r>
      <w:r w:rsidRPr="001B2101">
        <w:rPr>
          <w:rStyle w:val="StyleUnderline"/>
        </w:rPr>
        <w:t>We now live in a world of weaponized bits and bytes wherein an entire country can be disrupted by a click of Englebart's mouse.</w:t>
      </w:r>
    </w:p>
    <w:p w14:paraId="076DB7A5" w14:textId="77777777" w:rsidR="0030589D" w:rsidRPr="001B2101" w:rsidRDefault="0030589D" w:rsidP="0030589D">
      <w:pPr>
        <w:rPr>
          <w:sz w:val="14"/>
        </w:rPr>
      </w:pPr>
      <w:r w:rsidRPr="001B2101">
        <w:rPr>
          <w:sz w:val="14"/>
        </w:rPr>
        <w:t>There are new missions we must take on as a military, and steps we must take as a nation to defend ourselves from this threat, so let me talk briefly about the cyber threat. Cyber incidents have steadily increased over the past year; U.S. banks have been hit with sophisticated denial of service attacks. Last August, in the first large-scale destructive cyber attack, the Shamoon virus wiped clean the hard drives of 30,000 computers at the Saudi Arabian State Oil Company, Saudi Aramco. Over 20 nations now have military units dedicated to employing cyber in war, and toxic malware continues to proliferate among militaries, but also among hackers, alike.</w:t>
      </w:r>
    </w:p>
    <w:p w14:paraId="172AD8D6" w14:textId="77777777" w:rsidR="0030589D" w:rsidRPr="001B2101" w:rsidRDefault="0030589D" w:rsidP="0030589D">
      <w:pPr>
        <w:rPr>
          <w:sz w:val="14"/>
        </w:rPr>
      </w:pPr>
      <w:r w:rsidRPr="001B2101">
        <w:rPr>
          <w:rStyle w:val="StyleUnderline"/>
        </w:rPr>
        <w:t>This is the new normal in cyber space</w:t>
      </w:r>
      <w:r w:rsidRPr="001B2101">
        <w:rPr>
          <w:rStyle w:val="Emphasis"/>
        </w:rPr>
        <w:t>. Disruptive and destructive cyber attacks are becoming a part of conflict between states, within states, and among non state actors</w:t>
      </w:r>
      <w:r w:rsidRPr="001B2101">
        <w:rPr>
          <w:sz w:val="14"/>
        </w:rPr>
        <w:t xml:space="preserve">. </w:t>
      </w:r>
      <w:r w:rsidRPr="001B2101">
        <w:rPr>
          <w:rStyle w:val="StyleUnderline"/>
        </w:rPr>
        <w:t>Even if a state adversary doesn't engage in cyber conflict</w:t>
      </w:r>
      <w:r w:rsidRPr="001B2101">
        <w:rPr>
          <w:rStyle w:val="Emphasis"/>
        </w:rPr>
        <w:t>, global hacktivists might</w:t>
      </w:r>
      <w:r w:rsidRPr="001B2101">
        <w:rPr>
          <w:sz w:val="14"/>
        </w:rPr>
        <w:t xml:space="preserve">, </w:t>
      </w:r>
      <w:r w:rsidRPr="001B2101">
        <w:rPr>
          <w:rStyle w:val="StyleUnderline"/>
        </w:rPr>
        <w:t>and they do so on its behalf.</w:t>
      </w:r>
      <w:r w:rsidRPr="001B2101">
        <w:rPr>
          <w:sz w:val="14"/>
        </w:rPr>
        <w:t xml:space="preserve"> </w:t>
      </w:r>
      <w:r w:rsidRPr="001B2101">
        <w:rPr>
          <w:rStyle w:val="StyleUnderline"/>
        </w:rPr>
        <w:t>The borderless nature of cyber space means anyone</w:t>
      </w:r>
      <w:r w:rsidRPr="001B2101">
        <w:rPr>
          <w:sz w:val="14"/>
        </w:rPr>
        <w:t xml:space="preserve">, anywhere in the world </w:t>
      </w:r>
      <w:r w:rsidRPr="001B2101">
        <w:rPr>
          <w:rStyle w:val="StyleUnderline"/>
        </w:rPr>
        <w:t>can use cyber to affect someone else</w:t>
      </w:r>
      <w:r w:rsidRPr="001B2101">
        <w:rPr>
          <w:sz w:val="14"/>
        </w:rPr>
        <w:t>. Strengthening our cyber defenses on military systems is critically important, but it's not enough in order to defend the nation.</w:t>
      </w:r>
    </w:p>
    <w:p w14:paraId="61CD3D71" w14:textId="77777777" w:rsidR="0030589D" w:rsidRPr="001B2101" w:rsidRDefault="0030589D" w:rsidP="0030589D">
      <w:pPr>
        <w:rPr>
          <w:rStyle w:val="StyleUnderline"/>
        </w:rPr>
      </w:pPr>
      <w:r w:rsidRPr="001B2101">
        <w:rPr>
          <w:rStyle w:val="StyleUnderline"/>
        </w:rPr>
        <w:t>In cyber conflict, civilian infrastructure and businesses are often targeted first</w:t>
      </w:r>
      <w:r w:rsidRPr="001B2101">
        <w:rPr>
          <w:sz w:val="14"/>
        </w:rPr>
        <w:t xml:space="preserve">. Since I became Chairman, </w:t>
      </w:r>
      <w:r w:rsidRPr="001B2101">
        <w:rPr>
          <w:rStyle w:val="StyleUnderline"/>
        </w:rPr>
        <w:t>intrusions into our critical infrastructure have increased 17 fold</w:t>
      </w:r>
      <w:r w:rsidRPr="001B2101">
        <w:rPr>
          <w:sz w:val="14"/>
        </w:rPr>
        <w:t xml:space="preserve">. The </w:t>
      </w:r>
      <w:r w:rsidRPr="001B2101">
        <w:rPr>
          <w:rStyle w:val="StyleUnderline"/>
        </w:rPr>
        <w:t>computer controlled systems that operate our chemical, electrical, water and transport sectors have all been probed; several intruders have successfully gained system access.</w:t>
      </w:r>
    </w:p>
    <w:p w14:paraId="19BAFEA1" w14:textId="77777777" w:rsidR="0030589D" w:rsidRPr="001B2101" w:rsidRDefault="0030589D" w:rsidP="0030589D">
      <w:pPr>
        <w:rPr>
          <w:rStyle w:val="Emphasis"/>
        </w:rPr>
      </w:pPr>
      <w:r w:rsidRPr="001B2101">
        <w:rPr>
          <w:rStyle w:val="StyleUnderline"/>
        </w:rPr>
        <w:t>The gap between cyber defenses employed across critical infrastructure and offensive tools we now know exist presents a significant vulnerability for our nation</w:t>
      </w:r>
      <w:r w:rsidRPr="001B2101">
        <w:rPr>
          <w:sz w:val="14"/>
        </w:rPr>
        <w:t xml:space="preserve">. Secretary of Defense, Chuck Hagel, has called </w:t>
      </w:r>
      <w:r w:rsidRPr="001B2101">
        <w:rPr>
          <w:rStyle w:val="StyleUnderline"/>
        </w:rPr>
        <w:t>cyber an insidious and dangerous threat</w:t>
      </w:r>
      <w:r w:rsidRPr="001B2101">
        <w:rPr>
          <w:sz w:val="14"/>
        </w:rPr>
        <w:t xml:space="preserve">, and many of you remember that former Secretary of Defense, Leon Panetta, noted that </w:t>
      </w:r>
      <w:r w:rsidRPr="001B2101">
        <w:rPr>
          <w:rStyle w:val="Emphasis"/>
        </w:rPr>
        <w:t>we're at a pre-9/11 moment in which attackers are plotting, but our nation remains inadequately prepared.</w:t>
      </w:r>
    </w:p>
    <w:p w14:paraId="35C73384" w14:textId="77777777" w:rsidR="0030589D" w:rsidRPr="001B2101" w:rsidRDefault="0030589D" w:rsidP="0030589D">
      <w:pPr>
        <w:rPr>
          <w:sz w:val="14"/>
        </w:rPr>
      </w:pPr>
      <w:r w:rsidRPr="001B2101">
        <w:rPr>
          <w:sz w:val="14"/>
        </w:rPr>
        <w:t xml:space="preserve">Today, I add my voice, again, to the chorus of concern, so let me talk about defending against that threat. In response to the threat, </w:t>
      </w:r>
      <w:r w:rsidRPr="001B2101">
        <w:rPr>
          <w:rStyle w:val="StyleUnderline"/>
        </w:rPr>
        <w:t>the Department is growing our capacity to protect our networks,</w:t>
      </w:r>
      <w:r w:rsidRPr="001B2101">
        <w:rPr>
          <w:sz w:val="14"/>
        </w:rPr>
        <w:t xml:space="preserve"> but we're also taking on a new mission when asked, and with interagency partners that is defending the nation from cyber attacks. To do this, we're integrating the cyber mission across the force, and we're adding personnel to the United States Cyber Command, over the next four years, 4,000 cyber operators will join the ranks, we're also investing $23 billion in cyber security.</w:t>
      </w:r>
    </w:p>
    <w:p w14:paraId="36101E4E" w14:textId="77777777" w:rsidR="0030589D" w:rsidRPr="001B2101" w:rsidRDefault="0030589D" w:rsidP="0030589D">
      <w:pPr>
        <w:rPr>
          <w:sz w:val="14"/>
        </w:rPr>
      </w:pPr>
      <w:r w:rsidRPr="001B2101">
        <w:rPr>
          <w:sz w:val="14"/>
        </w:rPr>
        <w:t xml:space="preserve">And </w:t>
      </w:r>
      <w:r w:rsidRPr="001B2101">
        <w:rPr>
          <w:rStyle w:val="StyleUnderline"/>
        </w:rPr>
        <w:t>we're doing all this not to address run of the million cyber intrusions, but to stop potential attacks of significant consequence</w:t>
      </w:r>
      <w:r w:rsidRPr="001B2101">
        <w:rPr>
          <w:sz w:val="14"/>
        </w:rPr>
        <w:t>: those that could threaten life, limb, and the country's core critical infrastructure. At Cyber Command, three kinds of teams will operate around the clock; national mission teams will counter adversary cyber attacks on our country. A second and larger set of teams will support our combatant commanders as they execute our military missions around the globe. And the largest set of teams will operate and defend the networks that support our military operations worldwide.</w:t>
      </w:r>
    </w:p>
    <w:p w14:paraId="23675787" w14:textId="77777777" w:rsidR="0030589D" w:rsidRPr="001B2101" w:rsidRDefault="0030589D" w:rsidP="0030589D">
      <w:pPr>
        <w:rPr>
          <w:sz w:val="14"/>
        </w:rPr>
      </w:pPr>
      <w:r w:rsidRPr="001B2101">
        <w:rPr>
          <w:sz w:val="14"/>
        </w:rPr>
        <w:t>These three teams constitute the cyber force that will defend our networks, defend military forces, and be prepared, if asked, to defend the nation. Our most immediate priority is keeping the .mil domain secure, but in the event of a domestic cyber crisis, our cyber forces will work in support of the Department of Homeland Security and the FBI, who lead our nation's response in the .gov and the .com domains. To insure this force is able to operate at network speed rather than what is often called swivel chair speed, we now have a play book for cyber. The President signed a directive that codifies how each part of the government will respond in the event of a serious cyber attack.</w:t>
      </w:r>
    </w:p>
    <w:p w14:paraId="4E958A91" w14:textId="77777777" w:rsidR="0030589D" w:rsidRPr="001B2101" w:rsidRDefault="0030589D" w:rsidP="0030589D">
      <w:pPr>
        <w:rPr>
          <w:sz w:val="14"/>
        </w:rPr>
      </w:pPr>
      <w:r w:rsidRPr="001B2101">
        <w:rPr>
          <w:sz w:val="14"/>
        </w:rPr>
        <w:t>Under this directive, the Department of Defense has developed emergency procedures to guide our response to imminent significant cyber threats. We're updating our rules of engagement, the first update for cyber in 7 years, by the way, and we're improving command and control of our cyber forces. We have more work to do, but these important steps significantly strengthen our ability to defend the nation at network speed.</w:t>
      </w:r>
    </w:p>
    <w:p w14:paraId="59F1C32D" w14:textId="77777777" w:rsidR="0030589D" w:rsidRPr="001B2101" w:rsidRDefault="0030589D" w:rsidP="0030589D">
      <w:pPr>
        <w:rPr>
          <w:sz w:val="14"/>
        </w:rPr>
      </w:pPr>
      <w:r w:rsidRPr="001B2101">
        <w:rPr>
          <w:sz w:val="14"/>
        </w:rPr>
        <w:t>So let me talk a bit about cyber – as that was the threat of cyber and our response – let me talk for a moment, though, as well, about cyber as an asymmetric advantage. While cyber may be our nation's greatest vulnerability, it also presents our military with a tremendous asymmetric advantage; the military that maintains the most agile and resilient networks will be the most effective in future war. This is the kind of force we're building for the future, a force that I've described as Joint Force 2020. Each service is doing its part: Cyber is strengthening the Air Force's ability to achieve global reach; the army is preparing to fight on a battlefield that is as much defined by cyber space as it is enabled by it; the Navy is putting its entire work force through a cyber emergent program; and the Marine Corps is smartly integrating cyber across the Corps.</w:t>
      </w:r>
    </w:p>
    <w:p w14:paraId="2AD981C5" w14:textId="77777777" w:rsidR="0030589D" w:rsidRPr="001B2101" w:rsidRDefault="0030589D" w:rsidP="0030589D">
      <w:pPr>
        <w:rPr>
          <w:sz w:val="14"/>
        </w:rPr>
      </w:pPr>
      <w:r w:rsidRPr="001B2101">
        <w:rPr>
          <w:sz w:val="14"/>
        </w:rPr>
        <w:t>Collectively, the services are making the investments necessary to insure that the joint force can operate in cyber space as it operates in the land, sea, air and space domains. This includes recruiting the right people for our cyber work force, establishing common standards across the joint force, and achieving a higher degree of coordination in how we invest and how we manage our critical cyber resources.</w:t>
      </w:r>
    </w:p>
    <w:p w14:paraId="75543609" w14:textId="77777777" w:rsidR="0030589D" w:rsidRPr="001B2101" w:rsidRDefault="0030589D" w:rsidP="0030589D">
      <w:pPr>
        <w:rPr>
          <w:sz w:val="14"/>
        </w:rPr>
      </w:pPr>
      <w:r w:rsidRPr="001B2101">
        <w:rPr>
          <w:sz w:val="14"/>
        </w:rPr>
        <w:t>The next step is making our networks joint. Today, the Department of Defense operates 15,000 networks. We're consolidating this sprawling mass of IT into a common set of enterprise services, all based in the Cloud. New joint information environment, as we call it, will deepen collaboration across the services and missionaries, it will also be more secure, helping insure that the integrity of our battle systems prevail in the face of disruption. As part of this new joint information environment, we're building a secure 4G wireless network that will get iPads, iPhones and Android devices online in 2014.</w:t>
      </w:r>
    </w:p>
    <w:p w14:paraId="3AA9DE72" w14:textId="77777777" w:rsidR="0030589D" w:rsidRPr="001B2101" w:rsidRDefault="0030589D" w:rsidP="0030589D">
      <w:pPr>
        <w:rPr>
          <w:sz w:val="14"/>
        </w:rPr>
      </w:pPr>
      <w:r w:rsidRPr="001B2101">
        <w:rPr>
          <w:sz w:val="14"/>
        </w:rPr>
        <w:t>In fact, I have here today with me a secure mobile phone and data processor that allows me to operate in the Sipper environment, both phone and data, no matter where I am. Now, it's not where it needs to be yet, but it's an incredible first step, and has the potential to revolutionize command and control. This phone, by the way, I think, would make even Batman and/or James Bond a bit jealous, and I did have to keep an eye on Peter as you stood up here glancing at it enviously. (Laughter)</w:t>
      </w:r>
    </w:p>
    <w:p w14:paraId="21C799E7" w14:textId="77777777" w:rsidR="0030589D" w:rsidRPr="001B2101" w:rsidRDefault="0030589D" w:rsidP="0030589D">
      <w:pPr>
        <w:rPr>
          <w:sz w:val="14"/>
        </w:rPr>
      </w:pPr>
      <w:r w:rsidRPr="001B2101">
        <w:rPr>
          <w:sz w:val="14"/>
        </w:rPr>
        <w:t>With tools like this, the Smartphone generation joining our military will help us pioneer a new era of mobile command and control. This revolution will empower our greatest resource, that is, the ingenuity of our people, and the philosophy of mission command that we all embrace.</w:t>
      </w:r>
    </w:p>
    <w:p w14:paraId="0167E845" w14:textId="77777777" w:rsidR="0030589D" w:rsidRPr="001B2101" w:rsidRDefault="0030589D" w:rsidP="0030589D">
      <w:pPr>
        <w:rPr>
          <w:sz w:val="14"/>
        </w:rPr>
      </w:pPr>
      <w:r w:rsidRPr="001B2101">
        <w:rPr>
          <w:sz w:val="14"/>
        </w:rPr>
        <w:t>To help unleash the potential for user-driven innovation, a federated app store will allow any DoD user to write and share phone and tablet applications. By using “off the shelf” technology, we're bringing the full force of the technology revolution into the classified environment.</w:t>
      </w:r>
    </w:p>
    <w:p w14:paraId="0A465F22" w14:textId="77777777" w:rsidR="0030589D" w:rsidRPr="001B2101" w:rsidRDefault="0030589D" w:rsidP="0030589D">
      <w:pPr>
        <w:rPr>
          <w:sz w:val="14"/>
        </w:rPr>
      </w:pPr>
      <w:r w:rsidRPr="001B2101">
        <w:rPr>
          <w:sz w:val="14"/>
        </w:rPr>
        <w:t>So what's an important next step? Let me talk about cyber legislation and diplomacy. Although we've made significant progress embracing cyber within the military, our nation's effort to protect our critical civilian infrastructure is lagging, too few companies have invested adequately in cyber security. I worry that adversaries will seek to exploit that chink in our nation's armor; to them, our economy and our infrastructure are the softer targets than our military. One of the most important ways we can strengthen cyber security across the private sector is simply by sharing information.</w:t>
      </w:r>
    </w:p>
    <w:p w14:paraId="48BC5A71" w14:textId="77777777" w:rsidR="0030589D" w:rsidRPr="001B2101" w:rsidRDefault="0030589D" w:rsidP="0030589D">
      <w:pPr>
        <w:rPr>
          <w:sz w:val="14"/>
        </w:rPr>
      </w:pPr>
      <w:r w:rsidRPr="001B2101">
        <w:rPr>
          <w:sz w:val="14"/>
        </w:rPr>
        <w:t>Right now, threat information runs primarily in one direction: from the government into the operators of critical infrastructure. Very little information flows back to the government. That has to change; we can't stop an attack unless we can see it. I'm confident that indicators of a pending attack could be shared in a way that preserves the privacy, the anonymity and the civil liberties of network users. I understand that the country is debating the proper person, purpose, limits of intelligence collection for national security, but let me be clear that these are two entirely different issues.</w:t>
      </w:r>
    </w:p>
    <w:p w14:paraId="7CE68424" w14:textId="77777777" w:rsidR="0030589D" w:rsidRPr="001B2101" w:rsidRDefault="0030589D" w:rsidP="0030589D">
      <w:pPr>
        <w:rPr>
          <w:sz w:val="14"/>
        </w:rPr>
      </w:pPr>
      <w:r w:rsidRPr="001B2101">
        <w:rPr>
          <w:sz w:val="14"/>
        </w:rPr>
        <w:t>One is collecting the intelligence necessary to locate foreign terrorists and their potential domestic coconspirators; the other is sharing information about malware to protect our critical infrastructure from a different kind of attack. We can't allow these separate debates to become conflated. The reality is that, every day, adversaries are injecting malware into our networks; the worse of this malware is equivalent to cyber bullets and bombs. We must share what it looks like so that we can stop it before it detonates. Ultimately, it will take legislation to significantly strengthen our ability to withstand cyber attacks while safeguarding civil liberties.</w:t>
      </w:r>
    </w:p>
    <w:p w14:paraId="32684E91" w14:textId="77777777" w:rsidR="0030589D" w:rsidRPr="001B2101" w:rsidRDefault="0030589D" w:rsidP="0030589D">
      <w:pPr>
        <w:rPr>
          <w:sz w:val="14"/>
        </w:rPr>
      </w:pPr>
      <w:r w:rsidRPr="001B2101">
        <w:rPr>
          <w:sz w:val="14"/>
        </w:rPr>
        <w:t>Information sharing is just one way to be safer, improving cyber standards is another. Still a third is to work with other nations to set norms of responsible behavior in cyberspace. One of our most important dialogues on that topic on cyber is with China. During my visit there last month, I reinforced the need for us to address cyber in the working group that Secretary Kerry proposed. We're poised to begin that process, and hopefully to make some progress in meetings that begin next month.</w:t>
      </w:r>
    </w:p>
    <w:p w14:paraId="669AE352" w14:textId="77777777" w:rsidR="0030589D" w:rsidRPr="001B2101" w:rsidRDefault="0030589D" w:rsidP="0030589D">
      <w:pPr>
        <w:rPr>
          <w:sz w:val="14"/>
        </w:rPr>
      </w:pPr>
      <w:r w:rsidRPr="001B2101">
        <w:rPr>
          <w:sz w:val="14"/>
        </w:rPr>
        <w:t>Avoiding miscalculation in cyberspace is another important goal. Our agreement to open a cyber security link with Russia is a step in the right direction, a step that we should eventually take with others.</w:t>
      </w:r>
    </w:p>
    <w:p w14:paraId="5F0FA80A" w14:textId="77777777" w:rsidR="0030589D" w:rsidRPr="001B2101" w:rsidRDefault="0030589D" w:rsidP="0030589D">
      <w:pPr>
        <w:rPr>
          <w:sz w:val="14"/>
        </w:rPr>
      </w:pPr>
      <w:r w:rsidRPr="001B2101">
        <w:rPr>
          <w:sz w:val="14"/>
        </w:rPr>
        <w:t>In conclusion, as you see, we have our work cut out for us as a military, as a government, and as a nation, and as an international community. The rise of cyber is the most striking development in the post 9/11 security environment. Not only are military systems being targeted by tools that can cause physical destruction, but adversaries can increasingly hold our nation's critical infrastructure at risk. As a result, our military must be ready to defend the nation, and to do so at network speed. We're doing everything we can inside the military to be ready to operate in cyberspace.</w:t>
      </w:r>
    </w:p>
    <w:p w14:paraId="76AE6D02" w14:textId="77777777" w:rsidR="0030589D" w:rsidRPr="001B2101" w:rsidRDefault="0030589D" w:rsidP="0030589D">
      <w:pPr>
        <w:rPr>
          <w:sz w:val="14"/>
        </w:rPr>
      </w:pPr>
      <w:r w:rsidRPr="001B2101">
        <w:rPr>
          <w:sz w:val="14"/>
        </w:rPr>
        <w:t>I call on our elected officials and the private sector to match that urgency. Together, we must place this nation on sure footing against a cyber threat. I thank you for giving me the opportunity to address you today, and I look forward to your questions. (Applause)</w:t>
      </w:r>
    </w:p>
    <w:p w14:paraId="1C98DCB7" w14:textId="77777777" w:rsidR="0030589D" w:rsidRPr="001B2101" w:rsidRDefault="0030589D" w:rsidP="0030589D">
      <w:pPr>
        <w:rPr>
          <w:sz w:val="14"/>
        </w:rPr>
      </w:pPr>
      <w:r w:rsidRPr="001B2101">
        <w:rPr>
          <w:sz w:val="14"/>
        </w:rPr>
        <w:t>MR. SINGER: So many different areas to discuss, we won't touch on drones, we'll just focus on cyber. You described very well the immense growth of both threats, but also, in turn, our organizational response to them, and personnel, and budget, new organizations. One fundamental question I wanted to pose is, given the amount of changes going on, is this a realm where scale matters, and how do we determine that?</w:t>
      </w:r>
    </w:p>
    <w:p w14:paraId="2F581D0B" w14:textId="77777777" w:rsidR="0030589D" w:rsidRPr="001B2101" w:rsidRDefault="0030589D" w:rsidP="0030589D">
      <w:pPr>
        <w:rPr>
          <w:sz w:val="14"/>
        </w:rPr>
      </w:pPr>
      <w:r w:rsidRPr="001B2101">
        <w:rPr>
          <w:sz w:val="14"/>
        </w:rPr>
        <w:t>Another way of putting it is, if we increase our budget by 300 percent, do we get 300 percent more of the capability, or do we get 3,000 percent more the capability, or actually do we just get 30 percent more the capability? This, of course, is a fundamental question in these war austere budget times. How do we look at this question of scale?</w:t>
      </w:r>
    </w:p>
    <w:p w14:paraId="625EEA30" w14:textId="77777777" w:rsidR="0030589D" w:rsidRPr="001B2101" w:rsidRDefault="0030589D" w:rsidP="0030589D">
      <w:pPr>
        <w:rPr>
          <w:sz w:val="14"/>
        </w:rPr>
      </w:pPr>
      <w:r w:rsidRPr="001B2101">
        <w:rPr>
          <w:sz w:val="14"/>
        </w:rPr>
        <w:t>GEN DEMPSEY: Yes, good question. Can you all hear me?</w:t>
      </w:r>
    </w:p>
    <w:p w14:paraId="6E4B204E" w14:textId="77777777" w:rsidR="0030589D" w:rsidRPr="001B2101" w:rsidRDefault="0030589D" w:rsidP="0030589D">
      <w:pPr>
        <w:rPr>
          <w:sz w:val="14"/>
        </w:rPr>
      </w:pPr>
      <w:r w:rsidRPr="001B2101">
        <w:rPr>
          <w:sz w:val="14"/>
        </w:rPr>
        <w:t>MR. SINGER: Oh, I will ask it again, and we'll try these ones. You've got one right behind you.</w:t>
      </w:r>
    </w:p>
    <w:p w14:paraId="53234D9D" w14:textId="77777777" w:rsidR="0030589D" w:rsidRPr="001B2101" w:rsidRDefault="0030589D" w:rsidP="0030589D">
      <w:pPr>
        <w:rPr>
          <w:sz w:val="14"/>
        </w:rPr>
      </w:pPr>
      <w:r w:rsidRPr="001B2101">
        <w:rPr>
          <w:sz w:val="14"/>
        </w:rPr>
        <w:t>GEN DEMPSEY: I do. Redundant communications. The original one is on now.</w:t>
      </w:r>
    </w:p>
    <w:p w14:paraId="0C6574DA" w14:textId="77777777" w:rsidR="0030589D" w:rsidRPr="001B2101" w:rsidRDefault="0030589D" w:rsidP="0030589D">
      <w:pPr>
        <w:rPr>
          <w:sz w:val="14"/>
        </w:rPr>
      </w:pPr>
      <w:r w:rsidRPr="001B2101">
        <w:rPr>
          <w:sz w:val="14"/>
        </w:rPr>
        <w:t>MR. SINGER: Did you all hear the question?</w:t>
      </w:r>
    </w:p>
    <w:p w14:paraId="2B40897E" w14:textId="77777777" w:rsidR="0030589D" w:rsidRPr="001B2101" w:rsidRDefault="0030589D" w:rsidP="0030589D">
      <w:pPr>
        <w:rPr>
          <w:sz w:val="14"/>
        </w:rPr>
      </w:pPr>
      <w:r w:rsidRPr="001B2101">
        <w:rPr>
          <w:sz w:val="14"/>
        </w:rPr>
        <w:t>GEN DEMPSEY: Did you hear the answer, it was really good. (Laughter) That's a great question. So, and we haven't had to confront it to this point, because, from where we started, there was no doubt we needed to do much more. But let me give you, if I could, an analogy that might be helpful to you in understanding our approach, the military's approach to cyber. Post 9/11, we realized that our nation's air space was vulnerable to terrorist attack, and so we have this process called Operation Noble Eagle that I think many people are familiar with, and it's whole government, we have a play book, and we have forces allocated to the mission.</w:t>
      </w:r>
    </w:p>
    <w:p w14:paraId="65E76663" w14:textId="77777777" w:rsidR="0030589D" w:rsidRPr="001B2101" w:rsidRDefault="0030589D" w:rsidP="0030589D">
      <w:pPr>
        <w:rPr>
          <w:sz w:val="14"/>
        </w:rPr>
      </w:pPr>
      <w:r w:rsidRPr="001B2101">
        <w:rPr>
          <w:sz w:val="14"/>
        </w:rPr>
        <w:t>And it's a public/private partnership, and here's how it works: the airlines harden the cockpit doors, the transportation, the TSA manages the flow of passengers on to the aircraft, as well as putting air marshals in place on selected aircraft. The FAA tracks the aircraft through its flight, and if it deems that there's a problem, they contact us, and we go into a national threat conference very quickly, and essentially, we pass authorities from agency to agency to agency, and if it became necessary to interdict the aircraft, that's where we come in, in defending the nation.</w:t>
      </w:r>
    </w:p>
    <w:p w14:paraId="794FC5F8" w14:textId="77777777" w:rsidR="0030589D" w:rsidRPr="001B2101" w:rsidRDefault="0030589D" w:rsidP="0030589D">
      <w:pPr>
        <w:rPr>
          <w:sz w:val="14"/>
        </w:rPr>
      </w:pPr>
      <w:r w:rsidRPr="001B2101">
        <w:rPr>
          <w:sz w:val="14"/>
        </w:rPr>
        <w:t>When we started that process, to your point about resources, we over resourced it initially, we had F16 squadrons on alert all over the country in a way that was fundamentally unsustainable. And now we're able to, with the experience of 10 years behind us, we're able to manage the level of resources consistent with the threat in a way that's sustainable. And I suggest to you that that's where we will eventually find ourselves in cyber, where we have a whole of government approach, a play book to define the roles and responsibilities we have that, by the way and then the resources will ebb and flow based on the way we see the threat evolving.</w:t>
      </w:r>
    </w:p>
    <w:p w14:paraId="046AAB6A" w14:textId="77777777" w:rsidR="0030589D" w:rsidRPr="001B2101" w:rsidRDefault="0030589D" w:rsidP="0030589D">
      <w:pPr>
        <w:rPr>
          <w:sz w:val="14"/>
        </w:rPr>
      </w:pPr>
      <w:r w:rsidRPr="001B2101">
        <w:rPr>
          <w:sz w:val="14"/>
        </w:rPr>
        <w:t>MR. SINGER: As a follow up to that, how do go about force sizing in the here and now? So, as an example, why 13 cyber com teams to defend the nation, why not 12, why not 14, why not 50? How do we go about thinking about that, especially given your role also to steward the broader budget where the more we do, then it means we probably have to give up something else in terms of an actual physical, be it a ship, a plane, personnel moving, not working on that. How do you think about force sizing?</w:t>
      </w:r>
    </w:p>
    <w:p w14:paraId="0B3EBFC7" w14:textId="77777777" w:rsidR="0030589D" w:rsidRPr="001B2101" w:rsidRDefault="0030589D" w:rsidP="0030589D">
      <w:pPr>
        <w:rPr>
          <w:sz w:val="14"/>
        </w:rPr>
      </w:pPr>
      <w:r w:rsidRPr="001B2101">
        <w:rPr>
          <w:sz w:val="14"/>
        </w:rPr>
        <w:t>GEN DEMPSEY: Not unlike how we think about it in the traditional domains of air, land and sea. Meaning we have a pretty clear picture of the threat, and the threat is, in some cases, nation states, and some cases non state actors, and some cases just this issue of broader hacktivists across the globe. And based on the threat that we understand today, we have sized these response teams, those at the national level, those at the regional level against that particular threat. As the threat evolves, then we'll evolve, but I think that where we are today is where we need to be, based on the threat we know today, but this will take constant review and revision as time goes on.</w:t>
      </w:r>
    </w:p>
    <w:p w14:paraId="014FE69A" w14:textId="77777777" w:rsidR="0030589D" w:rsidRPr="001B2101" w:rsidRDefault="0030589D" w:rsidP="0030589D">
      <w:pPr>
        <w:rPr>
          <w:sz w:val="14"/>
        </w:rPr>
      </w:pPr>
      <w:r w:rsidRPr="001B2101">
        <w:rPr>
          <w:sz w:val="14"/>
        </w:rPr>
        <w:t>MR. SINGER: I wanted to shift the conversation to organization. I know you've spoken on Capitol Hill about the question of the next evolution of cyber command, you were asked there about should it be unifying command, combatant command.</w:t>
      </w:r>
    </w:p>
    <w:p w14:paraId="714E42FC" w14:textId="77777777" w:rsidR="0030589D" w:rsidRPr="001B2101" w:rsidRDefault="0030589D" w:rsidP="0030589D">
      <w:pPr>
        <w:rPr>
          <w:sz w:val="14"/>
        </w:rPr>
      </w:pPr>
      <w:r w:rsidRPr="001B2101">
        <w:rPr>
          <w:sz w:val="14"/>
        </w:rPr>
        <w:t>GEN DEMPSEY: Right.</w:t>
      </w:r>
    </w:p>
    <w:p w14:paraId="626CC1B8" w14:textId="77777777" w:rsidR="0030589D" w:rsidRPr="001B2101" w:rsidRDefault="0030589D" w:rsidP="0030589D">
      <w:pPr>
        <w:rPr>
          <w:sz w:val="14"/>
        </w:rPr>
      </w:pPr>
      <w:r w:rsidRPr="001B2101">
        <w:rPr>
          <w:sz w:val="14"/>
        </w:rPr>
        <w:t>MR. SINGER: Recently, Deputy Secretary, Ash Carter, talked about how we could visualize it one day becoming its own service. But the way that it's been talked about by senior officials is, we're not there yet, was some of the phrasings, or we need to focus on the threat now, was, for example, how Secretary Carter talked about it. The issue that comes out of that is, as you noted, the threat's not going away, it's only going to continue to grow.</w:t>
      </w:r>
    </w:p>
    <w:p w14:paraId="0150A51C" w14:textId="77777777" w:rsidR="0030589D" w:rsidRPr="001B2101" w:rsidRDefault="0030589D" w:rsidP="0030589D">
      <w:pPr>
        <w:rPr>
          <w:sz w:val="14"/>
        </w:rPr>
      </w:pPr>
      <w:r w:rsidRPr="001B2101">
        <w:rPr>
          <w:sz w:val="14"/>
        </w:rPr>
        <w:t>So rather than putting you on the spot by asking you whether you think we should or should not have this shift, the question is more what would be the kind of indicators that would get us to that point of thinking about it? That is, what would, what changes for us to have that kind of discussion?</w:t>
      </w:r>
    </w:p>
    <w:p w14:paraId="0DDAE0EB" w14:textId="77777777" w:rsidR="0030589D" w:rsidRPr="001B2101" w:rsidRDefault="0030589D" w:rsidP="0030589D">
      <w:pPr>
        <w:rPr>
          <w:sz w:val="14"/>
        </w:rPr>
      </w:pPr>
      <w:r w:rsidRPr="001B2101">
        <w:rPr>
          <w:sz w:val="14"/>
        </w:rPr>
        <w:t>GEN DEMPSEY: I think we're there now, and we're having that conversation. As you know, at this point, Cyber Com is a sub unified command that resides under STRATCOM, Strategic Command, but the commander of Cyber Com is dual-hatted as the Director of the National Security Agency. I'm actually content the way we're organized right now.</w:t>
      </w:r>
    </w:p>
    <w:p w14:paraId="20F33E43" w14:textId="77777777" w:rsidR="0030589D" w:rsidRPr="001B2101" w:rsidRDefault="0030589D" w:rsidP="0030589D">
      <w:pPr>
        <w:rPr>
          <w:sz w:val="14"/>
        </w:rPr>
      </w:pPr>
      <w:r w:rsidRPr="001B2101">
        <w:rPr>
          <w:sz w:val="14"/>
        </w:rPr>
        <w:t>You asked me what would change, I think it would be if I perceived that, for some reason, the span of control of Strategic Command became unmanageable, if cyber became such a dominant factor in military operations that it warranted elevating it to a unified command, which, by the way, I anticipate that will happen at some point. But, at this point, STRATCOM, with its global reach responsibilities, as well as its space responsibilities, is also able to manage the workload that comes with being the next senior headquarters to Cyber Com. Unless I saw that change, I would probably be content to keep it the way we have it, but I think that will happen at some point.</w:t>
      </w:r>
    </w:p>
    <w:p w14:paraId="2EA859BC" w14:textId="77777777" w:rsidR="0030589D" w:rsidRPr="001B2101" w:rsidRDefault="0030589D" w:rsidP="0030589D">
      <w:pPr>
        <w:rPr>
          <w:sz w:val="14"/>
        </w:rPr>
      </w:pPr>
      <w:r w:rsidRPr="001B2101">
        <w:rPr>
          <w:sz w:val="14"/>
        </w:rPr>
        <w:t>MR. SINGER: Is it something that, you talked about the difference between network speed and swivel chair speed.</w:t>
      </w:r>
    </w:p>
    <w:p w14:paraId="0B8744C6" w14:textId="77777777" w:rsidR="0030589D" w:rsidRPr="001B2101" w:rsidRDefault="0030589D" w:rsidP="0030589D">
      <w:pPr>
        <w:rPr>
          <w:sz w:val="14"/>
        </w:rPr>
      </w:pPr>
      <w:r w:rsidRPr="001B2101">
        <w:rPr>
          <w:sz w:val="14"/>
        </w:rPr>
        <w:t>GEN DEMPSEY: Yeah.</w:t>
      </w:r>
    </w:p>
    <w:p w14:paraId="5F6615FD" w14:textId="77777777" w:rsidR="0030589D" w:rsidRPr="001B2101" w:rsidRDefault="0030589D" w:rsidP="0030589D">
      <w:pPr>
        <w:rPr>
          <w:sz w:val="14"/>
        </w:rPr>
      </w:pPr>
      <w:r w:rsidRPr="001B2101">
        <w:rPr>
          <w:sz w:val="14"/>
        </w:rPr>
        <w:t>MR. SINGER: Could that change take place at that amount of speed, and compare that to the organizational change speed.</w:t>
      </w:r>
    </w:p>
    <w:p w14:paraId="6A6679FD" w14:textId="77777777" w:rsidR="0030589D" w:rsidRPr="001B2101" w:rsidRDefault="0030589D" w:rsidP="0030589D">
      <w:pPr>
        <w:rPr>
          <w:sz w:val="14"/>
        </w:rPr>
      </w:pPr>
      <w:r w:rsidRPr="001B2101">
        <w:rPr>
          <w:sz w:val="14"/>
        </w:rPr>
        <w:t>GEN DEMPSEY: Yeah, that's a great point. I do think that, if we get the kind of information sharing that we need, and, as you know, the legislation this year is focused exclusively on information sharing, which I think is actually the proper path. If we get the kind of information sharing we need, that could be a catalyst for change in the organization, because the span and scope of responsibility would change.</w:t>
      </w:r>
    </w:p>
    <w:p w14:paraId="7862D6CB" w14:textId="77777777" w:rsidR="0030589D" w:rsidRPr="001B2101" w:rsidRDefault="0030589D" w:rsidP="0030589D">
      <w:pPr>
        <w:rPr>
          <w:sz w:val="14"/>
        </w:rPr>
      </w:pPr>
      <w:r w:rsidRPr="001B2101">
        <w:rPr>
          <w:sz w:val="14"/>
        </w:rPr>
        <w:t>MR. SINGER: One last question, and maybe it's a large theoretic question, it's a question in the field of everything from law, but also it's a fundamental question for your own role. As we talked about the terms in this space are both new, but they're very fuzzy, so, to you, when would a cyber war start, and how would you know?</w:t>
      </w:r>
    </w:p>
    <w:p w14:paraId="02D71B91" w14:textId="77777777" w:rsidR="0030589D" w:rsidRPr="001B2101" w:rsidRDefault="0030589D" w:rsidP="0030589D">
      <w:pPr>
        <w:rPr>
          <w:sz w:val="14"/>
        </w:rPr>
      </w:pPr>
      <w:r w:rsidRPr="001B2101">
        <w:rPr>
          <w:sz w:val="14"/>
        </w:rPr>
        <w:t>GEN DEMPSEY: You know, I just finished reading World War Z, so I'm kind of attuned to figuring out when something becomes, reaches that level. I actually did just finish reading World War Z, by the way.</w:t>
      </w:r>
    </w:p>
    <w:p w14:paraId="114939DC" w14:textId="77777777" w:rsidR="0030589D" w:rsidRPr="001B2101" w:rsidRDefault="0030589D" w:rsidP="0030589D">
      <w:pPr>
        <w:rPr>
          <w:sz w:val="14"/>
        </w:rPr>
      </w:pPr>
      <w:r w:rsidRPr="001B2101">
        <w:rPr>
          <w:sz w:val="14"/>
        </w:rPr>
        <w:t>MR. SINGER: Somewhere, Brat Pitt is sad that you didn't see the movie.</w:t>
      </w:r>
    </w:p>
    <w:p w14:paraId="413D5888" w14:textId="77777777" w:rsidR="0030589D" w:rsidRPr="001B2101" w:rsidRDefault="0030589D" w:rsidP="0030589D">
      <w:pPr>
        <w:rPr>
          <w:sz w:val="14"/>
        </w:rPr>
      </w:pPr>
      <w:r w:rsidRPr="001B2101">
        <w:rPr>
          <w:sz w:val="14"/>
        </w:rPr>
        <w:t>GEN DEMPSEY: I haven't seen the movie yet. If there's a book, I'd go to the book and then I, with a certain amount of hubris, would go to the movie and criticize it. (Laughter) You know, that is a conversation that we have had, but only fleetingly. That is to say, what changes from cyber theft, when does cyber theft become a hostile act, or when does cyber theft added to distributed denial of services become a hostile act, or is a hostile act simply defined as something that literally is destructive in nature?</w:t>
      </w:r>
    </w:p>
    <w:p w14:paraId="697A3F4E" w14:textId="77777777" w:rsidR="0030589D" w:rsidRPr="001B2101" w:rsidRDefault="0030589D" w:rsidP="0030589D">
      <w:pPr>
        <w:rPr>
          <w:sz w:val="14"/>
        </w:rPr>
      </w:pPr>
      <w:r w:rsidRPr="001B2101">
        <w:rPr>
          <w:sz w:val="14"/>
        </w:rPr>
        <w:t xml:space="preserve">And, frankly, that's not a conversation that will be driven by me, I think that the decision to declare something a hostile act and an act of war is certainly one that resides in the responsibility of our elected leaders, with my advice. But to your point about a cyber war, I do think that </w:t>
      </w:r>
      <w:r w:rsidRPr="001B2101">
        <w:rPr>
          <w:rStyle w:val="StyleUnderline"/>
        </w:rPr>
        <w:t xml:space="preserve">there are capabilities out there that are so destructive in nature and potential that they would, </w:t>
      </w:r>
      <w:r w:rsidRPr="001B2101">
        <w:rPr>
          <w:rStyle w:val="Emphasis"/>
        </w:rPr>
        <w:t>it would be very difficult not to see them as acts of war</w:t>
      </w:r>
      <w:r w:rsidRPr="001B2101">
        <w:rPr>
          <w:sz w:val="14"/>
        </w:rPr>
        <w:t>. We haven't experienced one, but I know the capability is out there.</w:t>
      </w:r>
    </w:p>
    <w:p w14:paraId="11DB94BE" w14:textId="77777777" w:rsidR="0030589D" w:rsidRPr="001B2101" w:rsidRDefault="0030589D" w:rsidP="0030589D">
      <w:pPr>
        <w:rPr>
          <w:sz w:val="14"/>
        </w:rPr>
      </w:pPr>
      <w:r w:rsidRPr="001B2101">
        <w:rPr>
          <w:sz w:val="14"/>
        </w:rPr>
        <w:t>MR. SINGER: So, for you, in many ways, it's another way of saying the impact?</w:t>
      </w:r>
    </w:p>
    <w:p w14:paraId="2FE5E4BD" w14:textId="77777777" w:rsidR="0030589D" w:rsidRPr="001B2101" w:rsidRDefault="0030589D" w:rsidP="0030589D">
      <w:pPr>
        <w:rPr>
          <w:sz w:val="14"/>
        </w:rPr>
      </w:pPr>
      <w:r w:rsidRPr="001B2101">
        <w:rPr>
          <w:sz w:val="14"/>
        </w:rPr>
        <w:t xml:space="preserve">GEN DEMPSEY: I think so. Which is not unlike how we would describe war in the other domains. The one thing I do want to point out is that </w:t>
      </w:r>
      <w:r w:rsidRPr="001B2101">
        <w:rPr>
          <w:rStyle w:val="StyleUnderline"/>
        </w:rPr>
        <w:t>cyber is not a mystery domain</w:t>
      </w:r>
      <w:r w:rsidRPr="001B2101">
        <w:rPr>
          <w:sz w:val="14"/>
        </w:rPr>
        <w:t xml:space="preserve">, although sometimes it can feel abstract. I mean, it is a physical domain in the sense that it's, it is operated by men and women over routers and servers, and so there is a physical nature to it. As you know, </w:t>
      </w:r>
      <w:r w:rsidRPr="001B2101">
        <w:rPr>
          <w:rStyle w:val="StyleUnderline"/>
        </w:rPr>
        <w:t>it's difficult to track because it can move at network speed and servers can be taken and used for destructive purposes or for intrusion</w:t>
      </w:r>
      <w:r w:rsidRPr="001B2101">
        <w:rPr>
          <w:sz w:val="14"/>
        </w:rPr>
        <w:t>, even unwitting to the people who own them, so it is difficult to track in that regard.</w:t>
      </w:r>
    </w:p>
    <w:p w14:paraId="2184E47A" w14:textId="77777777" w:rsidR="0030589D" w:rsidRPr="001B2101" w:rsidRDefault="0030589D" w:rsidP="0030589D">
      <w:pPr>
        <w:rPr>
          <w:sz w:val="14"/>
        </w:rPr>
      </w:pPr>
      <w:r w:rsidRPr="001B2101">
        <w:rPr>
          <w:sz w:val="14"/>
        </w:rPr>
        <w:t>But it's not abstract, and I think, to the extent that we can always think about it in the sense of the way we've always organized our thinking about the other domains, it might illuminate the challenge a little better.</w:t>
      </w:r>
    </w:p>
    <w:p w14:paraId="023DF08B" w14:textId="77777777" w:rsidR="0030589D" w:rsidRPr="001B2101" w:rsidRDefault="0030589D" w:rsidP="0030589D">
      <w:pPr>
        <w:rPr>
          <w:sz w:val="14"/>
        </w:rPr>
      </w:pPr>
      <w:r w:rsidRPr="001B2101">
        <w:rPr>
          <w:sz w:val="14"/>
        </w:rPr>
        <w:t>MR. SINGER: Great. Let's open it up to the audience, here.</w:t>
      </w:r>
    </w:p>
    <w:p w14:paraId="1D41BE45" w14:textId="77777777" w:rsidR="0030589D" w:rsidRPr="001B2101" w:rsidRDefault="0030589D" w:rsidP="0030589D">
      <w:pPr>
        <w:rPr>
          <w:sz w:val="14"/>
        </w:rPr>
      </w:pPr>
      <w:r w:rsidRPr="001B2101">
        <w:rPr>
          <w:sz w:val="14"/>
        </w:rPr>
        <w:t>If you could raise your hand and wait for the mic to come to you, and stand and identify yourself, and finally, all questions end with a question mark.</w:t>
      </w:r>
    </w:p>
    <w:p w14:paraId="7E2D1244" w14:textId="77777777" w:rsidR="0030589D" w:rsidRPr="001B2101" w:rsidRDefault="0030589D" w:rsidP="0030589D">
      <w:pPr>
        <w:rPr>
          <w:sz w:val="14"/>
        </w:rPr>
      </w:pPr>
      <w:r w:rsidRPr="001B2101">
        <w:rPr>
          <w:sz w:val="14"/>
        </w:rPr>
        <w:t>So, right here in the front.</w:t>
      </w:r>
    </w:p>
    <w:p w14:paraId="2222AA33" w14:textId="77777777" w:rsidR="0030589D" w:rsidRPr="001B2101" w:rsidRDefault="0030589D" w:rsidP="0030589D">
      <w:pPr>
        <w:rPr>
          <w:sz w:val="14"/>
        </w:rPr>
      </w:pPr>
      <w:r w:rsidRPr="001B2101">
        <w:rPr>
          <w:sz w:val="14"/>
        </w:rPr>
        <w:t>GEN DEMPSEY: I thought I was the English Professor.</w:t>
      </w:r>
    </w:p>
    <w:p w14:paraId="26E824CB" w14:textId="77777777" w:rsidR="0030589D" w:rsidRPr="001B2101" w:rsidRDefault="0030589D" w:rsidP="0030589D">
      <w:pPr>
        <w:rPr>
          <w:sz w:val="14"/>
        </w:rPr>
      </w:pPr>
      <w:r w:rsidRPr="001B2101">
        <w:rPr>
          <w:sz w:val="14"/>
        </w:rPr>
        <w:t>MR. WEST: Hi. Ian West from Brookings 21CSI, Sub Security. Thank you very much for your comments. To look at the international context, and for reasons that you've explained, it is very clear that DoD has a real incentive to build military cyber capability, both offensive and defensive, as the force operates around the world, and to encourage allies to do the same.</w:t>
      </w:r>
    </w:p>
    <w:p w14:paraId="32D8576A" w14:textId="77777777" w:rsidR="0030589D" w:rsidRPr="001B2101" w:rsidRDefault="0030589D" w:rsidP="0030589D">
      <w:pPr>
        <w:rPr>
          <w:sz w:val="14"/>
        </w:rPr>
      </w:pPr>
      <w:r w:rsidRPr="001B2101">
        <w:rPr>
          <w:sz w:val="14"/>
        </w:rPr>
        <w:t>But, at the same time, you leave yourself open to the accusation that you’re militarizing cyber space, which makes life difficult for U.S. companies and other companies. I wonder if you could talk to how DoD is managing that apparent presentational challenge.</w:t>
      </w:r>
    </w:p>
    <w:p w14:paraId="309E44EA" w14:textId="77777777" w:rsidR="0030589D" w:rsidRPr="001B2101" w:rsidRDefault="0030589D" w:rsidP="0030589D">
      <w:pPr>
        <w:rPr>
          <w:sz w:val="14"/>
        </w:rPr>
      </w:pPr>
      <w:r w:rsidRPr="001B2101">
        <w:rPr>
          <w:sz w:val="14"/>
        </w:rPr>
        <w:t>GEN DEMPSEY: Yeah. Well, you know, if I were sending a Twitter message back to you, I'd say we have a Navy, but we're not being accused of militarizing the ocean. And that's why I say that, I think the more that we can think about cyber, demystify cyber and think about it in terms that have stood the test of time. We have a Navy to protect the global commons and share the free movement of goods and services in the maritime domain, and that's what we aspire to in cyber and well, by the way.</w:t>
      </w:r>
    </w:p>
    <w:p w14:paraId="42C6A2D1" w14:textId="77777777" w:rsidR="0030589D" w:rsidRPr="001B2101" w:rsidRDefault="0030589D" w:rsidP="0030589D">
      <w:pPr>
        <w:rPr>
          <w:sz w:val="14"/>
        </w:rPr>
      </w:pPr>
      <w:r w:rsidRPr="001B2101">
        <w:rPr>
          <w:sz w:val="14"/>
        </w:rPr>
        <w:t>Now, to your point about the international aspect to this, I have periodic strategic dialogues with, especially our closest allies. So, just yesterday, we had a conversation with our Canadian counterparts over at National Defense University for about three quarters of a day. And one of the topics was cyber, and there was some question about why we should have a common view of the threat in cyber and potentially share some common movement forward.</w:t>
      </w:r>
    </w:p>
    <w:p w14:paraId="596115A6" w14:textId="77777777" w:rsidR="0030589D" w:rsidRPr="001B2101" w:rsidRDefault="0030589D" w:rsidP="0030589D">
      <w:pPr>
        <w:rPr>
          <w:sz w:val="14"/>
        </w:rPr>
      </w:pPr>
      <w:r w:rsidRPr="001B2101">
        <w:rPr>
          <w:sz w:val="14"/>
        </w:rPr>
        <w:t xml:space="preserve">And it goes back to what I said to Peter about what could happen in cyber inside the United States. You're all familiar with the term botnets. Inside the United States, we could have one sector of our society, the financial sector, </w:t>
      </w:r>
      <w:r w:rsidRPr="001B2101">
        <w:rPr>
          <w:rStyle w:val="StyleUnderline"/>
        </w:rPr>
        <w:t>an external actor with malware could gain control of it and attack another sector</w:t>
      </w:r>
      <w:r w:rsidRPr="001B2101">
        <w:rPr>
          <w:sz w:val="14"/>
        </w:rPr>
        <w:t xml:space="preserve"> of the United States economy. </w:t>
      </w:r>
      <w:r w:rsidRPr="001B2101">
        <w:rPr>
          <w:rStyle w:val="StyleUnderline"/>
        </w:rPr>
        <w:t>We could have our own financial system attacking critical infrastructure. That's not outrageous to suggest that that same thing could happen across borders</w:t>
      </w:r>
      <w:r w:rsidRPr="001B2101">
        <w:rPr>
          <w:sz w:val="14"/>
        </w:rPr>
        <w:t>.</w:t>
      </w:r>
    </w:p>
    <w:p w14:paraId="7C886674" w14:textId="77777777" w:rsidR="0030589D" w:rsidRPr="001B2101" w:rsidRDefault="0030589D" w:rsidP="0030589D">
      <w:pPr>
        <w:rPr>
          <w:rStyle w:val="Emphasis"/>
        </w:rPr>
      </w:pPr>
      <w:r w:rsidRPr="001B2101">
        <w:rPr>
          <w:sz w:val="14"/>
        </w:rPr>
        <w:t xml:space="preserve">In fact, </w:t>
      </w:r>
      <w:r w:rsidRPr="001B2101">
        <w:rPr>
          <w:rStyle w:val="Emphasis"/>
        </w:rPr>
        <w:t>it's probably likely that that's the way an attack would evolve, so that it would be deniable and difficult to trace.</w:t>
      </w:r>
    </w:p>
    <w:p w14:paraId="17CF7896" w14:textId="77777777" w:rsidR="0030589D" w:rsidRPr="001B2101" w:rsidRDefault="0030589D" w:rsidP="0030589D">
      <w:pPr>
        <w:rPr>
          <w:sz w:val="14"/>
        </w:rPr>
      </w:pPr>
      <w:r w:rsidRPr="001B2101">
        <w:rPr>
          <w:sz w:val="14"/>
        </w:rPr>
        <w:t>So we have to have, and we're not there, and, by the way, we weren't pushing on each other, we were having a very professional conversation about the evolving threat and how it is worthy of further discussion to kind of steel plate ourselves against this threat in the future.</w:t>
      </w:r>
    </w:p>
    <w:p w14:paraId="0D51E37E" w14:textId="77777777" w:rsidR="0030589D" w:rsidRPr="001B2101" w:rsidRDefault="0030589D" w:rsidP="0030589D">
      <w:pPr>
        <w:rPr>
          <w:sz w:val="14"/>
        </w:rPr>
      </w:pPr>
      <w:r w:rsidRPr="001B2101">
        <w:rPr>
          <w:sz w:val="14"/>
        </w:rPr>
        <w:t>MR. SINGER: Great. Let's get right in the back, there.</w:t>
      </w:r>
    </w:p>
    <w:p w14:paraId="199119D0" w14:textId="77777777" w:rsidR="0030589D" w:rsidRPr="001B2101" w:rsidRDefault="0030589D" w:rsidP="0030589D">
      <w:pPr>
        <w:rPr>
          <w:sz w:val="14"/>
        </w:rPr>
      </w:pPr>
      <w:r w:rsidRPr="001B2101">
        <w:rPr>
          <w:sz w:val="14"/>
        </w:rPr>
        <w:t>MR. ANGEVINE: How are you doing, sir? I'm John Angevine, Colonel, U.S. Army, retired.</w:t>
      </w:r>
    </w:p>
    <w:p w14:paraId="6E980D83" w14:textId="77777777" w:rsidR="0030589D" w:rsidRPr="001B2101" w:rsidRDefault="0030589D" w:rsidP="0030589D">
      <w:pPr>
        <w:rPr>
          <w:sz w:val="14"/>
        </w:rPr>
      </w:pPr>
      <w:r w:rsidRPr="001B2101">
        <w:rPr>
          <w:sz w:val="14"/>
        </w:rPr>
        <w:t>GEN DEMPSEY: Then my advice is be kind.</w:t>
      </w:r>
    </w:p>
    <w:p w14:paraId="5A4B4955" w14:textId="77777777" w:rsidR="0030589D" w:rsidRPr="001B2101" w:rsidRDefault="0030589D" w:rsidP="0030589D">
      <w:pPr>
        <w:rPr>
          <w:sz w:val="14"/>
        </w:rPr>
      </w:pPr>
      <w:r w:rsidRPr="001B2101">
        <w:rPr>
          <w:sz w:val="14"/>
        </w:rPr>
        <w:t>MR. ANGEVINE: Yes, sir, absolutely. Over the past 12 years, the Joint Forces enjoyed high fidelity situational awareness like in Iraq and Afghanistan, and as the U.S. government and the military makes the strategic shift to the African/Indo Asia/Pacific region, we'll be challenged to preserve that high fidelity situational awareness, particularly as we have less boots on the ground and broader geographic regions to take a look at.</w:t>
      </w:r>
    </w:p>
    <w:p w14:paraId="15492DB4" w14:textId="77777777" w:rsidR="0030589D" w:rsidRPr="001B2101" w:rsidRDefault="0030589D" w:rsidP="0030589D">
      <w:pPr>
        <w:rPr>
          <w:sz w:val="14"/>
        </w:rPr>
      </w:pPr>
      <w:r w:rsidRPr="001B2101">
        <w:rPr>
          <w:sz w:val="14"/>
        </w:rPr>
        <w:t>Considering that vast regions in the ISR maybe diffused a bit, what are your thoughts on how cyber capabilities can enhance disaggregated operations using a mission command philosophy that you mentioned earlier? Thank you.</w:t>
      </w:r>
    </w:p>
    <w:p w14:paraId="336B147A" w14:textId="77777777" w:rsidR="0030589D" w:rsidRPr="001B2101" w:rsidRDefault="0030589D" w:rsidP="0030589D">
      <w:pPr>
        <w:rPr>
          <w:sz w:val="14"/>
        </w:rPr>
      </w:pPr>
      <w:r w:rsidRPr="001B2101">
        <w:rPr>
          <w:sz w:val="14"/>
        </w:rPr>
        <w:t>GEN DEMPSEY: Well, and I do first of all, to your point about the stress on resources. I mean, clearly, the pressure under which our resources, the pressure on our resources will increase. And, as you well know, we're trying to figure out how to absorb the reductions under the Budget Control Act about $487 billion over 10, and sequester adds another 500 or so on top of that. But, you know, strategy is always the art of balance and science, by the way, balancing ends, ways and means.</w:t>
      </w:r>
    </w:p>
    <w:p w14:paraId="2DFD6E1A" w14:textId="77777777" w:rsidR="0030589D" w:rsidRPr="001B2101" w:rsidRDefault="0030589D" w:rsidP="0030589D">
      <w:pPr>
        <w:rPr>
          <w:sz w:val="14"/>
        </w:rPr>
      </w:pPr>
      <w:r w:rsidRPr="001B2101">
        <w:rPr>
          <w:sz w:val="14"/>
        </w:rPr>
        <w:t>I also think of strategy in terms of context and choice. So context in terms of the conversation we're having here today, cyber is, if I haven't convinced you of anything, I hope I've convinced you that cyber is becoming a more important national security issue than it has ever been, and that will likely increase over time. Therefore, that's the context. Our choice must account for that context. So, as we go forward and balancing how we employ the resources of the Department, I suspect, and you would suspect that we will have to reduce our reliance upon what we might describe as traditional and conventional means and advantage cyber in these budget discussions.</w:t>
      </w:r>
    </w:p>
    <w:p w14:paraId="6E75B6DB" w14:textId="77777777" w:rsidR="0030589D" w:rsidRPr="001B2101" w:rsidRDefault="0030589D" w:rsidP="0030589D">
      <w:pPr>
        <w:rPr>
          <w:sz w:val="14"/>
        </w:rPr>
      </w:pPr>
      <w:r w:rsidRPr="001B2101">
        <w:rPr>
          <w:sz w:val="14"/>
        </w:rPr>
        <w:t>I think we can do it, frankly, I think we can figure this out. We'd certainly like a little time and certainty in order to do it, but we don't have any choice, we have to figure that out.</w:t>
      </w:r>
    </w:p>
    <w:p w14:paraId="34F4E07A" w14:textId="77777777" w:rsidR="0030589D" w:rsidRPr="001B2101" w:rsidRDefault="0030589D" w:rsidP="0030589D">
      <w:pPr>
        <w:rPr>
          <w:sz w:val="14"/>
        </w:rPr>
      </w:pPr>
      <w:r w:rsidRPr="001B2101">
        <w:rPr>
          <w:sz w:val="14"/>
        </w:rPr>
        <w:t>MR. SINGER: Okay, up here.</w:t>
      </w:r>
    </w:p>
    <w:p w14:paraId="315477F8" w14:textId="77777777" w:rsidR="0030589D" w:rsidRPr="001B2101" w:rsidRDefault="0030589D" w:rsidP="0030589D">
      <w:pPr>
        <w:rPr>
          <w:sz w:val="14"/>
        </w:rPr>
      </w:pPr>
      <w:r w:rsidRPr="001B2101">
        <w:rPr>
          <w:sz w:val="14"/>
        </w:rPr>
        <w:t>MR. CLARK: Colin Clark, Breaking Defense. Good morning, sir. You mentioned that elected leaders are going to have to make the distinction about what constitutes an act of war. Are you talking about Congress having to actually issue a declaration of war, or are you talking about revamping the distinctions between Title 10 and Title 50, or all three?</w:t>
      </w:r>
    </w:p>
    <w:p w14:paraId="108B4228" w14:textId="77777777" w:rsidR="0030589D" w:rsidRPr="001B2101" w:rsidRDefault="0030589D" w:rsidP="0030589D">
      <w:pPr>
        <w:rPr>
          <w:sz w:val="14"/>
        </w:rPr>
      </w:pPr>
      <w:r w:rsidRPr="001B2101">
        <w:rPr>
          <w:sz w:val="14"/>
        </w:rPr>
        <w:t>GEN DEMPSEY: Well, I didn't, I'm not making any assertions about Title 10 and Title 50. What I am suggesting is that it is our elected leaders, and notably the Congress of the United States, that generally decides whether the nation is under a condition of war, it's called the War Powers Act. And here's why that's important; there is an assumption out there, I think, and I would like to disabuse you of it, that a cyber attack that had destructive effects would be met by a cyber response with destructive attacks. That's not necessarily the case.</w:t>
      </w:r>
    </w:p>
    <w:p w14:paraId="4975C2EF" w14:textId="77777777" w:rsidR="0030589D" w:rsidRPr="001B2101" w:rsidRDefault="0030589D" w:rsidP="0030589D">
      <w:pPr>
        <w:rPr>
          <w:sz w:val="14"/>
        </w:rPr>
      </w:pPr>
      <w:r w:rsidRPr="001B2101">
        <w:rPr>
          <w:sz w:val="14"/>
        </w:rPr>
        <w:t>I mean, again, this is why I'm so adamant that we think of cyber as a domain not unique to all others, it has many common features of other domains, that is land, sea, air and space. And I think that what the President of the United States would insist upon, actually, is that he had the options and the freedom of movement to decide what kind of response we would employ. And that's why I say I don't want to have necessarily a narrow conversation about what constitutes war and cyber, because the response could actually be in one of the traditional, one of the other traditional domains.</w:t>
      </w:r>
    </w:p>
    <w:p w14:paraId="45C432D3" w14:textId="77777777" w:rsidR="0030589D" w:rsidRPr="001B2101" w:rsidRDefault="0030589D" w:rsidP="0030589D">
      <w:pPr>
        <w:rPr>
          <w:sz w:val="14"/>
        </w:rPr>
      </w:pPr>
      <w:r w:rsidRPr="001B2101">
        <w:rPr>
          <w:sz w:val="14"/>
        </w:rPr>
        <w:t>MR. SINGER: To toss a little bit of history into that, Colin, the last time the U.S. Congress actually formally declared war was in spring of 1942 against Bulgaria, one of the Axis powers that we forgot to include in the Pearl Harbor Declaration.</w:t>
      </w:r>
    </w:p>
    <w:p w14:paraId="12DEA6FD" w14:textId="77777777" w:rsidR="0030589D" w:rsidRPr="001B2101" w:rsidRDefault="0030589D" w:rsidP="0030589D">
      <w:pPr>
        <w:rPr>
          <w:sz w:val="14"/>
        </w:rPr>
      </w:pPr>
      <w:r w:rsidRPr="001B2101">
        <w:rPr>
          <w:sz w:val="14"/>
        </w:rPr>
        <w:t>GEN DEMPSEY: That's why I hate sitting with history day.</w:t>
      </w:r>
    </w:p>
    <w:p w14:paraId="02B905B1" w14:textId="77777777" w:rsidR="0030589D" w:rsidRPr="001B2101" w:rsidRDefault="0030589D" w:rsidP="0030589D">
      <w:pPr>
        <w:rPr>
          <w:sz w:val="14"/>
        </w:rPr>
      </w:pPr>
      <w:r w:rsidRPr="001B2101">
        <w:rPr>
          <w:sz w:val="14"/>
        </w:rPr>
        <w:t>MR. SINGER: Fun little factoids like that. Let's get, right here in the front.</w:t>
      </w:r>
    </w:p>
    <w:p w14:paraId="0F1BF93F" w14:textId="77777777" w:rsidR="0030589D" w:rsidRPr="001B2101" w:rsidRDefault="0030589D" w:rsidP="0030589D">
      <w:pPr>
        <w:rPr>
          <w:sz w:val="14"/>
        </w:rPr>
      </w:pPr>
      <w:r w:rsidRPr="001B2101">
        <w:rPr>
          <w:sz w:val="14"/>
        </w:rPr>
        <w:t>MR. JAO: Hi. I'm Jimmy Jao from St. Alban's School of Public Service. From my understanding, current encryption techniques in cyber security infrastructure have advanced to the point where brute force techniques from outside the system have been rendered ineffective, and thus, many attacks actually rely on human error from within the system. And so, how does the government, how do they plan on addressing this threat from within a system?</w:t>
      </w:r>
    </w:p>
    <w:p w14:paraId="3F35A43B" w14:textId="77777777" w:rsidR="0030589D" w:rsidRPr="001B2101" w:rsidRDefault="0030589D" w:rsidP="0030589D">
      <w:pPr>
        <w:rPr>
          <w:sz w:val="14"/>
        </w:rPr>
      </w:pPr>
      <w:r w:rsidRPr="001B2101">
        <w:rPr>
          <w:sz w:val="14"/>
        </w:rPr>
        <w:t>GEN DEMPSEY: Well, I wouldn't say that it's as stark as, I wouldn't say encryption has made the blunt brute force and ignorance approach completely, we're not completely vulnerable to that. We may be in the .no domain, we're certainly not that way in some of our .com and .gov and other critical infrastructure domains. But you speak of our approach to, let's call it cyber hygiene, and that's always a big part of this, it's training and it's education, which is not as difficult for your generation as it comes into the military as it is for mine. There's not many of me left, by the way, I'm at the other end of the chronological demographic.</w:t>
      </w:r>
    </w:p>
    <w:p w14:paraId="07EA3AB6" w14:textId="77777777" w:rsidR="0030589D" w:rsidRPr="001B2101" w:rsidRDefault="0030589D" w:rsidP="0030589D">
      <w:pPr>
        <w:rPr>
          <w:sz w:val="14"/>
        </w:rPr>
      </w:pPr>
      <w:r w:rsidRPr="001B2101">
        <w:rPr>
          <w:sz w:val="14"/>
        </w:rPr>
        <w:t>But, you know, it's kind of our mid grade folks who are having the most challenge understanding the importance of cyber hygiene, but there's other things we can do, too, that I do want to highlight. You heard me speak of a joint information enterprise, the fact that we have 5,000 networks we're trying to manage. We really need to get to take advantage of thin client and Cloud technology dramatically reduced the number of systems administrators that we have managing our program, which will make it both more effective, more efficient and safer.</w:t>
      </w:r>
    </w:p>
    <w:p w14:paraId="3FDB1256" w14:textId="77777777" w:rsidR="0030589D" w:rsidRPr="001B2101" w:rsidRDefault="0030589D" w:rsidP="0030589D">
      <w:pPr>
        <w:rPr>
          <w:sz w:val="14"/>
        </w:rPr>
      </w:pPr>
      <w:r w:rsidRPr="001B2101">
        <w:rPr>
          <w:sz w:val="14"/>
        </w:rPr>
        <w:t>So I don't know if that answered your question, but that's the answer I wanted to give you, so I hope you like it.</w:t>
      </w:r>
    </w:p>
    <w:p w14:paraId="525B4C40" w14:textId="77777777" w:rsidR="0030589D" w:rsidRPr="001B2101" w:rsidRDefault="0030589D" w:rsidP="0030589D">
      <w:pPr>
        <w:rPr>
          <w:sz w:val="14"/>
        </w:rPr>
      </w:pPr>
      <w:r w:rsidRPr="001B2101">
        <w:rPr>
          <w:sz w:val="14"/>
        </w:rPr>
        <w:t>MR. SINGER: I'm going to do a follow up to that, because it's my responsibility on the moderator here to tie it to some events.</w:t>
      </w:r>
    </w:p>
    <w:p w14:paraId="13891961" w14:textId="77777777" w:rsidR="0030589D" w:rsidRPr="001B2101" w:rsidRDefault="0030589D" w:rsidP="0030589D">
      <w:pPr>
        <w:rPr>
          <w:sz w:val="14"/>
        </w:rPr>
      </w:pPr>
      <w:r w:rsidRPr="001B2101">
        <w:rPr>
          <w:sz w:val="14"/>
        </w:rPr>
        <w:t>GEN DEMPSEY: Okay.</w:t>
      </w:r>
    </w:p>
    <w:p w14:paraId="0D9F67D2" w14:textId="77777777" w:rsidR="0030589D" w:rsidRPr="001B2101" w:rsidRDefault="0030589D" w:rsidP="0030589D">
      <w:pPr>
        <w:rPr>
          <w:sz w:val="14"/>
        </w:rPr>
      </w:pPr>
      <w:r w:rsidRPr="001B2101">
        <w:rPr>
          <w:sz w:val="14"/>
        </w:rPr>
        <w:t>MR. SINGER: There's, you absolutely correctly, I mean, I applaud the notion of cyber hygiene, I think it's the right framing for this, contrary to the kind of cold war framing that we often use.</w:t>
      </w:r>
    </w:p>
    <w:p w14:paraId="375EA501" w14:textId="77777777" w:rsidR="0030589D" w:rsidRPr="001B2101" w:rsidRDefault="0030589D" w:rsidP="0030589D">
      <w:pPr>
        <w:rPr>
          <w:sz w:val="14"/>
        </w:rPr>
      </w:pPr>
      <w:r w:rsidRPr="001B2101">
        <w:rPr>
          <w:sz w:val="14"/>
        </w:rPr>
        <w:t>GEN DEMPSEY: Yeah.</w:t>
      </w:r>
    </w:p>
    <w:p w14:paraId="44ECD64E" w14:textId="77777777" w:rsidR="0030589D" w:rsidRPr="001B2101" w:rsidRDefault="0030589D" w:rsidP="0030589D">
      <w:pPr>
        <w:rPr>
          <w:sz w:val="14"/>
        </w:rPr>
      </w:pPr>
      <w:r w:rsidRPr="001B2101">
        <w:rPr>
          <w:sz w:val="14"/>
        </w:rPr>
        <w:t>MR. SINGER: But the notion of the challenge from the inside is not, some of the incidents have been from bad cyber hygiene, someone picking up a memory stick in a parking lot and putting it in. But some of the larger incidents.</w:t>
      </w:r>
    </w:p>
    <w:p w14:paraId="4CE637FD" w14:textId="77777777" w:rsidR="0030589D" w:rsidRPr="001B2101" w:rsidRDefault="0030589D" w:rsidP="0030589D">
      <w:pPr>
        <w:rPr>
          <w:sz w:val="14"/>
        </w:rPr>
      </w:pPr>
      <w:r w:rsidRPr="001B2101">
        <w:rPr>
          <w:sz w:val="14"/>
        </w:rPr>
        <w:t>GEN DEMPSEY: True.</w:t>
      </w:r>
    </w:p>
    <w:p w14:paraId="36FED3F4" w14:textId="77777777" w:rsidR="0030589D" w:rsidRPr="001B2101" w:rsidRDefault="0030589D" w:rsidP="0030589D">
      <w:pPr>
        <w:rPr>
          <w:sz w:val="14"/>
        </w:rPr>
      </w:pPr>
      <w:r w:rsidRPr="001B2101">
        <w:rPr>
          <w:sz w:val="14"/>
        </w:rPr>
        <w:t>MR. SINGER: have been insiders deliberately sharing, and you talked about whether it's Manning, whether it's the recent case with Snowden, does this move to the Cloud on one hand, as you lay out, maybe by having less people who are systems administrators, you reduce that threat of that kind of individual. On the other hand, how do you avoid the over provision of access as you move, as you allow more and more people, as you bundle things together?</w:t>
      </w:r>
    </w:p>
    <w:p w14:paraId="691618D2" w14:textId="77777777" w:rsidR="0030589D" w:rsidRPr="001B2101" w:rsidRDefault="0030589D" w:rsidP="0030589D">
      <w:pPr>
        <w:rPr>
          <w:sz w:val="14"/>
        </w:rPr>
      </w:pPr>
      <w:r w:rsidRPr="001B2101">
        <w:rPr>
          <w:sz w:val="14"/>
        </w:rPr>
        <w:t>GEN DEMPSEY: Yeah. Well, you touch on, of course, the issue du jour in terms of, it's not only what happened, how could it happen. And, of course, we're taking a very close look at that, as you would expect the National Security Agency to take a closer look. There are things we can do to reduce our vulnerability, but I think it's important, you described it as an insider attack, it is akin, almost, to how do you prevent insider attacks in Afghanistan?</w:t>
      </w:r>
    </w:p>
    <w:p w14:paraId="0FC320AF" w14:textId="77777777" w:rsidR="0030589D" w:rsidRPr="001B2101" w:rsidRDefault="0030589D" w:rsidP="0030589D">
      <w:pPr>
        <w:rPr>
          <w:sz w:val="14"/>
        </w:rPr>
      </w:pPr>
      <w:r w:rsidRPr="001B2101">
        <w:rPr>
          <w:sz w:val="14"/>
        </w:rPr>
        <w:t>Well, the answer is, you can't prevent, you can mitigate the risk. And what I would like you to take away from the conversation about this incident with Snowden, you can't stop someone from breaking the law 100 percent of the time, you just can't stop that from happening. You can certainly increase the scrutiny in terms of their background investigations, you can reduce the number of them, you can put different degrees of oversight in place, but at some point, if somebody is going to break the law and commit an act of treason, I don't know what he'll individually be charged with, or espionage, there are going to be people that do that.</w:t>
      </w:r>
    </w:p>
    <w:p w14:paraId="4BC99EBC" w14:textId="77777777" w:rsidR="0030589D" w:rsidRPr="001B2101" w:rsidRDefault="0030589D" w:rsidP="0030589D">
      <w:pPr>
        <w:rPr>
          <w:sz w:val="14"/>
        </w:rPr>
      </w:pPr>
      <w:r w:rsidRPr="001B2101">
        <w:rPr>
          <w:sz w:val="14"/>
        </w:rPr>
        <w:t>The key for us, of course, I think systems administrators is the right place to begin to clean this up, though, because they have such ubiquitous access, and that's how he ended up doing what he did. But, yeah, we've got to take a much harder look at this, as we become more reliant upon cyber activities.</w:t>
      </w:r>
    </w:p>
    <w:p w14:paraId="10DB5EE0" w14:textId="77777777" w:rsidR="0030589D" w:rsidRPr="001B2101" w:rsidRDefault="0030589D" w:rsidP="0030589D">
      <w:pPr>
        <w:rPr>
          <w:sz w:val="14"/>
        </w:rPr>
      </w:pPr>
      <w:r w:rsidRPr="001B2101">
        <w:rPr>
          <w:sz w:val="14"/>
        </w:rPr>
        <w:t>MR. SINGER: Great. Let's give an opportunity in the back, there.</w:t>
      </w:r>
    </w:p>
    <w:p w14:paraId="4AD38347" w14:textId="77777777" w:rsidR="0030589D" w:rsidRPr="001B2101" w:rsidRDefault="0030589D" w:rsidP="0030589D">
      <w:pPr>
        <w:rPr>
          <w:sz w:val="14"/>
        </w:rPr>
      </w:pPr>
      <w:r w:rsidRPr="001B2101">
        <w:rPr>
          <w:sz w:val="14"/>
        </w:rPr>
        <w:t>MR. FISHEL: Hi, sir. Justin Fishel with Fox News. You mentioned updating the rules of engagement for cyber. What are the rules of engagement right now, and how are you going to update them, and is there anyone actually obeying them? For example, do you know if the Chinese have their own rules of engagement?</w:t>
      </w:r>
    </w:p>
    <w:p w14:paraId="2F6014B5" w14:textId="77777777" w:rsidR="0030589D" w:rsidRPr="001B2101" w:rsidRDefault="0030589D" w:rsidP="0030589D">
      <w:pPr>
        <w:rPr>
          <w:sz w:val="14"/>
        </w:rPr>
      </w:pPr>
      <w:r w:rsidRPr="001B2101">
        <w:rPr>
          <w:sz w:val="14"/>
        </w:rPr>
        <w:t>And then, just briefly, on Syria, there's a report today in the Wall Street Journal that weapons are now on the move from secret warehouses in Jordan. Do you have any comment on weapons to Syria?</w:t>
      </w:r>
    </w:p>
    <w:p w14:paraId="14073C66" w14:textId="77777777" w:rsidR="0030589D" w:rsidRPr="001B2101" w:rsidRDefault="0030589D" w:rsidP="0030589D">
      <w:pPr>
        <w:rPr>
          <w:sz w:val="14"/>
        </w:rPr>
      </w:pPr>
      <w:r w:rsidRPr="001B2101">
        <w:rPr>
          <w:sz w:val="14"/>
        </w:rPr>
        <w:t>Thanks.</w:t>
      </w:r>
    </w:p>
    <w:p w14:paraId="74A4C3F5" w14:textId="77777777" w:rsidR="0030589D" w:rsidRPr="001B2101" w:rsidRDefault="0030589D" w:rsidP="0030589D">
      <w:pPr>
        <w:rPr>
          <w:sz w:val="14"/>
        </w:rPr>
      </w:pPr>
      <w:r w:rsidRPr="001B2101">
        <w:rPr>
          <w:sz w:val="14"/>
        </w:rPr>
        <w:t xml:space="preserve">GEN DEMPSEY: On the issue of rules of engagement, we do have this play book I described, is a play book that describes roles and responsibilities, whether it's Homeland Security, FBI, Department of Defense, and how those rules and responsibilities are shared, and the authorities are shared. And, by the way, the </w:t>
      </w:r>
      <w:r w:rsidRPr="001B2101">
        <w:rPr>
          <w:rStyle w:val="StyleUnderline"/>
        </w:rPr>
        <w:t>authorities are shared</w:t>
      </w:r>
      <w:r w:rsidRPr="001B2101">
        <w:rPr>
          <w:sz w:val="14"/>
        </w:rPr>
        <w:t xml:space="preserve">, and this </w:t>
      </w:r>
      <w:r w:rsidRPr="001B2101">
        <w:rPr>
          <w:rStyle w:val="StyleUnderline"/>
        </w:rPr>
        <w:t>actually makes us stronger because we have multiple lines of oversight, whether they be executive</w:t>
      </w:r>
      <w:r w:rsidRPr="001B2101">
        <w:rPr>
          <w:sz w:val="14"/>
        </w:rPr>
        <w:t xml:space="preserve"> oversight, </w:t>
      </w:r>
      <w:r w:rsidRPr="001B2101">
        <w:rPr>
          <w:rStyle w:val="StyleUnderline"/>
        </w:rPr>
        <w:t>judicial or legislative</w:t>
      </w:r>
      <w:r w:rsidRPr="001B2101">
        <w:rPr>
          <w:sz w:val="14"/>
        </w:rPr>
        <w:t xml:space="preserve"> oversight, because we're sharing authorities.</w:t>
      </w:r>
    </w:p>
    <w:p w14:paraId="6FFE82F7" w14:textId="77777777" w:rsidR="0030589D" w:rsidRPr="001B2101" w:rsidRDefault="0030589D" w:rsidP="0030589D">
      <w:pPr>
        <w:rPr>
          <w:sz w:val="14"/>
        </w:rPr>
      </w:pPr>
      <w:r w:rsidRPr="001B2101">
        <w:rPr>
          <w:sz w:val="14"/>
        </w:rPr>
        <w:t xml:space="preserve">The standing </w:t>
      </w:r>
      <w:r w:rsidRPr="001B2101">
        <w:rPr>
          <w:rStyle w:val="StyleUnderline"/>
        </w:rPr>
        <w:t>rules of engagement are currently in draft</w:t>
      </w:r>
      <w:r w:rsidRPr="001B2101">
        <w:rPr>
          <w:sz w:val="14"/>
        </w:rPr>
        <w:t xml:space="preserve">, they have not yet been approached, we've run several excursions and exercises. But, fundamentally, I'll just give you a vignette, if you'd like, </w:t>
      </w:r>
      <w:r w:rsidRPr="001B2101">
        <w:rPr>
          <w:rStyle w:val="StyleUnderline"/>
        </w:rPr>
        <w:t>if part of our critical infrastructure were under attack</w:t>
      </w:r>
      <w:r w:rsidRPr="001B2101">
        <w:rPr>
          <w:sz w:val="14"/>
        </w:rPr>
        <w:t xml:space="preserve"> </w:t>
      </w:r>
      <w:r w:rsidRPr="001B2101">
        <w:rPr>
          <w:rStyle w:val="StyleUnderline"/>
        </w:rPr>
        <w:t>from a botnet</w:t>
      </w:r>
      <w:r w:rsidRPr="001B2101">
        <w:rPr>
          <w:sz w:val="14"/>
        </w:rPr>
        <w:t>, let's say, located external to the United States, our first line of defense would be, first of all, to know about it. And we would either know about it because we saw it coming, or because we had this information sharing agreement when we could be told that a particular part of the critical infrastructure was under attack.</w:t>
      </w:r>
    </w:p>
    <w:p w14:paraId="11F32C67" w14:textId="77777777" w:rsidR="0030589D" w:rsidRPr="001B2101" w:rsidRDefault="0030589D" w:rsidP="0030589D">
      <w:pPr>
        <w:rPr>
          <w:sz w:val="14"/>
        </w:rPr>
      </w:pPr>
      <w:r w:rsidRPr="001B2101">
        <w:rPr>
          <w:sz w:val="14"/>
        </w:rPr>
        <w:t>Our first instinct would be to pull up the drawbridge and prevent the attack, that is to say either block or defend. If that was unsuccessful, then the play book might call for us to, in the act of active defense, if you will, proportionally, to go out and disabilities the botnet, the particular botnet that was attacking us, active defense. And then, if it became something more widespread and we needed to do something beyond that, it would require interagency consultation and authorities at a higher level in order to do it.</w:t>
      </w:r>
    </w:p>
    <w:p w14:paraId="38FB29D6" w14:textId="77777777" w:rsidR="0030589D" w:rsidRPr="001B2101" w:rsidRDefault="0030589D" w:rsidP="0030589D">
      <w:pPr>
        <w:rPr>
          <w:sz w:val="14"/>
        </w:rPr>
      </w:pPr>
      <w:r w:rsidRPr="001B2101">
        <w:rPr>
          <w:sz w:val="14"/>
        </w:rPr>
        <w:t>But the thing you need to take away, I'm not going to tell you more than that, because these are classified standing rules of engagement, and they're also pre decisional, but that's what we need. We need this play book of rules and responsibilities, and we have it; we need this standing rules of engagement, and we are close; and then we need the ability to understand what's going on, which will be greatly enabled by this information sharing process. And, no, I won't comment on Syria. You thought I forgot, didn't you?</w:t>
      </w:r>
    </w:p>
    <w:p w14:paraId="1680B5FC" w14:textId="77777777" w:rsidR="0030589D" w:rsidRPr="001B2101" w:rsidRDefault="0030589D" w:rsidP="0030589D">
      <w:pPr>
        <w:rPr>
          <w:sz w:val="14"/>
        </w:rPr>
      </w:pPr>
      <w:r w:rsidRPr="001B2101">
        <w:rPr>
          <w:sz w:val="14"/>
        </w:rPr>
        <w:t>MR. SINGER: Right here in the front.</w:t>
      </w:r>
    </w:p>
    <w:p w14:paraId="62D243B6" w14:textId="77777777" w:rsidR="0030589D" w:rsidRPr="001B2101" w:rsidRDefault="0030589D" w:rsidP="0030589D">
      <w:pPr>
        <w:rPr>
          <w:sz w:val="14"/>
        </w:rPr>
      </w:pPr>
      <w:r w:rsidRPr="001B2101">
        <w:rPr>
          <w:sz w:val="14"/>
        </w:rPr>
        <w:t>QUESTIONER: Thank you, General, for doing this.</w:t>
      </w:r>
    </w:p>
    <w:p w14:paraId="377C7BAD" w14:textId="77777777" w:rsidR="0030589D" w:rsidRPr="001B2101" w:rsidRDefault="0030589D" w:rsidP="0030589D">
      <w:pPr>
        <w:rPr>
          <w:sz w:val="14"/>
        </w:rPr>
      </w:pPr>
      <w:r w:rsidRPr="001B2101">
        <w:rPr>
          <w:sz w:val="14"/>
        </w:rPr>
        <w:t>(Inaudible) Phoenix TV. Two quick questions; first, is it true the U.S. hack into computers in China? Secondly, the Chinese Foreign Ministry already asked the U.S. to give an explanation on the Edward Snowden's allegation. Do you think the leaks actually deprived the U.S.'s moral high ground when you are blaming China for its attack on the U.S.? Thank you.</w:t>
      </w:r>
    </w:p>
    <w:p w14:paraId="3DA17E87" w14:textId="77777777" w:rsidR="0030589D" w:rsidRPr="001B2101" w:rsidRDefault="0030589D" w:rsidP="0030589D">
      <w:pPr>
        <w:rPr>
          <w:sz w:val="14"/>
        </w:rPr>
      </w:pPr>
      <w:r w:rsidRPr="001B2101">
        <w:rPr>
          <w:sz w:val="14"/>
        </w:rPr>
        <w:t>GEN DEMPSEY: The activities that nations conduct in the intelligence arena have some pretty clear standards. I mean, for example, to move away from cyber, we run strategic reconnaissance flights outside of Chinese territorial waters, for example, in order to gain some insights to your intention not yours, but to Chinese intentions as they develop their military. And all countries on the face of the planet conduct intelligence activities. China's particular niche in cyber has been theft and intellectual property, and I've had some conversations about that with them, and the conversations generally, you know, we tend to agree to disagree.</w:t>
      </w:r>
    </w:p>
    <w:p w14:paraId="777FE359" w14:textId="77777777" w:rsidR="0030589D" w:rsidRPr="001B2101" w:rsidRDefault="0030589D" w:rsidP="0030589D">
      <w:pPr>
        <w:rPr>
          <w:sz w:val="14"/>
        </w:rPr>
      </w:pPr>
      <w:r w:rsidRPr="001B2101">
        <w:rPr>
          <w:rStyle w:val="StyleUnderline"/>
        </w:rPr>
        <w:t>Their view is that there are no rules of the road in cyber, there's nothing, there's no laws that they're breaking, there's no standards of behavior</w:t>
      </w:r>
      <w:r w:rsidRPr="001B2101">
        <w:rPr>
          <w:sz w:val="14"/>
        </w:rPr>
        <w:t>, and so we have asked them to meet with us, and the first meeting will be next week, in order to establish some rules of the road so that we don't have these friction points in our relationship. But intelligence activities are a separate matter, and I won't comment on them except to say all nations on the face of the planet always conduct intelligence operations in all domains, and we're no different, they're no different.</w:t>
      </w:r>
    </w:p>
    <w:p w14:paraId="0041B32A" w14:textId="77777777" w:rsidR="0030589D" w:rsidRPr="001B2101" w:rsidRDefault="0030589D" w:rsidP="0030589D">
      <w:pPr>
        <w:rPr>
          <w:sz w:val="14"/>
        </w:rPr>
      </w:pPr>
      <w:r w:rsidRPr="001B2101">
        <w:rPr>
          <w:sz w:val="14"/>
        </w:rPr>
        <w:t>It's not, that's not what we're talking about, we're talking about other activities in cyber that I think bear additional scrutiny.</w:t>
      </w:r>
    </w:p>
    <w:p w14:paraId="73830009" w14:textId="77777777" w:rsidR="0030589D" w:rsidRPr="001B2101" w:rsidRDefault="0030589D" w:rsidP="0030589D">
      <w:pPr>
        <w:rPr>
          <w:sz w:val="14"/>
        </w:rPr>
      </w:pPr>
      <w:r w:rsidRPr="001B2101">
        <w:rPr>
          <w:sz w:val="14"/>
        </w:rPr>
        <w:t>MR. SINGER: General, you're on Twitter, I'm on Twitter, I'm betting many of the people in this room are on Twitter, and so, very appropriate to the topic, what I'd like to do in the next five minutes is take questions, actually, from the world of Twitter.</w:t>
      </w:r>
    </w:p>
    <w:p w14:paraId="03A558CE" w14:textId="77777777" w:rsidR="0030589D" w:rsidRPr="001B2101" w:rsidRDefault="0030589D" w:rsidP="0030589D">
      <w:pPr>
        <w:rPr>
          <w:sz w:val="14"/>
        </w:rPr>
      </w:pPr>
      <w:r w:rsidRPr="001B2101">
        <w:rPr>
          <w:sz w:val="14"/>
        </w:rPr>
        <w:t>GEN DEMPSEY: This is the lightening round.</w:t>
      </w:r>
    </w:p>
    <w:p w14:paraId="794C782D" w14:textId="77777777" w:rsidR="0030589D" w:rsidRPr="001B2101" w:rsidRDefault="0030589D" w:rsidP="0030589D">
      <w:pPr>
        <w:rPr>
          <w:sz w:val="14"/>
        </w:rPr>
      </w:pPr>
      <w:r w:rsidRPr="001B2101">
        <w:rPr>
          <w:sz w:val="14"/>
        </w:rPr>
        <w:t>MR. SINGER: This is the lightening round. And so, please give your answers, they don't necessarily have to be 140 characters, but feel free to blast through them very quickly.</w:t>
      </w:r>
    </w:p>
    <w:p w14:paraId="05AB5009" w14:textId="77777777" w:rsidR="0030589D" w:rsidRPr="001B2101" w:rsidRDefault="0030589D" w:rsidP="0030589D">
      <w:pPr>
        <w:rPr>
          <w:sz w:val="14"/>
        </w:rPr>
      </w:pPr>
      <w:r w:rsidRPr="001B2101">
        <w:rPr>
          <w:sz w:val="14"/>
        </w:rPr>
        <w:t>GEN DEMPSEY: All right.</w:t>
      </w:r>
    </w:p>
    <w:p w14:paraId="182A1C26" w14:textId="77777777" w:rsidR="0030589D" w:rsidRPr="001B2101" w:rsidRDefault="0030589D" w:rsidP="0030589D">
      <w:pPr>
        <w:rPr>
          <w:sz w:val="14"/>
        </w:rPr>
      </w:pPr>
      <w:r w:rsidRPr="001B2101">
        <w:rPr>
          <w:sz w:val="14"/>
        </w:rPr>
        <w:t>MR. SINGER: One question is, and this is from Casey Erdham. How will DoD management key software and security updates, like issues with the F35 UAS and slow acquisitions process? Another way of putting it is, this all moves at network speed, but we buy at glacial speed. How do we deal with that?</w:t>
      </w:r>
    </w:p>
    <w:p w14:paraId="22869E18" w14:textId="77777777" w:rsidR="0030589D" w:rsidRPr="001B2101" w:rsidRDefault="0030589D" w:rsidP="0030589D">
      <w:pPr>
        <w:rPr>
          <w:sz w:val="14"/>
        </w:rPr>
      </w:pPr>
      <w:r w:rsidRPr="001B2101">
        <w:rPr>
          <w:sz w:val="14"/>
        </w:rPr>
        <w:t>GEN DEMPSEY: No, fair program, fair question, great question. As I said, we've got to go to thin client Cloud, joint information enterprise, and we've got to get your defense industrial base into it, and we've got to put some teeth into what we call clear defense contractors.</w:t>
      </w:r>
    </w:p>
    <w:p w14:paraId="216BD2B7" w14:textId="77777777" w:rsidR="0030589D" w:rsidRPr="001B2101" w:rsidRDefault="0030589D" w:rsidP="0030589D">
      <w:pPr>
        <w:rPr>
          <w:sz w:val="14"/>
        </w:rPr>
      </w:pPr>
      <w:r w:rsidRPr="001B2101">
        <w:rPr>
          <w:sz w:val="14"/>
        </w:rPr>
        <w:t xml:space="preserve">MR. SINGER: Great. This is from V. Eric McCann. </w:t>
      </w:r>
      <w:r w:rsidRPr="001B2101">
        <w:rPr>
          <w:rStyle w:val="StyleUnderline"/>
        </w:rPr>
        <w:t xml:space="preserve">What can private sector do to </w:t>
      </w:r>
      <w:r w:rsidRPr="001B2101">
        <w:rPr>
          <w:rStyle w:val="Emphasis"/>
        </w:rPr>
        <w:t>help the government</w:t>
      </w:r>
      <w:r w:rsidRPr="001B2101">
        <w:rPr>
          <w:sz w:val="14"/>
        </w:rPr>
        <w:t xml:space="preserve"> </w:t>
      </w:r>
      <w:r w:rsidRPr="001B2101">
        <w:rPr>
          <w:rStyle w:val="StyleUnderline"/>
        </w:rPr>
        <w:t xml:space="preserve">with learning more about and </w:t>
      </w:r>
      <w:r w:rsidRPr="001B2101">
        <w:rPr>
          <w:rStyle w:val="Emphasis"/>
        </w:rPr>
        <w:t>defend</w:t>
      </w:r>
      <w:r w:rsidRPr="001B2101">
        <w:rPr>
          <w:rStyle w:val="StyleUnderline"/>
        </w:rPr>
        <w:t>ing against cyber attacks</w:t>
      </w:r>
      <w:r w:rsidRPr="001B2101">
        <w:rPr>
          <w:sz w:val="14"/>
        </w:rPr>
        <w:t xml:space="preserve">? </w:t>
      </w:r>
    </w:p>
    <w:p w14:paraId="407F81B5" w14:textId="77777777" w:rsidR="0030589D" w:rsidRPr="001B2101" w:rsidRDefault="0030589D" w:rsidP="0030589D">
      <w:pPr>
        <w:rPr>
          <w:sz w:val="14"/>
        </w:rPr>
      </w:pPr>
      <w:r w:rsidRPr="001B2101">
        <w:rPr>
          <w:sz w:val="14"/>
        </w:rPr>
        <w:t xml:space="preserve">GEN DEMPSEY: </w:t>
      </w:r>
      <w:r w:rsidRPr="001B2101">
        <w:rPr>
          <w:rStyle w:val="Emphasis"/>
        </w:rPr>
        <w:t>Information sharing</w:t>
      </w:r>
      <w:r w:rsidRPr="001B2101">
        <w:rPr>
          <w:rStyle w:val="StyleUnderline"/>
        </w:rPr>
        <w:t>. Right now</w:t>
      </w:r>
      <w:r w:rsidRPr="001B2101">
        <w:rPr>
          <w:sz w:val="14"/>
        </w:rPr>
        <w:t xml:space="preserve">, information sharing </w:t>
      </w:r>
      <w:r w:rsidRPr="001B2101">
        <w:rPr>
          <w:rStyle w:val="StyleUnderline"/>
        </w:rPr>
        <w:t>is</w:t>
      </w:r>
      <w:r w:rsidRPr="001B2101">
        <w:rPr>
          <w:sz w:val="14"/>
        </w:rPr>
        <w:t xml:space="preserve"> actually </w:t>
      </w:r>
      <w:r w:rsidRPr="001B2101">
        <w:rPr>
          <w:rStyle w:val="Emphasis"/>
        </w:rPr>
        <w:t>disincentivized</w:t>
      </w:r>
      <w:r w:rsidRPr="001B2101">
        <w:rPr>
          <w:rStyle w:val="StyleUnderline"/>
        </w:rPr>
        <w:t xml:space="preserve">, and we need to </w:t>
      </w:r>
      <w:r w:rsidRPr="001B2101">
        <w:rPr>
          <w:rStyle w:val="Emphasis"/>
        </w:rPr>
        <w:t>incentivize it</w:t>
      </w:r>
      <w:r w:rsidRPr="001B2101">
        <w:rPr>
          <w:sz w:val="14"/>
        </w:rPr>
        <w:t xml:space="preserve">. </w:t>
      </w:r>
    </w:p>
    <w:p w14:paraId="769FE4AD" w14:textId="77777777" w:rsidR="0030589D" w:rsidRPr="001B2101" w:rsidRDefault="0030589D" w:rsidP="0030589D">
      <w:pPr>
        <w:rPr>
          <w:sz w:val="14"/>
        </w:rPr>
      </w:pPr>
      <w:r w:rsidRPr="001B2101">
        <w:rPr>
          <w:sz w:val="14"/>
        </w:rPr>
        <w:t xml:space="preserve">MR. SINGER: Let me ask a follow up to this, a link to a prior topic you mentioned. Private security, we've got it maybe growing equivalent in the cyber realm and the </w:t>
      </w:r>
      <w:r w:rsidRPr="001B2101">
        <w:rPr>
          <w:rStyle w:val="Emphasis"/>
        </w:rPr>
        <w:t>hack back</w:t>
      </w:r>
      <w:r w:rsidRPr="001B2101">
        <w:rPr>
          <w:rStyle w:val="StyleUnderline"/>
        </w:rPr>
        <w:t xml:space="preserve"> companies</w:t>
      </w:r>
      <w:r w:rsidRPr="001B2101">
        <w:rPr>
          <w:sz w:val="14"/>
        </w:rPr>
        <w:t xml:space="preserve"> that </w:t>
      </w:r>
      <w:r w:rsidRPr="001B2101">
        <w:rPr>
          <w:rStyle w:val="StyleUnderline"/>
        </w:rPr>
        <w:t>are</w:t>
      </w:r>
      <w:r w:rsidRPr="001B2101">
        <w:rPr>
          <w:sz w:val="14"/>
        </w:rPr>
        <w:t xml:space="preserve">, right </w:t>
      </w:r>
      <w:r w:rsidRPr="001B2101">
        <w:rPr>
          <w:rStyle w:val="StyleUnderline"/>
        </w:rPr>
        <w:t>now</w:t>
      </w:r>
      <w:r w:rsidRPr="001B2101">
        <w:rPr>
          <w:sz w:val="14"/>
        </w:rPr>
        <w:t xml:space="preserve">, I was talking with someone, if you want a couple million dollars in venture capital, say you're </w:t>
      </w:r>
      <w:r w:rsidRPr="001B2101">
        <w:rPr>
          <w:rStyle w:val="StyleUnderline"/>
        </w:rPr>
        <w:t xml:space="preserve">exploring </w:t>
      </w:r>
      <w:r w:rsidRPr="001B2101">
        <w:rPr>
          <w:rStyle w:val="Emphasis"/>
        </w:rPr>
        <w:t>offensive cyber</w:t>
      </w:r>
      <w:r w:rsidRPr="001B2101">
        <w:rPr>
          <w:sz w:val="14"/>
        </w:rPr>
        <w:t xml:space="preserve">, what is your view of </w:t>
      </w:r>
      <w:r w:rsidRPr="001B2101">
        <w:rPr>
          <w:rStyle w:val="StyleUnderline"/>
        </w:rPr>
        <w:t>this growing potential industry of companies that do hack back</w:t>
      </w:r>
      <w:r w:rsidRPr="001B2101">
        <w:rPr>
          <w:sz w:val="14"/>
        </w:rPr>
        <w:t xml:space="preserve">? </w:t>
      </w:r>
    </w:p>
    <w:p w14:paraId="6F14BE93" w14:textId="77777777" w:rsidR="0030589D" w:rsidRPr="00F80469" w:rsidRDefault="0030589D" w:rsidP="0030589D">
      <w:pPr>
        <w:rPr>
          <w:b/>
          <w:iCs/>
          <w:u w:val="single"/>
          <w:bdr w:val="single" w:sz="8" w:space="0" w:color="auto"/>
        </w:rPr>
      </w:pPr>
      <w:r w:rsidRPr="001B2101">
        <w:rPr>
          <w:sz w:val="14"/>
        </w:rPr>
        <w:t xml:space="preserve">GEN DEMPSEY: I'm very concerned about that. In fact, I have raised it </w:t>
      </w:r>
      <w:r w:rsidRPr="001B2101">
        <w:rPr>
          <w:rStyle w:val="StyleUnderline"/>
        </w:rPr>
        <w:t xml:space="preserve">[is] as all the more reason for us to come together as a </w:t>
      </w:r>
      <w:r w:rsidRPr="001B2101">
        <w:rPr>
          <w:rStyle w:val="Emphasis"/>
        </w:rPr>
        <w:t>whole of government</w:t>
      </w:r>
      <w:r w:rsidRPr="001B2101">
        <w:rPr>
          <w:rStyle w:val="StyleUnderline"/>
        </w:rPr>
        <w:t>, because</w:t>
      </w:r>
      <w:r w:rsidRPr="001B2101">
        <w:rPr>
          <w:sz w:val="14"/>
        </w:rPr>
        <w:t xml:space="preserve"> we don't want </w:t>
      </w:r>
      <w:r w:rsidRPr="001B2101">
        <w:rPr>
          <w:rStyle w:val="StyleUnderline"/>
        </w:rPr>
        <w:t>private cyber organizations</w:t>
      </w:r>
      <w:r w:rsidRPr="001B2101">
        <w:rPr>
          <w:sz w:val="14"/>
        </w:rPr>
        <w:t xml:space="preserve"> conducting </w:t>
      </w:r>
      <w:r w:rsidRPr="001B2101">
        <w:rPr>
          <w:rStyle w:val="StyleUnderline"/>
        </w:rPr>
        <w:t>operations</w:t>
      </w:r>
      <w:r w:rsidRPr="001B2101">
        <w:rPr>
          <w:sz w:val="14"/>
        </w:rPr>
        <w:t xml:space="preserve"> that </w:t>
      </w:r>
      <w:r w:rsidRPr="001B2101">
        <w:rPr>
          <w:rStyle w:val="StyleUnderline"/>
        </w:rPr>
        <w:t xml:space="preserve">could be </w:t>
      </w:r>
      <w:r w:rsidRPr="001B2101">
        <w:rPr>
          <w:rStyle w:val="Emphasis"/>
        </w:rPr>
        <w:t>perceived as hostile acts</w:t>
      </w:r>
      <w:r w:rsidRPr="001B2101">
        <w:rPr>
          <w:sz w:val="14"/>
        </w:rPr>
        <w:t xml:space="preserve">. And if they're perceived as hostile acts, </w:t>
      </w:r>
      <w:r w:rsidRPr="001B2101">
        <w:rPr>
          <w:rStyle w:val="Emphasis"/>
        </w:rPr>
        <w:t>it could lead us into conflict.</w:t>
      </w:r>
      <w:r w:rsidRPr="00F80469">
        <w:rPr>
          <w:rStyle w:val="Emphasis"/>
        </w:rPr>
        <w:t xml:space="preserve"> </w:t>
      </w:r>
    </w:p>
    <w:p w14:paraId="2056A32B" w14:textId="70BB7C60" w:rsidR="005C5C96" w:rsidRDefault="005C5C96" w:rsidP="00D34E0F">
      <w:pPr>
        <w:pStyle w:val="Heading3"/>
      </w:pPr>
      <w:r>
        <w:t>Escalation Impact---AT: Lin Votes NEG</w:t>
      </w:r>
    </w:p>
    <w:p w14:paraId="639F6110" w14:textId="279A9E08" w:rsidR="005C5C96" w:rsidRPr="005C5C96" w:rsidRDefault="005C5C96" w:rsidP="005C5C96">
      <w:pPr>
        <w:pStyle w:val="Heading4"/>
      </w:pPr>
      <w:r>
        <w:t xml:space="preserve">Lin votes AFF---he’s presenting </w:t>
      </w:r>
      <w:r>
        <w:rPr>
          <w:u w:val="single"/>
        </w:rPr>
        <w:t>both sides</w:t>
      </w:r>
      <w:r>
        <w:t xml:space="preserve"> BUT </w:t>
      </w:r>
      <w:r>
        <w:rPr>
          <w:u w:val="single"/>
        </w:rPr>
        <w:t>theirs</w:t>
      </w:r>
      <w:r>
        <w:t xml:space="preserve"> is the </w:t>
      </w:r>
      <w:r>
        <w:rPr>
          <w:u w:val="single"/>
        </w:rPr>
        <w:t>devil’s advocate</w:t>
      </w:r>
      <w:r>
        <w:t xml:space="preserve"> AND he </w:t>
      </w:r>
      <w:r>
        <w:rPr>
          <w:u w:val="single"/>
        </w:rPr>
        <w:t>agrees most scholars</w:t>
      </w:r>
      <w:r>
        <w:t xml:space="preserve"> think hack backs are bad</w:t>
      </w:r>
    </w:p>
    <w:p w14:paraId="6BCF7139" w14:textId="77777777" w:rsidR="005C5C96" w:rsidRDefault="005C5C96" w:rsidP="005C5C96">
      <w:r>
        <w:t xml:space="preserve">Patrick </w:t>
      </w:r>
      <w:r w:rsidRPr="00E73400">
        <w:rPr>
          <w:rStyle w:val="Style13ptBold"/>
        </w:rPr>
        <w:t>Lin 16</w:t>
      </w:r>
      <w:r>
        <w:t xml:space="preserve">, PhD, California Polytechnic State University, Ethics + Emerging Sciences Group, “Ethics of Hacking Back: Six arguments from armed conflict to zombies,” 09/26/16, US National Science Foundation, </w:t>
      </w:r>
      <w:hyperlink r:id="rId44" w:history="1">
        <w:r w:rsidRPr="00C63608">
          <w:rPr>
            <w:rStyle w:val="Hyperlink"/>
          </w:rPr>
          <w:t>http://ethics.calpoly.edu/hackingback.pdf</w:t>
        </w:r>
      </w:hyperlink>
    </w:p>
    <w:p w14:paraId="6E873AF2" w14:textId="278C786C" w:rsidR="005C5C96" w:rsidRPr="005C5C96" w:rsidRDefault="005C5C96" w:rsidP="005C5C96">
      <w:pPr>
        <w:rPr>
          <w:rStyle w:val="StyleUnderline"/>
        </w:rPr>
      </w:pPr>
      <w:r w:rsidRPr="005C5C96">
        <w:rPr>
          <w:rStyle w:val="StyleUnderline"/>
        </w:rPr>
        <w:t>The</w:t>
      </w:r>
      <w:r w:rsidRPr="005C5C96">
        <w:rPr>
          <w:sz w:val="16"/>
        </w:rPr>
        <w:t xml:space="preserve"> </w:t>
      </w:r>
      <w:r w:rsidRPr="005C5C96">
        <w:rPr>
          <w:rStyle w:val="Emphasis"/>
        </w:rPr>
        <w:t>dominant expert opinion</w:t>
      </w:r>
      <w:r w:rsidRPr="005C5C96">
        <w:rPr>
          <w:sz w:val="16"/>
        </w:rPr>
        <w:t xml:space="preserve"> </w:t>
      </w:r>
      <w:r w:rsidRPr="005C5C96">
        <w:rPr>
          <w:rStyle w:val="StyleUnderline"/>
        </w:rPr>
        <w:t xml:space="preserve">is that hacking back is </w:t>
      </w:r>
      <w:r w:rsidRPr="005C5C96">
        <w:rPr>
          <w:rStyle w:val="Emphasis"/>
        </w:rPr>
        <w:t>wrong</w:t>
      </w:r>
      <w:r w:rsidRPr="005C5C96">
        <w:rPr>
          <w:sz w:val="16"/>
        </w:rPr>
        <w:t xml:space="preserve"> </w:t>
      </w:r>
      <w:r w:rsidRPr="005C5C96">
        <w:rPr>
          <w:rStyle w:val="StyleUnderline"/>
        </w:rPr>
        <w:t>and</w:t>
      </w:r>
      <w:r w:rsidRPr="005C5C96">
        <w:rPr>
          <w:sz w:val="16"/>
        </w:rPr>
        <w:t xml:space="preserve"> </w:t>
      </w:r>
      <w:r w:rsidRPr="005C5C96">
        <w:rPr>
          <w:rStyle w:val="Emphasis"/>
        </w:rPr>
        <w:t>should not be permitted</w:t>
      </w:r>
      <w:r w:rsidRPr="005C5C96">
        <w:rPr>
          <w:sz w:val="16"/>
        </w:rPr>
        <w:t xml:space="preserve">. For instance, both Bloomberg Business21 and The Christian Science Monitor22 found that only </w:t>
      </w:r>
      <w:r w:rsidRPr="005C5C96">
        <w:rPr>
          <w:rStyle w:val="StyleUnderline"/>
        </w:rPr>
        <w:t xml:space="preserve">fewer than </w:t>
      </w:r>
      <w:r w:rsidRPr="005C5C96">
        <w:rPr>
          <w:rStyle w:val="Emphasis"/>
        </w:rPr>
        <w:t>20%</w:t>
      </w:r>
      <w:r w:rsidRPr="005C5C96">
        <w:rPr>
          <w:sz w:val="16"/>
        </w:rPr>
        <w:t xml:space="preserve"> </w:t>
      </w:r>
      <w:r w:rsidRPr="005C5C96">
        <w:rPr>
          <w:rStyle w:val="StyleUnderline"/>
        </w:rPr>
        <w:t>of</w:t>
      </w:r>
      <w:r w:rsidRPr="005C5C96">
        <w:rPr>
          <w:sz w:val="16"/>
        </w:rPr>
        <w:t xml:space="preserve"> its survey </w:t>
      </w:r>
      <w:r w:rsidRPr="005C5C96">
        <w:rPr>
          <w:rStyle w:val="StyleUnderline"/>
        </w:rPr>
        <w:t xml:space="preserve">respondents supported hacking back. An expert panel at the 2016 RSA Conference, one of the world’s largest cybersecurity meetings, </w:t>
      </w:r>
      <w:r w:rsidRPr="005C5C96">
        <w:rPr>
          <w:rStyle w:val="Emphasis"/>
        </w:rPr>
        <w:t>agreed</w:t>
      </w:r>
      <w:r w:rsidRPr="005C5C96">
        <w:rPr>
          <w:rStyle w:val="StyleUnderline"/>
        </w:rPr>
        <w:t xml:space="preserve"> that </w:t>
      </w:r>
      <w:r w:rsidRPr="005C5C96">
        <w:rPr>
          <w:rStyle w:val="Emphasis"/>
        </w:rPr>
        <w:t>hacking back was a bad idea.</w:t>
      </w:r>
      <w:r w:rsidRPr="005C5C96">
        <w:rPr>
          <w:rStyle w:val="StyleUnderline"/>
        </w:rPr>
        <w:t>23</w:t>
      </w:r>
    </w:p>
    <w:p w14:paraId="79812E05" w14:textId="399BE84B" w:rsidR="005C5C96" w:rsidRPr="005C5C96" w:rsidRDefault="005C5C96" w:rsidP="005C5C96">
      <w:pPr>
        <w:rPr>
          <w:rStyle w:val="StyleUnderline"/>
        </w:rPr>
      </w:pPr>
      <w:r w:rsidRPr="005C5C96">
        <w:rPr>
          <w:rStyle w:val="StyleUnderline"/>
        </w:rPr>
        <w:t xml:space="preserve">Given this </w:t>
      </w:r>
      <w:r w:rsidRPr="005C5C96">
        <w:rPr>
          <w:rStyle w:val="Emphasis"/>
        </w:rPr>
        <w:t>dominant view</w:t>
      </w:r>
      <w:r w:rsidRPr="005C5C96">
        <w:rPr>
          <w:sz w:val="16"/>
        </w:rPr>
        <w:t xml:space="preserve">, </w:t>
      </w:r>
      <w:r w:rsidRPr="005C5C96">
        <w:rPr>
          <w:rStyle w:val="StyleUnderline"/>
        </w:rPr>
        <w:t>the</w:t>
      </w:r>
      <w:r w:rsidRPr="005C5C96">
        <w:rPr>
          <w:sz w:val="16"/>
        </w:rPr>
        <w:t xml:space="preserve"> </w:t>
      </w:r>
      <w:r w:rsidRPr="005C5C96">
        <w:rPr>
          <w:rStyle w:val="Emphasis"/>
        </w:rPr>
        <w:t>opposing</w:t>
      </w:r>
      <w:r w:rsidRPr="005C5C96">
        <w:rPr>
          <w:sz w:val="16"/>
        </w:rPr>
        <w:t xml:space="preserve"> </w:t>
      </w:r>
      <w:r w:rsidRPr="005C5C96">
        <w:rPr>
          <w:rStyle w:val="StyleUnderline"/>
        </w:rPr>
        <w:t xml:space="preserve">case has been </w:t>
      </w:r>
      <w:r w:rsidRPr="005C5C96">
        <w:rPr>
          <w:rStyle w:val="Emphasis"/>
        </w:rPr>
        <w:t>underexplored</w:t>
      </w:r>
      <w:r w:rsidRPr="005C5C96">
        <w:rPr>
          <w:sz w:val="16"/>
        </w:rPr>
        <w:t xml:space="preserve">. While </w:t>
      </w:r>
      <w:r w:rsidRPr="005C5C96">
        <w:rPr>
          <w:rStyle w:val="Emphasis"/>
        </w:rPr>
        <w:t>I will not take a side</w:t>
      </w:r>
      <w:r w:rsidRPr="005C5C96">
        <w:rPr>
          <w:sz w:val="16"/>
        </w:rPr>
        <w:t xml:space="preserve"> in this debate—</w:t>
      </w:r>
      <w:r w:rsidRPr="005C5C96">
        <w:rPr>
          <w:rStyle w:val="StyleUnderline"/>
        </w:rPr>
        <w:t xml:space="preserve">only offer analysis as </w:t>
      </w:r>
      <w:r w:rsidRPr="005C5C96">
        <w:rPr>
          <w:rStyle w:val="Emphasis"/>
        </w:rPr>
        <w:t>neutrally</w:t>
      </w:r>
      <w:r w:rsidRPr="005C5C96">
        <w:rPr>
          <w:rStyle w:val="StyleUnderline"/>
        </w:rPr>
        <w:t xml:space="preserve"> as possible—much of the discussion will be to fill this gap by better developing the case for hacking back, as the case </w:t>
      </w:r>
      <w:r w:rsidRPr="005C5C96">
        <w:rPr>
          <w:rStyle w:val="Emphasis"/>
        </w:rPr>
        <w:t>against</w:t>
      </w:r>
      <w:r w:rsidRPr="005C5C96">
        <w:rPr>
          <w:rStyle w:val="StyleUnderline"/>
        </w:rPr>
        <w:t xml:space="preserve"> it is </w:t>
      </w:r>
      <w:r w:rsidRPr="005C5C96">
        <w:rPr>
          <w:rStyle w:val="Emphasis"/>
        </w:rPr>
        <w:t>already more intuitive</w:t>
      </w:r>
      <w:r w:rsidRPr="005C5C96">
        <w:rPr>
          <w:rStyle w:val="StyleUnderline"/>
        </w:rPr>
        <w:t>.</w:t>
      </w:r>
    </w:p>
    <w:p w14:paraId="56CC0874" w14:textId="774EAD2E" w:rsidR="0030589D" w:rsidRDefault="0030589D" w:rsidP="00D34E0F">
      <w:pPr>
        <w:pStyle w:val="Heading3"/>
      </w:pPr>
      <w:r>
        <w:t>Internet Impact---AT: Defense</w:t>
      </w:r>
    </w:p>
    <w:p w14:paraId="52428040" w14:textId="77777777" w:rsidR="0030589D" w:rsidRPr="00F24351" w:rsidRDefault="0030589D" w:rsidP="0030589D">
      <w:pPr>
        <w:pStyle w:val="Heading4"/>
        <w:rPr>
          <w:rFonts w:cs="Times New Roman"/>
        </w:rPr>
      </w:pPr>
      <w:r w:rsidRPr="00F24351">
        <w:rPr>
          <w:rFonts w:cs="Times New Roman"/>
        </w:rPr>
        <w:t xml:space="preserve">Internet collapse causes extinction. </w:t>
      </w:r>
    </w:p>
    <w:p w14:paraId="5C3EF249" w14:textId="77777777" w:rsidR="0030589D" w:rsidRPr="00F24351" w:rsidRDefault="0030589D" w:rsidP="0030589D">
      <w:r w:rsidRPr="00F24351">
        <w:t xml:space="preserve">Wolfgang </w:t>
      </w:r>
      <w:r w:rsidRPr="00F24351">
        <w:rPr>
          <w:rStyle w:val="Style13ptBold"/>
        </w:rPr>
        <w:t>Ehringer &amp;</w:t>
      </w:r>
      <w:r w:rsidRPr="00F24351">
        <w:t xml:space="preserve"> Henrik </w:t>
      </w:r>
      <w:r w:rsidRPr="00F24351">
        <w:rPr>
          <w:rStyle w:val="Style13ptBold"/>
        </w:rPr>
        <w:t>Söderström 17</w:t>
      </w:r>
      <w:r w:rsidRPr="00F24351">
        <w:t xml:space="preserve">. Halmstad University. 02-23-17. “Framing Global Catastrophic Risk – Recent and Future Research.” </w:t>
      </w:r>
      <w:hyperlink r:id="rId45" w:history="1">
        <w:r w:rsidRPr="00F24351">
          <w:rPr>
            <w:rStyle w:val="Hyperlink"/>
          </w:rPr>
          <w:t>http://www.diva-portal.org/smash/get/diva2:1077151/FULLTEXT01.pdf</w:t>
        </w:r>
      </w:hyperlink>
    </w:p>
    <w:p w14:paraId="75E1CEF5" w14:textId="23E57C02" w:rsidR="0030589D" w:rsidRDefault="0030589D" w:rsidP="0030589D">
      <w:pPr>
        <w:rPr>
          <w:sz w:val="16"/>
        </w:rPr>
      </w:pPr>
      <w:r w:rsidRPr="00F24351">
        <w:rPr>
          <w:sz w:val="16"/>
        </w:rPr>
        <w:t xml:space="preserve">Other future studies: </w:t>
      </w:r>
      <w:r w:rsidRPr="00F24351">
        <w:rPr>
          <w:rStyle w:val="StyleUnderline"/>
          <w:highlight w:val="cyan"/>
        </w:rPr>
        <w:t>What will happen to</w:t>
      </w:r>
      <w:r w:rsidRPr="00F24351">
        <w:rPr>
          <w:sz w:val="16"/>
        </w:rPr>
        <w:t xml:space="preserve"> the </w:t>
      </w:r>
      <w:r w:rsidRPr="00F24351">
        <w:rPr>
          <w:rStyle w:val="StyleUnderline"/>
          <w:highlight w:val="cyan"/>
        </w:rPr>
        <w:t>modern civilization, if the</w:t>
      </w:r>
      <w:r w:rsidRPr="00F24351">
        <w:rPr>
          <w:sz w:val="16"/>
          <w:highlight w:val="cyan"/>
        </w:rPr>
        <w:t xml:space="preserve"> </w:t>
      </w:r>
      <w:r w:rsidRPr="00F24351">
        <w:rPr>
          <w:rStyle w:val="Emphasis"/>
          <w:highlight w:val="cyan"/>
        </w:rPr>
        <w:t>internet is failing?</w:t>
      </w:r>
      <w:r w:rsidRPr="00F24351">
        <w:rPr>
          <w:sz w:val="16"/>
          <w:highlight w:val="cyan"/>
        </w:rPr>
        <w:t xml:space="preserve"> </w:t>
      </w:r>
      <w:r w:rsidRPr="00F24351">
        <w:rPr>
          <w:rStyle w:val="StyleUnderline"/>
          <w:highlight w:val="cyan"/>
        </w:rPr>
        <w:t>Since</w:t>
      </w:r>
      <w:r w:rsidRPr="00F24351">
        <w:rPr>
          <w:sz w:val="16"/>
          <w:highlight w:val="cyan"/>
        </w:rPr>
        <w:t xml:space="preserve"> </w:t>
      </w:r>
      <w:r w:rsidRPr="00F24351">
        <w:rPr>
          <w:rStyle w:val="Emphasis"/>
          <w:highlight w:val="cyan"/>
        </w:rPr>
        <w:t>everything is built on this</w:t>
      </w:r>
      <w:r w:rsidRPr="00F24351">
        <w:rPr>
          <w:sz w:val="16"/>
        </w:rPr>
        <w:t xml:space="preserve"> kind of </w:t>
      </w:r>
      <w:r w:rsidRPr="00F24351">
        <w:rPr>
          <w:rStyle w:val="Emphasis"/>
          <w:highlight w:val="cyan"/>
        </w:rPr>
        <w:t>system</w:t>
      </w:r>
      <w:r w:rsidRPr="00F24351">
        <w:rPr>
          <w:rStyle w:val="Emphasis"/>
        </w:rPr>
        <w:t xml:space="preserve"> today</w:t>
      </w:r>
      <w:r w:rsidRPr="00F24351">
        <w:rPr>
          <w:rStyle w:val="StyleUnderline"/>
        </w:rPr>
        <w:t xml:space="preserve">, </w:t>
      </w:r>
      <w:r w:rsidRPr="00F24351">
        <w:rPr>
          <w:rStyle w:val="StyleUnderline"/>
          <w:highlight w:val="cyan"/>
        </w:rPr>
        <w:t>we also become</w:t>
      </w:r>
      <w:r w:rsidRPr="00F24351">
        <w:rPr>
          <w:sz w:val="16"/>
          <w:highlight w:val="cyan"/>
        </w:rPr>
        <w:t xml:space="preserve"> </w:t>
      </w:r>
      <w:r w:rsidRPr="00F24351">
        <w:rPr>
          <w:rStyle w:val="Emphasis"/>
          <w:highlight w:val="cyan"/>
        </w:rPr>
        <w:t>dependent on it</w:t>
      </w:r>
      <w:r w:rsidRPr="00F24351">
        <w:rPr>
          <w:sz w:val="16"/>
        </w:rPr>
        <w:t xml:space="preserve"> and its functionality. </w:t>
      </w:r>
      <w:r w:rsidRPr="00F24351">
        <w:rPr>
          <w:rStyle w:val="StyleUnderline"/>
          <w:highlight w:val="cyan"/>
        </w:rPr>
        <w:t>We consider this</w:t>
      </w:r>
      <w:r w:rsidRPr="00F24351">
        <w:rPr>
          <w:sz w:val="16"/>
        </w:rPr>
        <w:t xml:space="preserve"> topic as </w:t>
      </w:r>
      <w:r w:rsidRPr="00F24351">
        <w:rPr>
          <w:rStyle w:val="Emphasis"/>
          <w:highlight w:val="cyan"/>
        </w:rPr>
        <w:t>a</w:t>
      </w:r>
      <w:r w:rsidRPr="00F24351">
        <w:rPr>
          <w:sz w:val="16"/>
        </w:rPr>
        <w:t xml:space="preserve">n emerging </w:t>
      </w:r>
      <w:r w:rsidRPr="00F24351">
        <w:rPr>
          <w:rStyle w:val="Emphasis"/>
          <w:highlight w:val="cyan"/>
        </w:rPr>
        <w:t>global catastrophic risk</w:t>
      </w:r>
      <w:r w:rsidRPr="00F24351">
        <w:rPr>
          <w:sz w:val="16"/>
          <w:highlight w:val="cyan"/>
        </w:rPr>
        <w:t>.</w:t>
      </w:r>
    </w:p>
    <w:p w14:paraId="35D32DC5" w14:textId="23EFE18D" w:rsidR="0030589D" w:rsidRPr="00F24351" w:rsidRDefault="0030589D" w:rsidP="0030589D">
      <w:pPr>
        <w:pStyle w:val="Heading3"/>
      </w:pPr>
      <w:r>
        <w:t>Internet Impact---Laundry List</w:t>
      </w:r>
    </w:p>
    <w:p w14:paraId="72CD712E" w14:textId="77777777" w:rsidR="0030589D" w:rsidRPr="00F24351" w:rsidRDefault="0030589D" w:rsidP="0030589D">
      <w:pPr>
        <w:pStyle w:val="Heading4"/>
        <w:rPr>
          <w:rFonts w:cs="Times New Roman"/>
        </w:rPr>
      </w:pPr>
      <w:r w:rsidRPr="00F24351">
        <w:rPr>
          <w:rFonts w:cs="Times New Roman"/>
        </w:rPr>
        <w:t>Extinction</w:t>
      </w:r>
    </w:p>
    <w:p w14:paraId="4E7BEC5E" w14:textId="77777777" w:rsidR="0030589D" w:rsidRPr="00F24351" w:rsidRDefault="0030589D" w:rsidP="0030589D">
      <w:r w:rsidRPr="00F24351">
        <w:t xml:space="preserve">David </w:t>
      </w:r>
      <w:r w:rsidRPr="00F24351">
        <w:rPr>
          <w:rStyle w:val="Style13ptBold"/>
        </w:rPr>
        <w:t>Eagleman 10</w:t>
      </w:r>
      <w:r w:rsidRPr="00F24351">
        <w:t>. Neuroscientist at Baylor College of Medicine, where he directs the Laboratory for Perception and Action and the Initiative on Neuroscience and Law, “Six Ways the Internet will Save Civilization”, 11-9, http://www.wired.co.uk/magazine/archive/2010/12/start/apocalypse-no</w:t>
      </w:r>
    </w:p>
    <w:p w14:paraId="0327B954" w14:textId="77777777" w:rsidR="0030589D" w:rsidRPr="00C477C7" w:rsidRDefault="0030589D" w:rsidP="0030589D">
      <w:pPr>
        <w:rPr>
          <w:sz w:val="10"/>
        </w:rPr>
      </w:pPr>
      <w:r w:rsidRPr="00F24351">
        <w:rPr>
          <w:sz w:val="10"/>
        </w:rPr>
        <w:t xml:space="preserve">Many </w:t>
      </w:r>
      <w:r w:rsidRPr="00F24351">
        <w:rPr>
          <w:rStyle w:val="StyleUnderline"/>
        </w:rPr>
        <w:t xml:space="preserve">great </w:t>
      </w:r>
      <w:r w:rsidRPr="00F24351">
        <w:rPr>
          <w:rStyle w:val="StyleUnderline"/>
          <w:highlight w:val="cyan"/>
        </w:rPr>
        <w:t>civilisations have fallen</w:t>
      </w:r>
      <w:r w:rsidRPr="00F24351">
        <w:rPr>
          <w:sz w:val="10"/>
        </w:rPr>
        <w:t xml:space="preserve">, leaving nothing but cracked ruins and scattered genetics. Usually this results </w:t>
      </w:r>
      <w:r w:rsidRPr="00F24351">
        <w:rPr>
          <w:rStyle w:val="StyleUnderline"/>
          <w:highlight w:val="cyan"/>
        </w:rPr>
        <w:t>from:</w:t>
      </w:r>
      <w:r w:rsidRPr="00F24351">
        <w:rPr>
          <w:rStyle w:val="StyleUnderline"/>
        </w:rPr>
        <w:t xml:space="preserve"> natural </w:t>
      </w:r>
      <w:r w:rsidRPr="00F24351">
        <w:rPr>
          <w:rStyle w:val="StyleUnderline"/>
          <w:highlight w:val="cyan"/>
        </w:rPr>
        <w:t>disasters, resource depletion</w:t>
      </w:r>
      <w:r w:rsidRPr="00F24351">
        <w:rPr>
          <w:rStyle w:val="StyleUnderline"/>
        </w:rPr>
        <w:t xml:space="preserve">, economic meltdown, </w:t>
      </w:r>
      <w:r w:rsidRPr="00F24351">
        <w:rPr>
          <w:rStyle w:val="StyleUnderline"/>
          <w:highlight w:val="cyan"/>
        </w:rPr>
        <w:t>disease</w:t>
      </w:r>
      <w:r w:rsidRPr="00F24351">
        <w:rPr>
          <w:rStyle w:val="StyleUnderline"/>
        </w:rPr>
        <w:t xml:space="preserve">, poor </w:t>
      </w:r>
      <w:r w:rsidRPr="00F24351">
        <w:rPr>
          <w:rStyle w:val="StyleUnderline"/>
          <w:highlight w:val="cyan"/>
        </w:rPr>
        <w:t>info</w:t>
      </w:r>
      <w:r w:rsidRPr="00F24351">
        <w:rPr>
          <w:rStyle w:val="StyleUnderline"/>
        </w:rPr>
        <w:t xml:space="preserve">rmation </w:t>
      </w:r>
      <w:r w:rsidRPr="00F24351">
        <w:rPr>
          <w:rStyle w:val="StyleUnderline"/>
          <w:highlight w:val="cyan"/>
        </w:rPr>
        <w:t>flow</w:t>
      </w:r>
      <w:r w:rsidRPr="00F24351">
        <w:rPr>
          <w:rStyle w:val="StyleUnderline"/>
        </w:rPr>
        <w:t xml:space="preserve"> and corruption</w:t>
      </w:r>
      <w:r w:rsidRPr="00F24351">
        <w:rPr>
          <w:sz w:val="10"/>
        </w:rPr>
        <w:t xml:space="preserve">. But we’re luckier than our predecessors because </w:t>
      </w:r>
      <w:r w:rsidRPr="00F24351">
        <w:rPr>
          <w:rStyle w:val="StyleUnderline"/>
        </w:rPr>
        <w:t>we command a technology that no one else possessed: a rapid communication network that finds its highest expression in the internet</w:t>
      </w:r>
      <w:r w:rsidRPr="00F24351">
        <w:rPr>
          <w:sz w:val="10"/>
        </w:rPr>
        <w:t xml:space="preserve">. I propose that there are six ways in which </w:t>
      </w:r>
      <w:r w:rsidRPr="00F24351">
        <w:rPr>
          <w:rStyle w:val="StyleUnderline"/>
          <w:highlight w:val="cyan"/>
        </w:rPr>
        <w:t>the net</w:t>
      </w:r>
      <w:r w:rsidRPr="00F24351">
        <w:rPr>
          <w:rStyle w:val="StyleUnderline"/>
        </w:rPr>
        <w:t xml:space="preserve"> has </w:t>
      </w:r>
      <w:r w:rsidRPr="00F24351">
        <w:rPr>
          <w:rStyle w:val="StyleUnderline"/>
          <w:highlight w:val="cyan"/>
        </w:rPr>
        <w:t>vastly reduced</w:t>
      </w:r>
      <w:r w:rsidRPr="00F24351">
        <w:rPr>
          <w:rStyle w:val="StyleUnderline"/>
        </w:rPr>
        <w:t xml:space="preserve"> the </w:t>
      </w:r>
      <w:r w:rsidRPr="00F24351">
        <w:rPr>
          <w:rStyle w:val="StyleUnderline"/>
          <w:highlight w:val="cyan"/>
        </w:rPr>
        <w:t>threat of</w:t>
      </w:r>
      <w:r w:rsidRPr="00F24351">
        <w:rPr>
          <w:rStyle w:val="StyleUnderline"/>
        </w:rPr>
        <w:t xml:space="preserve"> societal </w:t>
      </w:r>
      <w:r w:rsidRPr="00F24351">
        <w:rPr>
          <w:rStyle w:val="StyleUnderline"/>
          <w:highlight w:val="cyan"/>
        </w:rPr>
        <w:t>collapse</w:t>
      </w:r>
      <w:r w:rsidRPr="00F24351">
        <w:rPr>
          <w:rStyle w:val="StyleUnderline"/>
        </w:rPr>
        <w:t xml:space="preserve">. </w:t>
      </w:r>
      <w:r w:rsidRPr="00F24351">
        <w:rPr>
          <w:rStyle w:val="StyleUnderline"/>
          <w:highlight w:val="cyan"/>
        </w:rPr>
        <w:t>Epidemics can be deflected</w:t>
      </w:r>
      <w:r w:rsidRPr="00F24351">
        <w:rPr>
          <w:rStyle w:val="StyleUnderline"/>
        </w:rPr>
        <w:t xml:space="preserve"> by telepresence</w:t>
      </w:r>
      <w:r w:rsidRPr="00F24351">
        <w:rPr>
          <w:sz w:val="10"/>
        </w:rPr>
        <w:t xml:space="preserve"> One of our more dire prospects for collapse is an infectious-disease epidemic. </w:t>
      </w:r>
      <w:r w:rsidRPr="00F24351">
        <w:rPr>
          <w:rStyle w:val="StyleUnderline"/>
        </w:rPr>
        <w:t>Viral and</w:t>
      </w:r>
      <w:r w:rsidRPr="00F24351">
        <w:rPr>
          <w:rStyle w:val="UnderlineBold"/>
        </w:rPr>
        <w:t xml:space="preserve"> </w:t>
      </w:r>
      <w:r w:rsidRPr="00F24351">
        <w:rPr>
          <w:rStyle w:val="StyleUnderline"/>
        </w:rPr>
        <w:t>bacterial epidemics precipitated the fall of</w:t>
      </w:r>
      <w:r w:rsidRPr="00F24351">
        <w:rPr>
          <w:rStyle w:val="UnderlineBold"/>
        </w:rPr>
        <w:t xml:space="preserve"> t</w:t>
      </w:r>
      <w:r w:rsidRPr="00F24351">
        <w:rPr>
          <w:sz w:val="10"/>
        </w:rPr>
        <w:t xml:space="preserve">he Golden Age of </w:t>
      </w:r>
      <w:r w:rsidRPr="00F24351">
        <w:rPr>
          <w:rStyle w:val="StyleUnderline"/>
        </w:rPr>
        <w:t>Athens</w:t>
      </w:r>
      <w:r w:rsidRPr="00F24351">
        <w:rPr>
          <w:rStyle w:val="UnderlineBold"/>
        </w:rPr>
        <w:t>,</w:t>
      </w:r>
      <w:r w:rsidRPr="00F24351">
        <w:rPr>
          <w:sz w:val="10"/>
        </w:rPr>
        <w:t xml:space="preserve"> the Roman Empire and most of the empires of the Native Americans. </w:t>
      </w:r>
      <w:r w:rsidRPr="00F24351">
        <w:rPr>
          <w:rStyle w:val="StyleUnderline"/>
        </w:rPr>
        <w:t>The internet can be our key to survival because the ability to work telepresently can inhibit microbial transmission by reducing human-to-human contact</w:t>
      </w:r>
      <w:r w:rsidRPr="00F24351">
        <w:rPr>
          <w:sz w:val="10"/>
        </w:rPr>
        <w:t xml:space="preserve">. In the face of an otherwise devastating epidemic, businesses can keep supply chains running with the maximum number of employees working from home. This can reduce host density below the tipping point required for an epidemic. </w:t>
      </w:r>
      <w:r w:rsidRPr="00F24351">
        <w:rPr>
          <w:rStyle w:val="StyleUnderline"/>
        </w:rPr>
        <w:t xml:space="preserve">If we are well prepared when an epidemic arrives, </w:t>
      </w:r>
      <w:r w:rsidRPr="00F24351">
        <w:rPr>
          <w:rStyle w:val="StyleUnderline"/>
          <w:highlight w:val="cyan"/>
        </w:rPr>
        <w:t>we can</w:t>
      </w:r>
      <w:r w:rsidRPr="00F24351">
        <w:rPr>
          <w:rStyle w:val="StyleUnderline"/>
        </w:rPr>
        <w:t xml:space="preserve"> fluidly </w:t>
      </w:r>
      <w:r w:rsidRPr="00F24351">
        <w:rPr>
          <w:rStyle w:val="StyleUnderline"/>
          <w:highlight w:val="cyan"/>
        </w:rPr>
        <w:t>shift into a</w:t>
      </w:r>
      <w:r w:rsidRPr="00F24351">
        <w:rPr>
          <w:rStyle w:val="StyleUnderline"/>
        </w:rPr>
        <w:t xml:space="preserve"> self-</w:t>
      </w:r>
      <w:r w:rsidRPr="00F24351">
        <w:rPr>
          <w:rStyle w:val="StyleUnderline"/>
          <w:highlight w:val="cyan"/>
        </w:rPr>
        <w:t>quarantined society</w:t>
      </w:r>
      <w:r w:rsidRPr="00F24351">
        <w:rPr>
          <w:sz w:val="10"/>
        </w:rPr>
        <w:t xml:space="preserve"> in which microbes fail due to host scarcity. Whatever the social ills of isolation, they are worse for the microbes than for us. </w:t>
      </w:r>
      <w:r w:rsidRPr="00F24351">
        <w:rPr>
          <w:rStyle w:val="StyleUnderline"/>
        </w:rPr>
        <w:t>The internet will predict natural disasters We are witnessing the downfall of slow central control in the media</w:t>
      </w:r>
      <w:r w:rsidRPr="00F24351">
        <w:rPr>
          <w:sz w:val="10"/>
        </w:rPr>
        <w:t xml:space="preserve">: news stories are increasingly becoming user-generated nets of up-to-the-minute information. </w:t>
      </w:r>
      <w:r w:rsidRPr="00F24351">
        <w:rPr>
          <w:rStyle w:val="StyleUnderline"/>
        </w:rPr>
        <w:t>During the recent California wildfires,</w:t>
      </w:r>
      <w:r w:rsidRPr="00F24351">
        <w:rPr>
          <w:sz w:val="10"/>
        </w:rPr>
        <w:t xml:space="preserve">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F24351">
        <w:rPr>
          <w:rStyle w:val="StyleUnderline"/>
        </w:rPr>
        <w:t xml:space="preserve">the </w:t>
      </w:r>
      <w:r w:rsidRPr="00F24351">
        <w:rPr>
          <w:rStyle w:val="StyleUnderline"/>
          <w:highlight w:val="cyan"/>
        </w:rPr>
        <w:t>internet carried news</w:t>
      </w:r>
      <w:r w:rsidRPr="00F24351">
        <w:rPr>
          <w:rStyle w:val="StyleUnderline"/>
        </w:rPr>
        <w:t xml:space="preserve"> about the fire </w:t>
      </w:r>
      <w:r w:rsidRPr="00F24351">
        <w:rPr>
          <w:rStyle w:val="StyleUnderline"/>
          <w:highlight w:val="cyan"/>
        </w:rPr>
        <w:t>more quickly and accurately</w:t>
      </w:r>
      <w:r w:rsidRPr="00F24351">
        <w:rPr>
          <w:rStyle w:val="StyleUnderline"/>
        </w:rPr>
        <w:t xml:space="preserve"> than any news station could.</w:t>
      </w:r>
      <w:r w:rsidRPr="00F24351">
        <w:rPr>
          <w:rStyle w:val="UnderlineBold"/>
        </w:rPr>
        <w:t xml:space="preserve"> </w:t>
      </w:r>
      <w:r w:rsidRPr="00F24351">
        <w:rPr>
          <w:sz w:val="10"/>
        </w:rPr>
        <w:t xml:space="preserve">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F24351">
        <w:rPr>
          <w:rStyle w:val="StyleUnderline"/>
        </w:rPr>
        <w:t>If the Indian Ocean had the Pacific’s networked tsunami-warning system, South-East Asia would look quite different today. Discoveries are retained and shared Historically, critical information has required constant rediscovery</w:t>
      </w:r>
      <w:r w:rsidRPr="00F24351">
        <w:rPr>
          <w:sz w:val="10"/>
        </w:rPr>
        <w:t xml:space="preserve">. Collections of learning -- from the library at Alexandria to the entire Minoan civilisation -- have fallen to the bonfires of invaders or the wrecking ball of natural disaster. Knowledge is hard won but easily lost. And information that survives often does not spread. </w:t>
      </w:r>
      <w:r w:rsidRPr="00F24351">
        <w:rPr>
          <w:rStyle w:val="StyleUnderline"/>
        </w:rPr>
        <w:t>Consider smallpox inoculation</w:t>
      </w:r>
      <w:r w:rsidRPr="00F24351">
        <w:rPr>
          <w:sz w:val="10"/>
        </w:rPr>
        <w:t>: this was under way in India, China and Africa centuries before it made its way to Europe</w:t>
      </w:r>
      <w:r w:rsidRPr="00F24351">
        <w:rPr>
          <w:rStyle w:val="UnderlineBold"/>
        </w:rPr>
        <w:t xml:space="preserve">. </w:t>
      </w:r>
      <w:r w:rsidRPr="00F24351">
        <w:rPr>
          <w:rStyle w:val="StyleUnderline"/>
        </w:rPr>
        <w:t xml:space="preserve">By the time the idea reached North America, native civilisations who needed it had already collapsed. The net solved the problem. </w:t>
      </w:r>
      <w:r w:rsidRPr="00F24351">
        <w:rPr>
          <w:rStyle w:val="StyleUnderline"/>
          <w:highlight w:val="cyan"/>
        </w:rPr>
        <w:t>New discoveries catch on immediately</w:t>
      </w:r>
      <w:r w:rsidRPr="00F24351">
        <w:rPr>
          <w:rStyle w:val="StyleUnderline"/>
        </w:rPr>
        <w:t>;</w:t>
      </w:r>
      <w:r w:rsidRPr="00F24351">
        <w:rPr>
          <w:sz w:val="10"/>
        </w:rPr>
        <w:t xml:space="preserve"> information spreads widely. In this way, societies can optimally ratchet up, using the latest bricks of knowledge in their fortification against risk. </w:t>
      </w:r>
      <w:r w:rsidRPr="00F24351">
        <w:rPr>
          <w:rStyle w:val="StyleUnderline"/>
          <w:highlight w:val="cyan"/>
        </w:rPr>
        <w:t>Tyranny is mitigated</w:t>
      </w:r>
      <w:r w:rsidRPr="00F24351">
        <w:rPr>
          <w:rStyle w:val="StyleUnderline"/>
        </w:rPr>
        <w:t xml:space="preserve"> Censorship of ideas</w:t>
      </w:r>
      <w:r w:rsidRPr="00F24351">
        <w:rPr>
          <w:sz w:val="10"/>
        </w:rPr>
        <w:t xml:space="preserve"> was a familiar spectre in the last century, with state-approved news outlets ruling the press, airwaves and copying machines </w:t>
      </w:r>
      <w:r w:rsidRPr="00F24351">
        <w:rPr>
          <w:rStyle w:val="StyleUnderline"/>
        </w:rPr>
        <w:t>in the USSR</w:t>
      </w:r>
      <w:r w:rsidRPr="00F24351">
        <w:rPr>
          <w:sz w:val="10"/>
        </w:rPr>
        <w:t xml:space="preserve">, Romania, Cuba, China, Iraq </w:t>
      </w:r>
      <w:r w:rsidRPr="00F24351">
        <w:rPr>
          <w:rStyle w:val="StyleUnderline"/>
        </w:rPr>
        <w:t>and elsewhere</w:t>
      </w:r>
      <w:r w:rsidRPr="00F24351">
        <w:rPr>
          <w:sz w:val="10"/>
        </w:rPr>
        <w:t xml:space="preserve">. In many cases, such as Lysenko’s agricultural despotism in the USSR, it </w:t>
      </w:r>
      <w:r w:rsidRPr="00F24351">
        <w:rPr>
          <w:rStyle w:val="StyleUnderline"/>
        </w:rPr>
        <w:t>directly contributed to the collapse of the nation</w:t>
      </w:r>
      <w:r w:rsidRPr="00F24351">
        <w:rPr>
          <w:sz w:val="10"/>
        </w:rPr>
        <w:t xml:space="preserve">. Historically, </w:t>
      </w:r>
      <w:r w:rsidRPr="00F24351">
        <w:rPr>
          <w:rStyle w:val="StyleUnderline"/>
        </w:rPr>
        <w:t>a more successful strategy has been to confront free speech with free speech -- and the internet allows this in a natural way.</w:t>
      </w:r>
      <w:r w:rsidRPr="00F24351">
        <w:rPr>
          <w:sz w:val="10"/>
        </w:rPr>
        <w:t xml:space="preserve"> It democratises the flow of information by offering access to the newspapers of the world, the photographers of every nation, the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F24351">
        <w:rPr>
          <w:rStyle w:val="StyleUnderline"/>
        </w:rPr>
        <w:t>Human capital is vastly increased Crowdsourcing brings people together to solve problems.</w:t>
      </w:r>
      <w:r w:rsidRPr="00F24351">
        <w:rPr>
          <w:sz w:val="10"/>
        </w:rPr>
        <w:t xml:space="preserve">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F24351">
        <w:rPr>
          <w:rStyle w:val="StyleUnderline"/>
        </w:rPr>
        <w:t>The net opens the gates education to anyone with a computer</w:t>
      </w:r>
      <w:r w:rsidRPr="00F24351">
        <w:rPr>
          <w:sz w:val="10"/>
        </w:rPr>
        <w:t>. A motivated teen anywhere on the planet can walk through the world’s knowledge -- from the webs of Wikipedia to the curriculum of MIT’s OpenCourseWare</w:t>
      </w:r>
      <w:r w:rsidRPr="00F24351">
        <w:rPr>
          <w:rStyle w:val="UnderlineBold"/>
        </w:rPr>
        <w:t xml:space="preserve">. </w:t>
      </w:r>
      <w:r w:rsidRPr="00F24351">
        <w:rPr>
          <w:rStyle w:val="StyleUnderline"/>
        </w:rPr>
        <w:t xml:space="preserve">The new </w:t>
      </w:r>
      <w:r w:rsidRPr="00F24351">
        <w:rPr>
          <w:rStyle w:val="StyleUnderline"/>
          <w:highlight w:val="cyan"/>
        </w:rPr>
        <w:t xml:space="preserve">human capital will serve us well when we confront </w:t>
      </w:r>
      <w:r w:rsidRPr="00F24351">
        <w:rPr>
          <w:rStyle w:val="Emphasis"/>
          <w:highlight w:val="cyan"/>
        </w:rPr>
        <w:t>existential threats</w:t>
      </w:r>
      <w:r w:rsidRPr="00F24351">
        <w:rPr>
          <w:rStyle w:val="StyleUnderline"/>
        </w:rPr>
        <w:t xml:space="preserve"> we’ve never imagined before. Energy expenditure is reduced</w:t>
      </w:r>
      <w:r w:rsidRPr="00F24351">
        <w:rPr>
          <w:sz w:val="10"/>
        </w:rPr>
        <w:t xml:space="preserve"> Societal collapse can often be understood in terms of an energy budget: </w:t>
      </w:r>
      <w:r w:rsidRPr="00F24351">
        <w:rPr>
          <w:rStyle w:val="StyleUnderline"/>
        </w:rPr>
        <w:t>when energy spend outweighs energy return, collapse ensues</w:t>
      </w:r>
      <w:r w:rsidRPr="00F24351">
        <w:rPr>
          <w:sz w:val="10"/>
        </w:rPr>
        <w:t xml:space="preserve">. This has taken the form of deforestation or soil erosion; </w:t>
      </w:r>
      <w:r w:rsidRPr="00F24351">
        <w:rPr>
          <w:rStyle w:val="StyleUnderline"/>
        </w:rPr>
        <w:t>currently, the worry involves fossil-fuel depletion. The internet addresses the energy problem with a natural ease</w:t>
      </w:r>
      <w:r w:rsidRPr="00F24351">
        <w:rPr>
          <w:sz w:val="10"/>
        </w:rPr>
        <w:t xml:space="preserve">. Consider the massive energy savings inherent in the shift from paper to electrons -- as seen in the transition from the post to email. </w:t>
      </w:r>
      <w:r w:rsidRPr="00F24351">
        <w:rPr>
          <w:rStyle w:val="StyleUnderline"/>
        </w:rPr>
        <w:t>Ecommerce reduces the need to drive long distances to purchase products. Delivery trucks are more eco-friendly</w:t>
      </w:r>
      <w:r w:rsidRPr="00F24351">
        <w:rPr>
          <w:sz w:val="10"/>
        </w:rPr>
        <w:t xml:space="preserve">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w:t>
      </w:r>
      <w:r w:rsidRPr="00F24351">
        <w:rPr>
          <w:rStyle w:val="StyleUnderline"/>
        </w:rPr>
        <w:t>The tangle of events that triggers societal collapse can be complex</w:t>
      </w:r>
      <w:r w:rsidRPr="00F24351">
        <w:rPr>
          <w:sz w:val="10"/>
        </w:rPr>
        <w:t xml:space="preserve">, and there are several threats the net does not address. </w:t>
      </w:r>
      <w:r w:rsidRPr="00F24351">
        <w:rPr>
          <w:rStyle w:val="StyleUnderline"/>
        </w:rPr>
        <w:t xml:space="preserve">But </w:t>
      </w:r>
      <w:r w:rsidRPr="00F24351">
        <w:rPr>
          <w:rStyle w:val="StyleUnderline"/>
          <w:highlight w:val="cyan"/>
        </w:rPr>
        <w:t>vast, networked communication can be an antidote to</w:t>
      </w:r>
      <w:r w:rsidRPr="00F24351">
        <w:rPr>
          <w:rStyle w:val="StyleUnderline"/>
        </w:rPr>
        <w:t xml:space="preserve"> several of the </w:t>
      </w:r>
      <w:r w:rsidRPr="00F24351">
        <w:rPr>
          <w:rStyle w:val="StyleUnderline"/>
          <w:highlight w:val="cyan"/>
        </w:rPr>
        <w:t xml:space="preserve">most deadly diseases </w:t>
      </w:r>
      <w:r w:rsidRPr="00F24351">
        <w:rPr>
          <w:rStyle w:val="Emphasis"/>
          <w:highlight w:val="cyan"/>
        </w:rPr>
        <w:t>threatening civilisation</w:t>
      </w:r>
      <w:r w:rsidRPr="00F24351">
        <w:rPr>
          <w:rStyle w:val="StyleUnderline"/>
        </w:rPr>
        <w:t>.</w:t>
      </w:r>
      <w:r w:rsidRPr="00F24351">
        <w:rPr>
          <w:sz w:val="10"/>
        </w:rPr>
        <w:t xml:space="preserve"> The next time your coworker laments internet addiction, the banality of tweeting or the decline of face-to-face conversation, you may want to suggest that the net may just be the technology that saves us. </w:t>
      </w:r>
    </w:p>
    <w:p w14:paraId="2A8537B4" w14:textId="77777777" w:rsidR="0030589D" w:rsidRPr="00F24351" w:rsidRDefault="0030589D" w:rsidP="0030589D">
      <w:pPr>
        <w:pStyle w:val="Heading4"/>
        <w:rPr>
          <w:rFonts w:cs="Times New Roman"/>
        </w:rPr>
      </w:pPr>
      <w:r w:rsidRPr="00F24351">
        <w:rPr>
          <w:rFonts w:cs="Times New Roman"/>
        </w:rPr>
        <w:t>Extinction</w:t>
      </w:r>
    </w:p>
    <w:p w14:paraId="53B6B0EF" w14:textId="77777777" w:rsidR="0030589D" w:rsidRPr="00F24351" w:rsidRDefault="0030589D" w:rsidP="0030589D">
      <w:pPr>
        <w:rPr>
          <w:rStyle w:val="Style13ptBold"/>
        </w:rPr>
      </w:pPr>
      <w:r w:rsidRPr="00F24351">
        <w:rPr>
          <w:rStyle w:val="Style13ptBold"/>
        </w:rPr>
        <w:t xml:space="preserve">Genachowski 13 </w:t>
      </w:r>
    </w:p>
    <w:p w14:paraId="22AE91AD" w14:textId="77777777" w:rsidR="0030589D" w:rsidRPr="00F24351" w:rsidRDefault="0030589D" w:rsidP="0030589D">
      <w:r w:rsidRPr="00F24351">
        <w:t>(Chair-FCC, 4/16,  "The Plot to Block Internet Freedom", http://www.foreignpolicy.com/articles/2013/04/16/plot_block_internet_freedom?page=full)</w:t>
      </w:r>
    </w:p>
    <w:p w14:paraId="1E174CF3" w14:textId="77777777" w:rsidR="0030589D" w:rsidRPr="00F24351" w:rsidRDefault="0030589D" w:rsidP="0030589D">
      <w:r w:rsidRPr="00F24351">
        <w:t xml:space="preserve">The Internet has created an extraordinary new democratic forum for people around the world to express their opinions. It is revolutionizing global access to information: Today, more than 1 billion people worldwide have access to the Internet, and at current growth rates, 5 billion people -- about 70 percent of the world's population -- will be connected in five years. But this growth trajectory is not inevitable, and </w:t>
      </w:r>
      <w:r w:rsidRPr="00F24351">
        <w:rPr>
          <w:highlight w:val="cyan"/>
          <w:u w:val="single"/>
        </w:rPr>
        <w:t>threats are mounting to the global spread of an open</w:t>
      </w:r>
      <w:r w:rsidRPr="00F24351">
        <w:rPr>
          <w:u w:val="single"/>
        </w:rPr>
        <w:t xml:space="preserve"> and truly "worldwide" </w:t>
      </w:r>
      <w:r w:rsidRPr="00F24351">
        <w:rPr>
          <w:highlight w:val="cyan"/>
          <w:u w:val="single"/>
        </w:rPr>
        <w:t>web.</w:t>
      </w:r>
      <w:r w:rsidRPr="00F24351">
        <w:rPr>
          <w:u w:val="single"/>
        </w:rPr>
        <w:t xml:space="preserve"> The </w:t>
      </w:r>
      <w:r w:rsidRPr="00F24351">
        <w:rPr>
          <w:highlight w:val="cyan"/>
          <w:u w:val="single"/>
        </w:rPr>
        <w:t>expansion of the open Internet must be allowed to continue</w:t>
      </w:r>
      <w:r w:rsidRPr="00F24351">
        <w:rPr>
          <w:u w:val="single"/>
        </w:rPr>
        <w:t xml:space="preserve">: The mobile and social media revolutions are critical not only for democratic institutions' ability </w:t>
      </w:r>
      <w:r w:rsidRPr="00F24351">
        <w:rPr>
          <w:highlight w:val="cyan"/>
          <w:u w:val="single"/>
        </w:rPr>
        <w:t xml:space="preserve">to </w:t>
      </w:r>
      <w:r w:rsidRPr="00F24351">
        <w:rPr>
          <w:highlight w:val="cyan"/>
          <w:u w:val="single"/>
          <w:bdr w:val="single" w:sz="4" w:space="0" w:color="auto"/>
        </w:rPr>
        <w:t>solve the collective problems of a shrinking world</w:t>
      </w:r>
      <w:r w:rsidRPr="00F24351">
        <w:rPr>
          <w:u w:val="single"/>
        </w:rPr>
        <w:t>, but also t</w:t>
      </w:r>
      <w:r w:rsidRPr="00F24351">
        <w:rPr>
          <w:highlight w:val="cyan"/>
          <w:u w:val="single"/>
        </w:rPr>
        <w:t xml:space="preserve">o a </w:t>
      </w:r>
      <w:r w:rsidRPr="00F24351">
        <w:rPr>
          <w:u w:val="single"/>
        </w:rPr>
        <w:t xml:space="preserve">dynamic and innovative global </w:t>
      </w:r>
      <w:r w:rsidRPr="00F24351">
        <w:rPr>
          <w:highlight w:val="cyan"/>
          <w:u w:val="single"/>
        </w:rPr>
        <w:t>economy that depends on</w:t>
      </w:r>
      <w:r w:rsidRPr="00F24351">
        <w:rPr>
          <w:u w:val="single"/>
        </w:rPr>
        <w:t xml:space="preserve"> financial transparency and </w:t>
      </w:r>
      <w:r w:rsidRPr="00F24351">
        <w:rPr>
          <w:highlight w:val="cyan"/>
          <w:u w:val="single"/>
        </w:rPr>
        <w:t>the free flow of information</w:t>
      </w:r>
      <w:r w:rsidRPr="00F24351">
        <w:rPr>
          <w:u w:val="single"/>
        </w:rPr>
        <w:t>.</w:t>
      </w:r>
      <w:r w:rsidRPr="00F24351">
        <w:t xml:space="preserve">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Ultimately, over the objection of the United States and many others, 89 countries voted to approve a treaty that could strengthen the power of governments to control online content and deter broadband deployment. In Dubai, two deeply worrisome trends came to a head. First, we see that the Arab Spring and similar events have </w:t>
      </w:r>
      <w:r w:rsidRPr="00F24351">
        <w:rPr>
          <w:u w:val="single"/>
        </w:rPr>
        <w:t xml:space="preserve">awakened </w:t>
      </w:r>
      <w:r w:rsidRPr="00F24351">
        <w:rPr>
          <w:highlight w:val="cyan"/>
          <w:u w:val="single"/>
        </w:rPr>
        <w:t>nondemocratic governments</w:t>
      </w:r>
      <w:r w:rsidRPr="00F24351">
        <w:rPr>
          <w:u w:val="single"/>
        </w:rPr>
        <w:t xml:space="preserve"> to the danger that the Internet poses to their regimes. In Dubai, they </w:t>
      </w:r>
      <w:r w:rsidRPr="00F24351">
        <w:rPr>
          <w:highlight w:val="cyan"/>
          <w:u w:val="single"/>
        </w:rPr>
        <w:t xml:space="preserve">pushed for a treaty that would </w:t>
      </w:r>
      <w:r w:rsidRPr="00F24351">
        <w:rPr>
          <w:u w:val="single"/>
        </w:rPr>
        <w:t xml:space="preserve">give the ITU's imprimatur to governments' </w:t>
      </w:r>
      <w:r w:rsidRPr="00F24351">
        <w:rPr>
          <w:highlight w:val="cyan"/>
          <w:u w:val="single"/>
        </w:rPr>
        <w:t>block</w:t>
      </w:r>
      <w:r w:rsidRPr="00F24351">
        <w:rPr>
          <w:u w:val="single"/>
        </w:rPr>
        <w:t xml:space="preserve">ing or favoring of </w:t>
      </w:r>
      <w:r w:rsidRPr="00F24351">
        <w:rPr>
          <w:highlight w:val="cyan"/>
          <w:u w:val="single"/>
        </w:rPr>
        <w:t>online content</w:t>
      </w:r>
      <w:r w:rsidRPr="00F24351">
        <w:rPr>
          <w:u w:val="single"/>
        </w:rPr>
        <w:t xml:space="preserve"> under the guise of preventing spam and increasing network security. Authoritarian countries' real goal is to legitimize content regulation, opening the door for governments to block any content they do not like, such as political speech. Second, the basic commercial model underlying the </w:t>
      </w:r>
      <w:r w:rsidRPr="00F24351">
        <w:rPr>
          <w:highlight w:val="cyan"/>
          <w:u w:val="single"/>
        </w:rPr>
        <w:t>open Internet is</w:t>
      </w:r>
      <w:r w:rsidRPr="00F24351">
        <w:rPr>
          <w:u w:val="single"/>
        </w:rPr>
        <w:t xml:space="preserve"> also </w:t>
      </w:r>
      <w:r w:rsidRPr="00F24351">
        <w:rPr>
          <w:highlight w:val="cyan"/>
          <w:u w:val="single"/>
        </w:rPr>
        <w:t>under threat</w:t>
      </w:r>
      <w:r w:rsidRPr="00F24351">
        <w:t xml:space="preserve">.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The loss of content would make the Internet less attractive and would lessen demand for the deployment of Internet infrastructure in that country. Repeat the process in a few more countries, </w:t>
      </w:r>
      <w:r w:rsidRPr="00F24351">
        <w:rPr>
          <w:u w:val="single"/>
        </w:rPr>
        <w:t xml:space="preserve">and </w:t>
      </w:r>
      <w:r w:rsidRPr="00F24351">
        <w:rPr>
          <w:highlight w:val="cyan"/>
          <w:u w:val="single"/>
        </w:rPr>
        <w:t>the growth of global connectivity</w:t>
      </w:r>
      <w:r w:rsidRPr="00F24351">
        <w:rPr>
          <w:u w:val="single"/>
        </w:rPr>
        <w:t xml:space="preserve"> -- as well as its attendant benefits for democracy -- </w:t>
      </w:r>
      <w:r w:rsidRPr="00F24351">
        <w:rPr>
          <w:highlight w:val="cyan"/>
          <w:u w:val="single"/>
        </w:rPr>
        <w:t xml:space="preserve">would slow </w:t>
      </w:r>
      <w:r w:rsidRPr="00F24351">
        <w:rPr>
          <w:u w:val="single"/>
        </w:rPr>
        <w:t>dramatically</w:t>
      </w:r>
      <w:r w:rsidRPr="00F24351">
        <w:rPr>
          <w:highlight w:val="cyan"/>
          <w:u w:val="single"/>
        </w:rPr>
        <w:t xml:space="preserve">. So </w:t>
      </w:r>
      <w:r w:rsidRPr="00F24351">
        <w:rPr>
          <w:u w:val="single"/>
        </w:rPr>
        <w:t xml:space="preserve">too </w:t>
      </w:r>
      <w:r w:rsidRPr="00F24351">
        <w:rPr>
          <w:highlight w:val="cyan"/>
          <w:u w:val="single"/>
        </w:rPr>
        <w:t>would</w:t>
      </w:r>
      <w:r w:rsidRPr="00F24351">
        <w:rPr>
          <w:u w:val="single"/>
        </w:rPr>
        <w:t xml:space="preserve"> the </w:t>
      </w:r>
      <w:r w:rsidRPr="00F24351">
        <w:rPr>
          <w:highlight w:val="cyan"/>
          <w:u w:val="single"/>
        </w:rPr>
        <w:t>benefits</w:t>
      </w:r>
      <w:r w:rsidRPr="00F24351">
        <w:rPr>
          <w:u w:val="single"/>
        </w:rPr>
        <w:t xml:space="preserve"> accruing </w:t>
      </w:r>
      <w:r w:rsidRPr="00F24351">
        <w:rPr>
          <w:highlight w:val="cyan"/>
          <w:u w:val="single"/>
        </w:rPr>
        <w:t>to the global economy</w:t>
      </w:r>
      <w:r w:rsidRPr="00F24351">
        <w:rPr>
          <w:highlight w:val="cyan"/>
        </w:rPr>
        <w:t>.</w:t>
      </w:r>
      <w:r w:rsidRPr="00F24351">
        <w:t xml:space="preserve"> Without continuing improvements in transparency and information sharing, the </w:t>
      </w:r>
      <w:r w:rsidRPr="00F24351">
        <w:rPr>
          <w:u w:val="single"/>
        </w:rPr>
        <w:t>i</w:t>
      </w:r>
      <w:r w:rsidRPr="00F24351">
        <w:rPr>
          <w:highlight w:val="cyan"/>
          <w:u w:val="single"/>
        </w:rPr>
        <w:t>nnovation</w:t>
      </w:r>
      <w:r w:rsidRPr="00F24351">
        <w:rPr>
          <w:u w:val="single"/>
        </w:rPr>
        <w:t xml:space="preserve"> that springs from new commercial ideas and creative breakthroughs </w:t>
      </w:r>
      <w:r w:rsidRPr="00F24351">
        <w:rPr>
          <w:highlight w:val="cyan"/>
          <w:u w:val="single"/>
        </w:rPr>
        <w:t>is sure to be severely inhibited.</w:t>
      </w:r>
      <w:r w:rsidRPr="00F24351">
        <w:rPr>
          <w:u w:val="single"/>
        </w:rPr>
        <w:t xml:space="preserve"> To their credit, American Internet service providers have joined with the broader U.S. technology industry, civil society, and others in opposing these changes. Together, we were able to win the battle in Dubai over sender pays, but </w:t>
      </w:r>
      <w:r w:rsidRPr="00F24351">
        <w:rPr>
          <w:highlight w:val="cyan"/>
          <w:u w:val="single"/>
        </w:rPr>
        <w:t>we have not yet won the war</w:t>
      </w:r>
      <w:r w:rsidRPr="00F24351">
        <w:rPr>
          <w:u w:val="single"/>
        </w:rPr>
        <w:t xml:space="preserve">. Issues affecting </w:t>
      </w:r>
      <w:r w:rsidRPr="00F24351">
        <w:rPr>
          <w:highlight w:val="cyan"/>
          <w:u w:val="single"/>
        </w:rPr>
        <w:t>global Internet openness</w:t>
      </w:r>
      <w:r w:rsidRPr="00F24351">
        <w:rPr>
          <w:u w:val="single"/>
        </w:rPr>
        <w:t xml:space="preserve">, broadband deployment, and free speech </w:t>
      </w:r>
      <w:r w:rsidRPr="00F24351">
        <w:rPr>
          <w:highlight w:val="cyan"/>
          <w:u w:val="single"/>
        </w:rPr>
        <w:t>will return in upcoming international forums</w:t>
      </w:r>
      <w:r w:rsidRPr="00F24351">
        <w:t xml:space="preserve">,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 All Internet users lose something when some countries are cut off from the World Wide Web. Each person who is unable to connect to the Internet diminishes our own access to information. We become less able to understand the world and formulate policies to respond to our shrinking planet. Conversely, we gain a richer understanding of global events as more people connect around the world, and those societies nurturing nascent democracy movements become more familiar with America's traditions of free speech and pluralism. 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sidRPr="00F24351">
        <w:rPr>
          <w:highlight w:val="cyan"/>
          <w:u w:val="single"/>
        </w:rPr>
        <w:t>We must preserve the Internet as the most open</w:t>
      </w:r>
      <w:r w:rsidRPr="00F24351">
        <w:rPr>
          <w:u w:val="single"/>
        </w:rPr>
        <w:t xml:space="preserve"> and robust </w:t>
      </w:r>
      <w:r w:rsidRPr="00F24351">
        <w:rPr>
          <w:highlight w:val="cyan"/>
          <w:u w:val="single"/>
        </w:rPr>
        <w:t>platform</w:t>
      </w:r>
      <w:r w:rsidRPr="00F24351">
        <w:rPr>
          <w:u w:val="single"/>
        </w:rPr>
        <w:t xml:space="preserve"> for the free exchange of information </w:t>
      </w:r>
      <w:r w:rsidRPr="00F24351">
        <w:rPr>
          <w:highlight w:val="cyan"/>
          <w:u w:val="single"/>
        </w:rPr>
        <w:t>ever devised</w:t>
      </w:r>
      <w:r w:rsidRPr="00F24351">
        <w:rPr>
          <w:u w:val="single"/>
        </w:rPr>
        <w:t>.</w:t>
      </w:r>
      <w:r w:rsidRPr="00F24351">
        <w:t xml:space="preserve"> Keeping the Internet open is perhaps the most important free speech issue of our time.</w:t>
      </w:r>
    </w:p>
    <w:p w14:paraId="1FC48C2E" w14:textId="77777777" w:rsidR="0030589D" w:rsidRPr="0030589D" w:rsidRDefault="0030589D" w:rsidP="0030589D"/>
    <w:p w14:paraId="03B8B11E" w14:textId="379D14D1" w:rsidR="001824A6" w:rsidRDefault="001824A6" w:rsidP="000037B4">
      <w:pPr>
        <w:pStyle w:val="Heading1"/>
      </w:pPr>
      <w:r>
        <w:t>DA Answers</w:t>
      </w:r>
    </w:p>
    <w:p w14:paraId="1485BCD6" w14:textId="77777777" w:rsidR="00D34E0F" w:rsidRDefault="00D34E0F" w:rsidP="00D34E0F">
      <w:pPr>
        <w:pStyle w:val="Heading2"/>
      </w:pPr>
      <w:r>
        <w:t>Elections DA</w:t>
      </w:r>
    </w:p>
    <w:p w14:paraId="69AA2CDD" w14:textId="77777777" w:rsidR="00D34E0F" w:rsidRDefault="00D34E0F" w:rsidP="00D34E0F">
      <w:pPr>
        <w:pStyle w:val="Heading3"/>
      </w:pPr>
      <w:r>
        <w:t>2AC---Straight Turn</w:t>
      </w:r>
    </w:p>
    <w:p w14:paraId="4088134B" w14:textId="77777777" w:rsidR="00D34E0F" w:rsidRDefault="00D34E0F" w:rsidP="00D34E0F">
      <w:pPr>
        <w:pStyle w:val="Heading4"/>
      </w:pPr>
      <w:r>
        <w:t>Russia plans to hack now---guarantees a Trump victory</w:t>
      </w:r>
    </w:p>
    <w:p w14:paraId="3F590B7F" w14:textId="77777777" w:rsidR="00D34E0F" w:rsidRPr="000E3EAD" w:rsidRDefault="00D34E0F" w:rsidP="00D34E0F">
      <w:r w:rsidRPr="000E3EAD">
        <w:rPr>
          <w:rStyle w:val="Heading4Char"/>
        </w:rPr>
        <w:t>The Week</w:t>
      </w:r>
      <w:r w:rsidRPr="000E3EAD">
        <w:t xml:space="preserve"> Staff, </w:t>
      </w:r>
      <w:r w:rsidRPr="000E3EAD">
        <w:rPr>
          <w:rStyle w:val="Heading4Char"/>
        </w:rPr>
        <w:t>6-8</w:t>
      </w:r>
      <w:r w:rsidRPr="000E3EAD">
        <w:t xml:space="preserve">-2020, "Russia's 2020 plan," </w:t>
      </w:r>
      <w:r>
        <w:t>The Week</w:t>
      </w:r>
      <w:r w:rsidRPr="000E3EAD">
        <w:t>, https://theweek.com/articles/918145/russias-2020-plan</w:t>
      </w:r>
      <w:r>
        <w:t>//zach</w:t>
      </w:r>
    </w:p>
    <w:p w14:paraId="561AEC84" w14:textId="77777777" w:rsidR="00D34E0F" w:rsidRDefault="00D34E0F" w:rsidP="00D34E0F">
      <w:r w:rsidRPr="000E3EAD">
        <w:rPr>
          <w:rStyle w:val="StyleUnderline"/>
        </w:rPr>
        <w:t>Will Russia interfere again</w:t>
      </w:r>
      <w:r w:rsidRPr="000E3EAD">
        <w:t>?</w:t>
      </w:r>
    </w:p>
    <w:p w14:paraId="61F05493" w14:textId="77777777" w:rsidR="00D34E0F" w:rsidRPr="00C02CE1" w:rsidRDefault="00D34E0F" w:rsidP="00D34E0F">
      <w:pPr>
        <w:rPr>
          <w:sz w:val="16"/>
        </w:rPr>
      </w:pPr>
      <w:r w:rsidRPr="000E3EAD">
        <w:rPr>
          <w:rStyle w:val="Emphasis"/>
        </w:rPr>
        <w:t>It never stopped</w:t>
      </w:r>
      <w:r w:rsidRPr="00C02CE1">
        <w:rPr>
          <w:sz w:val="16"/>
        </w:rPr>
        <w:t xml:space="preserve">. </w:t>
      </w:r>
      <w:r w:rsidRPr="000E3EAD">
        <w:rPr>
          <w:rStyle w:val="StyleUnderline"/>
        </w:rPr>
        <w:t xml:space="preserve">The Russian </w:t>
      </w:r>
      <w:r w:rsidRPr="00C02CE1">
        <w:rPr>
          <w:sz w:val="16"/>
        </w:rPr>
        <w:t xml:space="preserve">trolls and </w:t>
      </w:r>
      <w:r w:rsidRPr="000E3EAD">
        <w:rPr>
          <w:rStyle w:val="StyleUnderline"/>
        </w:rPr>
        <w:t>military hackers who undermined U.S. democracy</w:t>
      </w:r>
      <w:r w:rsidRPr="00C02CE1">
        <w:rPr>
          <w:sz w:val="16"/>
        </w:rPr>
        <w:t xml:space="preserve"> in 2016 </w:t>
      </w:r>
      <w:r w:rsidRPr="000E3EAD">
        <w:rPr>
          <w:rStyle w:val="StyleUnderline"/>
        </w:rPr>
        <w:t>have</w:t>
      </w:r>
      <w:r w:rsidRPr="00C02CE1">
        <w:rPr>
          <w:sz w:val="16"/>
        </w:rPr>
        <w:t xml:space="preserve"> </w:t>
      </w:r>
      <w:r w:rsidRPr="000E3EAD">
        <w:rPr>
          <w:rStyle w:val="Emphasis"/>
        </w:rPr>
        <w:t>continued their efforts</w:t>
      </w:r>
      <w:r w:rsidRPr="00C02CE1">
        <w:rPr>
          <w:sz w:val="16"/>
        </w:rPr>
        <w:t xml:space="preserve"> </w:t>
      </w:r>
      <w:r w:rsidRPr="000E3EAD">
        <w:rPr>
          <w:rStyle w:val="StyleUnderline"/>
        </w:rPr>
        <w:t>to confuse and divide Americans</w:t>
      </w:r>
      <w:r w:rsidRPr="00C02CE1">
        <w:rPr>
          <w:sz w:val="16"/>
        </w:rPr>
        <w:t xml:space="preserve">, </w:t>
      </w:r>
      <w:r w:rsidRPr="000E3EAD">
        <w:rPr>
          <w:rStyle w:val="Emphasis"/>
        </w:rPr>
        <w:t>all U.S. intelligence agencies</w:t>
      </w:r>
      <w:r w:rsidRPr="00C02CE1">
        <w:rPr>
          <w:sz w:val="16"/>
        </w:rPr>
        <w:t xml:space="preserve"> </w:t>
      </w:r>
      <w:r w:rsidRPr="000E3EAD">
        <w:rPr>
          <w:rStyle w:val="StyleUnderline"/>
        </w:rPr>
        <w:t>agree</w:t>
      </w:r>
      <w:r w:rsidRPr="00C02CE1">
        <w:rPr>
          <w:sz w:val="16"/>
        </w:rPr>
        <w:t xml:space="preserve">. As November approaches, </w:t>
      </w:r>
      <w:r w:rsidRPr="000E3EAD">
        <w:rPr>
          <w:rStyle w:val="StyleUnderline"/>
        </w:rPr>
        <w:t>the Kremlin is engaged in a</w:t>
      </w:r>
      <w:r w:rsidRPr="00C02CE1">
        <w:rPr>
          <w:sz w:val="16"/>
        </w:rPr>
        <w:t xml:space="preserve"> </w:t>
      </w:r>
      <w:r w:rsidRPr="000E3EAD">
        <w:rPr>
          <w:rStyle w:val="Emphasis"/>
        </w:rPr>
        <w:t>multi-front cyberattack</w:t>
      </w:r>
      <w:r w:rsidRPr="00C02CE1">
        <w:rPr>
          <w:sz w:val="16"/>
        </w:rPr>
        <w:t>. Russia deployed social media bots to boost Sen. Bernie Sanders' (I-Vt.) presidential campaign, U.S. officials said, and last week, the National Security Agency announced that a hacking group called Sandworm — part of the Russian military unit that stole 50,000 Democratic National Committee emails in 2016 — has launched a campaign to penetrate email servers in the U.S. Security experts were puzzled why Russia didn't wreak more havoc in 2016 after targeting election systems in all 50 states and penetrating Illinois' registration database. It was probably "reconnaissance," Michael Daniel, a cybersecurity expert, told Congress — preparation for an even more ambitious future strike.</w:t>
      </w:r>
    </w:p>
    <w:p w14:paraId="5BE97653" w14:textId="77777777" w:rsidR="00D34E0F" w:rsidRPr="00C02CE1" w:rsidRDefault="00D34E0F" w:rsidP="00D34E0F">
      <w:pPr>
        <w:rPr>
          <w:sz w:val="16"/>
        </w:rPr>
      </w:pPr>
      <w:r w:rsidRPr="00C02CE1">
        <w:rPr>
          <w:sz w:val="16"/>
        </w:rPr>
        <w:t xml:space="preserve">What's </w:t>
      </w:r>
      <w:r w:rsidRPr="00C02CE1">
        <w:rPr>
          <w:rStyle w:val="StyleUnderline"/>
        </w:rPr>
        <w:t>their objective</w:t>
      </w:r>
      <w:r w:rsidRPr="00C02CE1">
        <w:rPr>
          <w:sz w:val="16"/>
        </w:rPr>
        <w:t>?</w:t>
      </w:r>
    </w:p>
    <w:p w14:paraId="266D2FB6" w14:textId="77777777" w:rsidR="00D34E0F" w:rsidRPr="00C02CE1" w:rsidRDefault="00D34E0F" w:rsidP="00D34E0F">
      <w:pPr>
        <w:rPr>
          <w:sz w:val="16"/>
        </w:rPr>
      </w:pPr>
      <w:r w:rsidRPr="00C02CE1">
        <w:rPr>
          <w:rStyle w:val="StyleUnderline"/>
        </w:rPr>
        <w:t>To sow chaos, inflame existing political divisions, and destroy public faith in elections and democracy</w:t>
      </w:r>
      <w:r w:rsidRPr="00C02CE1">
        <w:rPr>
          <w:sz w:val="16"/>
        </w:rPr>
        <w:t>. Dezinformatsiya, the tactic of pumping propaganda into rival nations, flourishes on social media, where Russians can easily pose as Americans. Russian deceit, however, is not limited to online activities: Russia infiltrated the National Rifle Association and evangelical groups in 2016 and organized at least 22 political rallies on U.S. soil. Russians tamper with election infrastructure and then exaggerate the success of their efforts, seeking to make Americans believe that election outcomes could be illegitimate. If Hillary Clinton won in 2016, Russia planned to spread the hashtag #DemocracyRIP.</w:t>
      </w:r>
    </w:p>
    <w:p w14:paraId="45CC1FA0" w14:textId="77777777" w:rsidR="00D34E0F" w:rsidRPr="00C02CE1" w:rsidRDefault="00D34E0F" w:rsidP="00D34E0F">
      <w:pPr>
        <w:rPr>
          <w:sz w:val="16"/>
          <w:szCs w:val="16"/>
        </w:rPr>
      </w:pPr>
      <w:r w:rsidRPr="00C02CE1">
        <w:rPr>
          <w:sz w:val="16"/>
          <w:szCs w:val="16"/>
        </w:rPr>
        <w:t>What did Russia do in 2016?</w:t>
      </w:r>
    </w:p>
    <w:p w14:paraId="42E6140B" w14:textId="77777777" w:rsidR="00D34E0F" w:rsidRPr="00C02CE1" w:rsidRDefault="00D34E0F" w:rsidP="00D34E0F">
      <w:pPr>
        <w:rPr>
          <w:sz w:val="16"/>
          <w:szCs w:val="16"/>
        </w:rPr>
      </w:pPr>
      <w:r w:rsidRPr="00C02CE1">
        <w:rPr>
          <w:sz w:val="16"/>
          <w:szCs w:val="16"/>
        </w:rPr>
        <w:t xml:space="preserve">Four U.S. spy agencies, a GOP-controlled Senate committee, and Special Counsel Robert Mueller all concluded that Moscow ordered the attack in 2016 to spread disinformation and help elect Donald Trump. Russia's cyber operation, directly approved by Russian President Vladimir Putin, employed more than 800 people who created memes, fake accounts, and bogus news articles to stoke Republican fear and anger and to convince Sanders supporters and African Americans that Clinton was corrupt and a racist. The DNC emails Russia stole and selectively published via WikiLeaks showed that party officials wanted Clinton to win the </w:t>
      </w:r>
      <w:r w:rsidRPr="00C02CE1">
        <w:rPr>
          <w:sz w:val="16"/>
          <w:szCs w:val="16"/>
        </w:rPr>
        <w:softHyphen/>
        <w:t>primaries — angering Sanders' supporters. In his 22-month investigation, Mueller did not find proof of an explicit criminal conspiracy between the Russians and the Trump campaign, but he did conclude that Russia had interfered "in a sweeping and systematic fashion" and that the Trump campaign had been "receptive" to Russia's help. Some 272 contacts between Trump's campaign and Russia-linked operatives were documented, with 38 in-person meetings. Trump aides overheard Roger Stone — later convicted of obstructing the Mueller probe — discussing coming WikiLeaks dumps with Trump. Trump's campaign manager, Paul Manafort, gave detailed state polling data to a Russian oligarch and later lied about it. Standing beside Putin at a summit meeting in Helsinki in 2018, Trump said, "I don't see any reason" why Russia would have interfered.</w:t>
      </w:r>
    </w:p>
    <w:p w14:paraId="0F9BB873" w14:textId="77777777" w:rsidR="00D34E0F" w:rsidRPr="00C02CE1" w:rsidRDefault="00D34E0F" w:rsidP="00D34E0F">
      <w:pPr>
        <w:rPr>
          <w:sz w:val="16"/>
        </w:rPr>
      </w:pPr>
      <w:r w:rsidRPr="00C02CE1">
        <w:rPr>
          <w:rStyle w:val="StyleUnderline"/>
        </w:rPr>
        <w:t>What's Russia's strategy this year</w:t>
      </w:r>
      <w:r w:rsidRPr="00C02CE1">
        <w:rPr>
          <w:sz w:val="16"/>
        </w:rPr>
        <w:t>?</w:t>
      </w:r>
    </w:p>
    <w:p w14:paraId="63FFCE12" w14:textId="77777777" w:rsidR="00D34E0F" w:rsidRPr="00C02CE1" w:rsidRDefault="00D34E0F" w:rsidP="00D34E0F">
      <w:pPr>
        <w:rPr>
          <w:sz w:val="16"/>
        </w:rPr>
      </w:pPr>
      <w:r w:rsidRPr="00C02CE1">
        <w:rPr>
          <w:rStyle w:val="StyleUnderline"/>
        </w:rPr>
        <w:t>Disinformation campaigns will be</w:t>
      </w:r>
      <w:r w:rsidRPr="00C02CE1">
        <w:rPr>
          <w:sz w:val="16"/>
        </w:rPr>
        <w:t xml:space="preserve"> </w:t>
      </w:r>
      <w:r w:rsidRPr="00C02CE1">
        <w:rPr>
          <w:rStyle w:val="Emphasis"/>
        </w:rPr>
        <w:t>more sophisticated</w:t>
      </w:r>
      <w:r w:rsidRPr="00C02CE1">
        <w:rPr>
          <w:sz w:val="16"/>
        </w:rPr>
        <w:t xml:space="preserve">. </w:t>
      </w:r>
      <w:r w:rsidRPr="00C02CE1">
        <w:rPr>
          <w:rStyle w:val="StyleUnderline"/>
        </w:rPr>
        <w:t>Russians often did a sloppy job imitating Americans in 2016</w:t>
      </w:r>
      <w:r w:rsidRPr="00C02CE1">
        <w:rPr>
          <w:sz w:val="16"/>
        </w:rPr>
        <w:t xml:space="preserve">, posting in broken English from accounts traceable to St. Petersburg. </w:t>
      </w:r>
      <w:r w:rsidRPr="00C02CE1">
        <w:rPr>
          <w:rStyle w:val="StyleUnderline"/>
        </w:rPr>
        <w:t>Now Russians are thought to be</w:t>
      </w:r>
      <w:r w:rsidRPr="00C02CE1">
        <w:rPr>
          <w:sz w:val="16"/>
        </w:rPr>
        <w:t xml:space="preserve"> </w:t>
      </w:r>
      <w:r w:rsidRPr="00C02CE1">
        <w:rPr>
          <w:rStyle w:val="StyleUnderline"/>
        </w:rPr>
        <w:t>working from</w:t>
      </w:r>
      <w:r w:rsidRPr="00C02CE1">
        <w:rPr>
          <w:sz w:val="16"/>
        </w:rPr>
        <w:t xml:space="preserve"> </w:t>
      </w:r>
      <w:r w:rsidRPr="00C02CE1">
        <w:rPr>
          <w:rStyle w:val="Emphasis"/>
        </w:rPr>
        <w:t>U.S. servers</w:t>
      </w:r>
      <w:r w:rsidRPr="00C02CE1">
        <w:rPr>
          <w:sz w:val="16"/>
        </w:rPr>
        <w:t>. An analysis of Russia-linked Facebook posts last fall found a focus on stirring up racial resentments, spreading fear of immigrants and Muslims, and inciting gun owners. The accounts targeted battleground states such as Michigan, Wisconsin, Ohio, Arizona, and Florida.</w:t>
      </w:r>
    </w:p>
    <w:p w14:paraId="67916E84" w14:textId="77777777" w:rsidR="00D34E0F" w:rsidRDefault="00D34E0F" w:rsidP="00D34E0F">
      <w:r w:rsidRPr="00C02CE1">
        <w:rPr>
          <w:rStyle w:val="StyleUnderline"/>
        </w:rPr>
        <w:t>Are election systems vulnerable</w:t>
      </w:r>
      <w:r w:rsidRPr="000E3EAD">
        <w:t>?</w:t>
      </w:r>
    </w:p>
    <w:p w14:paraId="51499FF5" w14:textId="77777777" w:rsidR="00D34E0F" w:rsidRDefault="00D34E0F" w:rsidP="00D34E0F">
      <w:pPr>
        <w:rPr>
          <w:sz w:val="16"/>
        </w:rPr>
      </w:pPr>
      <w:r w:rsidRPr="00C02CE1">
        <w:rPr>
          <w:rStyle w:val="StyleUnderline"/>
        </w:rPr>
        <w:t>The nation's nearly</w:t>
      </w:r>
      <w:r w:rsidRPr="00C02CE1">
        <w:rPr>
          <w:sz w:val="16"/>
        </w:rPr>
        <w:t xml:space="preserve"> </w:t>
      </w:r>
      <w:r w:rsidRPr="00C02CE1">
        <w:rPr>
          <w:rStyle w:val="Emphasis"/>
        </w:rPr>
        <w:t>8,000 local voting jurisdictions</w:t>
      </w:r>
      <w:r w:rsidRPr="00C02CE1">
        <w:rPr>
          <w:sz w:val="16"/>
        </w:rPr>
        <w:t xml:space="preserve"> </w:t>
      </w:r>
      <w:r w:rsidRPr="00C02CE1">
        <w:rPr>
          <w:rStyle w:val="StyleUnderline"/>
        </w:rPr>
        <w:t>use a complex patchwork of websites</w:t>
      </w:r>
      <w:r w:rsidRPr="00C02CE1">
        <w:rPr>
          <w:sz w:val="16"/>
        </w:rPr>
        <w:t xml:space="preserve">, databases, and hardware, </w:t>
      </w:r>
      <w:r w:rsidRPr="00C02CE1">
        <w:rPr>
          <w:rStyle w:val="StyleUnderline"/>
        </w:rPr>
        <w:t>giving hackers</w:t>
      </w:r>
      <w:r w:rsidRPr="00C02CE1">
        <w:rPr>
          <w:sz w:val="16"/>
        </w:rPr>
        <w:t xml:space="preserve"> </w:t>
      </w:r>
      <w:r w:rsidRPr="00C02CE1">
        <w:rPr>
          <w:rStyle w:val="Emphasis"/>
        </w:rPr>
        <w:t>countless potential targets</w:t>
      </w:r>
      <w:r w:rsidRPr="00C02CE1">
        <w:rPr>
          <w:sz w:val="16"/>
        </w:rPr>
        <w:t xml:space="preserve">. In the 2018 midterm elections, </w:t>
      </w:r>
      <w:r w:rsidRPr="00C02CE1">
        <w:rPr>
          <w:rStyle w:val="StyleUnderline"/>
        </w:rPr>
        <w:t>an estimated</w:t>
      </w:r>
      <w:r w:rsidRPr="00C02CE1">
        <w:rPr>
          <w:sz w:val="16"/>
        </w:rPr>
        <w:t xml:space="preserve"> </w:t>
      </w:r>
      <w:r w:rsidRPr="00C02CE1">
        <w:rPr>
          <w:rStyle w:val="Emphasis"/>
        </w:rPr>
        <w:t>one-third</w:t>
      </w:r>
      <w:r w:rsidRPr="00C02CE1">
        <w:rPr>
          <w:sz w:val="16"/>
        </w:rPr>
        <w:t xml:space="preserve"> </w:t>
      </w:r>
      <w:r w:rsidRPr="00C02CE1">
        <w:rPr>
          <w:rStyle w:val="StyleUnderline"/>
        </w:rPr>
        <w:t>of jurisdictions used voting machines</w:t>
      </w:r>
      <w:r w:rsidRPr="00C02CE1">
        <w:rPr>
          <w:sz w:val="16"/>
        </w:rPr>
        <w:t xml:space="preserve"> that </w:t>
      </w:r>
      <w:r w:rsidRPr="00C02CE1">
        <w:rPr>
          <w:rStyle w:val="StyleUnderline"/>
        </w:rPr>
        <w:t>were at least 10 years old</w:t>
      </w:r>
      <w:r w:rsidRPr="00C02CE1">
        <w:rPr>
          <w:sz w:val="16"/>
        </w:rPr>
        <w:t xml:space="preserve">. </w:t>
      </w:r>
      <w:r w:rsidRPr="00C02CE1">
        <w:rPr>
          <w:rStyle w:val="StyleUnderline"/>
        </w:rPr>
        <w:t>Russia is</w:t>
      </w:r>
      <w:r w:rsidRPr="00C02CE1">
        <w:rPr>
          <w:sz w:val="16"/>
        </w:rPr>
        <w:t xml:space="preserve"> </w:t>
      </w:r>
      <w:r w:rsidRPr="00C02CE1">
        <w:rPr>
          <w:rStyle w:val="Emphasis"/>
        </w:rPr>
        <w:t>clearly keen</w:t>
      </w:r>
      <w:r w:rsidRPr="00C02CE1">
        <w:rPr>
          <w:sz w:val="16"/>
        </w:rPr>
        <w:t xml:space="preserve"> </w:t>
      </w:r>
      <w:r w:rsidRPr="00C02CE1">
        <w:rPr>
          <w:rStyle w:val="StyleUnderline"/>
        </w:rPr>
        <w:t>to exploit American weaknesses</w:t>
      </w:r>
      <w:r w:rsidRPr="00C02CE1">
        <w:rPr>
          <w:sz w:val="16"/>
        </w:rPr>
        <w:t>, and in February, an aide to Director of National Intelligence Joseph Maguire told Congress that Moscow will try to ensure Trump's re-election. Trump berated Maguire for the briefing and fired him days later. The new DNI, former Rep. John Ratcliffe (R-Texas), is a fierce Trump defender who has questioned whether Russia really favored Trump in 2016.</w:t>
      </w:r>
    </w:p>
    <w:p w14:paraId="108A6A53" w14:textId="77777777" w:rsidR="00D34E0F" w:rsidRDefault="00D34E0F" w:rsidP="00D34E0F">
      <w:pPr>
        <w:rPr>
          <w:sz w:val="16"/>
        </w:rPr>
      </w:pPr>
    </w:p>
    <w:p w14:paraId="291DB058" w14:textId="77777777" w:rsidR="00D34E0F" w:rsidRDefault="00D34E0F" w:rsidP="00D34E0F">
      <w:pPr>
        <w:pStyle w:val="Heading4"/>
      </w:pPr>
      <w:r>
        <w:t>Cyber deterrence prevents Russia from ever attacking</w:t>
      </w:r>
    </w:p>
    <w:p w14:paraId="7302F0AA" w14:textId="77777777" w:rsidR="00D34E0F" w:rsidRPr="00577002" w:rsidRDefault="00D34E0F" w:rsidP="00D34E0F">
      <w:r w:rsidRPr="00577002">
        <w:t xml:space="preserve">Dave </w:t>
      </w:r>
      <w:r w:rsidRPr="00577002">
        <w:rPr>
          <w:rStyle w:val="Heading4Char"/>
        </w:rPr>
        <w:t>Weinstein</w:t>
      </w:r>
      <w:r w:rsidRPr="00577002">
        <w:t>, 7-6-20</w:t>
      </w:r>
      <w:r w:rsidRPr="00577002">
        <w:rPr>
          <w:rStyle w:val="Heading4Char"/>
        </w:rPr>
        <w:t>19</w:t>
      </w:r>
      <w:r w:rsidRPr="00577002">
        <w:t xml:space="preserve">, </w:t>
      </w:r>
      <w:r>
        <w:t>Opinion Contributor</w:t>
      </w:r>
      <w:r w:rsidRPr="00577002">
        <w:t>, "We must deter Russian cyberattacks to prevent a digital Cold War", https://www.usatoday.com/story/opinion/2019/07/06/deter-russian-cyber-attack-cold-war-column/1587711001/</w:t>
      </w:r>
      <w:r>
        <w:t>/zach</w:t>
      </w:r>
    </w:p>
    <w:p w14:paraId="52D79BA6" w14:textId="77777777" w:rsidR="00D34E0F" w:rsidRPr="00577002" w:rsidRDefault="00D34E0F" w:rsidP="00D34E0F">
      <w:pPr>
        <w:rPr>
          <w:rStyle w:val="StyleUnderline"/>
        </w:rPr>
      </w:pPr>
      <w:r w:rsidRPr="00577002">
        <w:rPr>
          <w:sz w:val="16"/>
        </w:rPr>
        <w:t>National security adviser </w:t>
      </w:r>
      <w:hyperlink r:id="rId46" w:tgtFrame="_blank" w:history="1">
        <w:r w:rsidRPr="00577002">
          <w:rPr>
            <w:rStyle w:val="StyleUnderline"/>
          </w:rPr>
          <w:t>John Bolton recently declared</w:t>
        </w:r>
      </w:hyperlink>
      <w:r w:rsidRPr="00577002">
        <w:rPr>
          <w:rStyle w:val="StyleUnderline"/>
        </w:rPr>
        <w:t> that “we’re now opening the aperture, broadening the areas we’re prepared to act” in cyberspace to meet a Russian threat</w:t>
      </w:r>
      <w:r>
        <w:rPr>
          <w:rStyle w:val="StyleUnderline"/>
        </w:rPr>
        <w:t xml:space="preserve"> </w:t>
      </w:r>
      <w:r w:rsidRPr="00577002">
        <w:rPr>
          <w:rStyle w:val="StyleUnderline"/>
        </w:rPr>
        <w:t>that extends</w:t>
      </w:r>
      <w:r w:rsidRPr="00577002">
        <w:rPr>
          <w:sz w:val="16"/>
        </w:rPr>
        <w:t xml:space="preserve"> far </w:t>
      </w:r>
      <w:r w:rsidRPr="00577002">
        <w:rPr>
          <w:rStyle w:val="Emphasis"/>
        </w:rPr>
        <w:t>beyond the ballot box</w:t>
      </w:r>
      <w:r w:rsidRPr="00577002">
        <w:rPr>
          <w:sz w:val="16"/>
        </w:rPr>
        <w:t xml:space="preserve">, </w:t>
      </w:r>
      <w:r w:rsidRPr="00577002">
        <w:rPr>
          <w:rStyle w:val="StyleUnderline"/>
        </w:rPr>
        <w:t xml:space="preserve">costing American companies billions of dollars and posing unacceptable risks to our citizens’ safety and the American way of life. </w:t>
      </w:r>
    </w:p>
    <w:p w14:paraId="347B0CBE" w14:textId="77777777" w:rsidR="00D34E0F" w:rsidRPr="00577002" w:rsidRDefault="00D34E0F" w:rsidP="00D34E0F">
      <w:pPr>
        <w:rPr>
          <w:sz w:val="16"/>
          <w:szCs w:val="16"/>
        </w:rPr>
      </w:pPr>
      <w:r w:rsidRPr="00577002">
        <w:rPr>
          <w:sz w:val="16"/>
          <w:szCs w:val="16"/>
        </w:rPr>
        <w:t>It’s about time.</w:t>
      </w:r>
    </w:p>
    <w:p w14:paraId="6FA49BE7" w14:textId="77777777" w:rsidR="00D34E0F" w:rsidRPr="00577002" w:rsidRDefault="00D34E0F" w:rsidP="00D34E0F">
      <w:pPr>
        <w:rPr>
          <w:sz w:val="16"/>
        </w:rPr>
      </w:pPr>
      <w:r w:rsidRPr="00577002">
        <w:rPr>
          <w:sz w:val="16"/>
        </w:rPr>
        <w:t xml:space="preserve">For years, </w:t>
      </w:r>
      <w:r w:rsidRPr="00577002">
        <w:rPr>
          <w:rStyle w:val="StyleUnderline"/>
        </w:rPr>
        <w:t>the </w:t>
      </w:r>
      <w:hyperlink r:id="rId47" w:tgtFrame="_blank" w:history="1">
        <w:r w:rsidRPr="00577002">
          <w:rPr>
            <w:rStyle w:val="StyleUnderline"/>
          </w:rPr>
          <w:t>Russians have been preparing</w:t>
        </w:r>
      </w:hyperlink>
      <w:r w:rsidRPr="00577002">
        <w:rPr>
          <w:rStyle w:val="StyleUnderline"/>
        </w:rPr>
        <w:t> the digital battlefield</w:t>
      </w:r>
      <w:r w:rsidRPr="00577002">
        <w:rPr>
          <w:sz w:val="16"/>
        </w:rPr>
        <w:t xml:space="preserve">, </w:t>
      </w:r>
      <w:r w:rsidRPr="00577002">
        <w:rPr>
          <w:rStyle w:val="Emphasis"/>
        </w:rPr>
        <w:t>treating our critical infrastructure</w:t>
      </w:r>
      <w:r w:rsidRPr="00577002">
        <w:rPr>
          <w:sz w:val="16"/>
        </w:rPr>
        <w:t xml:space="preserve"> </w:t>
      </w:r>
      <w:r w:rsidRPr="00577002">
        <w:rPr>
          <w:rStyle w:val="StyleUnderline"/>
        </w:rPr>
        <w:t>as if it were their own </w:t>
      </w:r>
      <w:hyperlink r:id="rId48" w:tgtFrame="_blank" w:history="1">
        <w:r w:rsidRPr="00577002">
          <w:rPr>
            <w:rStyle w:val="StyleUnderline"/>
          </w:rPr>
          <w:t>cyber weapons range</w:t>
        </w:r>
      </w:hyperlink>
      <w:r w:rsidRPr="00577002">
        <w:rPr>
          <w:sz w:val="16"/>
        </w:rPr>
        <w:t>.  </w:t>
      </w:r>
    </w:p>
    <w:p w14:paraId="18FDE6AE" w14:textId="77777777" w:rsidR="00D34E0F" w:rsidRPr="00577002" w:rsidRDefault="00D34E0F" w:rsidP="00D34E0F">
      <w:pPr>
        <w:rPr>
          <w:sz w:val="16"/>
          <w:szCs w:val="16"/>
        </w:rPr>
      </w:pPr>
      <w:r w:rsidRPr="00577002">
        <w:rPr>
          <w:sz w:val="16"/>
          <w:szCs w:val="16"/>
        </w:rPr>
        <w:t>Overseas they’ve gone even further. In 2015 and 2016, the Kremlin planted malware in </w:t>
      </w:r>
      <w:hyperlink r:id="rId49" w:tgtFrame="_blank" w:history="1">
        <w:r w:rsidRPr="00577002">
          <w:rPr>
            <w:rStyle w:val="Hyperlink"/>
            <w:sz w:val="16"/>
            <w:szCs w:val="16"/>
          </w:rPr>
          <w:t>Ukraine’s electric grid,</w:t>
        </w:r>
      </w:hyperlink>
      <w:r w:rsidRPr="00577002">
        <w:rPr>
          <w:sz w:val="16"/>
          <w:szCs w:val="16"/>
        </w:rPr>
        <w:t> disrupting power for hundreds of thousands of residents in the middle of winter. Keenly aware of its capabilities and motivations, Director of National Intelligence Dan Coats has said that “</w:t>
      </w:r>
      <w:hyperlink r:id="rId50" w:tgtFrame="_blank" w:history="1">
        <w:r w:rsidRPr="00577002">
          <w:rPr>
            <w:rStyle w:val="Hyperlink"/>
            <w:sz w:val="16"/>
            <w:szCs w:val="16"/>
          </w:rPr>
          <w:t>the warning lights are blinking red again</w:t>
        </w:r>
      </w:hyperlink>
      <w:r w:rsidRPr="00577002">
        <w:rPr>
          <w:sz w:val="16"/>
          <w:szCs w:val="16"/>
        </w:rPr>
        <w:t>” — an allusion to CIA Director </w:t>
      </w:r>
      <w:hyperlink r:id="rId51" w:tgtFrame="_blank" w:history="1">
        <w:r w:rsidRPr="00577002">
          <w:rPr>
            <w:rStyle w:val="Hyperlink"/>
            <w:sz w:val="16"/>
            <w:szCs w:val="16"/>
          </w:rPr>
          <w:t>George Tenet’s warning</w:t>
        </w:r>
      </w:hyperlink>
      <w:r w:rsidRPr="00577002">
        <w:rPr>
          <w:sz w:val="16"/>
          <w:szCs w:val="16"/>
        </w:rPr>
        <w:t> to Congress just months before 9/11</w:t>
      </w:r>
    </w:p>
    <w:p w14:paraId="5F875B21" w14:textId="77777777" w:rsidR="00D34E0F" w:rsidRPr="00577002" w:rsidRDefault="00D34E0F" w:rsidP="00D34E0F">
      <w:pPr>
        <w:rPr>
          <w:sz w:val="16"/>
        </w:rPr>
      </w:pPr>
      <w:r w:rsidRPr="00577002">
        <w:rPr>
          <w:rStyle w:val="StyleUnderline"/>
        </w:rPr>
        <w:t>The federal government has a</w:t>
      </w:r>
      <w:r w:rsidRPr="00577002">
        <w:rPr>
          <w:sz w:val="16"/>
        </w:rPr>
        <w:t xml:space="preserve"> </w:t>
      </w:r>
      <w:r w:rsidRPr="00577002">
        <w:rPr>
          <w:rStyle w:val="Emphasis"/>
        </w:rPr>
        <w:t>fundamental responsibility</w:t>
      </w:r>
      <w:r w:rsidRPr="00577002">
        <w:rPr>
          <w:sz w:val="16"/>
        </w:rPr>
        <w:t xml:space="preserve"> </w:t>
      </w:r>
      <w:r w:rsidRPr="00577002">
        <w:rPr>
          <w:rStyle w:val="StyleUnderline"/>
        </w:rPr>
        <w:t>to</w:t>
      </w:r>
      <w:r w:rsidRPr="00577002">
        <w:rPr>
          <w:sz w:val="16"/>
        </w:rPr>
        <w:t xml:space="preserve"> </w:t>
      </w:r>
      <w:r w:rsidRPr="00577002">
        <w:rPr>
          <w:rStyle w:val="Emphasis"/>
        </w:rPr>
        <w:t>deter Russia</w:t>
      </w:r>
      <w:r w:rsidRPr="00577002">
        <w:rPr>
          <w:sz w:val="16"/>
        </w:rPr>
        <w:t xml:space="preserve"> and other state actors </w:t>
      </w:r>
      <w:r w:rsidRPr="00577002">
        <w:rPr>
          <w:rStyle w:val="StyleUnderline"/>
        </w:rPr>
        <w:t>from holding civilian infrastructure at risk</w:t>
      </w:r>
      <w:r w:rsidRPr="00577002">
        <w:rPr>
          <w:sz w:val="16"/>
        </w:rPr>
        <w:t>. This is precisely why reports from The New York Times that the</w:t>
      </w:r>
      <w:hyperlink r:id="rId52" w:tgtFrame="_blank" w:history="1">
        <w:r w:rsidRPr="00577002">
          <w:rPr>
            <w:rStyle w:val="Hyperlink"/>
            <w:sz w:val="16"/>
          </w:rPr>
          <w:t> United States is embedding “potentially crippling malware”</w:t>
        </w:r>
      </w:hyperlink>
      <w:r w:rsidRPr="00577002">
        <w:rPr>
          <w:sz w:val="16"/>
        </w:rPr>
        <w:t> in Russia’s power grid should concern all Americans. Cyber weapons are horrible deterrents — and mimicking targeting civilian infrastructure sets a dangerous precedent for America.  </w:t>
      </w:r>
    </w:p>
    <w:p w14:paraId="66BFEA7C" w14:textId="77777777" w:rsidR="00D34E0F" w:rsidRPr="00577002" w:rsidRDefault="00D34E0F" w:rsidP="00D34E0F">
      <w:pPr>
        <w:rPr>
          <w:rStyle w:val="StyleUnderline"/>
        </w:rPr>
      </w:pPr>
      <w:r w:rsidRPr="00577002">
        <w:rPr>
          <w:rStyle w:val="StyleUnderline"/>
        </w:rPr>
        <w:t>Fear of punishment or retribution is a fundamental tenet of deterrence theory</w:t>
      </w:r>
      <w:r w:rsidRPr="00577002">
        <w:rPr>
          <w:sz w:val="16"/>
        </w:rPr>
        <w:t>. And </w:t>
      </w:r>
      <w:r w:rsidRPr="00577002">
        <w:rPr>
          <w:rStyle w:val="Emphasis"/>
        </w:rPr>
        <w:t>it’s true</w:t>
      </w:r>
      <w:r w:rsidRPr="00577002">
        <w:rPr>
          <w:sz w:val="16"/>
        </w:rPr>
        <w:t>, as the head of U.S. Cyber Command, Army Gen. Paul Nakasone, told a Senate panel last year, the Russians “</w:t>
      </w:r>
      <w:hyperlink r:id="rId53" w:tgtFrame="_blank" w:history="1">
        <w:r w:rsidRPr="00577002">
          <w:rPr>
            <w:rStyle w:val="Hyperlink"/>
            <w:sz w:val="16"/>
          </w:rPr>
          <w:t>don’t fear us</w:t>
        </w:r>
      </w:hyperlink>
      <w:r w:rsidRPr="00577002">
        <w:rPr>
          <w:sz w:val="16"/>
        </w:rPr>
        <w:t xml:space="preserve">.” But to think that Vladimir Putin fears cyber-induced power outages in Moscow is a naive and dangerous miscalculation. To the contrary, </w:t>
      </w:r>
      <w:r w:rsidRPr="00577002">
        <w:rPr>
          <w:rStyle w:val="StyleUnderline"/>
        </w:rPr>
        <w:t>an American cyberattack against Russia’s power grid would play right into the Kremlin's strategic playbook.</w:t>
      </w:r>
    </w:p>
    <w:p w14:paraId="6B938DA8" w14:textId="77777777" w:rsidR="00D34E0F" w:rsidRPr="00577002" w:rsidRDefault="00D34E0F" w:rsidP="00D34E0F">
      <w:pPr>
        <w:rPr>
          <w:rStyle w:val="StyleUnderline"/>
        </w:rPr>
      </w:pPr>
      <w:r w:rsidRPr="00577002">
        <w:rPr>
          <w:sz w:val="16"/>
        </w:rPr>
        <w:t xml:space="preserve">First, </w:t>
      </w:r>
      <w:r w:rsidRPr="00577002">
        <w:rPr>
          <w:rStyle w:val="StyleUnderline"/>
        </w:rPr>
        <w:t>the costs to the Kremlin would</w:t>
      </w:r>
      <w:r w:rsidRPr="00577002">
        <w:rPr>
          <w:sz w:val="16"/>
        </w:rPr>
        <w:t xml:space="preserve"> </w:t>
      </w:r>
      <w:r w:rsidRPr="00577002">
        <w:rPr>
          <w:rStyle w:val="Emphasis"/>
        </w:rPr>
        <w:t>pale in comparison</w:t>
      </w:r>
      <w:r w:rsidRPr="00577002">
        <w:rPr>
          <w:sz w:val="16"/>
        </w:rPr>
        <w:t xml:space="preserve"> </w:t>
      </w:r>
      <w:r w:rsidRPr="00577002">
        <w:rPr>
          <w:rStyle w:val="StyleUnderline"/>
        </w:rPr>
        <w:t>with the benefits</w:t>
      </w:r>
      <w:r w:rsidRPr="00577002">
        <w:rPr>
          <w:sz w:val="16"/>
        </w:rPr>
        <w:t>. </w:t>
      </w:r>
      <w:r w:rsidRPr="00577002">
        <w:rPr>
          <w:rStyle w:val="StyleUnderline"/>
        </w:rPr>
        <w:t>The vast scale of Russia’s power grids</w:t>
      </w:r>
      <w:r w:rsidRPr="00577002">
        <w:rPr>
          <w:sz w:val="16"/>
        </w:rPr>
        <w:t>, which include a total </w:t>
      </w:r>
      <w:hyperlink r:id="rId54" w:tgtFrame="_blank" w:history="1">
        <w:r w:rsidRPr="00577002">
          <w:rPr>
            <w:rStyle w:val="Hyperlink"/>
            <w:sz w:val="16"/>
          </w:rPr>
          <w:t>power generation capacity</w:t>
        </w:r>
      </w:hyperlink>
      <w:r w:rsidRPr="00577002">
        <w:rPr>
          <w:sz w:val="16"/>
        </w:rPr>
        <w:t xml:space="preserve"> of 236 gigawatts, </w:t>
      </w:r>
      <w:r w:rsidRPr="00577002">
        <w:rPr>
          <w:rStyle w:val="StyleUnderline"/>
        </w:rPr>
        <w:t>would render the military effects of any cyberattack relatively limited while granting the Kremlin its long-awaited case study of American cyber aggression</w:t>
      </w:r>
      <w:r w:rsidRPr="00577002">
        <w:rPr>
          <w:sz w:val="16"/>
        </w:rPr>
        <w:t xml:space="preserve">, </w:t>
      </w:r>
      <w:r w:rsidRPr="00577002">
        <w:rPr>
          <w:rStyle w:val="StyleUnderline"/>
        </w:rPr>
        <w:t>which it would use to</w:t>
      </w:r>
      <w:r w:rsidRPr="00577002">
        <w:rPr>
          <w:sz w:val="16"/>
        </w:rPr>
        <w:t xml:space="preserve"> </w:t>
      </w:r>
      <w:r w:rsidRPr="00577002">
        <w:rPr>
          <w:rStyle w:val="Emphasis"/>
        </w:rPr>
        <w:t>consolidate domestic support</w:t>
      </w:r>
      <w:r w:rsidRPr="00577002">
        <w:rPr>
          <w:sz w:val="16"/>
        </w:rPr>
        <w:t xml:space="preserve"> </w:t>
      </w:r>
      <w:r w:rsidRPr="00577002">
        <w:rPr>
          <w:rStyle w:val="StyleUnderline"/>
        </w:rPr>
        <w:t>for</w:t>
      </w:r>
      <w:r w:rsidRPr="00577002">
        <w:rPr>
          <w:sz w:val="16"/>
        </w:rPr>
        <w:t xml:space="preserve"> </w:t>
      </w:r>
      <w:r w:rsidRPr="00577002">
        <w:rPr>
          <w:rStyle w:val="Emphasis"/>
        </w:rPr>
        <w:t>more censorship policies</w:t>
      </w:r>
      <w:r w:rsidRPr="00577002">
        <w:rPr>
          <w:sz w:val="16"/>
        </w:rPr>
        <w:t xml:space="preserve"> </w:t>
      </w:r>
      <w:r w:rsidRPr="00577002">
        <w:rPr>
          <w:rStyle w:val="StyleUnderline"/>
        </w:rPr>
        <w:t>under the guise of cybersecurity.</w:t>
      </w:r>
    </w:p>
    <w:p w14:paraId="16AE547A" w14:textId="77777777" w:rsidR="00D34E0F" w:rsidRPr="00577002" w:rsidRDefault="00D34E0F" w:rsidP="00D34E0F">
      <w:pPr>
        <w:rPr>
          <w:rStyle w:val="StyleUnderline"/>
        </w:rPr>
      </w:pPr>
      <w:r w:rsidRPr="00577002">
        <w:rPr>
          <w:sz w:val="16"/>
        </w:rPr>
        <w:t xml:space="preserve">Furthermore, </w:t>
      </w:r>
      <w:r w:rsidRPr="00577002">
        <w:rPr>
          <w:rStyle w:val="StyleUnderline"/>
        </w:rPr>
        <w:t>an American cyberattack against civilian infrastructure</w:t>
      </w:r>
      <w:r w:rsidRPr="00577002">
        <w:rPr>
          <w:sz w:val="16"/>
        </w:rPr>
        <w:t xml:space="preserve"> — especially a preventative one aimed at deterring Russian hackers — </w:t>
      </w:r>
      <w:r w:rsidRPr="00577002">
        <w:rPr>
          <w:rStyle w:val="StyleUnderline"/>
        </w:rPr>
        <w:t>would</w:t>
      </w:r>
      <w:r w:rsidRPr="00577002">
        <w:rPr>
          <w:sz w:val="16"/>
        </w:rPr>
        <w:t xml:space="preserve"> </w:t>
      </w:r>
      <w:r w:rsidRPr="00577002">
        <w:rPr>
          <w:rStyle w:val="Emphasis"/>
        </w:rPr>
        <w:t>erode the United States’ international credibility</w:t>
      </w:r>
      <w:r w:rsidRPr="00577002">
        <w:rPr>
          <w:sz w:val="16"/>
        </w:rPr>
        <w:t xml:space="preserve"> </w:t>
      </w:r>
      <w:r w:rsidRPr="00577002">
        <w:rPr>
          <w:rStyle w:val="StyleUnderline"/>
        </w:rPr>
        <w:t>as a champion of a free and open internet governed by universal norms of acceptable behavior</w:t>
      </w:r>
      <w:r w:rsidRPr="00577002">
        <w:rPr>
          <w:sz w:val="16"/>
        </w:rPr>
        <w:t xml:space="preserve">.  Far more than sporadic blackouts — something that isn’t uncommon anyway in Russia — </w:t>
      </w:r>
      <w:r w:rsidRPr="00577002">
        <w:rPr>
          <w:rStyle w:val="StyleUnderline"/>
        </w:rPr>
        <w:t>Putin fears a digital age in which the West writes the rules. </w:t>
      </w:r>
    </w:p>
    <w:p w14:paraId="38EB9C45" w14:textId="77777777" w:rsidR="00D34E0F" w:rsidRPr="00577002" w:rsidRDefault="00D34E0F" w:rsidP="00D34E0F">
      <w:pPr>
        <w:rPr>
          <w:sz w:val="16"/>
        </w:rPr>
      </w:pPr>
      <w:r w:rsidRPr="00577002">
        <w:rPr>
          <w:sz w:val="16"/>
        </w:rPr>
        <w:t>And finally, what better way to justify an even more persistent cyber presence in American infrastructure than in the name of self-defense? </w:t>
      </w:r>
      <w:r w:rsidRPr="00577002">
        <w:rPr>
          <w:rStyle w:val="StyleUnderline"/>
        </w:rPr>
        <w:t>Fighting cyber with cyber is</w:t>
      </w:r>
      <w:r w:rsidRPr="00577002">
        <w:rPr>
          <w:sz w:val="16"/>
        </w:rPr>
        <w:t xml:space="preserve"> </w:t>
      </w:r>
      <w:r w:rsidRPr="00577002">
        <w:rPr>
          <w:rStyle w:val="Emphasis"/>
        </w:rPr>
        <w:t>inherently escalatory</w:t>
      </w:r>
      <w:r w:rsidRPr="00577002">
        <w:rPr>
          <w:sz w:val="16"/>
        </w:rPr>
        <w:t xml:space="preserve">, </w:t>
      </w:r>
      <w:r w:rsidRPr="00577002">
        <w:rPr>
          <w:rStyle w:val="StyleUnderline"/>
        </w:rPr>
        <w:t>and reports of American cyber operations targeting Russia’s power grid</w:t>
      </w:r>
      <w:r w:rsidRPr="00577002">
        <w:rPr>
          <w:sz w:val="16"/>
        </w:rPr>
        <w:t xml:space="preserve"> — true or not — </w:t>
      </w:r>
      <w:r w:rsidRPr="00577002">
        <w:rPr>
          <w:rStyle w:val="StyleUnderline"/>
        </w:rPr>
        <w:t>will</w:t>
      </w:r>
      <w:r w:rsidRPr="00577002">
        <w:rPr>
          <w:sz w:val="16"/>
        </w:rPr>
        <w:t xml:space="preserve"> </w:t>
      </w:r>
      <w:r w:rsidRPr="00577002">
        <w:rPr>
          <w:rStyle w:val="Emphasis"/>
        </w:rPr>
        <w:t>inevitably trigger</w:t>
      </w:r>
      <w:r w:rsidRPr="00577002">
        <w:rPr>
          <w:sz w:val="16"/>
        </w:rPr>
        <w:t xml:space="preserve"> </w:t>
      </w:r>
      <w:r w:rsidRPr="00577002">
        <w:rPr>
          <w:rStyle w:val="StyleUnderline"/>
        </w:rPr>
        <w:t>an equal and opposite response.</w:t>
      </w:r>
    </w:p>
    <w:p w14:paraId="41D6D5A3" w14:textId="77777777" w:rsidR="00D34E0F" w:rsidRPr="00577002" w:rsidRDefault="00D34E0F" w:rsidP="00D34E0F">
      <w:pPr>
        <w:rPr>
          <w:sz w:val="16"/>
          <w:szCs w:val="16"/>
        </w:rPr>
      </w:pPr>
      <w:r w:rsidRPr="00577002">
        <w:rPr>
          <w:sz w:val="16"/>
          <w:szCs w:val="16"/>
        </w:rPr>
        <w:t>Detractors argue that we must reserve the right to hold dual-use infrastructure at risk. And because Russia would depend heavily on its power grid for any attack on the United States, then we should be prepared to disrupt it at any time. But America is the most digitally dense nation in the world, and we risk establishing this norm at our own peril. </w:t>
      </w:r>
    </w:p>
    <w:p w14:paraId="69CEAE7F" w14:textId="77777777" w:rsidR="00D34E0F" w:rsidRPr="00577002" w:rsidRDefault="00D34E0F" w:rsidP="00D34E0F">
      <w:pPr>
        <w:rPr>
          <w:sz w:val="16"/>
          <w:szCs w:val="16"/>
        </w:rPr>
      </w:pPr>
      <w:r w:rsidRPr="00577002">
        <w:rPr>
          <w:sz w:val="16"/>
          <w:szCs w:val="16"/>
        </w:rPr>
        <w:t>We cannot fall into the trap of applying nuclear rules of deterrence to today’s Cold War of digital proportions. Cyber weapons can be a tremendous military asset, especially if used as a proportionate means of neutralizing conventional weapons — as took place last month when the Trump administration approved </w:t>
      </w:r>
      <w:hyperlink r:id="rId55" w:tgtFrame="_blank" w:history="1">
        <w:r w:rsidRPr="00577002">
          <w:rPr>
            <w:rStyle w:val="Hyperlink"/>
            <w:sz w:val="16"/>
            <w:szCs w:val="16"/>
          </w:rPr>
          <w:t>cyber strikes against the Iranian missile systems</w:t>
        </w:r>
      </w:hyperlink>
      <w:r w:rsidRPr="00577002">
        <w:rPr>
          <w:sz w:val="16"/>
          <w:szCs w:val="16"/>
        </w:rPr>
        <w:t> that took down a U.S. drone. But they are not conducive to threatening punishment. You can’t parade them through public squares or test them in the desert — indeed the very knowledge of their existence by your adversaries renders them obsolete.</w:t>
      </w:r>
    </w:p>
    <w:p w14:paraId="390927A3" w14:textId="77777777" w:rsidR="00D34E0F" w:rsidRPr="00577002" w:rsidRDefault="00D34E0F" w:rsidP="00D34E0F">
      <w:pPr>
        <w:rPr>
          <w:sz w:val="16"/>
          <w:szCs w:val="16"/>
        </w:rPr>
      </w:pPr>
      <w:r w:rsidRPr="00577002">
        <w:rPr>
          <w:sz w:val="16"/>
          <w:szCs w:val="16"/>
        </w:rPr>
        <w:t>President Donald Trump says it’s “</w:t>
      </w:r>
      <w:hyperlink r:id="rId56" w:tgtFrame="_blank" w:history="1">
        <w:r w:rsidRPr="00577002">
          <w:rPr>
            <w:rStyle w:val="Hyperlink"/>
            <w:sz w:val="16"/>
            <w:szCs w:val="16"/>
          </w:rPr>
          <w:t>NOT TRUE</w:t>
        </w:r>
      </w:hyperlink>
      <w:r w:rsidRPr="00577002">
        <w:rPr>
          <w:sz w:val="16"/>
          <w:szCs w:val="16"/>
        </w:rPr>
        <w:t>" that the United States is increasing cyberattacks on Russia’s power grid. I hope he’s right. No nation should target civilian infrastructure via cyberspace. It’s wrong and not in our long-term national interest.</w:t>
      </w:r>
    </w:p>
    <w:p w14:paraId="2F426877" w14:textId="77777777" w:rsidR="00D34E0F" w:rsidRDefault="00D34E0F" w:rsidP="00D34E0F">
      <w:pPr>
        <w:pStyle w:val="Heading3"/>
      </w:pPr>
      <w:r>
        <w:t>1AR---Deterrence Key</w:t>
      </w:r>
    </w:p>
    <w:p w14:paraId="21AE6550" w14:textId="77777777" w:rsidR="00D34E0F" w:rsidRDefault="00D34E0F" w:rsidP="00D34E0F">
      <w:pPr>
        <w:pStyle w:val="Heading4"/>
      </w:pPr>
      <w:r>
        <w:t>Absent cyber deterrence, election hacking is inevitable</w:t>
      </w:r>
    </w:p>
    <w:p w14:paraId="3A717DDD" w14:textId="77777777" w:rsidR="00D34E0F" w:rsidRPr="00C74600" w:rsidRDefault="00D34E0F" w:rsidP="00D34E0F">
      <w:r>
        <w:t>9</w:t>
      </w:r>
      <w:r w:rsidRPr="00C74600">
        <w:t xml:space="preserve">Joshua </w:t>
      </w:r>
      <w:r w:rsidRPr="00C74600">
        <w:rPr>
          <w:rStyle w:val="Heading4Char"/>
        </w:rPr>
        <w:t>Rovner 19</w:t>
      </w:r>
      <w:r w:rsidRPr="00C74600">
        <w:t xml:space="preserve">, 11-8-2019, "Can the United States Deter Election Meddling?," War on the Rocks, </w:t>
      </w:r>
      <w:hyperlink r:id="rId57" w:history="1">
        <w:r w:rsidRPr="00C74600">
          <w:rPr>
            <w:rStyle w:val="Hyperlink"/>
          </w:rPr>
          <w:t>https://warontherocks.com/2019/11/can-the-united-states-deter-election-meddling/</w:t>
        </w:r>
      </w:hyperlink>
      <w:r>
        <w:t xml:space="preserve"> )/LRCH Jrhee</w:t>
      </w:r>
    </w:p>
    <w:p w14:paraId="2EF64BEC" w14:textId="77777777" w:rsidR="00D34E0F" w:rsidRPr="00C74600" w:rsidRDefault="00D34E0F" w:rsidP="00D34E0F">
      <w:r w:rsidRPr="00C74600">
        <w:rPr>
          <w:rStyle w:val="StyleUnderline"/>
        </w:rPr>
        <w:t>Americans still have a year before they head to the polls, but </w:t>
      </w:r>
      <w:hyperlink r:id="rId58" w:history="1">
        <w:r w:rsidRPr="00C74600">
          <w:rPr>
            <w:rStyle w:val="StyleUnderline"/>
          </w:rPr>
          <w:t>law enforcement</w:t>
        </w:r>
      </w:hyperlink>
      <w:r w:rsidRPr="00C74600">
        <w:rPr>
          <w:rStyle w:val="StyleUnderline"/>
        </w:rPr>
        <w:t> officials are already </w:t>
      </w:r>
      <w:hyperlink r:id="rId59" w:history="1">
        <w:r w:rsidRPr="00C74600">
          <w:rPr>
            <w:rStyle w:val="StyleUnderline"/>
          </w:rPr>
          <w:t>sounding the alarm</w:t>
        </w:r>
      </w:hyperlink>
      <w:r w:rsidRPr="00C74600">
        <w:rPr>
          <w:rStyle w:val="StyleUnderline"/>
        </w:rPr>
        <w:t> about foreign interference in the coming election</w:t>
      </w:r>
      <w:r w:rsidRPr="00C74600">
        <w:t xml:space="preserve">. </w:t>
      </w:r>
      <w:r w:rsidRPr="00C74600">
        <w:rPr>
          <w:rStyle w:val="StyleUnderline"/>
        </w:rPr>
        <w:t xml:space="preserve">In 2016, Russia used a combination of espionage, leaks, and propaganda in an attempt to undermine </w:t>
      </w:r>
      <w:r w:rsidRPr="00C74600">
        <w:t xml:space="preserve">Hillary </w:t>
      </w:r>
      <w:r w:rsidRPr="00C74600">
        <w:rPr>
          <w:rStyle w:val="StyleUnderline"/>
        </w:rPr>
        <w:t>Clinton’s campaign and sow doubt among American voters about the integrity of their institutions</w:t>
      </w:r>
      <w:r w:rsidRPr="00C74600">
        <w:t xml:space="preserve">. To many observers, </w:t>
      </w:r>
      <w:r w:rsidRPr="00C74600">
        <w:rPr>
          <w:rStyle w:val="StyleUnderline"/>
        </w:rPr>
        <w:t>Moscow is preparing to launch a similar effort next year</w:t>
      </w:r>
      <w:r w:rsidRPr="00C74600">
        <w:t>. “The Russians are coming,” warns the </w:t>
      </w:r>
      <w:hyperlink r:id="rId60" w:history="1">
        <w:r w:rsidRPr="00C74600">
          <w:rPr>
            <w:rStyle w:val="Hyperlink"/>
            <w:i/>
            <w:iCs/>
          </w:rPr>
          <w:t>USA Today</w:t>
        </w:r>
      </w:hyperlink>
      <w:r w:rsidRPr="00C74600">
        <w:t> editorial board. “Again.”</w:t>
      </w:r>
    </w:p>
    <w:p w14:paraId="39CB5EE6" w14:textId="77777777" w:rsidR="00D34E0F" w:rsidRPr="00C74600" w:rsidRDefault="00D34E0F" w:rsidP="00D34E0F">
      <w:r w:rsidRPr="00C74600">
        <w:rPr>
          <w:rStyle w:val="StyleUnderline"/>
        </w:rPr>
        <w:t xml:space="preserve">The unique characteristics of cyberspace exacerbate these fears. </w:t>
      </w:r>
      <w:r w:rsidRPr="00C74600">
        <w:t xml:space="preserve">Foreign efforts to meddle in elections are hardly new, but </w:t>
      </w:r>
      <w:r w:rsidRPr="00C74600">
        <w:rPr>
          <w:rStyle w:val="StyleUnderline"/>
        </w:rPr>
        <w:t>cyberspace makes them more likely to succeed</w:t>
      </w:r>
      <w:r w:rsidRPr="00C74600">
        <w:t xml:space="preserve">. The </w:t>
      </w:r>
      <w:r w:rsidRPr="00C74600">
        <w:rPr>
          <w:rStyle w:val="StyleUnderline"/>
        </w:rPr>
        <w:t>barriers to entry are low for those who seek to flood the zone with noise, spreading misinformation and messages designed to exploit existing social divisions.</w:t>
      </w:r>
      <w:r w:rsidRPr="00C74600">
        <w:t xml:space="preserve"> </w:t>
      </w:r>
      <w:r w:rsidRPr="00C74600">
        <w:rPr>
          <w:rStyle w:val="StyleUnderline"/>
        </w:rPr>
        <w:t>Social media platforms encourage political </w:t>
      </w:r>
      <w:hyperlink r:id="rId61" w:history="1">
        <w:r w:rsidRPr="00C74600">
          <w:rPr>
            <w:rStyle w:val="StyleUnderline"/>
          </w:rPr>
          <w:t>tribalism</w:t>
        </w:r>
      </w:hyperlink>
      <w:r w:rsidRPr="00C74600">
        <w:rPr>
          <w:rStyle w:val="StyleUnderline"/>
        </w:rPr>
        <w:t>, as partisans gravitate to mutually reinforcing ideological communities. </w:t>
      </w:r>
      <w:hyperlink r:id="rId62" w:history="1">
        <w:r w:rsidRPr="00C74600">
          <w:rPr>
            <w:rStyle w:val="StyleUnderline"/>
          </w:rPr>
          <w:t>Key figures</w:t>
        </w:r>
      </w:hyperlink>
      <w:r w:rsidRPr="00C74600">
        <w:rPr>
          <w:rStyle w:val="StyleUnderline"/>
        </w:rPr>
        <w:t xml:space="preserve"> are vulnerable to having their emails stolen and leaked in ways that are potentially embarrassing, </w:t>
      </w:r>
      <w:r w:rsidRPr="00C74600">
        <w:t>whether or not they are newsworthy. And </w:t>
      </w:r>
      <w:hyperlink r:id="rId63" w:history="1">
        <w:r w:rsidRPr="00C74600">
          <w:rPr>
            <w:rStyle w:val="StyleUnderline"/>
          </w:rPr>
          <w:t>voting technologies</w:t>
        </w:r>
      </w:hyperlink>
      <w:r w:rsidRPr="00C74600">
        <w:rPr>
          <w:rStyle w:val="StyleUnderline"/>
        </w:rPr>
        <w:t> are potentially open to manipulation</w:t>
      </w:r>
      <w:r w:rsidRPr="00C74600">
        <w:t xml:space="preserve">. </w:t>
      </w:r>
      <w:r w:rsidRPr="00C74600">
        <w:rPr>
          <w:rStyle w:val="StyleUnderline"/>
        </w:rPr>
        <w:t>Cyberspace is an avenue for foreign influence in campaign debates and foreign interference on election day</w:t>
      </w:r>
      <w:r w:rsidRPr="00C74600">
        <w:t>.</w:t>
      </w:r>
    </w:p>
    <w:p w14:paraId="4A045FF1" w14:textId="77777777" w:rsidR="00D34E0F" w:rsidRPr="00C74600" w:rsidRDefault="00D34E0F" w:rsidP="00D34E0F">
      <w:r w:rsidRPr="00C74600">
        <w:rPr>
          <w:rStyle w:val="StyleUnderline"/>
        </w:rPr>
        <w:t>Bitter memories of 2016 have inspired a burst of proposals for safeguarding 2020. These include stronger efforts to deter election meddling.</w:t>
      </w:r>
      <w:r w:rsidRPr="00C74600">
        <w:t xml:space="preserve"> </w:t>
      </w:r>
      <w:r w:rsidRPr="00C74600">
        <w:rPr>
          <w:rStyle w:val="StyleUnderline"/>
        </w:rPr>
        <w:t>Critics of the Obama administration blamed it for making weak threats before the last election. Perhaps this time a stronger deterrent signal will cause Russian leaders to think twice</w:t>
      </w:r>
      <w:r w:rsidRPr="00C74600">
        <w:t>. A </w:t>
      </w:r>
      <w:hyperlink r:id="rId64" w:history="1">
        <w:r w:rsidRPr="00C74600">
          <w:rPr>
            <w:rStyle w:val="Hyperlink"/>
          </w:rPr>
          <w:t>Stanford University</w:t>
        </w:r>
      </w:hyperlink>
      <w:r w:rsidRPr="00C74600">
        <w:t> study called for “</w:t>
      </w:r>
      <w:r w:rsidRPr="00C74600">
        <w:rPr>
          <w:rStyle w:val="StyleUnderline"/>
        </w:rPr>
        <w:t>timely, tailored, consistent and credible costs on Russia for aggression that both adequately penalize past conduct and serve as a deterrent for future interference</w:t>
      </w:r>
      <w:r w:rsidRPr="00C74600">
        <w:t>.” Writing in </w:t>
      </w:r>
      <w:hyperlink r:id="rId65" w:history="1">
        <w:r w:rsidRPr="00C74600">
          <w:rPr>
            <w:rStyle w:val="Hyperlink"/>
            <w:i/>
            <w:iCs/>
          </w:rPr>
          <w:t>The Atlantic</w:t>
        </w:r>
      </w:hyperlink>
      <w:r w:rsidRPr="00C74600">
        <w:t xml:space="preserve">, </w:t>
      </w:r>
      <w:r w:rsidRPr="00C74600">
        <w:rPr>
          <w:rStyle w:val="StyleUnderline"/>
        </w:rPr>
        <w:t>Thomas Wright called on leading Democratic candidates to warn Russia about what it can expect from a Democratic administration if it has interfered in the elections</w:t>
      </w:r>
      <w:r w:rsidRPr="00C74600">
        <w:t>. According to Wright, this might include</w:t>
      </w:r>
      <w:r w:rsidRPr="00C74600">
        <w:rPr>
          <w:rStyle w:val="StyleUnderline"/>
        </w:rPr>
        <w:t xml:space="preserve"> “releasing information the United States possesses about the corruption of autocratic elites, for example, or having the United States intervene in the adversary’s elections or internal politics, through factual information campaigns or equivalent measures</w:t>
      </w:r>
      <w:r w:rsidRPr="00C74600">
        <w:t>.” In the meantime, the </w:t>
      </w:r>
      <w:hyperlink r:id="rId66" w:history="1">
        <w:r w:rsidRPr="00C74600">
          <w:rPr>
            <w:rStyle w:val="Hyperlink"/>
          </w:rPr>
          <w:t>Senate Intelligence Committee</w:t>
        </w:r>
      </w:hyperlink>
      <w:r w:rsidRPr="00C74600">
        <w:t> recommended that the White House “</w:t>
      </w:r>
      <w:r w:rsidRPr="00C74600">
        <w:rPr>
          <w:rStyle w:val="StyleUnderline"/>
        </w:rPr>
        <w:t>develop a deterrence framework</w:t>
      </w:r>
      <w:r w:rsidRPr="00C74600">
        <w:t xml:space="preserve"> to inform U.S. Government responses to foreign influence efforts using social media.”</w:t>
      </w:r>
    </w:p>
    <w:p w14:paraId="24E177D8" w14:textId="77777777" w:rsidR="00D34E0F" w:rsidRPr="009F5AE6" w:rsidRDefault="00D34E0F" w:rsidP="00D34E0F"/>
    <w:p w14:paraId="78BF6465" w14:textId="77777777" w:rsidR="00D34E0F" w:rsidRDefault="00D34E0F" w:rsidP="00D34E0F">
      <w:pPr>
        <w:pStyle w:val="Heading3"/>
      </w:pPr>
      <w:r>
        <w:t>1AR---Hack = Trump Win</w:t>
      </w:r>
    </w:p>
    <w:p w14:paraId="617B691B" w14:textId="77777777" w:rsidR="00D34E0F" w:rsidRDefault="00D34E0F" w:rsidP="00D34E0F">
      <w:pPr>
        <w:pStyle w:val="Heading4"/>
      </w:pPr>
      <w:r>
        <w:t>They want to help him win---it’s his only way</w:t>
      </w:r>
    </w:p>
    <w:p w14:paraId="567C18BC" w14:textId="77777777" w:rsidR="00D34E0F" w:rsidRPr="00E23DBD" w:rsidRDefault="00D34E0F" w:rsidP="00D34E0F">
      <w:r w:rsidRPr="00E23DBD">
        <w:t xml:space="preserve">Jim </w:t>
      </w:r>
      <w:r w:rsidRPr="00E23DBD">
        <w:rPr>
          <w:rStyle w:val="Heading4Char"/>
        </w:rPr>
        <w:t>Acosta</w:t>
      </w:r>
      <w:r w:rsidRPr="00E23DBD">
        <w:t>, Zachary Cohen, Dana Bash and Jeremy Herb</w:t>
      </w:r>
      <w:r>
        <w:t xml:space="preserve"> </w:t>
      </w:r>
      <w:r w:rsidRPr="00E23DBD">
        <w:rPr>
          <w:rStyle w:val="Heading4Char"/>
        </w:rPr>
        <w:t>et. al</w:t>
      </w:r>
      <w:r w:rsidRPr="00E23DBD">
        <w:t>, 2-21-20</w:t>
      </w:r>
      <w:r w:rsidRPr="00E23DBD">
        <w:rPr>
          <w:rStyle w:val="Heading4Char"/>
        </w:rPr>
        <w:t>20</w:t>
      </w:r>
      <w:r w:rsidRPr="00E23DBD">
        <w:t xml:space="preserve">, </w:t>
      </w:r>
      <w:r>
        <w:t xml:space="preserve">Staff writers, </w:t>
      </w:r>
      <w:r w:rsidRPr="00E23DBD">
        <w:t>"Russia is looking to help Trump win in 2020, election security official told lawmakers," CNN, https://www.cnn.com/2020/02/20/politics/trump-russia-intelligence-2020/index.html</w:t>
      </w:r>
      <w:r>
        <w:t>//zach</w:t>
      </w:r>
    </w:p>
    <w:p w14:paraId="71CDBBA9" w14:textId="77777777" w:rsidR="00D34E0F" w:rsidRPr="00E23DBD" w:rsidRDefault="00D34E0F" w:rsidP="00D34E0F">
      <w:pPr>
        <w:rPr>
          <w:sz w:val="16"/>
        </w:rPr>
      </w:pPr>
      <w:r w:rsidRPr="00E23DBD">
        <w:rPr>
          <w:rStyle w:val="StyleUnderline"/>
        </w:rPr>
        <w:t>The intelligence community's top election security official delivered a briefing to lawmakers last week warning them that the intelligence community believes Russia is already taking steps to interfere in the 2020 election</w:t>
      </w:r>
      <w:r w:rsidRPr="00E23DBD">
        <w:rPr>
          <w:sz w:val="16"/>
        </w:rPr>
        <w:t xml:space="preserve"> </w:t>
      </w:r>
      <w:r w:rsidRPr="00E23DBD">
        <w:rPr>
          <w:rStyle w:val="StyleUnderline"/>
        </w:rPr>
        <w:t>with the goal of</w:t>
      </w:r>
      <w:r w:rsidRPr="00E23DBD">
        <w:rPr>
          <w:sz w:val="16"/>
        </w:rPr>
        <w:t xml:space="preserve"> </w:t>
      </w:r>
      <w:r w:rsidRPr="00E23DBD">
        <w:rPr>
          <w:rStyle w:val="Emphasis"/>
        </w:rPr>
        <w:t>helping </w:t>
      </w:r>
      <w:hyperlink r:id="rId67" w:tgtFrame="_blank" w:history="1">
        <w:r w:rsidRPr="00E23DBD">
          <w:rPr>
            <w:rStyle w:val="Emphasis"/>
          </w:rPr>
          <w:t>President Donald Trump</w:t>
        </w:r>
      </w:hyperlink>
      <w:r w:rsidRPr="00E23DBD">
        <w:rPr>
          <w:rStyle w:val="Emphasis"/>
        </w:rPr>
        <w:t> win</w:t>
      </w:r>
      <w:r w:rsidRPr="00E23DBD">
        <w:rPr>
          <w:sz w:val="16"/>
        </w:rPr>
        <w:t xml:space="preserve">, </w:t>
      </w:r>
      <w:r w:rsidRPr="00E23DBD">
        <w:rPr>
          <w:rStyle w:val="StyleUnderline"/>
        </w:rPr>
        <w:t>three sources</w:t>
      </w:r>
      <w:r w:rsidRPr="00E23DBD">
        <w:rPr>
          <w:sz w:val="16"/>
        </w:rPr>
        <w:t xml:space="preserve"> familiar with the matter </w:t>
      </w:r>
      <w:r w:rsidRPr="00E23DBD">
        <w:rPr>
          <w:rStyle w:val="StyleUnderline"/>
        </w:rPr>
        <w:t>tell CNN</w:t>
      </w:r>
      <w:r w:rsidRPr="00E23DBD">
        <w:rPr>
          <w:sz w:val="16"/>
        </w:rPr>
        <w:t>.</w:t>
      </w:r>
    </w:p>
    <w:p w14:paraId="7CA53AA7" w14:textId="77777777" w:rsidR="00D34E0F" w:rsidRPr="00E23DBD" w:rsidRDefault="00D34E0F" w:rsidP="00D34E0F">
      <w:pPr>
        <w:rPr>
          <w:sz w:val="16"/>
        </w:rPr>
      </w:pPr>
      <w:r w:rsidRPr="00E23DBD">
        <w:rPr>
          <w:sz w:val="16"/>
        </w:rPr>
        <w:t>Last week's briefing, led by election security official </w:t>
      </w:r>
      <w:hyperlink r:id="rId68" w:tgtFrame="_blank" w:history="1">
        <w:r w:rsidRPr="00E23DBD">
          <w:rPr>
            <w:rStyle w:val="StyleUnderline"/>
          </w:rPr>
          <w:t>Shelby Pierson</w:t>
        </w:r>
      </w:hyperlink>
      <w:r w:rsidRPr="00E23DBD">
        <w:rPr>
          <w:sz w:val="16"/>
        </w:rPr>
        <w:t> and </w:t>
      </w:r>
      <w:hyperlink r:id="rId69" w:tgtFrame="_blank" w:history="1">
        <w:r w:rsidRPr="00E23DBD">
          <w:rPr>
            <w:rStyle w:val="Hyperlink"/>
            <w:sz w:val="16"/>
          </w:rPr>
          <w:t>first reported</w:t>
        </w:r>
      </w:hyperlink>
      <w:r w:rsidRPr="00E23DBD">
        <w:rPr>
          <w:sz w:val="16"/>
        </w:rPr>
        <w:t xml:space="preserve"> by The New York Times, </w:t>
      </w:r>
      <w:r w:rsidRPr="00E23DBD">
        <w:rPr>
          <w:rStyle w:val="StyleUnderline"/>
        </w:rPr>
        <w:t>addressed the overall picture of Russia's efforts</w:t>
      </w:r>
      <w:r w:rsidRPr="00E23DBD">
        <w:rPr>
          <w:sz w:val="16"/>
        </w:rPr>
        <w:t xml:space="preserve">, </w:t>
      </w:r>
      <w:r w:rsidRPr="00E23DBD">
        <w:rPr>
          <w:rStyle w:val="StyleUnderline"/>
        </w:rPr>
        <w:t>including</w:t>
      </w:r>
      <w:r w:rsidRPr="00E23DBD">
        <w:rPr>
          <w:sz w:val="16"/>
        </w:rPr>
        <w:t xml:space="preserve"> </w:t>
      </w:r>
      <w:r w:rsidRPr="00E23DBD">
        <w:rPr>
          <w:rStyle w:val="Emphasis"/>
        </w:rPr>
        <w:t>hacking</w:t>
      </w:r>
      <w:r w:rsidRPr="00E23DBD">
        <w:rPr>
          <w:sz w:val="16"/>
        </w:rPr>
        <w:t xml:space="preserve">, </w:t>
      </w:r>
      <w:r w:rsidRPr="00E23DBD">
        <w:rPr>
          <w:rStyle w:val="Emphasis"/>
        </w:rPr>
        <w:t>weaponizing social media</w:t>
      </w:r>
      <w:r w:rsidRPr="00E23DBD">
        <w:rPr>
          <w:sz w:val="16"/>
        </w:rPr>
        <w:t xml:space="preserve"> </w:t>
      </w:r>
      <w:r w:rsidRPr="00E23DBD">
        <w:rPr>
          <w:rStyle w:val="StyleUnderline"/>
        </w:rPr>
        <w:t>and</w:t>
      </w:r>
      <w:r w:rsidRPr="00E23DBD">
        <w:rPr>
          <w:sz w:val="16"/>
        </w:rPr>
        <w:t xml:space="preserve"> </w:t>
      </w:r>
      <w:r w:rsidRPr="00E23DBD">
        <w:rPr>
          <w:rStyle w:val="Emphasis"/>
        </w:rPr>
        <w:t>attacks on election infrastructure</w:t>
      </w:r>
      <w:r w:rsidRPr="00E23DBD">
        <w:rPr>
          <w:sz w:val="16"/>
        </w:rPr>
        <w:t>, one of the sources said.</w:t>
      </w:r>
    </w:p>
    <w:p w14:paraId="69C80709" w14:textId="77777777" w:rsidR="00D34E0F" w:rsidRPr="00E23DBD" w:rsidRDefault="00D34E0F" w:rsidP="00D34E0F">
      <w:pPr>
        <w:rPr>
          <w:sz w:val="16"/>
        </w:rPr>
      </w:pPr>
      <w:r w:rsidRPr="00E23DBD">
        <w:rPr>
          <w:rStyle w:val="StyleUnderline"/>
        </w:rPr>
        <w:t>The briefers said</w:t>
      </w:r>
      <w:r w:rsidRPr="00E23DBD">
        <w:rPr>
          <w:sz w:val="16"/>
        </w:rPr>
        <w:t xml:space="preserve"> </w:t>
      </w:r>
      <w:r w:rsidRPr="00E23DBD">
        <w:rPr>
          <w:rStyle w:val="Emphasis"/>
        </w:rPr>
        <w:t>Russia</w:t>
      </w:r>
      <w:r w:rsidRPr="00E23DBD">
        <w:rPr>
          <w:sz w:val="16"/>
        </w:rPr>
        <w:t xml:space="preserve"> </w:t>
      </w:r>
      <w:r w:rsidRPr="00E23DBD">
        <w:rPr>
          <w:rStyle w:val="StyleUnderline"/>
        </w:rPr>
        <w:t>does</w:t>
      </w:r>
      <w:r w:rsidRPr="00E23DBD">
        <w:rPr>
          <w:sz w:val="16"/>
        </w:rPr>
        <w:t xml:space="preserve"> </w:t>
      </w:r>
      <w:r w:rsidRPr="00E23DBD">
        <w:rPr>
          <w:rStyle w:val="Emphasis"/>
        </w:rPr>
        <w:t>favor Trump</w:t>
      </w:r>
      <w:r w:rsidRPr="00E23DBD">
        <w:rPr>
          <w:sz w:val="16"/>
        </w:rPr>
        <w:t xml:space="preserve">, </w:t>
      </w:r>
      <w:r w:rsidRPr="00E23DBD">
        <w:rPr>
          <w:rStyle w:val="StyleUnderline"/>
        </w:rPr>
        <w:t>but that helping Trump wasn't the only thing they were trying to do as it was also designed to raise questions about the integrity of the elections process</w:t>
      </w:r>
      <w:r w:rsidRPr="00E23DBD">
        <w:rPr>
          <w:sz w:val="16"/>
        </w:rPr>
        <w:t>, the source added.</w:t>
      </w:r>
    </w:p>
    <w:p w14:paraId="39C2D38A" w14:textId="77777777" w:rsidR="00D34E0F" w:rsidRPr="00E23DBD" w:rsidRDefault="00D34E0F" w:rsidP="00D34E0F">
      <w:pPr>
        <w:rPr>
          <w:sz w:val="16"/>
        </w:rPr>
      </w:pPr>
      <w:r w:rsidRPr="00E23DBD">
        <w:rPr>
          <w:rStyle w:val="StyleUnderline"/>
        </w:rPr>
        <w:t>Trump became irate in a meeting with outgoing acting Director of National Intelligence Joseph Maguire last week for allowing the information about Russia's meddling efforts to be included in the briefing</w:t>
      </w:r>
      <w:r w:rsidRPr="00E23DBD">
        <w:rPr>
          <w:sz w:val="16"/>
        </w:rPr>
        <w:t>, a White House official said.</w:t>
      </w:r>
    </w:p>
    <w:p w14:paraId="2034614E" w14:textId="0BA4C997" w:rsidR="00D34E0F" w:rsidRPr="00D34E0F" w:rsidRDefault="00D34E0F" w:rsidP="00D34E0F">
      <w:pPr>
        <w:rPr>
          <w:sz w:val="16"/>
        </w:rPr>
      </w:pPr>
      <w:r w:rsidRPr="00E23DBD">
        <w:rPr>
          <w:rStyle w:val="StyleUnderline"/>
        </w:rPr>
        <w:t>Russia's interference in the 2016 election</w:t>
      </w:r>
      <w:r w:rsidRPr="00E23DBD">
        <w:rPr>
          <w:sz w:val="16"/>
        </w:rPr>
        <w:t xml:space="preserve"> -- which </w:t>
      </w:r>
      <w:r w:rsidRPr="00E23DBD">
        <w:rPr>
          <w:rStyle w:val="StyleUnderline"/>
        </w:rPr>
        <w:t>the </w:t>
      </w:r>
      <w:hyperlink r:id="rId70" w:tgtFrame="_blank" w:history="1">
        <w:r w:rsidRPr="00E23DBD">
          <w:rPr>
            <w:rStyle w:val="StyleUnderline"/>
          </w:rPr>
          <w:t>US intelligence community believes</w:t>
        </w:r>
      </w:hyperlink>
      <w:r w:rsidRPr="00E23DBD">
        <w:rPr>
          <w:rStyle w:val="StyleUnderline"/>
        </w:rPr>
        <w:t> was aimed at</w:t>
      </w:r>
      <w:r w:rsidRPr="00E23DBD">
        <w:rPr>
          <w:sz w:val="16"/>
        </w:rPr>
        <w:t xml:space="preserve"> </w:t>
      </w:r>
      <w:r w:rsidRPr="00E23DBD">
        <w:rPr>
          <w:rStyle w:val="Emphasis"/>
        </w:rPr>
        <w:t>boosting Trump's candidacy</w:t>
      </w:r>
      <w:r w:rsidRPr="00E23DBD">
        <w:rPr>
          <w:sz w:val="16"/>
        </w:rPr>
        <w:t xml:space="preserve"> </w:t>
      </w:r>
      <w:r w:rsidRPr="00E23DBD">
        <w:rPr>
          <w:rStyle w:val="StyleUnderline"/>
        </w:rPr>
        <w:t>and</w:t>
      </w:r>
      <w:r w:rsidRPr="00E23DBD">
        <w:rPr>
          <w:sz w:val="16"/>
        </w:rPr>
        <w:t xml:space="preserve"> </w:t>
      </w:r>
      <w:r w:rsidRPr="00E23DBD">
        <w:rPr>
          <w:rStyle w:val="Emphasis"/>
        </w:rPr>
        <w:t>hurting</w:t>
      </w:r>
      <w:r w:rsidRPr="00E23DBD">
        <w:rPr>
          <w:sz w:val="16"/>
        </w:rPr>
        <w:t xml:space="preserve"> his opponent, </w:t>
      </w:r>
      <w:r w:rsidRPr="00E23DBD">
        <w:rPr>
          <w:rStyle w:val="Emphasis"/>
        </w:rPr>
        <w:t>Hillary Clinton</w:t>
      </w:r>
      <w:r w:rsidRPr="00E23DBD">
        <w:rPr>
          <w:sz w:val="16"/>
        </w:rPr>
        <w:t xml:space="preserve"> -- </w:t>
      </w:r>
      <w:r w:rsidRPr="00E23DBD">
        <w:rPr>
          <w:rStyle w:val="StyleUnderline"/>
        </w:rPr>
        <w:t>led to </w:t>
      </w:r>
      <w:hyperlink r:id="rId71" w:tgtFrame="_blank" w:history="1">
        <w:r w:rsidRPr="00E23DBD">
          <w:rPr>
            <w:rStyle w:val="StyleUnderline"/>
          </w:rPr>
          <w:t>special counsel Robert Mueller's investigation</w:t>
        </w:r>
      </w:hyperlink>
      <w:r w:rsidRPr="00E23DBD">
        <w:rPr>
          <w:sz w:val="16"/>
        </w:rPr>
        <w:t>. The prospect of interference in 2020 will further test US defenses against foreign meddling, which Trump has </w:t>
      </w:r>
      <w:hyperlink r:id="rId72" w:tgtFrame="_blank" w:history="1">
        <w:r w:rsidRPr="00E23DBD">
          <w:rPr>
            <w:rStyle w:val="Hyperlink"/>
            <w:sz w:val="16"/>
          </w:rPr>
          <w:t>repeatedly downplayed</w:t>
        </w:r>
      </w:hyperlink>
      <w:r w:rsidRPr="00E23DBD">
        <w:rPr>
          <w:sz w:val="16"/>
        </w:rPr>
        <w:t> as he has dismissed any suggestion that Kremlin influence played a role in his election.</w:t>
      </w:r>
    </w:p>
    <w:p w14:paraId="67C0B3F9" w14:textId="61F58453" w:rsidR="001824A6" w:rsidRDefault="001824A6" w:rsidP="001824A6">
      <w:pPr>
        <w:pStyle w:val="Heading2"/>
      </w:pPr>
      <w:r>
        <w:t>Innovation DA</w:t>
      </w:r>
    </w:p>
    <w:p w14:paraId="3235F7F0" w14:textId="588B9C01" w:rsidR="00E6003A" w:rsidRDefault="00E6003A" w:rsidP="001824A6">
      <w:pPr>
        <w:pStyle w:val="Heading3"/>
      </w:pPr>
      <w:r>
        <w:t>Innovation DA---2AC</w:t>
      </w:r>
    </w:p>
    <w:p w14:paraId="56BEDADC" w14:textId="26B40E02" w:rsidR="00E6003A" w:rsidRDefault="00E6003A" w:rsidP="00E6003A">
      <w:pPr>
        <w:pStyle w:val="Heading4"/>
      </w:pPr>
      <w:r>
        <w:t xml:space="preserve">The plan doesn’t hurt innovation: </w:t>
      </w:r>
    </w:p>
    <w:p w14:paraId="648A2449" w14:textId="2C391234" w:rsidR="00E6003A" w:rsidRPr="00B14777" w:rsidRDefault="00E6003A" w:rsidP="00E6003A">
      <w:pPr>
        <w:pStyle w:val="Heading4"/>
      </w:pPr>
      <w:r>
        <w:t xml:space="preserve">1. </w:t>
      </w:r>
      <w:r w:rsidR="00B14777">
        <w:rPr>
          <w:u w:val="single"/>
        </w:rPr>
        <w:t>Flexible</w:t>
      </w:r>
      <w:r w:rsidR="00B14777">
        <w:t xml:space="preserve"> standard---means it’s a </w:t>
      </w:r>
      <w:r w:rsidR="00B14777">
        <w:rPr>
          <w:u w:val="single"/>
        </w:rPr>
        <w:t>floor</w:t>
      </w:r>
      <w:r w:rsidR="00B14777">
        <w:t xml:space="preserve">, NOT a ceiling---states </w:t>
      </w:r>
      <w:r w:rsidR="00B14777">
        <w:rPr>
          <w:u w:val="single"/>
        </w:rPr>
        <w:t>still have options</w:t>
      </w:r>
      <w:r w:rsidR="00B14777">
        <w:t xml:space="preserve"> to innovate, as long as those innovations </w:t>
      </w:r>
      <w:r w:rsidR="00B14777">
        <w:rPr>
          <w:u w:val="single"/>
        </w:rPr>
        <w:t>improve</w:t>
      </w:r>
      <w:r w:rsidR="00B14777">
        <w:t xml:space="preserve"> on the plan. </w:t>
      </w:r>
    </w:p>
    <w:p w14:paraId="5D2BE3CC" w14:textId="52F55D9B" w:rsidR="00E6003A" w:rsidRPr="0032037D" w:rsidRDefault="0032037D" w:rsidP="00E6003A">
      <w:pPr>
        <w:pStyle w:val="Heading4"/>
      </w:pPr>
      <w:r>
        <w:rPr>
          <w:u w:val="single"/>
        </w:rPr>
        <w:t>Exceeding</w:t>
      </w:r>
      <w:r>
        <w:t xml:space="preserve"> the federal standard is permitted</w:t>
      </w:r>
    </w:p>
    <w:p w14:paraId="77CEE93D" w14:textId="77777777" w:rsidR="00E6003A" w:rsidRPr="00526B8B" w:rsidRDefault="00E6003A" w:rsidP="00E6003A">
      <w:r>
        <w:t xml:space="preserve">Randolph N. </w:t>
      </w:r>
      <w:r w:rsidRPr="000D0EA8">
        <w:rPr>
          <w:rStyle w:val="Style13ptBold"/>
        </w:rPr>
        <w:t>Jonakait 91</w:t>
      </w:r>
      <w:r>
        <w:t>, Professor of Law, New York Law School; A.B. 1967, Princeton University; J.D. 1970, University of Chicago Law School; LL.M. 1971, New York University Law School, “Forensic Science: The Need for Regulation,” Journal of Law &amp; Technology 4, no. 1 (Spring 1991): 109-192</w:t>
      </w:r>
    </w:p>
    <w:p w14:paraId="7EECCAC5" w14:textId="6639E3A1" w:rsidR="00E6003A" w:rsidRPr="00E6003A" w:rsidRDefault="00E6003A" w:rsidP="00E6003A">
      <w:pPr>
        <w:rPr>
          <w:sz w:val="16"/>
        </w:rPr>
      </w:pPr>
      <w:r w:rsidRPr="00526B8B">
        <w:rPr>
          <w:sz w:val="16"/>
        </w:rPr>
        <w:t xml:space="preserve">A CLIA-type regulatory scheme requires well-staffed institutions, especially for monitoring in-house quality control programs and for onsite inspections. To meet these demands, </w:t>
      </w:r>
      <w:r w:rsidRPr="00526B8B">
        <w:rPr>
          <w:rStyle w:val="StyleUnderline"/>
        </w:rPr>
        <w:t xml:space="preserve">the Secretary of </w:t>
      </w:r>
      <w:r w:rsidRPr="00526B8B">
        <w:rPr>
          <w:rStyle w:val="Emphasis"/>
        </w:rPr>
        <w:t>H</w:t>
      </w:r>
      <w:r w:rsidRPr="00526B8B">
        <w:rPr>
          <w:rStyle w:val="StyleUnderline"/>
        </w:rPr>
        <w:t xml:space="preserve">ealth and </w:t>
      </w:r>
      <w:r w:rsidRPr="00526B8B">
        <w:rPr>
          <w:rStyle w:val="Emphasis"/>
        </w:rPr>
        <w:t>H</w:t>
      </w:r>
      <w:r w:rsidRPr="00526B8B">
        <w:rPr>
          <w:rStyle w:val="StyleUnderline"/>
        </w:rPr>
        <w:t xml:space="preserve">uman </w:t>
      </w:r>
      <w:r w:rsidRPr="00526B8B">
        <w:rPr>
          <w:rStyle w:val="Emphasis"/>
        </w:rPr>
        <w:t>S</w:t>
      </w:r>
      <w:r w:rsidRPr="00526B8B">
        <w:rPr>
          <w:rStyle w:val="StyleUnderline"/>
        </w:rPr>
        <w:t>ervices</w:t>
      </w:r>
      <w:r w:rsidRPr="00526B8B">
        <w:rPr>
          <w:sz w:val="16"/>
        </w:rPr>
        <w:t xml:space="preserve"> does not have to depend solely on his own department; the Secretary can also approve private nonprofit organizations as accreditation bodies if those organizations use standards at least as stringent as those required </w:t>
      </w:r>
      <w:r w:rsidRPr="00526B8B">
        <w:rPr>
          <w:rStyle w:val="StyleUnderline"/>
        </w:rPr>
        <w:t>under</w:t>
      </w:r>
      <w:r w:rsidRPr="00526B8B">
        <w:rPr>
          <w:sz w:val="16"/>
        </w:rPr>
        <w:t xml:space="preserve"> </w:t>
      </w:r>
      <w:r w:rsidRPr="00526B8B">
        <w:rPr>
          <w:rStyle w:val="Emphasis"/>
        </w:rPr>
        <w:t>CLIA</w:t>
      </w:r>
      <w:r w:rsidRPr="00526B8B">
        <w:rPr>
          <w:sz w:val="16"/>
        </w:rPr>
        <w:t xml:space="preserve">.262 Such organizations exist and have been effectively enforcing their own accreditation standards for decades. 263 Similarly, the Secretary </w:t>
      </w:r>
      <w:r w:rsidRPr="00526B8B">
        <w:rPr>
          <w:rStyle w:val="StyleUnderline"/>
        </w:rPr>
        <w:t>can</w:t>
      </w:r>
      <w:r w:rsidRPr="00526B8B">
        <w:rPr>
          <w:sz w:val="16"/>
        </w:rPr>
        <w:t xml:space="preserve"> </w:t>
      </w:r>
      <w:r w:rsidRPr="00526B8B">
        <w:rPr>
          <w:rStyle w:val="Emphasis"/>
        </w:rPr>
        <w:t>exempt</w:t>
      </w:r>
      <w:r w:rsidRPr="00526B8B">
        <w:rPr>
          <w:sz w:val="16"/>
        </w:rPr>
        <w:t xml:space="preserve"> </w:t>
      </w:r>
      <w:r w:rsidRPr="00526B8B">
        <w:rPr>
          <w:rStyle w:val="StyleUnderline"/>
        </w:rPr>
        <w:t xml:space="preserve">from </w:t>
      </w:r>
      <w:r w:rsidRPr="00526B8B">
        <w:rPr>
          <w:rStyle w:val="Emphasis"/>
        </w:rPr>
        <w:t>federal</w:t>
      </w:r>
      <w:r w:rsidRPr="00526B8B">
        <w:rPr>
          <w:rStyle w:val="StyleUnderline"/>
        </w:rPr>
        <w:t xml:space="preserve"> regulation</w:t>
      </w:r>
      <w:r w:rsidRPr="00526B8B">
        <w:rPr>
          <w:sz w:val="16"/>
        </w:rPr>
        <w:t xml:space="preserve"> laboratories regulated by </w:t>
      </w:r>
      <w:r w:rsidRPr="00526B8B">
        <w:rPr>
          <w:rStyle w:val="Emphasis"/>
        </w:rPr>
        <w:t>states</w:t>
      </w:r>
      <w:r w:rsidRPr="00526B8B">
        <w:rPr>
          <w:sz w:val="16"/>
        </w:rPr>
        <w:t xml:space="preserve"> </w:t>
      </w:r>
      <w:r w:rsidRPr="00526B8B">
        <w:rPr>
          <w:rStyle w:val="StyleUnderline"/>
        </w:rPr>
        <w:t xml:space="preserve">with </w:t>
      </w:r>
      <w:r w:rsidRPr="00526B8B">
        <w:rPr>
          <w:rStyle w:val="Emphasis"/>
        </w:rPr>
        <w:t>stringent standards</w:t>
      </w:r>
      <w:r w:rsidRPr="00526B8B">
        <w:rPr>
          <w:sz w:val="16"/>
        </w:rPr>
        <w:t xml:space="preserve">. 264 </w:t>
      </w:r>
      <w:r w:rsidRPr="00526B8B">
        <w:rPr>
          <w:rStyle w:val="StyleUnderline"/>
        </w:rPr>
        <w:t>Many states have such regulation. This situation</w:t>
      </w:r>
      <w:r w:rsidRPr="00526B8B">
        <w:rPr>
          <w:sz w:val="16"/>
        </w:rPr>
        <w:t xml:space="preserve"> </w:t>
      </w:r>
      <w:r w:rsidRPr="00526B8B">
        <w:rPr>
          <w:rStyle w:val="Emphasis"/>
        </w:rPr>
        <w:t>contrasts</w:t>
      </w:r>
      <w:r w:rsidRPr="00526B8B">
        <w:rPr>
          <w:sz w:val="16"/>
        </w:rPr>
        <w:t xml:space="preserve"> </w:t>
      </w:r>
      <w:r w:rsidRPr="00526B8B">
        <w:rPr>
          <w:rStyle w:val="StyleUnderline"/>
        </w:rPr>
        <w:t xml:space="preserve">with that of </w:t>
      </w:r>
      <w:r w:rsidRPr="00526B8B">
        <w:rPr>
          <w:rStyle w:val="Emphasis"/>
        </w:rPr>
        <w:t>forensic</w:t>
      </w:r>
      <w:r w:rsidRPr="00526B8B">
        <w:rPr>
          <w:rStyle w:val="StyleUnderline"/>
        </w:rPr>
        <w:t xml:space="preserve"> labs</w:t>
      </w:r>
      <w:r w:rsidRPr="00526B8B">
        <w:rPr>
          <w:sz w:val="16"/>
        </w:rPr>
        <w:t>. Since no institutions currently regulate crime laboratories, the source of potential forensic regulators is not clear. New organizations would have to be created or significant new duties would have to be given to existing organizations.</w:t>
      </w:r>
    </w:p>
    <w:p w14:paraId="22E2408B" w14:textId="13C97263" w:rsidR="001824A6" w:rsidRDefault="001824A6" w:rsidP="001824A6">
      <w:pPr>
        <w:pStyle w:val="Heading3"/>
      </w:pPr>
      <w:r>
        <w:t>States Worse---AT: Sommer 18</w:t>
      </w:r>
    </w:p>
    <w:p w14:paraId="5AE054C4" w14:textId="44EE7DAB" w:rsidR="001824A6" w:rsidRPr="008D6A1D" w:rsidRDefault="001824A6" w:rsidP="001824A6">
      <w:pPr>
        <w:pStyle w:val="Heading4"/>
      </w:pPr>
      <w:r>
        <w:t xml:space="preserve">Sommer is talking about non-uniform </w:t>
      </w:r>
      <w:r>
        <w:rPr>
          <w:u w:val="single"/>
        </w:rPr>
        <w:t>evidentiary</w:t>
      </w:r>
      <w:r>
        <w:t xml:space="preserve"> standards BUT says the </w:t>
      </w:r>
      <w:r>
        <w:rPr>
          <w:u w:val="single"/>
        </w:rPr>
        <w:t>only way that works</w:t>
      </w:r>
      <w:r>
        <w:t xml:space="preserve"> is by </w:t>
      </w:r>
      <w:r>
        <w:rPr>
          <w:u w:val="single"/>
        </w:rPr>
        <w:t>auditing</w:t>
      </w:r>
      <w:r>
        <w:t xml:space="preserve"> evidence case-by-case through </w:t>
      </w:r>
      <w:r>
        <w:rPr>
          <w:u w:val="single"/>
        </w:rPr>
        <w:t>nationally-certified professionals</w:t>
      </w:r>
    </w:p>
    <w:p w14:paraId="6B20C43C" w14:textId="77777777" w:rsidR="001824A6" w:rsidRPr="009249E2" w:rsidRDefault="001824A6" w:rsidP="001824A6">
      <w:r>
        <w:t xml:space="preserve">Peter </w:t>
      </w:r>
      <w:r w:rsidRPr="00467AB5">
        <w:rPr>
          <w:rStyle w:val="Style13ptBold"/>
        </w:rPr>
        <w:t>Sommer 18</w:t>
      </w:r>
      <w:r>
        <w:t xml:space="preserve">, Professor of Digital Forensics at Birmingham City University, a Visiting Professor at de Montfort University, has developed courses for  the Open University and examined and guest-lectured at many other Universities, former Visiting Professor at the London School of Economics and Political Science, “Accrediting Digital Forensics: What Are the Choices?,” Digital Investigation, vol. 25, 06/2018, pp. 116–120 </w:t>
      </w:r>
    </w:p>
    <w:p w14:paraId="63151440" w14:textId="77777777" w:rsidR="001824A6" w:rsidRPr="008D6A1D" w:rsidRDefault="001824A6" w:rsidP="001824A6">
      <w:pPr>
        <w:rPr>
          <w:sz w:val="16"/>
        </w:rPr>
      </w:pPr>
      <w:r w:rsidRPr="008D6A1D">
        <w:rPr>
          <w:sz w:val="16"/>
        </w:rPr>
        <w:t xml:space="preserve">The conclusion must be that, </w:t>
      </w:r>
      <w:r w:rsidRPr="008C5823">
        <w:rPr>
          <w:rStyle w:val="StyleUnderline"/>
        </w:rPr>
        <w:t xml:space="preserve">however one may wish it otherwise, there is </w:t>
      </w:r>
      <w:r w:rsidRPr="008C5823">
        <w:rPr>
          <w:rStyle w:val="Emphasis"/>
        </w:rPr>
        <w:t>no single “one size fits all” route to assuring quality in digital forensics evidence</w:t>
      </w:r>
      <w:r w:rsidRPr="008D6A1D">
        <w:rPr>
          <w:sz w:val="16"/>
        </w:rPr>
        <w:t xml:space="preserve"> </w:t>
      </w:r>
      <w:r w:rsidRPr="008C5823">
        <w:rPr>
          <w:rStyle w:val="StyleUnderline"/>
        </w:rPr>
        <w:t xml:space="preserve">and it is a </w:t>
      </w:r>
      <w:r w:rsidRPr="008C5823">
        <w:rPr>
          <w:rStyle w:val="Emphasis"/>
        </w:rPr>
        <w:t>mistake</w:t>
      </w:r>
      <w:r w:rsidRPr="008C5823">
        <w:rPr>
          <w:rStyle w:val="StyleUnderline"/>
        </w:rPr>
        <w:t xml:space="preserve"> to try and </w:t>
      </w:r>
      <w:r w:rsidRPr="008C5823">
        <w:rPr>
          <w:rStyle w:val="Emphasis"/>
        </w:rPr>
        <w:t>force</w:t>
      </w:r>
      <w:r w:rsidRPr="008C5823">
        <w:rPr>
          <w:rStyle w:val="StyleUnderline"/>
        </w:rPr>
        <w:t xml:space="preserve"> any </w:t>
      </w:r>
      <w:r w:rsidRPr="008C5823">
        <w:rPr>
          <w:rStyle w:val="Emphasis"/>
        </w:rPr>
        <w:t>one</w:t>
      </w:r>
      <w:r w:rsidRPr="008C5823">
        <w:rPr>
          <w:rStyle w:val="StyleUnderline"/>
        </w:rPr>
        <w:t xml:space="preserve"> solution. The</w:t>
      </w:r>
      <w:r w:rsidRPr="008D6A1D">
        <w:rPr>
          <w:sz w:val="16"/>
        </w:rPr>
        <w:t xml:space="preserve"> ISO 17025 route to </w:t>
      </w:r>
      <w:r w:rsidRPr="008C5823">
        <w:rPr>
          <w:rStyle w:val="Emphasis"/>
        </w:rPr>
        <w:t>certifying</w:t>
      </w:r>
      <w:r w:rsidRPr="008D6A1D">
        <w:rPr>
          <w:sz w:val="16"/>
        </w:rPr>
        <w:t xml:space="preserve"> </w:t>
      </w:r>
      <w:r w:rsidRPr="008C5823">
        <w:rPr>
          <w:rStyle w:val="StyleUnderline"/>
        </w:rPr>
        <w:t>process</w:t>
      </w:r>
      <w:r w:rsidRPr="008D6A1D">
        <w:rPr>
          <w:sz w:val="16"/>
        </w:rPr>
        <w:t xml:space="preserve">es </w:t>
      </w:r>
      <w:r w:rsidRPr="008C5823">
        <w:rPr>
          <w:rStyle w:val="StyleUnderline"/>
        </w:rPr>
        <w:t xml:space="preserve">looks as though it will struggle once one moves beyond the </w:t>
      </w:r>
      <w:r w:rsidRPr="008C5823">
        <w:rPr>
          <w:rStyle w:val="Emphasis"/>
        </w:rPr>
        <w:t>simple tasks</w:t>
      </w:r>
      <w:r w:rsidRPr="008D6A1D">
        <w:rPr>
          <w:sz w:val="16"/>
        </w:rPr>
        <w:t xml:space="preserve"> of evidence acquisition and preservationxxii; even here although the situation is stable for hard disk acquisition </w:t>
      </w:r>
      <w:r w:rsidRPr="008C5823">
        <w:rPr>
          <w:rStyle w:val="StyleUnderline"/>
        </w:rPr>
        <w:t xml:space="preserve">matters are less clear given the </w:t>
      </w:r>
      <w:r w:rsidRPr="008C5823">
        <w:rPr>
          <w:rStyle w:val="Emphasis"/>
        </w:rPr>
        <w:t>ever-hardening</w:t>
      </w:r>
      <w:r w:rsidRPr="008C5823">
        <w:rPr>
          <w:rStyle w:val="StyleUnderline"/>
        </w:rPr>
        <w:t xml:space="preserve"> protections on access to smart </w:t>
      </w:r>
      <w:r w:rsidRPr="008C5823">
        <w:rPr>
          <w:rStyle w:val="Emphasis"/>
        </w:rPr>
        <w:t>phones</w:t>
      </w:r>
      <w:r w:rsidRPr="008C5823">
        <w:rPr>
          <w:rStyle w:val="StyleUnderline"/>
        </w:rPr>
        <w:t xml:space="preserve">, the increasing requirement for </w:t>
      </w:r>
      <w:r w:rsidRPr="008C5823">
        <w:rPr>
          <w:rStyle w:val="Emphasis"/>
        </w:rPr>
        <w:t>evidence</w:t>
      </w:r>
      <w:r w:rsidRPr="008C5823">
        <w:rPr>
          <w:rStyle w:val="StyleUnderline"/>
        </w:rPr>
        <w:t xml:space="preserve"> from </w:t>
      </w:r>
      <w:r w:rsidRPr="008C5823">
        <w:rPr>
          <w:rStyle w:val="Emphasis"/>
        </w:rPr>
        <w:t>social media</w:t>
      </w:r>
      <w:r w:rsidRPr="008D6A1D">
        <w:rPr>
          <w:sz w:val="16"/>
        </w:rPr>
        <w:t xml:space="preserve"> </w:t>
      </w:r>
      <w:r w:rsidRPr="008C5823">
        <w:rPr>
          <w:rStyle w:val="StyleUnderline"/>
        </w:rPr>
        <w:t xml:space="preserve">and the variety of </w:t>
      </w:r>
      <w:r w:rsidRPr="008C5823">
        <w:rPr>
          <w:rStyle w:val="Emphasis"/>
        </w:rPr>
        <w:t>cloud storage</w:t>
      </w:r>
      <w:r w:rsidRPr="008D6A1D">
        <w:rPr>
          <w:sz w:val="16"/>
        </w:rPr>
        <w:t>. Many practitioners also point out that ISO 17025 refers to laboratory processes and that, since for the most part they are working on forensic image copies and not originals, much of digital forensics is not conducted in anything that can properly be described as a laboratory.</w:t>
      </w:r>
    </w:p>
    <w:p w14:paraId="30662D30" w14:textId="0339B31F" w:rsidR="001824A6" w:rsidRDefault="001824A6" w:rsidP="001824A6">
      <w:pPr>
        <w:rPr>
          <w:sz w:val="16"/>
        </w:rPr>
      </w:pPr>
      <w:r w:rsidRPr="008D6A1D">
        <w:rPr>
          <w:rStyle w:val="Emphasis"/>
        </w:rPr>
        <w:t>But peer review of an expert report by an opposing expert implies the existence of a cadre of reliable people willing and able to carry out the work – and there are few national standards</w:t>
      </w:r>
      <w:r w:rsidRPr="008D6A1D">
        <w:rPr>
          <w:sz w:val="16"/>
        </w:rPr>
        <w:t xml:space="preserve"> and no firm international standards </w:t>
      </w:r>
      <w:r w:rsidRPr="008D6A1D">
        <w:rPr>
          <w:rStyle w:val="Emphasis"/>
        </w:rPr>
        <w:t>for accrediting them</w:t>
      </w:r>
      <w:r w:rsidRPr="008D6A1D">
        <w:rPr>
          <w:sz w:val="16"/>
        </w:rPr>
        <w:t>.</w:t>
      </w:r>
    </w:p>
    <w:p w14:paraId="331A1A67" w14:textId="584D6FCE" w:rsidR="001824A6" w:rsidRPr="001824A6" w:rsidRDefault="001824A6" w:rsidP="001824A6">
      <w:pPr>
        <w:pStyle w:val="Heading4"/>
      </w:pPr>
      <w:r>
        <w:t xml:space="preserve">Clearly thinks </w:t>
      </w:r>
      <w:r>
        <w:rPr>
          <w:u w:val="single"/>
        </w:rPr>
        <w:t>national</w:t>
      </w:r>
      <w:r>
        <w:t xml:space="preserve"> action is good</w:t>
      </w:r>
    </w:p>
    <w:p w14:paraId="0B73B557" w14:textId="77777777" w:rsidR="001824A6" w:rsidRDefault="001824A6" w:rsidP="001824A6">
      <w:r>
        <w:t xml:space="preserve">Peter </w:t>
      </w:r>
      <w:r w:rsidRPr="00467AB5">
        <w:rPr>
          <w:rStyle w:val="Style13ptBold"/>
        </w:rPr>
        <w:t>Sommer 18</w:t>
      </w:r>
      <w:r>
        <w:t xml:space="preserve">, Professor of Digital Forensics at Birmingham City University, a Visiting Professor at de Montfort University, has developed courses for  the Open University and examined and guest-lectured at many other Universities, former Visiting Professor at the London School of Economics and Political Science, “Accrediting Digital Forensics: What Are the Choices?,” Digital Investigation, vol. 25, 06/2018, pp. 116–120 </w:t>
      </w:r>
    </w:p>
    <w:p w14:paraId="5799673B" w14:textId="3D75A055" w:rsidR="001824A6" w:rsidRPr="001824A6" w:rsidRDefault="001824A6" w:rsidP="001824A6">
      <w:pPr>
        <w:rPr>
          <w:sz w:val="16"/>
        </w:rPr>
      </w:pPr>
      <w:r w:rsidRPr="009249E2">
        <w:rPr>
          <w:rStyle w:val="StyleUnderline"/>
        </w:rPr>
        <w:t xml:space="preserve">In terms of accrediting </w:t>
      </w:r>
      <w:r w:rsidRPr="009249E2">
        <w:rPr>
          <w:rStyle w:val="Emphasis"/>
        </w:rPr>
        <w:t>individuals</w:t>
      </w:r>
      <w:r w:rsidRPr="009249E2">
        <w:rPr>
          <w:rStyle w:val="StyleUnderline"/>
        </w:rPr>
        <w:t xml:space="preserve">, it would probably pay </w:t>
      </w:r>
      <w:r w:rsidRPr="009249E2">
        <w:rPr>
          <w:rStyle w:val="Emphasis"/>
        </w:rPr>
        <w:t>national</w:t>
      </w:r>
      <w:r w:rsidRPr="009249E2">
        <w:rPr>
          <w:rStyle w:val="StyleUnderline"/>
        </w:rPr>
        <w:t xml:space="preserve"> governments to invest in schemes to which </w:t>
      </w:r>
      <w:r w:rsidRPr="009249E2">
        <w:rPr>
          <w:rStyle w:val="Emphasis"/>
        </w:rPr>
        <w:t>they are willing to give authority</w:t>
      </w:r>
      <w:r w:rsidRPr="009249E2">
        <w:rPr>
          <w:rStyle w:val="StyleUnderline"/>
        </w:rPr>
        <w:t>; it may be that they could rely</w:t>
      </w:r>
      <w:r w:rsidRPr="001824A6">
        <w:rPr>
          <w:sz w:val="16"/>
        </w:rPr>
        <w:t xml:space="preserve"> heavily </w:t>
      </w:r>
      <w:r w:rsidRPr="009249E2">
        <w:rPr>
          <w:rStyle w:val="StyleUnderline"/>
        </w:rPr>
        <w:t>on piggybacking on</w:t>
      </w:r>
      <w:r w:rsidRPr="001824A6">
        <w:rPr>
          <w:sz w:val="16"/>
        </w:rPr>
        <w:t xml:space="preserve"> </w:t>
      </w:r>
      <w:r w:rsidRPr="009249E2">
        <w:rPr>
          <w:rStyle w:val="Emphasis"/>
        </w:rPr>
        <w:t>selected</w:t>
      </w:r>
      <w:r w:rsidRPr="001824A6">
        <w:rPr>
          <w:sz w:val="16"/>
        </w:rPr>
        <w:t xml:space="preserve"> </w:t>
      </w:r>
      <w:r w:rsidRPr="009249E2">
        <w:rPr>
          <w:rStyle w:val="Emphasis"/>
        </w:rPr>
        <w:t>existing</w:t>
      </w:r>
      <w:r w:rsidRPr="001824A6">
        <w:rPr>
          <w:sz w:val="16"/>
        </w:rPr>
        <w:t xml:space="preserve"> </w:t>
      </w:r>
      <w:r w:rsidRPr="009249E2">
        <w:rPr>
          <w:rStyle w:val="StyleUnderline"/>
        </w:rPr>
        <w:t>certification</w:t>
      </w:r>
      <w:r w:rsidRPr="001824A6">
        <w:rPr>
          <w:sz w:val="16"/>
        </w:rPr>
        <w:t xml:space="preserve"> and accreditation </w:t>
      </w:r>
      <w:r w:rsidRPr="009249E2">
        <w:rPr>
          <w:rStyle w:val="StyleUnderline"/>
        </w:rPr>
        <w:t xml:space="preserve">schemes. Perhaps an advisory board could </w:t>
      </w:r>
      <w:r w:rsidRPr="009249E2">
        <w:rPr>
          <w:rStyle w:val="Emphasis"/>
        </w:rPr>
        <w:t>identify worthwhile qualifications</w:t>
      </w:r>
      <w:r w:rsidRPr="001824A6">
        <w:rPr>
          <w:sz w:val="16"/>
        </w:rPr>
        <w:t xml:space="preserve"> </w:t>
      </w:r>
      <w:r w:rsidRPr="008C5823">
        <w:rPr>
          <w:rStyle w:val="StyleUnderline"/>
        </w:rPr>
        <w:t>to guide prospective</w:t>
      </w:r>
      <w:r w:rsidRPr="001824A6">
        <w:rPr>
          <w:sz w:val="16"/>
        </w:rPr>
        <w:t xml:space="preserve"> customers and the </w:t>
      </w:r>
      <w:r w:rsidRPr="008C5823">
        <w:rPr>
          <w:rStyle w:val="Emphasis"/>
        </w:rPr>
        <w:t>courts</w:t>
      </w:r>
      <w:r w:rsidRPr="001824A6">
        <w:rPr>
          <w:sz w:val="16"/>
        </w:rPr>
        <w:t xml:space="preserve"> – while stressing the importance of seeking evidence for continuing professional development.</w:t>
      </w:r>
    </w:p>
    <w:p w14:paraId="50F08AEF" w14:textId="38D5F8DB" w:rsidR="00C83FE2" w:rsidRDefault="00C83FE2" w:rsidP="000037B4">
      <w:pPr>
        <w:pStyle w:val="Heading1"/>
      </w:pPr>
      <w:r>
        <w:t>CP Answers</w:t>
      </w:r>
    </w:p>
    <w:p w14:paraId="47DBCC31" w14:textId="7C64DF66" w:rsidR="000A3EF5" w:rsidRDefault="000A3EF5" w:rsidP="00C83FE2">
      <w:pPr>
        <w:pStyle w:val="Heading2"/>
      </w:pPr>
      <w:r>
        <w:t>Courts CP</w:t>
      </w:r>
    </w:p>
    <w:p w14:paraId="44DB52B4" w14:textId="6D501DD4" w:rsidR="000A3EF5" w:rsidRDefault="000A3EF5" w:rsidP="000A3EF5">
      <w:pPr>
        <w:pStyle w:val="Heading3"/>
      </w:pPr>
      <w:r>
        <w:t>Courts Fail---2AC</w:t>
      </w:r>
    </w:p>
    <w:p w14:paraId="3A3D1F3B" w14:textId="57336B8F" w:rsidR="000A3EF5" w:rsidRDefault="000A3EF5" w:rsidP="000A3EF5">
      <w:pPr>
        <w:pStyle w:val="Heading4"/>
      </w:pPr>
      <w:r>
        <w:t>Courts fail---fragmentation / limited rulings</w:t>
      </w:r>
    </w:p>
    <w:p w14:paraId="55E3F6E5" w14:textId="77777777" w:rsidR="000A3EF5" w:rsidRPr="000D0EA8" w:rsidRDefault="000A3EF5" w:rsidP="000A3EF5">
      <w:r>
        <w:t xml:space="preserve">Randolph N. </w:t>
      </w:r>
      <w:r w:rsidRPr="000D0EA8">
        <w:rPr>
          <w:rStyle w:val="Style13ptBold"/>
        </w:rPr>
        <w:t>Jonakait 91</w:t>
      </w:r>
      <w:r>
        <w:t>, Professor of Law, New York Law School; A.B. 1967, Princeton University; J.D. 1970, University of Chicago Law School; LL.M. 1971, New York University Law School, “Forensic Science: The Need for Regulation,” Journal of Law &amp; Technology 4, no. 1 (Spring 1991): 109-192</w:t>
      </w:r>
    </w:p>
    <w:p w14:paraId="25838E94" w14:textId="77777777" w:rsidR="000A3EF5" w:rsidRPr="002121B6" w:rsidRDefault="000A3EF5" w:rsidP="000A3EF5">
      <w:pPr>
        <w:rPr>
          <w:sz w:val="16"/>
        </w:rPr>
      </w:pPr>
      <w:r w:rsidRPr="002121B6">
        <w:rPr>
          <w:sz w:val="16"/>
        </w:rPr>
        <w:t>IV. THE COURTS AND FORENSIC SCIENCE QUALITY</w:t>
      </w:r>
    </w:p>
    <w:p w14:paraId="43018002" w14:textId="77777777" w:rsidR="000A3EF5" w:rsidRPr="000D0EA8" w:rsidRDefault="000A3EF5" w:rsidP="000A3EF5">
      <w:pPr>
        <w:rPr>
          <w:rStyle w:val="StyleUnderline"/>
        </w:rPr>
      </w:pPr>
      <w:r w:rsidRPr="002121B6">
        <w:rPr>
          <w:sz w:val="16"/>
        </w:rPr>
        <w:t xml:space="preserve">The </w:t>
      </w:r>
      <w:r w:rsidRPr="000D0EA8">
        <w:rPr>
          <w:rStyle w:val="StyleUnderline"/>
        </w:rPr>
        <w:t>courts</w:t>
      </w:r>
      <w:r w:rsidRPr="002121B6">
        <w:rPr>
          <w:sz w:val="16"/>
        </w:rPr>
        <w:t xml:space="preserve"> </w:t>
      </w:r>
      <w:r w:rsidRPr="000D0EA8">
        <w:rPr>
          <w:rStyle w:val="Emphasis"/>
        </w:rPr>
        <w:t>seem</w:t>
      </w:r>
      <w:r w:rsidRPr="002121B6">
        <w:rPr>
          <w:sz w:val="16"/>
        </w:rPr>
        <w:t xml:space="preserve"> </w:t>
      </w:r>
      <w:r w:rsidRPr="000D0EA8">
        <w:rPr>
          <w:rStyle w:val="StyleUnderline"/>
        </w:rPr>
        <w:t xml:space="preserve">to provide an external mechanism to enforce higher quality in forensic science. However, they </w:t>
      </w:r>
      <w:r w:rsidRPr="000D0EA8">
        <w:rPr>
          <w:rStyle w:val="Emphasis"/>
        </w:rPr>
        <w:t>cannot adequately accomplish this task</w:t>
      </w:r>
      <w:r w:rsidRPr="000D0EA8">
        <w:rPr>
          <w:rStyle w:val="StyleUnderline"/>
        </w:rPr>
        <w:t xml:space="preserve">. Courts only deal with the evidence in the </w:t>
      </w:r>
      <w:r w:rsidRPr="000D0EA8">
        <w:rPr>
          <w:rStyle w:val="Emphasis"/>
        </w:rPr>
        <w:t>cases before them</w:t>
      </w:r>
      <w:r w:rsidRPr="000D0EA8">
        <w:rPr>
          <w:rStyle w:val="StyleUnderline"/>
        </w:rPr>
        <w:t xml:space="preserve">. This </w:t>
      </w:r>
      <w:r w:rsidRPr="000D0EA8">
        <w:rPr>
          <w:rStyle w:val="Emphasis"/>
        </w:rPr>
        <w:t>prevents</w:t>
      </w:r>
      <w:r w:rsidRPr="002121B6">
        <w:rPr>
          <w:sz w:val="16"/>
        </w:rPr>
        <w:t xml:space="preserve"> </w:t>
      </w:r>
      <w:r w:rsidRPr="000D0EA8">
        <w:rPr>
          <w:rStyle w:val="StyleUnderline"/>
        </w:rPr>
        <w:t>them</w:t>
      </w:r>
      <w:r w:rsidRPr="002121B6">
        <w:rPr>
          <w:sz w:val="16"/>
        </w:rPr>
        <w:t xml:space="preserve"> from </w:t>
      </w:r>
      <w:r w:rsidRPr="000D0EA8">
        <w:rPr>
          <w:rStyle w:val="StyleUnderline"/>
        </w:rPr>
        <w:t xml:space="preserve">confronting the </w:t>
      </w:r>
      <w:r w:rsidRPr="000D0EA8">
        <w:rPr>
          <w:rStyle w:val="Emphasis"/>
        </w:rPr>
        <w:t>full range</w:t>
      </w:r>
      <w:r w:rsidRPr="000D0EA8">
        <w:rPr>
          <w:rStyle w:val="StyleUnderline"/>
        </w:rPr>
        <w:t xml:space="preserve"> of issues</w:t>
      </w:r>
      <w:r w:rsidRPr="002121B6">
        <w:rPr>
          <w:sz w:val="16"/>
        </w:rPr>
        <w:t xml:space="preserve"> conceming forensic laboratories.21 0 </w:t>
      </w:r>
      <w:r w:rsidRPr="000D0EA8">
        <w:rPr>
          <w:rStyle w:val="StyleUnderline"/>
        </w:rPr>
        <w:t xml:space="preserve">Courts only see a </w:t>
      </w:r>
      <w:r w:rsidRPr="000D0EA8">
        <w:rPr>
          <w:rStyle w:val="Emphasis"/>
        </w:rPr>
        <w:t>fraction</w:t>
      </w:r>
      <w:r w:rsidRPr="002121B6">
        <w:rPr>
          <w:sz w:val="16"/>
        </w:rPr>
        <w:t xml:space="preserve"> </w:t>
      </w:r>
      <w:r w:rsidRPr="000D0EA8">
        <w:rPr>
          <w:rStyle w:val="StyleUnderline"/>
        </w:rPr>
        <w:t>of</w:t>
      </w:r>
      <w:r w:rsidRPr="002121B6">
        <w:rPr>
          <w:sz w:val="16"/>
        </w:rPr>
        <w:t xml:space="preserve"> a </w:t>
      </w:r>
      <w:r w:rsidRPr="000D0EA8">
        <w:rPr>
          <w:rStyle w:val="StyleUnderline"/>
        </w:rPr>
        <w:t>forensic</w:t>
      </w:r>
      <w:r w:rsidRPr="002121B6">
        <w:rPr>
          <w:sz w:val="16"/>
        </w:rPr>
        <w:t xml:space="preserve"> scientist's </w:t>
      </w:r>
      <w:r w:rsidRPr="000D0EA8">
        <w:rPr>
          <w:rStyle w:val="StyleUnderline"/>
        </w:rPr>
        <w:t>analyses</w:t>
      </w:r>
      <w:r w:rsidRPr="002121B6">
        <w:rPr>
          <w:sz w:val="16"/>
        </w:rPr>
        <w:t xml:space="preserve">. 21t </w:t>
      </w:r>
      <w:r w:rsidRPr="000D0EA8">
        <w:rPr>
          <w:rStyle w:val="StyleUnderline"/>
        </w:rPr>
        <w:t xml:space="preserve">They almost never examine the inaccurate </w:t>
      </w:r>
      <w:r w:rsidRPr="000D0EA8">
        <w:rPr>
          <w:rStyle w:val="Emphasis"/>
        </w:rPr>
        <w:t>work</w:t>
      </w:r>
      <w:r w:rsidRPr="002121B6">
        <w:rPr>
          <w:sz w:val="16"/>
        </w:rPr>
        <w:t xml:space="preserve"> </w:t>
      </w:r>
      <w:r w:rsidRPr="000D0EA8">
        <w:rPr>
          <w:rStyle w:val="StyleUnderline"/>
        </w:rPr>
        <w:t>that produces inconclusive findings or leads to a false exclusion</w:t>
      </w:r>
      <w:r w:rsidRPr="002121B6">
        <w:rPr>
          <w:sz w:val="16"/>
        </w:rPr>
        <w:t xml:space="preserve">.212 </w:t>
      </w:r>
      <w:r w:rsidRPr="000D0EA8">
        <w:rPr>
          <w:rStyle w:val="StyleUnderline"/>
        </w:rPr>
        <w:t xml:space="preserve">Indeed, despite widespread inaccuracies in forensic lab reports, courts are </w:t>
      </w:r>
      <w:r w:rsidRPr="000D0EA8">
        <w:rPr>
          <w:rStyle w:val="Emphasis"/>
        </w:rPr>
        <w:t>unlikely to discover</w:t>
      </w:r>
      <w:r w:rsidRPr="000D0EA8">
        <w:rPr>
          <w:rStyle w:val="StyleUnderline"/>
        </w:rPr>
        <w:t xml:space="preserve"> such problems, and are therefore unable to </w:t>
      </w:r>
      <w:r w:rsidRPr="000D0EA8">
        <w:rPr>
          <w:rStyle w:val="Emphasis"/>
        </w:rPr>
        <w:t>remedy</w:t>
      </w:r>
      <w:r w:rsidRPr="002121B6">
        <w:rPr>
          <w:sz w:val="16"/>
        </w:rPr>
        <w:t xml:space="preserve"> </w:t>
      </w:r>
      <w:r w:rsidRPr="000D0EA8">
        <w:rPr>
          <w:rStyle w:val="StyleUnderline"/>
        </w:rPr>
        <w:t>the widespread consequences of poor forensic work.</w:t>
      </w:r>
    </w:p>
    <w:p w14:paraId="35954321" w14:textId="08428A43" w:rsidR="000A3EF5" w:rsidRDefault="000A3EF5" w:rsidP="000A3EF5">
      <w:pPr>
        <w:rPr>
          <w:sz w:val="16"/>
        </w:rPr>
      </w:pPr>
      <w:r w:rsidRPr="000D0EA8">
        <w:rPr>
          <w:rStyle w:val="StyleUnderline"/>
        </w:rPr>
        <w:t>Courts are</w:t>
      </w:r>
      <w:r w:rsidRPr="002121B6">
        <w:rPr>
          <w:sz w:val="16"/>
        </w:rPr>
        <w:t xml:space="preserve"> </w:t>
      </w:r>
      <w:r w:rsidRPr="000D0EA8">
        <w:rPr>
          <w:rStyle w:val="Emphasis"/>
        </w:rPr>
        <w:t>also</w:t>
      </w:r>
      <w:r w:rsidRPr="002121B6">
        <w:rPr>
          <w:sz w:val="16"/>
        </w:rPr>
        <w:t xml:space="preserve"> </w:t>
      </w:r>
      <w:r w:rsidRPr="000D0EA8">
        <w:rPr>
          <w:rStyle w:val="StyleUnderline"/>
        </w:rPr>
        <w:t xml:space="preserve">unlikely to be effective reformers of laboratory quality because of their </w:t>
      </w:r>
      <w:r w:rsidRPr="000D0EA8">
        <w:rPr>
          <w:rStyle w:val="Emphasis"/>
        </w:rPr>
        <w:t>limited tools.</w:t>
      </w:r>
      <w:r w:rsidRPr="002121B6">
        <w:rPr>
          <w:sz w:val="16"/>
        </w:rPr>
        <w:t xml:space="preserve"> </w:t>
      </w:r>
      <w:r w:rsidRPr="000D0EA8">
        <w:rPr>
          <w:rStyle w:val="StyleUnderline"/>
        </w:rPr>
        <w:t xml:space="preserve">Courts are essentially </w:t>
      </w:r>
      <w:r w:rsidRPr="000D0EA8">
        <w:rPr>
          <w:rStyle w:val="Emphasis"/>
        </w:rPr>
        <w:t>restricted</w:t>
      </w:r>
      <w:r w:rsidRPr="000D0EA8">
        <w:rPr>
          <w:rStyle w:val="StyleUnderline"/>
        </w:rPr>
        <w:t xml:space="preserve"> to </w:t>
      </w:r>
      <w:r w:rsidRPr="000D0EA8">
        <w:rPr>
          <w:rStyle w:val="Emphasis"/>
        </w:rPr>
        <w:t>excluding evidence</w:t>
      </w:r>
      <w:r w:rsidRPr="002121B6">
        <w:rPr>
          <w:sz w:val="16"/>
        </w:rPr>
        <w:t xml:space="preserve">. If the courts regularly refused to admit analyses when laboratories had not followed programs assuring high quality work, improvements could follow. 2 13 Judges, </w:t>
      </w:r>
      <w:r w:rsidRPr="000D0EA8">
        <w:rPr>
          <w:rStyle w:val="StyleUnderline"/>
        </w:rPr>
        <w:t>however</w:t>
      </w:r>
      <w:r w:rsidRPr="002121B6">
        <w:rPr>
          <w:sz w:val="16"/>
        </w:rPr>
        <w:t xml:space="preserve">, are unlikely to adopt such a procedure. Furthermore, </w:t>
      </w:r>
      <w:r w:rsidRPr="000D0EA8">
        <w:rPr>
          <w:rStyle w:val="StyleUnderline"/>
        </w:rPr>
        <w:t xml:space="preserve">such court action would not be an </w:t>
      </w:r>
      <w:r w:rsidRPr="000D0EA8">
        <w:rPr>
          <w:rStyle w:val="Emphasis"/>
        </w:rPr>
        <w:t>efficient</w:t>
      </w:r>
      <w:r w:rsidRPr="002121B6">
        <w:rPr>
          <w:sz w:val="16"/>
        </w:rPr>
        <w:t xml:space="preserve"> </w:t>
      </w:r>
      <w:r w:rsidRPr="000D0EA8">
        <w:rPr>
          <w:rStyle w:val="StyleUnderline"/>
        </w:rPr>
        <w:t>way to produce the needed systemic reforms. For example, until the highest court in a jurisdiction had ruled</w:t>
      </w:r>
      <w:r w:rsidRPr="002121B6">
        <w:rPr>
          <w:sz w:val="16"/>
        </w:rPr>
        <w:t xml:space="preserve"> on an issue, </w:t>
      </w:r>
      <w:r w:rsidRPr="000D0EA8">
        <w:rPr>
          <w:rStyle w:val="StyleUnderline"/>
        </w:rPr>
        <w:t xml:space="preserve">laboratories would have to </w:t>
      </w:r>
      <w:r w:rsidRPr="000D0EA8">
        <w:rPr>
          <w:rStyle w:val="Emphasis"/>
        </w:rPr>
        <w:t>guess</w:t>
      </w:r>
      <w:r w:rsidRPr="002121B6">
        <w:rPr>
          <w:sz w:val="16"/>
        </w:rPr>
        <w:t xml:space="preserve"> </w:t>
      </w:r>
      <w:r w:rsidRPr="000D0EA8">
        <w:rPr>
          <w:rStyle w:val="StyleUnderline"/>
        </w:rPr>
        <w:t xml:space="preserve">what quality control efforts each court might demand of them. Labs might be subject to </w:t>
      </w:r>
      <w:r w:rsidRPr="000D0EA8">
        <w:rPr>
          <w:rStyle w:val="Emphasis"/>
        </w:rPr>
        <w:t>as many regulators as there are courts in a state</w:t>
      </w:r>
      <w:r w:rsidRPr="002121B6">
        <w:rPr>
          <w:sz w:val="16"/>
        </w:rPr>
        <w:t>. Such multiple regulation would lead to inefficiencies.</w:t>
      </w:r>
    </w:p>
    <w:p w14:paraId="7BBED27A" w14:textId="4D6CCBDF" w:rsidR="000A3EF5" w:rsidRDefault="000A3EF5" w:rsidP="000A3EF5">
      <w:pPr>
        <w:pStyle w:val="Heading3"/>
      </w:pPr>
      <w:r>
        <w:t>Courts Fail---1AR</w:t>
      </w:r>
    </w:p>
    <w:p w14:paraId="6847EBEB" w14:textId="4DDF4FC5" w:rsidR="000A3EF5" w:rsidRPr="000A3EF5" w:rsidRDefault="000A3EF5" w:rsidP="000A3EF5">
      <w:pPr>
        <w:pStyle w:val="Heading4"/>
      </w:pPr>
      <w:r>
        <w:rPr>
          <w:rStyle w:val="StyleUnderline"/>
          <w:u w:val="none"/>
        </w:rPr>
        <w:t>Courts fail---</w:t>
      </w:r>
      <w:r>
        <w:rPr>
          <w:rStyle w:val="StyleUnderline"/>
        </w:rPr>
        <w:t>lawyers</w:t>
      </w:r>
      <w:r>
        <w:rPr>
          <w:rStyle w:val="StyleUnderline"/>
          <w:u w:val="none"/>
        </w:rPr>
        <w:t xml:space="preserve"> drive enforcement, and they’re </w:t>
      </w:r>
      <w:r>
        <w:rPr>
          <w:rStyle w:val="StyleUnderline"/>
        </w:rPr>
        <w:t>totally</w:t>
      </w:r>
      <w:r>
        <w:t xml:space="preserve"> scientifically illiterate</w:t>
      </w:r>
    </w:p>
    <w:p w14:paraId="2A329560" w14:textId="77777777" w:rsidR="000A3EF5" w:rsidRPr="009672E9" w:rsidRDefault="000A3EF5" w:rsidP="000A3EF5">
      <w:pPr>
        <w:rPr>
          <w:rStyle w:val="StyleUnderline"/>
        </w:rPr>
      </w:pPr>
      <w:r>
        <w:t xml:space="preserve">Randolph N. </w:t>
      </w:r>
      <w:r w:rsidRPr="000D0EA8">
        <w:rPr>
          <w:rStyle w:val="Style13ptBold"/>
        </w:rPr>
        <w:t>Jonakait 91</w:t>
      </w:r>
      <w:r>
        <w:t>, Professor of Law, New York Law School; A.B. 1967, Princeton University; J.D. 1970, University of Chicago Law School; LL.M. 1971, New York University Law School, “Forensic Science: The Need for Regulation,” Journal of Law &amp; Technology 4, no. 1 (Spring 1991): 109-192</w:t>
      </w:r>
    </w:p>
    <w:p w14:paraId="71995924" w14:textId="77777777" w:rsidR="000A3EF5" w:rsidRPr="0007272C" w:rsidRDefault="000A3EF5" w:rsidP="000A3EF5">
      <w:pPr>
        <w:rPr>
          <w:sz w:val="16"/>
        </w:rPr>
      </w:pPr>
      <w:r w:rsidRPr="000D0EA8">
        <w:rPr>
          <w:rStyle w:val="StyleUnderline"/>
        </w:rPr>
        <w:t xml:space="preserve">Even if the courts were </w:t>
      </w:r>
      <w:r w:rsidRPr="000D0EA8">
        <w:rPr>
          <w:rStyle w:val="Emphasis"/>
        </w:rPr>
        <w:t>willing</w:t>
      </w:r>
      <w:r w:rsidRPr="0007272C">
        <w:rPr>
          <w:sz w:val="16"/>
        </w:rPr>
        <w:t xml:space="preserve"> </w:t>
      </w:r>
      <w:r w:rsidRPr="000D0EA8">
        <w:rPr>
          <w:rStyle w:val="StyleUnderline"/>
        </w:rPr>
        <w:t>to devise and supervise</w:t>
      </w:r>
      <w:r w:rsidRPr="0007272C">
        <w:rPr>
          <w:sz w:val="16"/>
        </w:rPr>
        <w:t xml:space="preserve"> scientific </w:t>
      </w:r>
      <w:r w:rsidRPr="000D0EA8">
        <w:rPr>
          <w:rStyle w:val="StyleUnderline"/>
        </w:rPr>
        <w:t>quality control</w:t>
      </w:r>
      <w:r w:rsidRPr="0007272C">
        <w:rPr>
          <w:sz w:val="16"/>
        </w:rPr>
        <w:t xml:space="preserve"> programs, </w:t>
      </w:r>
      <w:r w:rsidRPr="000D0EA8">
        <w:rPr>
          <w:rStyle w:val="StyleUnderline"/>
        </w:rPr>
        <w:t xml:space="preserve">the courts would be </w:t>
      </w:r>
      <w:r w:rsidRPr="000D0EA8">
        <w:rPr>
          <w:rStyle w:val="Emphasis"/>
        </w:rPr>
        <w:t>dependent</w:t>
      </w:r>
      <w:r w:rsidRPr="000D0EA8">
        <w:rPr>
          <w:rStyle w:val="StyleUnderline"/>
        </w:rPr>
        <w:t xml:space="preserve"> upon the </w:t>
      </w:r>
      <w:r w:rsidRPr="000D0EA8">
        <w:rPr>
          <w:rStyle w:val="Emphasis"/>
        </w:rPr>
        <w:t>adversary system</w:t>
      </w:r>
      <w:r w:rsidRPr="000D0EA8">
        <w:rPr>
          <w:rStyle w:val="StyleUnderline"/>
        </w:rPr>
        <w:t>. That system often does not operate effectively in assessing science. An adversary process</w:t>
      </w:r>
      <w:r w:rsidRPr="0007272C">
        <w:rPr>
          <w:sz w:val="16"/>
        </w:rPr>
        <w:t xml:space="preserve"> that performs properly </w:t>
      </w:r>
      <w:r w:rsidRPr="000D0EA8">
        <w:rPr>
          <w:rStyle w:val="StyleUnderline"/>
        </w:rPr>
        <w:t>requires</w:t>
      </w:r>
      <w:r w:rsidRPr="0007272C">
        <w:rPr>
          <w:sz w:val="16"/>
        </w:rPr>
        <w:t xml:space="preserve"> </w:t>
      </w:r>
      <w:r w:rsidRPr="000D0EA8">
        <w:rPr>
          <w:rStyle w:val="Emphasis"/>
        </w:rPr>
        <w:t>lawyers</w:t>
      </w:r>
      <w:r w:rsidRPr="0007272C">
        <w:rPr>
          <w:sz w:val="16"/>
        </w:rPr>
        <w:t xml:space="preserve"> </w:t>
      </w:r>
      <w:r w:rsidRPr="000D0EA8">
        <w:rPr>
          <w:rStyle w:val="StyleUnderline"/>
        </w:rPr>
        <w:t>who can</w:t>
      </w:r>
      <w:r w:rsidRPr="0007272C">
        <w:rPr>
          <w:sz w:val="16"/>
        </w:rPr>
        <w:t xml:space="preserve"> effectively </w:t>
      </w:r>
      <w:r w:rsidRPr="000D0EA8">
        <w:rPr>
          <w:rStyle w:val="StyleUnderline"/>
        </w:rPr>
        <w:t>expose weaknesses in scientific evidence</w:t>
      </w:r>
      <w:r w:rsidRPr="0007272C">
        <w:rPr>
          <w:sz w:val="16"/>
        </w:rPr>
        <w:t xml:space="preserve"> and a judiciary not overawed by science. 214 </w:t>
      </w:r>
      <w:r w:rsidRPr="000D0EA8">
        <w:rPr>
          <w:rStyle w:val="StyleUnderline"/>
        </w:rPr>
        <w:t xml:space="preserve">These qualities are often </w:t>
      </w:r>
      <w:r w:rsidRPr="000D0EA8">
        <w:rPr>
          <w:rStyle w:val="Emphasis"/>
        </w:rPr>
        <w:t>absent</w:t>
      </w:r>
      <w:r w:rsidRPr="000D0EA8">
        <w:rPr>
          <w:rStyle w:val="StyleUnderline"/>
        </w:rPr>
        <w:t xml:space="preserve"> because lawyers and judges usually </w:t>
      </w:r>
      <w:r w:rsidRPr="000D0EA8">
        <w:rPr>
          <w:rStyle w:val="Emphasis"/>
        </w:rPr>
        <w:t>lack</w:t>
      </w:r>
      <w:r w:rsidRPr="000D0EA8">
        <w:rPr>
          <w:rStyle w:val="StyleUnderline"/>
        </w:rPr>
        <w:t xml:space="preserve"> </w:t>
      </w:r>
      <w:r w:rsidRPr="0007272C">
        <w:rPr>
          <w:sz w:val="16"/>
        </w:rPr>
        <w:t xml:space="preserve">high levels of </w:t>
      </w:r>
      <w:r w:rsidRPr="000D0EA8">
        <w:rPr>
          <w:rStyle w:val="Emphasis"/>
        </w:rPr>
        <w:t>scientific training</w:t>
      </w:r>
      <w:r w:rsidRPr="0007272C">
        <w:rPr>
          <w:sz w:val="16"/>
        </w:rPr>
        <w:t xml:space="preserve"> and are thus unable to challenge or evaluate science. 215 </w:t>
      </w:r>
    </w:p>
    <w:p w14:paraId="22FDAF0B" w14:textId="77777777" w:rsidR="000A3EF5" w:rsidRPr="0007272C" w:rsidRDefault="000A3EF5" w:rsidP="000A3EF5">
      <w:r w:rsidRPr="0007272C">
        <w:t>***FOOTNOTE BEGINS***</w:t>
      </w:r>
    </w:p>
    <w:p w14:paraId="7931014C" w14:textId="77777777" w:rsidR="000A3EF5" w:rsidRPr="0007272C" w:rsidRDefault="000A3EF5" w:rsidP="000A3EF5">
      <w:pPr>
        <w:rPr>
          <w:sz w:val="16"/>
        </w:rPr>
      </w:pPr>
      <w:r w:rsidRPr="0007272C">
        <w:rPr>
          <w:sz w:val="16"/>
        </w:rPr>
        <w:t>215. A. MOENNSENS, F. INBAU &amp; J. STARRS, supra note 5, at 7:</w:t>
      </w:r>
    </w:p>
    <w:p w14:paraId="680BCBAD" w14:textId="77777777" w:rsidR="000A3EF5" w:rsidRPr="000D0EA8" w:rsidRDefault="000A3EF5" w:rsidP="000A3EF5">
      <w:pPr>
        <w:ind w:left="720"/>
        <w:rPr>
          <w:rStyle w:val="StyleUnderline"/>
        </w:rPr>
      </w:pPr>
      <w:r w:rsidRPr="000D0EA8">
        <w:rPr>
          <w:rStyle w:val="StyleUnderline"/>
        </w:rPr>
        <w:t xml:space="preserve">[L]awyers as a </w:t>
      </w:r>
      <w:r w:rsidRPr="000D0EA8">
        <w:rPr>
          <w:rStyle w:val="Emphasis"/>
        </w:rPr>
        <w:t>group</w:t>
      </w:r>
      <w:r w:rsidRPr="0007272C">
        <w:rPr>
          <w:sz w:val="16"/>
        </w:rPr>
        <w:t xml:space="preserve"> </w:t>
      </w:r>
      <w:r w:rsidRPr="000D0EA8">
        <w:rPr>
          <w:rStyle w:val="StyleUnderline"/>
        </w:rPr>
        <w:t xml:space="preserve">evidence an </w:t>
      </w:r>
      <w:r w:rsidRPr="000D0EA8">
        <w:rPr>
          <w:rStyle w:val="Emphasis"/>
        </w:rPr>
        <w:t>appalling degree</w:t>
      </w:r>
      <w:r w:rsidRPr="0007272C">
        <w:rPr>
          <w:sz w:val="16"/>
        </w:rPr>
        <w:t xml:space="preserve"> </w:t>
      </w:r>
      <w:r w:rsidRPr="000D0EA8">
        <w:rPr>
          <w:rStyle w:val="StyleUnderline"/>
        </w:rPr>
        <w:t>of scientific illiteracy, which ill equips them to educate and guide the bench in its decisions on admissibility of evidence proffered through expert witnesses</w:t>
      </w:r>
      <w:r w:rsidRPr="0007272C">
        <w:rPr>
          <w:sz w:val="16"/>
        </w:rPr>
        <w:t xml:space="preserve">. This scientific illiteracy is shared by a large segment of the trial and appellate bench; </w:t>
      </w:r>
      <w:r w:rsidRPr="000D0EA8">
        <w:rPr>
          <w:rStyle w:val="StyleUnderline"/>
        </w:rPr>
        <w:t>many</w:t>
      </w:r>
      <w:r w:rsidRPr="0007272C">
        <w:rPr>
          <w:sz w:val="16"/>
        </w:rPr>
        <w:t xml:space="preserve"> </w:t>
      </w:r>
      <w:r w:rsidRPr="000D0EA8">
        <w:rPr>
          <w:rStyle w:val="Emphasis"/>
        </w:rPr>
        <w:t>judges</w:t>
      </w:r>
      <w:r w:rsidRPr="0007272C">
        <w:rPr>
          <w:sz w:val="16"/>
        </w:rPr>
        <w:t xml:space="preserve"> </w:t>
      </w:r>
      <w:r w:rsidRPr="000D0EA8">
        <w:rPr>
          <w:rStyle w:val="StyleUnderline"/>
        </w:rPr>
        <w:t>simply do not understand evidence based on scientific principles.</w:t>
      </w:r>
    </w:p>
    <w:p w14:paraId="27918A7C" w14:textId="77777777" w:rsidR="000A3EF5" w:rsidRPr="0007272C" w:rsidRDefault="000A3EF5" w:rsidP="000A3EF5">
      <w:pPr>
        <w:rPr>
          <w:sz w:val="16"/>
        </w:rPr>
      </w:pPr>
      <w:r w:rsidRPr="0007272C">
        <w:rPr>
          <w:sz w:val="16"/>
        </w:rPr>
        <w:t>See also McCord, Syndromes, Profiles and Other Mental Exotica: A New Approach to the Admissibility of Nontraditional Psychological Evidence in Criminal Cases, 66 OR. L. REV. 19, 25 (1987) ('</w:t>
      </w:r>
      <w:r w:rsidRPr="000D0EA8">
        <w:rPr>
          <w:rStyle w:val="StyleUnderline"/>
        </w:rPr>
        <w:t>[M]ost lawyers and judges do not have extensive training or experience in dealing with scientific matters</w:t>
      </w:r>
      <w:r w:rsidRPr="0007272C">
        <w:rPr>
          <w:sz w:val="16"/>
        </w:rPr>
        <w:t xml:space="preserve">. Accordingly, many </w:t>
      </w:r>
      <w:r w:rsidRPr="000D0EA8">
        <w:rPr>
          <w:rStyle w:val="StyleUnderline"/>
        </w:rPr>
        <w:t>lawyers and judges are uncomfortable dealing with scientific evidence</w:t>
      </w:r>
      <w:r w:rsidRPr="0007272C">
        <w:rPr>
          <w:sz w:val="16"/>
        </w:rPr>
        <w:t>."); Sperlich, Social Science Evidence and the Courts: Reaching Beyond the Adversary Process, 63 JUDICATURE 280, 288 (1988): ("</w:t>
      </w:r>
      <w:r w:rsidRPr="000D0EA8">
        <w:rPr>
          <w:rStyle w:val="StyleUnderline"/>
        </w:rPr>
        <w:t>Judges and their clerks are not normally able to distinguish relevant from irrelevant materials and good science from bad</w:t>
      </w:r>
      <w:r w:rsidRPr="0007272C">
        <w:rPr>
          <w:sz w:val="16"/>
        </w:rPr>
        <w:t>."); but see Ellinger, DNA Diagnostic Technology: Probing the Problem of Causation in Toxic Torts, 3 HARV. J.L. &amp; TECH. 31, 54 (1990) ("The DNA fingerprinting cases support the thesis that courts are capable of familiarizing themselves with the 'science' of DNA diagnostic technology and of reaching informed decisions regarding the admissibility of test results.").</w:t>
      </w:r>
    </w:p>
    <w:p w14:paraId="157A7A56" w14:textId="77777777" w:rsidR="000A3EF5" w:rsidRPr="0007272C" w:rsidRDefault="000A3EF5" w:rsidP="000A3EF5">
      <w:r w:rsidRPr="0007272C">
        <w:t>***FOOTNOTE ENDS***</w:t>
      </w:r>
    </w:p>
    <w:p w14:paraId="16B3ED11" w14:textId="77777777" w:rsidR="000A3EF5" w:rsidRPr="002121B6" w:rsidRDefault="000A3EF5" w:rsidP="000A3EF5">
      <w:pPr>
        <w:rPr>
          <w:sz w:val="16"/>
        </w:rPr>
      </w:pPr>
      <w:r w:rsidRPr="0007272C">
        <w:t xml:space="preserve">[[PARAGRAPH CONTINUES]] </w:t>
      </w:r>
      <w:r w:rsidRPr="000D0EA8">
        <w:rPr>
          <w:rStyle w:val="StyleUnderline"/>
        </w:rPr>
        <w:t xml:space="preserve">Both prosecutors and defense attorneys seem unwilling to challenge the </w:t>
      </w:r>
      <w:r w:rsidRPr="000D0EA8">
        <w:rPr>
          <w:rStyle w:val="Emphasis"/>
        </w:rPr>
        <w:t>accuracy</w:t>
      </w:r>
      <w:r w:rsidRPr="000D0EA8">
        <w:rPr>
          <w:rStyle w:val="StyleUnderline"/>
        </w:rPr>
        <w:t xml:space="preserve"> of test results</w:t>
      </w:r>
      <w:r w:rsidRPr="0007272C">
        <w:rPr>
          <w:sz w:val="16"/>
        </w:rPr>
        <w:t xml:space="preserve">. Even </w:t>
      </w:r>
      <w:r w:rsidRPr="000D0EA8">
        <w:rPr>
          <w:rStyle w:val="StyleUnderline"/>
        </w:rPr>
        <w:t>though shoddy</w:t>
      </w:r>
      <w:r w:rsidRPr="0007272C">
        <w:rPr>
          <w:sz w:val="16"/>
        </w:rPr>
        <w:t xml:space="preserve"> forensic </w:t>
      </w:r>
      <w:r w:rsidRPr="000D0EA8">
        <w:rPr>
          <w:rStyle w:val="StyleUnderline"/>
        </w:rPr>
        <w:t xml:space="preserve">science may help free the guilty more often than inculpate the innocent, prosecutors are unlikely to verify whether the exculpatory finding is </w:t>
      </w:r>
      <w:r w:rsidRPr="000D0EA8">
        <w:rPr>
          <w:rStyle w:val="Emphasis"/>
        </w:rPr>
        <w:t>warranted</w:t>
      </w:r>
      <w:r w:rsidRPr="0007272C">
        <w:rPr>
          <w:sz w:val="16"/>
        </w:rPr>
        <w:t xml:space="preserve">. 216 </w:t>
      </w:r>
      <w:r w:rsidRPr="000D0EA8">
        <w:rPr>
          <w:rStyle w:val="StyleUnderline"/>
        </w:rPr>
        <w:t>Similarly</w:t>
      </w:r>
      <w:r w:rsidRPr="0007272C">
        <w:rPr>
          <w:sz w:val="16"/>
        </w:rPr>
        <w:t xml:space="preserve">, </w:t>
      </w:r>
      <w:r w:rsidRPr="000D0EA8">
        <w:rPr>
          <w:rStyle w:val="Emphasis"/>
        </w:rPr>
        <w:t>defense</w:t>
      </w:r>
      <w:r w:rsidRPr="0007272C">
        <w:rPr>
          <w:sz w:val="16"/>
        </w:rPr>
        <w:t xml:space="preserve"> </w:t>
      </w:r>
      <w:r w:rsidRPr="000D0EA8">
        <w:rPr>
          <w:rStyle w:val="StyleUnderline"/>
        </w:rPr>
        <w:t>attorneys often</w:t>
      </w:r>
      <w:r w:rsidRPr="0007272C">
        <w:rPr>
          <w:sz w:val="16"/>
        </w:rPr>
        <w:t xml:space="preserve"> seem to </w:t>
      </w:r>
      <w:r w:rsidRPr="000D0EA8">
        <w:rPr>
          <w:rStyle w:val="Emphasis"/>
        </w:rPr>
        <w:t>trust</w:t>
      </w:r>
      <w:r w:rsidRPr="0007272C">
        <w:rPr>
          <w:sz w:val="16"/>
        </w:rPr>
        <w:t xml:space="preserve"> the reliability of forensic </w:t>
      </w:r>
      <w:r w:rsidRPr="000D0EA8">
        <w:rPr>
          <w:rStyle w:val="Emphasis"/>
        </w:rPr>
        <w:t>test results</w:t>
      </w:r>
      <w:r w:rsidRPr="0007272C">
        <w:rPr>
          <w:sz w:val="16"/>
        </w:rPr>
        <w:t xml:space="preserve">. 21 7 </w:t>
      </w:r>
      <w:r w:rsidRPr="000D0EA8">
        <w:rPr>
          <w:rStyle w:val="StyleUnderline"/>
        </w:rPr>
        <w:t xml:space="preserve">Thus, despite the </w:t>
      </w:r>
      <w:r w:rsidRPr="000D0EA8">
        <w:rPr>
          <w:rStyle w:val="Emphasis"/>
        </w:rPr>
        <w:t>high error rates</w:t>
      </w:r>
      <w:r w:rsidRPr="0007272C">
        <w:rPr>
          <w:sz w:val="16"/>
        </w:rPr>
        <w:t xml:space="preserve"> revealed by the LEAA testing program, </w:t>
      </w:r>
      <w:r w:rsidRPr="000D0EA8">
        <w:rPr>
          <w:rStyle w:val="StyleUnderline"/>
        </w:rPr>
        <w:t xml:space="preserve">"[t]here is little reason to think that many of such errors were detected by </w:t>
      </w:r>
      <w:r w:rsidRPr="000D0EA8">
        <w:rPr>
          <w:rStyle w:val="Emphasis"/>
        </w:rPr>
        <w:t>counsel</w:t>
      </w:r>
      <w:r w:rsidRPr="000D0EA8">
        <w:rPr>
          <w:rStyle w:val="StyleUnderline"/>
        </w:rPr>
        <w:t xml:space="preserve"> for the defense</w:t>
      </w:r>
      <w:r w:rsidRPr="0007272C">
        <w:rPr>
          <w:sz w:val="16"/>
        </w:rPr>
        <w:t xml:space="preserve">." 218 Furthermore, </w:t>
      </w:r>
      <w:r w:rsidRPr="000D0EA8">
        <w:rPr>
          <w:rStyle w:val="StyleUnderline"/>
        </w:rPr>
        <w:t xml:space="preserve">meaningfully challenging the evidence may not be possible because of </w:t>
      </w:r>
      <w:r w:rsidRPr="000D0EA8">
        <w:rPr>
          <w:rStyle w:val="Emphasis"/>
        </w:rPr>
        <w:t>discovery limitations</w:t>
      </w:r>
      <w:r w:rsidRPr="0007272C">
        <w:rPr>
          <w:sz w:val="16"/>
        </w:rPr>
        <w:t xml:space="preserve">,2 19 </w:t>
      </w:r>
      <w:r w:rsidRPr="000D0EA8">
        <w:rPr>
          <w:rStyle w:val="StyleUnderline"/>
        </w:rPr>
        <w:t xml:space="preserve">the inability to </w:t>
      </w:r>
      <w:r w:rsidRPr="000D0EA8">
        <w:rPr>
          <w:rStyle w:val="Emphasis"/>
        </w:rPr>
        <w:t>retest</w:t>
      </w:r>
      <w:r w:rsidRPr="0007272C">
        <w:rPr>
          <w:sz w:val="16"/>
        </w:rPr>
        <w:t xml:space="preserve"> the evidence, 220 </w:t>
      </w:r>
      <w:r w:rsidRPr="000D0EA8">
        <w:rPr>
          <w:rStyle w:val="StyleUnderline"/>
        </w:rPr>
        <w:t xml:space="preserve">and the lack of </w:t>
      </w:r>
      <w:r w:rsidRPr="000D0EA8">
        <w:rPr>
          <w:rStyle w:val="Emphasis"/>
        </w:rPr>
        <w:t>adequate expert assistance</w:t>
      </w:r>
      <w:r w:rsidRPr="0007272C">
        <w:rPr>
          <w:sz w:val="16"/>
        </w:rPr>
        <w:t>. 221 Courts, therefore, are unlikely to bring about better forensic science practices because those practices are seldom fully analyzed and challenged in our adversary system.</w:t>
      </w:r>
    </w:p>
    <w:p w14:paraId="0F9A6505" w14:textId="17647631" w:rsidR="000A3EF5" w:rsidRPr="000A3EF5" w:rsidRDefault="000A3EF5" w:rsidP="000A3EF5">
      <w:pPr>
        <w:pStyle w:val="Heading4"/>
      </w:pPr>
      <w:r>
        <w:t xml:space="preserve">They don’t have </w:t>
      </w:r>
      <w:r>
        <w:rPr>
          <w:u w:val="single"/>
        </w:rPr>
        <w:t>time</w:t>
      </w:r>
      <w:r>
        <w:t xml:space="preserve"> to adequately vet compliance</w:t>
      </w:r>
    </w:p>
    <w:p w14:paraId="31221B01" w14:textId="77777777" w:rsidR="000A3EF5" w:rsidRDefault="000A3EF5" w:rsidP="000A3EF5">
      <w:r>
        <w:t xml:space="preserve">Randolph N. </w:t>
      </w:r>
      <w:r w:rsidRPr="000D0EA8">
        <w:rPr>
          <w:rStyle w:val="Style13ptBold"/>
        </w:rPr>
        <w:t>Jonakait 91</w:t>
      </w:r>
      <w:r>
        <w:t>, Professor of Law, New York Law School; A.B. 1967, Princeton University; J.D. 1970, University of Chicago Law School; LL.M. 1971, New York University Law School, “Forensic Science: The Need for Regulation,” Journal of Law &amp; Technology 4, no. 1 (Spring 1991): 109-192</w:t>
      </w:r>
    </w:p>
    <w:p w14:paraId="61D5F5EA" w14:textId="65611093" w:rsidR="000A3EF5" w:rsidRDefault="000A3EF5" w:rsidP="000A3EF5">
      <w:pPr>
        <w:rPr>
          <w:rStyle w:val="StyleUnderline"/>
        </w:rPr>
      </w:pPr>
      <w:r w:rsidRPr="000D0EA8">
        <w:rPr>
          <w:rStyle w:val="StyleUnderline"/>
        </w:rPr>
        <w:t xml:space="preserve">Even if the courts </w:t>
      </w:r>
      <w:r w:rsidRPr="000D0EA8">
        <w:rPr>
          <w:rStyle w:val="Emphasis"/>
        </w:rPr>
        <w:t>had</w:t>
      </w:r>
      <w:r w:rsidRPr="002121B6">
        <w:rPr>
          <w:sz w:val="16"/>
        </w:rPr>
        <w:t xml:space="preserve"> the </w:t>
      </w:r>
      <w:r w:rsidRPr="000D0EA8">
        <w:rPr>
          <w:rStyle w:val="Emphasis"/>
        </w:rPr>
        <w:t>technical ability</w:t>
      </w:r>
      <w:r w:rsidRPr="002121B6">
        <w:rPr>
          <w:sz w:val="16"/>
        </w:rPr>
        <w:t xml:space="preserve"> </w:t>
      </w:r>
      <w:r w:rsidRPr="000D0EA8">
        <w:rPr>
          <w:rStyle w:val="StyleUnderline"/>
        </w:rPr>
        <w:t xml:space="preserve">to engage in such rigorous analysis, they are unlikely to have the </w:t>
      </w:r>
      <w:r w:rsidRPr="000D0EA8">
        <w:rPr>
          <w:rStyle w:val="Emphasis"/>
        </w:rPr>
        <w:t>time</w:t>
      </w:r>
      <w:r w:rsidRPr="000D0EA8">
        <w:rPr>
          <w:rStyle w:val="StyleUnderline"/>
        </w:rPr>
        <w:t xml:space="preserve">. Because there are no </w:t>
      </w:r>
      <w:r w:rsidRPr="000D0EA8">
        <w:rPr>
          <w:rStyle w:val="Emphasis"/>
        </w:rPr>
        <w:t>enforceable systems of quality assurance</w:t>
      </w:r>
      <w:r w:rsidRPr="002121B6">
        <w:rPr>
          <w:sz w:val="16"/>
        </w:rPr>
        <w:t xml:space="preserve"> in place, </w:t>
      </w:r>
      <w:r w:rsidRPr="000D0EA8">
        <w:rPr>
          <w:rStyle w:val="StyleUnderline"/>
        </w:rPr>
        <w:t xml:space="preserve">the courts would have to do in-depth, </w:t>
      </w:r>
      <w:r w:rsidRPr="000D0EA8">
        <w:rPr>
          <w:rStyle w:val="Emphasis"/>
        </w:rPr>
        <w:t>individualized examinations</w:t>
      </w:r>
      <w:r w:rsidRPr="002121B6">
        <w:rPr>
          <w:sz w:val="16"/>
        </w:rPr>
        <w:t xml:space="preserve"> </w:t>
      </w:r>
      <w:r w:rsidRPr="000D0EA8">
        <w:rPr>
          <w:rStyle w:val="StyleUnderline"/>
        </w:rPr>
        <w:t xml:space="preserve">of the practices, routines, and results of the laboratories in each case involving forensic science evidence. The </w:t>
      </w:r>
      <w:r w:rsidRPr="000D0EA8">
        <w:rPr>
          <w:rStyle w:val="Emphasis"/>
        </w:rPr>
        <w:t>time required</w:t>
      </w:r>
      <w:r w:rsidRPr="000D0EA8">
        <w:rPr>
          <w:rStyle w:val="StyleUnderline"/>
        </w:rPr>
        <w:t xml:space="preserve"> for such a process would be </w:t>
      </w:r>
      <w:r w:rsidRPr="000D0EA8">
        <w:rPr>
          <w:rStyle w:val="Emphasis"/>
        </w:rPr>
        <w:t>prohibitive</w:t>
      </w:r>
      <w:r w:rsidRPr="000D0EA8">
        <w:rPr>
          <w:rStyle w:val="StyleUnderline"/>
        </w:rPr>
        <w:t>.</w:t>
      </w:r>
    </w:p>
    <w:p w14:paraId="57C5B596" w14:textId="32C11DB6" w:rsidR="000A3EF5" w:rsidRDefault="000A3EF5" w:rsidP="000A3EF5">
      <w:pPr>
        <w:pStyle w:val="Heading3"/>
      </w:pPr>
      <w:r>
        <w:t>AT: Jury Instruction Mechanism</w:t>
      </w:r>
    </w:p>
    <w:p w14:paraId="7AACE497" w14:textId="71FB6627" w:rsidR="000A3EF5" w:rsidRDefault="000A3EF5" w:rsidP="000A3EF5">
      <w:pPr>
        <w:pStyle w:val="Heading4"/>
      </w:pPr>
      <w:r>
        <w:t>Jury instruction mechanism fails</w:t>
      </w:r>
    </w:p>
    <w:p w14:paraId="55CA6313" w14:textId="77777777" w:rsidR="000A3EF5" w:rsidRPr="009672E9" w:rsidRDefault="000A3EF5" w:rsidP="000A3EF5">
      <w:r>
        <w:t xml:space="preserve">Randolph N. </w:t>
      </w:r>
      <w:r w:rsidRPr="000D0EA8">
        <w:rPr>
          <w:rStyle w:val="Style13ptBold"/>
        </w:rPr>
        <w:t>Jonakait 91</w:t>
      </w:r>
      <w:r>
        <w:t>, Professor of Law, New York Law School; A.B. 1967, Princeton University; J.D. 1970, University of Chicago Law School; LL.M. 1971, New York University Law School, “Forensic Science: The Need for Regulation,” Journal of Law &amp; Technology 4, no. 1 (Spring 1991): 109-192</w:t>
      </w:r>
    </w:p>
    <w:p w14:paraId="5047B13C" w14:textId="77777777" w:rsidR="000A3EF5" w:rsidRPr="002121B6" w:rsidRDefault="000A3EF5" w:rsidP="000A3EF5">
      <w:pPr>
        <w:rPr>
          <w:sz w:val="16"/>
        </w:rPr>
      </w:pPr>
      <w:r w:rsidRPr="002121B6">
        <w:rPr>
          <w:sz w:val="16"/>
        </w:rPr>
        <w:t>Furthermore, the current legal standard for admissibility of scientific evidence limits the courts' inquiry into the quality of the forensic work performed. In determining admissibility, courts examine the reliability and acceptance of a technique, but generally do not assess how well a particular analysis has been performed or what quality controls were used.22 2 The dominant position, echoed by the California Supreme Court, states that the admissibility standard "tests the fundamental validity of a new scientific methodology, not the degree of professionalism with which it is applied.... Careless testing affects the weight of the evidence, not its admissibility. '22 3</w:t>
      </w:r>
    </w:p>
    <w:p w14:paraId="359D9D6B" w14:textId="34AD761F" w:rsidR="000A3EF5" w:rsidRPr="000A3EF5" w:rsidRDefault="000A3EF5" w:rsidP="000A3EF5">
      <w:pPr>
        <w:rPr>
          <w:b/>
          <w:iCs/>
          <w:u w:val="single"/>
          <w:bdr w:val="single" w:sz="8" w:space="0" w:color="auto"/>
        </w:rPr>
      </w:pPr>
      <w:r w:rsidRPr="009672E9">
        <w:rPr>
          <w:rStyle w:val="StyleUnderline"/>
        </w:rPr>
        <w:t>If the court system is to have a role in improving the quality of forensic science, that job belongs not to the judiciary</w:t>
      </w:r>
      <w:r w:rsidRPr="002121B6">
        <w:rPr>
          <w:sz w:val="16"/>
        </w:rPr>
        <w:t xml:space="preserve"> when it decides what evidence is admissible, </w:t>
      </w:r>
      <w:r w:rsidRPr="009672E9">
        <w:rPr>
          <w:rStyle w:val="StyleUnderline"/>
        </w:rPr>
        <w:t xml:space="preserve">but to the </w:t>
      </w:r>
      <w:r w:rsidRPr="009672E9">
        <w:rPr>
          <w:rStyle w:val="Emphasis"/>
        </w:rPr>
        <w:t>jurors</w:t>
      </w:r>
      <w:r w:rsidRPr="002121B6">
        <w:rPr>
          <w:sz w:val="16"/>
        </w:rPr>
        <w:t xml:space="preserve"> when they decide what weight is to be given to scientific evidence.224 </w:t>
      </w:r>
      <w:r w:rsidRPr="009672E9">
        <w:rPr>
          <w:rStyle w:val="StyleUnderline"/>
        </w:rPr>
        <w:t xml:space="preserve">Unfortunately, there is little reason to believe that </w:t>
      </w:r>
      <w:r w:rsidRPr="009672E9">
        <w:rPr>
          <w:rStyle w:val="Emphasis"/>
        </w:rPr>
        <w:t>jurors</w:t>
      </w:r>
      <w:r w:rsidRPr="002121B6">
        <w:rPr>
          <w:sz w:val="16"/>
        </w:rPr>
        <w:t xml:space="preserve"> </w:t>
      </w:r>
      <w:r w:rsidRPr="009672E9">
        <w:rPr>
          <w:rStyle w:val="StyleUnderline"/>
        </w:rPr>
        <w:t>can make adequate assessments about the quality control programs</w:t>
      </w:r>
      <w:r w:rsidRPr="002121B6">
        <w:rPr>
          <w:sz w:val="16"/>
        </w:rPr>
        <w:t xml:space="preserve"> of labs when they weigh scientific evidence. 22 Moreover, </w:t>
      </w:r>
      <w:r w:rsidRPr="009672E9">
        <w:rPr>
          <w:rStyle w:val="StyleUnderline"/>
        </w:rPr>
        <w:t>while juries may determine that the crime lab work in a particular case was substandard</w:t>
      </w:r>
      <w:r w:rsidRPr="002121B6">
        <w:rPr>
          <w:sz w:val="16"/>
        </w:rPr>
        <w:t xml:space="preserve"> and should not be relied upon, </w:t>
      </w:r>
      <w:r w:rsidRPr="009672E9">
        <w:rPr>
          <w:rStyle w:val="StyleUnderline"/>
        </w:rPr>
        <w:t xml:space="preserve">such determinations are </w:t>
      </w:r>
      <w:r w:rsidRPr="009672E9">
        <w:rPr>
          <w:rStyle w:val="Emphasis"/>
        </w:rPr>
        <w:t>unlikely to induce improved performance</w:t>
      </w:r>
      <w:r w:rsidRPr="002121B6">
        <w:rPr>
          <w:sz w:val="16"/>
        </w:rPr>
        <w:t xml:space="preserve"> in the forensic sciences </w:t>
      </w:r>
      <w:r w:rsidRPr="009672E9">
        <w:rPr>
          <w:rStyle w:val="Emphasis"/>
        </w:rPr>
        <w:t>generally</w:t>
      </w:r>
      <w:r w:rsidRPr="009672E9">
        <w:rPr>
          <w:rStyle w:val="StyleUnderline"/>
        </w:rPr>
        <w:t xml:space="preserve">. The jurors' assessments are </w:t>
      </w:r>
      <w:r w:rsidRPr="009672E9">
        <w:rPr>
          <w:rStyle w:val="Emphasis"/>
        </w:rPr>
        <w:t>not officially communicated</w:t>
      </w:r>
      <w:r w:rsidRPr="009672E9">
        <w:rPr>
          <w:rStyle w:val="StyleUnderline"/>
        </w:rPr>
        <w:t>. Juries</w:t>
      </w:r>
      <w:r w:rsidRPr="002121B6">
        <w:rPr>
          <w:sz w:val="16"/>
        </w:rPr>
        <w:t xml:space="preserve"> in criminal cases </w:t>
      </w:r>
      <w:r w:rsidRPr="009672E9">
        <w:rPr>
          <w:rStyle w:val="StyleUnderline"/>
        </w:rPr>
        <w:t>render</w:t>
      </w:r>
      <w:r w:rsidRPr="002121B6">
        <w:rPr>
          <w:sz w:val="16"/>
        </w:rPr>
        <w:t xml:space="preserve"> </w:t>
      </w:r>
      <w:r w:rsidRPr="009672E9">
        <w:rPr>
          <w:rStyle w:val="Emphasis"/>
        </w:rPr>
        <w:t>general verdicts</w:t>
      </w:r>
      <w:r w:rsidRPr="009672E9">
        <w:rPr>
          <w:rStyle w:val="StyleUnderline"/>
        </w:rPr>
        <w:t xml:space="preserve">. A not guilty verdict, even if it were influenced by sloppy crime lab practices, does not </w:t>
      </w:r>
      <w:r w:rsidRPr="009672E9">
        <w:rPr>
          <w:rStyle w:val="Emphasis"/>
        </w:rPr>
        <w:t>explicitly state</w:t>
      </w:r>
      <w:r w:rsidRPr="002121B6">
        <w:rPr>
          <w:sz w:val="16"/>
        </w:rPr>
        <w:t xml:space="preserve"> </w:t>
      </w:r>
      <w:r w:rsidRPr="009672E9">
        <w:rPr>
          <w:rStyle w:val="StyleUnderline"/>
        </w:rPr>
        <w:t xml:space="preserve">the jurors' views about the scientific evidence. Similarly, the jury might convict on </w:t>
      </w:r>
      <w:r w:rsidRPr="009672E9">
        <w:rPr>
          <w:rStyle w:val="Emphasis"/>
        </w:rPr>
        <w:t>other grounds</w:t>
      </w:r>
      <w:r w:rsidRPr="009672E9">
        <w:rPr>
          <w:rStyle w:val="StyleUnderline"/>
        </w:rPr>
        <w:t xml:space="preserve"> despite finding the scientific evidence itself unreliable. Since the jury's determination of scientific evidence reliability is never </w:t>
      </w:r>
      <w:r w:rsidRPr="009672E9">
        <w:rPr>
          <w:rStyle w:val="Emphasis"/>
        </w:rPr>
        <w:t>definitively known</w:t>
      </w:r>
      <w:r w:rsidRPr="009672E9">
        <w:rPr>
          <w:rStyle w:val="StyleUnderline"/>
        </w:rPr>
        <w:t xml:space="preserve">, it is </w:t>
      </w:r>
      <w:r w:rsidRPr="009672E9">
        <w:rPr>
          <w:rStyle w:val="Emphasis"/>
        </w:rPr>
        <w:t>not likely to spur better quality.</w:t>
      </w:r>
    </w:p>
    <w:p w14:paraId="2F68C264" w14:textId="09A2DBED" w:rsidR="00C83FE2" w:rsidRDefault="00C83FE2" w:rsidP="00C83FE2">
      <w:pPr>
        <w:pStyle w:val="Heading2"/>
      </w:pPr>
      <w:r>
        <w:t>States CP</w:t>
      </w:r>
    </w:p>
    <w:p w14:paraId="67D78855" w14:textId="678C858D" w:rsidR="00C7576B" w:rsidRDefault="00C7576B" w:rsidP="00C7576B">
      <w:pPr>
        <w:pStyle w:val="Heading3"/>
      </w:pPr>
      <w:r>
        <w:t>Perm Do Both</w:t>
      </w:r>
    </w:p>
    <w:p w14:paraId="52961EB6" w14:textId="77777777" w:rsidR="00C7576B" w:rsidRDefault="00C7576B" w:rsidP="00C7576B">
      <w:pPr>
        <w:pStyle w:val="Heading4"/>
      </w:pPr>
      <w:r>
        <w:t>States must work with the federal government to respond to major cyber attacks</w:t>
      </w:r>
    </w:p>
    <w:p w14:paraId="6425134B" w14:textId="77777777" w:rsidR="00C7576B" w:rsidRPr="00B90215" w:rsidRDefault="00C7576B" w:rsidP="00C7576B">
      <w:pPr>
        <w:rPr>
          <w:rStyle w:val="Style13ptBold"/>
        </w:rPr>
      </w:pPr>
      <w:r>
        <w:rPr>
          <w:rStyle w:val="Style13ptBold"/>
        </w:rPr>
        <w:t xml:space="preserve">Castro 20 </w:t>
      </w:r>
      <w:r w:rsidRPr="007A49EE">
        <w:rPr>
          <w:rStyle w:val="Style13ptBold"/>
          <w:b w:val="0"/>
          <w:sz w:val="18"/>
          <w:szCs w:val="18"/>
        </w:rPr>
        <w:t>[Daniel Castro, vice president of the Information Technology and Innovation Foundation, director of the Center for Data Innovation, “States and Feds Must Help Local Cybersecurity,” Government Technology, 3/1/2020, https://www.govtech.com/opinion/States-and-Feds-Must-Help-Local-Cybersecurity-Efforts.html]</w:t>
      </w:r>
    </w:p>
    <w:p w14:paraId="4D2A38F2" w14:textId="340CBBC7" w:rsidR="00C7576B" w:rsidRPr="00C7576B" w:rsidRDefault="00C7576B" w:rsidP="00C7576B">
      <w:pPr>
        <w:rPr>
          <w:b/>
          <w:iCs/>
          <w:u w:val="single"/>
          <w:bdr w:val="single" w:sz="8" w:space="0" w:color="auto"/>
        </w:rPr>
      </w:pPr>
      <w:r w:rsidRPr="007A49EE">
        <w:rPr>
          <w:rStyle w:val="StyleUnderline"/>
        </w:rPr>
        <w:t>Cybersecurity continues to be a major challenge for state and local governments</w:t>
      </w:r>
      <w:r w:rsidRPr="007A49EE">
        <w:rPr>
          <w:sz w:val="8"/>
        </w:rPr>
        <w:t xml:space="preserve">, and the issue will likely grow in importance in the coming year. First, they are popular targets. During the first half of 2019, nearly two-thirds of ransomware attacks targeted state and local governments. Second, they face a multitude of threats — data breaches, ransomware, phishing, malware and more — and they must be prepared to defend against all of them. For example, last year, government officials in Cabarrus County, N.C., fell victim to an online social engineering attack in which the scammer stole $1.7 million in taxpayer funds. Third, and perhaps most important, with continued growth in e-gov applications and smart city initiatives, state and local governments are collecting and storing more data than ever before. Securing this information will need to be a top priority. Unfortunately, </w:t>
      </w:r>
      <w:r w:rsidRPr="007A49EE">
        <w:rPr>
          <w:rStyle w:val="StyleUnderline"/>
        </w:rPr>
        <w:t>many agencies simply aren’t up to the task. They don’t have the talent, training or resources to respond to the most advanced attacks.</w:t>
      </w:r>
      <w:r w:rsidRPr="007A49EE">
        <w:rPr>
          <w:sz w:val="8"/>
        </w:rPr>
        <w:t xml:space="preserve"> Nor is it necessarily reasonable to expect them to. They can outsource some of these security roles to the private sector, just as they do with other IT responsibilities, but they still must be accountable. In many cases, </w:t>
      </w:r>
      <w:r w:rsidRPr="007A49EE">
        <w:rPr>
          <w:rStyle w:val="StyleUnderline"/>
        </w:rPr>
        <w:t>the most effective response to cybersecurity incidents will entail government agencies pooling resources and capabilities</w:t>
      </w:r>
      <w:r w:rsidRPr="007A49EE">
        <w:rPr>
          <w:sz w:val="8"/>
        </w:rPr>
        <w:t xml:space="preserve">. For example, last July, Louisiana </w:t>
      </w:r>
      <w:r w:rsidRPr="007A49EE">
        <w:rPr>
          <w:rStyle w:val="StyleUnderline"/>
        </w:rPr>
        <w:t>Gov. John Bel Edwards declared a state of emergency after multiple public school systems in the state were hit with a ransomware attack. The declaration allowed the governor’s office to direct resources</w:t>
      </w:r>
      <w:r w:rsidRPr="007A49EE">
        <w:rPr>
          <w:sz w:val="8"/>
        </w:rPr>
        <w:t xml:space="preserve"> </w:t>
      </w:r>
      <w:r w:rsidRPr="007A49EE">
        <w:rPr>
          <w:rStyle w:val="StyleUnderline"/>
        </w:rPr>
        <w:t>from the State Police, the Louisiana National Guard and the state Office of Technology Services, among others, to create a coordinated response to the attack</w:t>
      </w:r>
      <w:r w:rsidRPr="007A49EE">
        <w:rPr>
          <w:sz w:val="8"/>
        </w:rPr>
        <w:t xml:space="preserve">. Some efforts underway to make this type of collaboration on cybersecurity issues more routine are coming from partnerships between state and local governments. In the 2019 State CIO Survey conducted by the National Association of State Chief Information Officers (NASCIO), 65 percent of states reported providing security services to local governments, up from 54 percent in 2016. States are assisting local government agencies with issues such as election security, ransomware response and cyberincident response. For example, Pennsylvania provides statewide access to a cloud-based anti-phishing training program as part of its “PA CyberSafe” program. But many states still do not have such initiatives or their efforts are incomplete. In a recent report, both NASCIO and the National Governors Association called for states to do more outreach to local government, such as by marketing state-level security services, hosting cybersecurity summits and including local governments in service contracts. The federal government can also increase its support to state and local governments, and there are some promising initiatives. </w:t>
      </w:r>
      <w:r w:rsidRPr="007A49EE">
        <w:rPr>
          <w:rStyle w:val="StyleUnderline"/>
        </w:rPr>
        <w:t>Congress passed the DHS Cyber Hunt and Incident Response Teams Act in December 2019, which established permanent teams</w:t>
      </w:r>
      <w:r w:rsidRPr="007A49EE">
        <w:rPr>
          <w:sz w:val="8"/>
        </w:rPr>
        <w:t xml:space="preserve"> in the Department of Homeland Security (DHS) </w:t>
      </w:r>
      <w:r w:rsidRPr="007A49EE">
        <w:rPr>
          <w:rStyle w:val="StyleUnderline"/>
        </w:rPr>
        <w:t>to help prevent and respond to cybersecurity incidents. State and local government</w:t>
      </w:r>
      <w:r w:rsidRPr="007A49EE">
        <w:rPr>
          <w:sz w:val="8"/>
        </w:rPr>
        <w:t xml:space="preserve">s, among others, </w:t>
      </w:r>
      <w:r w:rsidRPr="007A49EE">
        <w:rPr>
          <w:rStyle w:val="StyleUnderline"/>
        </w:rPr>
        <w:t>can request assistance from these teams in the event of an attack or security threat.</w:t>
      </w:r>
      <w:r>
        <w:rPr>
          <w:rStyle w:val="StyleUnderline"/>
        </w:rPr>
        <w:t xml:space="preserve"> </w:t>
      </w:r>
      <w:r w:rsidRPr="007A49EE">
        <w:rPr>
          <w:sz w:val="8"/>
        </w:rPr>
        <w:t xml:space="preserve">Congress is also considering additional legislation to increase federal support for state and local cybersecurity efforts. In January, Sens. Hassan, Cornyn, Peters and Portman introduced S. 3207, the Cybersecurity State Coordinator Act of 2020, which would provide each state with a federally funded cybersecurity coordinator based in DHS’ Cybersecurity and Infrastructure Security Agency. The coordinator would be responsible for helping to prevent and respond to cybersecurity threats by working with federal, state and local governments, as well as local schools and hospitals. The reality is that </w:t>
      </w:r>
      <w:r w:rsidRPr="007A49EE">
        <w:rPr>
          <w:rStyle w:val="StyleUnderline"/>
        </w:rPr>
        <w:t>every jurisdiction is not going to have the same level of training and resources to respond to cybersecurity incidents</w:t>
      </w:r>
      <w:r w:rsidRPr="007A49EE">
        <w:rPr>
          <w:sz w:val="8"/>
        </w:rPr>
        <w:t xml:space="preserve">. But ignoring these problems will not fix them. </w:t>
      </w:r>
      <w:r w:rsidRPr="007A49EE">
        <w:rPr>
          <w:rStyle w:val="StyleUnderline"/>
        </w:rPr>
        <w:t xml:space="preserve">When it comes to measuring risk and implementing countermeasures, </w:t>
      </w:r>
      <w:r w:rsidRPr="007A49EE">
        <w:rPr>
          <w:rStyle w:val="Emphasis"/>
        </w:rPr>
        <w:t>policymakers must take a whole-of-government approach that spans jurisdictions.</w:t>
      </w:r>
      <w:r w:rsidRPr="007A49EE">
        <w:rPr>
          <w:sz w:val="8"/>
        </w:rPr>
        <w:t xml:space="preserve"> </w:t>
      </w:r>
      <w:r w:rsidRPr="007A49EE">
        <w:rPr>
          <w:rStyle w:val="StyleUnderline"/>
        </w:rPr>
        <w:t>States are not secure if their local governments are facing unmitigated cyberthreats, and</w:t>
      </w:r>
      <w:r w:rsidRPr="007A49EE">
        <w:rPr>
          <w:rStyle w:val="Emphasis"/>
        </w:rPr>
        <w:t xml:space="preserve"> the nation is not secure if states are vulnerable.</w:t>
      </w:r>
    </w:p>
    <w:p w14:paraId="7A1B75E9" w14:textId="0E5C9533" w:rsidR="00C7576B" w:rsidRDefault="00C7576B" w:rsidP="00C83FE2">
      <w:pPr>
        <w:pStyle w:val="Heading3"/>
      </w:pPr>
      <w:r>
        <w:t>Fed Key---Prosecutions---2AC</w:t>
      </w:r>
    </w:p>
    <w:p w14:paraId="7A719015" w14:textId="77777777" w:rsidR="00C7576B" w:rsidRDefault="00C7576B" w:rsidP="00C7576B">
      <w:pPr>
        <w:pStyle w:val="Heading4"/>
      </w:pPr>
      <w:r>
        <w:t>States can’t solve cyber crime</w:t>
      </w:r>
    </w:p>
    <w:p w14:paraId="64D5A4E0" w14:textId="77777777" w:rsidR="00C7576B" w:rsidRPr="00F64112" w:rsidRDefault="00C7576B" w:rsidP="00C7576B">
      <w:r w:rsidRPr="00F64112">
        <w:t xml:space="preserve">Eric </w:t>
      </w:r>
      <w:r w:rsidRPr="009A637E">
        <w:rPr>
          <w:rStyle w:val="Heading4Char"/>
        </w:rPr>
        <w:t>Rosner</w:t>
      </w:r>
      <w:r w:rsidRPr="00F64112">
        <w:t>, 20</w:t>
      </w:r>
      <w:r w:rsidRPr="009A637E">
        <w:rPr>
          <w:rStyle w:val="Heading4Char"/>
        </w:rPr>
        <w:t>17</w:t>
      </w:r>
      <w:r w:rsidRPr="00F64112">
        <w:t>, Eric Rosner is a Director, Continuity of Operations for Cybersecurity and Communications Department of Homeland Security. He got his B.A. at Arizona State University, his J.D. at the University of Miami, and his M.A. at Northwestern University, “Cyber Federalism: Defining Cyber’s Jurisdictional Boundaries”, Naval Postgraduate School, https://www.hsdl.org/?view&amp;did=808202</w:t>
      </w:r>
      <w:r>
        <w:t>//zach</w:t>
      </w:r>
    </w:p>
    <w:p w14:paraId="73232400" w14:textId="77777777" w:rsidR="00C7576B" w:rsidRPr="00F64112" w:rsidRDefault="00C7576B" w:rsidP="00C7576B">
      <w:pPr>
        <w:rPr>
          <w:rStyle w:val="StyleUnderline"/>
        </w:rPr>
      </w:pPr>
      <w:r w:rsidRPr="00F64112">
        <w:rPr>
          <w:rStyle w:val="StyleUnderline"/>
        </w:rPr>
        <w:t>Understanding the Threats and Vulnerabilities</w:t>
      </w:r>
    </w:p>
    <w:p w14:paraId="26291328" w14:textId="77777777" w:rsidR="00C7576B" w:rsidRPr="006A0EA8" w:rsidRDefault="00C7576B" w:rsidP="00C7576B">
      <w:pPr>
        <w:rPr>
          <w:sz w:val="16"/>
        </w:rPr>
      </w:pPr>
      <w:r w:rsidRPr="006A0EA8">
        <w:rPr>
          <w:rStyle w:val="StyleUnderline"/>
          <w:highlight w:val="cyan"/>
        </w:rPr>
        <w:t>One factor that limits</w:t>
      </w:r>
      <w:r w:rsidRPr="006A0EA8">
        <w:rPr>
          <w:rStyle w:val="StyleUnderline"/>
        </w:rPr>
        <w:t xml:space="preserve"> some </w:t>
      </w:r>
      <w:r w:rsidRPr="006A0EA8">
        <w:rPr>
          <w:rStyle w:val="StyleUnderline"/>
          <w:highlight w:val="cyan"/>
        </w:rPr>
        <w:t>state</w:t>
      </w:r>
      <w:r w:rsidRPr="006A0EA8">
        <w:rPr>
          <w:rStyle w:val="StyleUnderline"/>
        </w:rPr>
        <w:t xml:space="preserve"> and local </w:t>
      </w:r>
      <w:r w:rsidRPr="006A0EA8">
        <w:rPr>
          <w:rStyle w:val="StyleUnderline"/>
          <w:highlight w:val="cyan"/>
        </w:rPr>
        <w:t>governments from strengthening</w:t>
      </w:r>
      <w:r w:rsidRPr="006A0EA8">
        <w:rPr>
          <w:rStyle w:val="StyleUnderline"/>
        </w:rPr>
        <w:t xml:space="preserve"> their </w:t>
      </w:r>
      <w:r w:rsidRPr="006A0EA8">
        <w:rPr>
          <w:rStyle w:val="StyleUnderline"/>
          <w:highlight w:val="cyan"/>
        </w:rPr>
        <w:t>cybersecurity is</w:t>
      </w:r>
      <w:r w:rsidRPr="006A0EA8">
        <w:rPr>
          <w:rStyle w:val="StyleUnderline"/>
        </w:rPr>
        <w:t xml:space="preserve"> their </w:t>
      </w:r>
      <w:r w:rsidRPr="006A0EA8">
        <w:rPr>
          <w:rStyle w:val="StyleUnderline"/>
          <w:highlight w:val="cyan"/>
        </w:rPr>
        <w:t>difficulties</w:t>
      </w:r>
      <w:r w:rsidRPr="006A0EA8">
        <w:rPr>
          <w:sz w:val="16"/>
          <w:highlight w:val="cyan"/>
        </w:rPr>
        <w:t xml:space="preserve"> </w:t>
      </w:r>
      <w:r w:rsidRPr="006A0EA8">
        <w:rPr>
          <w:rStyle w:val="Emphasis"/>
          <w:highlight w:val="cyan"/>
        </w:rPr>
        <w:t>understanding</w:t>
      </w:r>
      <w:r w:rsidRPr="006A0EA8">
        <w:rPr>
          <w:rStyle w:val="Emphasis"/>
        </w:rPr>
        <w:t xml:space="preserve"> </w:t>
      </w:r>
      <w:r w:rsidRPr="006A0EA8">
        <w:rPr>
          <w:rStyle w:val="Emphasis"/>
          <w:highlight w:val="cyan"/>
        </w:rPr>
        <w:t>the</w:t>
      </w:r>
      <w:r w:rsidRPr="006A0EA8">
        <w:rPr>
          <w:rStyle w:val="Emphasis"/>
        </w:rPr>
        <w:t xml:space="preserve"> full range of </w:t>
      </w:r>
      <w:r w:rsidRPr="006A0EA8">
        <w:rPr>
          <w:rStyle w:val="Emphasis"/>
          <w:highlight w:val="cyan"/>
        </w:rPr>
        <w:t>threats and vulnerabilities</w:t>
      </w:r>
      <w:r w:rsidRPr="006A0EA8">
        <w:rPr>
          <w:sz w:val="16"/>
        </w:rPr>
        <w:t xml:space="preserve">.153 </w:t>
      </w:r>
      <w:r w:rsidRPr="006A0EA8">
        <w:rPr>
          <w:rStyle w:val="StyleUnderline"/>
        </w:rPr>
        <w:t>The threat itself is undeniable</w:t>
      </w:r>
      <w:r w:rsidRPr="006A0EA8">
        <w:rPr>
          <w:sz w:val="16"/>
        </w:rPr>
        <w:t xml:space="preserve">. One Pennsylvania official claims that malicious actors attempted to breach the state’s information systems over 90 billion times in 2016.154 Even if only a small fraction of these attempts had the potential to cause harm, that is still an alarming number. </w:t>
      </w:r>
    </w:p>
    <w:p w14:paraId="10D0A273" w14:textId="77777777" w:rsidR="00C7576B" w:rsidRPr="006A0EA8" w:rsidRDefault="00C7576B" w:rsidP="00C7576B">
      <w:pPr>
        <w:rPr>
          <w:sz w:val="16"/>
        </w:rPr>
      </w:pPr>
      <w:r w:rsidRPr="006A0EA8">
        <w:rPr>
          <w:sz w:val="16"/>
        </w:rPr>
        <w:t xml:space="preserve">Today, </w:t>
      </w:r>
      <w:r w:rsidRPr="006A0EA8">
        <w:rPr>
          <w:rStyle w:val="StyleUnderline"/>
          <w:highlight w:val="cyan"/>
        </w:rPr>
        <w:t>tech</w:t>
      </w:r>
      <w:r w:rsidRPr="006A0EA8">
        <w:rPr>
          <w:rStyle w:val="StyleUnderline"/>
        </w:rPr>
        <w:t xml:space="preserve">nology </w:t>
      </w:r>
      <w:r w:rsidRPr="006A0EA8">
        <w:rPr>
          <w:rStyle w:val="StyleUnderline"/>
          <w:highlight w:val="cyan"/>
        </w:rPr>
        <w:t>is deeply woven into</w:t>
      </w:r>
      <w:r w:rsidRPr="006A0EA8">
        <w:rPr>
          <w:rStyle w:val="StyleUnderline"/>
        </w:rPr>
        <w:t xml:space="preserve"> the fabric of nearly all </w:t>
      </w:r>
      <w:r w:rsidRPr="006A0EA8">
        <w:rPr>
          <w:rStyle w:val="StyleUnderline"/>
          <w:highlight w:val="cyan"/>
        </w:rPr>
        <w:t>public services</w:t>
      </w:r>
      <w:r w:rsidRPr="006A0EA8">
        <w:rPr>
          <w:rStyle w:val="StyleUnderline"/>
        </w:rPr>
        <w:t xml:space="preserve"> as everything from public transportation to public health relies on digital systems to operate</w:t>
      </w:r>
      <w:r w:rsidRPr="006A0EA8">
        <w:rPr>
          <w:sz w:val="16"/>
        </w:rPr>
        <w:t xml:space="preserve">. This interconnectivity improves efficiency, but also creates new security weaknesses. For example, in 2016, malicious actors infected the San Francisco Municipal Railway ticketing system with ransomware, disrupting commuters and temporarily forcing officials to run transportation services for free as technical support addressed the security breach.155 As the monetization of cyber-attacks increases and the popularity of ransomware grows, state and local governments should expect more of these attacks on their information systems. </w:t>
      </w:r>
    </w:p>
    <w:p w14:paraId="2EF4E31B" w14:textId="77777777" w:rsidR="00C7576B" w:rsidRPr="006A0EA8" w:rsidRDefault="00C7576B" w:rsidP="00C7576B">
      <w:pPr>
        <w:rPr>
          <w:sz w:val="16"/>
        </w:rPr>
      </w:pPr>
      <w:r w:rsidRPr="006A0EA8">
        <w:rPr>
          <w:rStyle w:val="StyleUnderline"/>
          <w:highlight w:val="cyan"/>
        </w:rPr>
        <w:t>State</w:t>
      </w:r>
      <w:r w:rsidRPr="006A0EA8">
        <w:rPr>
          <w:rStyle w:val="StyleUnderline"/>
        </w:rPr>
        <w:t xml:space="preserve"> and local </w:t>
      </w:r>
      <w:r w:rsidRPr="006A0EA8">
        <w:rPr>
          <w:rStyle w:val="StyleUnderline"/>
          <w:highlight w:val="cyan"/>
        </w:rPr>
        <w:t>governments</w:t>
      </w:r>
      <w:r w:rsidRPr="006A0EA8">
        <w:rPr>
          <w:rStyle w:val="StyleUnderline"/>
        </w:rPr>
        <w:t xml:space="preserve"> also</w:t>
      </w:r>
      <w:r w:rsidRPr="006A0EA8">
        <w:rPr>
          <w:sz w:val="16"/>
        </w:rPr>
        <w:t xml:space="preserve"> </w:t>
      </w:r>
      <w:r w:rsidRPr="006A0EA8">
        <w:rPr>
          <w:rStyle w:val="Emphasis"/>
          <w:highlight w:val="cyan"/>
        </w:rPr>
        <w:t>store large amounts of data</w:t>
      </w:r>
      <w:r w:rsidRPr="006A0EA8">
        <w:rPr>
          <w:sz w:val="16"/>
        </w:rPr>
        <w:t xml:space="preserve"> </w:t>
      </w:r>
      <w:r w:rsidRPr="006A0EA8">
        <w:rPr>
          <w:rStyle w:val="StyleUnderline"/>
        </w:rPr>
        <w:t>on their citizens and employees</w:t>
      </w:r>
      <w:r w:rsidRPr="006A0EA8">
        <w:rPr>
          <w:sz w:val="16"/>
        </w:rPr>
        <w:t>—</w:t>
      </w:r>
      <w:r w:rsidRPr="006A0EA8">
        <w:rPr>
          <w:rStyle w:val="StyleUnderline"/>
        </w:rPr>
        <w:t>such as voter registration information, birth certificates, and tax filings</w:t>
      </w:r>
      <w:r w:rsidRPr="006A0EA8">
        <w:rPr>
          <w:sz w:val="16"/>
        </w:rPr>
        <w:t xml:space="preserve">— </w:t>
      </w:r>
      <w:r w:rsidRPr="006A0EA8">
        <w:rPr>
          <w:rStyle w:val="StyleUnderline"/>
          <w:highlight w:val="cyan"/>
        </w:rPr>
        <w:t>which makes them susceptible to data theft</w:t>
      </w:r>
      <w:r w:rsidRPr="006A0EA8">
        <w:rPr>
          <w:rStyle w:val="StyleUnderline"/>
        </w:rPr>
        <w:t xml:space="preserve"> if not properly protected</w:t>
      </w:r>
      <w:r w:rsidRPr="006A0EA8">
        <w:rPr>
          <w:sz w:val="16"/>
        </w:rPr>
        <w:t xml:space="preserve">. For example, in 2013, Washington’s state court database was hacked, resulting in over 160,000 people’s social security number and driver’s license information being compromised.156 The following year, malicious actors gained access to over one-million health records stored on a Montana Department of Public Health and Human Services database.157 </w:t>
      </w:r>
      <w:r w:rsidRPr="006A0EA8">
        <w:rPr>
          <w:rStyle w:val="StyleUnderline"/>
          <w:highlight w:val="cyan"/>
        </w:rPr>
        <w:t>State</w:t>
      </w:r>
      <w:r w:rsidRPr="006A0EA8">
        <w:rPr>
          <w:rStyle w:val="StyleUnderline"/>
        </w:rPr>
        <w:t xml:space="preserve"> and local </w:t>
      </w:r>
      <w:r w:rsidRPr="006A0EA8">
        <w:rPr>
          <w:rStyle w:val="StyleUnderline"/>
          <w:highlight w:val="cyan"/>
        </w:rPr>
        <w:t>governments are</w:t>
      </w:r>
      <w:r w:rsidRPr="006A0EA8">
        <w:rPr>
          <w:sz w:val="16"/>
          <w:highlight w:val="cyan"/>
        </w:rPr>
        <w:t xml:space="preserve"> </w:t>
      </w:r>
      <w:r w:rsidRPr="006A0EA8">
        <w:rPr>
          <w:rStyle w:val="Emphasis"/>
          <w:highlight w:val="cyan"/>
        </w:rPr>
        <w:t>being attacked</w:t>
      </w:r>
      <w:r w:rsidRPr="006A0EA8">
        <w:rPr>
          <w:sz w:val="16"/>
        </w:rPr>
        <w:t xml:space="preserve"> </w:t>
      </w:r>
      <w:r w:rsidRPr="006A0EA8">
        <w:rPr>
          <w:rStyle w:val="StyleUnderline"/>
        </w:rPr>
        <w:t>on a</w:t>
      </w:r>
      <w:r w:rsidRPr="006A0EA8">
        <w:rPr>
          <w:sz w:val="16"/>
        </w:rPr>
        <w:t xml:space="preserve"> </w:t>
      </w:r>
      <w:r w:rsidRPr="006A0EA8">
        <w:rPr>
          <w:rStyle w:val="Emphasis"/>
        </w:rPr>
        <w:t>daily basis</w:t>
      </w:r>
      <w:r w:rsidRPr="006A0EA8">
        <w:rPr>
          <w:sz w:val="16"/>
        </w:rPr>
        <w:t xml:space="preserve">, </w:t>
      </w:r>
      <w:r w:rsidRPr="006A0EA8">
        <w:rPr>
          <w:rStyle w:val="StyleUnderline"/>
          <w:highlight w:val="cyan"/>
        </w:rPr>
        <w:t>which makes every</w:t>
      </w:r>
      <w:r w:rsidRPr="006A0EA8">
        <w:rPr>
          <w:rStyle w:val="StyleUnderline"/>
        </w:rPr>
        <w:t xml:space="preserve"> government </w:t>
      </w:r>
      <w:r w:rsidRPr="006A0EA8">
        <w:rPr>
          <w:rStyle w:val="StyleUnderline"/>
          <w:highlight w:val="cyan"/>
        </w:rPr>
        <w:t>information system vulnerable to a</w:t>
      </w:r>
      <w:r w:rsidRPr="006A0EA8">
        <w:rPr>
          <w:rStyle w:val="StyleUnderline"/>
        </w:rPr>
        <w:t xml:space="preserve"> data </w:t>
      </w:r>
      <w:r w:rsidRPr="006A0EA8">
        <w:rPr>
          <w:rStyle w:val="StyleUnderline"/>
          <w:highlight w:val="cyan"/>
        </w:rPr>
        <w:t>breach</w:t>
      </w:r>
      <w:r w:rsidRPr="006A0EA8">
        <w:rPr>
          <w:rStyle w:val="StyleUnderline"/>
        </w:rPr>
        <w:t xml:space="preserve"> </w:t>
      </w:r>
      <w:r w:rsidRPr="006A0EA8">
        <w:rPr>
          <w:rStyle w:val="StyleUnderline"/>
          <w:highlight w:val="cyan"/>
        </w:rPr>
        <w:t>and make</w:t>
      </w:r>
      <w:r w:rsidRPr="006A0EA8">
        <w:rPr>
          <w:rStyle w:val="StyleUnderline"/>
        </w:rPr>
        <w:t xml:space="preserve"> </w:t>
      </w:r>
      <w:r w:rsidRPr="006A0EA8">
        <w:rPr>
          <w:rStyle w:val="StyleUnderline"/>
          <w:highlight w:val="cyan"/>
        </w:rPr>
        <w:t>state</w:t>
      </w:r>
      <w:r w:rsidRPr="006A0EA8">
        <w:rPr>
          <w:rStyle w:val="StyleUnderline"/>
        </w:rPr>
        <w:t xml:space="preserve"> and local </w:t>
      </w:r>
      <w:r w:rsidRPr="006A0EA8">
        <w:rPr>
          <w:rStyle w:val="StyleUnderline"/>
          <w:highlight w:val="cyan"/>
        </w:rPr>
        <w:t>cyber capabilities even more important</w:t>
      </w:r>
      <w:r w:rsidRPr="006A0EA8">
        <w:rPr>
          <w:sz w:val="16"/>
        </w:rPr>
        <w:t>.158</w:t>
      </w:r>
    </w:p>
    <w:p w14:paraId="03B947AC" w14:textId="77777777" w:rsidR="00C7576B" w:rsidRPr="006A0EA8" w:rsidRDefault="00C7576B" w:rsidP="00C7576B">
      <w:pPr>
        <w:rPr>
          <w:sz w:val="16"/>
        </w:rPr>
      </w:pPr>
      <w:r w:rsidRPr="006A0EA8">
        <w:rPr>
          <w:sz w:val="16"/>
        </w:rPr>
        <w:t xml:space="preserve">Additionally, </w:t>
      </w:r>
      <w:r w:rsidRPr="00F64112">
        <w:rPr>
          <w:rStyle w:val="StyleUnderline"/>
          <w:highlight w:val="cyan"/>
        </w:rPr>
        <w:t>a push to modernize</w:t>
      </w:r>
      <w:r w:rsidRPr="006A0EA8">
        <w:rPr>
          <w:rStyle w:val="StyleUnderline"/>
        </w:rPr>
        <w:t xml:space="preserve"> state and local </w:t>
      </w:r>
      <w:r w:rsidRPr="00F64112">
        <w:rPr>
          <w:rStyle w:val="StyleUnderline"/>
          <w:highlight w:val="cyan"/>
        </w:rPr>
        <w:t>voting systems</w:t>
      </w:r>
      <w:r w:rsidRPr="006A0EA8">
        <w:rPr>
          <w:rStyle w:val="StyleUnderline"/>
        </w:rPr>
        <w:t xml:space="preserve"> has </w:t>
      </w:r>
      <w:r w:rsidRPr="00F64112">
        <w:rPr>
          <w:rStyle w:val="StyleUnderline"/>
          <w:highlight w:val="cyan"/>
        </w:rPr>
        <w:t>left these governments vulnerable to</w:t>
      </w:r>
      <w:r w:rsidRPr="006A0EA8">
        <w:rPr>
          <w:rStyle w:val="StyleUnderline"/>
        </w:rPr>
        <w:t xml:space="preserve"> voter </w:t>
      </w:r>
      <w:r w:rsidRPr="00F64112">
        <w:rPr>
          <w:rStyle w:val="StyleUnderline"/>
          <w:highlight w:val="cyan"/>
        </w:rPr>
        <w:t>fraud</w:t>
      </w:r>
      <w:r w:rsidRPr="006A0EA8">
        <w:rPr>
          <w:rStyle w:val="StyleUnderline"/>
        </w:rPr>
        <w:t xml:space="preserve"> </w:t>
      </w:r>
      <w:r w:rsidRPr="00F64112">
        <w:rPr>
          <w:rStyle w:val="StyleUnderline"/>
          <w:highlight w:val="cyan"/>
        </w:rPr>
        <w:t>and</w:t>
      </w:r>
      <w:r w:rsidRPr="006A0EA8">
        <w:rPr>
          <w:rStyle w:val="StyleUnderline"/>
        </w:rPr>
        <w:t xml:space="preserve"> election </w:t>
      </w:r>
      <w:r w:rsidRPr="00F64112">
        <w:rPr>
          <w:rStyle w:val="StyleUnderline"/>
          <w:highlight w:val="cyan"/>
        </w:rPr>
        <w:t>tampering</w:t>
      </w:r>
      <w:r w:rsidRPr="006A0EA8">
        <w:rPr>
          <w:rStyle w:val="StyleUnderline"/>
        </w:rPr>
        <w:t>, which threatens to undermine a key pillar in any democracy</w:t>
      </w:r>
      <w:r w:rsidRPr="006A0EA8">
        <w:rPr>
          <w:sz w:val="16"/>
        </w:rPr>
        <w:t xml:space="preserve">.159 Assistant Secretary Jeanette Manfra of DHS’s Office of Cybersecurity and Communications testified before Congress that 21 states had breaches to their election information systems during the 2016 presidential election.160 Furthermore, 30 states used digital ballots that cannot be audited or verified by an independent monitor.161 </w:t>
      </w:r>
      <w:r w:rsidRPr="006A0EA8">
        <w:rPr>
          <w:rStyle w:val="StyleUnderline"/>
        </w:rPr>
        <w:t xml:space="preserve">While the United States intelligence community concluded that the cyber-attacks did not impact the election’s results, malicious actors may be able to manipulate future elections if </w:t>
      </w:r>
      <w:r w:rsidRPr="00F64112">
        <w:rPr>
          <w:rStyle w:val="StyleUnderline"/>
          <w:highlight w:val="cyan"/>
        </w:rPr>
        <w:t>state</w:t>
      </w:r>
      <w:r w:rsidRPr="006A0EA8">
        <w:rPr>
          <w:rStyle w:val="StyleUnderline"/>
        </w:rPr>
        <w:t xml:space="preserve"> and local </w:t>
      </w:r>
      <w:r w:rsidRPr="00F64112">
        <w:rPr>
          <w:rStyle w:val="StyleUnderline"/>
          <w:highlight w:val="cyan"/>
        </w:rPr>
        <w:t>governments are</w:t>
      </w:r>
      <w:r w:rsidRPr="00F64112">
        <w:rPr>
          <w:sz w:val="16"/>
          <w:highlight w:val="cyan"/>
        </w:rPr>
        <w:t xml:space="preserve"> </w:t>
      </w:r>
      <w:r w:rsidRPr="00F64112">
        <w:rPr>
          <w:rStyle w:val="Emphasis"/>
          <w:highlight w:val="cyan"/>
        </w:rPr>
        <w:t>unable to strengthen</w:t>
      </w:r>
      <w:r w:rsidRPr="00F64112">
        <w:rPr>
          <w:sz w:val="16"/>
          <w:highlight w:val="cyan"/>
        </w:rPr>
        <w:t xml:space="preserve"> </w:t>
      </w:r>
      <w:r w:rsidRPr="00F64112">
        <w:rPr>
          <w:rStyle w:val="StyleUnderline"/>
          <w:highlight w:val="cyan"/>
        </w:rPr>
        <w:t>their defenses</w:t>
      </w:r>
      <w:r w:rsidRPr="006A0EA8">
        <w:rPr>
          <w:rStyle w:val="StyleUnderline"/>
        </w:rPr>
        <w:t xml:space="preserve"> and secure their systems</w:t>
      </w:r>
      <w:r w:rsidRPr="006A0EA8">
        <w:rPr>
          <w:sz w:val="16"/>
        </w:rPr>
        <w:t>.162</w:t>
      </w:r>
    </w:p>
    <w:p w14:paraId="75FF422F" w14:textId="77777777" w:rsidR="00C7576B" w:rsidRPr="006A0EA8" w:rsidRDefault="00C7576B" w:rsidP="00C7576B">
      <w:pPr>
        <w:rPr>
          <w:sz w:val="16"/>
        </w:rPr>
      </w:pPr>
      <w:r w:rsidRPr="006A0EA8">
        <w:rPr>
          <w:sz w:val="16"/>
        </w:rPr>
        <w:t xml:space="preserve">As if the current threat environment were not challenging enough, </w:t>
      </w:r>
      <w:r w:rsidRPr="00F64112">
        <w:rPr>
          <w:rStyle w:val="StyleUnderline"/>
          <w:highlight w:val="cyan"/>
        </w:rPr>
        <w:t>cyber risks will</w:t>
      </w:r>
      <w:r w:rsidRPr="00F64112">
        <w:rPr>
          <w:sz w:val="16"/>
          <w:highlight w:val="cyan"/>
        </w:rPr>
        <w:t xml:space="preserve"> </w:t>
      </w:r>
      <w:r w:rsidRPr="00F64112">
        <w:rPr>
          <w:rStyle w:val="Emphasis"/>
          <w:highlight w:val="cyan"/>
        </w:rPr>
        <w:t>only increase</w:t>
      </w:r>
      <w:r w:rsidRPr="006A0EA8">
        <w:rPr>
          <w:sz w:val="16"/>
        </w:rPr>
        <w:t xml:space="preserve"> </w:t>
      </w:r>
      <w:r w:rsidRPr="006A0EA8">
        <w:rPr>
          <w:rStyle w:val="StyleUnderline"/>
        </w:rPr>
        <w:t xml:space="preserve">as emerging technologies become more commonplace in society, </w:t>
      </w:r>
      <w:r w:rsidRPr="00F64112">
        <w:rPr>
          <w:rStyle w:val="StyleUnderline"/>
          <w:highlight w:val="cyan"/>
        </w:rPr>
        <w:t>which will</w:t>
      </w:r>
      <w:r w:rsidRPr="006A0EA8">
        <w:rPr>
          <w:rStyle w:val="StyleUnderline"/>
        </w:rPr>
        <w:t xml:space="preserve"> further </w:t>
      </w:r>
      <w:r w:rsidRPr="00F64112">
        <w:rPr>
          <w:rStyle w:val="StyleUnderline"/>
          <w:highlight w:val="cyan"/>
        </w:rPr>
        <w:t>strain security resources</w:t>
      </w:r>
      <w:r w:rsidRPr="006A0EA8">
        <w:rPr>
          <w:rStyle w:val="StyleUnderline"/>
        </w:rPr>
        <w:t xml:space="preserve"> and increase the need for comprehensive cybersecurity policies</w:t>
      </w:r>
      <w:r w:rsidRPr="006A0EA8">
        <w:rPr>
          <w:sz w:val="16"/>
        </w:rPr>
        <w:t xml:space="preserve">. For example, </w:t>
      </w:r>
      <w:r w:rsidRPr="006A0EA8">
        <w:rPr>
          <w:rStyle w:val="StyleUnderline"/>
        </w:rPr>
        <w:t>many municipalities across the country are researching new technology that would move them closer to the smart city model</w:t>
      </w:r>
      <w:r w:rsidRPr="006A0EA8">
        <w:rPr>
          <w:sz w:val="16"/>
        </w:rPr>
        <w:t xml:space="preserve">.163 The Department of Transportation defines smart cities as automated and integrated transportation systems that use data, applications, and technology to improve the movement of people within a city.164 In 2014, New York City kicked off a smart city initiative to create a more responsive government by integrating information and communication technology through enhanced data collection of city assets and improved real-time information sharing.165 </w:t>
      </w:r>
      <w:r w:rsidRPr="006A0EA8">
        <w:rPr>
          <w:rStyle w:val="StyleUnderline"/>
        </w:rPr>
        <w:t xml:space="preserve">This </w:t>
      </w:r>
      <w:r w:rsidRPr="00F64112">
        <w:rPr>
          <w:rStyle w:val="StyleUnderline"/>
          <w:highlight w:val="cyan"/>
        </w:rPr>
        <w:t>integration</w:t>
      </w:r>
      <w:r w:rsidRPr="006A0EA8">
        <w:rPr>
          <w:rStyle w:val="StyleUnderline"/>
        </w:rPr>
        <w:t xml:space="preserve"> </w:t>
      </w:r>
      <w:r w:rsidRPr="00F64112">
        <w:rPr>
          <w:rStyle w:val="StyleUnderline"/>
          <w:highlight w:val="cyan"/>
        </w:rPr>
        <w:t>could</w:t>
      </w:r>
      <w:r w:rsidRPr="006A0EA8">
        <w:rPr>
          <w:rStyle w:val="StyleUnderline"/>
        </w:rPr>
        <w:t xml:space="preserve"> greatly </w:t>
      </w:r>
      <w:r w:rsidRPr="00F64112">
        <w:rPr>
          <w:rStyle w:val="StyleUnderline"/>
          <w:highlight w:val="cyan"/>
        </w:rPr>
        <w:t>strengthen</w:t>
      </w:r>
      <w:r w:rsidRPr="006A0EA8">
        <w:rPr>
          <w:rStyle w:val="StyleUnderline"/>
        </w:rPr>
        <w:t xml:space="preserve"> </w:t>
      </w:r>
      <w:r w:rsidRPr="00F64112">
        <w:rPr>
          <w:rStyle w:val="StyleUnderline"/>
          <w:highlight w:val="cyan"/>
        </w:rPr>
        <w:t>the efficiency</w:t>
      </w:r>
      <w:r w:rsidRPr="006A0EA8">
        <w:rPr>
          <w:rStyle w:val="StyleUnderline"/>
        </w:rPr>
        <w:t xml:space="preserve"> and effectiveness </w:t>
      </w:r>
      <w:r w:rsidRPr="00F64112">
        <w:rPr>
          <w:rStyle w:val="StyleUnderline"/>
          <w:highlight w:val="cyan"/>
        </w:rPr>
        <w:t>of public services</w:t>
      </w:r>
      <w:r w:rsidRPr="006A0EA8">
        <w:rPr>
          <w:rStyle w:val="StyleUnderline"/>
        </w:rPr>
        <w:t xml:space="preserve">, </w:t>
      </w:r>
      <w:r w:rsidRPr="00F64112">
        <w:rPr>
          <w:rStyle w:val="StyleUnderline"/>
          <w:highlight w:val="cyan"/>
        </w:rPr>
        <w:t>but would</w:t>
      </w:r>
      <w:r w:rsidRPr="006A0EA8">
        <w:rPr>
          <w:rStyle w:val="StyleUnderline"/>
        </w:rPr>
        <w:t xml:space="preserve"> also </w:t>
      </w:r>
      <w:r w:rsidRPr="00F64112">
        <w:rPr>
          <w:rStyle w:val="StyleUnderline"/>
          <w:highlight w:val="cyan"/>
        </w:rPr>
        <w:t>introduce new cyber risks</w:t>
      </w:r>
      <w:r w:rsidRPr="006A0EA8">
        <w:rPr>
          <w:rStyle w:val="StyleUnderline"/>
        </w:rPr>
        <w:t>, which allow failures in one system to have cascading impacts to other systems</w:t>
      </w:r>
      <w:r w:rsidRPr="006A0EA8">
        <w:rPr>
          <w:sz w:val="16"/>
        </w:rPr>
        <w:t>.166</w:t>
      </w:r>
    </w:p>
    <w:p w14:paraId="42880225" w14:textId="69FD6088" w:rsidR="00C7576B" w:rsidRPr="00504017" w:rsidRDefault="00C7576B" w:rsidP="00C7576B">
      <w:pPr>
        <w:rPr>
          <w:sz w:val="16"/>
        </w:rPr>
      </w:pPr>
      <w:r w:rsidRPr="006A0EA8">
        <w:rPr>
          <w:sz w:val="16"/>
        </w:rPr>
        <w:t xml:space="preserve">Similarly, the automotive industry is making significant progress in autonomous vehicle technology, which will revolutionize transportation for millions of Americans, but also create new cybersecurity risks. Ford and General Motors have each invested over one-billion dollars in artificial intelligence research, while technology companies like Google are also investing heavily in autonomous technology.167 Furthermore, Uber is already test driving autonomous vehicles on public roads in Arizona, California, and Pennsylvania.168 </w:t>
      </w:r>
      <w:r w:rsidRPr="00F64112">
        <w:rPr>
          <w:rStyle w:val="StyleUnderline"/>
        </w:rPr>
        <w:t xml:space="preserve">This </w:t>
      </w:r>
      <w:r w:rsidRPr="00F64112">
        <w:rPr>
          <w:rStyle w:val="StyleUnderline"/>
          <w:highlight w:val="cyan"/>
        </w:rPr>
        <w:t>tech</w:t>
      </w:r>
      <w:r w:rsidRPr="006A0EA8">
        <w:rPr>
          <w:rStyle w:val="StyleUnderline"/>
        </w:rPr>
        <w:t xml:space="preserve">nology </w:t>
      </w:r>
      <w:r w:rsidRPr="00F64112">
        <w:rPr>
          <w:rStyle w:val="StyleUnderline"/>
          <w:highlight w:val="cyan"/>
        </w:rPr>
        <w:t>is improving</w:t>
      </w:r>
      <w:r w:rsidRPr="006A0EA8">
        <w:rPr>
          <w:rStyle w:val="StyleUnderline"/>
        </w:rPr>
        <w:t xml:space="preserve"> rapidly, but </w:t>
      </w:r>
      <w:r w:rsidRPr="00F64112">
        <w:rPr>
          <w:rStyle w:val="StyleUnderline"/>
          <w:highlight w:val="cyan"/>
        </w:rPr>
        <w:t>with these advancements comes</w:t>
      </w:r>
      <w:r w:rsidRPr="00F64112">
        <w:rPr>
          <w:sz w:val="16"/>
          <w:highlight w:val="cyan"/>
        </w:rPr>
        <w:t xml:space="preserve"> </w:t>
      </w:r>
      <w:r w:rsidRPr="00F64112">
        <w:rPr>
          <w:rStyle w:val="Emphasis"/>
          <w:highlight w:val="cyan"/>
        </w:rPr>
        <w:t>new cybersecurity risks</w:t>
      </w:r>
      <w:r w:rsidRPr="006A0EA8">
        <w:rPr>
          <w:sz w:val="16"/>
        </w:rPr>
        <w:t xml:space="preserve"> </w:t>
      </w:r>
      <w:r w:rsidRPr="006A0EA8">
        <w:rPr>
          <w:rStyle w:val="StyleUnderline"/>
        </w:rPr>
        <w:t xml:space="preserve">because </w:t>
      </w:r>
      <w:r w:rsidRPr="00F64112">
        <w:rPr>
          <w:rStyle w:val="StyleUnderline"/>
          <w:highlight w:val="cyan"/>
        </w:rPr>
        <w:t>it introduces new</w:t>
      </w:r>
      <w:r w:rsidRPr="006A0EA8">
        <w:rPr>
          <w:rStyle w:val="StyleUnderline"/>
        </w:rPr>
        <w:t xml:space="preserve"> cyber </w:t>
      </w:r>
      <w:r w:rsidRPr="00F64112">
        <w:rPr>
          <w:rStyle w:val="StyleUnderline"/>
          <w:highlight w:val="cyan"/>
        </w:rPr>
        <w:t>vulnerabilities for malicious actors to exploit</w:t>
      </w:r>
      <w:r w:rsidRPr="006A0EA8">
        <w:rPr>
          <w:sz w:val="16"/>
        </w:rPr>
        <w:t xml:space="preserve">. </w:t>
      </w:r>
      <w:r w:rsidRPr="006A0EA8">
        <w:rPr>
          <w:rStyle w:val="StyleUnderline"/>
        </w:rPr>
        <w:t>Therefore, state and local governments must be prepared to develop strategies and policies that mitigate these risks ensure safety on their roads</w:t>
      </w:r>
      <w:r w:rsidRPr="006A0EA8">
        <w:rPr>
          <w:sz w:val="16"/>
        </w:rPr>
        <w:t xml:space="preserve">. </w:t>
      </w:r>
    </w:p>
    <w:p w14:paraId="10D48B70" w14:textId="3201ACD6" w:rsidR="00C7576B" w:rsidRDefault="00C7576B" w:rsidP="00C7576B">
      <w:pPr>
        <w:pStyle w:val="Heading3"/>
      </w:pPr>
      <w:r>
        <w:t>Fed Key---Prosecutions---1AR</w:t>
      </w:r>
    </w:p>
    <w:p w14:paraId="2CEDC5AF" w14:textId="261E0D9F" w:rsidR="00504017" w:rsidRDefault="00504017" w:rsidP="00504017">
      <w:pPr>
        <w:pStyle w:val="Heading4"/>
      </w:pPr>
      <w:r>
        <w:t>They don’t have proper funding</w:t>
      </w:r>
    </w:p>
    <w:p w14:paraId="38C59C19" w14:textId="77777777" w:rsidR="00504017" w:rsidRPr="00746FA3" w:rsidRDefault="00504017" w:rsidP="00504017">
      <w:r w:rsidRPr="00746FA3">
        <w:t xml:space="preserve">Eric </w:t>
      </w:r>
      <w:r w:rsidRPr="009A637E">
        <w:rPr>
          <w:rStyle w:val="Heading4Char"/>
        </w:rPr>
        <w:t>Rosner</w:t>
      </w:r>
      <w:r w:rsidRPr="00746FA3">
        <w:t>, 20</w:t>
      </w:r>
      <w:r w:rsidRPr="009A637E">
        <w:rPr>
          <w:rStyle w:val="Heading4Char"/>
        </w:rPr>
        <w:t>17</w:t>
      </w:r>
      <w:r w:rsidRPr="00746FA3">
        <w:t>, Eric Rosner is a Director, Continuity of Operations for Cybersecurity and Communications Department of Homeland Security. He got his B.A. at Arizona State University, his J.D. at the University of Miami, and his M.A. at Northwestern University, “Cyber Federalism: Defining Cyber’s Jurisdictional Boundaries”, Naval Postgraduate School, https://www.hsdl.org/?view&amp;did=808202</w:t>
      </w:r>
      <w:r>
        <w:t>//zach</w:t>
      </w:r>
    </w:p>
    <w:p w14:paraId="1002368A" w14:textId="77777777" w:rsidR="00504017" w:rsidRPr="00746FA3" w:rsidRDefault="00504017" w:rsidP="00504017">
      <w:pPr>
        <w:rPr>
          <w:rStyle w:val="StyleUnderline"/>
        </w:rPr>
      </w:pPr>
      <w:r w:rsidRPr="00746FA3">
        <w:rPr>
          <w:rStyle w:val="StyleUnderline"/>
        </w:rPr>
        <w:t>Inadequate Funding</w:t>
      </w:r>
    </w:p>
    <w:p w14:paraId="3FF2FC3D" w14:textId="77777777" w:rsidR="00504017" w:rsidRDefault="00504017" w:rsidP="00504017">
      <w:pPr>
        <w:rPr>
          <w:sz w:val="12"/>
        </w:rPr>
      </w:pPr>
      <w:r w:rsidRPr="005008F0">
        <w:rPr>
          <w:rStyle w:val="StyleUnderline"/>
          <w:highlight w:val="cyan"/>
        </w:rPr>
        <w:t>Another obstacle</w:t>
      </w:r>
      <w:r w:rsidRPr="00F64112">
        <w:rPr>
          <w:rStyle w:val="StyleUnderline"/>
        </w:rPr>
        <w:t xml:space="preserve"> limiting state and local governments from improving their cyber capabilities </w:t>
      </w:r>
      <w:r w:rsidRPr="005008F0">
        <w:rPr>
          <w:rStyle w:val="StyleUnderline"/>
          <w:highlight w:val="cyan"/>
        </w:rPr>
        <w:t>is</w:t>
      </w:r>
      <w:r w:rsidRPr="00F64112">
        <w:rPr>
          <w:rStyle w:val="StyleUnderline"/>
        </w:rPr>
        <w:t xml:space="preserve"> </w:t>
      </w:r>
      <w:r w:rsidRPr="005008F0">
        <w:rPr>
          <w:rStyle w:val="StyleUnderline"/>
          <w:highlight w:val="cyan"/>
        </w:rPr>
        <w:t>difficulty</w:t>
      </w:r>
      <w:r w:rsidRPr="00F64112">
        <w:rPr>
          <w:rStyle w:val="StyleUnderline"/>
        </w:rPr>
        <w:t xml:space="preserve"> </w:t>
      </w:r>
      <w:r w:rsidRPr="005008F0">
        <w:rPr>
          <w:rStyle w:val="StyleUnderline"/>
          <w:highlight w:val="cyan"/>
        </w:rPr>
        <w:t>securing</w:t>
      </w:r>
      <w:r w:rsidRPr="00F64112">
        <w:rPr>
          <w:sz w:val="16"/>
        </w:rPr>
        <w:t xml:space="preserve"> </w:t>
      </w:r>
      <w:r w:rsidRPr="005008F0">
        <w:rPr>
          <w:rStyle w:val="Emphasis"/>
          <w:highlight w:val="cyan"/>
        </w:rPr>
        <w:t>sufficient</w:t>
      </w:r>
      <w:r w:rsidRPr="00F64112">
        <w:rPr>
          <w:rStyle w:val="Emphasis"/>
        </w:rPr>
        <w:t xml:space="preserve"> </w:t>
      </w:r>
      <w:r w:rsidRPr="005008F0">
        <w:rPr>
          <w:rStyle w:val="Emphasis"/>
          <w:highlight w:val="cyan"/>
        </w:rPr>
        <w:t>resources</w:t>
      </w:r>
      <w:r w:rsidRPr="00F64112">
        <w:rPr>
          <w:rStyle w:val="Emphasis"/>
        </w:rPr>
        <w:t xml:space="preserve"> to address capability gaps</w:t>
      </w:r>
      <w:r w:rsidRPr="00F64112">
        <w:rPr>
          <w:sz w:val="16"/>
        </w:rPr>
        <w:t xml:space="preserve">.169 </w:t>
      </w:r>
      <w:r w:rsidRPr="00F64112">
        <w:rPr>
          <w:rStyle w:val="StyleUnderline"/>
        </w:rPr>
        <w:t>A 2016 study from the National Association of State Chief Information Officers (NASCIO) surveyed each state’s Chief Information Security Officer (CISO) about the levels of progress in their state’s cybersecurity</w:t>
      </w:r>
      <w:r w:rsidRPr="00F64112">
        <w:rPr>
          <w:sz w:val="16"/>
        </w:rPr>
        <w:t xml:space="preserve">.170 </w:t>
      </w:r>
      <w:r w:rsidRPr="005008F0">
        <w:rPr>
          <w:rStyle w:val="Emphasis"/>
          <w:highlight w:val="cyan"/>
        </w:rPr>
        <w:t>Only 10 CISOs</w:t>
      </w:r>
      <w:r w:rsidRPr="00F64112">
        <w:rPr>
          <w:sz w:val="16"/>
        </w:rPr>
        <w:t xml:space="preserve"> </w:t>
      </w:r>
      <w:r w:rsidRPr="005008F0">
        <w:rPr>
          <w:rStyle w:val="StyleUnderline"/>
          <w:highlight w:val="cyan"/>
        </w:rPr>
        <w:t>said</w:t>
      </w:r>
      <w:r w:rsidRPr="00F64112">
        <w:rPr>
          <w:rStyle w:val="StyleUnderline"/>
        </w:rPr>
        <w:t xml:space="preserve"> that </w:t>
      </w:r>
      <w:r w:rsidRPr="005008F0">
        <w:rPr>
          <w:rStyle w:val="StyleUnderline"/>
          <w:highlight w:val="cyan"/>
        </w:rPr>
        <w:t>cybersecurity is</w:t>
      </w:r>
      <w:r w:rsidRPr="00F64112">
        <w:rPr>
          <w:sz w:val="16"/>
        </w:rPr>
        <w:t xml:space="preserve"> </w:t>
      </w:r>
      <w:r w:rsidRPr="00F64112">
        <w:rPr>
          <w:rStyle w:val="Emphasis"/>
        </w:rPr>
        <w:t xml:space="preserve">more than </w:t>
      </w:r>
      <w:r w:rsidRPr="005008F0">
        <w:rPr>
          <w:rStyle w:val="Emphasis"/>
          <w:highlight w:val="cyan"/>
        </w:rPr>
        <w:t>two percent</w:t>
      </w:r>
      <w:r w:rsidRPr="005008F0">
        <w:rPr>
          <w:sz w:val="16"/>
          <w:highlight w:val="cyan"/>
        </w:rPr>
        <w:t xml:space="preserve"> </w:t>
      </w:r>
      <w:r w:rsidRPr="005008F0">
        <w:rPr>
          <w:rStyle w:val="StyleUnderline"/>
          <w:highlight w:val="cyan"/>
        </w:rPr>
        <w:t>of their</w:t>
      </w:r>
      <w:r w:rsidRPr="00F64112">
        <w:rPr>
          <w:rStyle w:val="StyleUnderline"/>
        </w:rPr>
        <w:t xml:space="preserve"> information technology </w:t>
      </w:r>
      <w:r w:rsidRPr="005008F0">
        <w:rPr>
          <w:rStyle w:val="StyleUnderline"/>
          <w:highlight w:val="cyan"/>
        </w:rPr>
        <w:t>budget</w:t>
      </w:r>
      <w:r w:rsidRPr="00F64112">
        <w:rPr>
          <w:sz w:val="16"/>
        </w:rPr>
        <w:t xml:space="preserve"> </w:t>
      </w:r>
      <w:r w:rsidRPr="00F64112">
        <w:rPr>
          <w:rStyle w:val="StyleUnderline"/>
        </w:rPr>
        <w:t>and</w:t>
      </w:r>
      <w:r w:rsidRPr="00F64112">
        <w:rPr>
          <w:sz w:val="16"/>
        </w:rPr>
        <w:t xml:space="preserve"> </w:t>
      </w:r>
      <w:r w:rsidRPr="005008F0">
        <w:rPr>
          <w:rStyle w:val="Emphasis"/>
          <w:highlight w:val="cyan"/>
        </w:rPr>
        <w:t>only 12 states</w:t>
      </w:r>
      <w:r w:rsidRPr="005008F0">
        <w:rPr>
          <w:sz w:val="16"/>
          <w:highlight w:val="cyan"/>
        </w:rPr>
        <w:t xml:space="preserve"> </w:t>
      </w:r>
      <w:r w:rsidRPr="005008F0">
        <w:rPr>
          <w:rStyle w:val="StyleUnderline"/>
          <w:highlight w:val="cyan"/>
        </w:rPr>
        <w:t>have</w:t>
      </w:r>
      <w:r w:rsidRPr="00F64112">
        <w:rPr>
          <w:rStyle w:val="StyleUnderline"/>
        </w:rPr>
        <w:t xml:space="preserve"> at least</w:t>
      </w:r>
      <w:r w:rsidRPr="00F64112">
        <w:rPr>
          <w:sz w:val="16"/>
        </w:rPr>
        <w:t xml:space="preserve"> </w:t>
      </w:r>
      <w:r w:rsidRPr="00F64112">
        <w:rPr>
          <w:rStyle w:val="Emphasis"/>
        </w:rPr>
        <w:t xml:space="preserve">15 </w:t>
      </w:r>
      <w:r w:rsidRPr="005008F0">
        <w:rPr>
          <w:rStyle w:val="Emphasis"/>
          <w:highlight w:val="cyan"/>
        </w:rPr>
        <w:t>full-time employees</w:t>
      </w:r>
      <w:r w:rsidRPr="00F64112">
        <w:rPr>
          <w:sz w:val="16"/>
        </w:rPr>
        <w:t xml:space="preserve"> </w:t>
      </w:r>
      <w:r w:rsidRPr="00F64112">
        <w:rPr>
          <w:rStyle w:val="StyleUnderline"/>
        </w:rPr>
        <w:t>working on cybersecurity</w:t>
      </w:r>
      <w:r w:rsidRPr="00F64112">
        <w:rPr>
          <w:sz w:val="16"/>
        </w:rPr>
        <w:t xml:space="preserve">.171 Furthermore, </w:t>
      </w:r>
      <w:r w:rsidRPr="005008F0">
        <w:rPr>
          <w:rStyle w:val="Emphasis"/>
          <w:highlight w:val="cyan"/>
        </w:rPr>
        <w:t>80 percent</w:t>
      </w:r>
      <w:r w:rsidRPr="00F64112">
        <w:rPr>
          <w:sz w:val="16"/>
        </w:rPr>
        <w:t xml:space="preserve"> </w:t>
      </w:r>
      <w:r w:rsidRPr="00F64112">
        <w:rPr>
          <w:rStyle w:val="StyleUnderline"/>
        </w:rPr>
        <w:t xml:space="preserve">of these CISOs </w:t>
      </w:r>
      <w:r w:rsidRPr="005008F0">
        <w:rPr>
          <w:rStyle w:val="StyleUnderline"/>
          <w:highlight w:val="cyan"/>
        </w:rPr>
        <w:t>believe they</w:t>
      </w:r>
      <w:r w:rsidRPr="00F64112">
        <w:rPr>
          <w:sz w:val="16"/>
        </w:rPr>
        <w:t xml:space="preserve"> </w:t>
      </w:r>
      <w:r w:rsidRPr="005008F0">
        <w:rPr>
          <w:rStyle w:val="Emphasis"/>
          <w:highlight w:val="cyan"/>
        </w:rPr>
        <w:t>lack the funds necessary</w:t>
      </w:r>
      <w:r w:rsidRPr="00F64112">
        <w:rPr>
          <w:sz w:val="16"/>
        </w:rPr>
        <w:t xml:space="preserve"> </w:t>
      </w:r>
      <w:r w:rsidRPr="00F64112">
        <w:rPr>
          <w:rStyle w:val="StyleUnderline"/>
        </w:rPr>
        <w:t>to provide appropriate security to the information systems in their jurisdiction</w:t>
      </w:r>
      <w:r w:rsidRPr="00F64112">
        <w:rPr>
          <w:sz w:val="16"/>
        </w:rPr>
        <w:t>.172</w:t>
      </w:r>
    </w:p>
    <w:p w14:paraId="67C37B29" w14:textId="77777777" w:rsidR="00504017" w:rsidRDefault="00504017" w:rsidP="00504017">
      <w:pPr>
        <w:rPr>
          <w:sz w:val="12"/>
        </w:rPr>
      </w:pPr>
      <w:r w:rsidRPr="00F64112">
        <w:rPr>
          <w:rStyle w:val="StyleUnderline"/>
        </w:rPr>
        <w:t xml:space="preserve">One reason CISOs struggle to secure </w:t>
      </w:r>
      <w:r w:rsidRPr="005008F0">
        <w:rPr>
          <w:rStyle w:val="StyleUnderline"/>
          <w:highlight w:val="cyan"/>
        </w:rPr>
        <w:t>cybersecurity funding is</w:t>
      </w:r>
      <w:r w:rsidRPr="00F64112">
        <w:rPr>
          <w:rStyle w:val="StyleUnderline"/>
        </w:rPr>
        <w:t xml:space="preserve"> that</w:t>
      </w:r>
      <w:r w:rsidRPr="00F64112">
        <w:rPr>
          <w:sz w:val="16"/>
        </w:rPr>
        <w:t xml:space="preserve"> </w:t>
      </w:r>
      <w:r w:rsidRPr="00F64112">
        <w:rPr>
          <w:rStyle w:val="Emphasis"/>
        </w:rPr>
        <w:t xml:space="preserve">it is </w:t>
      </w:r>
      <w:r w:rsidRPr="005008F0">
        <w:rPr>
          <w:rStyle w:val="Emphasis"/>
          <w:highlight w:val="cyan"/>
        </w:rPr>
        <w:t>difficult to articulate</w:t>
      </w:r>
      <w:r w:rsidRPr="00F64112">
        <w:rPr>
          <w:rStyle w:val="Emphasis"/>
        </w:rPr>
        <w:t xml:space="preserve"> the threat</w:t>
      </w:r>
      <w:r w:rsidRPr="00F64112">
        <w:rPr>
          <w:sz w:val="16"/>
        </w:rPr>
        <w:t xml:space="preserve"> </w:t>
      </w:r>
      <w:r w:rsidRPr="00F64112">
        <w:rPr>
          <w:rStyle w:val="StyleUnderline"/>
        </w:rPr>
        <w:t>and why elected officials should prioritize cybersecurity costs alongside or above other public safety concerns</w:t>
      </w:r>
      <w:r w:rsidRPr="00F64112">
        <w:rPr>
          <w:sz w:val="16"/>
        </w:rPr>
        <w:t xml:space="preserve">, such as law enforcement or emergency services. </w:t>
      </w:r>
      <w:r w:rsidRPr="00F64112">
        <w:rPr>
          <w:rStyle w:val="StyleUnderline"/>
        </w:rPr>
        <w:t xml:space="preserve">State and local cybersecurity </w:t>
      </w:r>
      <w:r w:rsidRPr="005008F0">
        <w:rPr>
          <w:rStyle w:val="StyleUnderline"/>
          <w:highlight w:val="cyan"/>
        </w:rPr>
        <w:t>professionals struggle to</w:t>
      </w:r>
      <w:r w:rsidRPr="005008F0">
        <w:rPr>
          <w:rStyle w:val="StyleUnderline"/>
        </w:rPr>
        <w:t xml:space="preserve"> maintain metrics that </w:t>
      </w:r>
      <w:r w:rsidRPr="005008F0">
        <w:rPr>
          <w:rStyle w:val="StyleUnderline"/>
          <w:highlight w:val="cyan"/>
        </w:rPr>
        <w:t>demonstrate effectiveness</w:t>
      </w:r>
      <w:r w:rsidRPr="00F64112">
        <w:rPr>
          <w:rStyle w:val="StyleUnderline"/>
        </w:rPr>
        <w:t xml:space="preserve"> and convince decision-makers to reallocate resources</w:t>
      </w:r>
      <w:r w:rsidRPr="00F64112">
        <w:rPr>
          <w:sz w:val="16"/>
        </w:rPr>
        <w:t xml:space="preserve">. While some states, like New Mexico and Colorado, have robust cybersecurity plans that rely on data, other states do not provide clear measurements for success or risks.173 </w:t>
      </w:r>
      <w:r w:rsidRPr="005008F0">
        <w:rPr>
          <w:rStyle w:val="StyleUnderline"/>
          <w:highlight w:val="cyan"/>
        </w:rPr>
        <w:t>This makes it</w:t>
      </w:r>
      <w:r w:rsidRPr="00F64112">
        <w:rPr>
          <w:rStyle w:val="StyleUnderline"/>
        </w:rPr>
        <w:t xml:space="preserve"> more </w:t>
      </w:r>
      <w:r w:rsidRPr="005008F0">
        <w:rPr>
          <w:rStyle w:val="StyleUnderline"/>
          <w:highlight w:val="cyan"/>
        </w:rPr>
        <w:t>difficult to convince state leaders</w:t>
      </w:r>
      <w:r w:rsidRPr="00F64112">
        <w:rPr>
          <w:rStyle w:val="StyleUnderline"/>
        </w:rPr>
        <w:t xml:space="preserve"> of the dangers associated with threats they may not understand or fully appreciate</w:t>
      </w:r>
      <w:r w:rsidRPr="00F64112">
        <w:rPr>
          <w:sz w:val="16"/>
        </w:rPr>
        <w:t xml:space="preserve">. </w:t>
      </w:r>
    </w:p>
    <w:p w14:paraId="5158CD47" w14:textId="77777777" w:rsidR="00504017" w:rsidRDefault="00504017" w:rsidP="00504017">
      <w:pPr>
        <w:rPr>
          <w:sz w:val="16"/>
        </w:rPr>
      </w:pPr>
      <w:r w:rsidRPr="005008F0">
        <w:rPr>
          <w:rStyle w:val="StyleUnderline"/>
          <w:highlight w:val="cyan"/>
        </w:rPr>
        <w:t>The result</w:t>
      </w:r>
      <w:r w:rsidRPr="00F64112">
        <w:rPr>
          <w:rStyle w:val="StyleUnderline"/>
        </w:rPr>
        <w:t xml:space="preserve"> of this</w:t>
      </w:r>
      <w:r w:rsidRPr="00F64112">
        <w:rPr>
          <w:sz w:val="16"/>
        </w:rPr>
        <w:t xml:space="preserve"> struggle </w:t>
      </w:r>
      <w:r w:rsidRPr="005008F0">
        <w:rPr>
          <w:rStyle w:val="StyleUnderline"/>
          <w:highlight w:val="cyan"/>
        </w:rPr>
        <w:t>is a</w:t>
      </w:r>
      <w:r w:rsidRPr="00F64112">
        <w:rPr>
          <w:sz w:val="16"/>
        </w:rPr>
        <w:t xml:space="preserve"> “</w:t>
      </w:r>
      <w:r w:rsidRPr="005008F0">
        <w:rPr>
          <w:rStyle w:val="Emphasis"/>
          <w:highlight w:val="cyan"/>
        </w:rPr>
        <w:t>confidence gap</w:t>
      </w:r>
      <w:r w:rsidRPr="00F64112">
        <w:rPr>
          <w:sz w:val="16"/>
        </w:rPr>
        <w:t xml:space="preserve">” </w:t>
      </w:r>
      <w:r w:rsidRPr="005008F0">
        <w:rPr>
          <w:rStyle w:val="StyleUnderline"/>
          <w:highlight w:val="cyan"/>
        </w:rPr>
        <w:t>between elected officials and state</w:t>
      </w:r>
      <w:r w:rsidRPr="00F64112">
        <w:rPr>
          <w:rStyle w:val="StyleUnderline"/>
        </w:rPr>
        <w:t xml:space="preserve"> cybersecurity </w:t>
      </w:r>
      <w:r w:rsidRPr="005008F0">
        <w:rPr>
          <w:rStyle w:val="StyleUnderline"/>
          <w:highlight w:val="cyan"/>
        </w:rPr>
        <w:t>leaders</w:t>
      </w:r>
      <w:r w:rsidRPr="00F64112">
        <w:rPr>
          <w:sz w:val="16"/>
        </w:rPr>
        <w:t xml:space="preserve">.174 Roughly </w:t>
      </w:r>
      <w:r w:rsidRPr="00F64112">
        <w:rPr>
          <w:rStyle w:val="Emphasis"/>
        </w:rPr>
        <w:t>66 percent of elected officials</w:t>
      </w:r>
      <w:r w:rsidRPr="00F64112">
        <w:rPr>
          <w:sz w:val="16"/>
        </w:rPr>
        <w:t xml:space="preserve"> at the state level </w:t>
      </w:r>
      <w:r w:rsidRPr="00F64112">
        <w:rPr>
          <w:rStyle w:val="StyleUnderline"/>
        </w:rPr>
        <w:t>say they are very confident that their state has adequate cybersecurity policies and capabilities</w:t>
      </w:r>
      <w:r w:rsidRPr="00F64112">
        <w:rPr>
          <w:sz w:val="16"/>
        </w:rPr>
        <w:t xml:space="preserve">, while </w:t>
      </w:r>
      <w:r w:rsidRPr="00F64112">
        <w:rPr>
          <w:rStyle w:val="Emphasis"/>
        </w:rPr>
        <w:t xml:space="preserve">only </w:t>
      </w:r>
      <w:r w:rsidRPr="005008F0">
        <w:rPr>
          <w:rStyle w:val="Emphasis"/>
          <w:highlight w:val="cyan"/>
        </w:rPr>
        <w:t>27 percent</w:t>
      </w:r>
      <w:r w:rsidRPr="005008F0">
        <w:rPr>
          <w:sz w:val="16"/>
          <w:highlight w:val="cyan"/>
        </w:rPr>
        <w:t xml:space="preserve"> </w:t>
      </w:r>
      <w:r w:rsidRPr="005008F0">
        <w:rPr>
          <w:rStyle w:val="StyleUnderline"/>
          <w:highlight w:val="cyan"/>
        </w:rPr>
        <w:t>of</w:t>
      </w:r>
      <w:r w:rsidRPr="00F64112">
        <w:rPr>
          <w:rStyle w:val="StyleUnderline"/>
        </w:rPr>
        <w:t xml:space="preserve"> state </w:t>
      </w:r>
      <w:r w:rsidRPr="005008F0">
        <w:rPr>
          <w:rStyle w:val="StyleUnderline"/>
          <w:highlight w:val="cyan"/>
        </w:rPr>
        <w:t>CISOs have</w:t>
      </w:r>
      <w:r w:rsidRPr="00F64112">
        <w:rPr>
          <w:rStyle w:val="StyleUnderline"/>
        </w:rPr>
        <w:t xml:space="preserve"> this level of </w:t>
      </w:r>
      <w:r w:rsidRPr="005008F0">
        <w:rPr>
          <w:rStyle w:val="StyleUnderline"/>
          <w:highlight w:val="cyan"/>
        </w:rPr>
        <w:t>confidence</w:t>
      </w:r>
      <w:r w:rsidRPr="00F64112">
        <w:rPr>
          <w:sz w:val="16"/>
        </w:rPr>
        <w:t xml:space="preserve">.175 These numbers suggest that </w:t>
      </w:r>
      <w:r w:rsidRPr="00F64112">
        <w:rPr>
          <w:rStyle w:val="StyleUnderline"/>
        </w:rPr>
        <w:t xml:space="preserve">subject matter experts have not been successful in teaching decision-makers about the scope and severity of the cyber threats their jurisdictions face. </w:t>
      </w:r>
    </w:p>
    <w:p w14:paraId="56C80085" w14:textId="77777777" w:rsidR="00504017" w:rsidRDefault="00504017" w:rsidP="00504017">
      <w:pPr>
        <w:rPr>
          <w:sz w:val="16"/>
        </w:rPr>
      </w:pPr>
      <w:r>
        <w:rPr>
          <w:sz w:val="16"/>
        </w:rPr>
        <w:t>P</w:t>
      </w:r>
      <w:r w:rsidRPr="00F64112">
        <w:rPr>
          <w:sz w:val="16"/>
        </w:rPr>
        <w:t xml:space="preserve">ublic </w:t>
      </w:r>
      <w:r w:rsidRPr="005008F0">
        <w:rPr>
          <w:rStyle w:val="StyleUnderline"/>
          <w:highlight w:val="cyan"/>
        </w:rPr>
        <w:t>officials</w:t>
      </w:r>
      <w:r w:rsidRPr="00F64112">
        <w:rPr>
          <w:rStyle w:val="StyleUnderline"/>
        </w:rPr>
        <w:t xml:space="preserve"> are likely to </w:t>
      </w:r>
      <w:r w:rsidRPr="005008F0">
        <w:rPr>
          <w:rStyle w:val="StyleUnderline"/>
          <w:highlight w:val="cyan"/>
        </w:rPr>
        <w:t>continue prioritizing traditional services</w:t>
      </w:r>
      <w:r w:rsidRPr="00F64112">
        <w:rPr>
          <w:sz w:val="16"/>
        </w:rPr>
        <w:t xml:space="preserve">, like emergency services or road repair, </w:t>
      </w:r>
      <w:r w:rsidRPr="00F64112">
        <w:rPr>
          <w:rStyle w:val="StyleUnderline"/>
        </w:rPr>
        <w:t>because they understand these problems and appreciate their funding requirements</w:t>
      </w:r>
      <w:r w:rsidRPr="00F64112">
        <w:rPr>
          <w:sz w:val="16"/>
        </w:rPr>
        <w:t xml:space="preserve">. These traditional services also provide tangible results that allow taxpayers to see their tax dollars at work. For example, if a municipality repairs a pothole drivers see the road improvement, but most drivers do not think about the resources used to prevent malicious actors from breaching traffic light systems to cause harm. In general, </w:t>
      </w:r>
      <w:r w:rsidRPr="005008F0">
        <w:rPr>
          <w:rStyle w:val="StyleUnderline"/>
          <w:highlight w:val="cyan"/>
        </w:rPr>
        <w:t>voters</w:t>
      </w:r>
      <w:r w:rsidRPr="005008F0">
        <w:rPr>
          <w:sz w:val="16"/>
          <w:highlight w:val="cyan"/>
        </w:rPr>
        <w:t xml:space="preserve"> </w:t>
      </w:r>
      <w:r w:rsidRPr="005008F0">
        <w:rPr>
          <w:rStyle w:val="Emphasis"/>
          <w:highlight w:val="cyan"/>
        </w:rPr>
        <w:t>do not assess politicians</w:t>
      </w:r>
      <w:r w:rsidRPr="005008F0">
        <w:rPr>
          <w:sz w:val="16"/>
          <w:highlight w:val="cyan"/>
        </w:rPr>
        <w:t xml:space="preserve"> </w:t>
      </w:r>
      <w:r w:rsidRPr="005008F0">
        <w:rPr>
          <w:rStyle w:val="StyleUnderline"/>
          <w:highlight w:val="cyan"/>
        </w:rPr>
        <w:t>on their cybersecurity views</w:t>
      </w:r>
      <w:r w:rsidRPr="00F64112">
        <w:rPr>
          <w:rStyle w:val="StyleUnderline"/>
        </w:rPr>
        <w:t xml:space="preserve"> </w:t>
      </w:r>
      <w:r w:rsidRPr="00F64112">
        <w:rPr>
          <w:rStyle w:val="Emphasis"/>
        </w:rPr>
        <w:t>unless the jurisdiction has been victimized</w:t>
      </w:r>
      <w:r w:rsidRPr="00F64112">
        <w:rPr>
          <w:sz w:val="16"/>
        </w:rPr>
        <w:t xml:space="preserve"> </w:t>
      </w:r>
      <w:r w:rsidRPr="00F64112">
        <w:rPr>
          <w:rStyle w:val="StyleUnderline"/>
        </w:rPr>
        <w:t>by a security breach</w:t>
      </w:r>
      <w:r w:rsidRPr="00F64112">
        <w:rPr>
          <w:sz w:val="16"/>
        </w:rPr>
        <w:t xml:space="preserve">, thus </w:t>
      </w:r>
      <w:r w:rsidRPr="005008F0">
        <w:rPr>
          <w:rStyle w:val="StyleUnderline"/>
          <w:highlight w:val="cyan"/>
        </w:rPr>
        <w:t>politicians</w:t>
      </w:r>
      <w:r w:rsidRPr="005008F0">
        <w:rPr>
          <w:sz w:val="16"/>
          <w:highlight w:val="cyan"/>
        </w:rPr>
        <w:t xml:space="preserve"> </w:t>
      </w:r>
      <w:r w:rsidRPr="005008F0">
        <w:rPr>
          <w:rStyle w:val="Emphasis"/>
          <w:highlight w:val="cyan"/>
        </w:rPr>
        <w:t>are not pressured</w:t>
      </w:r>
      <w:r w:rsidRPr="00F64112">
        <w:rPr>
          <w:sz w:val="16"/>
        </w:rPr>
        <w:t xml:space="preserve"> </w:t>
      </w:r>
      <w:r w:rsidRPr="00F64112">
        <w:rPr>
          <w:rStyle w:val="StyleUnderline"/>
        </w:rPr>
        <w:t>to focus on these issues</w:t>
      </w:r>
      <w:r w:rsidRPr="00F64112">
        <w:rPr>
          <w:sz w:val="16"/>
        </w:rPr>
        <w:t xml:space="preserve">. </w:t>
      </w:r>
      <w:r w:rsidRPr="005008F0">
        <w:rPr>
          <w:rStyle w:val="StyleUnderline"/>
          <w:highlight w:val="cyan"/>
        </w:rPr>
        <w:t>Without</w:t>
      </w:r>
      <w:r w:rsidRPr="005008F0">
        <w:rPr>
          <w:highlight w:val="cyan"/>
        </w:rPr>
        <w:t xml:space="preserve"> </w:t>
      </w:r>
      <w:r w:rsidRPr="005008F0">
        <w:rPr>
          <w:rStyle w:val="Emphasis"/>
          <w:highlight w:val="cyan"/>
        </w:rPr>
        <w:t>proper metrics and education</w:t>
      </w:r>
      <w:r w:rsidRPr="00F64112">
        <w:rPr>
          <w:rStyle w:val="StyleUnderline"/>
        </w:rPr>
        <w:t xml:space="preserve">, </w:t>
      </w:r>
      <w:r w:rsidRPr="005008F0">
        <w:rPr>
          <w:rStyle w:val="StyleUnderline"/>
          <w:highlight w:val="cyan"/>
        </w:rPr>
        <w:t>state leaders will</w:t>
      </w:r>
      <w:r w:rsidRPr="00F64112">
        <w:rPr>
          <w:rStyle w:val="StyleUnderline"/>
        </w:rPr>
        <w:t xml:space="preserve"> continue to </w:t>
      </w:r>
      <w:r w:rsidRPr="005008F0">
        <w:rPr>
          <w:rStyle w:val="StyleUnderline"/>
          <w:highlight w:val="cyan"/>
        </w:rPr>
        <w:t>deprioritize cybersecurity</w:t>
      </w:r>
      <w:r w:rsidRPr="00F64112">
        <w:rPr>
          <w:rStyle w:val="StyleUnderline"/>
        </w:rPr>
        <w:t xml:space="preserve"> and focus resources elsewhere</w:t>
      </w:r>
      <w:r w:rsidRPr="00F64112">
        <w:rPr>
          <w:sz w:val="16"/>
        </w:rPr>
        <w:t xml:space="preserve">. </w:t>
      </w:r>
    </w:p>
    <w:p w14:paraId="231765A4" w14:textId="1E112C30" w:rsidR="00504017" w:rsidRDefault="00504017" w:rsidP="00504017">
      <w:pPr>
        <w:pStyle w:val="Heading4"/>
      </w:pPr>
      <w:r>
        <w:t>Workforce gaps exist</w:t>
      </w:r>
    </w:p>
    <w:p w14:paraId="53A2F787" w14:textId="77777777" w:rsidR="00504017" w:rsidRPr="00746FA3" w:rsidRDefault="00504017" w:rsidP="00504017">
      <w:r w:rsidRPr="006A0EA8">
        <w:t xml:space="preserve">Eric </w:t>
      </w:r>
      <w:r w:rsidRPr="006A0EA8">
        <w:rPr>
          <w:rStyle w:val="Heading4Char"/>
        </w:rPr>
        <w:t>Rosner</w:t>
      </w:r>
      <w:r w:rsidRPr="006A0EA8">
        <w:t>, 20</w:t>
      </w:r>
      <w:r w:rsidRPr="006A0EA8">
        <w:rPr>
          <w:rStyle w:val="Heading4Char"/>
        </w:rPr>
        <w:t>17</w:t>
      </w:r>
      <w:r w:rsidRPr="006A0EA8">
        <w:t>, Eric Rosner is a Director, Continuity of Operations for Cybersecurity and Communications Department of Homeland Security. He got his B.A. at Arizona State University, his J.D. at the University of Miami, and his M.A. at Northwestern University, “Cyber Federalism: Defining Cyber’s Jurisdictional Boundaries”, Naval Postgraduate School, https://www.hsdl.org/?view&amp;did=808202</w:t>
      </w:r>
      <w:r>
        <w:t>//zach</w:t>
      </w:r>
    </w:p>
    <w:p w14:paraId="2DFEE3AA" w14:textId="77777777" w:rsidR="00504017" w:rsidRPr="00746FA3" w:rsidRDefault="00504017" w:rsidP="00504017">
      <w:pPr>
        <w:rPr>
          <w:rStyle w:val="StyleUnderline"/>
        </w:rPr>
      </w:pPr>
      <w:r w:rsidRPr="00746FA3">
        <w:rPr>
          <w:rStyle w:val="StyleUnderline"/>
        </w:rPr>
        <w:t xml:space="preserve">Workforce Gaps </w:t>
      </w:r>
    </w:p>
    <w:p w14:paraId="2670C0A2" w14:textId="77777777" w:rsidR="00504017" w:rsidRPr="00746FA3" w:rsidRDefault="00504017" w:rsidP="00504017">
      <w:pPr>
        <w:rPr>
          <w:rStyle w:val="StyleUnderline"/>
        </w:rPr>
      </w:pPr>
      <w:r w:rsidRPr="00746FA3">
        <w:rPr>
          <w:rStyle w:val="StyleUnderline"/>
          <w:highlight w:val="cyan"/>
        </w:rPr>
        <w:t>A third barrier to improving cybersecurity at the state</w:t>
      </w:r>
      <w:r w:rsidRPr="00746FA3">
        <w:rPr>
          <w:rStyle w:val="StyleUnderline"/>
        </w:rPr>
        <w:t xml:space="preserve"> and local </w:t>
      </w:r>
      <w:r w:rsidRPr="00746FA3">
        <w:rPr>
          <w:rStyle w:val="StyleUnderline"/>
          <w:highlight w:val="cyan"/>
        </w:rPr>
        <w:t>level</w:t>
      </w:r>
      <w:r w:rsidRPr="00746FA3">
        <w:rPr>
          <w:rStyle w:val="StyleUnderline"/>
        </w:rPr>
        <w:t xml:space="preserve"> </w:t>
      </w:r>
      <w:r w:rsidRPr="00746FA3">
        <w:rPr>
          <w:rStyle w:val="StyleUnderline"/>
          <w:highlight w:val="cyan"/>
        </w:rPr>
        <w:t>is</w:t>
      </w:r>
      <w:r w:rsidRPr="00746FA3">
        <w:rPr>
          <w:sz w:val="16"/>
        </w:rPr>
        <w:t xml:space="preserve"> a </w:t>
      </w:r>
      <w:r w:rsidRPr="00746FA3">
        <w:rPr>
          <w:rStyle w:val="Emphasis"/>
          <w:highlight w:val="cyan"/>
        </w:rPr>
        <w:t>lack of qualified candidates</w:t>
      </w:r>
      <w:r w:rsidRPr="00746FA3">
        <w:rPr>
          <w:sz w:val="16"/>
        </w:rPr>
        <w:t xml:space="preserve"> </w:t>
      </w:r>
      <w:r w:rsidRPr="00746FA3">
        <w:rPr>
          <w:rStyle w:val="StyleUnderline"/>
        </w:rPr>
        <w:t>to fill information technology positions</w:t>
      </w:r>
      <w:r w:rsidRPr="00746FA3">
        <w:rPr>
          <w:sz w:val="16"/>
        </w:rPr>
        <w:t xml:space="preserve">.176 In 2015, the Bureau of Labor Statistics estimated </w:t>
      </w:r>
      <w:r w:rsidRPr="00746FA3">
        <w:rPr>
          <w:rStyle w:val="StyleUnderline"/>
          <w:highlight w:val="cyan"/>
        </w:rPr>
        <w:t>there were</w:t>
      </w:r>
      <w:r w:rsidRPr="00746FA3">
        <w:rPr>
          <w:rStyle w:val="StyleUnderline"/>
        </w:rPr>
        <w:t xml:space="preserve"> more than </w:t>
      </w:r>
      <w:r w:rsidRPr="00746FA3">
        <w:rPr>
          <w:rStyle w:val="StyleUnderline"/>
          <w:highlight w:val="cyan"/>
        </w:rPr>
        <w:t>209,000 cybersecurity jobs</w:t>
      </w:r>
      <w:r w:rsidRPr="00746FA3">
        <w:rPr>
          <w:rStyle w:val="StyleUnderline"/>
        </w:rPr>
        <w:t xml:space="preserve"> in the United States</w:t>
      </w:r>
      <w:r w:rsidRPr="00746FA3">
        <w:rPr>
          <w:sz w:val="16"/>
        </w:rPr>
        <w:t xml:space="preserve">.177 Stanford University suggests that </w:t>
      </w:r>
      <w:r w:rsidRPr="00746FA3">
        <w:rPr>
          <w:rStyle w:val="StyleUnderline"/>
          <w:highlight w:val="cyan"/>
        </w:rPr>
        <w:t>this number could grow 53 percent</w:t>
      </w:r>
      <w:r w:rsidRPr="00746FA3">
        <w:rPr>
          <w:sz w:val="16"/>
        </w:rPr>
        <w:t xml:space="preserve"> by the end of 2018.178 Other experts believe the number of information security jobs could multiple tenfold by 2025.179 </w:t>
      </w:r>
      <w:r w:rsidRPr="00746FA3">
        <w:rPr>
          <w:rStyle w:val="StyleUnderline"/>
          <w:highlight w:val="cyan"/>
        </w:rPr>
        <w:t>This</w:t>
      </w:r>
      <w:r w:rsidRPr="00746FA3">
        <w:rPr>
          <w:rStyle w:val="StyleUnderline"/>
        </w:rPr>
        <w:t xml:space="preserve"> sharp </w:t>
      </w:r>
      <w:r w:rsidRPr="00746FA3">
        <w:rPr>
          <w:rStyle w:val="StyleUnderline"/>
          <w:highlight w:val="cyan"/>
        </w:rPr>
        <w:t>upturn</w:t>
      </w:r>
      <w:r w:rsidRPr="00746FA3">
        <w:rPr>
          <w:rStyle w:val="StyleUnderline"/>
        </w:rPr>
        <w:t xml:space="preserve"> in demand </w:t>
      </w:r>
      <w:r w:rsidRPr="00746FA3">
        <w:rPr>
          <w:rStyle w:val="StyleUnderline"/>
          <w:highlight w:val="cyan"/>
        </w:rPr>
        <w:t>will</w:t>
      </w:r>
      <w:r w:rsidRPr="00746FA3">
        <w:rPr>
          <w:sz w:val="16"/>
          <w:highlight w:val="cyan"/>
        </w:rPr>
        <w:t xml:space="preserve"> </w:t>
      </w:r>
      <w:r w:rsidRPr="00746FA3">
        <w:rPr>
          <w:rStyle w:val="Emphasis"/>
          <w:highlight w:val="cyan"/>
        </w:rPr>
        <w:t>only increase</w:t>
      </w:r>
      <w:r w:rsidRPr="00746FA3">
        <w:rPr>
          <w:sz w:val="16"/>
        </w:rPr>
        <w:t xml:space="preserve"> </w:t>
      </w:r>
      <w:r w:rsidRPr="00746FA3">
        <w:rPr>
          <w:rStyle w:val="StyleUnderline"/>
        </w:rPr>
        <w:t>the number of unfilled cybersecurity jobs</w:t>
      </w:r>
      <w:r w:rsidRPr="00746FA3">
        <w:rPr>
          <w:sz w:val="16"/>
        </w:rPr>
        <w:t xml:space="preserve">, </w:t>
      </w:r>
      <w:r w:rsidRPr="00746FA3">
        <w:rPr>
          <w:rStyle w:val="StyleUnderline"/>
        </w:rPr>
        <w:t>which will exceed 1.5 million across the world by 2020</w:t>
      </w:r>
      <w:r w:rsidRPr="00746FA3">
        <w:rPr>
          <w:sz w:val="16"/>
        </w:rPr>
        <w:t>.180 As the talent gap widens</w:t>
      </w:r>
      <w:r w:rsidRPr="00746FA3">
        <w:rPr>
          <w:rStyle w:val="StyleUnderline"/>
        </w:rPr>
        <w:t xml:space="preserve">, </w:t>
      </w:r>
      <w:r w:rsidRPr="00746FA3">
        <w:rPr>
          <w:rStyle w:val="StyleUnderline"/>
          <w:highlight w:val="cyan"/>
        </w:rPr>
        <w:t>competition for</w:t>
      </w:r>
      <w:r w:rsidRPr="00746FA3">
        <w:rPr>
          <w:rStyle w:val="StyleUnderline"/>
        </w:rPr>
        <w:t xml:space="preserve"> skilled cyber </w:t>
      </w:r>
      <w:r w:rsidRPr="00746FA3">
        <w:rPr>
          <w:rStyle w:val="StyleUnderline"/>
          <w:highlight w:val="cyan"/>
        </w:rPr>
        <w:t>professionals will increase</w:t>
      </w:r>
      <w:r w:rsidRPr="00746FA3">
        <w:rPr>
          <w:sz w:val="16"/>
        </w:rPr>
        <w:t xml:space="preserve">, which means </w:t>
      </w:r>
      <w:r w:rsidRPr="00746FA3">
        <w:rPr>
          <w:rStyle w:val="StyleUnderline"/>
          <w:highlight w:val="cyan"/>
        </w:rPr>
        <w:t>state</w:t>
      </w:r>
      <w:r w:rsidRPr="00746FA3">
        <w:rPr>
          <w:rStyle w:val="StyleUnderline"/>
        </w:rPr>
        <w:t xml:space="preserve"> and local </w:t>
      </w:r>
      <w:r w:rsidRPr="00746FA3">
        <w:rPr>
          <w:rStyle w:val="StyleUnderline"/>
          <w:highlight w:val="cyan"/>
        </w:rPr>
        <w:t>governments</w:t>
      </w:r>
      <w:r w:rsidRPr="00746FA3">
        <w:rPr>
          <w:rStyle w:val="StyleUnderline"/>
        </w:rPr>
        <w:t xml:space="preserve"> </w:t>
      </w:r>
      <w:r w:rsidRPr="00746FA3">
        <w:rPr>
          <w:rStyle w:val="StyleUnderline"/>
          <w:highlight w:val="cyan"/>
        </w:rPr>
        <w:t>will</w:t>
      </w:r>
      <w:r w:rsidRPr="00746FA3">
        <w:rPr>
          <w:sz w:val="16"/>
          <w:highlight w:val="cyan"/>
        </w:rPr>
        <w:t xml:space="preserve"> </w:t>
      </w:r>
      <w:r w:rsidRPr="00746FA3">
        <w:rPr>
          <w:rStyle w:val="Emphasis"/>
          <w:highlight w:val="cyan"/>
        </w:rPr>
        <w:t>only fall further behind</w:t>
      </w:r>
      <w:r w:rsidRPr="00746FA3">
        <w:rPr>
          <w:rStyle w:val="Emphasis"/>
        </w:rPr>
        <w:t xml:space="preserve"> if they do not develop strategies to overcome this barrier</w:t>
      </w:r>
      <w:r w:rsidRPr="00746FA3">
        <w:rPr>
          <w:sz w:val="16"/>
        </w:rPr>
        <w:t xml:space="preserve">. Therefore, </w:t>
      </w:r>
      <w:r w:rsidRPr="00746FA3">
        <w:rPr>
          <w:rStyle w:val="StyleUnderline"/>
        </w:rPr>
        <w:t xml:space="preserve">state and local governments should craft strategies to develop a pool of talented cybersecurity professionals able to fill the growing demand in the public and private sector. </w:t>
      </w:r>
    </w:p>
    <w:p w14:paraId="055066B0" w14:textId="77777777" w:rsidR="00C7576B" w:rsidRPr="00C7576B" w:rsidRDefault="00C7576B" w:rsidP="00C7576B"/>
    <w:p w14:paraId="2B9D055B" w14:textId="512948B0" w:rsidR="00504017" w:rsidRDefault="00504017" w:rsidP="00C83FE2">
      <w:pPr>
        <w:pStyle w:val="Heading3"/>
      </w:pPr>
      <w:r>
        <w:t>Fed Key---Prosecutions---Legal</w:t>
      </w:r>
    </w:p>
    <w:p w14:paraId="37FE8F1E" w14:textId="77777777" w:rsidR="00504017" w:rsidRDefault="00504017" w:rsidP="00504017">
      <w:pPr>
        <w:pStyle w:val="Heading4"/>
      </w:pPr>
      <w:r>
        <w:t>The CFAA tries cyber criminals---they are then prosecuted by the federal government</w:t>
      </w:r>
    </w:p>
    <w:p w14:paraId="3BC55208" w14:textId="77777777" w:rsidR="00504017" w:rsidRDefault="00504017" w:rsidP="00504017">
      <w:r w:rsidRPr="002F1A0E">
        <w:rPr>
          <w:rStyle w:val="Heading4Char"/>
        </w:rPr>
        <w:t>P</w:t>
      </w:r>
      <w:r w:rsidRPr="002F1A0E">
        <w:t xml:space="preserve">ate, </w:t>
      </w:r>
      <w:r w:rsidRPr="002F1A0E">
        <w:rPr>
          <w:rStyle w:val="Heading4Char"/>
        </w:rPr>
        <w:t>J</w:t>
      </w:r>
      <w:r w:rsidRPr="002F1A0E">
        <w:t xml:space="preserve">ohnson &amp; </w:t>
      </w:r>
      <w:r w:rsidRPr="002F1A0E">
        <w:rPr>
          <w:rStyle w:val="Heading4Char"/>
        </w:rPr>
        <w:t>C</w:t>
      </w:r>
      <w:r w:rsidRPr="002F1A0E">
        <w:t xml:space="preserve">hurch Law Firm, </w:t>
      </w:r>
      <w:r w:rsidRPr="002F1A0E">
        <w:rPr>
          <w:rStyle w:val="Heading4Char"/>
        </w:rPr>
        <w:t>ND</w:t>
      </w:r>
      <w:r w:rsidRPr="002F1A0E">
        <w:t>, Over the past 25 years, I’ve been trusted by hundreds of people to help them overcome serious legal challenges. I have successfully fought back against the government in serious </w:t>
      </w:r>
      <w:hyperlink r:id="rId73" w:history="1">
        <w:r w:rsidRPr="002F1A0E">
          <w:rPr>
            <w:rStyle w:val="Hyperlink"/>
          </w:rPr>
          <w:t>criminal cases</w:t>
        </w:r>
      </w:hyperlink>
      <w:r w:rsidRPr="002F1A0E">
        <w:t>, pushed hard to get the best result for </w:t>
      </w:r>
      <w:hyperlink r:id="rId74" w:history="1">
        <w:r w:rsidRPr="002F1A0E">
          <w:rPr>
            <w:rStyle w:val="Hyperlink"/>
          </w:rPr>
          <w:t>injured victims</w:t>
        </w:r>
      </w:hyperlink>
      <w:r w:rsidRPr="002F1A0E">
        <w:t> and their families, and refused to quit when protecting courageous </w:t>
      </w:r>
      <w:hyperlink r:id="rId75" w:history="1">
        <w:r w:rsidRPr="002F1A0E">
          <w:rPr>
            <w:rStyle w:val="Hyperlink"/>
          </w:rPr>
          <w:t>whistleblowers</w:t>
        </w:r>
      </w:hyperlink>
      <w:r w:rsidRPr="002F1A0E">
        <w:t>.</w:t>
      </w:r>
      <w:r>
        <w:t xml:space="preserve">, </w:t>
      </w:r>
      <w:r w:rsidRPr="00F03D7F">
        <w:t>"Computer Hacking Laws and Penalties," https://www.pagepate.com/experience/criminal-defense/federal-crimes/federal-computer-crimes/</w:t>
      </w:r>
      <w:r>
        <w:t>/zach</w:t>
      </w:r>
    </w:p>
    <w:p w14:paraId="1BE8D879" w14:textId="77777777" w:rsidR="00504017" w:rsidRPr="002F1A0E" w:rsidRDefault="00504017" w:rsidP="00504017">
      <w:pPr>
        <w:pStyle w:val="ListParagraph"/>
        <w:numPr>
          <w:ilvl w:val="0"/>
          <w:numId w:val="11"/>
        </w:numPr>
        <w:rPr>
          <w:sz w:val="16"/>
          <w:szCs w:val="16"/>
        </w:rPr>
      </w:pPr>
      <w:r w:rsidRPr="002F1A0E">
        <w:rPr>
          <w:sz w:val="16"/>
          <w:szCs w:val="16"/>
        </w:rPr>
        <w:t>States can’t solve because they can’t prosecute cyber criminals and the courts need AI to be successful</w:t>
      </w:r>
    </w:p>
    <w:p w14:paraId="4EC54C15" w14:textId="77777777" w:rsidR="00504017" w:rsidRPr="002F1A0E" w:rsidRDefault="00504017" w:rsidP="00504017">
      <w:pPr>
        <w:pStyle w:val="ListParagraph"/>
        <w:numPr>
          <w:ilvl w:val="0"/>
          <w:numId w:val="11"/>
        </w:numPr>
        <w:rPr>
          <w:sz w:val="16"/>
          <w:szCs w:val="16"/>
        </w:rPr>
      </w:pPr>
      <w:r w:rsidRPr="002F1A0E">
        <w:rPr>
          <w:sz w:val="16"/>
          <w:szCs w:val="16"/>
        </w:rPr>
        <w:t>CFAA---Computer Fraud and Abuse Act</w:t>
      </w:r>
    </w:p>
    <w:p w14:paraId="0204AF54" w14:textId="77777777" w:rsidR="00504017" w:rsidRPr="002F1A0E" w:rsidRDefault="00504017" w:rsidP="00504017">
      <w:pPr>
        <w:rPr>
          <w:rStyle w:val="StyleUnderline"/>
        </w:rPr>
      </w:pPr>
      <w:r w:rsidRPr="002F1A0E">
        <w:rPr>
          <w:sz w:val="16"/>
        </w:rPr>
        <w:t>The term “</w:t>
      </w:r>
      <w:r w:rsidRPr="002F1A0E">
        <w:rPr>
          <w:rStyle w:val="Emphasis"/>
          <w:highlight w:val="cyan"/>
        </w:rPr>
        <w:t>computer hacking</w:t>
      </w:r>
      <w:r w:rsidRPr="002F1A0E">
        <w:rPr>
          <w:sz w:val="16"/>
        </w:rPr>
        <w:t xml:space="preserve">” generally </w:t>
      </w:r>
      <w:r w:rsidRPr="002F1A0E">
        <w:rPr>
          <w:rStyle w:val="StyleUnderline"/>
          <w:highlight w:val="cyan"/>
        </w:rPr>
        <w:t>refers to the illegal use of a computer</w:t>
      </w:r>
      <w:r w:rsidRPr="002F1A0E">
        <w:rPr>
          <w:rStyle w:val="StyleUnderline"/>
        </w:rPr>
        <w:t xml:space="preserve"> in an attempt to access another computer without authorization in order to commit fraud or cause harm.</w:t>
      </w:r>
    </w:p>
    <w:p w14:paraId="08C6D9FF" w14:textId="77777777" w:rsidR="00504017" w:rsidRPr="002F1A0E" w:rsidRDefault="00504017" w:rsidP="00504017">
      <w:pPr>
        <w:rPr>
          <w:sz w:val="16"/>
        </w:rPr>
      </w:pPr>
      <w:r w:rsidRPr="002F1A0E">
        <w:rPr>
          <w:sz w:val="16"/>
        </w:rPr>
        <w:t xml:space="preserve">Most </w:t>
      </w:r>
      <w:r w:rsidRPr="002F1A0E">
        <w:rPr>
          <w:rStyle w:val="StyleUnderline"/>
          <w:highlight w:val="cyan"/>
        </w:rPr>
        <w:t>computer hacking charges are</w:t>
      </w:r>
      <w:r w:rsidRPr="002F1A0E">
        <w:rPr>
          <w:sz w:val="16"/>
          <w:highlight w:val="cyan"/>
        </w:rPr>
        <w:t xml:space="preserve"> </w:t>
      </w:r>
      <w:r w:rsidRPr="002F1A0E">
        <w:rPr>
          <w:rStyle w:val="Emphasis"/>
          <w:highlight w:val="cyan"/>
        </w:rPr>
        <w:t>prosecuted under the C</w:t>
      </w:r>
      <w:r w:rsidRPr="002F1A0E">
        <w:rPr>
          <w:rStyle w:val="Emphasis"/>
        </w:rPr>
        <w:t xml:space="preserve">omputer </w:t>
      </w:r>
      <w:r w:rsidRPr="002F1A0E">
        <w:rPr>
          <w:rStyle w:val="Emphasis"/>
          <w:highlight w:val="cyan"/>
        </w:rPr>
        <w:t>F</w:t>
      </w:r>
      <w:r w:rsidRPr="002F1A0E">
        <w:rPr>
          <w:rStyle w:val="Emphasis"/>
        </w:rPr>
        <w:t xml:space="preserve">raud and </w:t>
      </w:r>
      <w:r w:rsidRPr="002F1A0E">
        <w:rPr>
          <w:rStyle w:val="Emphasis"/>
          <w:highlight w:val="cyan"/>
        </w:rPr>
        <w:t>A</w:t>
      </w:r>
      <w:r w:rsidRPr="002F1A0E">
        <w:rPr>
          <w:rStyle w:val="Emphasis"/>
        </w:rPr>
        <w:t xml:space="preserve">buse </w:t>
      </w:r>
      <w:r w:rsidRPr="002F1A0E">
        <w:rPr>
          <w:rStyle w:val="Emphasis"/>
          <w:highlight w:val="cyan"/>
        </w:rPr>
        <w:t>A</w:t>
      </w:r>
      <w:r w:rsidRPr="002F1A0E">
        <w:rPr>
          <w:rStyle w:val="Emphasis"/>
        </w:rPr>
        <w:t>ct</w:t>
      </w:r>
      <w:r w:rsidRPr="002F1A0E">
        <w:rPr>
          <w:sz w:val="16"/>
        </w:rPr>
        <w:t xml:space="preserve"> (18 U.S.C. §1030). This law covers a variety of different types of computer crimes and has been used very aggressively by the government in recent years.</w:t>
      </w:r>
    </w:p>
    <w:p w14:paraId="4FA5D31F" w14:textId="77777777" w:rsidR="00504017" w:rsidRPr="002F1A0E" w:rsidRDefault="00504017" w:rsidP="00504017">
      <w:pPr>
        <w:rPr>
          <w:sz w:val="16"/>
          <w:szCs w:val="16"/>
        </w:rPr>
      </w:pPr>
      <w:r w:rsidRPr="002F1A0E">
        <w:rPr>
          <w:sz w:val="16"/>
          <w:szCs w:val="16"/>
        </w:rPr>
        <w:t>The basic requirements for prosecution under this computer hacking law are that the computer is a “protected computer,” and that the individual charged accessed that computer “without authorization.” Due to recent amendments to this law, the government defines these terms very broadly.</w:t>
      </w:r>
    </w:p>
    <w:p w14:paraId="27A121AC" w14:textId="77777777" w:rsidR="00504017" w:rsidRPr="002F1A0E" w:rsidRDefault="00504017" w:rsidP="00504017">
      <w:pPr>
        <w:rPr>
          <w:sz w:val="16"/>
          <w:szCs w:val="16"/>
        </w:rPr>
      </w:pPr>
      <w:r w:rsidRPr="002F1A0E">
        <w:rPr>
          <w:sz w:val="16"/>
          <w:szCs w:val="16"/>
        </w:rPr>
        <w:t>A “protected computer” is not just a computer that belongs to a government agency, it can include any computer that is connected to the internet. That would include a person’s computer provided by their employer, a computer at the public library, or other electronic devices that have internet access.</w:t>
      </w:r>
    </w:p>
    <w:p w14:paraId="6B9590BC" w14:textId="77777777" w:rsidR="00504017" w:rsidRPr="002F1A0E" w:rsidRDefault="00504017" w:rsidP="00504017">
      <w:pPr>
        <w:rPr>
          <w:sz w:val="16"/>
          <w:szCs w:val="16"/>
        </w:rPr>
      </w:pPr>
      <w:r w:rsidRPr="002F1A0E">
        <w:rPr>
          <w:sz w:val="16"/>
          <w:szCs w:val="16"/>
        </w:rPr>
        <w:t>Similarly, the definition of “without authorization” is very broad. A person who has authorization to use a certain computer may nonetheless be prosecuted under this law if the person’s use of the computer “exceeds authorization” or if the person uses the computer for some “improper purpose.” If a person is given access to a work computer for limited purposes, but then uses that computer to engage in activity that is not approved (fantasy football, for example), then that person can arguably be prosecuted under this law.</w:t>
      </w:r>
    </w:p>
    <w:p w14:paraId="63DE608D" w14:textId="77777777" w:rsidR="00504017" w:rsidRPr="002F1A0E" w:rsidRDefault="00504017" w:rsidP="00504017">
      <w:pPr>
        <w:rPr>
          <w:sz w:val="16"/>
        </w:rPr>
      </w:pPr>
      <w:r w:rsidRPr="002F1A0E">
        <w:rPr>
          <w:rStyle w:val="StyleUnderline"/>
        </w:rPr>
        <w:t xml:space="preserve">Most </w:t>
      </w:r>
      <w:r w:rsidRPr="002F1A0E">
        <w:rPr>
          <w:rStyle w:val="StyleUnderline"/>
          <w:highlight w:val="cyan"/>
        </w:rPr>
        <w:t>criminal prosecutions</w:t>
      </w:r>
      <w:r w:rsidRPr="002F1A0E">
        <w:rPr>
          <w:rStyle w:val="StyleUnderline"/>
        </w:rPr>
        <w:t xml:space="preserve"> under the Computer Fraud and Abuse Act </w:t>
      </w:r>
      <w:r w:rsidRPr="002F1A0E">
        <w:rPr>
          <w:rStyle w:val="StyleUnderline"/>
          <w:highlight w:val="cyan"/>
        </w:rPr>
        <w:t>fall into</w:t>
      </w:r>
      <w:r w:rsidRPr="002F1A0E">
        <w:rPr>
          <w:rStyle w:val="StyleUnderline"/>
        </w:rPr>
        <w:t xml:space="preserve"> one of the following </w:t>
      </w:r>
      <w:r w:rsidRPr="002F1A0E">
        <w:rPr>
          <w:rStyle w:val="StyleUnderline"/>
          <w:highlight w:val="cyan"/>
        </w:rPr>
        <w:t>categories</w:t>
      </w:r>
      <w:r w:rsidRPr="002F1A0E">
        <w:rPr>
          <w:sz w:val="16"/>
        </w:rPr>
        <w:t>:</w:t>
      </w:r>
    </w:p>
    <w:p w14:paraId="652ADC8F" w14:textId="77777777" w:rsidR="00504017" w:rsidRPr="002F1A0E" w:rsidRDefault="00504017" w:rsidP="00504017">
      <w:r w:rsidRPr="002F1A0E">
        <w:t>Obtaining National Security Information</w:t>
      </w:r>
    </w:p>
    <w:p w14:paraId="385C43E6" w14:textId="77777777" w:rsidR="00504017" w:rsidRPr="002F1A0E" w:rsidRDefault="00504017" w:rsidP="00504017">
      <w:pPr>
        <w:rPr>
          <w:rStyle w:val="StyleUnderline"/>
        </w:rPr>
      </w:pPr>
      <w:r w:rsidRPr="002F1A0E">
        <w:rPr>
          <w:rStyle w:val="StyleUnderline"/>
        </w:rPr>
        <w:t>Unauthorized Access of a Protected Computer</w:t>
      </w:r>
    </w:p>
    <w:p w14:paraId="46A5A240" w14:textId="77777777" w:rsidR="00504017" w:rsidRPr="002F1A0E" w:rsidRDefault="00504017" w:rsidP="00504017">
      <w:pPr>
        <w:rPr>
          <w:rStyle w:val="StyleUnderline"/>
        </w:rPr>
      </w:pPr>
      <w:r w:rsidRPr="002F1A0E">
        <w:rPr>
          <w:rStyle w:val="StyleUnderline"/>
        </w:rPr>
        <w:t>Trespassing in Relation to Government Computers</w:t>
      </w:r>
    </w:p>
    <w:p w14:paraId="5B4E46F7" w14:textId="77777777" w:rsidR="00504017" w:rsidRPr="002F1A0E" w:rsidRDefault="00504017" w:rsidP="00504017">
      <w:pPr>
        <w:rPr>
          <w:sz w:val="16"/>
        </w:rPr>
      </w:pPr>
      <w:r w:rsidRPr="002F1A0E">
        <w:rPr>
          <w:rStyle w:val="StyleUnderline"/>
        </w:rPr>
        <w:t>Unauthorized Access with Intent to Defraud</w:t>
      </w:r>
      <w:r w:rsidRPr="002F1A0E">
        <w:rPr>
          <w:sz w:val="16"/>
        </w:rPr>
        <w:t xml:space="preserve"> (which includes internet fraud and “phishing”)</w:t>
      </w:r>
    </w:p>
    <w:p w14:paraId="65056A23" w14:textId="77777777" w:rsidR="00504017" w:rsidRPr="002F1A0E" w:rsidRDefault="00504017" w:rsidP="00504017">
      <w:pPr>
        <w:rPr>
          <w:rStyle w:val="StyleUnderline"/>
        </w:rPr>
      </w:pPr>
      <w:r w:rsidRPr="002F1A0E">
        <w:rPr>
          <w:rStyle w:val="StyleUnderline"/>
        </w:rPr>
        <w:t>Damaging a Computer or Computer Information</w:t>
      </w:r>
    </w:p>
    <w:p w14:paraId="1BC5BCF3" w14:textId="77777777" w:rsidR="00504017" w:rsidRPr="002F1A0E" w:rsidRDefault="00504017" w:rsidP="00504017">
      <w:pPr>
        <w:rPr>
          <w:rStyle w:val="StyleUnderline"/>
        </w:rPr>
      </w:pPr>
      <w:r w:rsidRPr="002F1A0E">
        <w:rPr>
          <w:rStyle w:val="StyleUnderline"/>
        </w:rPr>
        <w:t>Trafficking in Computer Passwords with the Intent to Defraud</w:t>
      </w:r>
    </w:p>
    <w:p w14:paraId="0BEE6FE7" w14:textId="77777777" w:rsidR="00504017" w:rsidRPr="002F1A0E" w:rsidRDefault="00504017" w:rsidP="00504017">
      <w:pPr>
        <w:rPr>
          <w:rStyle w:val="StyleUnderline"/>
        </w:rPr>
      </w:pPr>
      <w:r w:rsidRPr="002F1A0E">
        <w:rPr>
          <w:rStyle w:val="StyleUnderline"/>
        </w:rPr>
        <w:t>Threatening to Damage a Computer</w:t>
      </w:r>
    </w:p>
    <w:p w14:paraId="5547982E" w14:textId="77777777" w:rsidR="00504017" w:rsidRPr="002F1A0E" w:rsidRDefault="00504017" w:rsidP="00504017">
      <w:pPr>
        <w:rPr>
          <w:sz w:val="16"/>
        </w:rPr>
      </w:pPr>
      <w:r w:rsidRPr="002F1A0E">
        <w:rPr>
          <w:rStyle w:val="StyleUnderline"/>
        </w:rPr>
        <w:t xml:space="preserve">In </w:t>
      </w:r>
      <w:r w:rsidRPr="002F1A0E">
        <w:rPr>
          <w:rStyle w:val="StyleUnderline"/>
          <w:highlight w:val="cyan"/>
        </w:rPr>
        <w:t>cases involving alleged violations of computer hacking</w:t>
      </w:r>
      <w:r w:rsidRPr="002F1A0E">
        <w:rPr>
          <w:rStyle w:val="StyleUnderline"/>
        </w:rPr>
        <w:t xml:space="preserve"> laws,</w:t>
      </w:r>
      <w:r w:rsidRPr="002F1A0E">
        <w:rPr>
          <w:sz w:val="16"/>
        </w:rPr>
        <w:t xml:space="preserve"> </w:t>
      </w:r>
      <w:r w:rsidRPr="002F1A0E">
        <w:rPr>
          <w:rStyle w:val="Emphasis"/>
          <w:highlight w:val="cyan"/>
        </w:rPr>
        <w:t>the government</w:t>
      </w:r>
      <w:r w:rsidRPr="002F1A0E">
        <w:rPr>
          <w:rStyle w:val="Emphasis"/>
        </w:rPr>
        <w:t xml:space="preserve"> also </w:t>
      </w:r>
      <w:r w:rsidRPr="002F1A0E">
        <w:rPr>
          <w:rStyle w:val="Emphasis"/>
          <w:highlight w:val="cyan"/>
        </w:rPr>
        <w:t>prosecutes</w:t>
      </w:r>
      <w:r w:rsidRPr="002F1A0E">
        <w:rPr>
          <w:sz w:val="16"/>
        </w:rPr>
        <w:t xml:space="preserve"> </w:t>
      </w:r>
      <w:r w:rsidRPr="002F1A0E">
        <w:rPr>
          <w:rStyle w:val="StyleUnderline"/>
        </w:rPr>
        <w:t>anyone who is attempting or conspiring to engage in any of this type of activity</w:t>
      </w:r>
      <w:r w:rsidRPr="002F1A0E">
        <w:rPr>
          <w:sz w:val="16"/>
        </w:rPr>
        <w:t>. The Computer Fraud and Abuse Act has a provision that specifically addresses attempt and conspiracy charges.</w:t>
      </w:r>
    </w:p>
    <w:p w14:paraId="36A5FD72" w14:textId="77777777" w:rsidR="00504017" w:rsidRPr="002F1A0E" w:rsidRDefault="00504017" w:rsidP="00504017">
      <w:pPr>
        <w:rPr>
          <w:sz w:val="16"/>
        </w:rPr>
      </w:pPr>
      <w:r w:rsidRPr="002F1A0E">
        <w:rPr>
          <w:rStyle w:val="StyleUnderline"/>
          <w:highlight w:val="cyan"/>
        </w:rPr>
        <w:t>Violations of the C</w:t>
      </w:r>
      <w:r w:rsidRPr="002F1A0E">
        <w:rPr>
          <w:rStyle w:val="StyleUnderline"/>
        </w:rPr>
        <w:t xml:space="preserve">omputer </w:t>
      </w:r>
      <w:r w:rsidRPr="002F1A0E">
        <w:rPr>
          <w:rStyle w:val="StyleUnderline"/>
          <w:highlight w:val="cyan"/>
        </w:rPr>
        <w:t>F</w:t>
      </w:r>
      <w:r w:rsidRPr="002F1A0E">
        <w:rPr>
          <w:rStyle w:val="StyleUnderline"/>
        </w:rPr>
        <w:t xml:space="preserve">raud and </w:t>
      </w:r>
      <w:r w:rsidRPr="002F1A0E">
        <w:rPr>
          <w:rStyle w:val="StyleUnderline"/>
          <w:highlight w:val="cyan"/>
        </w:rPr>
        <w:t>A</w:t>
      </w:r>
      <w:r w:rsidRPr="002F1A0E">
        <w:rPr>
          <w:rStyle w:val="StyleUnderline"/>
        </w:rPr>
        <w:t xml:space="preserve">buse </w:t>
      </w:r>
      <w:r w:rsidRPr="002F1A0E">
        <w:rPr>
          <w:rStyle w:val="StyleUnderline"/>
          <w:highlight w:val="cyan"/>
        </w:rPr>
        <w:t>A</w:t>
      </w:r>
      <w:r w:rsidRPr="002F1A0E">
        <w:rPr>
          <w:rStyle w:val="StyleUnderline"/>
        </w:rPr>
        <w:t xml:space="preserve">ct </w:t>
      </w:r>
      <w:r w:rsidRPr="000D3420">
        <w:rPr>
          <w:rStyle w:val="StyleUnderline"/>
          <w:highlight w:val="cyan"/>
        </w:rPr>
        <w:t>can be prosecuted as misdemeanors or felonies</w:t>
      </w:r>
      <w:r w:rsidRPr="002F1A0E">
        <w:rPr>
          <w:rStyle w:val="StyleUnderline"/>
        </w:rPr>
        <w:t xml:space="preserve"> primarily depending on the motivation behind the computer misconduct</w:t>
      </w:r>
      <w:r w:rsidRPr="002F1A0E">
        <w:rPr>
          <w:sz w:val="16"/>
        </w:rPr>
        <w:t>. Accessing a computer and obtaining information for profit is generally prosecuted as a felony, as is any violation of this law that causes a loss in excess of $5,000.</w:t>
      </w:r>
    </w:p>
    <w:p w14:paraId="18F8C500" w14:textId="77777777" w:rsidR="00504017" w:rsidRPr="002F1A0E" w:rsidRDefault="00504017" w:rsidP="00504017">
      <w:pPr>
        <w:rPr>
          <w:sz w:val="16"/>
        </w:rPr>
      </w:pPr>
      <w:r w:rsidRPr="000D3420">
        <w:rPr>
          <w:rStyle w:val="StyleUnderline"/>
          <w:highlight w:val="cyan"/>
        </w:rPr>
        <w:t>The</w:t>
      </w:r>
      <w:r w:rsidRPr="002F1A0E">
        <w:rPr>
          <w:rStyle w:val="StyleUnderline"/>
        </w:rPr>
        <w:t xml:space="preserve"> specific </w:t>
      </w:r>
      <w:r w:rsidRPr="000D3420">
        <w:rPr>
          <w:rStyle w:val="StyleUnderline"/>
          <w:highlight w:val="cyan"/>
        </w:rPr>
        <w:t>penalties for violating the C</w:t>
      </w:r>
      <w:r w:rsidRPr="002F1A0E">
        <w:rPr>
          <w:rStyle w:val="StyleUnderline"/>
        </w:rPr>
        <w:t xml:space="preserve">omputer </w:t>
      </w:r>
      <w:r w:rsidRPr="000D3420">
        <w:rPr>
          <w:rStyle w:val="StyleUnderline"/>
          <w:highlight w:val="cyan"/>
        </w:rPr>
        <w:t>F</w:t>
      </w:r>
      <w:r w:rsidRPr="002F1A0E">
        <w:rPr>
          <w:rStyle w:val="StyleUnderline"/>
        </w:rPr>
        <w:t xml:space="preserve">raud and </w:t>
      </w:r>
      <w:r w:rsidRPr="000D3420">
        <w:rPr>
          <w:rStyle w:val="StyleUnderline"/>
          <w:highlight w:val="cyan"/>
        </w:rPr>
        <w:t>A</w:t>
      </w:r>
      <w:r w:rsidRPr="002F1A0E">
        <w:rPr>
          <w:rStyle w:val="StyleUnderline"/>
        </w:rPr>
        <w:t xml:space="preserve">buse </w:t>
      </w:r>
      <w:r w:rsidRPr="000D3420">
        <w:rPr>
          <w:rStyle w:val="StyleUnderline"/>
          <w:highlight w:val="cyan"/>
        </w:rPr>
        <w:t>A</w:t>
      </w:r>
      <w:r w:rsidRPr="002F1A0E">
        <w:rPr>
          <w:rStyle w:val="StyleUnderline"/>
        </w:rPr>
        <w:t xml:space="preserve">ct </w:t>
      </w:r>
      <w:r w:rsidRPr="000D3420">
        <w:rPr>
          <w:rStyle w:val="StyleUnderline"/>
          <w:highlight w:val="cyan"/>
        </w:rPr>
        <w:t>depend on</w:t>
      </w:r>
      <w:r w:rsidRPr="002F1A0E">
        <w:rPr>
          <w:rStyle w:val="StyleUnderline"/>
        </w:rPr>
        <w:t xml:space="preserve"> the type of </w:t>
      </w:r>
      <w:r w:rsidRPr="000D3420">
        <w:rPr>
          <w:rStyle w:val="StyleUnderline"/>
          <w:highlight w:val="cyan"/>
        </w:rPr>
        <w:t>misconduct</w:t>
      </w:r>
      <w:r w:rsidRPr="002F1A0E">
        <w:rPr>
          <w:rStyle w:val="StyleUnderline"/>
        </w:rPr>
        <w:t xml:space="preserve"> involved and the amount of harm that it causes</w:t>
      </w:r>
      <w:r w:rsidRPr="002F1A0E">
        <w:rPr>
          <w:sz w:val="16"/>
        </w:rPr>
        <w:t xml:space="preserve">. </w:t>
      </w:r>
      <w:r w:rsidRPr="000D3420">
        <w:rPr>
          <w:rStyle w:val="StyleUnderline"/>
          <w:highlight w:val="cyan"/>
        </w:rPr>
        <w:t>As with</w:t>
      </w:r>
      <w:r w:rsidRPr="002F1A0E">
        <w:rPr>
          <w:rStyle w:val="StyleUnderline"/>
        </w:rPr>
        <w:t xml:space="preserve"> any </w:t>
      </w:r>
      <w:r w:rsidRPr="000D3420">
        <w:rPr>
          <w:rStyle w:val="StyleUnderline"/>
          <w:highlight w:val="cyan"/>
        </w:rPr>
        <w:t>other</w:t>
      </w:r>
      <w:r w:rsidRPr="000D3420">
        <w:rPr>
          <w:sz w:val="16"/>
          <w:highlight w:val="cyan"/>
        </w:rPr>
        <w:t xml:space="preserve"> </w:t>
      </w:r>
      <w:r w:rsidRPr="000D3420">
        <w:rPr>
          <w:rStyle w:val="Emphasis"/>
          <w:highlight w:val="cyan"/>
        </w:rPr>
        <w:t>federal criminal prosecution</w:t>
      </w:r>
      <w:r w:rsidRPr="002F1A0E">
        <w:rPr>
          <w:sz w:val="16"/>
        </w:rPr>
        <w:t xml:space="preserve">, </w:t>
      </w:r>
      <w:r w:rsidRPr="000D3420">
        <w:rPr>
          <w:rStyle w:val="StyleUnderline"/>
          <w:highlight w:val="cyan"/>
        </w:rPr>
        <w:t>a person’s sentence will be determined</w:t>
      </w:r>
      <w:r w:rsidRPr="002F1A0E">
        <w:rPr>
          <w:rStyle w:val="StyleUnderline"/>
        </w:rPr>
        <w:t xml:space="preserve"> primarily </w:t>
      </w:r>
      <w:r w:rsidRPr="000D3420">
        <w:rPr>
          <w:rStyle w:val="StyleUnderline"/>
          <w:highlight w:val="cyan"/>
        </w:rPr>
        <w:t>by</w:t>
      </w:r>
      <w:r w:rsidRPr="002F1A0E">
        <w:rPr>
          <w:rStyle w:val="StyleUnderline"/>
        </w:rPr>
        <w:t xml:space="preserve"> </w:t>
      </w:r>
      <w:r w:rsidRPr="000D3420">
        <w:rPr>
          <w:rStyle w:val="StyleUnderline"/>
          <w:highlight w:val="cyan"/>
        </w:rPr>
        <w:t>the</w:t>
      </w:r>
      <w:r w:rsidRPr="002F1A0E">
        <w:rPr>
          <w:rStyle w:val="StyleUnderline"/>
        </w:rPr>
        <w:t xml:space="preserve"> calculation of the </w:t>
      </w:r>
      <w:r w:rsidRPr="000D3420">
        <w:rPr>
          <w:rStyle w:val="StyleUnderline"/>
          <w:highlight w:val="cyan"/>
        </w:rPr>
        <w:t>A</w:t>
      </w:r>
      <w:r w:rsidRPr="002F1A0E">
        <w:rPr>
          <w:rStyle w:val="StyleUnderline"/>
        </w:rPr>
        <w:t xml:space="preserve">dvisory </w:t>
      </w:r>
      <w:r w:rsidRPr="000D3420">
        <w:rPr>
          <w:rStyle w:val="StyleUnderline"/>
          <w:highlight w:val="cyan"/>
        </w:rPr>
        <w:t>F</w:t>
      </w:r>
      <w:r w:rsidRPr="002F1A0E">
        <w:rPr>
          <w:rStyle w:val="StyleUnderline"/>
        </w:rPr>
        <w:t xml:space="preserve">ederal </w:t>
      </w:r>
      <w:r w:rsidRPr="000D3420">
        <w:rPr>
          <w:rStyle w:val="StyleUnderline"/>
          <w:highlight w:val="cyan"/>
        </w:rPr>
        <w:t>S</w:t>
      </w:r>
      <w:r w:rsidRPr="002F1A0E">
        <w:rPr>
          <w:rStyle w:val="StyleUnderline"/>
        </w:rPr>
        <w:t xml:space="preserve">entencing </w:t>
      </w:r>
      <w:r w:rsidRPr="000D3420">
        <w:rPr>
          <w:rStyle w:val="StyleUnderline"/>
          <w:highlight w:val="cyan"/>
        </w:rPr>
        <w:t>G</w:t>
      </w:r>
      <w:r w:rsidRPr="002F1A0E">
        <w:rPr>
          <w:rStyle w:val="StyleUnderline"/>
        </w:rPr>
        <w:t>uidelines</w:t>
      </w:r>
      <w:r w:rsidRPr="002F1A0E">
        <w:rPr>
          <w:sz w:val="16"/>
        </w:rPr>
        <w:t>.</w:t>
      </w:r>
    </w:p>
    <w:p w14:paraId="1AAA4886" w14:textId="77777777" w:rsidR="00504017" w:rsidRPr="002F1A0E" w:rsidRDefault="00504017" w:rsidP="00504017">
      <w:pPr>
        <w:rPr>
          <w:rStyle w:val="StyleUnderline"/>
        </w:rPr>
      </w:pPr>
      <w:r w:rsidRPr="002F1A0E">
        <w:rPr>
          <w:rStyle w:val="StyleUnderline"/>
        </w:rPr>
        <w:t xml:space="preserve">In addition to the Computer Fraud and Abuse Act, </w:t>
      </w:r>
      <w:r w:rsidRPr="000D3420">
        <w:rPr>
          <w:rStyle w:val="StyleUnderline"/>
          <w:highlight w:val="cyan"/>
        </w:rPr>
        <w:t>there are</w:t>
      </w:r>
      <w:r w:rsidRPr="002F1A0E">
        <w:rPr>
          <w:rStyle w:val="StyleUnderline"/>
        </w:rPr>
        <w:t xml:space="preserve"> a couple of other </w:t>
      </w:r>
      <w:r w:rsidRPr="000D3420">
        <w:rPr>
          <w:rStyle w:val="StyleUnderline"/>
          <w:highlight w:val="cyan"/>
        </w:rPr>
        <w:t>laws that deal with</w:t>
      </w:r>
      <w:r w:rsidRPr="002F1A0E">
        <w:rPr>
          <w:rStyle w:val="StyleUnderline"/>
        </w:rPr>
        <w:t xml:space="preserve"> “computer hacking” </w:t>
      </w:r>
      <w:r w:rsidRPr="000D3420">
        <w:rPr>
          <w:rStyle w:val="StyleUnderline"/>
          <w:highlight w:val="cyan"/>
        </w:rPr>
        <w:t>offenses</w:t>
      </w:r>
      <w:r w:rsidRPr="002F1A0E">
        <w:rPr>
          <w:sz w:val="16"/>
        </w:rPr>
        <w:t xml:space="preserve">. </w:t>
      </w:r>
      <w:r w:rsidRPr="002F1A0E">
        <w:rPr>
          <w:rStyle w:val="StyleUnderline"/>
        </w:rPr>
        <w:t>The </w:t>
      </w:r>
      <w:hyperlink r:id="rId76" w:tgtFrame="_blank" w:history="1">
        <w:r w:rsidRPr="002F1A0E">
          <w:rPr>
            <w:rStyle w:val="StyleUnderline"/>
          </w:rPr>
          <w:t>CAN-SPAM Act</w:t>
        </w:r>
      </w:hyperlink>
      <w:r w:rsidRPr="002F1A0E">
        <w:rPr>
          <w:rStyle w:val="StyleUnderline"/>
        </w:rPr>
        <w:t xml:space="preserve"> is intended to prosecute people who distribute large amounts of unsolicited commercial email (“spam”) (18 U.S.C. §1037). </w:t>
      </w:r>
      <w:r w:rsidRPr="000D3420">
        <w:rPr>
          <w:rStyle w:val="StyleUnderline"/>
          <w:highlight w:val="cyan"/>
        </w:rPr>
        <w:t>There are</w:t>
      </w:r>
      <w:r w:rsidRPr="002F1A0E">
        <w:rPr>
          <w:rStyle w:val="StyleUnderline"/>
        </w:rPr>
        <w:t xml:space="preserve"> a variety of different civil and </w:t>
      </w:r>
      <w:r w:rsidRPr="000D3420">
        <w:rPr>
          <w:rStyle w:val="StyleUnderline"/>
          <w:highlight w:val="cyan"/>
        </w:rPr>
        <w:t>criminal penalties under this law</w:t>
      </w:r>
      <w:r w:rsidRPr="002F1A0E">
        <w:rPr>
          <w:rStyle w:val="StyleUnderline"/>
        </w:rPr>
        <w:t>, and the punishment usually depends on the amount of “spam” delivered or how it was used.</w:t>
      </w:r>
    </w:p>
    <w:p w14:paraId="11AD0703" w14:textId="77777777" w:rsidR="00504017" w:rsidRDefault="00504017" w:rsidP="00504017">
      <w:pPr>
        <w:rPr>
          <w:sz w:val="16"/>
          <w:szCs w:val="16"/>
        </w:rPr>
      </w:pPr>
      <w:r w:rsidRPr="002F1A0E">
        <w:rPr>
          <w:sz w:val="16"/>
          <w:szCs w:val="16"/>
        </w:rPr>
        <w:t>Another law that is occasionally used in “computer hacking” cases is the protection against </w:t>
      </w:r>
      <w:hyperlink r:id="rId77" w:tgtFrame="_blank" w:history="1">
        <w:r w:rsidRPr="002F1A0E">
          <w:rPr>
            <w:rStyle w:val="Hyperlink"/>
            <w:sz w:val="16"/>
            <w:szCs w:val="16"/>
          </w:rPr>
          <w:t>unlawful access to stored communications</w:t>
        </w:r>
      </w:hyperlink>
      <w:r w:rsidRPr="002F1A0E">
        <w:rPr>
          <w:sz w:val="16"/>
          <w:szCs w:val="16"/>
        </w:rPr>
        <w:t> (18 U.S.C. §2701). This law punishes the use of a computer to access another person’s “electronic communication service” where the person has their email or voicemail stored. If the unauthorized access to a person’s voicemail or email is done for profit or financial gain, then it is a felony.</w:t>
      </w:r>
    </w:p>
    <w:p w14:paraId="27C34D42" w14:textId="77777777" w:rsidR="00504017" w:rsidRDefault="00504017" w:rsidP="00504017">
      <w:pPr>
        <w:pStyle w:val="Heading4"/>
      </w:pPr>
      <w:r>
        <w:t>More ev---CFFA is prosecuted by the federal government</w:t>
      </w:r>
    </w:p>
    <w:p w14:paraId="0A7795B3" w14:textId="77777777" w:rsidR="00504017" w:rsidRPr="000D3420" w:rsidRDefault="00504017" w:rsidP="00504017">
      <w:r>
        <w:t xml:space="preserve">Jesse </w:t>
      </w:r>
      <w:r w:rsidRPr="000D3420">
        <w:rPr>
          <w:rStyle w:val="Heading4Char"/>
        </w:rPr>
        <w:t>Taylor</w:t>
      </w:r>
      <w:r w:rsidRPr="000D3420">
        <w:t xml:space="preserve">, </w:t>
      </w:r>
      <w:r w:rsidRPr="000D3420">
        <w:rPr>
          <w:rStyle w:val="Heading4Char"/>
        </w:rPr>
        <w:t>5-28</w:t>
      </w:r>
      <w:r w:rsidRPr="000D3420">
        <w:t>-2020, JD Supra, "Reexamining the Computer Fraud and Abuse Act | JD Supra", https://www.jdsupra.com/legalnews/reexamining-the-computer-fraud-and-21955/</w:t>
      </w:r>
      <w:r>
        <w:t>/zach</w:t>
      </w:r>
    </w:p>
    <w:p w14:paraId="28B6BAC3" w14:textId="77777777" w:rsidR="00504017" w:rsidRPr="00396EBF" w:rsidRDefault="00504017" w:rsidP="00504017">
      <w:pPr>
        <w:rPr>
          <w:sz w:val="16"/>
        </w:rPr>
      </w:pPr>
      <w:r w:rsidRPr="00396EBF">
        <w:rPr>
          <w:sz w:val="16"/>
        </w:rPr>
        <w:t xml:space="preserve">As the digital landscape in the United States evolves, </w:t>
      </w:r>
      <w:r w:rsidRPr="00396EBF">
        <w:rPr>
          <w:rStyle w:val="StyleUnderline"/>
          <w:highlight w:val="cyan"/>
        </w:rPr>
        <w:t>federal courts are reexamining</w:t>
      </w:r>
      <w:r w:rsidRPr="000D3420">
        <w:rPr>
          <w:rStyle w:val="StyleUnderline"/>
        </w:rPr>
        <w:t xml:space="preserve"> federal </w:t>
      </w:r>
      <w:r w:rsidRPr="00396EBF">
        <w:rPr>
          <w:rStyle w:val="StyleUnderline"/>
          <w:highlight w:val="cyan"/>
        </w:rPr>
        <w:t>cybersecurity laws enacted</w:t>
      </w:r>
      <w:r w:rsidRPr="000D3420">
        <w:rPr>
          <w:rStyle w:val="StyleUnderline"/>
        </w:rPr>
        <w:t xml:space="preserve"> during an era before individuals, companies, and the government had easy access to computers and the internet.</w:t>
      </w:r>
      <w:r w:rsidRPr="00396EBF">
        <w:rPr>
          <w:sz w:val="16"/>
        </w:rPr>
        <w:t xml:space="preserve"> In particular, </w:t>
      </w:r>
      <w:r w:rsidRPr="00396EBF">
        <w:rPr>
          <w:rStyle w:val="StyleUnderline"/>
          <w:highlight w:val="cyan"/>
        </w:rPr>
        <w:t>the</w:t>
      </w:r>
      <w:r w:rsidRPr="00396EBF">
        <w:rPr>
          <w:sz w:val="16"/>
        </w:rPr>
        <w:t xml:space="preserve"> </w:t>
      </w:r>
      <w:r w:rsidRPr="000D3420">
        <w:rPr>
          <w:rStyle w:val="StyleUnderline"/>
        </w:rPr>
        <w:t>Computer Fraud and Abuse Act</w:t>
      </w:r>
      <w:r w:rsidRPr="00396EBF">
        <w:rPr>
          <w:sz w:val="16"/>
        </w:rPr>
        <w:t xml:space="preserve"> (</w:t>
      </w:r>
      <w:r w:rsidRPr="00396EBF">
        <w:rPr>
          <w:rStyle w:val="Emphasis"/>
          <w:highlight w:val="cyan"/>
        </w:rPr>
        <w:t>CFAA</w:t>
      </w:r>
      <w:r w:rsidRPr="00396EBF">
        <w:rPr>
          <w:sz w:val="16"/>
        </w:rPr>
        <w:t xml:space="preserve">), 18 USC § 1030, a </w:t>
      </w:r>
      <w:r w:rsidRPr="000D3420">
        <w:rPr>
          <w:rStyle w:val="StyleUnderline"/>
        </w:rPr>
        <w:t>cybersecurity bill</w:t>
      </w:r>
      <w:r w:rsidRPr="00396EBF">
        <w:rPr>
          <w:sz w:val="16"/>
        </w:rPr>
        <w:t xml:space="preserve"> enacted in 1986 as an amendment to an existing computer fraud law, has come under significant scrutiny. In this blog post, we will review the CFAA and recent federal court activity regarding the law. </w:t>
      </w:r>
    </w:p>
    <w:p w14:paraId="0527904D" w14:textId="77777777" w:rsidR="00504017" w:rsidRPr="00396EBF" w:rsidRDefault="00504017" w:rsidP="00504017">
      <w:pPr>
        <w:rPr>
          <w:sz w:val="16"/>
          <w:szCs w:val="16"/>
        </w:rPr>
      </w:pPr>
      <w:r w:rsidRPr="00396EBF">
        <w:rPr>
          <w:sz w:val="16"/>
          <w:szCs w:val="16"/>
        </w:rPr>
        <w:t>In 1986, concerned about growing criminality through the use of computers in the United States, Congress enacted the CFAA, making it a crime to “intentionally access[] a computer without authorization or exceed[] authorized access, and thereby obtain[] . . . information from any protected computer” (the Access Provision). In 1994, the CFAA was amended and private parties were permitted to bring causes of actions and obtain damages thereunder. </w:t>
      </w:r>
    </w:p>
    <w:p w14:paraId="59D79C0F" w14:textId="77777777" w:rsidR="00504017" w:rsidRPr="00396EBF" w:rsidRDefault="00504017" w:rsidP="00504017">
      <w:pPr>
        <w:rPr>
          <w:sz w:val="16"/>
        </w:rPr>
      </w:pPr>
      <w:r w:rsidRPr="00396EBF">
        <w:rPr>
          <w:sz w:val="16"/>
        </w:rPr>
        <w:t xml:space="preserve">Over the years, </w:t>
      </w:r>
      <w:r w:rsidRPr="000D3420">
        <w:rPr>
          <w:rStyle w:val="StyleUnderline"/>
        </w:rPr>
        <w:t>Congress has continued to broaden the scope of the CFAA</w:t>
      </w:r>
      <w:r w:rsidRPr="00396EBF">
        <w:rPr>
          <w:sz w:val="16"/>
        </w:rPr>
        <w:t>, most recently in 2008, in order to more accurately address more contemporary issues, including extortion and ransomware. Today, the CFAA protects computers, smart devices, and databases, among other things, from different types of computer fraud, including data breaches, hacking, and intentional interruptions of service. </w:t>
      </w:r>
    </w:p>
    <w:p w14:paraId="3F8ACD3B" w14:textId="77777777" w:rsidR="00504017" w:rsidRPr="00396EBF" w:rsidRDefault="00504017" w:rsidP="00504017">
      <w:pPr>
        <w:rPr>
          <w:sz w:val="16"/>
        </w:rPr>
      </w:pPr>
      <w:r w:rsidRPr="000D3420">
        <w:rPr>
          <w:rStyle w:val="StyleUnderline"/>
        </w:rPr>
        <w:t xml:space="preserve">The CFAA </w:t>
      </w:r>
      <w:r w:rsidRPr="00396EBF">
        <w:rPr>
          <w:rStyle w:val="StyleUnderline"/>
          <w:highlight w:val="cyan"/>
        </w:rPr>
        <w:t>has been the subject of</w:t>
      </w:r>
      <w:r w:rsidRPr="000D3420">
        <w:rPr>
          <w:rStyle w:val="StyleUnderline"/>
        </w:rPr>
        <w:t xml:space="preserve"> significant </w:t>
      </w:r>
      <w:r w:rsidRPr="00396EBF">
        <w:rPr>
          <w:rStyle w:val="StyleUnderline"/>
          <w:highlight w:val="cyan"/>
        </w:rPr>
        <w:t>legal challenges</w:t>
      </w:r>
      <w:r w:rsidRPr="000D3420">
        <w:rPr>
          <w:rStyle w:val="StyleUnderline"/>
        </w:rPr>
        <w:t xml:space="preserve"> over the years</w:t>
      </w:r>
      <w:r w:rsidRPr="00396EBF">
        <w:rPr>
          <w:sz w:val="16"/>
        </w:rPr>
        <w:t xml:space="preserve">, </w:t>
      </w:r>
      <w:r w:rsidRPr="00396EBF">
        <w:rPr>
          <w:rStyle w:val="StyleUnderline"/>
          <w:highlight w:val="cyan"/>
        </w:rPr>
        <w:t>and</w:t>
      </w:r>
      <w:r w:rsidRPr="00396EBF">
        <w:rPr>
          <w:sz w:val="16"/>
          <w:highlight w:val="cyan"/>
        </w:rPr>
        <w:t xml:space="preserve"> </w:t>
      </w:r>
      <w:r w:rsidRPr="00396EBF">
        <w:rPr>
          <w:rStyle w:val="Emphasis"/>
          <w:highlight w:val="cyan"/>
        </w:rPr>
        <w:t>federal circuit courts</w:t>
      </w:r>
      <w:r w:rsidRPr="00396EBF">
        <w:rPr>
          <w:sz w:val="16"/>
          <w:highlight w:val="cyan"/>
        </w:rPr>
        <w:t xml:space="preserve"> </w:t>
      </w:r>
      <w:r w:rsidRPr="00396EBF">
        <w:rPr>
          <w:rStyle w:val="StyleUnderline"/>
          <w:highlight w:val="cyan"/>
        </w:rPr>
        <w:t>have been divided</w:t>
      </w:r>
      <w:r w:rsidRPr="000D3420">
        <w:rPr>
          <w:rStyle w:val="StyleUnderline"/>
        </w:rPr>
        <w:t xml:space="preserve"> on </w:t>
      </w:r>
      <w:r w:rsidRPr="00396EBF">
        <w:rPr>
          <w:rStyle w:val="StyleUnderline"/>
          <w:highlight w:val="cyan"/>
        </w:rPr>
        <w:t>how to interpret</w:t>
      </w:r>
      <w:r w:rsidRPr="000D3420">
        <w:rPr>
          <w:rStyle w:val="StyleUnderline"/>
        </w:rPr>
        <w:t xml:space="preserve"> </w:t>
      </w:r>
      <w:r w:rsidRPr="00396EBF">
        <w:rPr>
          <w:rStyle w:val="StyleUnderline"/>
          <w:highlight w:val="cyan"/>
        </w:rPr>
        <w:t>certain</w:t>
      </w:r>
      <w:r w:rsidRPr="000D3420">
        <w:rPr>
          <w:rStyle w:val="StyleUnderline"/>
        </w:rPr>
        <w:t xml:space="preserve"> </w:t>
      </w:r>
      <w:r w:rsidRPr="00396EBF">
        <w:rPr>
          <w:rStyle w:val="StyleUnderline"/>
          <w:highlight w:val="cyan"/>
        </w:rPr>
        <w:t>areas</w:t>
      </w:r>
      <w:r w:rsidRPr="000D3420">
        <w:rPr>
          <w:rStyle w:val="StyleUnderline"/>
        </w:rPr>
        <w:t xml:space="preserve"> of the law</w:t>
      </w:r>
      <w:r w:rsidRPr="00396EBF">
        <w:rPr>
          <w:sz w:val="16"/>
        </w:rPr>
        <w:t xml:space="preserve">. For example, in the employment context, courts are split on whether an employee’s violation of company policy constitutes a CFAA violation; </w:t>
      </w:r>
      <w:r w:rsidRPr="00396EBF">
        <w:rPr>
          <w:rStyle w:val="Emphasis"/>
          <w:highlight w:val="cyan"/>
        </w:rPr>
        <w:t>the US S</w:t>
      </w:r>
      <w:r w:rsidRPr="000D3420">
        <w:rPr>
          <w:rStyle w:val="Emphasis"/>
        </w:rPr>
        <w:t xml:space="preserve">upreme </w:t>
      </w:r>
      <w:r w:rsidRPr="00396EBF">
        <w:rPr>
          <w:rStyle w:val="Emphasis"/>
          <w:highlight w:val="cyan"/>
        </w:rPr>
        <w:t>C</w:t>
      </w:r>
      <w:r w:rsidRPr="000D3420">
        <w:rPr>
          <w:rStyle w:val="Emphasis"/>
        </w:rPr>
        <w:t>ourt</w:t>
      </w:r>
      <w:r w:rsidRPr="00396EBF">
        <w:rPr>
          <w:sz w:val="16"/>
        </w:rPr>
        <w:t xml:space="preserve"> </w:t>
      </w:r>
      <w:r w:rsidRPr="000D3420">
        <w:rPr>
          <w:rStyle w:val="StyleUnderline"/>
        </w:rPr>
        <w:t xml:space="preserve">recently </w:t>
      </w:r>
      <w:r w:rsidRPr="00396EBF">
        <w:rPr>
          <w:rStyle w:val="StyleUnderline"/>
          <w:highlight w:val="cyan"/>
        </w:rPr>
        <w:t>granted certiorari</w:t>
      </w:r>
      <w:r w:rsidRPr="000D3420">
        <w:rPr>
          <w:rStyle w:val="StyleUnderline"/>
        </w:rPr>
        <w:t xml:space="preserve"> in Van Buren v. United States </w:t>
      </w:r>
      <w:r w:rsidRPr="00396EBF">
        <w:rPr>
          <w:rStyle w:val="StyleUnderline"/>
          <w:highlight w:val="cyan"/>
        </w:rPr>
        <w:t>to</w:t>
      </w:r>
      <w:r w:rsidRPr="000D3420">
        <w:rPr>
          <w:rStyle w:val="StyleUnderline"/>
        </w:rPr>
        <w:t xml:space="preserve"> potentially </w:t>
      </w:r>
      <w:r w:rsidRPr="00396EBF">
        <w:rPr>
          <w:rStyle w:val="StyleUnderline"/>
          <w:highlight w:val="cyan"/>
        </w:rPr>
        <w:t>resolve this split</w:t>
      </w:r>
      <w:r w:rsidRPr="000D3420">
        <w:rPr>
          <w:rStyle w:val="StyleUnderline"/>
        </w:rPr>
        <w:t>.</w:t>
      </w:r>
      <w:r w:rsidRPr="00396EBF">
        <w:rPr>
          <w:sz w:val="16"/>
        </w:rPr>
        <w:t> </w:t>
      </w:r>
    </w:p>
    <w:p w14:paraId="4AF02BD9" w14:textId="77777777" w:rsidR="00504017" w:rsidRPr="00396EBF" w:rsidRDefault="00504017" w:rsidP="00504017">
      <w:pPr>
        <w:rPr>
          <w:sz w:val="16"/>
        </w:rPr>
      </w:pPr>
      <w:r w:rsidRPr="00396EBF">
        <w:rPr>
          <w:rStyle w:val="StyleUnderline"/>
          <w:highlight w:val="cyan"/>
        </w:rPr>
        <w:t>The employment context is not the</w:t>
      </w:r>
      <w:r w:rsidRPr="00396EBF">
        <w:rPr>
          <w:rStyle w:val="StyleUnderline"/>
        </w:rPr>
        <w:t xml:space="preserve"> only </w:t>
      </w:r>
      <w:r w:rsidRPr="00396EBF">
        <w:rPr>
          <w:rStyle w:val="StyleUnderline"/>
          <w:highlight w:val="cyan"/>
        </w:rPr>
        <w:t>area</w:t>
      </w:r>
      <w:r w:rsidRPr="00396EBF">
        <w:rPr>
          <w:rStyle w:val="StyleUnderline"/>
        </w:rPr>
        <w:t xml:space="preserve"> of the law </w:t>
      </w:r>
      <w:r w:rsidRPr="00396EBF">
        <w:rPr>
          <w:rStyle w:val="StyleUnderline"/>
          <w:highlight w:val="cyan"/>
        </w:rPr>
        <w:t>that has been challenged</w:t>
      </w:r>
      <w:r w:rsidRPr="00396EBF">
        <w:rPr>
          <w:sz w:val="16"/>
        </w:rPr>
        <w:t>. In Sandvig v. Barr academic researchers from Boston brought a pre-enforcement challenge in the US District Court for the District of Columbia, arguing that the CFAA would chill their First Amendment right to free speech on a research project they intended to perform. The researchers planned to test whether employment websites discriminate on the basis of race and gender, and intended to provide false information to target certain websites to test their hypothesis, which would be in violation of those websites’ online terms of service. Concerned about potential exposure to criminal claims under the CFAA, the researchers brought a challenge in federal court before beginning their research. </w:t>
      </w:r>
    </w:p>
    <w:p w14:paraId="7ACEEE62" w14:textId="77777777" w:rsidR="00504017" w:rsidRPr="00396EBF" w:rsidRDefault="00504017" w:rsidP="00504017">
      <w:pPr>
        <w:rPr>
          <w:sz w:val="16"/>
          <w:szCs w:val="16"/>
        </w:rPr>
      </w:pPr>
      <w:r w:rsidRPr="00396EBF">
        <w:rPr>
          <w:sz w:val="16"/>
          <w:szCs w:val="16"/>
        </w:rPr>
        <w:t>Without reaching the First Amendment issue or ruling on the employers’ computer-use policy that will be decided by the Supreme Court, the DC District Court adopted a narrow interpretation of the Access Provision, stating that “the CFAA does not criminalize mere terms-of-service violations on consumer websites, and, thus, [the] plaintiffs’ proposed research plans are not criminal under the CFAA.” In support of its decision, the court reasoned that (1) “the consumer website terms of services do not provide adequate notice for purposes of criminal liability,” (2) “criminalizing violations of private websites’ terms of services raises considerable nondelegation issues,” and (3) “the rule of lenity and the constitutional avoidance canon weigh against a broad interpretation of the ‘exceeds authorized access’ as encompassing terms-of-service violations.” </w:t>
      </w:r>
    </w:p>
    <w:p w14:paraId="6F9C1B89" w14:textId="77777777" w:rsidR="00504017" w:rsidRDefault="00504017" w:rsidP="00504017">
      <w:pPr>
        <w:rPr>
          <w:sz w:val="16"/>
        </w:rPr>
      </w:pPr>
      <w:r w:rsidRPr="00396EBF">
        <w:rPr>
          <w:rStyle w:val="StyleUnderline"/>
          <w:highlight w:val="cyan"/>
        </w:rPr>
        <w:t>As the digital landscape continues</w:t>
      </w:r>
      <w:r w:rsidRPr="00396EBF">
        <w:rPr>
          <w:rStyle w:val="StyleUnderline"/>
        </w:rPr>
        <w:t xml:space="preserve"> to develop, </w:t>
      </w:r>
      <w:r w:rsidRPr="00396EBF">
        <w:rPr>
          <w:rStyle w:val="StyleUnderline"/>
          <w:highlight w:val="cyan"/>
        </w:rPr>
        <w:t>we expect to see</w:t>
      </w:r>
      <w:r w:rsidRPr="00396EBF">
        <w:rPr>
          <w:rStyle w:val="StyleUnderline"/>
        </w:rPr>
        <w:t xml:space="preserve"> more </w:t>
      </w:r>
      <w:r w:rsidRPr="00396EBF">
        <w:rPr>
          <w:rStyle w:val="StyleUnderline"/>
          <w:highlight w:val="cyan"/>
        </w:rPr>
        <w:t>challenges under the CFAA appear</w:t>
      </w:r>
      <w:r w:rsidRPr="00396EBF">
        <w:rPr>
          <w:rStyle w:val="StyleUnderline"/>
        </w:rPr>
        <w:t xml:space="preserve"> on docket sheets </w:t>
      </w:r>
      <w:r w:rsidRPr="00396EBF">
        <w:rPr>
          <w:rStyle w:val="StyleUnderline"/>
          <w:highlight w:val="cyan"/>
        </w:rPr>
        <w:t>across the</w:t>
      </w:r>
      <w:r w:rsidRPr="00396EBF">
        <w:rPr>
          <w:sz w:val="16"/>
          <w:highlight w:val="cyan"/>
        </w:rPr>
        <w:t xml:space="preserve"> </w:t>
      </w:r>
      <w:r w:rsidRPr="00396EBF">
        <w:rPr>
          <w:rStyle w:val="Emphasis"/>
          <w:highlight w:val="cyan"/>
        </w:rPr>
        <w:t>federal court system</w:t>
      </w:r>
      <w:r w:rsidRPr="00396EBF">
        <w:rPr>
          <w:sz w:val="16"/>
        </w:rPr>
        <w:t>. We will provide further updates on this developing area of the law in future posts.</w:t>
      </w:r>
    </w:p>
    <w:p w14:paraId="37D66C1E" w14:textId="77777777" w:rsidR="00504017" w:rsidRPr="00504017" w:rsidRDefault="00504017" w:rsidP="00504017"/>
    <w:p w14:paraId="0EB43990" w14:textId="64805DD8" w:rsidR="00C7576B" w:rsidRDefault="00C7576B" w:rsidP="00C83FE2">
      <w:pPr>
        <w:pStyle w:val="Heading3"/>
      </w:pPr>
      <w:r>
        <w:t>Fed Key---Standards---2AC</w:t>
      </w:r>
    </w:p>
    <w:p w14:paraId="50ACD954" w14:textId="77777777" w:rsidR="00C7576B" w:rsidRDefault="00C7576B" w:rsidP="00C7576B">
      <w:pPr>
        <w:pStyle w:val="Heading4"/>
      </w:pPr>
      <w:r>
        <w:t>FG is more experienced at creating standards</w:t>
      </w:r>
    </w:p>
    <w:p w14:paraId="121A4A9A" w14:textId="77777777" w:rsidR="00C7576B" w:rsidRPr="000D0EA8" w:rsidRDefault="00C7576B" w:rsidP="00C7576B">
      <w:r>
        <w:t xml:space="preserve">Randolph N. </w:t>
      </w:r>
      <w:r w:rsidRPr="000D0EA8">
        <w:rPr>
          <w:rStyle w:val="Style13ptBold"/>
        </w:rPr>
        <w:t>Jonakait 91</w:t>
      </w:r>
      <w:r>
        <w:t>, Professor of Law, New York Law School; A.B. 1967, Princeton University; J.D. 1970, University of Chicago Law School; LL.M. 1971, New York University Law School, “Forensic Science: The Need for Regulation,” Journal of Law &amp; Technology 4, no. 1 (Spring 1991): 109-192</w:t>
      </w:r>
    </w:p>
    <w:p w14:paraId="15ACBCAE" w14:textId="77777777" w:rsidR="00C7576B" w:rsidRPr="00526B8B" w:rsidRDefault="00C7576B" w:rsidP="00C7576B">
      <w:pPr>
        <w:rPr>
          <w:sz w:val="16"/>
        </w:rPr>
      </w:pPr>
      <w:r w:rsidRPr="00526B8B">
        <w:rPr>
          <w:sz w:val="16"/>
        </w:rPr>
        <w:t>A. Clinical Laboratory Improvement Act as a Model</w:t>
      </w:r>
    </w:p>
    <w:p w14:paraId="1ECF24AC" w14:textId="77777777" w:rsidR="00C7576B" w:rsidRPr="00526B8B" w:rsidRDefault="00C7576B" w:rsidP="00C7576B">
      <w:r w:rsidRPr="00030475">
        <w:rPr>
          <w:rStyle w:val="StyleUnderline"/>
        </w:rPr>
        <w:t xml:space="preserve">Just as </w:t>
      </w:r>
      <w:r w:rsidRPr="00030475">
        <w:rPr>
          <w:rStyle w:val="Emphasis"/>
        </w:rPr>
        <w:t>regulation</w:t>
      </w:r>
      <w:r w:rsidRPr="00526B8B">
        <w:rPr>
          <w:sz w:val="16"/>
        </w:rPr>
        <w:t xml:space="preserve"> </w:t>
      </w:r>
      <w:r w:rsidRPr="00030475">
        <w:rPr>
          <w:rStyle w:val="StyleUnderline"/>
        </w:rPr>
        <w:t>has improved</w:t>
      </w:r>
      <w:r w:rsidRPr="00526B8B">
        <w:rPr>
          <w:sz w:val="16"/>
        </w:rPr>
        <w:t xml:space="preserve"> the performance of </w:t>
      </w:r>
      <w:r w:rsidRPr="00030475">
        <w:rPr>
          <w:rStyle w:val="Emphasis"/>
        </w:rPr>
        <w:t>clinical</w:t>
      </w:r>
      <w:r w:rsidRPr="00526B8B">
        <w:rPr>
          <w:sz w:val="16"/>
        </w:rPr>
        <w:t xml:space="preserve"> </w:t>
      </w:r>
      <w:r w:rsidRPr="00030475">
        <w:rPr>
          <w:rStyle w:val="StyleUnderline"/>
        </w:rPr>
        <w:t>laboratories</w:t>
      </w:r>
      <w:r w:rsidRPr="00526B8B">
        <w:rPr>
          <w:sz w:val="16"/>
        </w:rPr>
        <w:t xml:space="preserve">, </w:t>
      </w:r>
      <w:r w:rsidRPr="00030475">
        <w:rPr>
          <w:rStyle w:val="StyleUnderline"/>
        </w:rPr>
        <w:t xml:space="preserve">regulation can </w:t>
      </w:r>
      <w:r w:rsidRPr="00030475">
        <w:rPr>
          <w:rStyle w:val="Emphasis"/>
        </w:rPr>
        <w:t>force</w:t>
      </w:r>
      <w:r w:rsidRPr="00030475">
        <w:rPr>
          <w:rStyle w:val="StyleUnderline"/>
        </w:rPr>
        <w:t xml:space="preserve"> improvements in </w:t>
      </w:r>
      <w:r w:rsidRPr="00030475">
        <w:rPr>
          <w:rStyle w:val="Emphasis"/>
        </w:rPr>
        <w:t>forensic</w:t>
      </w:r>
      <w:r w:rsidRPr="00030475">
        <w:rPr>
          <w:rStyle w:val="StyleUnderline"/>
        </w:rPr>
        <w:t xml:space="preserve"> science laboratories</w:t>
      </w:r>
      <w:r w:rsidRPr="00526B8B">
        <w:rPr>
          <w:sz w:val="16"/>
        </w:rPr>
        <w:t xml:space="preserve">. </w:t>
      </w:r>
      <w:r w:rsidRPr="00030475">
        <w:rPr>
          <w:rStyle w:val="StyleUnderline"/>
        </w:rPr>
        <w:t xml:space="preserve">The scheme embodied in </w:t>
      </w:r>
      <w:r w:rsidRPr="00030475">
        <w:rPr>
          <w:rStyle w:val="Emphasis"/>
        </w:rPr>
        <w:t>CLIA</w:t>
      </w:r>
      <w:r w:rsidRPr="00526B8B">
        <w:rPr>
          <w:sz w:val="16"/>
        </w:rPr>
        <w:t xml:space="preserve">, which has proved successful for the regulation of clinical labs, </w:t>
      </w:r>
      <w:r w:rsidRPr="00030475">
        <w:rPr>
          <w:rStyle w:val="StyleUnderline"/>
        </w:rPr>
        <w:t xml:space="preserve">provides a </w:t>
      </w:r>
      <w:r w:rsidRPr="00030475">
        <w:rPr>
          <w:rStyle w:val="Emphasis"/>
        </w:rPr>
        <w:t>model</w:t>
      </w:r>
      <w:r w:rsidRPr="00526B8B">
        <w:rPr>
          <w:sz w:val="16"/>
        </w:rPr>
        <w:t xml:space="preserve"> for improving forensic labs.247 </w:t>
      </w:r>
      <w:r w:rsidRPr="00526B8B">
        <w:t xml:space="preserve">***FOOTNOTE BEGINS*** </w:t>
      </w:r>
      <w:r w:rsidRPr="00526B8B">
        <w:rPr>
          <w:sz w:val="16"/>
        </w:rPr>
        <w:t>247. "</w:t>
      </w:r>
      <w:r w:rsidRPr="00030475">
        <w:rPr>
          <w:rStyle w:val="StyleUnderline"/>
        </w:rPr>
        <w:t xml:space="preserve">The regulation of forensic </w:t>
      </w:r>
      <w:r w:rsidRPr="00030475">
        <w:rPr>
          <w:rStyle w:val="Emphasis"/>
        </w:rPr>
        <w:t>laboratories</w:t>
      </w:r>
      <w:r w:rsidRPr="00526B8B">
        <w:rPr>
          <w:sz w:val="16"/>
        </w:rPr>
        <w:t xml:space="preserve"> </w:t>
      </w:r>
      <w:r w:rsidRPr="00030475">
        <w:rPr>
          <w:rStyle w:val="StyleUnderline"/>
        </w:rPr>
        <w:t xml:space="preserve">has an </w:t>
      </w:r>
      <w:r w:rsidRPr="00030475">
        <w:rPr>
          <w:rStyle w:val="Emphasis"/>
        </w:rPr>
        <w:t>excellent model</w:t>
      </w:r>
      <w:r w:rsidRPr="00526B8B">
        <w:rPr>
          <w:sz w:val="16"/>
        </w:rPr>
        <w:t xml:space="preserve">, the Clinical Laboratories Improvement Act... The law was enacted </w:t>
      </w:r>
      <w:r w:rsidRPr="00030475">
        <w:rPr>
          <w:rStyle w:val="StyleUnderline"/>
        </w:rPr>
        <w:t>to ensure that such service laboratories</w:t>
      </w:r>
      <w:r w:rsidRPr="00526B8B">
        <w:rPr>
          <w:sz w:val="16"/>
        </w:rPr>
        <w:t xml:space="preserve">, which are not subject to the same peer scrutiny as research laboratories, </w:t>
      </w:r>
      <w:r w:rsidRPr="00030475">
        <w:rPr>
          <w:rStyle w:val="StyleUnderline"/>
        </w:rPr>
        <w:t>would</w:t>
      </w:r>
      <w:r w:rsidRPr="00526B8B">
        <w:rPr>
          <w:sz w:val="16"/>
        </w:rPr>
        <w:t xml:space="preserve"> nonetheless </w:t>
      </w:r>
      <w:r w:rsidRPr="00030475">
        <w:rPr>
          <w:rStyle w:val="StyleUnderline"/>
        </w:rPr>
        <w:t>provide reliable products and service</w:t>
      </w:r>
      <w:r w:rsidRPr="00526B8B">
        <w:rPr>
          <w:sz w:val="16"/>
        </w:rPr>
        <w:t xml:space="preserve">." Neufeld &amp; Coman, supra note 157, at 53. </w:t>
      </w:r>
      <w:r w:rsidRPr="00526B8B">
        <w:t>***FOOTNOTE ENDS***</w:t>
      </w:r>
    </w:p>
    <w:p w14:paraId="0BBE9C93" w14:textId="77777777" w:rsidR="00C7576B" w:rsidRPr="00526B8B" w:rsidRDefault="00C7576B" w:rsidP="00C7576B">
      <w:pPr>
        <w:rPr>
          <w:sz w:val="16"/>
        </w:rPr>
      </w:pPr>
      <w:r w:rsidRPr="00030475">
        <w:rPr>
          <w:rStyle w:val="StyleUnderline"/>
        </w:rPr>
        <w:t xml:space="preserve">Under that law, </w:t>
      </w:r>
      <w:r w:rsidRPr="00030475">
        <w:rPr>
          <w:rStyle w:val="Emphasis"/>
        </w:rPr>
        <w:t>all</w:t>
      </w:r>
      <w:r w:rsidRPr="00526B8B">
        <w:rPr>
          <w:sz w:val="16"/>
        </w:rPr>
        <w:t xml:space="preserve"> clinical laboratories </w:t>
      </w:r>
      <w:r w:rsidRPr="00030475">
        <w:rPr>
          <w:rStyle w:val="StyleUnderline"/>
        </w:rPr>
        <w:t xml:space="preserve">must be </w:t>
      </w:r>
      <w:r w:rsidRPr="00030475">
        <w:rPr>
          <w:rStyle w:val="Emphasis"/>
        </w:rPr>
        <w:t>certified</w:t>
      </w:r>
      <w:r w:rsidRPr="00526B8B">
        <w:rPr>
          <w:sz w:val="16"/>
        </w:rPr>
        <w:t xml:space="preserve">.248 </w:t>
      </w:r>
      <w:r w:rsidRPr="00030475">
        <w:rPr>
          <w:rStyle w:val="StyleUnderline"/>
        </w:rPr>
        <w:t xml:space="preserve">Certification requires </w:t>
      </w:r>
      <w:r w:rsidRPr="00030475">
        <w:rPr>
          <w:rStyle w:val="Emphasis"/>
        </w:rPr>
        <w:t>compliance with standards</w:t>
      </w:r>
      <w:r w:rsidRPr="00526B8B">
        <w:rPr>
          <w:sz w:val="16"/>
        </w:rPr>
        <w:t xml:space="preserve"> "designed to assure that such laboratories will consistently perform tests in a valid and reliable manner."249 There are four major components to the program: "maintenance of a quality assurance and quality control program by the laboratory; maintenance of appropriate records, equipment and facilities; personnel standards; and proficiency testing." 2 0 </w:t>
      </w:r>
      <w:r w:rsidRPr="00030475">
        <w:rPr>
          <w:rStyle w:val="StyleUnderline"/>
        </w:rPr>
        <w:t>Although all the standards</w:t>
      </w:r>
      <w:r>
        <w:rPr>
          <w:rStyle w:val="StyleUnderline"/>
        </w:rPr>
        <w:t xml:space="preserve"> </w:t>
      </w:r>
      <w:r w:rsidRPr="00030475">
        <w:rPr>
          <w:rStyle w:val="StyleUnderline"/>
        </w:rPr>
        <w:t xml:space="preserve">are meant to further </w:t>
      </w:r>
      <w:r w:rsidRPr="00030475">
        <w:rPr>
          <w:rStyle w:val="Emphasis"/>
        </w:rPr>
        <w:t>accuracy</w:t>
      </w:r>
      <w:r w:rsidRPr="00526B8B">
        <w:rPr>
          <w:sz w:val="16"/>
        </w:rPr>
        <w:t xml:space="preserve"> in clinical lab results, "</w:t>
      </w:r>
      <w:r w:rsidRPr="00030475">
        <w:rPr>
          <w:rStyle w:val="Emphasis"/>
        </w:rPr>
        <w:t>proficiency</w:t>
      </w:r>
      <w:r w:rsidRPr="00526B8B">
        <w:rPr>
          <w:sz w:val="16"/>
        </w:rPr>
        <w:t xml:space="preserve"> </w:t>
      </w:r>
      <w:r w:rsidRPr="00030475">
        <w:rPr>
          <w:rStyle w:val="StyleUnderline"/>
        </w:rPr>
        <w:t>testing</w:t>
      </w:r>
      <w:r>
        <w:rPr>
          <w:rStyle w:val="StyleUnderline"/>
        </w:rPr>
        <w:t xml:space="preserve"> </w:t>
      </w:r>
      <w:r w:rsidRPr="00030475">
        <w:rPr>
          <w:rStyle w:val="StyleUnderline"/>
        </w:rPr>
        <w:t xml:space="preserve">[is] the </w:t>
      </w:r>
      <w:r w:rsidRPr="00030475">
        <w:rPr>
          <w:rStyle w:val="Emphasis"/>
        </w:rPr>
        <w:t>central element</w:t>
      </w:r>
      <w:r w:rsidRPr="00526B8B">
        <w:rPr>
          <w:sz w:val="16"/>
        </w:rPr>
        <w:t xml:space="preserve"> </w:t>
      </w:r>
      <w:r w:rsidRPr="00030475">
        <w:rPr>
          <w:rStyle w:val="StyleUnderline"/>
        </w:rPr>
        <w:t>in determining</w:t>
      </w:r>
      <w:r w:rsidRPr="00526B8B">
        <w:rPr>
          <w:sz w:val="16"/>
        </w:rPr>
        <w:t xml:space="preserve"> a laboratory's </w:t>
      </w:r>
      <w:r w:rsidRPr="00030475">
        <w:rPr>
          <w:rStyle w:val="StyleUnderline"/>
        </w:rPr>
        <w:t>competency, since</w:t>
      </w:r>
      <w:r>
        <w:rPr>
          <w:rStyle w:val="StyleUnderline"/>
        </w:rPr>
        <w:t xml:space="preserve"> </w:t>
      </w:r>
      <w:r w:rsidRPr="00030475">
        <w:rPr>
          <w:rStyle w:val="StyleUnderline"/>
        </w:rPr>
        <w:t>it purports to measure actual</w:t>
      </w:r>
      <w:r w:rsidRPr="00526B8B">
        <w:rPr>
          <w:sz w:val="16"/>
        </w:rPr>
        <w:t xml:space="preserve"> test </w:t>
      </w:r>
      <w:r w:rsidRPr="00030475">
        <w:rPr>
          <w:rStyle w:val="Emphasis"/>
        </w:rPr>
        <w:t>outcomes</w:t>
      </w:r>
      <w:r w:rsidRPr="00526B8B">
        <w:rPr>
          <w:sz w:val="16"/>
        </w:rPr>
        <w:t xml:space="preserve"> </w:t>
      </w:r>
      <w:r w:rsidRPr="00030475">
        <w:rPr>
          <w:rStyle w:val="StyleUnderline"/>
        </w:rPr>
        <w:t>rather than merely</w:t>
      </w:r>
      <w:r w:rsidRPr="00526B8B">
        <w:rPr>
          <w:sz w:val="16"/>
        </w:rPr>
        <w:t xml:space="preserve"> gauging the </w:t>
      </w:r>
      <w:r w:rsidRPr="00030475">
        <w:rPr>
          <w:rStyle w:val="Emphasis"/>
        </w:rPr>
        <w:t>potential</w:t>
      </w:r>
      <w:r w:rsidRPr="00526B8B">
        <w:rPr>
          <w:sz w:val="16"/>
        </w:rPr>
        <w:t xml:space="preserve"> </w:t>
      </w:r>
      <w:r w:rsidRPr="00030475">
        <w:rPr>
          <w:rStyle w:val="StyleUnderline"/>
        </w:rPr>
        <w:t>for</w:t>
      </w:r>
      <w:r w:rsidRPr="00526B8B">
        <w:rPr>
          <w:sz w:val="16"/>
        </w:rPr>
        <w:t xml:space="preserve"> accurate </w:t>
      </w:r>
      <w:r w:rsidRPr="00030475">
        <w:rPr>
          <w:rStyle w:val="StyleUnderline"/>
        </w:rPr>
        <w:t>outcomes</w:t>
      </w:r>
      <w:r w:rsidRPr="00526B8B">
        <w:rPr>
          <w:sz w:val="16"/>
        </w:rPr>
        <w:t>." 251 A lab must undergo quarterly testing for each type of analysis that it performs.252 Most important, the testing must be done in a blind fashion253 with the results made available to the public.254</w:t>
      </w:r>
    </w:p>
    <w:p w14:paraId="2A896ED2" w14:textId="77777777" w:rsidR="00C7576B" w:rsidRPr="00526B8B" w:rsidRDefault="00C7576B" w:rsidP="00C7576B">
      <w:pPr>
        <w:rPr>
          <w:sz w:val="16"/>
        </w:rPr>
      </w:pPr>
      <w:r w:rsidRPr="00526B8B">
        <w:rPr>
          <w:sz w:val="16"/>
        </w:rPr>
        <w:t>In order to ensure that a laboratory routinely uses proper quality control measures, the laboratories can be inspected with or without prior notice.255 The drafters of the law expected frequent audits, many of them unannounced.Z26</w:t>
      </w:r>
    </w:p>
    <w:p w14:paraId="756D49B3" w14:textId="77777777" w:rsidR="00C7576B" w:rsidRPr="00526B8B" w:rsidRDefault="00C7576B" w:rsidP="00C7576B">
      <w:pPr>
        <w:rPr>
          <w:sz w:val="16"/>
        </w:rPr>
      </w:pPr>
      <w:r w:rsidRPr="00526B8B">
        <w:rPr>
          <w:sz w:val="16"/>
        </w:rPr>
        <w:t xml:space="preserve">Finally, </w:t>
      </w:r>
      <w:r w:rsidRPr="00030475">
        <w:rPr>
          <w:rStyle w:val="StyleUnderline"/>
        </w:rPr>
        <w:t xml:space="preserve">the law provides a </w:t>
      </w:r>
      <w:r w:rsidRPr="00030475">
        <w:rPr>
          <w:rStyle w:val="Emphasis"/>
        </w:rPr>
        <w:t>range of sanctions</w:t>
      </w:r>
      <w:r w:rsidRPr="00526B8B">
        <w:rPr>
          <w:sz w:val="16"/>
        </w:rPr>
        <w:t>. The Department of Health and Human Services can suspend, revoke, or limit a clinical laboratory's certification.257 It can also take intermediate steps, such as fines, to induce compliance. 58</w:t>
      </w:r>
    </w:p>
    <w:p w14:paraId="7CB148F1" w14:textId="77777777" w:rsidR="00C7576B" w:rsidRPr="00526B8B" w:rsidRDefault="00C7576B" w:rsidP="00C7576B">
      <w:pPr>
        <w:rPr>
          <w:sz w:val="16"/>
        </w:rPr>
      </w:pPr>
      <w:r w:rsidRPr="00526B8B">
        <w:rPr>
          <w:sz w:val="16"/>
        </w:rPr>
        <w:t xml:space="preserve">Congress concluded that this rigorous, mandatory quality control program was necessary after studying the performance of clinical laboratories and the positive effects regulation can have on the quality of those labs . 59 </w:t>
      </w:r>
      <w:r w:rsidRPr="00030475">
        <w:rPr>
          <w:rStyle w:val="StyleUnderline"/>
        </w:rPr>
        <w:t>If</w:t>
      </w:r>
      <w:r w:rsidRPr="00526B8B">
        <w:rPr>
          <w:sz w:val="16"/>
        </w:rPr>
        <w:t xml:space="preserve"> such a </w:t>
      </w:r>
      <w:r w:rsidRPr="00030475">
        <w:rPr>
          <w:rStyle w:val="Emphasis"/>
        </w:rPr>
        <w:t>regime</w:t>
      </w:r>
      <w:r w:rsidRPr="00526B8B">
        <w:rPr>
          <w:sz w:val="16"/>
        </w:rPr>
        <w:t xml:space="preserve"> is necessary for clinical labs, a similar regulatory scheme-</w:t>
      </w:r>
      <w:r w:rsidRPr="00030475">
        <w:rPr>
          <w:rStyle w:val="StyleUnderline"/>
        </w:rPr>
        <w:t>involving</w:t>
      </w:r>
      <w:r w:rsidRPr="00526B8B">
        <w:rPr>
          <w:sz w:val="16"/>
        </w:rPr>
        <w:t xml:space="preserve"> inspections, </w:t>
      </w:r>
      <w:r w:rsidRPr="00030475">
        <w:rPr>
          <w:rStyle w:val="Emphasis"/>
        </w:rPr>
        <w:t>personnel standards</w:t>
      </w:r>
      <w:r w:rsidRPr="00526B8B">
        <w:rPr>
          <w:sz w:val="16"/>
        </w:rPr>
        <w:t xml:space="preserve">, quality control, and external proficiency testing26° - </w:t>
      </w:r>
      <w:r w:rsidRPr="00030475">
        <w:rPr>
          <w:rStyle w:val="StyleUnderline"/>
        </w:rPr>
        <w:t>seems in order to improve the</w:t>
      </w:r>
      <w:r w:rsidRPr="00526B8B">
        <w:rPr>
          <w:sz w:val="16"/>
        </w:rPr>
        <w:t xml:space="preserve"> </w:t>
      </w:r>
      <w:r w:rsidRPr="00030475">
        <w:rPr>
          <w:rStyle w:val="Emphasis"/>
        </w:rPr>
        <w:t>endemic poor quality of forensic</w:t>
      </w:r>
      <w:r w:rsidRPr="00526B8B">
        <w:rPr>
          <w:sz w:val="16"/>
        </w:rPr>
        <w:t xml:space="preserve"> laboratorie</w:t>
      </w:r>
      <w:r w:rsidRPr="00030475">
        <w:rPr>
          <w:rStyle w:val="Emphasis"/>
        </w:rPr>
        <w:t>s</w:t>
      </w:r>
      <w:r w:rsidRPr="00526B8B">
        <w:rPr>
          <w:sz w:val="16"/>
        </w:rPr>
        <w:t>. However, regulation of crime laboratories, raises several difficulties not present with the regulation of clinical facilities.</w:t>
      </w:r>
    </w:p>
    <w:p w14:paraId="38483B90" w14:textId="77777777" w:rsidR="00C7576B" w:rsidRPr="00526B8B" w:rsidRDefault="00C7576B" w:rsidP="00C7576B">
      <w:pPr>
        <w:rPr>
          <w:sz w:val="16"/>
        </w:rPr>
      </w:pPr>
      <w:r w:rsidRPr="00526B8B">
        <w:rPr>
          <w:sz w:val="16"/>
        </w:rPr>
        <w:t xml:space="preserve">First, </w:t>
      </w:r>
      <w:r w:rsidRPr="00030475">
        <w:rPr>
          <w:rStyle w:val="StyleUnderline"/>
        </w:rPr>
        <w:t xml:space="preserve">who is to </w:t>
      </w:r>
      <w:r w:rsidRPr="00030475">
        <w:rPr>
          <w:rStyle w:val="Emphasis"/>
        </w:rPr>
        <w:t>devise, implement, and enforce</w:t>
      </w:r>
      <w:r w:rsidRPr="00526B8B">
        <w:rPr>
          <w:sz w:val="16"/>
        </w:rPr>
        <w:t xml:space="preserve"> </w:t>
      </w:r>
      <w:r w:rsidRPr="00030475">
        <w:rPr>
          <w:rStyle w:val="StyleUnderline"/>
        </w:rPr>
        <w:t>such</w:t>
      </w:r>
      <w:r w:rsidRPr="00526B8B">
        <w:rPr>
          <w:sz w:val="16"/>
        </w:rPr>
        <w:t xml:space="preserve"> crime laboratory </w:t>
      </w:r>
      <w:r w:rsidRPr="00030475">
        <w:rPr>
          <w:rStyle w:val="StyleUnderline"/>
        </w:rPr>
        <w:t xml:space="preserve">quality control programs? The present standards for </w:t>
      </w:r>
      <w:r w:rsidRPr="00030475">
        <w:rPr>
          <w:rStyle w:val="Emphasis"/>
        </w:rPr>
        <w:t>federal</w:t>
      </w:r>
      <w:r w:rsidRPr="00526B8B">
        <w:rPr>
          <w:sz w:val="16"/>
        </w:rPr>
        <w:t xml:space="preserve"> </w:t>
      </w:r>
      <w:r w:rsidRPr="00030475">
        <w:rPr>
          <w:rStyle w:val="StyleUnderline"/>
        </w:rPr>
        <w:t>regulation</w:t>
      </w:r>
      <w:r>
        <w:rPr>
          <w:rStyle w:val="StyleUnderline"/>
        </w:rPr>
        <w:t xml:space="preserve"> </w:t>
      </w:r>
      <w:r w:rsidRPr="00030475">
        <w:rPr>
          <w:rStyle w:val="StyleUnderline"/>
        </w:rPr>
        <w:t xml:space="preserve">of clinical facilities build upon </w:t>
      </w:r>
      <w:r w:rsidRPr="00030475">
        <w:rPr>
          <w:rStyle w:val="Emphasis"/>
        </w:rPr>
        <w:t>decades of national regulation</w:t>
      </w:r>
      <w:r w:rsidRPr="00526B8B">
        <w:rPr>
          <w:sz w:val="16"/>
        </w:rPr>
        <w:t xml:space="preserve"> and an even longer history of mandatory state programs. 261 </w:t>
      </w:r>
      <w:r w:rsidRPr="00030475">
        <w:rPr>
          <w:rStyle w:val="StyleUnderline"/>
        </w:rPr>
        <w:t>Consequently,</w:t>
      </w:r>
      <w:r>
        <w:rPr>
          <w:rStyle w:val="StyleUnderline"/>
        </w:rPr>
        <w:t xml:space="preserve"> </w:t>
      </w:r>
      <w:r w:rsidRPr="00030475">
        <w:rPr>
          <w:rStyle w:val="Emphasis"/>
        </w:rPr>
        <w:t>federal</w:t>
      </w:r>
      <w:r w:rsidRPr="00030475">
        <w:rPr>
          <w:rStyle w:val="StyleUnderline"/>
        </w:rPr>
        <w:t xml:space="preserve"> regulators have </w:t>
      </w:r>
      <w:r w:rsidRPr="00030475">
        <w:rPr>
          <w:rStyle w:val="Emphasis"/>
        </w:rPr>
        <w:t>considerable information</w:t>
      </w:r>
      <w:r w:rsidRPr="00526B8B">
        <w:rPr>
          <w:sz w:val="16"/>
        </w:rPr>
        <w:t xml:space="preserve"> </w:t>
      </w:r>
      <w:r w:rsidRPr="00030475">
        <w:rPr>
          <w:rStyle w:val="StyleUnderline"/>
        </w:rPr>
        <w:t xml:space="preserve">for </w:t>
      </w:r>
      <w:r w:rsidRPr="00030475">
        <w:rPr>
          <w:rStyle w:val="Emphasis"/>
        </w:rPr>
        <w:t>determining</w:t>
      </w:r>
      <w:r>
        <w:rPr>
          <w:rStyle w:val="Emphasis"/>
        </w:rPr>
        <w:t xml:space="preserve"> </w:t>
      </w:r>
      <w:r w:rsidRPr="00030475">
        <w:rPr>
          <w:rStyle w:val="Emphasis"/>
        </w:rPr>
        <w:t>appropriate personnel standards</w:t>
      </w:r>
      <w:r w:rsidRPr="00526B8B">
        <w:rPr>
          <w:sz w:val="16"/>
        </w:rPr>
        <w:t>, in-house quality control programs, record-keeping requirements, and appropriate proficiency testing programs. Potential forensic laboratory regulators, on the other hand, lack such data. Little thought has been given to forensic personnel standards and quality control programs. Consensus does not even exist over such basic matters as protocols for routine analyses. Regulation of forensic labs truly must start from scratch. The imposition of a rigorous, comprehensive, mandatory scheme will require extensive study and effort.</w:t>
      </w:r>
    </w:p>
    <w:p w14:paraId="3B219F48" w14:textId="1CAC6D27" w:rsidR="00C7576B" w:rsidRPr="00C7576B" w:rsidRDefault="00C7576B" w:rsidP="00C7576B">
      <w:pPr>
        <w:rPr>
          <w:sz w:val="16"/>
        </w:rPr>
      </w:pPr>
      <w:r w:rsidRPr="00526B8B">
        <w:rPr>
          <w:rStyle w:val="StyleUnderline"/>
        </w:rPr>
        <w:t>A CLIA-type regulatory scheme requires</w:t>
      </w:r>
      <w:r w:rsidRPr="00526B8B">
        <w:rPr>
          <w:sz w:val="16"/>
        </w:rPr>
        <w:t xml:space="preserve"> well-staffed </w:t>
      </w:r>
      <w:r w:rsidRPr="00526B8B">
        <w:rPr>
          <w:rStyle w:val="Emphasis"/>
        </w:rPr>
        <w:t>institutions</w:t>
      </w:r>
      <w:r w:rsidRPr="00526B8B">
        <w:rPr>
          <w:sz w:val="16"/>
        </w:rPr>
        <w:t xml:space="preserve">, especially for monitoring in-house quality control programs and for onsite inspections. To meet these demands, </w:t>
      </w:r>
      <w:r w:rsidRPr="00526B8B">
        <w:rPr>
          <w:rStyle w:val="StyleUnderline"/>
        </w:rPr>
        <w:t xml:space="preserve">the Secretary of </w:t>
      </w:r>
      <w:r w:rsidRPr="00526B8B">
        <w:rPr>
          <w:rStyle w:val="Emphasis"/>
        </w:rPr>
        <w:t>H</w:t>
      </w:r>
      <w:r w:rsidRPr="00526B8B">
        <w:rPr>
          <w:rStyle w:val="StyleUnderline"/>
        </w:rPr>
        <w:t>ealth and</w:t>
      </w:r>
      <w:r>
        <w:rPr>
          <w:rStyle w:val="StyleUnderline"/>
        </w:rPr>
        <w:t xml:space="preserve"> </w:t>
      </w:r>
      <w:r w:rsidRPr="00526B8B">
        <w:rPr>
          <w:rStyle w:val="Emphasis"/>
        </w:rPr>
        <w:t>H</w:t>
      </w:r>
      <w:r w:rsidRPr="00526B8B">
        <w:rPr>
          <w:rStyle w:val="StyleUnderline"/>
        </w:rPr>
        <w:t xml:space="preserve">uman </w:t>
      </w:r>
      <w:r w:rsidRPr="00526B8B">
        <w:rPr>
          <w:rStyle w:val="Emphasis"/>
        </w:rPr>
        <w:t>S</w:t>
      </w:r>
      <w:r w:rsidRPr="00526B8B">
        <w:rPr>
          <w:rStyle w:val="StyleUnderline"/>
        </w:rPr>
        <w:t>ervices</w:t>
      </w:r>
      <w:r w:rsidRPr="00526B8B">
        <w:rPr>
          <w:sz w:val="16"/>
        </w:rPr>
        <w:t xml:space="preserve"> does not have to depend solely on his own department; the Secretary </w:t>
      </w:r>
      <w:r w:rsidRPr="00526B8B">
        <w:rPr>
          <w:rStyle w:val="StyleUnderline"/>
        </w:rPr>
        <w:t>can</w:t>
      </w:r>
      <w:r w:rsidRPr="00526B8B">
        <w:rPr>
          <w:sz w:val="16"/>
        </w:rPr>
        <w:t xml:space="preserve"> also </w:t>
      </w:r>
      <w:r w:rsidRPr="00526B8B">
        <w:rPr>
          <w:rStyle w:val="Emphasis"/>
        </w:rPr>
        <w:t>approve</w:t>
      </w:r>
      <w:r w:rsidRPr="00526B8B">
        <w:rPr>
          <w:sz w:val="16"/>
        </w:rPr>
        <w:t xml:space="preserve"> private nonprofit organizations as </w:t>
      </w:r>
      <w:r w:rsidRPr="00526B8B">
        <w:rPr>
          <w:rStyle w:val="Emphasis"/>
        </w:rPr>
        <w:t>accreditation</w:t>
      </w:r>
      <w:r w:rsidRPr="00526B8B">
        <w:rPr>
          <w:sz w:val="16"/>
        </w:rPr>
        <w:t xml:space="preserve"> bodies if those organizations use standards at least as stringent as those required under CLIA.262 Such organizations exist and have been effectively enforcing their own accreditation standards for decades. 263 Similarly, the Secretary can exempt from federal regulation laboratories regulated by states with stringent standards. 264 Many states have such regulation. This situation contrasts with that of forensic labs. Since no institutions currently regulate crime laboratories, the source of potential forensic regulators is not clear. New organizations would have to be created or significant new duties would have to be given to existing organizations.</w:t>
      </w:r>
    </w:p>
    <w:p w14:paraId="12BB8060" w14:textId="3BC4F9E9" w:rsidR="00C83FE2" w:rsidRDefault="00C83FE2" w:rsidP="00C83FE2">
      <w:pPr>
        <w:pStyle w:val="Heading3"/>
      </w:pPr>
      <w:r>
        <w:t>Single Standard Key---</w:t>
      </w:r>
      <w:r w:rsidR="00C7576B">
        <w:t>Cred---2AC</w:t>
      </w:r>
    </w:p>
    <w:p w14:paraId="7349D617" w14:textId="29591722" w:rsidR="00C83FE2" w:rsidRDefault="00452F78" w:rsidP="00C83FE2">
      <w:pPr>
        <w:pStyle w:val="Heading4"/>
      </w:pPr>
      <w:r>
        <w:t>Fragmented</w:t>
      </w:r>
      <w:r w:rsidR="00C83FE2">
        <w:t xml:space="preserve"> certifications and standards---</w:t>
      </w:r>
      <w:r w:rsidR="00C83FE2">
        <w:rPr>
          <w:u w:val="single"/>
        </w:rPr>
        <w:t>even if they’re identical</w:t>
      </w:r>
      <w:r w:rsidR="00C83FE2">
        <w:t>---</w:t>
      </w:r>
      <w:r w:rsidR="00C83FE2">
        <w:rPr>
          <w:u w:val="single"/>
        </w:rPr>
        <w:t>is the issue</w:t>
      </w:r>
      <w:r w:rsidR="00C83FE2">
        <w:t xml:space="preserve">, since there’s not </w:t>
      </w:r>
      <w:r w:rsidR="00C83FE2">
        <w:rPr>
          <w:u w:val="single"/>
        </w:rPr>
        <w:t>one entity</w:t>
      </w:r>
      <w:r w:rsidR="00C83FE2">
        <w:t xml:space="preserve"> </w:t>
      </w:r>
      <w:r w:rsidR="00C83FE2">
        <w:rPr>
          <w:u w:val="single"/>
        </w:rPr>
        <w:t>legitimizing</w:t>
      </w:r>
      <w:r w:rsidR="00C83FE2">
        <w:t xml:space="preserve"> its chosen standard and speaking for the profession---a </w:t>
      </w:r>
      <w:r w:rsidR="00C83FE2">
        <w:rPr>
          <w:u w:val="single"/>
        </w:rPr>
        <w:t>national, uniform certifier</w:t>
      </w:r>
      <w:r w:rsidR="00C83FE2">
        <w:t xml:space="preserve"> is key. </w:t>
      </w:r>
    </w:p>
    <w:p w14:paraId="72A718CE" w14:textId="77777777" w:rsidR="00C83FE2" w:rsidRDefault="00C83FE2" w:rsidP="00C83FE2">
      <w:r>
        <w:t>--credat emptor = “let the buyer trust”---describes a situation where the buyer (in this case a police department) can be made to do stuff by the seller</w:t>
      </w:r>
    </w:p>
    <w:p w14:paraId="0F6F78C5" w14:textId="77777777" w:rsidR="00C83FE2" w:rsidRPr="0034254A" w:rsidRDefault="00C83FE2" w:rsidP="00C83FE2">
      <w:r>
        <w:t>--DF = digital forensics</w:t>
      </w:r>
    </w:p>
    <w:p w14:paraId="4278E0A1" w14:textId="77777777" w:rsidR="00C83FE2" w:rsidRDefault="00C83FE2" w:rsidP="00C83FE2">
      <w:r w:rsidRPr="00603C67">
        <w:rPr>
          <w:rStyle w:val="Style13ptBold"/>
        </w:rPr>
        <w:t>Losavio et al. 16</w:t>
      </w:r>
      <w:r>
        <w:t xml:space="preserve">, Michael Losavio teaches in the Department of Justice Administration and in the Department of Computer Engineering and Computer Science at the University of Louisville on issues of law, society and information assurance; Kathryn C. Seigfried-Spellar is an assistant professor in the Department of Computer and Information Technology (CIT) at Purdue University; John J. Sloan, III is a professor of Criminal Justice and Co-Director of the graduate program in Computer Forensics and Security Management in the Department of Justice Sciences at the University of Alabama at Birmingham (UAB), where he co-founded (2012), served as Associate Director (2012–2014) and Director (2014–2015) of the UAB Center for Emerging Technology Investigations Forensics &amp; Security, “Why Digital Forensics Is Not a Profession and How It Can Become One,” Criminal Justice Studies, vol. 29, no. 2, 04/02/2016, pp. 143–162 </w:t>
      </w:r>
    </w:p>
    <w:p w14:paraId="324E49C5" w14:textId="77777777" w:rsidR="00C83FE2" w:rsidRPr="0034254A" w:rsidRDefault="00C83FE2" w:rsidP="00C83FE2">
      <w:pPr>
        <w:rPr>
          <w:rStyle w:val="Emphasis"/>
        </w:rPr>
      </w:pPr>
      <w:r w:rsidRPr="0034254A">
        <w:rPr>
          <w:sz w:val="16"/>
        </w:rPr>
        <w:t xml:space="preserve">Unlike the clients of certain attorneys and most physicians, DF clients can range from police departments, to corporations, to others involved in any type of criminal or civil litigation.8 However, like attorneys and physicians, DF practitioners do exert control over at least some of their clients’ behavior, particularly behavior that affects identifying and recovering evidence. Many attorneys and physicians employ a basic protocol when accepting a new client that includes compiling information about the client; DF practitioners may also employ such a protocol when accepting a new case. They can thus exert control during initial interactions with the client as well as exert control as the case progresses to a conclusion. And, perhaps of greater importance, </w:t>
      </w:r>
      <w:r w:rsidRPr="0034254A">
        <w:rPr>
          <w:rStyle w:val="Emphasis"/>
        </w:rPr>
        <w:t>credat emptor</w:t>
      </w:r>
      <w:r w:rsidRPr="0034254A">
        <w:rPr>
          <w:sz w:val="16"/>
        </w:rPr>
        <w:t xml:space="preserve"> </w:t>
      </w:r>
      <w:r w:rsidRPr="0034254A">
        <w:rPr>
          <w:rStyle w:val="StyleUnderline"/>
        </w:rPr>
        <w:t>must guide relations between DF practitioners and their clients – in much the same way it guides the client relations of doctors and lawyers</w:t>
      </w:r>
      <w:r w:rsidRPr="0034254A">
        <w:rPr>
          <w:sz w:val="16"/>
        </w:rPr>
        <w:t xml:space="preserve">. Indeed, </w:t>
      </w:r>
      <w:r w:rsidRPr="0034254A">
        <w:rPr>
          <w:rStyle w:val="StyleUnderline"/>
        </w:rPr>
        <w:t xml:space="preserve">one might argue that the </w:t>
      </w:r>
      <w:r w:rsidRPr="0034254A">
        <w:rPr>
          <w:rStyle w:val="Emphasis"/>
        </w:rPr>
        <w:t>legitimacy of the entire DF enterprise</w:t>
      </w:r>
      <w:r w:rsidRPr="0034254A">
        <w:rPr>
          <w:sz w:val="16"/>
        </w:rPr>
        <w:t xml:space="preserve"> </w:t>
      </w:r>
      <w:r w:rsidRPr="0034254A">
        <w:rPr>
          <w:rStyle w:val="StyleUnderline"/>
        </w:rPr>
        <w:t xml:space="preserve">can be </w:t>
      </w:r>
      <w:r w:rsidRPr="0034254A">
        <w:rPr>
          <w:rStyle w:val="Emphasis"/>
        </w:rPr>
        <w:t>reduced</w:t>
      </w:r>
      <w:r w:rsidRPr="0034254A">
        <w:rPr>
          <w:sz w:val="16"/>
        </w:rPr>
        <w:t xml:space="preserve"> </w:t>
      </w:r>
      <w:r w:rsidRPr="0034254A">
        <w:rPr>
          <w:rStyle w:val="StyleUnderline"/>
        </w:rPr>
        <w:t xml:space="preserve">to </w:t>
      </w:r>
      <w:r w:rsidRPr="0034254A">
        <w:rPr>
          <w:rStyle w:val="Emphasis"/>
        </w:rPr>
        <w:t>whether clients trust the DF practitioner</w:t>
      </w:r>
      <w:r w:rsidRPr="0034254A">
        <w:rPr>
          <w:sz w:val="16"/>
        </w:rPr>
        <w:t xml:space="preserve"> involved in a particular case. </w:t>
      </w:r>
      <w:r w:rsidRPr="0034254A">
        <w:rPr>
          <w:rStyle w:val="StyleUnderline"/>
        </w:rPr>
        <w:t>If</w:t>
      </w:r>
      <w:r w:rsidRPr="0034254A">
        <w:rPr>
          <w:sz w:val="16"/>
        </w:rPr>
        <w:t xml:space="preserve"> the results of </w:t>
      </w:r>
      <w:r w:rsidRPr="0034254A">
        <w:rPr>
          <w:rStyle w:val="StyleUnderline"/>
        </w:rPr>
        <w:t>DF activities</w:t>
      </w:r>
      <w:r w:rsidRPr="0034254A">
        <w:rPr>
          <w:sz w:val="16"/>
        </w:rPr>
        <w:t xml:space="preserve">, or the DF practitioner him- or herself, </w:t>
      </w:r>
      <w:r w:rsidRPr="0034254A">
        <w:rPr>
          <w:rStyle w:val="Emphasis"/>
        </w:rPr>
        <w:t>cannot</w:t>
      </w:r>
      <w:r w:rsidRPr="0034254A">
        <w:rPr>
          <w:sz w:val="16"/>
        </w:rPr>
        <w:t xml:space="preserve"> </w:t>
      </w:r>
      <w:r w:rsidRPr="0034254A">
        <w:rPr>
          <w:rStyle w:val="StyleUnderline"/>
        </w:rPr>
        <w:t xml:space="preserve">be </w:t>
      </w:r>
      <w:r w:rsidRPr="0034254A">
        <w:rPr>
          <w:rStyle w:val="Emphasis"/>
        </w:rPr>
        <w:t>trusted</w:t>
      </w:r>
      <w:r w:rsidRPr="0034254A">
        <w:rPr>
          <w:rStyle w:val="StyleUnderline"/>
        </w:rPr>
        <w:t xml:space="preserve"> </w:t>
      </w:r>
      <w:r w:rsidRPr="0034254A">
        <w:rPr>
          <w:rStyle w:val="Emphasis"/>
        </w:rPr>
        <w:t>any hope for achieving justice will be lost.</w:t>
      </w:r>
    </w:p>
    <w:p w14:paraId="0070D6C6" w14:textId="77777777" w:rsidR="00C83FE2" w:rsidRPr="0034254A" w:rsidRDefault="00C83FE2" w:rsidP="00C83FE2">
      <w:pPr>
        <w:rPr>
          <w:sz w:val="16"/>
        </w:rPr>
      </w:pPr>
      <w:r w:rsidRPr="0034254A">
        <w:rPr>
          <w:sz w:val="16"/>
        </w:rPr>
        <w:t xml:space="preserve">Turning to the presence of a code of ethics to govern the professional behavior of DF practitioners, perhaps </w:t>
      </w:r>
      <w:r w:rsidRPr="0034254A">
        <w:rPr>
          <w:rStyle w:val="Emphasis"/>
        </w:rPr>
        <w:t>no other trait associated with the professions of law and medicine is less true of DF</w:t>
      </w:r>
      <w:r w:rsidRPr="0034254A">
        <w:rPr>
          <w:rStyle w:val="StyleUnderline"/>
        </w:rPr>
        <w:t xml:space="preserve">: there is </w:t>
      </w:r>
      <w:r w:rsidRPr="0034254A">
        <w:rPr>
          <w:rStyle w:val="Emphasis"/>
        </w:rPr>
        <w:t>no overarching code of professional ethics</w:t>
      </w:r>
      <w:r w:rsidRPr="0034254A">
        <w:rPr>
          <w:sz w:val="16"/>
        </w:rPr>
        <w:t xml:space="preserve"> (see Sharevski, 2015 for excellent discussion on this point). </w:t>
      </w:r>
      <w:r w:rsidRPr="0034254A">
        <w:rPr>
          <w:rStyle w:val="StyleUnderline"/>
        </w:rPr>
        <w:t>Unlike</w:t>
      </w:r>
      <w:r w:rsidRPr="0034254A">
        <w:rPr>
          <w:sz w:val="16"/>
        </w:rPr>
        <w:t xml:space="preserve"> </w:t>
      </w:r>
      <w:r w:rsidRPr="0034254A">
        <w:rPr>
          <w:rStyle w:val="Emphasis"/>
        </w:rPr>
        <w:t>law</w:t>
      </w:r>
      <w:r w:rsidRPr="0034254A">
        <w:rPr>
          <w:sz w:val="16"/>
        </w:rPr>
        <w:t xml:space="preserve"> </w:t>
      </w:r>
      <w:r w:rsidRPr="0034254A">
        <w:rPr>
          <w:rStyle w:val="Emphasis"/>
        </w:rPr>
        <w:t>and</w:t>
      </w:r>
      <w:r w:rsidRPr="0034254A">
        <w:rPr>
          <w:sz w:val="16"/>
        </w:rPr>
        <w:t xml:space="preserve"> medicine </w:t>
      </w:r>
      <w:r w:rsidRPr="0034254A">
        <w:rPr>
          <w:rStyle w:val="StyleUnderline"/>
        </w:rPr>
        <w:t xml:space="preserve">whose codes of ethics are extensive, </w:t>
      </w:r>
      <w:r w:rsidRPr="0034254A">
        <w:rPr>
          <w:rStyle w:val="Emphasis"/>
        </w:rPr>
        <w:t>enforced by PAs</w:t>
      </w:r>
      <w:r w:rsidRPr="0034254A">
        <w:rPr>
          <w:rStyle w:val="StyleUnderline"/>
        </w:rPr>
        <w:t xml:space="preserve">, and </w:t>
      </w:r>
      <w:r w:rsidRPr="0034254A">
        <w:rPr>
          <w:rStyle w:val="Emphasis"/>
        </w:rPr>
        <w:t>backed by the state</w:t>
      </w:r>
      <w:r w:rsidRPr="0034254A">
        <w:rPr>
          <w:sz w:val="16"/>
        </w:rPr>
        <w:t xml:space="preserve"> through civil and criminal law and regulatory practices, </w:t>
      </w:r>
      <w:r w:rsidRPr="0034254A">
        <w:rPr>
          <w:rStyle w:val="StyleUnderline"/>
        </w:rPr>
        <w:t xml:space="preserve">such is </w:t>
      </w:r>
      <w:r w:rsidRPr="0034254A">
        <w:rPr>
          <w:rStyle w:val="Emphasis"/>
        </w:rPr>
        <w:t>not true in DF</w:t>
      </w:r>
      <w:r w:rsidRPr="0034254A">
        <w:rPr>
          <w:sz w:val="16"/>
        </w:rPr>
        <w:t xml:space="preserve"> (Sloan, 2015).</w:t>
      </w:r>
    </w:p>
    <w:p w14:paraId="03EC12FF" w14:textId="77777777" w:rsidR="00C83FE2" w:rsidRPr="0034254A" w:rsidRDefault="00C83FE2" w:rsidP="00C83FE2">
      <w:pPr>
        <w:rPr>
          <w:sz w:val="16"/>
        </w:rPr>
      </w:pPr>
      <w:r w:rsidRPr="0034254A">
        <w:rPr>
          <w:sz w:val="16"/>
        </w:rPr>
        <w:t>Examples of codes of ethics from related fields</w:t>
      </w:r>
    </w:p>
    <w:p w14:paraId="12A1626F" w14:textId="77777777" w:rsidR="00C83FE2" w:rsidRPr="0034254A" w:rsidRDefault="00C83FE2" w:rsidP="00C83FE2">
      <w:pPr>
        <w:rPr>
          <w:sz w:val="16"/>
        </w:rPr>
      </w:pPr>
      <w:r w:rsidRPr="0034254A">
        <w:rPr>
          <w:sz w:val="16"/>
        </w:rPr>
        <w:t>Related fields such as computer science9 and engineering and forensic science have developed large-scale codes of ethics for practitioners in those fields. In the case of computer science and engineering, both the Association for Computing Machinery (ACM) and the Institute of Electrical and Electronics Engineers (IEEE) established ethical codes to guide members’ professional conduct (Association for Computing Machinery, 1992; IEEE, 1999, 2006). Similar codes have been promulgated outside the U.S. by the Council of European Professional Informatics Societies (2012), the South East Asia Regional Computer Confederation (2005), and Spain’s Centro de la Informática (Barroso &amp; Nevado, 1996). Though voluntary, these codes establish standards by which to judge the professional conduct of computer engineers or computer scientists. The codes require honesty in professional conduct and analysis, and disclosure of matters that may impact such conduct. They also require competence, a positive duty to insure the safety and well-being of those impacted by the work being done, and a duty to reduce error to the greatest extent possible or disclose the known error rate.</w:t>
      </w:r>
    </w:p>
    <w:p w14:paraId="5449F839" w14:textId="77777777" w:rsidR="00C83FE2" w:rsidRPr="0034254A" w:rsidRDefault="00C83FE2" w:rsidP="00C83FE2">
      <w:pPr>
        <w:rPr>
          <w:sz w:val="16"/>
        </w:rPr>
      </w:pPr>
      <w:r w:rsidRPr="0034254A">
        <w:rPr>
          <w:sz w:val="16"/>
        </w:rPr>
        <w:t xml:space="preserve">Forensic science, almost by definition, may be judged in judicial fora. One vetting mechanism before a fact finder (judge or jury) is establishing the honesty and competence of expert witnesses. </w:t>
      </w:r>
      <w:r w:rsidRPr="0034254A">
        <w:rPr>
          <w:rStyle w:val="Emphasis"/>
        </w:rPr>
        <w:t>Forensic</w:t>
      </w:r>
      <w:r w:rsidRPr="0034254A">
        <w:rPr>
          <w:sz w:val="16"/>
        </w:rPr>
        <w:t xml:space="preserve"> </w:t>
      </w:r>
      <w:r w:rsidRPr="0034254A">
        <w:rPr>
          <w:rStyle w:val="StyleUnderline"/>
        </w:rPr>
        <w:t>societies</w:t>
      </w:r>
      <w:r w:rsidRPr="0034254A">
        <w:rPr>
          <w:sz w:val="16"/>
        </w:rPr>
        <w:t xml:space="preserve"> </w:t>
      </w:r>
      <w:r w:rsidRPr="0034254A">
        <w:rPr>
          <w:rStyle w:val="StyleUnderline"/>
        </w:rPr>
        <w:t xml:space="preserve">have advocated and adopted their own codes of ethics to police their disciplines and assure their </w:t>
      </w:r>
      <w:r w:rsidRPr="0034254A">
        <w:rPr>
          <w:rStyle w:val="Emphasis"/>
        </w:rPr>
        <w:t>credibility</w:t>
      </w:r>
      <w:r w:rsidRPr="0034254A">
        <w:rPr>
          <w:sz w:val="16"/>
        </w:rPr>
        <w:t xml:space="preserve"> </w:t>
      </w:r>
      <w:r w:rsidRPr="0034254A">
        <w:rPr>
          <w:rStyle w:val="StyleUnderline"/>
        </w:rPr>
        <w:t>against claims of bias</w:t>
      </w:r>
      <w:r w:rsidRPr="0034254A">
        <w:rPr>
          <w:sz w:val="16"/>
        </w:rPr>
        <w:t>. The AAFS Code of Ethics and Conduct, for example, generally prohibits conduct by any member that is averse to the mission of AAFS to promote the forensic sciences (American Academy of Forensic Sciences [AAFS], 1986). In particular, AAFS expressly prohibits members from making material misrepresentation of the analyst’s education, training, experience or area of expertise, or misrepresentation of data upon which expert opinion or conclusion is based. Unlike the code established by the ACM and IEEE, the AAFS Code presents a detailed procedure to adjudicate alleged violations of the code and violators face graded punishments ranging from censure, to suspension, to expulsion. That sanctions are available for violators, in turn, may impact the credibility of, and the weight accorded to scientific analysis provide by, members of professional societies like AAFS (see Englert v. MacDonnell, 2006). The analyst may use his or her AAFS membership to validate his or her expertise (United States v. Hammer, 2005), and claimed validation or even general qualifications may be attacked by showing the analyst is not a member of AAFS (Dracz vs. American General Life Insurance Company, 2006; United States v. Ferguson, 2012). The Code of Conduct for La Societe Canadienne des Sciences Judiciares is even more detailed than the AAFS code (La Societe Canadienne des Sciences Judiciares, 1994). It mandates candor, confidentiality, disclosure, documentation and preservation of work product and standards for technical analysis, including ‘general acceptance’ of the technique and use of standards and controls to assure repeatable results. It does not, however, provide for sanctions imposed on violators. The Australian and New Zealand Forensic Sciences Society (ANZFSS) Code of Ethics incorporates some of these features, expands on others, but has no code-specific mechanism for enforcement or sanctions (ANZFSS does have a general provision for expelling members). In some countries non-compliance with ethical precepts may be grounds to challenge the credibility of an analyst (Australian &amp; New Zealand Forensic Science Society, 2014).</w:t>
      </w:r>
    </w:p>
    <w:p w14:paraId="34C4909C" w14:textId="77777777" w:rsidR="00C83FE2" w:rsidRPr="0034254A" w:rsidRDefault="00C83FE2" w:rsidP="00C83FE2">
      <w:pPr>
        <w:rPr>
          <w:sz w:val="16"/>
        </w:rPr>
      </w:pPr>
      <w:r w:rsidRPr="0034254A">
        <w:rPr>
          <w:rStyle w:val="StyleUnderline"/>
        </w:rPr>
        <w:t xml:space="preserve">We are not claiming that </w:t>
      </w:r>
      <w:r w:rsidRPr="0034254A">
        <w:rPr>
          <w:rStyle w:val="Emphasis"/>
        </w:rPr>
        <w:t>no</w:t>
      </w:r>
      <w:r w:rsidRPr="0034254A">
        <w:rPr>
          <w:sz w:val="16"/>
        </w:rPr>
        <w:t xml:space="preserve"> </w:t>
      </w:r>
      <w:r w:rsidRPr="0034254A">
        <w:rPr>
          <w:rStyle w:val="StyleUnderline"/>
        </w:rPr>
        <w:t>professional ethics exist in DF. In fact</w:t>
      </w:r>
      <w:r w:rsidRPr="0034254A">
        <w:rPr>
          <w:sz w:val="16"/>
        </w:rPr>
        <w:t xml:space="preserve">, just </w:t>
      </w:r>
      <w:r w:rsidRPr="0034254A">
        <w:rPr>
          <w:rStyle w:val="Emphasis"/>
        </w:rPr>
        <w:t>the opposite is the case – which is</w:t>
      </w:r>
      <w:r w:rsidRPr="0034254A">
        <w:rPr>
          <w:sz w:val="16"/>
        </w:rPr>
        <w:t xml:space="preserve"> part of </w:t>
      </w:r>
      <w:r w:rsidRPr="0034254A">
        <w:rPr>
          <w:rStyle w:val="Emphasis"/>
        </w:rPr>
        <w:t>the problem</w:t>
      </w:r>
      <w:r w:rsidRPr="0034254A">
        <w:rPr>
          <w:rStyle w:val="StyleUnderline"/>
        </w:rPr>
        <w:t xml:space="preserve">. There are </w:t>
      </w:r>
      <w:r w:rsidRPr="0034254A">
        <w:rPr>
          <w:rStyle w:val="Emphasis"/>
        </w:rPr>
        <w:t>multiple PAs</w:t>
      </w:r>
      <w:r w:rsidRPr="0034254A">
        <w:rPr>
          <w:sz w:val="16"/>
        </w:rPr>
        <w:t xml:space="preserve"> </w:t>
      </w:r>
      <w:r w:rsidRPr="0034254A">
        <w:rPr>
          <w:rStyle w:val="StyleUnderline"/>
        </w:rPr>
        <w:t>affiliated with</w:t>
      </w:r>
      <w:r w:rsidRPr="0034254A">
        <w:rPr>
          <w:sz w:val="16"/>
        </w:rPr>
        <w:t xml:space="preserve"> the </w:t>
      </w:r>
      <w:r w:rsidRPr="0034254A">
        <w:rPr>
          <w:rStyle w:val="Emphasis"/>
        </w:rPr>
        <w:t>DF</w:t>
      </w:r>
      <w:r w:rsidRPr="0034254A">
        <w:rPr>
          <w:sz w:val="16"/>
        </w:rPr>
        <w:t xml:space="preserve"> field </w:t>
      </w:r>
      <w:r w:rsidRPr="0034254A">
        <w:rPr>
          <w:rStyle w:val="StyleUnderline"/>
        </w:rPr>
        <w:t xml:space="preserve">that have promulgated their </w:t>
      </w:r>
      <w:r w:rsidRPr="0034254A">
        <w:rPr>
          <w:rStyle w:val="Emphasis"/>
        </w:rPr>
        <w:t>own codes of ethics</w:t>
      </w:r>
      <w:r w:rsidRPr="0034254A">
        <w:rPr>
          <w:sz w:val="16"/>
        </w:rPr>
        <w:t xml:space="preserve"> that members are required to follow (Melson, 2012; Sharevski, 2015). </w:t>
      </w:r>
      <w:r w:rsidRPr="0034254A">
        <w:rPr>
          <w:rStyle w:val="StyleUnderline"/>
        </w:rPr>
        <w:t>At least one</w:t>
      </w:r>
      <w:r w:rsidRPr="0034254A">
        <w:rPr>
          <w:sz w:val="16"/>
        </w:rPr>
        <w:t xml:space="preserve"> major PA affiliated with DF, the American Academy of Forensic Sciences (AAFS), as mentioned above, </w:t>
      </w:r>
      <w:r w:rsidRPr="0034254A">
        <w:rPr>
          <w:rStyle w:val="StyleUnderline"/>
        </w:rPr>
        <w:t xml:space="preserve">possesses a relatively </w:t>
      </w:r>
      <w:r w:rsidRPr="0034254A">
        <w:rPr>
          <w:rStyle w:val="Emphasis"/>
        </w:rPr>
        <w:t>comprehensive</w:t>
      </w:r>
      <w:r w:rsidRPr="0034254A">
        <w:rPr>
          <w:sz w:val="16"/>
        </w:rPr>
        <w:t xml:space="preserve"> </w:t>
      </w:r>
      <w:r w:rsidRPr="0034254A">
        <w:rPr>
          <w:rStyle w:val="StyleUnderline"/>
        </w:rPr>
        <w:t>code</w:t>
      </w:r>
      <w:r w:rsidRPr="0034254A">
        <w:rPr>
          <w:sz w:val="16"/>
        </w:rPr>
        <w:t xml:space="preserve"> of ethics for its members, enforces its code via formal processes, </w:t>
      </w:r>
      <w:r w:rsidRPr="0034254A">
        <w:rPr>
          <w:rStyle w:val="StyleUnderline"/>
        </w:rPr>
        <w:t xml:space="preserve">and imposes </w:t>
      </w:r>
      <w:r w:rsidRPr="0034254A">
        <w:rPr>
          <w:rStyle w:val="Emphasis"/>
        </w:rPr>
        <w:t>sanctions</w:t>
      </w:r>
      <w:r w:rsidRPr="0034254A">
        <w:rPr>
          <w:sz w:val="16"/>
        </w:rPr>
        <w:t xml:space="preserve"> on violators (AAFS, 1986). While true that </w:t>
      </w:r>
      <w:r w:rsidRPr="0034254A">
        <w:rPr>
          <w:rStyle w:val="StyleUnderline"/>
        </w:rPr>
        <w:t xml:space="preserve">expulsions from PAs appear to be </w:t>
      </w:r>
      <w:r w:rsidRPr="0034254A">
        <w:rPr>
          <w:rStyle w:val="Emphasis"/>
        </w:rPr>
        <w:t>rare</w:t>
      </w:r>
      <w:r w:rsidRPr="0034254A">
        <w:rPr>
          <w:sz w:val="16"/>
        </w:rPr>
        <w:t xml:space="preserve"> events, lack of enforcement of PAs’ codes does not mean that they should be abandoned. Instead, </w:t>
      </w:r>
      <w:r w:rsidRPr="0034254A">
        <w:rPr>
          <w:rStyle w:val="StyleUnderline"/>
        </w:rPr>
        <w:t xml:space="preserve">what is </w:t>
      </w:r>
      <w:r w:rsidRPr="0034254A">
        <w:rPr>
          <w:rStyle w:val="Emphasis"/>
        </w:rPr>
        <w:t>necessary</w:t>
      </w:r>
      <w:r w:rsidRPr="0034254A">
        <w:rPr>
          <w:sz w:val="16"/>
        </w:rPr>
        <w:t xml:space="preserve"> </w:t>
      </w:r>
      <w:r w:rsidRPr="0034254A">
        <w:rPr>
          <w:rStyle w:val="StyleUnderline"/>
        </w:rPr>
        <w:t xml:space="preserve">is developing a </w:t>
      </w:r>
      <w:r w:rsidRPr="0034254A">
        <w:rPr>
          <w:rStyle w:val="Emphasis"/>
        </w:rPr>
        <w:t>common</w:t>
      </w:r>
      <w:r w:rsidRPr="0034254A">
        <w:rPr>
          <w:sz w:val="16"/>
        </w:rPr>
        <w:t xml:space="preserve"> </w:t>
      </w:r>
      <w:r w:rsidRPr="0034254A">
        <w:rPr>
          <w:rStyle w:val="StyleUnderline"/>
        </w:rPr>
        <w:t>code of ethics for DF practitioners</w:t>
      </w:r>
      <w:r w:rsidRPr="0034254A">
        <w:rPr>
          <w:sz w:val="16"/>
        </w:rPr>
        <w:t xml:space="preserve"> – perhaps </w:t>
      </w:r>
      <w:r w:rsidRPr="0034254A">
        <w:rPr>
          <w:rStyle w:val="StyleUnderline"/>
        </w:rPr>
        <w:t>under</w:t>
      </w:r>
      <w:r w:rsidRPr="0034254A">
        <w:rPr>
          <w:sz w:val="16"/>
        </w:rPr>
        <w:t xml:space="preserve"> the auspices of AAFS or </w:t>
      </w:r>
      <w:r w:rsidRPr="0034254A">
        <w:rPr>
          <w:rStyle w:val="StyleUnderline"/>
        </w:rPr>
        <w:t>a</w:t>
      </w:r>
      <w:r w:rsidRPr="0034254A">
        <w:rPr>
          <w:sz w:val="16"/>
        </w:rPr>
        <w:t xml:space="preserve"> </w:t>
      </w:r>
      <w:r w:rsidRPr="0034254A">
        <w:rPr>
          <w:rStyle w:val="Emphasis"/>
        </w:rPr>
        <w:t>government agency such as</w:t>
      </w:r>
      <w:r w:rsidRPr="0034254A">
        <w:rPr>
          <w:sz w:val="16"/>
        </w:rPr>
        <w:t xml:space="preserve"> the </w:t>
      </w:r>
      <w:r w:rsidRPr="0034254A">
        <w:rPr>
          <w:rStyle w:val="Emphasis"/>
        </w:rPr>
        <w:t>D</w:t>
      </w:r>
      <w:r w:rsidRPr="0034254A">
        <w:rPr>
          <w:sz w:val="16"/>
        </w:rPr>
        <w:t xml:space="preserve">epartment </w:t>
      </w:r>
      <w:r w:rsidRPr="0034254A">
        <w:rPr>
          <w:rStyle w:val="Emphasis"/>
        </w:rPr>
        <w:t>o</w:t>
      </w:r>
      <w:r w:rsidRPr="0034254A">
        <w:rPr>
          <w:sz w:val="16"/>
        </w:rPr>
        <w:t xml:space="preserve">f </w:t>
      </w:r>
      <w:r w:rsidRPr="0034254A">
        <w:rPr>
          <w:rStyle w:val="Emphasis"/>
        </w:rPr>
        <w:t>J</w:t>
      </w:r>
      <w:r w:rsidRPr="0034254A">
        <w:rPr>
          <w:sz w:val="16"/>
        </w:rPr>
        <w:t xml:space="preserve">ustice – </w:t>
      </w:r>
      <w:r w:rsidRPr="0034254A">
        <w:rPr>
          <w:rStyle w:val="StyleUnderline"/>
        </w:rPr>
        <w:t>and</w:t>
      </w:r>
      <w:r w:rsidRPr="0034254A">
        <w:rPr>
          <w:sz w:val="16"/>
        </w:rPr>
        <w:t xml:space="preserve"> </w:t>
      </w:r>
      <w:r w:rsidRPr="0034254A">
        <w:rPr>
          <w:rStyle w:val="Emphasis"/>
        </w:rPr>
        <w:t>enforcing</w:t>
      </w:r>
      <w:r w:rsidRPr="0034254A">
        <w:rPr>
          <w:sz w:val="16"/>
        </w:rPr>
        <w:t xml:space="preserve"> </w:t>
      </w:r>
      <w:r w:rsidRPr="0034254A">
        <w:rPr>
          <w:rStyle w:val="StyleUnderline"/>
        </w:rPr>
        <w:t>that code</w:t>
      </w:r>
      <w:r w:rsidRPr="0034254A">
        <w:rPr>
          <w:sz w:val="16"/>
        </w:rPr>
        <w:t xml:space="preserve">. </w:t>
      </w:r>
      <w:r w:rsidRPr="0034254A">
        <w:rPr>
          <w:rStyle w:val="Emphasis"/>
        </w:rPr>
        <w:t>Until then, DF will not become a profession</w:t>
      </w:r>
      <w:r w:rsidRPr="0034254A">
        <w:rPr>
          <w:sz w:val="16"/>
        </w:rPr>
        <w:t xml:space="preserve"> (see Davis, 1991, for the case of engineering).</w:t>
      </w:r>
    </w:p>
    <w:p w14:paraId="73EC7DEC" w14:textId="77777777" w:rsidR="00C83FE2" w:rsidRPr="0034254A" w:rsidRDefault="00C83FE2" w:rsidP="00C83FE2">
      <w:pPr>
        <w:rPr>
          <w:sz w:val="16"/>
        </w:rPr>
      </w:pPr>
      <w:r w:rsidRPr="0034254A">
        <w:rPr>
          <w:sz w:val="16"/>
        </w:rPr>
        <w:t>Sociologists argue that another trait of the professions is that members participate in a common endeavor (Kizlik, 2014). Competition for clients is frowned upon as is public criticism of fellow professionals. Competitive relations among professionals are also governed by accepted standards of professional practice. When assessing the presence of these traits in DF, one finds the discipline fares well. For example, one could convincingly argue that DF practitioners are engaged in a common endeavor – the search for the truth via the evidence with which they work (for discussion, see Rogers, Losavio, Liu, &amp; Wijesekera, 2015). Generally, within DF there is little overt competition for clients, at least not through print and electronic advertising like that used in law (especially) and medicine (to a lesser degree). Overt criticism of fellow practitioners is generally muted, and competitive relations usually are governed by criminal/civil procedural rules. In short, this trait seems relatively entrenched in DF.</w:t>
      </w:r>
    </w:p>
    <w:p w14:paraId="52A7AAFD" w14:textId="77777777" w:rsidR="00C83FE2" w:rsidRPr="0034254A" w:rsidRDefault="00C83FE2" w:rsidP="00C83FE2">
      <w:pPr>
        <w:rPr>
          <w:sz w:val="16"/>
        </w:rPr>
      </w:pPr>
      <w:r w:rsidRPr="0034254A">
        <w:rPr>
          <w:sz w:val="16"/>
        </w:rPr>
        <w:t>Finally, for many social scientists, autonomy and self-regulation10 are hallmarks of a ‘true’ profession, with practitioners of law and medicine enjoying both (Ogus, 1995; Randall, 2000). One reason, but certainly not the only one, that law and medicine enjoy high levels of autonomy and can self-regulate is because both occupations have overarching codes of ethics that establish standards for behavior, create expectations on the part of consumers for how practitioners will interact with them and go about their work, and impose various duties on practitioners. Those codes also establish and impose sanctions for behavior deemed outside consensus-based standards of conduct. In the case of DF, we again confront the absence of an overarching code of ethics as a key impediment to becoming a true profession.</w:t>
      </w:r>
    </w:p>
    <w:p w14:paraId="05578740" w14:textId="77777777" w:rsidR="00C83FE2" w:rsidRPr="0034254A" w:rsidRDefault="00C83FE2" w:rsidP="00C83FE2">
      <w:pPr>
        <w:rPr>
          <w:sz w:val="16"/>
        </w:rPr>
      </w:pPr>
      <w:r w:rsidRPr="0034254A">
        <w:rPr>
          <w:sz w:val="16"/>
        </w:rPr>
        <w:t>Possible constraints on the autonomy of DF practitioners arise because many practitioners work for organizations like police departments or forensic laboratories. As Volti (2011, p. 162) has described the situation ‘being the employee of an organization has the potential to subject a professional to its rules and regulations and to put professional employees in a subordinate position within an organization’s hierarchical structure.’ As a result, the autonomy of the DF practitioner is likely constrained by organizational rules as well as organizational pressures, such as mandates to clear cases as quickly as possible (Goodman, 1997). That being said, lawyers and doctors continue to enjoy relatively high levels of autonomy and self-regulation despite the fact a majority of them work for organizations like law firms and hospitals. Thus, organizational considerations, while important, do not necessarily diminish the autonomy of professionals, nor the ability to self-regulate. Indeed, as Volti (2011, p. 163) notes, the ability of professionals to control the market for their services is perhaps the most important determinant of professional autonomy. While one may argue that DF practitioners ‘control the market for their services,’ the problem is that high levels of autonomy and the ability to self-regulate are unlikely to be successful without a code of ethics.</w:t>
      </w:r>
    </w:p>
    <w:p w14:paraId="09EC65D7" w14:textId="77777777" w:rsidR="00C83FE2" w:rsidRPr="0034254A" w:rsidRDefault="00C83FE2" w:rsidP="00C83FE2">
      <w:pPr>
        <w:rPr>
          <w:sz w:val="16"/>
        </w:rPr>
      </w:pPr>
      <w:r w:rsidRPr="0034254A">
        <w:rPr>
          <w:sz w:val="16"/>
        </w:rPr>
        <w:t>In summary, over the past 40 years as DF developed and became an occupation it also developed some of the traits scholars have identified as possessed by the professions. While not fully developed, the field involves what most would agree is unique knowledge and specialized training the public does not possess. The work performed has ‘value,’ although how the public perceives that value is an open question. DF practitioners exert control over at least some of the behavior of their clients who trust that practitioners follow established protocols for the work being performed. Members of the occupation also participate in a common endeavor – the search for the truth. However, the field does not possess an overarching code of professional ethics, one of the hallmarks of a profession. As a result, the level of autonomy enjoyed by practitioners is likely not on par with that enjoyed by lawyers and doctors. Further, DF is not self-regulating, another key trait of the professions.</w:t>
      </w:r>
    </w:p>
    <w:p w14:paraId="4D0B9670" w14:textId="77777777" w:rsidR="00C83FE2" w:rsidRPr="0034254A" w:rsidRDefault="00C83FE2" w:rsidP="00C83FE2">
      <w:pPr>
        <w:rPr>
          <w:sz w:val="16"/>
        </w:rPr>
      </w:pPr>
      <w:r w:rsidRPr="0034254A">
        <w:rPr>
          <w:sz w:val="16"/>
        </w:rPr>
        <w:t>Sociologists have also identified a general process through which an occupation rises to the level of a profession, as well as impediments that may prevent that evolution from occurring. In the next section, we describe that process and impediments to it which may help shed further light on why DF does not yet possess the key traits of a profession.</w:t>
      </w:r>
    </w:p>
    <w:p w14:paraId="50971C68" w14:textId="77777777" w:rsidR="00C83FE2" w:rsidRPr="0034254A" w:rsidRDefault="00C83FE2" w:rsidP="00C83FE2">
      <w:pPr>
        <w:rPr>
          <w:sz w:val="16"/>
        </w:rPr>
      </w:pPr>
      <w:r w:rsidRPr="0034254A">
        <w:rPr>
          <w:sz w:val="16"/>
        </w:rPr>
        <w:t>The process of becoming a profession</w:t>
      </w:r>
    </w:p>
    <w:p w14:paraId="502993D4" w14:textId="77777777" w:rsidR="00C83FE2" w:rsidRPr="0034254A" w:rsidRDefault="00C83FE2" w:rsidP="00C83FE2">
      <w:pPr>
        <w:rPr>
          <w:sz w:val="16"/>
        </w:rPr>
      </w:pPr>
      <w:r w:rsidRPr="0034254A">
        <w:rPr>
          <w:sz w:val="16"/>
        </w:rPr>
        <w:t>Sociologists have identified common processes that propel an occupation to the status of a profession (Roth, 1974). According to Volti (2011, p. 158), the first stage of the process involves creating a full-fledged and distinctive occupation, such as when dentistry was no longer the purview of barbers, druggists, and blacksmiths (McDonough, 2010). Next, a national association is formed and given various responsibilities, including representing the interests of members, educating the public about the profession, lobbying state legislatures and Congress about legislation, etc. This association also develops, adopts, and enforces a code of ethics that establishes agreed-upon standards for practitioners’ behavior. The third stage relates to training of future practitioners through university-sponsored degree programs becoming established and solidified, such as when lawyers moved from serving apprenticeships to having to attend law school before they could practice law (Bryant, 2001). Finally, associations and their members engage in political mobilization to gain popular and legal support to give members a distinctive niche within the division of labor. This typically paves the way to high levels of autonomy and to self-regulation.</w:t>
      </w:r>
    </w:p>
    <w:p w14:paraId="661901E2" w14:textId="77777777" w:rsidR="00C83FE2" w:rsidRPr="0034254A" w:rsidRDefault="00C83FE2" w:rsidP="00C83FE2">
      <w:pPr>
        <w:rPr>
          <w:sz w:val="16"/>
        </w:rPr>
      </w:pPr>
      <w:r w:rsidRPr="0034254A">
        <w:rPr>
          <w:sz w:val="16"/>
        </w:rPr>
        <w:t>Creating a distinctive occupation</w:t>
      </w:r>
    </w:p>
    <w:p w14:paraId="686A1B15" w14:textId="77777777" w:rsidR="00C83FE2" w:rsidRPr="0034254A" w:rsidRDefault="00C83FE2" w:rsidP="00C83FE2">
      <w:pPr>
        <w:rPr>
          <w:sz w:val="16"/>
        </w:rPr>
      </w:pPr>
      <w:r w:rsidRPr="0034254A">
        <w:rPr>
          <w:sz w:val="16"/>
        </w:rPr>
        <w:t>Clearly, DF is well on the way to establishing itself as a distinct occupation, if not already having done so. Evidence of this is widespread. Colleges and universities, for example, have begun offering DF or DF-related degree programs at the associate, bachelor, and graduate levels (Franklin, 2015; Garfinkel, 2010). Most major law enforcement agencies in the U.S. staff DF practitioners. Many state and local crime laboratories, in addition to having sections devoted to DNA and drug chemistry, now have DF sections. There is a large and unfolding consulting market in DF being filled by companies like FireEye and MSAB (ABNewswire, 2015). Fortune 500 corporations regularly employ DF practitioners to address security concerns particularly those relating to potential or actual loss of intellectual property (Barbin &amp; Patzakis, 2002). Major PAs including the American Bar Association (ABA) and AAFS have sections devoted to DF. Finally, USAJOBS, the official website for the federal Office of Personnel Management (OPM), routinely lists DF and DF-related job openings with federal agencies.</w:t>
      </w:r>
    </w:p>
    <w:p w14:paraId="499DE89E" w14:textId="77777777" w:rsidR="00C83FE2" w:rsidRPr="0034254A" w:rsidRDefault="00C83FE2" w:rsidP="00C83FE2">
      <w:pPr>
        <w:rPr>
          <w:sz w:val="16"/>
        </w:rPr>
      </w:pPr>
      <w:r w:rsidRPr="0034254A">
        <w:rPr>
          <w:sz w:val="16"/>
        </w:rPr>
        <w:t>Forming a national association</w:t>
      </w:r>
    </w:p>
    <w:p w14:paraId="49F1D621" w14:textId="77777777" w:rsidR="00C83FE2" w:rsidRPr="0034254A" w:rsidRDefault="00C83FE2" w:rsidP="00C83FE2">
      <w:pPr>
        <w:rPr>
          <w:sz w:val="16"/>
        </w:rPr>
      </w:pPr>
      <w:r w:rsidRPr="0034254A">
        <w:rPr>
          <w:sz w:val="16"/>
        </w:rPr>
        <w:t xml:space="preserve">Unlike law and medicine, DF does not have a sole PAs that represents its interests, educates the public and the government about the field, offers continuing educational training, accredits academic programs, enforces a code of professional ethics, etc. Rather, </w:t>
      </w:r>
      <w:r w:rsidRPr="0034254A">
        <w:rPr>
          <w:rStyle w:val="StyleUnderline"/>
        </w:rPr>
        <w:t>DF practitioners have created</w:t>
      </w:r>
      <w:r w:rsidRPr="0034254A">
        <w:rPr>
          <w:sz w:val="16"/>
        </w:rPr>
        <w:t xml:space="preserve"> </w:t>
      </w:r>
      <w:r w:rsidRPr="0034254A">
        <w:rPr>
          <w:rStyle w:val="Emphasis"/>
        </w:rPr>
        <w:t>multiple</w:t>
      </w:r>
      <w:r w:rsidRPr="0034254A">
        <w:rPr>
          <w:sz w:val="16"/>
        </w:rPr>
        <w:t xml:space="preserve"> </w:t>
      </w:r>
      <w:r w:rsidRPr="0034254A">
        <w:rPr>
          <w:rStyle w:val="StyleUnderline"/>
        </w:rPr>
        <w:t xml:space="preserve">PAs, some of which offer </w:t>
      </w:r>
      <w:r w:rsidRPr="0034254A">
        <w:rPr>
          <w:rStyle w:val="Emphasis"/>
        </w:rPr>
        <w:t>different</w:t>
      </w:r>
      <w:r w:rsidRPr="0034254A">
        <w:rPr>
          <w:rStyle w:val="StyleUnderline"/>
        </w:rPr>
        <w:t xml:space="preserve"> </w:t>
      </w:r>
      <w:r w:rsidRPr="0034254A">
        <w:rPr>
          <w:rStyle w:val="Emphasis"/>
        </w:rPr>
        <w:t>certifications</w:t>
      </w:r>
      <w:r w:rsidRPr="0034254A">
        <w:rPr>
          <w:sz w:val="16"/>
        </w:rPr>
        <w:t xml:space="preserve">. </w:t>
      </w:r>
      <w:r w:rsidRPr="0034254A">
        <w:rPr>
          <w:rStyle w:val="StyleUnderline"/>
        </w:rPr>
        <w:t>Among these organizations, AAFS is probably the most prominent</w:t>
      </w:r>
      <w:r w:rsidRPr="0034254A">
        <w:rPr>
          <w:sz w:val="16"/>
        </w:rPr>
        <w:t xml:space="preserve"> as it is the largest PA of forensic scientists in the world. </w:t>
      </w:r>
      <w:r w:rsidRPr="0034254A">
        <w:rPr>
          <w:rStyle w:val="StyleUnderline"/>
        </w:rPr>
        <w:t>AAFS has also become active in the field of DF</w:t>
      </w:r>
      <w:r w:rsidRPr="0034254A">
        <w:rPr>
          <w:sz w:val="16"/>
        </w:rPr>
        <w:t xml:space="preserve">, for example, </w:t>
      </w:r>
      <w:r w:rsidRPr="0034254A">
        <w:rPr>
          <w:rStyle w:val="StyleUnderline"/>
        </w:rPr>
        <w:t>by accrediting DF academic programs via FEPAC and recent</w:t>
      </w:r>
      <w:r w:rsidRPr="0034254A">
        <w:rPr>
          <w:sz w:val="16"/>
        </w:rPr>
        <w:t xml:space="preserve"> (August, 2015) </w:t>
      </w:r>
      <w:r w:rsidRPr="0034254A">
        <w:rPr>
          <w:rStyle w:val="StyleUnderline"/>
        </w:rPr>
        <w:t>efforts to establish AAFS as a Standards Developing Organization</w:t>
      </w:r>
      <w:r w:rsidRPr="0034254A">
        <w:rPr>
          <w:sz w:val="16"/>
        </w:rPr>
        <w:t xml:space="preserve"> (SDO). </w:t>
      </w:r>
      <w:r w:rsidRPr="0034254A">
        <w:rPr>
          <w:rStyle w:val="StyleUnderline"/>
        </w:rPr>
        <w:t>PAs such as the Consortium of Digital Forensic Specialists, High Technology Crime Investigation Association, International Association of Computer Investigation Specialists, SANS Institute, and The American Society of Digital Forensics and eDiscovery train the next generation of DF practitioners</w:t>
      </w:r>
      <w:r w:rsidRPr="0034254A">
        <w:rPr>
          <w:sz w:val="16"/>
        </w:rPr>
        <w:t>.</w:t>
      </w:r>
    </w:p>
    <w:p w14:paraId="5DB09CEF" w14:textId="77777777" w:rsidR="00C83FE2" w:rsidRPr="0034254A" w:rsidRDefault="00C83FE2" w:rsidP="00C83FE2">
      <w:pPr>
        <w:rPr>
          <w:sz w:val="16"/>
        </w:rPr>
      </w:pPr>
      <w:r w:rsidRPr="0034254A">
        <w:rPr>
          <w:sz w:val="16"/>
        </w:rPr>
        <w:t>Training future practitioners</w:t>
      </w:r>
    </w:p>
    <w:p w14:paraId="5B815AB5" w14:textId="77777777" w:rsidR="00C83FE2" w:rsidRPr="0034254A" w:rsidRDefault="00C83FE2" w:rsidP="00C83FE2">
      <w:pPr>
        <w:rPr>
          <w:sz w:val="16"/>
        </w:rPr>
      </w:pPr>
      <w:r w:rsidRPr="0034254A">
        <w:rPr>
          <w:sz w:val="16"/>
        </w:rPr>
        <w:t>Training prospective DF practitioners has not yet been reserved to higher education, a key feature of the professions, although both two- and four-year postsecondary schools increasingly offer degree programs in the field. Those interested in becoming a DF practitioner largely develop their skills and expertise primarily through one of several routes: (1) self-study, (2) via certification offered by one or more PAs mentioned above, and/or (3) via federally funded training programs offered by organizations such as the National Computer Forensics Institute (NCFI), located in Hoover (AL), that trains police officers and judges from around the nation in the tools and techniques of DF (Forensicswiki.org, 2016).</w:t>
      </w:r>
    </w:p>
    <w:p w14:paraId="0C81C273" w14:textId="77777777" w:rsidR="00C83FE2" w:rsidRPr="0034254A" w:rsidRDefault="00C83FE2" w:rsidP="00C83FE2">
      <w:pPr>
        <w:rPr>
          <w:sz w:val="16"/>
        </w:rPr>
      </w:pPr>
      <w:r w:rsidRPr="0034254A">
        <w:rPr>
          <w:sz w:val="16"/>
        </w:rPr>
        <w:t>Political mobilization</w:t>
      </w:r>
    </w:p>
    <w:p w14:paraId="690D7072" w14:textId="77777777" w:rsidR="00C83FE2" w:rsidRPr="0034254A" w:rsidRDefault="00C83FE2" w:rsidP="00C83FE2">
      <w:pPr>
        <w:rPr>
          <w:sz w:val="16"/>
        </w:rPr>
      </w:pPr>
      <w:r w:rsidRPr="0034254A">
        <w:rPr>
          <w:rStyle w:val="StyleUnderline"/>
        </w:rPr>
        <w:t>This area is</w:t>
      </w:r>
      <w:r w:rsidRPr="0034254A">
        <w:rPr>
          <w:sz w:val="16"/>
        </w:rPr>
        <w:t xml:space="preserve"> somewhat </w:t>
      </w:r>
      <w:r w:rsidRPr="0034254A">
        <w:rPr>
          <w:rStyle w:val="Emphasis"/>
        </w:rPr>
        <w:t>muddled</w:t>
      </w:r>
      <w:r w:rsidRPr="0034254A">
        <w:rPr>
          <w:sz w:val="16"/>
        </w:rPr>
        <w:t xml:space="preserve"> </w:t>
      </w:r>
      <w:r w:rsidRPr="0034254A">
        <w:rPr>
          <w:rStyle w:val="StyleUnderline"/>
        </w:rPr>
        <w:t xml:space="preserve">due to the absence of a </w:t>
      </w:r>
      <w:r w:rsidRPr="0034254A">
        <w:rPr>
          <w:rStyle w:val="Emphasis"/>
        </w:rPr>
        <w:t>single voice speaking for practitioners</w:t>
      </w:r>
      <w:r w:rsidRPr="0034254A">
        <w:rPr>
          <w:sz w:val="16"/>
        </w:rPr>
        <w:t>. However, recent trends suggest conditions for political mobilization are favorable: the AAFS and ABA have developed sections devoted to DF; NIST is slowly consolidating disparate efforts at building standardized protocols for analyzing digital evidence; the courts have become cognizant of the (rather) unique area that DF represents; and the National Research Council’s (NRC) 2009 report on strengthening forensic science in the U.S. identified DF as an ‘official’ discipline within forensic science (National Research Council [NRC], 2009). These developments, however, represent a hodgepodge of efforts by multiple entities rather than a focused initiative undertaken by ‘the’ PA representing DF.</w:t>
      </w:r>
    </w:p>
    <w:p w14:paraId="4E2EC509" w14:textId="59DFD7A3" w:rsidR="00C83FE2" w:rsidRDefault="00C83FE2" w:rsidP="00C83FE2">
      <w:pPr>
        <w:rPr>
          <w:sz w:val="16"/>
        </w:rPr>
      </w:pPr>
      <w:r w:rsidRPr="0034254A">
        <w:rPr>
          <w:sz w:val="16"/>
        </w:rPr>
        <w:t xml:space="preserve">To summarize, various scholars have observed that </w:t>
      </w:r>
      <w:r w:rsidRPr="0034254A">
        <w:rPr>
          <w:rStyle w:val="StyleUnderline"/>
        </w:rPr>
        <w:t xml:space="preserve">for an occupation to become a </w:t>
      </w:r>
      <w:r w:rsidRPr="0034254A">
        <w:rPr>
          <w:rStyle w:val="Emphasis"/>
        </w:rPr>
        <w:t>profession</w:t>
      </w:r>
      <w:r w:rsidRPr="0034254A">
        <w:rPr>
          <w:sz w:val="16"/>
        </w:rPr>
        <w:t xml:space="preserve"> it generally goes through a process whereby </w:t>
      </w:r>
      <w:r w:rsidRPr="0034254A">
        <w:rPr>
          <w:rStyle w:val="StyleUnderline"/>
        </w:rPr>
        <w:t>a</w:t>
      </w:r>
      <w:r w:rsidRPr="0034254A">
        <w:rPr>
          <w:sz w:val="16"/>
        </w:rPr>
        <w:t xml:space="preserve"> </w:t>
      </w:r>
      <w:r w:rsidRPr="0034254A">
        <w:rPr>
          <w:rStyle w:val="Emphasis"/>
        </w:rPr>
        <w:t>national association</w:t>
      </w:r>
      <w:r w:rsidRPr="0034254A">
        <w:rPr>
          <w:sz w:val="16"/>
        </w:rPr>
        <w:t xml:space="preserve"> </w:t>
      </w:r>
      <w:r w:rsidRPr="0034254A">
        <w:rPr>
          <w:rStyle w:val="StyleUnderline"/>
        </w:rPr>
        <w:t>is formed</w:t>
      </w:r>
      <w:r w:rsidRPr="0034254A">
        <w:rPr>
          <w:sz w:val="16"/>
        </w:rPr>
        <w:t xml:space="preserve"> that is actively involved with establishing training protocols for future practitioners and influencing the public to accept a particular occupation as a profession (e.g. Curnow &amp; McGonigle, 2006). </w:t>
      </w:r>
      <w:r w:rsidRPr="0034254A">
        <w:rPr>
          <w:rStyle w:val="Emphasis"/>
        </w:rPr>
        <w:t>Unlike law and medicine, DF has no such organization</w:t>
      </w:r>
      <w:r w:rsidRPr="0034254A">
        <w:rPr>
          <w:rStyle w:val="StyleUnderline"/>
        </w:rPr>
        <w:t>. Instead</w:t>
      </w:r>
      <w:r w:rsidRPr="0034254A">
        <w:rPr>
          <w:sz w:val="16"/>
        </w:rPr>
        <w:t xml:space="preserve">, it has </w:t>
      </w:r>
      <w:r w:rsidRPr="0034254A">
        <w:rPr>
          <w:rStyle w:val="Emphasis"/>
        </w:rPr>
        <w:t>multiple</w:t>
      </w:r>
      <w:r w:rsidRPr="0034254A">
        <w:rPr>
          <w:sz w:val="16"/>
        </w:rPr>
        <w:t xml:space="preserve"> </w:t>
      </w:r>
      <w:r w:rsidRPr="0034254A">
        <w:rPr>
          <w:rStyle w:val="StyleUnderline"/>
        </w:rPr>
        <w:t xml:space="preserve">PAs that ‘speak’ for DF, create their </w:t>
      </w:r>
      <w:r w:rsidRPr="0034254A">
        <w:rPr>
          <w:rStyle w:val="Emphasis"/>
        </w:rPr>
        <w:t>own</w:t>
      </w:r>
      <w:r w:rsidRPr="0034254A">
        <w:rPr>
          <w:rStyle w:val="StyleUnderline"/>
        </w:rPr>
        <w:t xml:space="preserve"> training protocols, and engage the public. </w:t>
      </w:r>
      <w:r w:rsidRPr="0034254A">
        <w:rPr>
          <w:rStyle w:val="Emphasis"/>
        </w:rPr>
        <w:t>This hodgepodge of efforts</w:t>
      </w:r>
      <w:r w:rsidRPr="0034254A">
        <w:rPr>
          <w:sz w:val="16"/>
        </w:rPr>
        <w:t xml:space="preserve"> has likely contributed to </w:t>
      </w:r>
      <w:r w:rsidRPr="0034254A">
        <w:rPr>
          <w:rStyle w:val="Emphasis"/>
        </w:rPr>
        <w:t>explain</w:t>
      </w:r>
      <w:r w:rsidRPr="0034254A">
        <w:rPr>
          <w:sz w:val="16"/>
        </w:rPr>
        <w:t xml:space="preserve">ing </w:t>
      </w:r>
      <w:r w:rsidRPr="0034254A">
        <w:rPr>
          <w:rStyle w:val="Emphasis"/>
        </w:rPr>
        <w:t>why DF has not yet become a profession</w:t>
      </w:r>
      <w:r w:rsidRPr="0034254A">
        <w:rPr>
          <w:sz w:val="16"/>
        </w:rPr>
        <w:t>.</w:t>
      </w:r>
    </w:p>
    <w:p w14:paraId="7B606473" w14:textId="1775654B" w:rsidR="00C7576B" w:rsidRDefault="00C7576B" w:rsidP="00C7576B">
      <w:pPr>
        <w:pStyle w:val="Heading3"/>
      </w:pPr>
      <w:r>
        <w:t>Single Standard Key---Cred---1AR</w:t>
      </w:r>
    </w:p>
    <w:p w14:paraId="5BBD9182" w14:textId="77777777" w:rsidR="00C7576B" w:rsidRDefault="00C7576B" w:rsidP="00C7576B">
      <w:pPr>
        <w:pStyle w:val="Heading4"/>
      </w:pPr>
      <w:r>
        <w:t>Multiple accrediting organizations undermines the regime’s credibility</w:t>
      </w:r>
    </w:p>
    <w:p w14:paraId="1283FE3F" w14:textId="77777777" w:rsidR="00C7576B" w:rsidRDefault="00C7576B" w:rsidP="00C7576B">
      <w:r>
        <w:t xml:space="preserve">Peter </w:t>
      </w:r>
      <w:r w:rsidRPr="00467AB5">
        <w:rPr>
          <w:rStyle w:val="Style13ptBold"/>
        </w:rPr>
        <w:t>Sommer 18</w:t>
      </w:r>
      <w:r>
        <w:t xml:space="preserve">, Professor of Digital Forensics at Birmingham City University, a Visiting Professor at de Montfort University, has developed courses for  the Open University and examined and guest-lectured at many other Universities, former Visiting Professor at the London School of Economics and Political Science, “Accrediting Digital Forensics: What Are the Choices?,” Digital Investigation, vol. 25, 06/2018, pp. 116–120 </w:t>
      </w:r>
    </w:p>
    <w:p w14:paraId="6CBD7E71" w14:textId="77777777" w:rsidR="00C7576B" w:rsidRPr="00E04D8A" w:rsidRDefault="00C7576B" w:rsidP="00C7576B">
      <w:pPr>
        <w:rPr>
          <w:sz w:val="16"/>
        </w:rPr>
      </w:pPr>
      <w:r w:rsidRPr="00E04D8A">
        <w:rPr>
          <w:rStyle w:val="StyleUnderline"/>
        </w:rPr>
        <w:t xml:space="preserve">How do we reassure our customers that they can </w:t>
      </w:r>
      <w:r w:rsidRPr="00E04D8A">
        <w:rPr>
          <w:rStyle w:val="Emphasis"/>
        </w:rPr>
        <w:t>rely on the expert technical evidence that we produce?</w:t>
      </w:r>
      <w:r w:rsidRPr="00E04D8A">
        <w:rPr>
          <w:sz w:val="16"/>
        </w:rPr>
        <w:t xml:space="preserve"> Our customers include not only the courts but the investigating agencies, judges and lawyers who commission us. They also include lawyers engaged in civil disputes and in some instances large corporations carrying out internal investigations. </w:t>
      </w:r>
      <w:r w:rsidRPr="00E04D8A">
        <w:rPr>
          <w:rStyle w:val="StyleUnderline"/>
        </w:rPr>
        <w:t>We provide evidence that</w:t>
      </w:r>
      <w:r w:rsidRPr="00E04D8A">
        <w:rPr>
          <w:sz w:val="16"/>
        </w:rPr>
        <w:t xml:space="preserve"> almost </w:t>
      </w:r>
      <w:r w:rsidRPr="00E04D8A">
        <w:rPr>
          <w:rStyle w:val="Emphasis"/>
        </w:rPr>
        <w:t>by definition</w:t>
      </w:r>
      <w:r w:rsidRPr="00E04D8A">
        <w:rPr>
          <w:sz w:val="16"/>
        </w:rPr>
        <w:t xml:space="preserve"> </w:t>
      </w:r>
      <w:r w:rsidRPr="00E04D8A">
        <w:rPr>
          <w:rStyle w:val="StyleUnderline"/>
        </w:rPr>
        <w:t xml:space="preserve">a non-specialist audience </w:t>
      </w:r>
      <w:r w:rsidRPr="00E04D8A">
        <w:rPr>
          <w:rStyle w:val="Emphasis"/>
        </w:rPr>
        <w:t>cannot evaluate for themselves</w:t>
      </w:r>
      <w:r w:rsidRPr="00E04D8A">
        <w:rPr>
          <w:sz w:val="16"/>
        </w:rPr>
        <w:t xml:space="preserve">, </w:t>
      </w:r>
      <w:r w:rsidRPr="00E04D8A">
        <w:rPr>
          <w:rStyle w:val="StyleUnderline"/>
        </w:rPr>
        <w:t xml:space="preserve">so that </w:t>
      </w:r>
      <w:r w:rsidRPr="00E04D8A">
        <w:rPr>
          <w:rStyle w:val="Emphasis"/>
        </w:rPr>
        <w:t>trust</w:t>
      </w:r>
      <w:r w:rsidRPr="00E04D8A">
        <w:rPr>
          <w:rStyle w:val="StyleUnderline"/>
        </w:rPr>
        <w:t xml:space="preserve"> is </w:t>
      </w:r>
      <w:r w:rsidRPr="00E04D8A">
        <w:rPr>
          <w:rStyle w:val="Emphasis"/>
        </w:rPr>
        <w:t>of the essence</w:t>
      </w:r>
      <w:r w:rsidRPr="00E04D8A">
        <w:rPr>
          <w:sz w:val="16"/>
        </w:rPr>
        <w:t>.</w:t>
      </w:r>
    </w:p>
    <w:p w14:paraId="3CA8A0CC" w14:textId="77777777" w:rsidR="00C7576B" w:rsidRPr="00E04D8A" w:rsidRDefault="00C7576B" w:rsidP="00C7576B">
      <w:pPr>
        <w:rPr>
          <w:sz w:val="16"/>
        </w:rPr>
      </w:pPr>
      <w:r w:rsidRPr="00E04D8A">
        <w:rPr>
          <w:sz w:val="16"/>
        </w:rPr>
        <w:t xml:space="preserve">There seem to be three routes: </w:t>
      </w:r>
      <w:r w:rsidRPr="00E04D8A">
        <w:rPr>
          <w:rStyle w:val="Emphasis"/>
        </w:rPr>
        <w:t>accreditation</w:t>
      </w:r>
      <w:r w:rsidRPr="00E04D8A">
        <w:rPr>
          <w:sz w:val="16"/>
        </w:rPr>
        <w:t xml:space="preserve"> </w:t>
      </w:r>
      <w:r w:rsidRPr="00E04D8A">
        <w:rPr>
          <w:rStyle w:val="StyleUnderline"/>
        </w:rPr>
        <w:t>or</w:t>
      </w:r>
      <w:r w:rsidRPr="00E04D8A">
        <w:rPr>
          <w:sz w:val="16"/>
        </w:rPr>
        <w:t xml:space="preserve"> </w:t>
      </w:r>
      <w:r w:rsidRPr="00E04D8A">
        <w:rPr>
          <w:rStyle w:val="Emphasis"/>
        </w:rPr>
        <w:t>certification</w:t>
      </w:r>
      <w:r w:rsidRPr="00E04D8A">
        <w:rPr>
          <w:sz w:val="16"/>
        </w:rPr>
        <w:t xml:space="preserve"> </w:t>
      </w:r>
      <w:r w:rsidRPr="00E04D8A">
        <w:rPr>
          <w:rStyle w:val="StyleUnderline"/>
        </w:rPr>
        <w:t>of</w:t>
      </w:r>
      <w:r w:rsidRPr="00E04D8A">
        <w:rPr>
          <w:sz w:val="16"/>
        </w:rPr>
        <w:t xml:space="preserve"> </w:t>
      </w:r>
      <w:r w:rsidRPr="00E04D8A">
        <w:rPr>
          <w:rStyle w:val="Emphasis"/>
        </w:rPr>
        <w:t>those who give evidence</w:t>
      </w:r>
      <w:r w:rsidRPr="00E04D8A">
        <w:rPr>
          <w:sz w:val="16"/>
        </w:rPr>
        <w:t>, accreditation of the laboratories and processes upon which they may depend, and reliance on testing via court procedure and cross examination. Each have strengths and weaknesses. Whichever we choose, though, has to be both practical in terms of implementation and financially viable in terms of delivering value for money.</w:t>
      </w:r>
    </w:p>
    <w:p w14:paraId="2C2D93BE" w14:textId="77777777" w:rsidR="00C7576B" w:rsidRPr="00E04D8A" w:rsidRDefault="00C7576B" w:rsidP="00C7576B">
      <w:pPr>
        <w:rPr>
          <w:sz w:val="16"/>
        </w:rPr>
      </w:pPr>
      <w:r w:rsidRPr="00E04D8A">
        <w:rPr>
          <w:sz w:val="16"/>
        </w:rPr>
        <w:t xml:space="preserve">The issue of method of accreditation </w:t>
      </w:r>
      <w:r w:rsidRPr="00E04D8A">
        <w:rPr>
          <w:rStyle w:val="StyleUnderline"/>
        </w:rPr>
        <w:t>is</w:t>
      </w:r>
      <w:r w:rsidRPr="00E04D8A">
        <w:rPr>
          <w:sz w:val="16"/>
        </w:rPr>
        <w:t xml:space="preserve"> </w:t>
      </w:r>
      <w:r w:rsidRPr="00E04D8A">
        <w:rPr>
          <w:rStyle w:val="Emphasis"/>
        </w:rPr>
        <w:t>not</w:t>
      </w:r>
      <w:r w:rsidRPr="00E04D8A">
        <w:rPr>
          <w:sz w:val="16"/>
        </w:rPr>
        <w:t xml:space="preserve"> wholly </w:t>
      </w:r>
      <w:r w:rsidRPr="00E04D8A">
        <w:rPr>
          <w:rStyle w:val="Emphasis"/>
        </w:rPr>
        <w:t>theoretical</w:t>
      </w:r>
      <w:r w:rsidRPr="00E04D8A">
        <w:rPr>
          <w:sz w:val="16"/>
        </w:rPr>
        <w:t xml:space="preserve"> and academic. The </w:t>
      </w:r>
      <w:r w:rsidRPr="00E04D8A">
        <w:rPr>
          <w:rStyle w:val="StyleUnderline"/>
        </w:rPr>
        <w:t>authorities</w:t>
      </w:r>
      <w:r w:rsidRPr="00E04D8A">
        <w:rPr>
          <w:sz w:val="16"/>
        </w:rPr>
        <w:t xml:space="preserve"> both </w:t>
      </w:r>
      <w:r w:rsidRPr="00E04D8A">
        <w:rPr>
          <w:rStyle w:val="StyleUnderline"/>
        </w:rPr>
        <w:t>in the</w:t>
      </w:r>
      <w:r w:rsidRPr="00E04D8A">
        <w:rPr>
          <w:sz w:val="16"/>
        </w:rPr>
        <w:t xml:space="preserve"> </w:t>
      </w:r>
      <w:r w:rsidRPr="00E04D8A">
        <w:rPr>
          <w:rStyle w:val="Emphasis"/>
        </w:rPr>
        <w:t>U</w:t>
      </w:r>
      <w:r w:rsidRPr="00E04D8A">
        <w:rPr>
          <w:sz w:val="16"/>
        </w:rPr>
        <w:t xml:space="preserve">nited </w:t>
      </w:r>
      <w:r w:rsidRPr="00E04D8A">
        <w:rPr>
          <w:rStyle w:val="Emphasis"/>
        </w:rPr>
        <w:t>S</w:t>
      </w:r>
      <w:r w:rsidRPr="00E04D8A">
        <w:rPr>
          <w:sz w:val="16"/>
        </w:rPr>
        <w:t xml:space="preserve">tates and in the United Kingdom, among others, </w:t>
      </w:r>
      <w:r w:rsidRPr="00E04D8A">
        <w:rPr>
          <w:rStyle w:val="StyleUnderline"/>
        </w:rPr>
        <w:t xml:space="preserve">are seeking arrangements by which </w:t>
      </w:r>
      <w:r w:rsidRPr="00E04D8A">
        <w:rPr>
          <w:rStyle w:val="Emphasis"/>
        </w:rPr>
        <w:t>non-certified</w:t>
      </w:r>
      <w:r w:rsidRPr="00E04D8A">
        <w:rPr>
          <w:rStyle w:val="StyleUnderline"/>
        </w:rPr>
        <w:t xml:space="preserve"> individuals</w:t>
      </w:r>
      <w:r w:rsidRPr="00E04D8A">
        <w:rPr>
          <w:sz w:val="16"/>
        </w:rPr>
        <w:t xml:space="preserve"> and laboratories </w:t>
      </w:r>
      <w:r w:rsidRPr="00E04D8A">
        <w:rPr>
          <w:rStyle w:val="StyleUnderline"/>
        </w:rPr>
        <w:t xml:space="preserve">may be </w:t>
      </w:r>
      <w:r w:rsidRPr="00E04D8A">
        <w:rPr>
          <w:rStyle w:val="Emphasis"/>
        </w:rPr>
        <w:t>denied contracts</w:t>
      </w:r>
      <w:r w:rsidRPr="00E04D8A">
        <w:rPr>
          <w:sz w:val="16"/>
        </w:rPr>
        <w:t xml:space="preserve"> </w:t>
      </w:r>
      <w:r w:rsidRPr="00E04D8A">
        <w:rPr>
          <w:rStyle w:val="StyleUnderline"/>
        </w:rPr>
        <w:t>or may even be</w:t>
      </w:r>
      <w:r w:rsidRPr="00E04D8A">
        <w:rPr>
          <w:sz w:val="16"/>
        </w:rPr>
        <w:t xml:space="preserve"> </w:t>
      </w:r>
      <w:r w:rsidRPr="00E04D8A">
        <w:rPr>
          <w:rStyle w:val="Emphasis"/>
        </w:rPr>
        <w:t>forbidden</w:t>
      </w:r>
      <w:r w:rsidRPr="00E04D8A">
        <w:rPr>
          <w:sz w:val="16"/>
        </w:rPr>
        <w:t xml:space="preserve"> </w:t>
      </w:r>
      <w:r w:rsidRPr="00E04D8A">
        <w:rPr>
          <w:rStyle w:val="StyleUnderline"/>
        </w:rPr>
        <w:t>from</w:t>
      </w:r>
      <w:r w:rsidRPr="00E04D8A">
        <w:rPr>
          <w:sz w:val="16"/>
        </w:rPr>
        <w:t xml:space="preserve"> </w:t>
      </w:r>
      <w:r w:rsidRPr="00E04D8A">
        <w:rPr>
          <w:rStyle w:val="Emphasis"/>
        </w:rPr>
        <w:t>giving evidence</w:t>
      </w:r>
      <w:r w:rsidRPr="00E04D8A">
        <w:rPr>
          <w:sz w:val="16"/>
        </w:rPr>
        <w:t xml:space="preserve"> in courti. Although the advantages of such policies seem obvious there are also drawbacks if schemes are clumsily conceived. This is particularly true for digital forensics.</w:t>
      </w:r>
    </w:p>
    <w:p w14:paraId="6B89AD7F" w14:textId="77777777" w:rsidR="00C7576B" w:rsidRPr="00E04D8A" w:rsidRDefault="00C7576B" w:rsidP="00C7576B">
      <w:pPr>
        <w:rPr>
          <w:sz w:val="16"/>
        </w:rPr>
      </w:pPr>
      <w:r w:rsidRPr="00E04D8A">
        <w:rPr>
          <w:sz w:val="16"/>
        </w:rPr>
        <w:t>Individual accreditation</w:t>
      </w:r>
    </w:p>
    <w:p w14:paraId="0B641151" w14:textId="0DBBA8EB" w:rsidR="00C7576B" w:rsidRDefault="00C7576B" w:rsidP="00C7576B">
      <w:pPr>
        <w:rPr>
          <w:rStyle w:val="StyleUnderline"/>
        </w:rPr>
      </w:pPr>
      <w:r w:rsidRPr="00E04D8A">
        <w:rPr>
          <w:sz w:val="16"/>
        </w:rPr>
        <w:t xml:space="preserve">The accreditation/certification of an individual depends partly on their qualifications and partly on their experience. </w:t>
      </w:r>
      <w:r w:rsidRPr="00E04D8A">
        <w:rPr>
          <w:rStyle w:val="StyleUnderline"/>
        </w:rPr>
        <w:t xml:space="preserve">Any scheme, if it is to have credibility, must be based on </w:t>
      </w:r>
      <w:r w:rsidRPr="00E04D8A">
        <w:rPr>
          <w:rStyle w:val="Emphasis"/>
        </w:rPr>
        <w:t>objective criteria</w:t>
      </w:r>
      <w:r w:rsidRPr="00E04D8A">
        <w:rPr>
          <w:sz w:val="16"/>
        </w:rPr>
        <w:t xml:space="preserve">. It would be unfortunate if accreditation depended solely on friendship with a self-appointing selfperpetuating collection of experts. </w:t>
      </w:r>
      <w:r w:rsidRPr="00E04D8A">
        <w:rPr>
          <w:rStyle w:val="StyleUnderline"/>
        </w:rPr>
        <w:t xml:space="preserve">Awkward decisions have to be made about the </w:t>
      </w:r>
      <w:r w:rsidRPr="00E04D8A">
        <w:rPr>
          <w:rStyle w:val="Emphasis"/>
        </w:rPr>
        <w:t>governance</w:t>
      </w:r>
      <w:r w:rsidRPr="00E04D8A">
        <w:rPr>
          <w:rStyle w:val="StyleUnderline"/>
        </w:rPr>
        <w:t xml:space="preserve"> of such a scheme; </w:t>
      </w:r>
      <w:r w:rsidRPr="00E04D8A">
        <w:rPr>
          <w:rStyle w:val="Emphasis"/>
        </w:rPr>
        <w:t>it</w:t>
      </w:r>
      <w:r w:rsidRPr="00E04D8A">
        <w:rPr>
          <w:rStyle w:val="StyleUnderline"/>
        </w:rPr>
        <w:t xml:space="preserve"> needs credibility </w:t>
      </w:r>
      <w:r w:rsidRPr="00E04D8A">
        <w:rPr>
          <w:rStyle w:val="Emphasis"/>
        </w:rPr>
        <w:t>itself</w:t>
      </w:r>
      <w:r w:rsidRPr="00E04D8A">
        <w:rPr>
          <w:rStyle w:val="StyleUnderline"/>
        </w:rPr>
        <w:t xml:space="preserve">. It would also be </w:t>
      </w:r>
      <w:r w:rsidRPr="00E04D8A">
        <w:rPr>
          <w:rStyle w:val="Emphasis"/>
        </w:rPr>
        <w:t>unfortunate</w:t>
      </w:r>
      <w:r w:rsidRPr="00E04D8A">
        <w:rPr>
          <w:rStyle w:val="StyleUnderline"/>
        </w:rPr>
        <w:t xml:space="preserve"> if there were a </w:t>
      </w:r>
      <w:r w:rsidRPr="00E04D8A">
        <w:rPr>
          <w:rStyle w:val="Emphasis"/>
        </w:rPr>
        <w:t>multiplicity of rival accrediting organisations</w:t>
      </w:r>
      <w:r w:rsidRPr="00E04D8A">
        <w:rPr>
          <w:rStyle w:val="StyleUnderline"/>
        </w:rPr>
        <w:t>.</w:t>
      </w:r>
    </w:p>
    <w:p w14:paraId="734BFB76" w14:textId="7AC16133" w:rsidR="00C7576B" w:rsidRDefault="00C7576B" w:rsidP="00C7576B">
      <w:pPr>
        <w:pStyle w:val="Heading3"/>
      </w:pPr>
      <w:r>
        <w:t>Single Standard Key---Interoperability---2AC</w:t>
      </w:r>
    </w:p>
    <w:p w14:paraId="00AE0B38" w14:textId="77777777" w:rsidR="00C7576B" w:rsidRDefault="00C7576B" w:rsidP="00C7576B">
      <w:pPr>
        <w:pStyle w:val="Heading4"/>
      </w:pPr>
      <w:r>
        <w:t>National mandatory certification is key to inter-state mobility</w:t>
      </w:r>
    </w:p>
    <w:p w14:paraId="2FF100F1" w14:textId="77777777" w:rsidR="00C7576B" w:rsidRDefault="00C7576B" w:rsidP="00C7576B">
      <w:r>
        <w:t xml:space="preserve">James </w:t>
      </w:r>
      <w:r w:rsidRPr="007B64C4">
        <w:rPr>
          <w:rStyle w:val="Style13ptBold"/>
        </w:rPr>
        <w:t>Robertson 11</w:t>
      </w:r>
      <w:r>
        <w:t>, National Centre for Forensic Studies, Faculty of Applied Science, University of Canberra, Canberra ACT, “Forensic Science – A true profession?” Australia Journal of Forensic Sciences, Vol. 43, Nos. 2–3, June–September 2011, 105–122</w:t>
      </w:r>
    </w:p>
    <w:p w14:paraId="4BBDEDBA" w14:textId="77777777" w:rsidR="00C7576B" w:rsidRPr="0045207C" w:rsidRDefault="00C7576B" w:rsidP="00C7576B">
      <w:pPr>
        <w:rPr>
          <w:sz w:val="16"/>
        </w:rPr>
      </w:pPr>
      <w:r w:rsidRPr="0045207C">
        <w:rPr>
          <w:sz w:val="16"/>
        </w:rPr>
        <w:t xml:space="preserve">The NIFS education review recommended that NIFS further review external academic program accreditation and produce a discussion paper by June 2005. Whilst further discussion of this did take place at NIFS-sponsored education summits, Australia has no such scheme. This is </w:t>
      </w:r>
      <w:r w:rsidRPr="00660955">
        <w:rPr>
          <w:rStyle w:val="StyleUnderline"/>
        </w:rPr>
        <w:t>in</w:t>
      </w:r>
      <w:r w:rsidRPr="0045207C">
        <w:rPr>
          <w:sz w:val="16"/>
        </w:rPr>
        <w:t xml:space="preserve"> contrast to </w:t>
      </w:r>
      <w:r w:rsidRPr="00660955">
        <w:rPr>
          <w:rStyle w:val="StyleUnderline"/>
        </w:rPr>
        <w:t>the</w:t>
      </w:r>
      <w:r w:rsidRPr="0045207C">
        <w:rPr>
          <w:sz w:val="16"/>
        </w:rPr>
        <w:t xml:space="preserve"> </w:t>
      </w:r>
      <w:r w:rsidRPr="00660955">
        <w:rPr>
          <w:rStyle w:val="Emphasis"/>
        </w:rPr>
        <w:t>USA</w:t>
      </w:r>
      <w:r w:rsidRPr="0045207C">
        <w:rPr>
          <w:sz w:val="16"/>
        </w:rPr>
        <w:t xml:space="preserve"> and UK where </w:t>
      </w:r>
      <w:r w:rsidRPr="00660955">
        <w:rPr>
          <w:rStyle w:val="Emphasis"/>
        </w:rPr>
        <w:t>accreditation</w:t>
      </w:r>
      <w:r w:rsidRPr="0045207C">
        <w:rPr>
          <w:sz w:val="16"/>
        </w:rPr>
        <w:t xml:space="preserve"> </w:t>
      </w:r>
      <w:r w:rsidRPr="00660955">
        <w:rPr>
          <w:rStyle w:val="StyleUnderline"/>
        </w:rPr>
        <w:t>schemes</w:t>
      </w:r>
      <w:r w:rsidRPr="0045207C">
        <w:rPr>
          <w:sz w:val="16"/>
        </w:rPr>
        <w:t xml:space="preserve"> </w:t>
      </w:r>
      <w:r w:rsidRPr="00660955">
        <w:rPr>
          <w:rStyle w:val="StyleUnderline"/>
        </w:rPr>
        <w:t>are now in place</w:t>
      </w:r>
      <w:r w:rsidRPr="0045207C">
        <w:rPr>
          <w:sz w:val="16"/>
        </w:rPr>
        <w:t>26.</w:t>
      </w:r>
    </w:p>
    <w:p w14:paraId="5055C52F" w14:textId="77777777" w:rsidR="00C7576B" w:rsidRPr="0045207C" w:rsidRDefault="00C7576B" w:rsidP="00C7576B">
      <w:pPr>
        <w:rPr>
          <w:sz w:val="16"/>
        </w:rPr>
      </w:pPr>
      <w:r w:rsidRPr="0045207C">
        <w:rPr>
          <w:sz w:val="16"/>
        </w:rPr>
        <w:t xml:space="preserve">Recently, Tregar and Proni29, in reviewing forensic science programs in the United States, reported that </w:t>
      </w:r>
      <w:r w:rsidRPr="00660955">
        <w:rPr>
          <w:rStyle w:val="Emphasis"/>
        </w:rPr>
        <w:t>26 programs</w:t>
      </w:r>
      <w:r w:rsidRPr="0045207C">
        <w:rPr>
          <w:sz w:val="16"/>
        </w:rPr>
        <w:t xml:space="preserve"> </w:t>
      </w:r>
      <w:r w:rsidRPr="00660955">
        <w:rPr>
          <w:rStyle w:val="StyleUnderline"/>
        </w:rPr>
        <w:t>had been accredited under</w:t>
      </w:r>
      <w:r w:rsidRPr="0045207C">
        <w:rPr>
          <w:sz w:val="16"/>
        </w:rPr>
        <w:t xml:space="preserve"> the Forensic Science Education Programs Accreditation Commission (</w:t>
      </w:r>
      <w:r w:rsidRPr="00660955">
        <w:rPr>
          <w:rStyle w:val="Emphasis"/>
        </w:rPr>
        <w:t>FSEPAC</w:t>
      </w:r>
      <w:r w:rsidRPr="0045207C">
        <w:rPr>
          <w:sz w:val="16"/>
        </w:rPr>
        <w:t xml:space="preserve">). </w:t>
      </w:r>
      <w:r w:rsidRPr="00660955">
        <w:rPr>
          <w:rStyle w:val="StyleUnderline"/>
        </w:rPr>
        <w:t xml:space="preserve">However, this is from a total of </w:t>
      </w:r>
      <w:r w:rsidRPr="00660955">
        <w:rPr>
          <w:rStyle w:val="Emphasis"/>
        </w:rPr>
        <w:t>120</w:t>
      </w:r>
      <w:r w:rsidRPr="0045207C">
        <w:rPr>
          <w:sz w:val="16"/>
        </w:rPr>
        <w:t xml:space="preserve"> </w:t>
      </w:r>
      <w:r w:rsidRPr="00660955">
        <w:rPr>
          <w:rStyle w:val="Emphasis"/>
        </w:rPr>
        <w:t>institutions</w:t>
      </w:r>
      <w:r w:rsidRPr="0045207C">
        <w:rPr>
          <w:sz w:val="16"/>
        </w:rPr>
        <w:t xml:space="preserve"> </w:t>
      </w:r>
      <w:r w:rsidRPr="00660955">
        <w:rPr>
          <w:rStyle w:val="StyleUnderline"/>
        </w:rPr>
        <w:t>offering forensic degree programs</w:t>
      </w:r>
      <w:r w:rsidRPr="0045207C">
        <w:rPr>
          <w:sz w:val="16"/>
        </w:rPr>
        <w:t xml:space="preserve"> at Bachelors and Masters levels.</w:t>
      </w:r>
    </w:p>
    <w:p w14:paraId="057A7EAF" w14:textId="77777777" w:rsidR="00C7576B" w:rsidRPr="00660955" w:rsidRDefault="00C7576B" w:rsidP="00C7576B">
      <w:pPr>
        <w:rPr>
          <w:rStyle w:val="StyleUnderline"/>
        </w:rPr>
      </w:pPr>
      <w:r w:rsidRPr="00660955">
        <w:rPr>
          <w:rStyle w:val="StyleUnderline"/>
        </w:rPr>
        <w:t xml:space="preserve">These schemes fall </w:t>
      </w:r>
      <w:r w:rsidRPr="00660955">
        <w:rPr>
          <w:rStyle w:val="Emphasis"/>
        </w:rPr>
        <w:t>well short of being mandatory</w:t>
      </w:r>
      <w:r w:rsidRPr="0045207C">
        <w:rPr>
          <w:sz w:val="16"/>
        </w:rPr>
        <w:t xml:space="preserve"> </w:t>
      </w:r>
      <w:r w:rsidRPr="00660955">
        <w:rPr>
          <w:rStyle w:val="StyleUnderline"/>
        </w:rPr>
        <w:t xml:space="preserve">and I am not aware of </w:t>
      </w:r>
      <w:r w:rsidRPr="00660955">
        <w:rPr>
          <w:rStyle w:val="Emphasis"/>
        </w:rPr>
        <w:t>any country</w:t>
      </w:r>
      <w:r w:rsidRPr="0045207C">
        <w:rPr>
          <w:sz w:val="16"/>
        </w:rPr>
        <w:t xml:space="preserve"> </w:t>
      </w:r>
      <w:r w:rsidRPr="00660955">
        <w:rPr>
          <w:rStyle w:val="StyleUnderline"/>
        </w:rPr>
        <w:t xml:space="preserve">in which a forensic </w:t>
      </w:r>
      <w:r w:rsidRPr="00660955">
        <w:rPr>
          <w:rStyle w:val="Emphasis"/>
        </w:rPr>
        <w:t>qualification</w:t>
      </w:r>
      <w:r w:rsidRPr="0045207C">
        <w:rPr>
          <w:sz w:val="16"/>
        </w:rPr>
        <w:t xml:space="preserve"> </w:t>
      </w:r>
      <w:r w:rsidRPr="00660955">
        <w:rPr>
          <w:rStyle w:val="StyleUnderline"/>
        </w:rPr>
        <w:t xml:space="preserve">is a </w:t>
      </w:r>
      <w:r w:rsidRPr="00660955">
        <w:rPr>
          <w:rStyle w:val="Emphasis"/>
        </w:rPr>
        <w:t>requirement for entry</w:t>
      </w:r>
      <w:r w:rsidRPr="00660955">
        <w:rPr>
          <w:rStyle w:val="StyleUnderline"/>
        </w:rPr>
        <w:t xml:space="preserve"> into the forensic industry.</w:t>
      </w:r>
    </w:p>
    <w:p w14:paraId="475AB48C" w14:textId="77777777" w:rsidR="00C7576B" w:rsidRPr="0045207C" w:rsidRDefault="00C7576B" w:rsidP="00C7576B">
      <w:pPr>
        <w:rPr>
          <w:sz w:val="16"/>
        </w:rPr>
      </w:pPr>
      <w:r w:rsidRPr="0045207C">
        <w:rPr>
          <w:sz w:val="16"/>
        </w:rPr>
        <w:t>The third element, which can attest to personal professional standing, would be some form of registration or certification. The ANZFSS introduced such a scheme but this is no longer in operation. The ANZFSS website states that this was ‘due in part to a number of factors; however, the most important of these was a lack of interest in the scheme by the practitioners, the courts and the forensic community in general. With most government laboratories in Australia being externally accredited and other accreditation schemes being set up for crime scene, firearms and fingerprint officers, there was little interest in providing yet another accreditation scheme for practitioners’30.</w:t>
      </w:r>
    </w:p>
    <w:p w14:paraId="7DCD48CE" w14:textId="77777777" w:rsidR="00C7576B" w:rsidRPr="0045207C" w:rsidRDefault="00C7576B" w:rsidP="00C7576B">
      <w:pPr>
        <w:rPr>
          <w:sz w:val="16"/>
        </w:rPr>
      </w:pPr>
      <w:r w:rsidRPr="0045207C">
        <w:rPr>
          <w:sz w:val="16"/>
        </w:rPr>
        <w:t>Similarly, a much grander scheme for personal certification of forensic practitioners established in the UK also foundered31. The quite recently established UK Office of the Forensic Regulator also concluded that the aims of the registered practitioners scheme could be met by providers being accredited.</w:t>
      </w:r>
    </w:p>
    <w:p w14:paraId="476F00E5" w14:textId="77777777" w:rsidR="00C7576B" w:rsidRPr="0045207C" w:rsidRDefault="00C7576B" w:rsidP="00C7576B">
      <w:pPr>
        <w:rPr>
          <w:sz w:val="16"/>
        </w:rPr>
      </w:pPr>
      <w:r w:rsidRPr="0045207C">
        <w:rPr>
          <w:sz w:val="16"/>
        </w:rPr>
        <w:t xml:space="preserve">My own view is that </w:t>
      </w:r>
      <w:r w:rsidRPr="00660955">
        <w:rPr>
          <w:rStyle w:val="StyleUnderline"/>
        </w:rPr>
        <w:t xml:space="preserve">there is some </w:t>
      </w:r>
      <w:r w:rsidRPr="00660955">
        <w:rPr>
          <w:rStyle w:val="Emphasis"/>
        </w:rPr>
        <w:t>lazy thinking</w:t>
      </w:r>
      <w:r w:rsidRPr="0045207C">
        <w:rPr>
          <w:sz w:val="16"/>
        </w:rPr>
        <w:t xml:space="preserve"> </w:t>
      </w:r>
      <w:r w:rsidRPr="00660955">
        <w:rPr>
          <w:rStyle w:val="StyleUnderline"/>
        </w:rPr>
        <w:t>about certification</w:t>
      </w:r>
      <w:r w:rsidRPr="0045207C">
        <w:rPr>
          <w:sz w:val="16"/>
        </w:rPr>
        <w:t xml:space="preserve"> and accreditation with the terms being used interchangeably. They are not the same. Accreditation is at an organisational level. Individuals within accredited organisations need to meet appropriate training and case authorisation criteria and prove competency. There is no requirement for an individual to be a member of a professional body. However, </w:t>
      </w:r>
      <w:r w:rsidRPr="00660955">
        <w:rPr>
          <w:rStyle w:val="StyleUnderline"/>
        </w:rPr>
        <w:t xml:space="preserve">the evolution of a </w:t>
      </w:r>
      <w:r w:rsidRPr="00660955">
        <w:rPr>
          <w:rStyle w:val="Emphasis"/>
        </w:rPr>
        <w:t>professional body</w:t>
      </w:r>
      <w:r w:rsidRPr="0045207C">
        <w:rPr>
          <w:sz w:val="16"/>
        </w:rPr>
        <w:t xml:space="preserve"> </w:t>
      </w:r>
      <w:r w:rsidRPr="00660955">
        <w:rPr>
          <w:rStyle w:val="StyleUnderline"/>
        </w:rPr>
        <w:t>is</w:t>
      </w:r>
      <w:r w:rsidRPr="0045207C">
        <w:rPr>
          <w:sz w:val="16"/>
        </w:rPr>
        <w:t xml:space="preserve"> seen as </w:t>
      </w:r>
      <w:r w:rsidRPr="00660955">
        <w:rPr>
          <w:rStyle w:val="StyleUnderline"/>
        </w:rPr>
        <w:t>a</w:t>
      </w:r>
      <w:r w:rsidRPr="0045207C">
        <w:rPr>
          <w:sz w:val="16"/>
        </w:rPr>
        <w:t xml:space="preserve"> </w:t>
      </w:r>
      <w:r w:rsidRPr="00660955">
        <w:rPr>
          <w:rStyle w:val="Emphasis"/>
        </w:rPr>
        <w:t>cornerstone</w:t>
      </w:r>
      <w:r w:rsidRPr="0045207C">
        <w:rPr>
          <w:sz w:val="16"/>
        </w:rPr>
        <w:t xml:space="preserve"> </w:t>
      </w:r>
      <w:r w:rsidRPr="00660955">
        <w:rPr>
          <w:rStyle w:val="StyleUnderline"/>
        </w:rPr>
        <w:t xml:space="preserve">of </w:t>
      </w:r>
      <w:r w:rsidRPr="00660955">
        <w:rPr>
          <w:rStyle w:val="Emphasis"/>
        </w:rPr>
        <w:t>all professions</w:t>
      </w:r>
      <w:r w:rsidRPr="0045207C">
        <w:rPr>
          <w:sz w:val="16"/>
        </w:rPr>
        <w:t>. The difference between a ‘club’ and a professional body is that the latter offers its members professional services relevant to its members. Members of a profession also have a personal responsibility to undertake ongoing professional development.</w:t>
      </w:r>
    </w:p>
    <w:p w14:paraId="088226FD" w14:textId="77777777" w:rsidR="00C7576B" w:rsidRPr="0045207C" w:rsidRDefault="00C7576B" w:rsidP="00C7576B">
      <w:pPr>
        <w:rPr>
          <w:sz w:val="16"/>
        </w:rPr>
      </w:pPr>
      <w:r w:rsidRPr="0045207C">
        <w:rPr>
          <w:sz w:val="16"/>
        </w:rPr>
        <w:t>While I have held the view that all forensic operatives are forensic scientists perhaps this is not a sustainable position. Perhaps the reality is that the traditional police forensic sciences really are technical roles not requiring a higher level understanding of theory, but only a level of understanding to conduct examinations in a narrower field of endeavour, albeit that this knowledge may be in depth. Furthermore, have ‘scientists’ working in specialist, analytical areas such as DNA analysis, become in effect technicians?</w:t>
      </w:r>
    </w:p>
    <w:p w14:paraId="041E6A91" w14:textId="77777777" w:rsidR="00C7576B" w:rsidRPr="0045207C" w:rsidRDefault="00C7576B" w:rsidP="00C7576B">
      <w:pPr>
        <w:rPr>
          <w:sz w:val="16"/>
        </w:rPr>
      </w:pPr>
      <w:r w:rsidRPr="0045207C">
        <w:rPr>
          <w:sz w:val="16"/>
        </w:rPr>
        <w:t>In Europe, there is currently a move to introduce formal accreditation for field operatives. This move is to be applauded even if it comes nearly 20 years after Australia introduced accreditation to include field operatives. However, a disturbing aspect of this ‘new’ scheme is that it will not be based on ISO/IEC 17025, but rather on ISO/IEC 17020. For those not familiar with this standard it is ‘General Criteria for operation of various types of bodies performing inspection’32.</w:t>
      </w:r>
    </w:p>
    <w:p w14:paraId="1DEAE810" w14:textId="77777777" w:rsidR="00C7576B" w:rsidRPr="0045207C" w:rsidRDefault="00C7576B" w:rsidP="00C7576B">
      <w:pPr>
        <w:rPr>
          <w:sz w:val="16"/>
        </w:rPr>
      </w:pPr>
      <w:r w:rsidRPr="0045207C">
        <w:rPr>
          <w:sz w:val="16"/>
        </w:rPr>
        <w:t>The scope of this standard is quite clear in stating that it does not cover analytical testing, but rather covers so-called ‘functional testing’. For example, load testing of a crane falls within scope! Neither does ISO/IEC 17020 cover quality management system certification.</w:t>
      </w:r>
    </w:p>
    <w:p w14:paraId="57D567CE" w14:textId="77777777" w:rsidR="00C7576B" w:rsidRPr="0045207C" w:rsidRDefault="00C7576B" w:rsidP="00C7576B">
      <w:pPr>
        <w:rPr>
          <w:sz w:val="16"/>
        </w:rPr>
      </w:pPr>
      <w:r w:rsidRPr="0045207C">
        <w:rPr>
          <w:sz w:val="16"/>
        </w:rPr>
        <w:t>Inspection is described as involving ‘direct determination of the conformity with specific or general requirements of unique – often complex or critical – products or small series of products’32.</w:t>
      </w:r>
    </w:p>
    <w:p w14:paraId="30FC3A4E" w14:textId="77777777" w:rsidR="00C7576B" w:rsidRPr="0045207C" w:rsidRDefault="00C7576B" w:rsidP="00C7576B">
      <w:pPr>
        <w:rPr>
          <w:sz w:val="16"/>
        </w:rPr>
      </w:pPr>
      <w:r w:rsidRPr="0045207C">
        <w:rPr>
          <w:sz w:val="16"/>
        </w:rPr>
        <w:t>I look forward to seeing how this standard will be interpreted and applied for forensic purposes. However, it seems clear to me that this standard is not scientific – in fact I am happy to be corrected, but I don’t believe the word ‘scientific’ appears in the standard – but the word technical does appear.</w:t>
      </w:r>
    </w:p>
    <w:p w14:paraId="57558E76" w14:textId="77777777" w:rsidR="00C7576B" w:rsidRPr="0045207C" w:rsidRDefault="00C7576B" w:rsidP="00C7576B">
      <w:pPr>
        <w:rPr>
          <w:sz w:val="16"/>
        </w:rPr>
      </w:pPr>
      <w:r w:rsidRPr="0045207C">
        <w:rPr>
          <w:sz w:val="16"/>
        </w:rPr>
        <w:t>Of course, it does not follow that technical staff cannot form an association and cannot subscribe to many, if not all, of the characteristics of a profession. I am sure many of the bodies representing technical staff are highly professional, but they are not professions. The question for forensic science in this is: do we see our world as one profession, a dual profession, or do we simply not aspire to be a profession at all?</w:t>
      </w:r>
    </w:p>
    <w:p w14:paraId="084733B1" w14:textId="77777777" w:rsidR="00C7576B" w:rsidRPr="0045207C" w:rsidRDefault="00C7576B" w:rsidP="00C7576B">
      <w:pPr>
        <w:rPr>
          <w:sz w:val="16"/>
        </w:rPr>
      </w:pPr>
      <w:r w:rsidRPr="0045207C">
        <w:rPr>
          <w:sz w:val="16"/>
        </w:rPr>
        <w:t>3. A professional association with an enforceable code of conduct</w:t>
      </w:r>
    </w:p>
    <w:p w14:paraId="2E96B337" w14:textId="77777777" w:rsidR="00C7576B" w:rsidRPr="0045207C" w:rsidRDefault="00C7576B" w:rsidP="00C7576B">
      <w:pPr>
        <w:rPr>
          <w:sz w:val="16"/>
        </w:rPr>
      </w:pPr>
      <w:r w:rsidRPr="0045207C">
        <w:rPr>
          <w:sz w:val="16"/>
        </w:rPr>
        <w:t>The ANZFSS does have a code of ethics, which has been endorsed by SMANZFL33. However, the code is only a ‘guide’ and is not enforceable. The code covers the use of the scientific method, reporting, pre-trial conduct, conduct in court and general matters. Interestingly, in the context of the previous discussion, the code says nothing about ‘maintaining a contemporary knowledge . . . and professional knowledge in order to ensure a high standard of professional competence’ (principle four from the Pharmaceutical Society of Australia Code of Professional Conduct)28.</w:t>
      </w:r>
    </w:p>
    <w:p w14:paraId="66661B5F" w14:textId="77777777" w:rsidR="00C7576B" w:rsidRPr="0045207C" w:rsidRDefault="00C7576B" w:rsidP="00C7576B">
      <w:pPr>
        <w:rPr>
          <w:sz w:val="16"/>
        </w:rPr>
      </w:pPr>
      <w:r w:rsidRPr="0045207C">
        <w:rPr>
          <w:sz w:val="16"/>
        </w:rPr>
        <w:t>4. Regulation and authorisation of practitioners including some form of certification or licensing</w:t>
      </w:r>
    </w:p>
    <w:p w14:paraId="7634F5E8" w14:textId="77777777" w:rsidR="00C7576B" w:rsidRPr="0045207C" w:rsidRDefault="00C7576B" w:rsidP="00C7576B">
      <w:pPr>
        <w:rPr>
          <w:sz w:val="16"/>
        </w:rPr>
      </w:pPr>
      <w:r w:rsidRPr="0045207C">
        <w:rPr>
          <w:sz w:val="16"/>
        </w:rPr>
        <w:t>This can be covered quite quickly as it has mostly been previously considered in this paper. In Australia, for those organisations holding formal accreditation, and probably for the remaining organisations, staff must be authorised for specific casework types and must pass competency tests relevant to their areas of expertise. There are also certification schemes for forensic field operatives, but none for laboratory scientists. Australia has no formal licensing for forensic practitioners before they are allowed to practice. For persons who are not employed by forensic laboratories, mainly in the government and public domain, there is no requirement for certification or licensing. Ultimately, we rely on the Courts to qualify experts as having the necessary attributes to give expert opinions.</w:t>
      </w:r>
    </w:p>
    <w:p w14:paraId="68CAC2C9" w14:textId="77777777" w:rsidR="00C7576B" w:rsidRPr="0045207C" w:rsidRDefault="00C7576B" w:rsidP="00C7576B">
      <w:pPr>
        <w:rPr>
          <w:sz w:val="16"/>
        </w:rPr>
      </w:pPr>
      <w:r w:rsidRPr="0045207C">
        <w:rPr>
          <w:sz w:val="16"/>
        </w:rPr>
        <w:t>The adequacy, or otherwise, of this approach would take a separate dissertation!</w:t>
      </w:r>
    </w:p>
    <w:p w14:paraId="459F7C73" w14:textId="77777777" w:rsidR="00C7576B" w:rsidRPr="0045207C" w:rsidRDefault="00C7576B" w:rsidP="00C7576B">
      <w:pPr>
        <w:rPr>
          <w:sz w:val="16"/>
        </w:rPr>
      </w:pPr>
      <w:r w:rsidRPr="0045207C">
        <w:rPr>
          <w:sz w:val="16"/>
        </w:rPr>
        <w:t>5. Testing for competency</w:t>
      </w:r>
    </w:p>
    <w:p w14:paraId="1276230B" w14:textId="77777777" w:rsidR="00C7576B" w:rsidRPr="0045207C" w:rsidRDefault="00C7576B" w:rsidP="00C7576B">
      <w:pPr>
        <w:rPr>
          <w:sz w:val="16"/>
        </w:rPr>
      </w:pPr>
      <w:r w:rsidRPr="0045207C">
        <w:rPr>
          <w:sz w:val="16"/>
        </w:rPr>
        <w:t>NATA accreditation requires authorised caseworkers to have successfully completed appropriate proficiency tests. The NATA forensic scheme was also the first in the world to include accreditation of crime scene as a separate discipline. NIFS developed ‘After the Fact’ as an external proficiency test as no commercially available test for crime scene existed. To the best of my knowledge After the Fact remains the only such test available. Through the SMANZFL Specialist Advisory Groups (SAGs), tests have been developed over the years to meet the gaps in commercially available tests. Whilst it is probably fair to say that commercial tests have improved over the last decade, criticisms can still be made about how accurately they reflect real casework.</w:t>
      </w:r>
    </w:p>
    <w:p w14:paraId="592B199D" w14:textId="77777777" w:rsidR="00C7576B" w:rsidRPr="0045207C" w:rsidRDefault="00C7576B" w:rsidP="00C7576B">
      <w:pPr>
        <w:rPr>
          <w:sz w:val="16"/>
        </w:rPr>
      </w:pPr>
      <w:r w:rsidRPr="0045207C">
        <w:rPr>
          <w:sz w:val="16"/>
        </w:rPr>
        <w:t>There have also been criticisms about the lack of double blind tests, that is, where the scientist is unaware that the test is not a genuine case. Few would argue that suitable blind testing would be a useful addition to the currently available tests. However, the creation of such tests presents significant challenges and even the largest forensic organisations have failed to introduce regular blind proficiency testing as part of their quality program.</w:t>
      </w:r>
    </w:p>
    <w:p w14:paraId="658273D9" w14:textId="77777777" w:rsidR="00C7576B" w:rsidRPr="0045207C" w:rsidRDefault="00C7576B" w:rsidP="00C7576B">
      <w:pPr>
        <w:rPr>
          <w:sz w:val="16"/>
        </w:rPr>
      </w:pPr>
      <w:r w:rsidRPr="0045207C">
        <w:rPr>
          <w:sz w:val="16"/>
        </w:rPr>
        <w:t>In my view, this is one characteristic of a profession where forensic science gets a pass mark, although still not without its critics and not without room to do still better.</w:t>
      </w:r>
    </w:p>
    <w:p w14:paraId="58A3478A" w14:textId="77777777" w:rsidR="00C7576B" w:rsidRPr="0045207C" w:rsidRDefault="00C7576B" w:rsidP="00C7576B">
      <w:pPr>
        <w:rPr>
          <w:sz w:val="16"/>
        </w:rPr>
      </w:pPr>
      <w:r w:rsidRPr="0045207C">
        <w:rPr>
          <w:sz w:val="16"/>
        </w:rPr>
        <w:t>6. An appropriate degree of work autonomy and self-regulation</w:t>
      </w:r>
    </w:p>
    <w:p w14:paraId="0AFC4EB4" w14:textId="77777777" w:rsidR="00C7576B" w:rsidRPr="0045207C" w:rsidRDefault="00C7576B" w:rsidP="00C7576B">
      <w:pPr>
        <w:rPr>
          <w:sz w:val="16"/>
        </w:rPr>
      </w:pPr>
      <w:r w:rsidRPr="0045207C">
        <w:rPr>
          <w:sz w:val="16"/>
        </w:rPr>
        <w:t>This characteristic begs the question of what is appropriate autonomy and selfregulation? In Australia, almost all forensic practitioners work for government laboratories. In this sense, they have restricted autonomy commensurate with organisation guidelines. However, in reality, forensic practitioners are expected to exercise personal professional judgement in making decision as to what analysis is most appropriate within guidelines. It could be argued that, over the last decade, the evolution of quality systems has eroded levels of personal autonomy and I have argued that current protocols and procedures may benefit from simplification and a return to a more principle-based approach34.</w:t>
      </w:r>
    </w:p>
    <w:p w14:paraId="0C641381" w14:textId="77777777" w:rsidR="00C7576B" w:rsidRPr="0045207C" w:rsidRDefault="00C7576B" w:rsidP="00C7576B">
      <w:pPr>
        <w:rPr>
          <w:sz w:val="16"/>
        </w:rPr>
      </w:pPr>
      <w:r w:rsidRPr="0045207C">
        <w:rPr>
          <w:sz w:val="16"/>
        </w:rPr>
        <w:t>However, there is also a push towards greater standardisation in areas such as the interpretation of DNA mixtures, which could further reduce personal autonomy.</w:t>
      </w:r>
    </w:p>
    <w:p w14:paraId="764CF39B" w14:textId="77777777" w:rsidR="00C7576B" w:rsidRPr="0045207C" w:rsidRDefault="00C7576B" w:rsidP="00C7576B">
      <w:pPr>
        <w:rPr>
          <w:sz w:val="16"/>
        </w:rPr>
      </w:pPr>
      <w:r w:rsidRPr="0045207C">
        <w:rPr>
          <w:sz w:val="16"/>
        </w:rPr>
        <w:t>NIFS has a role in promoting standards, but is not a regulator. NIFS and SMANZFL have recognised the benefit of developing formal standards and are working with Standards Australia to develop Australian standards for forensic work. The Federal Minister for Home Affairs, The Hon Brendan O’Conner, recently announced a grant of $454,000 through the Proceeds of Crime Act (POCA) to develop national forensic testing standards. However, the forensic science industry in Australia does not have the equivalent of the medical colleges, the Law Society or national bodies such as the Pharmacy Board. Such bodies have formal responsibility to accredit or certify individuals to practice. As previously discussed, there is now a national registration system for the health sector professions. Similarly, a national scheme has recently started for veterinarians in Australia34.</w:t>
      </w:r>
    </w:p>
    <w:p w14:paraId="012A86E9" w14:textId="77777777" w:rsidR="00C7576B" w:rsidRPr="0045207C" w:rsidRDefault="00C7576B" w:rsidP="00C7576B">
      <w:pPr>
        <w:rPr>
          <w:sz w:val="16"/>
        </w:rPr>
      </w:pPr>
      <w:r w:rsidRPr="0045207C">
        <w:rPr>
          <w:sz w:val="16"/>
        </w:rPr>
        <w:t>In the UK, the Office of the Forensic Regulator has been established; the role of the Regulator includes developing:</w:t>
      </w:r>
    </w:p>
    <w:p w14:paraId="57864706" w14:textId="77777777" w:rsidR="00C7576B" w:rsidRPr="0045207C" w:rsidRDefault="00C7576B" w:rsidP="00C7576B">
      <w:pPr>
        <w:ind w:left="720"/>
        <w:rPr>
          <w:sz w:val="16"/>
        </w:rPr>
      </w:pPr>
      <w:r w:rsidRPr="0045207C">
        <w:rPr>
          <w:sz w:val="16"/>
        </w:rPr>
        <w:t>. quality standards applying to organisations and scientific processes;</w:t>
      </w:r>
    </w:p>
    <w:p w14:paraId="555F9BBA" w14:textId="77777777" w:rsidR="00C7576B" w:rsidRPr="0045207C" w:rsidRDefault="00C7576B" w:rsidP="00C7576B">
      <w:pPr>
        <w:ind w:left="720"/>
        <w:rPr>
          <w:sz w:val="16"/>
        </w:rPr>
      </w:pPr>
      <w:r w:rsidRPr="0045207C">
        <w:rPr>
          <w:sz w:val="16"/>
        </w:rPr>
        <w:t>. guidelines for validating new developments in forensic science;</w:t>
      </w:r>
    </w:p>
    <w:p w14:paraId="4FE61F1D" w14:textId="77777777" w:rsidR="00C7576B" w:rsidRPr="0045207C" w:rsidRDefault="00C7576B" w:rsidP="00C7576B">
      <w:pPr>
        <w:ind w:left="720"/>
        <w:rPr>
          <w:sz w:val="16"/>
        </w:rPr>
      </w:pPr>
      <w:r w:rsidRPr="0045207C">
        <w:rPr>
          <w:sz w:val="16"/>
        </w:rPr>
        <w:t>. competency standards applying to individual forensic practitioners.</w:t>
      </w:r>
    </w:p>
    <w:p w14:paraId="4A446EA1" w14:textId="77777777" w:rsidR="00C7576B" w:rsidRPr="0045207C" w:rsidRDefault="00C7576B" w:rsidP="00C7576B">
      <w:pPr>
        <w:rPr>
          <w:sz w:val="16"/>
        </w:rPr>
      </w:pPr>
      <w:r w:rsidRPr="0045207C">
        <w:rPr>
          <w:sz w:val="16"/>
        </w:rPr>
        <w:t>A recently released discussion paper35 talks about these standards being mandatory but not enforceable at law.</w:t>
      </w:r>
    </w:p>
    <w:p w14:paraId="3E550130" w14:textId="77777777" w:rsidR="00C7576B" w:rsidRPr="0045207C" w:rsidRDefault="00C7576B" w:rsidP="00C7576B">
      <w:pPr>
        <w:rPr>
          <w:sz w:val="16"/>
        </w:rPr>
      </w:pPr>
      <w:r w:rsidRPr="0045207C">
        <w:rPr>
          <w:sz w:val="16"/>
        </w:rPr>
        <w:t>There is no similar scheme for forensic science in Australia. Our practitioner society, the ANZFSS, has no real powers to regulate the profession. Normally these would include the power to discipline professional members and even disbar individuals from practice.</w:t>
      </w:r>
    </w:p>
    <w:p w14:paraId="5E1B5B16" w14:textId="77777777" w:rsidR="00C7576B" w:rsidRPr="0045207C" w:rsidRDefault="00C7576B" w:rsidP="00C7576B">
      <w:pPr>
        <w:rPr>
          <w:sz w:val="16"/>
        </w:rPr>
      </w:pPr>
      <w:r w:rsidRPr="0045207C">
        <w:rPr>
          <w:sz w:val="16"/>
        </w:rPr>
        <w:t>7. A public service ethos including a commitment to ‘disinterested’ counsel and service to others</w:t>
      </w:r>
    </w:p>
    <w:p w14:paraId="5A82543A" w14:textId="77777777" w:rsidR="00C7576B" w:rsidRPr="0045207C" w:rsidRDefault="00C7576B" w:rsidP="00C7576B">
      <w:pPr>
        <w:rPr>
          <w:sz w:val="16"/>
        </w:rPr>
      </w:pPr>
      <w:r w:rsidRPr="0045207C">
        <w:rPr>
          <w:sz w:val="16"/>
        </w:rPr>
        <w:t>These characteristics are certainly captured and quite explicitly stated in the ANZFSS code of ethics including recognition of no ownership in witnesses and accepting payment where the fee is either dependent on the outcome of the examination or for the purpose of preventing evidence being presented to court36.</w:t>
      </w:r>
    </w:p>
    <w:p w14:paraId="54E60ADD" w14:textId="77777777" w:rsidR="00C7576B" w:rsidRPr="0045207C" w:rsidRDefault="00C7576B" w:rsidP="00C7576B">
      <w:pPr>
        <w:rPr>
          <w:sz w:val="16"/>
        </w:rPr>
      </w:pPr>
      <w:r w:rsidRPr="0045207C">
        <w:rPr>
          <w:sz w:val="16"/>
        </w:rPr>
        <w:t>As most Australian forensic practitioners are public servants, it can be reasonably inferred that there is a strong public service ethos. Of course, employers will also have rules that conform to the expectations of the legal system. There is no single set of witness rules for experts across Australia. Those that do exist have been developed for civil proceedings. However, there is general acceptance that at the court end of the forensic process, witnesses should be impartial servants of the court. Nonetheless, should an individual fall short of that expectation there is no professional body in Australia with real powers to discipline.</w:t>
      </w:r>
    </w:p>
    <w:p w14:paraId="183B994D" w14:textId="77777777" w:rsidR="00C7576B" w:rsidRPr="0045207C" w:rsidRDefault="00C7576B" w:rsidP="00C7576B">
      <w:pPr>
        <w:rPr>
          <w:sz w:val="16"/>
        </w:rPr>
      </w:pPr>
      <w:r w:rsidRPr="0045207C">
        <w:rPr>
          <w:sz w:val="16"/>
        </w:rPr>
        <w:t>8. Mobility</w:t>
      </w:r>
    </w:p>
    <w:p w14:paraId="4174F0B8" w14:textId="77777777" w:rsidR="00C7576B" w:rsidRPr="0045207C" w:rsidRDefault="00C7576B" w:rsidP="00C7576B">
      <w:pPr>
        <w:rPr>
          <w:sz w:val="16"/>
        </w:rPr>
      </w:pPr>
      <w:r w:rsidRPr="0045207C">
        <w:rPr>
          <w:sz w:val="16"/>
        </w:rPr>
        <w:t xml:space="preserve">The final characteristic of a profession is </w:t>
      </w:r>
      <w:r w:rsidRPr="008E0D40">
        <w:rPr>
          <w:rStyle w:val="Emphasis"/>
        </w:rPr>
        <w:t>mobility</w:t>
      </w:r>
      <w:r w:rsidRPr="0045207C">
        <w:rPr>
          <w:sz w:val="16"/>
        </w:rPr>
        <w:t xml:space="preserve">. This </w:t>
      </w:r>
      <w:r w:rsidRPr="008E0D40">
        <w:rPr>
          <w:rStyle w:val="StyleUnderline"/>
        </w:rPr>
        <w:t>may</w:t>
      </w:r>
      <w:r w:rsidRPr="0045207C">
        <w:rPr>
          <w:sz w:val="16"/>
        </w:rPr>
        <w:t xml:space="preserve"> </w:t>
      </w:r>
      <w:r w:rsidRPr="008E0D40">
        <w:rPr>
          <w:rStyle w:val="Emphasis"/>
        </w:rPr>
        <w:t>seem</w:t>
      </w:r>
      <w:r w:rsidRPr="0045207C">
        <w:rPr>
          <w:sz w:val="16"/>
        </w:rPr>
        <w:t xml:space="preserve"> </w:t>
      </w:r>
      <w:r w:rsidRPr="008E0D40">
        <w:rPr>
          <w:rStyle w:val="StyleUnderline"/>
        </w:rPr>
        <w:t xml:space="preserve">a strange characteristic to include, but the </w:t>
      </w:r>
      <w:r w:rsidRPr="008E0D40">
        <w:rPr>
          <w:rStyle w:val="Emphasis"/>
        </w:rPr>
        <w:t>lack of formal barriers</w:t>
      </w:r>
      <w:r w:rsidRPr="0045207C">
        <w:rPr>
          <w:sz w:val="16"/>
        </w:rPr>
        <w:t xml:space="preserve"> </w:t>
      </w:r>
      <w:r w:rsidRPr="008E0D40">
        <w:rPr>
          <w:rStyle w:val="StyleUnderline"/>
        </w:rPr>
        <w:t xml:space="preserve">to the </w:t>
      </w:r>
      <w:r w:rsidRPr="008E0D40">
        <w:rPr>
          <w:rStyle w:val="Emphasis"/>
        </w:rPr>
        <w:t>individual</w:t>
      </w:r>
      <w:r w:rsidRPr="008E0D40">
        <w:rPr>
          <w:rStyle w:val="StyleUnderline"/>
        </w:rPr>
        <w:t xml:space="preserve"> to practice </w:t>
      </w:r>
      <w:r w:rsidRPr="008E0D40">
        <w:rPr>
          <w:rStyle w:val="Emphasis"/>
        </w:rPr>
        <w:t>across geographic boundaries</w:t>
      </w:r>
      <w:r w:rsidRPr="0045207C">
        <w:rPr>
          <w:sz w:val="16"/>
        </w:rPr>
        <w:t xml:space="preserve"> </w:t>
      </w:r>
      <w:r w:rsidRPr="008E0D40">
        <w:rPr>
          <w:rStyle w:val="StyleUnderline"/>
        </w:rPr>
        <w:t>is</w:t>
      </w:r>
      <w:r w:rsidRPr="0045207C">
        <w:rPr>
          <w:sz w:val="16"/>
        </w:rPr>
        <w:t xml:space="preserve"> seen as </w:t>
      </w:r>
      <w:r w:rsidRPr="008E0D40">
        <w:rPr>
          <w:rStyle w:val="StyleUnderline"/>
        </w:rPr>
        <w:t>a</w:t>
      </w:r>
      <w:r w:rsidRPr="0045207C">
        <w:rPr>
          <w:sz w:val="16"/>
        </w:rPr>
        <w:t xml:space="preserve"> </w:t>
      </w:r>
      <w:r w:rsidRPr="008E0D40">
        <w:rPr>
          <w:rStyle w:val="Emphasis"/>
        </w:rPr>
        <w:t>hallmark of a profession</w:t>
      </w:r>
      <w:r w:rsidRPr="008E0D40">
        <w:rPr>
          <w:rStyle w:val="StyleUnderline"/>
        </w:rPr>
        <w:t>. The reality is often different and indeed professional organisations have jealously guarded entry</w:t>
      </w:r>
      <w:r w:rsidRPr="0045207C">
        <w:rPr>
          <w:sz w:val="16"/>
        </w:rPr>
        <w:t xml:space="preserve"> to their subset of the ‘club’. Australia, with its Federal, State system has not necessarily set a great example and it is only in quite recent times that </w:t>
      </w:r>
      <w:r w:rsidRPr="008E0D40">
        <w:rPr>
          <w:rStyle w:val="StyleUnderline"/>
        </w:rPr>
        <w:t>many</w:t>
      </w:r>
      <w:r w:rsidRPr="0045207C">
        <w:rPr>
          <w:sz w:val="16"/>
        </w:rPr>
        <w:t xml:space="preserve"> of the </w:t>
      </w:r>
      <w:r w:rsidRPr="008E0D40">
        <w:rPr>
          <w:rStyle w:val="Emphasis"/>
        </w:rPr>
        <w:t>‘State’</w:t>
      </w:r>
      <w:r w:rsidRPr="0045207C">
        <w:rPr>
          <w:sz w:val="16"/>
        </w:rPr>
        <w:t xml:space="preserve"> </w:t>
      </w:r>
      <w:r w:rsidRPr="008E0D40">
        <w:rPr>
          <w:rStyle w:val="StyleUnderline"/>
        </w:rPr>
        <w:t xml:space="preserve">barriers to practice have been </w:t>
      </w:r>
      <w:r w:rsidRPr="008E0D40">
        <w:rPr>
          <w:rStyle w:val="Emphasis"/>
        </w:rPr>
        <w:t>removed</w:t>
      </w:r>
      <w:r w:rsidRPr="0045207C">
        <w:rPr>
          <w:sz w:val="16"/>
        </w:rPr>
        <w:t xml:space="preserve"> </w:t>
      </w:r>
      <w:r w:rsidRPr="008E0D40">
        <w:rPr>
          <w:rStyle w:val="StyleUnderline"/>
        </w:rPr>
        <w:t>with</w:t>
      </w:r>
      <w:r w:rsidRPr="0045207C">
        <w:rPr>
          <w:sz w:val="16"/>
        </w:rPr>
        <w:t xml:space="preserve"> </w:t>
      </w:r>
      <w:r w:rsidRPr="008E0D40">
        <w:rPr>
          <w:rStyle w:val="Emphasis"/>
        </w:rPr>
        <w:t>national registration schemes</w:t>
      </w:r>
      <w:r w:rsidRPr="0045207C">
        <w:rPr>
          <w:sz w:val="16"/>
        </w:rPr>
        <w:t xml:space="preserve"> </w:t>
      </w:r>
      <w:r w:rsidRPr="008E0D40">
        <w:rPr>
          <w:rStyle w:val="StyleUnderline"/>
        </w:rPr>
        <w:t>introduced</w:t>
      </w:r>
      <w:r w:rsidRPr="0045207C">
        <w:rPr>
          <w:sz w:val="16"/>
        </w:rPr>
        <w:t xml:space="preserve"> as discussed in this paper.</w:t>
      </w:r>
    </w:p>
    <w:p w14:paraId="3E43A334" w14:textId="77777777" w:rsidR="00C7576B" w:rsidRPr="0045207C" w:rsidRDefault="00C7576B" w:rsidP="00C7576B">
      <w:pPr>
        <w:rPr>
          <w:sz w:val="16"/>
        </w:rPr>
      </w:pPr>
      <w:r w:rsidRPr="0045207C">
        <w:rPr>
          <w:sz w:val="16"/>
        </w:rPr>
        <w:t>The ANZFSS operates through State and Territory Branches with a National Executive. As the ANZFSS has no powers to admit or bar anyone from professional practice, it has had no role in influencing mobility of forensic practitioners. There are no formal barriers to the mobility of forensic practitioners in Australia. With the limited exception of a requirement to be authorised to analyse illicit drugs, there are no registration requirements for forensic science.</w:t>
      </w:r>
    </w:p>
    <w:p w14:paraId="43D8CBFF" w14:textId="77777777" w:rsidR="00C7576B" w:rsidRPr="0045207C" w:rsidRDefault="00C7576B" w:rsidP="00C7576B">
      <w:pPr>
        <w:rPr>
          <w:sz w:val="16"/>
        </w:rPr>
      </w:pPr>
      <w:r w:rsidRPr="0045207C">
        <w:rPr>
          <w:sz w:val="16"/>
        </w:rPr>
        <w:t>Conclusion and suggestions for the future.</w:t>
      </w:r>
    </w:p>
    <w:p w14:paraId="6F16C1C3" w14:textId="77777777" w:rsidR="00C7576B" w:rsidRPr="0045207C" w:rsidRDefault="00C7576B" w:rsidP="00C7576B">
      <w:pPr>
        <w:rPr>
          <w:sz w:val="16"/>
        </w:rPr>
      </w:pPr>
      <w:r w:rsidRPr="0045207C">
        <w:rPr>
          <w:sz w:val="16"/>
        </w:rPr>
        <w:t>There is much that we can be proud of about the practice of forensic science in Australia. For a geographically quite remote land and with multi-jurisdictions, we have established an excellent international standing in the forensic sciences.</w:t>
      </w:r>
    </w:p>
    <w:p w14:paraId="571444A8" w14:textId="77777777" w:rsidR="00C7576B" w:rsidRPr="0045207C" w:rsidRDefault="00C7576B" w:rsidP="00C7576B">
      <w:pPr>
        <w:rPr>
          <w:sz w:val="16"/>
        </w:rPr>
      </w:pPr>
      <w:r w:rsidRPr="0045207C">
        <w:rPr>
          <w:sz w:val="16"/>
        </w:rPr>
        <w:t>SMANZFL is one of the founding senior manager groups, only predated by ASCLD in North America. SMANZFL has played a leading role in promoting international cooperation through the International Forensic Science Association (IFSA). NIFS, if not unique, has to deliver the best return for a very modest investment of any similar organisation. For less than a ‘miserly’ $1 million per year, the Australian National Institute for Forensic Sciences’ record stands for itself. The relationship between SMANZFL and NIFS is an example for any country of effective cooperation devoid of layers of bureaucracy. It is a relationship questioned by some and not necessarily understood, but it works. The SMANZFL SAGs have been the science engine for developing best practice across the disciplines. The electronic evidence group and the most recently established medical sciences SAG show these continue to evolve effectively as our industry evolves.</w:t>
      </w:r>
    </w:p>
    <w:p w14:paraId="3F9AD3BF" w14:textId="77777777" w:rsidR="00C7576B" w:rsidRPr="0045207C" w:rsidRDefault="00C7576B" w:rsidP="00C7576B">
      <w:pPr>
        <w:rPr>
          <w:sz w:val="16"/>
        </w:rPr>
      </w:pPr>
      <w:r w:rsidRPr="0045207C">
        <w:rPr>
          <w:sz w:val="16"/>
        </w:rPr>
        <w:t>Australia was the first country to develop accreditation for the crime scene discipline and NATA have continued to evolve their forensic program to meet our emerging needs and, most importantly, always in cooperation with our community.</w:t>
      </w:r>
    </w:p>
    <w:p w14:paraId="31BA23C0" w14:textId="77777777" w:rsidR="00C7576B" w:rsidRPr="0045207C" w:rsidRDefault="00C7576B" w:rsidP="00C7576B">
      <w:pPr>
        <w:rPr>
          <w:sz w:val="16"/>
        </w:rPr>
      </w:pPr>
      <w:r w:rsidRPr="0045207C">
        <w:rPr>
          <w:sz w:val="16"/>
        </w:rPr>
        <w:t>Our recent work on developing formal standards with Standards Australia also places us at the forefront of contemporary international best practice.</w:t>
      </w:r>
    </w:p>
    <w:p w14:paraId="4CFA3CAA" w14:textId="77777777" w:rsidR="00C7576B" w:rsidRPr="0045207C" w:rsidRDefault="00C7576B" w:rsidP="00C7576B">
      <w:pPr>
        <w:rPr>
          <w:sz w:val="16"/>
        </w:rPr>
      </w:pPr>
      <w:r w:rsidRPr="008E0D40">
        <w:rPr>
          <w:rStyle w:val="StyleUnderline"/>
        </w:rPr>
        <w:t>The</w:t>
      </w:r>
      <w:r w:rsidRPr="0045207C">
        <w:rPr>
          <w:sz w:val="16"/>
        </w:rPr>
        <w:t xml:space="preserve"> </w:t>
      </w:r>
      <w:r w:rsidRPr="008E0D40">
        <w:rPr>
          <w:rStyle w:val="Emphasis"/>
        </w:rPr>
        <w:t>US NAS report</w:t>
      </w:r>
      <w:r w:rsidRPr="0045207C">
        <w:rPr>
          <w:sz w:val="16"/>
        </w:rPr>
        <w:t xml:space="preserve"> </w:t>
      </w:r>
      <w:r w:rsidRPr="008E0D40">
        <w:rPr>
          <w:rStyle w:val="StyleUnderline"/>
        </w:rPr>
        <w:t xml:space="preserve">commented on how </w:t>
      </w:r>
      <w:r w:rsidRPr="008E0D40">
        <w:rPr>
          <w:rStyle w:val="Emphasis"/>
        </w:rPr>
        <w:t>poorly funded R&amp;D was</w:t>
      </w:r>
      <w:r w:rsidRPr="0045207C">
        <w:rPr>
          <w:sz w:val="16"/>
        </w:rPr>
        <w:t xml:space="preserve"> </w:t>
      </w:r>
      <w:r w:rsidRPr="008E0D40">
        <w:rPr>
          <w:rStyle w:val="StyleUnderline"/>
        </w:rPr>
        <w:t>for forensic science</w:t>
      </w:r>
      <w:r w:rsidRPr="0045207C">
        <w:rPr>
          <w:sz w:val="16"/>
        </w:rPr>
        <w:t xml:space="preserve"> in the USA. Of course, </w:t>
      </w:r>
      <w:r w:rsidRPr="008E0D40">
        <w:rPr>
          <w:rStyle w:val="StyleUnderline"/>
        </w:rPr>
        <w:t>we would like the situation</w:t>
      </w:r>
      <w:r w:rsidRPr="0045207C">
        <w:rPr>
          <w:sz w:val="16"/>
        </w:rPr>
        <w:t xml:space="preserve"> in Australia </w:t>
      </w:r>
      <w:r w:rsidRPr="008E0D40">
        <w:rPr>
          <w:rStyle w:val="StyleUnderline"/>
        </w:rPr>
        <w:t xml:space="preserve">to be </w:t>
      </w:r>
      <w:r w:rsidRPr="008E0D40">
        <w:rPr>
          <w:rStyle w:val="Emphasis"/>
        </w:rPr>
        <w:t>better</w:t>
      </w:r>
      <w:r w:rsidRPr="0045207C">
        <w:rPr>
          <w:sz w:val="16"/>
        </w:rPr>
        <w:t>, but the fact is that there are several very research-active academic groups making significant contributions to the forensic literature and, more broadly, academic literature. The high level of industry involvement and interaction with the various forensic programs is the envy of many other countries.</w:t>
      </w:r>
    </w:p>
    <w:p w14:paraId="36F61D46" w14:textId="77777777" w:rsidR="00C7576B" w:rsidRPr="0045207C" w:rsidRDefault="00C7576B" w:rsidP="00C7576B">
      <w:pPr>
        <w:rPr>
          <w:sz w:val="16"/>
        </w:rPr>
      </w:pPr>
      <w:r w:rsidRPr="0045207C">
        <w:rPr>
          <w:sz w:val="16"/>
        </w:rPr>
        <w:t>Our own ANZFSS Symposium is, without question, in the top few international forensic events of its type. In recent years, Australia and New Zealand have hosted most of the specialist forensic international meetings. Australia has also played a significant role in the organisation and running of the Triennial Interpol International Forensic Symposium – the 16th was held in October 2010.</w:t>
      </w:r>
    </w:p>
    <w:p w14:paraId="1ACDE644" w14:textId="77777777" w:rsidR="00C7576B" w:rsidRPr="0045207C" w:rsidRDefault="00C7576B" w:rsidP="00C7576B">
      <w:pPr>
        <w:rPr>
          <w:sz w:val="16"/>
        </w:rPr>
      </w:pPr>
      <w:r w:rsidRPr="0045207C">
        <w:rPr>
          <w:sz w:val="16"/>
        </w:rPr>
        <w:t>Australia has led the way in establishing national curricula, national qualifications and national certification for field forensic sciences. And so the list could go on but, lest I get accused of being a car salesman, what of the things we cannot claim in the context of the question posed in this paper: ‘are we a true profession?’ These have been covered in some detail in this paper and will not be repeated here.</w:t>
      </w:r>
    </w:p>
    <w:p w14:paraId="68077E64" w14:textId="77777777" w:rsidR="00C7576B" w:rsidRPr="0045207C" w:rsidRDefault="00C7576B" w:rsidP="00C7576B">
      <w:pPr>
        <w:rPr>
          <w:sz w:val="16"/>
        </w:rPr>
      </w:pPr>
      <w:r w:rsidRPr="0045207C">
        <w:rPr>
          <w:sz w:val="16"/>
        </w:rPr>
        <w:t>In my view, there are two key characteristics of a profession where forensic science in Australia falls well short of being a true profession. The first of these is the lack of a professional association with the power and authority to exercise appropriate self-regulation, including an ‘enforceable’ code of conduct.</w:t>
      </w:r>
    </w:p>
    <w:p w14:paraId="0288AB4F" w14:textId="77777777" w:rsidR="00C7576B" w:rsidRPr="0045207C" w:rsidRDefault="00C7576B" w:rsidP="00C7576B">
      <w:pPr>
        <w:rPr>
          <w:sz w:val="16"/>
        </w:rPr>
      </w:pPr>
      <w:r w:rsidRPr="0045207C">
        <w:rPr>
          <w:sz w:val="16"/>
        </w:rPr>
        <w:t>This will be read by some as being a criticism of the ANZFSS and to some extent it is, but – and here is the rub – the ANZFSS is a reflection of its members’ views, aspirations and commitment. It is a matter for individual members to consider what they want from their association and empower the Council and National Executive to develop the society as they wish. If members are satisfied with the current status, they should do so understanding that it does not meet even the basic hallmarks of a professional society.</w:t>
      </w:r>
    </w:p>
    <w:p w14:paraId="5020952B" w14:textId="77777777" w:rsidR="00C7576B" w:rsidRPr="0045207C" w:rsidRDefault="00C7576B" w:rsidP="00C7576B">
      <w:pPr>
        <w:rPr>
          <w:sz w:val="16"/>
        </w:rPr>
      </w:pPr>
      <w:r w:rsidRPr="0045207C">
        <w:rPr>
          <w:sz w:val="16"/>
        </w:rPr>
        <w:t>However, members should also be clear that a move to a truly professional society is not possible with a $50 per annum membership fee! Depending on the types of services offered by a professional society, membership could typically cost from the low hundreds to over $1000 per annum!</w:t>
      </w:r>
    </w:p>
    <w:p w14:paraId="0D07778E" w14:textId="77777777" w:rsidR="00C7576B" w:rsidRPr="0045207C" w:rsidRDefault="00C7576B" w:rsidP="00C7576B">
      <w:pPr>
        <w:rPr>
          <w:sz w:val="16"/>
        </w:rPr>
      </w:pPr>
      <w:r w:rsidRPr="0045207C">
        <w:rPr>
          <w:sz w:val="16"/>
        </w:rPr>
        <w:t xml:space="preserve">Although the focus of this paper has been on our Australian and New Zealand context, reference has been made to our ‘sister’ societies in North America and the UK. </w:t>
      </w:r>
      <w:r w:rsidRPr="008E0D40">
        <w:rPr>
          <w:rStyle w:val="StyleUnderline"/>
        </w:rPr>
        <w:t>The</w:t>
      </w:r>
      <w:r w:rsidRPr="0045207C">
        <w:rPr>
          <w:sz w:val="16"/>
        </w:rPr>
        <w:t xml:space="preserve"> </w:t>
      </w:r>
      <w:r w:rsidRPr="008E0D40">
        <w:rPr>
          <w:rStyle w:val="Emphasis"/>
        </w:rPr>
        <w:t>US</w:t>
      </w:r>
      <w:r w:rsidRPr="0045207C">
        <w:rPr>
          <w:sz w:val="16"/>
        </w:rPr>
        <w:t xml:space="preserve"> Academy of Forensic Sciences is certainly further down the track of meeting the characteristics of a professional society, as is the UK Forensic Science Society. Both have professional membership categories, both </w:t>
      </w:r>
      <w:r w:rsidRPr="008E0D40">
        <w:rPr>
          <w:rStyle w:val="StyleUnderline"/>
        </w:rPr>
        <w:t>have</w:t>
      </w:r>
      <w:r w:rsidRPr="0045207C">
        <w:rPr>
          <w:sz w:val="16"/>
        </w:rPr>
        <w:t xml:space="preserve"> </w:t>
      </w:r>
      <w:r w:rsidRPr="008E0D40">
        <w:rPr>
          <w:rStyle w:val="Emphasis"/>
        </w:rPr>
        <w:t>schemes</w:t>
      </w:r>
      <w:r w:rsidRPr="0045207C">
        <w:rPr>
          <w:sz w:val="16"/>
        </w:rPr>
        <w:t xml:space="preserve"> </w:t>
      </w:r>
      <w:r w:rsidRPr="008E0D40">
        <w:rPr>
          <w:rStyle w:val="StyleUnderline"/>
        </w:rPr>
        <w:t>to</w:t>
      </w:r>
      <w:r w:rsidRPr="0045207C">
        <w:rPr>
          <w:sz w:val="16"/>
        </w:rPr>
        <w:t xml:space="preserve"> </w:t>
      </w:r>
      <w:r w:rsidRPr="008E0D40">
        <w:rPr>
          <w:rStyle w:val="Emphasis"/>
        </w:rPr>
        <w:t>accredit</w:t>
      </w:r>
      <w:r w:rsidRPr="0045207C">
        <w:rPr>
          <w:sz w:val="16"/>
        </w:rPr>
        <w:t xml:space="preserve"> academic providers of </w:t>
      </w:r>
      <w:r w:rsidRPr="008E0D40">
        <w:rPr>
          <w:rStyle w:val="Emphasis"/>
        </w:rPr>
        <w:t>forensic</w:t>
      </w:r>
      <w:r w:rsidRPr="0045207C">
        <w:rPr>
          <w:sz w:val="16"/>
        </w:rPr>
        <w:t xml:space="preserve"> programs and both have </w:t>
      </w:r>
      <w:r w:rsidRPr="008E0D40">
        <w:rPr>
          <w:rStyle w:val="Emphasis"/>
        </w:rPr>
        <w:t>specialist</w:t>
      </w:r>
      <w:r w:rsidRPr="0045207C">
        <w:rPr>
          <w:sz w:val="16"/>
        </w:rPr>
        <w:t xml:space="preserve"> sub-categorie</w:t>
      </w:r>
      <w:r w:rsidRPr="008E0D40">
        <w:rPr>
          <w:rStyle w:val="Emphasis"/>
        </w:rPr>
        <w:t>s</w:t>
      </w:r>
      <w:r w:rsidRPr="0045207C">
        <w:rPr>
          <w:sz w:val="16"/>
        </w:rPr>
        <w:t xml:space="preserve"> and some level of professional examinations. </w:t>
      </w:r>
      <w:r w:rsidRPr="008E0D40">
        <w:rPr>
          <w:rStyle w:val="StyleUnderline"/>
        </w:rPr>
        <w:t xml:space="preserve">However, </w:t>
      </w:r>
      <w:r w:rsidRPr="008E0D40">
        <w:rPr>
          <w:rStyle w:val="Emphasis"/>
        </w:rPr>
        <w:t>membership</w:t>
      </w:r>
      <w:r w:rsidRPr="0045207C">
        <w:rPr>
          <w:sz w:val="16"/>
        </w:rPr>
        <w:t xml:space="preserve"> of either, or the ANZFSS, </w:t>
      </w:r>
      <w:r w:rsidRPr="008E0D40">
        <w:rPr>
          <w:rStyle w:val="StyleUnderline"/>
        </w:rPr>
        <w:t>is</w:t>
      </w:r>
      <w:r w:rsidRPr="0045207C">
        <w:rPr>
          <w:sz w:val="16"/>
        </w:rPr>
        <w:t xml:space="preserve"> </w:t>
      </w:r>
      <w:r w:rsidRPr="008E0D40">
        <w:rPr>
          <w:rStyle w:val="Emphasis"/>
        </w:rPr>
        <w:t>not a pre-requisite</w:t>
      </w:r>
      <w:r w:rsidRPr="0045207C">
        <w:rPr>
          <w:sz w:val="16"/>
        </w:rPr>
        <w:t xml:space="preserve"> </w:t>
      </w:r>
      <w:r w:rsidRPr="008E0D40">
        <w:rPr>
          <w:rStyle w:val="StyleUnderline"/>
        </w:rPr>
        <w:t xml:space="preserve">to be a practitioner in the </w:t>
      </w:r>
      <w:r w:rsidRPr="008E0D40">
        <w:rPr>
          <w:rStyle w:val="Emphasis"/>
        </w:rPr>
        <w:t>USA</w:t>
      </w:r>
      <w:r w:rsidRPr="0045207C">
        <w:rPr>
          <w:sz w:val="16"/>
        </w:rPr>
        <w:t>, UK or Australia.</w:t>
      </w:r>
    </w:p>
    <w:p w14:paraId="72824066" w14:textId="77777777" w:rsidR="00C7576B" w:rsidRPr="0045207C" w:rsidRDefault="00C7576B" w:rsidP="00C7576B">
      <w:pPr>
        <w:rPr>
          <w:sz w:val="16"/>
        </w:rPr>
      </w:pPr>
      <w:r w:rsidRPr="0045207C">
        <w:rPr>
          <w:sz w:val="16"/>
        </w:rPr>
        <w:t>Furthermore, far from being self-regulating, the UK has established the Office of the Forensic Regulator with the express purpose of regulating professional practice. Certainly, the UK Forensic Regulator has been inclusive in developing standards and has formally involved the UK society so it has at least a say in how forensic standards are developed. The UK FSS, in partnership with ‘Skills for Justice’, is developing a proposal for further professional competencies, which includes formalised schemes for Continuous Professional Development (CPD) and Continuous Professional Competency (CPC). Individuals meeting CPD and CPC and with appropriate postgraduate level qualifications would then be eligible to use the post-nominal of Chartered Forensic Practitioner (CFP)37.</w:t>
      </w:r>
    </w:p>
    <w:p w14:paraId="09ED83A4" w14:textId="77777777" w:rsidR="00C7576B" w:rsidRPr="0045207C" w:rsidRDefault="00C7576B" w:rsidP="00C7576B">
      <w:pPr>
        <w:rPr>
          <w:sz w:val="16"/>
        </w:rPr>
      </w:pPr>
      <w:r w:rsidRPr="0045207C">
        <w:rPr>
          <w:sz w:val="16"/>
        </w:rPr>
        <w:t>In Europe, the European Union has developed a framework to introduce common standards for forensic service providers in the areas of DNA and ‘dactyloxopic’ data. This includes all member states ensuring their forensic service providers are accredited to EN ISO/IEC 1702538.</w:t>
      </w:r>
    </w:p>
    <w:p w14:paraId="77DFE458" w14:textId="77777777" w:rsidR="00C7576B" w:rsidRPr="0045207C" w:rsidRDefault="00C7576B" w:rsidP="00C7576B">
      <w:pPr>
        <w:rPr>
          <w:sz w:val="16"/>
        </w:rPr>
      </w:pPr>
      <w:r w:rsidRPr="008E0D40">
        <w:rPr>
          <w:rStyle w:val="StyleUnderline"/>
        </w:rPr>
        <w:t xml:space="preserve">In the US, the </w:t>
      </w:r>
      <w:r w:rsidRPr="008E0D40">
        <w:rPr>
          <w:rStyle w:val="Emphasis"/>
        </w:rPr>
        <w:t>NAS</w:t>
      </w:r>
      <w:r w:rsidRPr="008E0D40">
        <w:rPr>
          <w:rStyle w:val="StyleUnderline"/>
        </w:rPr>
        <w:t xml:space="preserve"> report calls for a </w:t>
      </w:r>
      <w:r w:rsidRPr="008E0D40">
        <w:rPr>
          <w:rStyle w:val="Emphasis"/>
        </w:rPr>
        <w:t>body to be established</w:t>
      </w:r>
      <w:r w:rsidRPr="0045207C">
        <w:rPr>
          <w:sz w:val="16"/>
        </w:rPr>
        <w:t xml:space="preserve">, </w:t>
      </w:r>
      <w:r w:rsidRPr="008E0D40">
        <w:rPr>
          <w:rStyle w:val="Emphasis"/>
        </w:rPr>
        <w:t>independent</w:t>
      </w:r>
      <w:r w:rsidRPr="0045207C">
        <w:rPr>
          <w:sz w:val="16"/>
        </w:rPr>
        <w:t xml:space="preserve"> </w:t>
      </w:r>
      <w:r w:rsidRPr="008E0D40">
        <w:rPr>
          <w:rStyle w:val="StyleUnderline"/>
        </w:rPr>
        <w:t>of</w:t>
      </w:r>
      <w:r w:rsidRPr="0045207C">
        <w:rPr>
          <w:sz w:val="16"/>
        </w:rPr>
        <w:t xml:space="preserve"> </w:t>
      </w:r>
      <w:r w:rsidRPr="008E0D40">
        <w:rPr>
          <w:rStyle w:val="Emphasis"/>
        </w:rPr>
        <w:t>law enforcement</w:t>
      </w:r>
      <w:r w:rsidRPr="0045207C">
        <w:rPr>
          <w:sz w:val="16"/>
        </w:rPr>
        <w:t xml:space="preserve"> agencies. One role identified for this body would be </w:t>
      </w:r>
      <w:r w:rsidRPr="008E0D40">
        <w:rPr>
          <w:rStyle w:val="StyleUnderline"/>
        </w:rPr>
        <w:t>to</w:t>
      </w:r>
      <w:r w:rsidRPr="0045207C">
        <w:rPr>
          <w:sz w:val="16"/>
        </w:rPr>
        <w:t xml:space="preserve"> </w:t>
      </w:r>
      <w:r w:rsidRPr="008E0D40">
        <w:rPr>
          <w:rStyle w:val="Emphasis"/>
        </w:rPr>
        <w:t>develop standards</w:t>
      </w:r>
      <w:r w:rsidRPr="0045207C">
        <w:rPr>
          <w:sz w:val="16"/>
        </w:rPr>
        <w:t xml:space="preserve"> </w:t>
      </w:r>
      <w:r w:rsidRPr="008E0D40">
        <w:rPr>
          <w:rStyle w:val="StyleUnderline"/>
        </w:rPr>
        <w:t>and</w:t>
      </w:r>
      <w:r w:rsidRPr="0045207C">
        <w:rPr>
          <w:sz w:val="16"/>
        </w:rPr>
        <w:t xml:space="preserve"> regulate the profession.</w:t>
      </w:r>
    </w:p>
    <w:p w14:paraId="634805E5" w14:textId="77777777" w:rsidR="00C7576B" w:rsidRPr="0045207C" w:rsidRDefault="00C7576B" w:rsidP="00C7576B">
      <w:pPr>
        <w:rPr>
          <w:sz w:val="16"/>
        </w:rPr>
      </w:pPr>
      <w:r w:rsidRPr="0045207C">
        <w:rPr>
          <w:sz w:val="16"/>
        </w:rPr>
        <w:t xml:space="preserve">In Australia, there is no formal regulation of forensic science. There is no equivalent of the </w:t>
      </w:r>
      <w:r w:rsidRPr="008E0D40">
        <w:rPr>
          <w:rStyle w:val="Emphasis"/>
        </w:rPr>
        <w:t>national registration</w:t>
      </w:r>
      <w:r w:rsidRPr="0045207C">
        <w:rPr>
          <w:sz w:val="16"/>
        </w:rPr>
        <w:t xml:space="preserve"> schemes being introduced for the health sciences, pharmacy and veterinarian professions to name but a few. This in itself is surprising given the significance of the work we do, but it probably says a lot about how others view forensic science – that is, it is not viewed as a discrete profession!</w:t>
      </w:r>
    </w:p>
    <w:p w14:paraId="5D16FAD5" w14:textId="77777777" w:rsidR="00C7576B" w:rsidRPr="008E0D40" w:rsidRDefault="00C7576B" w:rsidP="00C7576B">
      <w:pPr>
        <w:rPr>
          <w:rStyle w:val="Emphasis"/>
        </w:rPr>
      </w:pPr>
      <w:r w:rsidRPr="0045207C">
        <w:rPr>
          <w:sz w:val="16"/>
        </w:rPr>
        <w:t xml:space="preserve">It would appear that, increasingly, some level of government regulation of all professions will be introduced. This works best when there is a strong professional association to represent the professional interests of its members. Perhaps </w:t>
      </w:r>
      <w:r w:rsidRPr="008E0D40">
        <w:rPr>
          <w:rStyle w:val="StyleUnderline"/>
        </w:rPr>
        <w:t>before someone spots forensic science has been</w:t>
      </w:r>
      <w:r w:rsidRPr="0045207C">
        <w:rPr>
          <w:sz w:val="16"/>
        </w:rPr>
        <w:t xml:space="preserve"> ‘</w:t>
      </w:r>
      <w:r w:rsidRPr="008E0D40">
        <w:rPr>
          <w:rStyle w:val="Emphasis"/>
        </w:rPr>
        <w:t>forgotten’</w:t>
      </w:r>
      <w:r w:rsidRPr="0045207C">
        <w:rPr>
          <w:sz w:val="16"/>
        </w:rPr>
        <w:t xml:space="preserve"> </w:t>
      </w:r>
      <w:r w:rsidRPr="008E0D40">
        <w:rPr>
          <w:rStyle w:val="StyleUnderline"/>
        </w:rPr>
        <w:t>it would be a good idea to</w:t>
      </w:r>
      <w:r w:rsidRPr="0045207C">
        <w:rPr>
          <w:sz w:val="16"/>
        </w:rPr>
        <w:t xml:space="preserve"> strengthen our society and </w:t>
      </w:r>
      <w:r w:rsidRPr="008E0D40">
        <w:rPr>
          <w:rStyle w:val="Emphasis"/>
        </w:rPr>
        <w:t>establish</w:t>
      </w:r>
      <w:r w:rsidRPr="0045207C">
        <w:rPr>
          <w:sz w:val="16"/>
        </w:rPr>
        <w:t xml:space="preserve"> more of </w:t>
      </w:r>
      <w:r w:rsidRPr="008E0D40">
        <w:rPr>
          <w:rStyle w:val="Emphasis"/>
        </w:rPr>
        <w:t>the hallmarks of a professional society.</w:t>
      </w:r>
    </w:p>
    <w:p w14:paraId="55A192A5" w14:textId="77777777" w:rsidR="00C7576B" w:rsidRPr="0045207C" w:rsidRDefault="00C7576B" w:rsidP="00C7576B">
      <w:pPr>
        <w:rPr>
          <w:sz w:val="16"/>
        </w:rPr>
      </w:pPr>
      <w:r w:rsidRPr="0045207C">
        <w:rPr>
          <w:sz w:val="16"/>
        </w:rPr>
        <w:t>The second area where we fall short of the characteristics of a profession is in the area of our knowledge base, associated education framework and commitment to lifelong learning, possibly as a requirement for individual certification. All of these are linked in the sense that, unless there is a clear recognition of forensic science as a distinct area of knowledge, study and qualification, then it is unlikely we will ever truly establish the degree of formality required to have a professional graduate and postgraduate qualification framework.</w:t>
      </w:r>
    </w:p>
    <w:p w14:paraId="3283B8E8" w14:textId="77777777" w:rsidR="00C7576B" w:rsidRPr="0045207C" w:rsidRDefault="00C7576B" w:rsidP="00C7576B">
      <w:pPr>
        <w:rPr>
          <w:sz w:val="16"/>
        </w:rPr>
      </w:pPr>
      <w:r w:rsidRPr="0045207C">
        <w:rPr>
          <w:sz w:val="16"/>
        </w:rPr>
        <w:t>A profession is defined by its members, who must see themselves as professionals, not simply workers or employees doing a professional job! Perhaps the time has come to accept that there are parts of forensic work that are technical and not truly professional and that we need to have different levels of membership of our society? Perhaps people are just happy to have the ANZFSS as a club of like-minded people? Perhaps our profession is simply too small in Australia and New Zealand to sustain a society with the hallmark of a true professional association and that the answer lies in some form of international framework? For example, the title ‘European Chemist (EurChem) is an international qualification awarded by the European Chemist Registration Board (ECRB) for chemists and is in use in many European countries39.</w:t>
      </w:r>
    </w:p>
    <w:p w14:paraId="67BAD690" w14:textId="3ACACCA7" w:rsidR="00C7576B" w:rsidRDefault="00C7576B" w:rsidP="00C7576B">
      <w:pPr>
        <w:rPr>
          <w:sz w:val="16"/>
        </w:rPr>
      </w:pPr>
      <w:r w:rsidRPr="0045207C">
        <w:rPr>
          <w:sz w:val="16"/>
        </w:rPr>
        <w:t xml:space="preserve">It may sound overly dramatic to say that </w:t>
      </w:r>
      <w:r w:rsidRPr="008E0D40">
        <w:rPr>
          <w:rStyle w:val="StyleUnderline"/>
        </w:rPr>
        <w:t>our profession</w:t>
      </w:r>
      <w:r w:rsidRPr="0045207C">
        <w:rPr>
          <w:sz w:val="16"/>
        </w:rPr>
        <w:t xml:space="preserve">, and our society, </w:t>
      </w:r>
      <w:r w:rsidRPr="008E0D40">
        <w:rPr>
          <w:rStyle w:val="StyleUnderline"/>
        </w:rPr>
        <w:t xml:space="preserve">is at a </w:t>
      </w:r>
      <w:r w:rsidRPr="008E0D40">
        <w:rPr>
          <w:rStyle w:val="Emphasis"/>
        </w:rPr>
        <w:t>crossroads</w:t>
      </w:r>
      <w:r w:rsidRPr="0045207C">
        <w:rPr>
          <w:sz w:val="16"/>
        </w:rPr>
        <w:t xml:space="preserve">. However, </w:t>
      </w:r>
      <w:r w:rsidRPr="008E0D40">
        <w:rPr>
          <w:rStyle w:val="StyleUnderline"/>
        </w:rPr>
        <w:t xml:space="preserve">the near </w:t>
      </w:r>
      <w:r w:rsidRPr="008E0D40">
        <w:rPr>
          <w:rStyle w:val="Emphasis"/>
        </w:rPr>
        <w:t>demise</w:t>
      </w:r>
      <w:r w:rsidRPr="0045207C">
        <w:rPr>
          <w:sz w:val="16"/>
        </w:rPr>
        <w:t xml:space="preserve"> of NIFS as it moved under ANZPAA, </w:t>
      </w:r>
      <w:r w:rsidRPr="008E0D40">
        <w:rPr>
          <w:rStyle w:val="StyleUnderline"/>
        </w:rPr>
        <w:t>and recent issues around</w:t>
      </w:r>
      <w:r w:rsidRPr="0045207C">
        <w:rPr>
          <w:sz w:val="16"/>
        </w:rPr>
        <w:t xml:space="preserve"> </w:t>
      </w:r>
      <w:r w:rsidRPr="008E0D40">
        <w:rPr>
          <w:rStyle w:val="Emphasis"/>
        </w:rPr>
        <w:t>DNA</w:t>
      </w:r>
      <w:r w:rsidRPr="0045207C">
        <w:rPr>
          <w:sz w:val="16"/>
        </w:rPr>
        <w:t xml:space="preserve"> and DNA </w:t>
      </w:r>
      <w:r w:rsidRPr="008E0D40">
        <w:rPr>
          <w:rStyle w:val="Emphasis"/>
        </w:rPr>
        <w:t>interpretation</w:t>
      </w:r>
      <w:r w:rsidRPr="008E0D40">
        <w:rPr>
          <w:rStyle w:val="StyleUnderline"/>
        </w:rPr>
        <w:t xml:space="preserve">, have raised </w:t>
      </w:r>
      <w:r w:rsidRPr="008E0D40">
        <w:rPr>
          <w:rStyle w:val="Emphasis"/>
        </w:rPr>
        <w:t>awareness at a government policy level</w:t>
      </w:r>
      <w:r w:rsidRPr="0045207C">
        <w:rPr>
          <w:sz w:val="16"/>
        </w:rPr>
        <w:t xml:space="preserve"> </w:t>
      </w:r>
      <w:r w:rsidRPr="008E0D40">
        <w:rPr>
          <w:rStyle w:val="StyleUnderline"/>
        </w:rPr>
        <w:t xml:space="preserve">that forensic science </w:t>
      </w:r>
      <w:r w:rsidRPr="008E0D40">
        <w:rPr>
          <w:rStyle w:val="Emphasis"/>
        </w:rPr>
        <w:t>lacks government regulation</w:t>
      </w:r>
      <w:r w:rsidRPr="008E0D40">
        <w:rPr>
          <w:rStyle w:val="StyleUnderline"/>
        </w:rPr>
        <w:t xml:space="preserve">. We can expect </w:t>
      </w:r>
      <w:r w:rsidRPr="008E0D40">
        <w:rPr>
          <w:rStyle w:val="Emphasis"/>
        </w:rPr>
        <w:t>increased scrutiny</w:t>
      </w:r>
      <w:r w:rsidRPr="008E0D40">
        <w:rPr>
          <w:rStyle w:val="StyleUnderline"/>
        </w:rPr>
        <w:t xml:space="preserve"> in the future</w:t>
      </w:r>
      <w:r w:rsidRPr="0045207C">
        <w:rPr>
          <w:sz w:val="16"/>
        </w:rPr>
        <w:t>. This in itself should not be feared, but a strong professional association is the best way to ensure a proper balance is reached between the needs and wishes of the individual practitioner and the industry through employers and government.</w:t>
      </w:r>
    </w:p>
    <w:p w14:paraId="1119F1F2" w14:textId="09DD1916" w:rsidR="00C7576B" w:rsidRDefault="00C7576B" w:rsidP="00C7576B">
      <w:pPr>
        <w:pStyle w:val="Heading3"/>
      </w:pPr>
      <w:r>
        <w:t>Single Standard Key---Interoperability---1AR</w:t>
      </w:r>
    </w:p>
    <w:p w14:paraId="6E77980D" w14:textId="77777777" w:rsidR="00C7576B" w:rsidRPr="00111DD6" w:rsidRDefault="00C7576B" w:rsidP="00C7576B">
      <w:pPr>
        <w:pStyle w:val="Heading4"/>
        <w:rPr>
          <w:rFonts w:cs="Calibri"/>
        </w:rPr>
      </w:pPr>
      <w:r w:rsidRPr="00111DD6">
        <w:rPr>
          <w:rFonts w:cs="Calibri"/>
        </w:rPr>
        <w:t>States are too disorganized to enact credible standards on digital forensics</w:t>
      </w:r>
    </w:p>
    <w:p w14:paraId="7D112C4F" w14:textId="77777777" w:rsidR="00C7576B" w:rsidRPr="00111DD6" w:rsidRDefault="00C7576B" w:rsidP="00C7576B">
      <w:r w:rsidRPr="00111DD6">
        <w:rPr>
          <w:rStyle w:val="Style13ptBold"/>
        </w:rPr>
        <w:t>Zahadat 18</w:t>
      </w:r>
      <w:r w:rsidRPr="00111DD6">
        <w:t xml:space="preserve"> [Nima Zahadat, PhD, professor of Data Science and Information Systems Security, “Lack of Oversight and Credentialing Process for Digital Forensic Investigators,” Isaca Journal, Volume 5, 9/28/18, https://www.isaca.org/resources/isaca-journal/issues/2018/volume-5/lack-of-oversight-and-credentialing-process-for-digital-forensic-investigators]</w:t>
      </w:r>
    </w:p>
    <w:p w14:paraId="021804AA" w14:textId="295E2441" w:rsidR="00C7576B" w:rsidRPr="00C7576B" w:rsidRDefault="00C7576B" w:rsidP="00C7576B">
      <w:pPr>
        <w:rPr>
          <w:color w:val="1D252C"/>
          <w:sz w:val="14"/>
        </w:rPr>
      </w:pPr>
      <w:r w:rsidRPr="00111DD6">
        <w:rPr>
          <w:color w:val="1D252C"/>
          <w:sz w:val="14"/>
        </w:rPr>
        <w:t xml:space="preserve">While there are no US national </w:t>
      </w:r>
      <w:r w:rsidRPr="00111DD6">
        <w:rPr>
          <w:rStyle w:val="StyleUnderline"/>
        </w:rPr>
        <w:t>standards for digital forensic credentialing</w:t>
      </w:r>
      <w:r w:rsidRPr="00111DD6">
        <w:rPr>
          <w:color w:val="1D252C"/>
          <w:sz w:val="14"/>
        </w:rPr>
        <w:t xml:space="preserve"> and, for that matter, no state-level ones, </w:t>
      </w:r>
      <w:r w:rsidRPr="00111DD6">
        <w:rPr>
          <w:rStyle w:val="StyleUnderline"/>
        </w:rPr>
        <w:t>some US states</w:t>
      </w:r>
      <w:r w:rsidRPr="00111DD6">
        <w:rPr>
          <w:color w:val="1D252C"/>
          <w:sz w:val="14"/>
        </w:rPr>
        <w:t xml:space="preserve"> </w:t>
      </w:r>
      <w:r w:rsidRPr="00111DD6">
        <w:rPr>
          <w:rStyle w:val="StyleUnderline"/>
        </w:rPr>
        <w:t xml:space="preserve">have attempted to bring about such standards. </w:t>
      </w:r>
      <w:r w:rsidRPr="00111DD6">
        <w:rPr>
          <w:rStyle w:val="Emphasis"/>
        </w:rPr>
        <w:t>These efforts have been halfhearted and rather disorganized</w:t>
      </w:r>
      <w:r w:rsidRPr="00111DD6">
        <w:rPr>
          <w:color w:val="1D252C"/>
          <w:sz w:val="14"/>
        </w:rPr>
        <w:t xml:space="preserve">, many times </w:t>
      </w:r>
      <w:r w:rsidRPr="00111DD6">
        <w:rPr>
          <w:rStyle w:val="Emphasis"/>
        </w:rPr>
        <w:t xml:space="preserve">causing more problems </w:t>
      </w:r>
      <w:r w:rsidRPr="00111DD6">
        <w:rPr>
          <w:rStyle w:val="StyleUnderline"/>
        </w:rPr>
        <w:t xml:space="preserve">in the legal realm </w:t>
      </w:r>
      <w:r w:rsidRPr="00111DD6">
        <w:rPr>
          <w:rStyle w:val="Emphasis"/>
        </w:rPr>
        <w:t>than offering solutions</w:t>
      </w:r>
      <w:r w:rsidRPr="00111DD6">
        <w:rPr>
          <w:color w:val="1D252C"/>
          <w:sz w:val="14"/>
        </w:rPr>
        <w:t xml:space="preserve">. Many of </w:t>
      </w:r>
      <w:r w:rsidRPr="00111DD6">
        <w:rPr>
          <w:rStyle w:val="StyleUnderline"/>
        </w:rPr>
        <w:t xml:space="preserve">these states lump private investigator (PI) licensing and forensic credentialing into one </w:t>
      </w:r>
      <w:r w:rsidRPr="00111DD6">
        <w:rPr>
          <w:sz w:val="14"/>
        </w:rPr>
        <w:t xml:space="preserve">in an attempt to add legitimacy to forensic investigators. State credentials include: </w:t>
      </w:r>
      <w:r w:rsidRPr="00111DD6">
        <w:rPr>
          <w:rFonts w:eastAsiaTheme="majorEastAsia"/>
          <w:sz w:val="14"/>
        </w:rPr>
        <w:t>Alabama</w:t>
      </w:r>
      <w:r w:rsidRPr="00111DD6">
        <w:rPr>
          <w:sz w:val="14"/>
        </w:rPr>
        <w:t>—Offers no forensic licensing credentials, but the city of Mobile requires a city-issued PI license to do forensic work</w:t>
      </w:r>
      <w:hyperlink r:id="rId78" w:anchor="10" w:history="1">
        <w:r w:rsidRPr="00111DD6">
          <w:rPr>
            <w:rStyle w:val="Hyperlink"/>
            <w:rFonts w:eastAsiaTheme="majorEastAsia"/>
            <w:sz w:val="14"/>
          </w:rPr>
          <w:t>10</w:t>
        </w:r>
      </w:hyperlink>
      <w:r w:rsidRPr="00111DD6">
        <w:rPr>
          <w:sz w:val="14"/>
        </w:rPr>
        <w:t xml:space="preserve"> </w:t>
      </w:r>
      <w:r w:rsidRPr="00111DD6">
        <w:rPr>
          <w:rFonts w:eastAsiaTheme="majorEastAsia"/>
          <w:sz w:val="14"/>
        </w:rPr>
        <w:t>Colorado</w:t>
      </w:r>
      <w:r w:rsidRPr="00111DD6">
        <w:rPr>
          <w:sz w:val="14"/>
        </w:rPr>
        <w:t xml:space="preserve">—Does not have any digital forensic requirement and PI licensing is voluntary, which is somewhat intriguing. because Colorado’s PI licensing is voluntary, anyone can come to the state and be licensed as a PI, even if the individual has broken the law elsewhere. According to the Colorado legislature, there have been numerous instances of wrongdoing by licensed PIs from Colorado. </w:t>
      </w:r>
      <w:r w:rsidRPr="00111DD6">
        <w:rPr>
          <w:rFonts w:eastAsiaTheme="majorEastAsia"/>
          <w:sz w:val="14"/>
        </w:rPr>
        <w:t>District of Columbia</w:t>
      </w:r>
      <w:r w:rsidRPr="00111DD6">
        <w:rPr>
          <w:sz w:val="14"/>
        </w:rPr>
        <w:t xml:space="preserve">—Requires a PI investigator license for digital forensic examiners </w:t>
      </w:r>
      <w:hyperlink r:id="rId79" w:anchor="11" w:history="1">
        <w:r w:rsidRPr="00111DD6">
          <w:rPr>
            <w:rStyle w:val="Hyperlink"/>
            <w:rFonts w:eastAsiaTheme="majorEastAsia"/>
            <w:sz w:val="14"/>
          </w:rPr>
          <w:t>11</w:t>
        </w:r>
      </w:hyperlink>
      <w:r w:rsidRPr="00111DD6">
        <w:rPr>
          <w:sz w:val="14"/>
        </w:rPr>
        <w:t xml:space="preserve"> </w:t>
      </w:r>
      <w:r w:rsidRPr="00111DD6">
        <w:rPr>
          <w:rFonts w:eastAsiaTheme="majorEastAsia"/>
          <w:sz w:val="14"/>
        </w:rPr>
        <w:t>Georgia</w:t>
      </w:r>
      <w:r w:rsidRPr="00111DD6">
        <w:rPr>
          <w:sz w:val="14"/>
        </w:rPr>
        <w:t>—Has required that digital forensic examiners obtain PI licensing</w:t>
      </w:r>
      <w:hyperlink r:id="rId80" w:anchor="12" w:history="1">
        <w:r w:rsidRPr="00111DD6">
          <w:rPr>
            <w:rStyle w:val="Hyperlink"/>
            <w:rFonts w:eastAsiaTheme="majorEastAsia"/>
            <w:sz w:val="14"/>
          </w:rPr>
          <w:t>12</w:t>
        </w:r>
      </w:hyperlink>
      <w:r w:rsidRPr="00111DD6">
        <w:rPr>
          <w:sz w:val="14"/>
        </w:rPr>
        <w:t xml:space="preserve"> </w:t>
      </w:r>
      <w:r w:rsidRPr="00111DD6">
        <w:rPr>
          <w:rFonts w:eastAsiaTheme="majorEastAsia"/>
          <w:sz w:val="14"/>
        </w:rPr>
        <w:t>Indiana</w:t>
      </w:r>
      <w:r w:rsidRPr="00111DD6">
        <w:rPr>
          <w:sz w:val="14"/>
        </w:rPr>
        <w:t>—As of 2010, elected not to require any credentialing or licensing for digital forensic examiners</w:t>
      </w:r>
      <w:hyperlink r:id="rId81" w:anchor="13" w:history="1">
        <w:r w:rsidRPr="00111DD6">
          <w:rPr>
            <w:rStyle w:val="Hyperlink"/>
            <w:rFonts w:eastAsiaTheme="majorEastAsia"/>
            <w:sz w:val="14"/>
          </w:rPr>
          <w:t>13</w:t>
        </w:r>
      </w:hyperlink>
      <w:r w:rsidRPr="00111DD6">
        <w:rPr>
          <w:sz w:val="14"/>
        </w:rPr>
        <w:t xml:space="preserve"> </w:t>
      </w:r>
      <w:r w:rsidRPr="00111DD6">
        <w:rPr>
          <w:rFonts w:eastAsiaTheme="majorEastAsia"/>
          <w:sz w:val="14"/>
        </w:rPr>
        <w:t>Maine</w:t>
      </w:r>
      <w:r w:rsidRPr="00111DD6">
        <w:rPr>
          <w:sz w:val="14"/>
        </w:rPr>
        <w:t>—Like Georgia, mandated that digital forensic examiners obtain PI licensing</w:t>
      </w:r>
      <w:hyperlink r:id="rId82" w:anchor="14" w:history="1">
        <w:r w:rsidRPr="00111DD6">
          <w:rPr>
            <w:rStyle w:val="Hyperlink"/>
            <w:rFonts w:eastAsiaTheme="majorEastAsia"/>
            <w:sz w:val="14"/>
          </w:rPr>
          <w:t>14</w:t>
        </w:r>
      </w:hyperlink>
      <w:r w:rsidRPr="00111DD6">
        <w:rPr>
          <w:sz w:val="14"/>
        </w:rPr>
        <w:t xml:space="preserve"> </w:t>
      </w:r>
      <w:r w:rsidRPr="00111DD6">
        <w:rPr>
          <w:rFonts w:eastAsiaTheme="majorEastAsia"/>
          <w:sz w:val="14"/>
        </w:rPr>
        <w:t>Maryland</w:t>
      </w:r>
      <w:r w:rsidRPr="00111DD6">
        <w:rPr>
          <w:sz w:val="14"/>
        </w:rPr>
        <w:t xml:space="preserve">—Requires a PI license for private investigations, but does not address digital forensic licensing nor credentialing </w:t>
      </w:r>
      <w:r w:rsidRPr="00111DD6">
        <w:rPr>
          <w:rFonts w:eastAsiaTheme="majorEastAsia"/>
          <w:sz w:val="14"/>
        </w:rPr>
        <w:t>North Carolina</w:t>
      </w:r>
      <w:r w:rsidRPr="00111DD6">
        <w:rPr>
          <w:sz w:val="14"/>
        </w:rPr>
        <w:t>—Like Indiana, elected not to require licensing of any kind for forensic investigators</w:t>
      </w:r>
      <w:hyperlink r:id="rId83" w:anchor="15" w:history="1">
        <w:r w:rsidRPr="00111DD6">
          <w:rPr>
            <w:rStyle w:val="Hyperlink"/>
            <w:rFonts w:eastAsiaTheme="majorEastAsia"/>
            <w:sz w:val="14"/>
          </w:rPr>
          <w:t>15</w:t>
        </w:r>
      </w:hyperlink>
      <w:r w:rsidRPr="00111DD6">
        <w:rPr>
          <w:sz w:val="14"/>
        </w:rPr>
        <w:t xml:space="preserve"> </w:t>
      </w:r>
      <w:r w:rsidRPr="00111DD6">
        <w:rPr>
          <w:rFonts w:eastAsiaTheme="majorEastAsia"/>
          <w:sz w:val="14"/>
        </w:rPr>
        <w:t>Oklahoma</w:t>
      </w:r>
      <w:r w:rsidRPr="00111DD6">
        <w:rPr>
          <w:sz w:val="14"/>
        </w:rPr>
        <w:t>—Permits that a PI license from another state can be used to get a temporary license in Oklahoma. This means if an investigator needs a temporary license in Oklahoma, he or she can get one from Colorado.</w:t>
      </w:r>
      <w:hyperlink r:id="rId84" w:anchor="16" w:history="1">
        <w:r w:rsidRPr="00111DD6">
          <w:rPr>
            <w:rStyle w:val="Hyperlink"/>
            <w:rFonts w:eastAsiaTheme="majorEastAsia"/>
            <w:sz w:val="14"/>
          </w:rPr>
          <w:t>16</w:t>
        </w:r>
      </w:hyperlink>
      <w:r w:rsidRPr="00111DD6">
        <w:rPr>
          <w:sz w:val="14"/>
        </w:rPr>
        <w:t xml:space="preserve"> </w:t>
      </w:r>
      <w:r w:rsidRPr="00111DD6">
        <w:rPr>
          <w:rFonts w:eastAsiaTheme="majorEastAsia"/>
          <w:sz w:val="14"/>
        </w:rPr>
        <w:t>Texas</w:t>
      </w:r>
      <w:r w:rsidRPr="00111DD6">
        <w:rPr>
          <w:sz w:val="14"/>
        </w:rPr>
        <w:t>—Has implemented the notion that digital forensic examiners/investigators license themselves as PIs in the state. Texas has gone so far as to interpret digital investigation to include computer technicians and repair personnel.</w:t>
      </w:r>
      <w:hyperlink r:id="rId85" w:anchor="17" w:history="1">
        <w:r w:rsidRPr="00111DD6">
          <w:rPr>
            <w:rStyle w:val="Hyperlink"/>
            <w:rFonts w:eastAsiaTheme="majorEastAsia"/>
            <w:sz w:val="14"/>
          </w:rPr>
          <w:t>17</w:t>
        </w:r>
      </w:hyperlink>
      <w:r w:rsidRPr="00111DD6">
        <w:rPr>
          <w:sz w:val="14"/>
        </w:rPr>
        <w:t xml:space="preserve"> </w:t>
      </w:r>
      <w:r w:rsidRPr="00111DD6">
        <w:rPr>
          <w:rFonts w:eastAsiaTheme="majorEastAsia"/>
          <w:sz w:val="14"/>
        </w:rPr>
        <w:t>Virginia</w:t>
      </w:r>
      <w:r w:rsidRPr="00111DD6">
        <w:rPr>
          <w:sz w:val="14"/>
        </w:rPr>
        <w:t>—In 2011, codified explicitly stating that PI licensing requirements do not apply to any certified forensic individual employed as an expert witness. Virginia has reciprocity agreements with several states, including Georgia.</w:t>
      </w:r>
      <w:hyperlink r:id="rId86" w:anchor="18" w:history="1">
        <w:r w:rsidRPr="00111DD6">
          <w:rPr>
            <w:rStyle w:val="Hyperlink"/>
            <w:rFonts w:eastAsiaTheme="majorEastAsia"/>
            <w:sz w:val="14"/>
          </w:rPr>
          <w:t>18</w:t>
        </w:r>
      </w:hyperlink>
      <w:r w:rsidRPr="00111DD6">
        <w:rPr>
          <w:sz w:val="14"/>
        </w:rPr>
        <w:t xml:space="preserve"> It is worth pointing out that </w:t>
      </w:r>
      <w:r w:rsidRPr="00111DD6">
        <w:rPr>
          <w:rStyle w:val="StyleUnderline"/>
        </w:rPr>
        <w:t>several states</w:t>
      </w:r>
      <w:r w:rsidRPr="00111DD6">
        <w:rPr>
          <w:sz w:val="14"/>
        </w:rPr>
        <w:t xml:space="preserve">, including New York, Nevada, North and South Carolina, Virginia, and Washington, </w:t>
      </w:r>
      <w:r w:rsidRPr="00111DD6">
        <w:rPr>
          <w:rStyle w:val="StyleUnderline"/>
        </w:rPr>
        <w:t>are pushing to have PIs handle digital forensic investigations</w:t>
      </w:r>
      <w:r w:rsidRPr="00111DD6">
        <w:rPr>
          <w:sz w:val="14"/>
        </w:rPr>
        <w:t>. No states were found to be offering any paths toward independent digital forensic licensing and credentialing.</w:t>
      </w:r>
    </w:p>
    <w:p w14:paraId="4B1857B3" w14:textId="71289F63" w:rsidR="005F756C" w:rsidRDefault="005F756C" w:rsidP="000037B4">
      <w:pPr>
        <w:pStyle w:val="Heading1"/>
      </w:pPr>
      <w:r>
        <w:t>Topicality</w:t>
      </w:r>
    </w:p>
    <w:p w14:paraId="3E778ED4" w14:textId="6447922A" w:rsidR="005F756C" w:rsidRDefault="005F756C" w:rsidP="005F756C">
      <w:pPr>
        <w:pStyle w:val="Heading2"/>
      </w:pPr>
      <w:r>
        <w:t>Forensic Science</w:t>
      </w:r>
    </w:p>
    <w:p w14:paraId="28BF3B50" w14:textId="513268AE" w:rsidR="005F756C" w:rsidRPr="005F756C" w:rsidRDefault="005F756C" w:rsidP="005F756C">
      <w:pPr>
        <w:pStyle w:val="Heading3"/>
      </w:pPr>
      <w:r>
        <w:t>2AC---W/M</w:t>
      </w:r>
    </w:p>
    <w:p w14:paraId="533BFC77" w14:textId="77777777" w:rsidR="005F756C" w:rsidRDefault="005F756C" w:rsidP="005F756C">
      <w:pPr>
        <w:pStyle w:val="Heading4"/>
      </w:pPr>
      <w:r>
        <w:t>1] We meet---</w:t>
      </w:r>
    </w:p>
    <w:p w14:paraId="3F515046" w14:textId="77777777" w:rsidR="005F756C" w:rsidRPr="00A70A04" w:rsidRDefault="005F756C" w:rsidP="005F756C"/>
    <w:p w14:paraId="2D816E9D" w14:textId="77777777" w:rsidR="005F756C" w:rsidRPr="007B01EF" w:rsidRDefault="005F756C" w:rsidP="005F756C">
      <w:pPr>
        <w:pStyle w:val="Heading4"/>
        <w:rPr>
          <w:rStyle w:val="StyleUnderline"/>
          <w:rFonts w:cs="Calibri"/>
          <w:sz w:val="26"/>
        </w:rPr>
      </w:pPr>
      <w:r>
        <w:rPr>
          <w:rStyle w:val="StyleUnderline"/>
          <w:rFonts w:cs="Calibri"/>
          <w:sz w:val="26"/>
        </w:rPr>
        <w:t xml:space="preserve">A] </w:t>
      </w:r>
      <w:r w:rsidRPr="007B01EF">
        <w:rPr>
          <w:rStyle w:val="StyleUnderline"/>
          <w:rFonts w:cs="Calibri"/>
          <w:sz w:val="26"/>
        </w:rPr>
        <w:t>Forensic science includes cyber forensics</w:t>
      </w:r>
    </w:p>
    <w:p w14:paraId="597D4710" w14:textId="77777777" w:rsidR="005F756C" w:rsidRPr="00111DD6" w:rsidRDefault="005F756C" w:rsidP="005F756C">
      <w:pPr>
        <w:pStyle w:val="Heading4"/>
        <w:rPr>
          <w:rStyle w:val="Style13ptBold"/>
          <w:rFonts w:cs="Calibri"/>
        </w:rPr>
      </w:pPr>
      <w:r w:rsidRPr="00C87882">
        <w:rPr>
          <w:rStyle w:val="Style13ptBold"/>
          <w:b/>
          <w:sz w:val="24"/>
          <w:szCs w:val="24"/>
        </w:rPr>
        <w:t>NIJ No Date</w:t>
      </w:r>
      <w:r w:rsidRPr="00111DD6">
        <w:rPr>
          <w:rStyle w:val="Style13ptBold"/>
          <w:rFonts w:cs="Calibri"/>
        </w:rPr>
        <w:t xml:space="preserve"> </w:t>
      </w:r>
      <w:r w:rsidRPr="00111DD6">
        <w:rPr>
          <w:rStyle w:val="Style13ptBold"/>
          <w:rFonts w:cs="Calibri"/>
          <w:sz w:val="18"/>
          <w:szCs w:val="18"/>
        </w:rPr>
        <w:t>[“Forensic Sciences, National Institute of Justice, https://nij.ojp.gov/topics/forensics]</w:t>
      </w:r>
    </w:p>
    <w:p w14:paraId="361C1C56" w14:textId="77777777" w:rsidR="005F756C" w:rsidRDefault="005F756C" w:rsidP="005F756C">
      <w:pPr>
        <w:shd w:val="clear" w:color="auto" w:fill="FFFFFF"/>
        <w:spacing w:before="100" w:beforeAutospacing="1" w:after="100" w:afterAutospacing="1"/>
        <w:rPr>
          <w:color w:val="1B1B1B"/>
          <w:sz w:val="16"/>
          <w:szCs w:val="26"/>
        </w:rPr>
      </w:pPr>
      <w:r w:rsidRPr="00DB1D20">
        <w:rPr>
          <w:rStyle w:val="Emphasis"/>
        </w:rPr>
        <w:t>Forensic science is the application of sciences</w:t>
      </w:r>
      <w:r w:rsidRPr="00DB1D20">
        <w:rPr>
          <w:rStyle w:val="StyleUnderline"/>
        </w:rPr>
        <w:t xml:space="preserve"> such as physics, chemistry, biology, </w:t>
      </w:r>
      <w:r w:rsidRPr="00DB1D20">
        <w:rPr>
          <w:rStyle w:val="Emphasis"/>
        </w:rPr>
        <w:t>computer science</w:t>
      </w:r>
      <w:r w:rsidRPr="00DB1D20">
        <w:rPr>
          <w:rStyle w:val="StyleUnderline"/>
        </w:rPr>
        <w:t xml:space="preserve"> and engineering </w:t>
      </w:r>
      <w:r w:rsidRPr="00DB1D20">
        <w:rPr>
          <w:rStyle w:val="Emphasis"/>
        </w:rPr>
        <w:t>to matters of law</w:t>
      </w:r>
      <w:r w:rsidRPr="00DB1D20">
        <w:rPr>
          <w:color w:val="1B1B1B"/>
          <w:sz w:val="16"/>
          <w:szCs w:val="26"/>
          <w:shd w:val="clear" w:color="auto" w:fill="FFFFFF"/>
        </w:rPr>
        <w:t>.</w:t>
      </w:r>
      <w:r w:rsidRPr="00111DD6">
        <w:rPr>
          <w:color w:val="1B1B1B"/>
          <w:sz w:val="16"/>
          <w:szCs w:val="26"/>
          <w:shd w:val="clear" w:color="auto" w:fill="FFFFFF"/>
        </w:rPr>
        <w:t xml:space="preserve"> </w:t>
      </w:r>
      <w:r w:rsidRPr="00DB1D20">
        <w:rPr>
          <w:color w:val="1B1B1B"/>
          <w:sz w:val="16"/>
          <w:szCs w:val="26"/>
        </w:rPr>
        <w:t>NIJ’s forensic science research and development program focuses on basic and applied scientific research with the intent to:</w:t>
      </w:r>
      <w:r w:rsidRPr="00111DD6">
        <w:rPr>
          <w:color w:val="1B1B1B"/>
          <w:sz w:val="16"/>
          <w:szCs w:val="26"/>
        </w:rPr>
        <w:t xml:space="preserve"> </w:t>
      </w:r>
      <w:r w:rsidRPr="00DB1D20">
        <w:rPr>
          <w:color w:val="1B1B1B"/>
          <w:sz w:val="16"/>
          <w:szCs w:val="26"/>
        </w:rPr>
        <w:t>Direct the findings of basic scientific research in broader scientific fields applicable to forensic science.</w:t>
      </w:r>
      <w:r w:rsidRPr="00111DD6">
        <w:rPr>
          <w:color w:val="1B1B1B"/>
          <w:sz w:val="16"/>
          <w:szCs w:val="26"/>
        </w:rPr>
        <w:t xml:space="preserve"> </w:t>
      </w:r>
      <w:r w:rsidRPr="00DB1D20">
        <w:rPr>
          <w:color w:val="1B1B1B"/>
          <w:sz w:val="16"/>
          <w:szCs w:val="26"/>
        </w:rPr>
        <w:t>Apply forensic science research to the development of highly discriminating, accurate, reliable, cost-effective, rapid methods for the identification, analysis and interpretation of physical evidence.</w:t>
      </w:r>
      <w:r w:rsidRPr="00111DD6">
        <w:rPr>
          <w:color w:val="1B1B1B"/>
          <w:sz w:val="16"/>
          <w:szCs w:val="26"/>
        </w:rPr>
        <w:t xml:space="preserve"> </w:t>
      </w:r>
      <w:r w:rsidRPr="00DB1D20">
        <w:rPr>
          <w:color w:val="1B1B1B"/>
          <w:sz w:val="16"/>
          <w:szCs w:val="26"/>
        </w:rPr>
        <w:t>Expand the scientific basis of forensic methods.</w:t>
      </w:r>
      <w:r w:rsidRPr="00111DD6">
        <w:rPr>
          <w:color w:val="1B1B1B"/>
          <w:sz w:val="16"/>
          <w:szCs w:val="26"/>
        </w:rPr>
        <w:t xml:space="preserve"> </w:t>
      </w:r>
      <w:r w:rsidRPr="00DB1D20">
        <w:rPr>
          <w:color w:val="1B1B1B"/>
          <w:sz w:val="16"/>
          <w:szCs w:val="26"/>
        </w:rPr>
        <w:t>Produce useful materials, devices, systems or methods that have the potential for forensic application.</w:t>
      </w:r>
      <w:r w:rsidRPr="00111DD6">
        <w:rPr>
          <w:color w:val="1B1B1B"/>
          <w:sz w:val="16"/>
          <w:szCs w:val="26"/>
        </w:rPr>
        <w:t xml:space="preserve"> </w:t>
      </w:r>
      <w:r w:rsidRPr="00DB1D20">
        <w:rPr>
          <w:color w:val="1B1B1B"/>
          <w:sz w:val="16"/>
          <w:szCs w:val="26"/>
        </w:rPr>
        <w:t>Increase the body of knowledge to guide and inform forensic science policy and practice.</w:t>
      </w:r>
    </w:p>
    <w:p w14:paraId="6F77DBD1" w14:textId="77777777" w:rsidR="005F756C" w:rsidRDefault="005F756C" w:rsidP="005F756C">
      <w:pPr>
        <w:pStyle w:val="Heading4"/>
      </w:pPr>
      <w:r>
        <w:t>B] Policing too!</w:t>
      </w:r>
    </w:p>
    <w:p w14:paraId="6438D331" w14:textId="77777777" w:rsidR="005F756C" w:rsidRDefault="005F756C" w:rsidP="005F756C">
      <w:r w:rsidRPr="006A4A07">
        <w:rPr>
          <w:rStyle w:val="Heading4Char"/>
        </w:rPr>
        <w:t>Brown 15</w:t>
      </w:r>
      <w:r>
        <w:t xml:space="preserve"> [Cameron S. D. Brown, Australian National University, “Investigating and Prosecuting Cyber Crime: Forensic Dependencies and Barriers to Justice”, International Journal of Cyber Criminology, June 2015, </w:t>
      </w:r>
      <w:hyperlink r:id="rId87" w:history="1">
        <w:r w:rsidRPr="009958C2">
          <w:rPr>
            <w:rStyle w:val="Hyperlink"/>
          </w:rPr>
          <w:t>http://cybercrimejournal.com/Brown2015vol9issue1.pdf</w:t>
        </w:r>
      </w:hyperlink>
      <w:r>
        <w:t xml:space="preserve"> ]////LRCH Jrhee</w:t>
      </w:r>
    </w:p>
    <w:p w14:paraId="730AD8C9" w14:textId="77777777" w:rsidR="005F756C" w:rsidRDefault="005F756C" w:rsidP="005F756C">
      <w:r>
        <w:t>Yet,</w:t>
      </w:r>
      <w:r w:rsidRPr="006A4A07">
        <w:t xml:space="preserve"> </w:t>
      </w:r>
      <w:r w:rsidRPr="008E5547">
        <w:rPr>
          <w:rStyle w:val="StyleUnderline"/>
          <w:highlight w:val="cyan"/>
        </w:rPr>
        <w:t>policing is not just about exercising the powers of government</w:t>
      </w:r>
      <w:r>
        <w:t xml:space="preserve">. The remit </w:t>
      </w:r>
      <w:r w:rsidRPr="00F25AC0">
        <w:rPr>
          <w:rStyle w:val="StyleUnderline"/>
        </w:rPr>
        <w:t xml:space="preserve">encompasses </w:t>
      </w:r>
      <w:r w:rsidRPr="008E5547">
        <w:rPr>
          <w:rStyle w:val="StyleUnderline"/>
          <w:highlight w:val="cyan"/>
        </w:rPr>
        <w:t>a process “whereby social order</w:t>
      </w:r>
      <w:r w:rsidRPr="00F25AC0">
        <w:rPr>
          <w:rStyle w:val="StyleUnderline"/>
        </w:rPr>
        <w:t xml:space="preserve"> and </w:t>
      </w:r>
      <w:r w:rsidRPr="008E5547">
        <w:rPr>
          <w:rStyle w:val="StyleUnderline"/>
          <w:highlight w:val="cyan"/>
        </w:rPr>
        <w:t>regulation is maintained</w:t>
      </w:r>
      <w:r w:rsidRPr="00F25AC0">
        <w:rPr>
          <w:rStyle w:val="StyleUnderline"/>
        </w:rPr>
        <w:t>” to ensure social happiness</w:t>
      </w:r>
      <w:r>
        <w:t xml:space="preserve"> (Findlay, 2004, p. 4). </w:t>
      </w:r>
      <w:r w:rsidRPr="008E5547">
        <w:rPr>
          <w:rStyle w:val="StyleUnderline"/>
          <w:highlight w:val="cyan"/>
        </w:rPr>
        <w:t>Strategic and tactical methods of policing involve competing objectives</w:t>
      </w:r>
      <w:r w:rsidRPr="00F25AC0">
        <w:rPr>
          <w:rStyle w:val="StyleUnderline"/>
        </w:rPr>
        <w:t xml:space="preserve"> that are a source of conflict for law enforcement agencies</w:t>
      </w:r>
      <w:r>
        <w:t xml:space="preserve"> (Luen &amp; AlHawamdeh, 2001). </w:t>
      </w:r>
      <w:r w:rsidRPr="00FB4759">
        <w:rPr>
          <w:rStyle w:val="StyleUnderline"/>
        </w:rPr>
        <w:t>There are both extrinsic and intrinsic challenges associated with identifying targets and a tendency exists</w:t>
      </w:r>
      <w:r>
        <w:t xml:space="preserve"> to concentrate, for ideological or practical reasons, </w:t>
      </w:r>
      <w:r w:rsidRPr="00FB4759">
        <w:rPr>
          <w:rStyle w:val="StyleUnderline"/>
        </w:rPr>
        <w:t>on suspects most often involved in a particular type of criminal activity</w:t>
      </w:r>
      <w:r>
        <w:t xml:space="preserve"> (U.S. Department of Justice, 2010). Bureaucratic obstacles and the politicization of policing can lead to direct and indirect pressure from senior governmental figures to reach a desired outcome congruent with an existing policy preference (Gill &amp; Phythian, 2012). Consequently, police are less likely to commit time and money to investigate offences that do not present as an important public priority (Banks, 2010). </w:t>
      </w:r>
      <w:r w:rsidRPr="00F25AC0">
        <w:rPr>
          <w:rStyle w:val="StyleUnderline"/>
          <w:highlight w:val="cyan"/>
        </w:rPr>
        <w:t>Historically, this has been the case with cyber crime offending</w:t>
      </w:r>
      <w:r>
        <w:t xml:space="preserve"> (Goodman, 1997). </w:t>
      </w:r>
      <w:r w:rsidRPr="00F25AC0">
        <w:rPr>
          <w:rStyle w:val="StyleUnderline"/>
        </w:rPr>
        <w:t>Policing institutions also engage in self-preservation and image building to ensure their survival</w:t>
      </w:r>
      <w:r>
        <w:t xml:space="preserve"> (Broadhurst &amp; Davies, 2009). To operate efficiently, police must engender and maintain positive perceptions about their function and the quality of work that they perform. This includes managing public attitudes concerning the capacity of police to provide community safety and security. </w:t>
      </w:r>
    </w:p>
    <w:p w14:paraId="022B9CFF" w14:textId="77777777" w:rsidR="005F756C" w:rsidRPr="00A70A04" w:rsidRDefault="005F756C" w:rsidP="005F756C"/>
    <w:p w14:paraId="5E328D6B" w14:textId="77777777" w:rsidR="005F756C" w:rsidRPr="00C86F12" w:rsidRDefault="005F756C" w:rsidP="005F756C">
      <w:pPr>
        <w:pStyle w:val="Heading4"/>
        <w:rPr>
          <w:rStyle w:val="StyleUnderline"/>
          <w:sz w:val="26"/>
        </w:rPr>
      </w:pPr>
      <w:r>
        <w:rPr>
          <w:rStyle w:val="StyleUnderline"/>
          <w:sz w:val="26"/>
        </w:rPr>
        <w:t>Improving standards for digital forensics is a crucial and ongoing debate within criminal justice literature</w:t>
      </w:r>
    </w:p>
    <w:p w14:paraId="54683736" w14:textId="77777777" w:rsidR="005F756C" w:rsidRPr="00C86F12" w:rsidRDefault="005F756C" w:rsidP="005F756C">
      <w:pPr>
        <w:rPr>
          <w:u w:val="single"/>
        </w:rPr>
      </w:pPr>
      <w:r>
        <w:rPr>
          <w:rStyle w:val="Style13ptBold"/>
        </w:rPr>
        <w:t xml:space="preserve">Zahadat </w:t>
      </w:r>
      <w:r w:rsidRPr="00111DD6">
        <w:rPr>
          <w:rStyle w:val="Style13ptBold"/>
        </w:rPr>
        <w:t>18</w:t>
      </w:r>
      <w:r w:rsidRPr="00111DD6">
        <w:t xml:space="preserve"> [Nima Zahadat, PhD, professor of Data Science and Information Systems Security, “Lack of Oversight and Credentialing Process for Digital Forensic Investigators,” Isaca Journal, Volume 5, 9/28/18, https://www.isaca.org/resources/isaca-journal/issues/2018/volume-5/lack-of-oversight-and-credentialing-process-for-digital-forensic-investigators]</w:t>
      </w:r>
    </w:p>
    <w:p w14:paraId="3D1AEE54" w14:textId="77777777" w:rsidR="005F756C" w:rsidRPr="002D4739" w:rsidRDefault="005F756C" w:rsidP="005F756C">
      <w:pPr>
        <w:rPr>
          <w:sz w:val="14"/>
        </w:rPr>
      </w:pPr>
      <w:r w:rsidRPr="00C86F12">
        <w:rPr>
          <w:rStyle w:val="StyleUnderline"/>
        </w:rPr>
        <w:t>Literature Review</w:t>
      </w:r>
      <w:r>
        <w:rPr>
          <w:rStyle w:val="StyleUnderline"/>
        </w:rPr>
        <w:t xml:space="preserve"> </w:t>
      </w:r>
      <w:r w:rsidRPr="00C86F12">
        <w:rPr>
          <w:sz w:val="14"/>
        </w:rPr>
        <w:t xml:space="preserve">According to research, during the early 1990s, the establishment of scientific working groups in the United States guided the movement toward some regulatory improvements in the computer forensics field. These groups met annually and were composed of federal, state and local law enforcement agencies’ representatives. The memberships were limited—typically 50, at the most. During the late 1990s, the Scientific Working Group on Digital evidence was established, with the goal of developing standards for digital evidence gathering and identification. This group published a manual titled “best Practices for Computer Forensics” in 2000.3 </w:t>
      </w:r>
      <w:r w:rsidRPr="00C86F12">
        <w:rPr>
          <w:rStyle w:val="StyleUnderline"/>
        </w:rPr>
        <w:t xml:space="preserve">During the 2000s, several credentialing bodies were established to enhance digital forensic processes and add </w:t>
      </w:r>
      <w:r w:rsidRPr="00C86F12">
        <w:rPr>
          <w:sz w:val="14"/>
        </w:rPr>
        <w:t xml:space="preserve">some level of </w:t>
      </w:r>
      <w:r w:rsidRPr="00C86F12">
        <w:rPr>
          <w:rStyle w:val="StyleUnderline"/>
        </w:rPr>
        <w:t>quality assurance to gathering of digital forensic evidence.</w:t>
      </w:r>
      <w:r w:rsidRPr="00C86F12">
        <w:rPr>
          <w:sz w:val="14"/>
        </w:rPr>
        <w:t xml:space="preserve"> These included the American Society of Laboratory Directors, which established operating standards for forensic laboratories, and the Consortium of Digital Forensic Specialists, an international nonprofit body with the goal of improving the digital forensics profession. </w:t>
      </w:r>
      <w:r w:rsidRPr="00C86F12">
        <w:rPr>
          <w:rStyle w:val="StyleUnderline"/>
        </w:rPr>
        <w:t>The US National Academy of Science</w:t>
      </w:r>
      <w:r w:rsidRPr="00C86F12">
        <w:rPr>
          <w:sz w:val="14"/>
        </w:rPr>
        <w:t xml:space="preserve"> (NAS) </w:t>
      </w:r>
      <w:r w:rsidRPr="00C86F12">
        <w:rPr>
          <w:rStyle w:val="StyleUnderline"/>
        </w:rPr>
        <w:t>published a report in 2009 titled “Strengthening Forensic Science in the United States: A Path Forward” in which it identified needed improvements to the forensic science disciplines.</w:t>
      </w:r>
      <w:r w:rsidRPr="00C86F12">
        <w:rPr>
          <w:sz w:val="14"/>
        </w:rPr>
        <w:t xml:space="preserve">4 More precisely, </w:t>
      </w:r>
      <w:r w:rsidRPr="00C86F12">
        <w:rPr>
          <w:rStyle w:val="StyleUnderline"/>
        </w:rPr>
        <w:t xml:space="preserve">the report advanced the idea of compulsory accreditation of forensic science </w:t>
      </w:r>
      <w:r w:rsidRPr="00C86F12">
        <w:rPr>
          <w:sz w:val="14"/>
        </w:rPr>
        <w:t xml:space="preserve">service providers (including digital forensics) such as forensic </w:t>
      </w:r>
      <w:r w:rsidRPr="00C86F12">
        <w:rPr>
          <w:rStyle w:val="StyleUnderline"/>
        </w:rPr>
        <w:t>laboratories and crime labs</w:t>
      </w:r>
      <w:r w:rsidRPr="00C86F12">
        <w:rPr>
          <w:sz w:val="14"/>
        </w:rPr>
        <w:t xml:space="preserve">. During the same year, </w:t>
      </w:r>
      <w:r w:rsidRPr="00C86F12">
        <w:rPr>
          <w:rStyle w:val="StyleUnderline"/>
        </w:rPr>
        <w:t>in response to the NAS report, the White House Office of Science and Technology established the Subcommittee on Forensic Science</w:t>
      </w:r>
      <w:r w:rsidRPr="00C86F12">
        <w:rPr>
          <w:sz w:val="14"/>
        </w:rPr>
        <w:t xml:space="preserve">. This subcommittee was chartered in 2009 and completed its mission in 2012. During this period, members of the subcommittee, which included more than 200 subject matter experts across 23 US federal agencies, conducted research and examination of relevant issues in order to formulate a proper response to the NAS report. During 2013, </w:t>
      </w:r>
      <w:r w:rsidRPr="00C86F12">
        <w:rPr>
          <w:rStyle w:val="StyleUnderline"/>
        </w:rPr>
        <w:t>another movement involved the</w:t>
      </w:r>
      <w:r w:rsidRPr="00C86F12">
        <w:rPr>
          <w:sz w:val="14"/>
        </w:rPr>
        <w:t xml:space="preserve"> US Department of Justice (</w:t>
      </w:r>
      <w:r w:rsidRPr="00C86F12">
        <w:rPr>
          <w:rStyle w:val="StyleUnderline"/>
        </w:rPr>
        <w:t>DOJ) in collaboration with the US National Institute for Standards and Technology</w:t>
      </w:r>
      <w:r w:rsidRPr="00C86F12">
        <w:rPr>
          <w:sz w:val="14"/>
        </w:rPr>
        <w:t xml:space="preserve"> (NIST) </w:t>
      </w:r>
      <w:r w:rsidRPr="00C86F12">
        <w:rPr>
          <w:rStyle w:val="StyleUnderline"/>
        </w:rPr>
        <w:t>to form the Organization of Scientific Area Committees, with the goal of strengthening forensic sciences</w:t>
      </w:r>
      <w:r w:rsidRPr="00C86F12">
        <w:rPr>
          <w:sz w:val="14"/>
        </w:rPr>
        <w:t xml:space="preserve"> in the United States.5 This organization consists of more than 500 forensic science professionals along with other experts representing local, state and federal government agencies, academic institutions and other organizations. The mission of the organization is the “development and propagation of forensic science consensus documentary standards and guidelines and to ensure that a sufficient scientific basis exists for each discipline.”6 </w:t>
      </w:r>
      <w:r w:rsidRPr="00C86F12">
        <w:rPr>
          <w:rStyle w:val="StyleUnderline"/>
        </w:rPr>
        <w:t>The organization</w:t>
      </w:r>
      <w:r w:rsidRPr="00C86F12">
        <w:rPr>
          <w:sz w:val="14"/>
        </w:rPr>
        <w:t xml:space="preserve"> also </w:t>
      </w:r>
      <w:r w:rsidRPr="00C86F12">
        <w:rPr>
          <w:rStyle w:val="Emphasis"/>
        </w:rPr>
        <w:t xml:space="preserve">includes digital evidence </w:t>
      </w:r>
      <w:r w:rsidRPr="00C86F12">
        <w:rPr>
          <w:rStyle w:val="StyleUnderline"/>
        </w:rPr>
        <w:t>as a component of the Digital/Multimedia Committee</w:t>
      </w:r>
      <w:r w:rsidRPr="00C86F12">
        <w:rPr>
          <w:sz w:val="14"/>
        </w:rPr>
        <w:t xml:space="preserve">. More recently, </w:t>
      </w:r>
      <w:r w:rsidRPr="00C86F12">
        <w:rPr>
          <w:rStyle w:val="StyleUnderline"/>
        </w:rPr>
        <w:t>a variety of professional programs offering certifications have arisen in academia</w:t>
      </w:r>
      <w:r w:rsidRPr="00C86F12">
        <w:rPr>
          <w:sz w:val="14"/>
        </w:rPr>
        <w:t xml:space="preserve">.7 Many universities, colleges, professional organizations and even federal agencies have facilitated training and continuing education programs in the field of digital forensics. These programs are presumably designed to assist practitioners in qualifying for forensics expertise. For example, the US National Security Agency (NSA) has 85 National Centers of Academic excellence in Information Assurance education, where 30 professional certification programs are offered. Additionally, the American Academy of Forensic Sciences (AAFS) is currently working on the development of a standard curriculum for digital forensics. </w:t>
      </w:r>
      <w:r w:rsidRPr="00C86F12">
        <w:rPr>
          <w:rStyle w:val="StyleUnderline"/>
        </w:rPr>
        <w:t>Private enterprises have also jumped on the bandwagon, offering training and certifications specific to their individual products or even those applying to digital forensics in general</w:t>
      </w:r>
      <w:r w:rsidRPr="00C86F12">
        <w:rPr>
          <w:sz w:val="14"/>
        </w:rPr>
        <w:t xml:space="preserve">.8 Despite the fact that the number of digital forensic examiners and certifications have rapidly increased, there are still no standards for a digital forensic examiner certification. This means the investigators responsible for collecting, examining and analyzing digital evidence have no standardized qualifications. Some other private organizations that offer certifications for digital forensic investigators or examiners include: (ISC)2, the Digital Forensics Certification board, the SANS Institute, the International Association of Computer Investigative Specialists, the International Society of Forensic Computer examiners, EC-Council, EnCase, and various forensics software/hardware suppliers. As one author points out, “…it is important to understand that </w:t>
      </w:r>
      <w:r w:rsidRPr="00C86F12">
        <w:rPr>
          <w:rStyle w:val="Emphasis"/>
        </w:rPr>
        <w:t>certification does not mean mastery…. In fact, certification doesn’t necessarily even mean professional competency.</w:t>
      </w:r>
      <w:r w:rsidRPr="00C86F12">
        <w:rPr>
          <w:sz w:val="14"/>
        </w:rPr>
        <w:t>”9</w:t>
      </w:r>
    </w:p>
    <w:p w14:paraId="4D35F2F1" w14:textId="77777777" w:rsidR="005F756C" w:rsidRPr="002D4739" w:rsidRDefault="005F756C" w:rsidP="005F756C">
      <w:pPr>
        <w:pStyle w:val="Heading3"/>
      </w:pPr>
      <w:r>
        <w:t>2AC---C/I</w:t>
      </w:r>
    </w:p>
    <w:p w14:paraId="29B5ED01" w14:textId="77777777" w:rsidR="005F756C" w:rsidRDefault="005F756C" w:rsidP="005F756C">
      <w:pPr>
        <w:pStyle w:val="Heading4"/>
      </w:pPr>
      <w:r>
        <w:t>Counterinterp—Forensic science is the provision of expert knowledge to the pursuit of justice</w:t>
      </w:r>
    </w:p>
    <w:p w14:paraId="435216F4" w14:textId="77777777" w:rsidR="005F756C" w:rsidRPr="00FC27F1" w:rsidRDefault="005F756C" w:rsidP="005F756C">
      <w:pPr>
        <w:rPr>
          <w:rStyle w:val="Style13ptBold"/>
        </w:rPr>
      </w:pPr>
      <w:r>
        <w:rPr>
          <w:rStyle w:val="Style13ptBold"/>
        </w:rPr>
        <w:t xml:space="preserve">Beckett and Slay 11 </w:t>
      </w:r>
      <w:r w:rsidRPr="00DB5B23">
        <w:rPr>
          <w:rStyle w:val="Style13ptBold"/>
          <w:b w:val="0"/>
          <w:sz w:val="18"/>
          <w:szCs w:val="18"/>
        </w:rPr>
        <w:t>[Jason Beckett, Forensic Computing Laboratory, University of South Australia, Jill Slay, Professor, Optus Chair of Cyber Security at La Trobe University, Director of Cyber Resilience Initiatives for the Australian Computer Society, “Scientific underpinnings and background to standards and accreditation in digital forensics,” Digital Investigation 8, June 2011, https://doi.org/10.1016/j.diin.2011.08.001]</w:t>
      </w:r>
    </w:p>
    <w:p w14:paraId="3F477571" w14:textId="77777777" w:rsidR="005F756C" w:rsidRDefault="005F756C" w:rsidP="005F756C">
      <w:pPr>
        <w:rPr>
          <w:sz w:val="16"/>
        </w:rPr>
      </w:pPr>
      <w:r w:rsidRPr="00A97AD4">
        <w:rPr>
          <w:sz w:val="16"/>
        </w:rPr>
        <w:t xml:space="preserve">2.1. </w:t>
      </w:r>
      <w:r w:rsidRPr="00FC27F1">
        <w:rPr>
          <w:rStyle w:val="StyleUnderline"/>
        </w:rPr>
        <w:t>Defining forensic science</w:t>
      </w:r>
      <w:r>
        <w:rPr>
          <w:rStyle w:val="StyleUnderline"/>
        </w:rPr>
        <w:t xml:space="preserve"> </w:t>
      </w:r>
      <w:r w:rsidRPr="00A97AD4">
        <w:rPr>
          <w:sz w:val="16"/>
        </w:rPr>
        <w:t>The concept of forensic science dates back many centuries, in Babylon in 1500 BC, to identify parties of business contracts, fingerprints were placed onto clay tablets, and circa 618 AD in China during the Tang dynasty fingerprints were used to mark divorce decrees and business documents. Toxicological evidence relating to arsenic poisoning was first utilized in a trial in the UK in 1836 and Frenchmen Alphonse Bertillon linked criminal behaviour to body measurement, called anthropometry, while working for the French police.3 But it was Arthur Conan Doyle who published the first Sherlock Holmes story in 1887 that led to much greater interest in forensic science and the remainder of the 1800’s and 1900’s are intertwined with discoveries, literature, and the use of forensic discovery in courts. It is not until the middle of the nineteenth century that modern forensic sciences and their practical application became an objective science. Prior to this, due to the lack of sophistication in many traditional sciences, “investigation of trace evidence and suspicious poisoning deaths was largely subjective, which lead to great controversy and legal challenges” (Eckert, 1996, p. 21). The word ‘forensic’ comes from the Latin word ‘forensis’ meaning ‘of or before the forum’ (Inman and Rudin, 2001) or as defined in the Oxford English Dictionary (2005) “1. relating to or denoting the application of scientific method to the investigation of crime. 2. Of or relating to courts of law. From the Latin forensic “in open court, public, from forum ‘what is outdoors’. ” and relates to the place in Rome where public discussion and argument was held. Brenner (2003) describes forensic science as the; “.application of scientific facts to legal problems”. While Phillips and Bowen (1985, p. 11) state it is; “.</w:t>
      </w:r>
      <w:r w:rsidRPr="00A97AD4">
        <w:rPr>
          <w:rStyle w:val="StyleUnderline"/>
        </w:rPr>
        <w:t>the application of science and scientific technologies to the investigation of crime with a view to providing the law courts with impartial evidence</w:t>
      </w:r>
      <w:r w:rsidRPr="00A97AD4">
        <w:rPr>
          <w:sz w:val="16"/>
        </w:rPr>
        <w:t xml:space="preserve"> bearing on issues before such courts”. The American Academy of forensic sciences offers an extension to these definitions “. Forensic science is science used in public, in a court or in the justice system. </w:t>
      </w:r>
      <w:r w:rsidRPr="00A97AD4">
        <w:rPr>
          <w:rStyle w:val="Emphasis"/>
        </w:rPr>
        <w:t>Any science, used for the purposes of the law, is a forensic science</w:t>
      </w:r>
      <w:r w:rsidRPr="00A97AD4">
        <w:rPr>
          <w:sz w:val="16"/>
        </w:rPr>
        <w:t xml:space="preserve">.” (AAFS, 1996) The debate on the use of the word ‘forensic’ and ‘science’ is almost as diverse as the debate on terminology in the digital forensics domain. From the use of the word ‘forensic’ as an adjective or a noun to its use to describe everything remotely associated with the law. </w:t>
      </w:r>
      <w:r w:rsidRPr="00A97AD4">
        <w:rPr>
          <w:rStyle w:val="StyleUnderline"/>
        </w:rPr>
        <w:t>The definition of science plays an important discriminator that allows a wide variety of disciplines to be treated as sciences.</w:t>
      </w:r>
      <w:r w:rsidRPr="00A97AD4">
        <w:rPr>
          <w:sz w:val="16"/>
        </w:rPr>
        <w:t xml:space="preserve"> A contemporary description is therefore proposed “</w:t>
      </w:r>
      <w:r w:rsidRPr="00A97AD4">
        <w:rPr>
          <w:rStyle w:val="StyleUnderline"/>
        </w:rPr>
        <w:t>Any professional practice that provides scientific knowledge to the ‘trier of fact’</w:t>
      </w:r>
      <w:r w:rsidRPr="00A97AD4">
        <w:rPr>
          <w:sz w:val="16"/>
        </w:rPr>
        <w:t xml:space="preserve"> ” That is, </w:t>
      </w:r>
      <w:r w:rsidRPr="00A97AD4">
        <w:rPr>
          <w:rStyle w:val="Emphasis"/>
        </w:rPr>
        <w:t>forensic science is the provision of scientific or expert knowledge to the pursuit of justice</w:t>
      </w:r>
      <w:r w:rsidRPr="00A97AD4">
        <w:rPr>
          <w:rStyle w:val="StyleUnderline"/>
        </w:rPr>
        <w:t xml:space="preserve"> </w:t>
      </w:r>
      <w:r w:rsidRPr="00A97AD4">
        <w:rPr>
          <w:sz w:val="16"/>
        </w:rPr>
        <w:t xml:space="preserve">and has in more recent times included many other disciplines beside tradi- tional medicine, DNA, Ballistics, Questioned Document Analysis, Soil analysis, Bloodstain Pattern Analysis, etc (Kiely, 2001, pp. 38e39; Eckert, 1996, pp. 1e2). Freckelton and Selby (2005, p. 509) expand on the disciplines that have evolved as forensic sciences to include, but not limited to, glass and paint analysis, forensic botany, entomology evidence, podiatry evidence, and even food analysis. </w:t>
      </w:r>
      <w:r w:rsidRPr="00A97AD4">
        <w:rPr>
          <w:rStyle w:val="StyleUnderline"/>
        </w:rPr>
        <w:t xml:space="preserve">There are also </w:t>
      </w:r>
      <w:r w:rsidRPr="00A97AD4">
        <w:rPr>
          <w:rStyle w:val="Emphasis"/>
        </w:rPr>
        <w:t>professional practices that are traditionally not classed as sciences but fit the definition</w:t>
      </w:r>
      <w:r w:rsidRPr="00A97AD4">
        <w:rPr>
          <w:rStyle w:val="StyleUnderline"/>
        </w:rPr>
        <w:t xml:space="preserve"> provide by Sherman previously such as forensic accounting</w:t>
      </w:r>
      <w:r w:rsidRPr="00A97AD4">
        <w:rPr>
          <w:sz w:val="16"/>
        </w:rPr>
        <w:t xml:space="preserve">. </w:t>
      </w:r>
      <w:r w:rsidRPr="00A97AD4">
        <w:rPr>
          <w:rStyle w:val="StyleUnderline"/>
        </w:rPr>
        <w:t>This broadens the description of the definition presented, as opposed to the narrow descriptions by others of pure sciences</w:t>
      </w:r>
      <w:r w:rsidRPr="00A97AD4">
        <w:rPr>
          <w:sz w:val="16"/>
        </w:rPr>
        <w:t>. Each of these disciplines is well established and a vast pool of knowledge is available on each of these topics (see Saferstein, 2003, 2004; Eckert, 1996). The history of scientific endeavor is riddled with new discoveries, which have resulted in the establishment of new disciplines based on the principles of a scientific method. Although not unified, the act of a methodical process delin- eates so-called “junk sciences” from true science. With defined principles and knowledge gained through experi- mentation, falsification and replication of experiments, scientific disciplines are being adopted in the trier of fact as a means of providing a fairer and balanced legal system. From this unification of science with jurisprudence, forensics science has emerged, and is a prominent feature of most trials of any complexity.</w:t>
      </w:r>
    </w:p>
    <w:p w14:paraId="337151FC" w14:textId="77777777" w:rsidR="005F756C" w:rsidRPr="003D09A0" w:rsidRDefault="005F756C" w:rsidP="005F756C">
      <w:pPr>
        <w:pStyle w:val="Heading3"/>
      </w:pPr>
      <w:r>
        <w:t>Breadth Good</w:t>
      </w:r>
    </w:p>
    <w:p w14:paraId="1D62F389" w14:textId="77777777" w:rsidR="005F756C" w:rsidRDefault="005F756C" w:rsidP="005F756C">
      <w:pPr>
        <w:pStyle w:val="Heading4"/>
      </w:pPr>
      <w:r>
        <w:t>Broad definitions of forensic science are better---their narrow stuff is a political trick designed to produce narrow oversight</w:t>
      </w:r>
    </w:p>
    <w:p w14:paraId="78259114" w14:textId="77777777" w:rsidR="005F756C" w:rsidRDefault="005F756C" w:rsidP="005F756C">
      <w:r>
        <w:t xml:space="preserve">Ryan M. </w:t>
      </w:r>
      <w:r w:rsidRPr="0033035F">
        <w:rPr>
          <w:rStyle w:val="Style13ptBold"/>
        </w:rPr>
        <w:t>Goldstein 11</w:t>
      </w:r>
      <w:r>
        <w:t>, partner in the Austin office of Reid Collins &amp; Tsai LLP, “Improving Forensic Science Through State Oversight,” November 2011, 90 Tex. L. Rev. 225, Lexis</w:t>
      </w:r>
    </w:p>
    <w:p w14:paraId="543BA2F3" w14:textId="77777777" w:rsidR="005F756C" w:rsidRPr="00772FBB" w:rsidRDefault="005F756C" w:rsidP="005F756C">
      <w:pPr>
        <w:rPr>
          <w:sz w:val="16"/>
        </w:rPr>
      </w:pPr>
      <w:r w:rsidRPr="00772FBB">
        <w:rPr>
          <w:sz w:val="16"/>
        </w:rPr>
        <w:t xml:space="preserve">A board comprised of diverse stakeholders - forensic scientists, laboratory directors, law enforcement personnel, prosecutors, defense attorneys, and judges - should monitor laboratory practices and implement strong policies to combat reliability issues. The majority of members should come from the scientific, rather than the legal, community. But this is not self-regulation; </w:t>
      </w:r>
      <w:r w:rsidRPr="00772FBB">
        <w:rPr>
          <w:rStyle w:val="StyleUnderline"/>
        </w:rPr>
        <w:t>actors</w:t>
      </w:r>
      <w:r w:rsidRPr="00772FBB">
        <w:rPr>
          <w:sz w:val="16"/>
        </w:rPr>
        <w:t xml:space="preserve"> from outside of the laboratories and law enforcement organizations should also be involved. Unlike the majority of current state boards, the board must not be located within a law enforcement  [*251]  agency. It may be located in its own independent department or within an existing entity such as the Department of Health. </w:t>
      </w:r>
    </w:p>
    <w:p w14:paraId="0EE739B1" w14:textId="77777777" w:rsidR="005F756C" w:rsidRPr="00DB5B23" w:rsidRDefault="005F756C" w:rsidP="005F756C">
      <w:pPr>
        <w:rPr>
          <w:sz w:val="16"/>
        </w:rPr>
      </w:pPr>
      <w:r w:rsidRPr="00772FBB">
        <w:rPr>
          <w:sz w:val="16"/>
        </w:rPr>
        <w:t xml:space="preserve">The statute establishing the board </w:t>
      </w:r>
      <w:r w:rsidRPr="00772FBB">
        <w:rPr>
          <w:rStyle w:val="Emphasis"/>
        </w:rPr>
        <w:t>should define terms such as forensic science</w:t>
      </w:r>
      <w:r w:rsidRPr="00772FBB">
        <w:rPr>
          <w:sz w:val="16"/>
        </w:rPr>
        <w:t xml:space="preserve">, forensic analysis, and forensic science provider </w:t>
      </w:r>
      <w:r w:rsidRPr="00772FBB">
        <w:rPr>
          <w:rStyle w:val="Emphasis"/>
        </w:rPr>
        <w:t>broadly</w:t>
      </w:r>
      <w:r w:rsidRPr="00772FBB">
        <w:rPr>
          <w:sz w:val="16"/>
        </w:rPr>
        <w:t xml:space="preserve"> </w:t>
      </w:r>
      <w:r w:rsidRPr="00772FBB">
        <w:rPr>
          <w:rStyle w:val="StyleUnderline"/>
        </w:rPr>
        <w:t xml:space="preserve">in order to </w:t>
      </w:r>
      <w:r w:rsidRPr="00772FBB">
        <w:rPr>
          <w:rStyle w:val="Emphasis"/>
        </w:rPr>
        <w:t>avoid gaps in oversight</w:t>
      </w:r>
      <w:r w:rsidRPr="00772FBB">
        <w:rPr>
          <w:rStyle w:val="StyleUnderline"/>
        </w:rPr>
        <w:t xml:space="preserve">. For example, forensic analysis should mean any biological, medical, chemical, toxicologic, ballistic, or other expert examination or test performed on physical evidence, including DNA evidence, for the purposes of determining the connection of the evidence to a criminal action. A </w:t>
      </w:r>
      <w:r w:rsidRPr="00772FBB">
        <w:rPr>
          <w:rStyle w:val="Emphasis"/>
        </w:rPr>
        <w:t>limited definition of forensic science</w:t>
      </w:r>
      <w:r w:rsidRPr="00772FBB">
        <w:rPr>
          <w:sz w:val="16"/>
        </w:rPr>
        <w:t xml:space="preserve"> </w:t>
      </w:r>
      <w:r w:rsidRPr="00772FBB">
        <w:rPr>
          <w:rStyle w:val="StyleUnderline"/>
        </w:rPr>
        <w:t>currently</w:t>
      </w:r>
      <w:r w:rsidRPr="00772FBB">
        <w:rPr>
          <w:sz w:val="16"/>
        </w:rPr>
        <w:t xml:space="preserve"> </w:t>
      </w:r>
      <w:r w:rsidRPr="00772FBB">
        <w:rPr>
          <w:rStyle w:val="Emphasis"/>
        </w:rPr>
        <w:t>constrains oversight in many jurisdictions</w:t>
      </w:r>
      <w:r w:rsidRPr="00772FBB">
        <w:rPr>
          <w:rStyle w:val="StyleUnderline"/>
        </w:rPr>
        <w:t>, including for institutions such as the New York State Commission on Forensic Science and for institutions in states requiring accreditation</w:t>
      </w:r>
      <w:r w:rsidRPr="00772FBB">
        <w:rPr>
          <w:sz w:val="16"/>
        </w:rPr>
        <w:t xml:space="preserve">. </w:t>
      </w:r>
      <w:r w:rsidRPr="00772FBB">
        <w:rPr>
          <w:rStyle w:val="Emphasis"/>
        </w:rPr>
        <w:t>State</w:t>
      </w:r>
      <w:r w:rsidRPr="00772FBB">
        <w:rPr>
          <w:rStyle w:val="StyleUnderline"/>
        </w:rPr>
        <w:t xml:space="preserve"> statutes </w:t>
      </w:r>
      <w:r w:rsidRPr="00772FBB">
        <w:rPr>
          <w:rStyle w:val="Emphasis"/>
        </w:rPr>
        <w:t>also</w:t>
      </w:r>
      <w:r w:rsidRPr="00772FBB">
        <w:rPr>
          <w:sz w:val="16"/>
        </w:rPr>
        <w:t xml:space="preserve"> </w:t>
      </w:r>
      <w:r w:rsidRPr="00772FBB">
        <w:rPr>
          <w:rStyle w:val="StyleUnderline"/>
        </w:rPr>
        <w:t>typically</w:t>
      </w:r>
      <w:r w:rsidRPr="00772FBB">
        <w:rPr>
          <w:sz w:val="16"/>
        </w:rPr>
        <w:t xml:space="preserve"> </w:t>
      </w:r>
      <w:r w:rsidRPr="00772FBB">
        <w:rPr>
          <w:rStyle w:val="Emphasis"/>
        </w:rPr>
        <w:t>exclude private laboratories</w:t>
      </w:r>
      <w:r w:rsidRPr="00772FBB">
        <w:rPr>
          <w:sz w:val="16"/>
        </w:rPr>
        <w:t xml:space="preserve"> </w:t>
      </w:r>
      <w:r w:rsidRPr="00772FBB">
        <w:rPr>
          <w:rStyle w:val="StyleUnderline"/>
        </w:rPr>
        <w:t xml:space="preserve">from oversight. </w:t>
      </w:r>
      <w:r w:rsidRPr="00772FBB">
        <w:rPr>
          <w:rStyle w:val="Emphasis"/>
        </w:rPr>
        <w:t>Extending</w:t>
      </w:r>
      <w:r w:rsidRPr="00772FBB">
        <w:rPr>
          <w:sz w:val="16"/>
        </w:rPr>
        <w:t xml:space="preserve"> </w:t>
      </w:r>
      <w:r w:rsidRPr="00772FBB">
        <w:rPr>
          <w:rStyle w:val="StyleUnderline"/>
        </w:rPr>
        <w:t xml:space="preserve">oversight to these laboratories and to </w:t>
      </w:r>
      <w:r w:rsidRPr="00772FBB">
        <w:rPr>
          <w:rStyle w:val="Emphasis"/>
        </w:rPr>
        <w:t>forensic science in all contexts</w:t>
      </w:r>
      <w:r w:rsidRPr="00772FBB">
        <w:rPr>
          <w:sz w:val="16"/>
        </w:rPr>
        <w:t xml:space="preserve"> </w:t>
      </w:r>
      <w:r w:rsidRPr="00772FBB">
        <w:rPr>
          <w:rStyle w:val="StyleUnderline"/>
        </w:rPr>
        <w:t xml:space="preserve">- including in disciplines </w:t>
      </w:r>
      <w:r w:rsidRPr="00772FBB">
        <w:rPr>
          <w:rStyle w:val="Emphasis"/>
        </w:rPr>
        <w:t>performed outside</w:t>
      </w:r>
      <w:r w:rsidRPr="00772FBB">
        <w:rPr>
          <w:sz w:val="16"/>
        </w:rPr>
        <w:t xml:space="preserve"> of </w:t>
      </w:r>
      <w:r w:rsidRPr="00772FBB">
        <w:rPr>
          <w:rStyle w:val="StyleUnderline"/>
        </w:rPr>
        <w:t>the</w:t>
      </w:r>
      <w:r w:rsidRPr="00772FBB">
        <w:rPr>
          <w:sz w:val="16"/>
        </w:rPr>
        <w:t xml:space="preserve"> </w:t>
      </w:r>
      <w:r w:rsidRPr="00772FBB">
        <w:rPr>
          <w:rStyle w:val="Emphasis"/>
        </w:rPr>
        <w:t>traditional</w:t>
      </w:r>
      <w:r w:rsidRPr="00772FBB">
        <w:rPr>
          <w:sz w:val="16"/>
        </w:rPr>
        <w:t xml:space="preserve"> </w:t>
      </w:r>
      <w:r w:rsidRPr="00772FBB">
        <w:rPr>
          <w:rStyle w:val="StyleUnderline"/>
        </w:rPr>
        <w:t xml:space="preserve">laboratory or by </w:t>
      </w:r>
      <w:r w:rsidRPr="00772FBB">
        <w:rPr>
          <w:rStyle w:val="Emphasis"/>
        </w:rPr>
        <w:t>c</w:t>
      </w:r>
      <w:r w:rsidRPr="00772FBB">
        <w:rPr>
          <w:rStyle w:val="StyleUnderline"/>
        </w:rPr>
        <w:t xml:space="preserve">rime </w:t>
      </w:r>
      <w:r w:rsidRPr="00772FBB">
        <w:rPr>
          <w:rStyle w:val="Emphasis"/>
        </w:rPr>
        <w:t>s</w:t>
      </w:r>
      <w:r w:rsidRPr="00772FBB">
        <w:rPr>
          <w:rStyle w:val="StyleUnderline"/>
        </w:rPr>
        <w:t xml:space="preserve">cene </w:t>
      </w:r>
      <w:r w:rsidRPr="00772FBB">
        <w:rPr>
          <w:rStyle w:val="Emphasis"/>
        </w:rPr>
        <w:t>i</w:t>
      </w:r>
      <w:r w:rsidRPr="00772FBB">
        <w:rPr>
          <w:rStyle w:val="StyleUnderline"/>
        </w:rPr>
        <w:t>nvestigators</w:t>
      </w:r>
      <w:r w:rsidRPr="00772FBB">
        <w:rPr>
          <w:sz w:val="16"/>
        </w:rPr>
        <w:t xml:space="preserve"> - </w:t>
      </w:r>
      <w:r w:rsidRPr="00772FBB">
        <w:rPr>
          <w:rStyle w:val="StyleUnderline"/>
        </w:rPr>
        <w:t xml:space="preserve">may be </w:t>
      </w:r>
      <w:r w:rsidRPr="00772FBB">
        <w:rPr>
          <w:rStyle w:val="Emphasis"/>
        </w:rPr>
        <w:t>controversial</w:t>
      </w:r>
      <w:r w:rsidRPr="00772FBB">
        <w:rPr>
          <w:sz w:val="16"/>
        </w:rPr>
        <w:t xml:space="preserve"> </w:t>
      </w:r>
      <w:r w:rsidRPr="00772FBB">
        <w:rPr>
          <w:rStyle w:val="StyleUnderline"/>
        </w:rPr>
        <w:t xml:space="preserve">but is </w:t>
      </w:r>
      <w:r w:rsidRPr="00772FBB">
        <w:rPr>
          <w:rStyle w:val="Emphasis"/>
        </w:rPr>
        <w:t>necessary</w:t>
      </w:r>
      <w:r w:rsidRPr="00772FBB">
        <w:rPr>
          <w:sz w:val="16"/>
        </w:rPr>
        <w:t xml:space="preserve"> in order </w:t>
      </w:r>
      <w:r w:rsidRPr="00772FBB">
        <w:rPr>
          <w:rStyle w:val="StyleUnderline"/>
        </w:rPr>
        <w:t xml:space="preserve">to provide </w:t>
      </w:r>
      <w:r w:rsidRPr="00772FBB">
        <w:rPr>
          <w:rStyle w:val="Emphasis"/>
        </w:rPr>
        <w:t>effective oversight</w:t>
      </w:r>
      <w:r w:rsidRPr="00772FBB">
        <w:rPr>
          <w:sz w:val="16"/>
        </w:rPr>
        <w:t xml:space="preserve">. </w:t>
      </w:r>
    </w:p>
    <w:p w14:paraId="6E244E88" w14:textId="77777777" w:rsidR="005F756C" w:rsidRPr="005F756C" w:rsidRDefault="005F756C" w:rsidP="005F756C"/>
    <w:p w14:paraId="7BB2658E" w14:textId="05EEFE7D" w:rsidR="00247848" w:rsidRDefault="00247848" w:rsidP="00247848">
      <w:pPr>
        <w:pStyle w:val="Heading1"/>
      </w:pPr>
    </w:p>
    <w:p w14:paraId="3CA5A54D" w14:textId="6BDA734D" w:rsidR="00247848" w:rsidRDefault="00247848" w:rsidP="00247848">
      <w:pPr>
        <w:pStyle w:val="Heading1"/>
      </w:pPr>
      <w:r>
        <w:t>***NEG***</w:t>
      </w:r>
    </w:p>
    <w:p w14:paraId="7BFF7A15" w14:textId="19373520" w:rsidR="00D34E0F" w:rsidRDefault="00D34E0F" w:rsidP="00247848">
      <w:pPr>
        <w:pStyle w:val="Heading1"/>
      </w:pPr>
      <w:r>
        <w:t>Off Case</w:t>
      </w:r>
    </w:p>
    <w:p w14:paraId="03AA1BE0" w14:textId="32A7C7A2" w:rsidR="0030589D" w:rsidRDefault="0030589D" w:rsidP="00D34E0F">
      <w:pPr>
        <w:pStyle w:val="Heading2"/>
      </w:pPr>
      <w:r>
        <w:t>Legalize Hack-Backs CP</w:t>
      </w:r>
    </w:p>
    <w:p w14:paraId="172CB56C" w14:textId="51CF9118" w:rsidR="0030589D" w:rsidRDefault="0030589D" w:rsidP="0030589D">
      <w:pPr>
        <w:pStyle w:val="Heading3"/>
      </w:pPr>
      <w:r>
        <w:t>OFF</w:t>
      </w:r>
    </w:p>
    <w:p w14:paraId="2938BE89" w14:textId="77777777" w:rsidR="0030589D" w:rsidRDefault="0030589D" w:rsidP="0030589D">
      <w:pPr>
        <w:pStyle w:val="Heading4"/>
      </w:pPr>
      <w:r w:rsidRPr="00094D1E">
        <w:t>CP Text: The United States federal government should</w:t>
      </w:r>
      <w:r>
        <w:t xml:space="preserve"> pass the Active Cyber Defense Bill </w:t>
      </w:r>
    </w:p>
    <w:p w14:paraId="00F2607F" w14:textId="77777777" w:rsidR="0030589D" w:rsidRPr="00094D1E" w:rsidRDefault="0030589D" w:rsidP="0030589D"/>
    <w:p w14:paraId="6D6C89A1" w14:textId="405D91F4" w:rsidR="0030589D" w:rsidRDefault="0030589D" w:rsidP="0030589D">
      <w:pPr>
        <w:pStyle w:val="Heading4"/>
      </w:pPr>
      <w:r>
        <w:t xml:space="preserve">That solves---hack-backs aren’t </w:t>
      </w:r>
      <w:r>
        <w:rPr>
          <w:u w:val="single"/>
        </w:rPr>
        <w:t>intrinsically</w:t>
      </w:r>
      <w:r>
        <w:t xml:space="preserve"> bad, the issue is that they’re </w:t>
      </w:r>
      <w:r>
        <w:rPr>
          <w:u w:val="single"/>
        </w:rPr>
        <w:t>unregulated</w:t>
      </w:r>
      <w:r>
        <w:t xml:space="preserve"> </w:t>
      </w:r>
    </w:p>
    <w:p w14:paraId="77E8C6BE" w14:textId="77777777" w:rsidR="0030589D" w:rsidRPr="00094D1E" w:rsidRDefault="0030589D" w:rsidP="0030589D">
      <w:r w:rsidRPr="00094D1E">
        <w:t xml:space="preserve">Nicole </w:t>
      </w:r>
      <w:r w:rsidRPr="00094D1E">
        <w:rPr>
          <w:rStyle w:val="Heading4Char"/>
        </w:rPr>
        <w:t>Lindsey</w:t>
      </w:r>
      <w:r w:rsidRPr="00094D1E">
        <w:t>, 7-10-20</w:t>
      </w:r>
      <w:r w:rsidRPr="00094D1E">
        <w:rPr>
          <w:rStyle w:val="Heading4Char"/>
        </w:rPr>
        <w:t>19,</w:t>
      </w:r>
      <w:r w:rsidRPr="00094D1E">
        <w:t xml:space="preserve"> Nicole Lindsey is a journalist and writer for more than 10 years, focusing on the intersection of technology, innovation and privacy. She has a background in information technology and has worked with various software companies and tech startups on their public relations and communications initiatives, "Return of the “Hack Back” Active Cyber Defense Bill Has Cybersecurity Experts Worried," CPO Magazine, https://www.cpomagazine.com/cyber-security/return-of-the-hack-back-active-cyber-defense-bill-has-cybersecurity-experts-worried/</w:t>
      </w:r>
      <w:r>
        <w:t>/zach</w:t>
      </w:r>
    </w:p>
    <w:p w14:paraId="381D69ED" w14:textId="77777777" w:rsidR="0030589D" w:rsidRPr="00094D1E" w:rsidRDefault="0030589D" w:rsidP="0030589D">
      <w:pPr>
        <w:rPr>
          <w:sz w:val="16"/>
        </w:rPr>
      </w:pPr>
      <w:r w:rsidRPr="00094D1E">
        <w:rPr>
          <w:rStyle w:val="StyleUnderline"/>
        </w:rPr>
        <w:t>Amidst growing concern over the occurrence of security breaches at top corporations and government agencies</w:t>
      </w:r>
      <w:r w:rsidRPr="00094D1E">
        <w:rPr>
          <w:sz w:val="16"/>
        </w:rPr>
        <w:t xml:space="preserve">, </w:t>
      </w:r>
      <w:r w:rsidRPr="00094D1E">
        <w:rPr>
          <w:rStyle w:val="StyleUnderline"/>
          <w:highlight w:val="cyan"/>
        </w:rPr>
        <w:t>momentum is</w:t>
      </w:r>
      <w:r w:rsidRPr="00094D1E">
        <w:rPr>
          <w:rStyle w:val="StyleUnderline"/>
        </w:rPr>
        <w:t xml:space="preserve"> growing within the United States </w:t>
      </w:r>
      <w:r w:rsidRPr="00094D1E">
        <w:rPr>
          <w:rStyle w:val="StyleUnderline"/>
          <w:highlight w:val="cyan"/>
        </w:rPr>
        <w:t>to give</w:t>
      </w:r>
      <w:r w:rsidRPr="00094D1E">
        <w:rPr>
          <w:sz w:val="16"/>
        </w:rPr>
        <w:t xml:space="preserve"> these </w:t>
      </w:r>
      <w:r w:rsidRPr="00094D1E">
        <w:rPr>
          <w:rStyle w:val="Emphasis"/>
          <w:highlight w:val="cyan"/>
        </w:rPr>
        <w:t>victims of hacker attacks</w:t>
      </w:r>
      <w:r w:rsidRPr="00094D1E">
        <w:rPr>
          <w:sz w:val="16"/>
        </w:rPr>
        <w:t xml:space="preserve"> </w:t>
      </w:r>
      <w:r w:rsidRPr="00094D1E">
        <w:rPr>
          <w:rStyle w:val="StyleUnderline"/>
          <w:highlight w:val="cyan"/>
        </w:rPr>
        <w:t>a way to</w:t>
      </w:r>
      <w:r w:rsidRPr="00094D1E">
        <w:rPr>
          <w:sz w:val="16"/>
        </w:rPr>
        <w:t xml:space="preserve"> “</w:t>
      </w:r>
      <w:r w:rsidRPr="00094D1E">
        <w:rPr>
          <w:rStyle w:val="Emphasis"/>
          <w:highlight w:val="cyan"/>
        </w:rPr>
        <w:t>hack back</w:t>
      </w:r>
      <w:r w:rsidRPr="00094D1E">
        <w:rPr>
          <w:sz w:val="16"/>
        </w:rPr>
        <w:t xml:space="preserve">.” First floated back in early 2017, </w:t>
      </w:r>
      <w:r w:rsidRPr="00094D1E">
        <w:rPr>
          <w:rStyle w:val="StyleUnderline"/>
          <w:highlight w:val="cyan"/>
        </w:rPr>
        <w:t>the</w:t>
      </w:r>
      <w:r w:rsidRPr="00094D1E">
        <w:rPr>
          <w:rStyle w:val="StyleUnderline"/>
        </w:rPr>
        <w:t xml:space="preserve"> Active Cyber Defense Certainty Act</w:t>
      </w:r>
      <w:r w:rsidRPr="00094D1E">
        <w:rPr>
          <w:sz w:val="16"/>
        </w:rPr>
        <w:t xml:space="preserve"> (</w:t>
      </w:r>
      <w:r w:rsidRPr="00094D1E">
        <w:rPr>
          <w:rStyle w:val="Emphasis"/>
        </w:rPr>
        <w:t>ACDC</w:t>
      </w:r>
      <w:r w:rsidRPr="00094D1E">
        <w:rPr>
          <w:sz w:val="16"/>
        </w:rPr>
        <w:t xml:space="preserve">) </w:t>
      </w:r>
      <w:r w:rsidRPr="00094D1E">
        <w:rPr>
          <w:rStyle w:val="StyleUnderline"/>
        </w:rPr>
        <w:t>is back on the table</w:t>
      </w:r>
      <w:r w:rsidRPr="00094D1E">
        <w:rPr>
          <w:sz w:val="16"/>
        </w:rPr>
        <w:t xml:space="preserve">. Rep. Tom Graves (Republican – Georgia) has reintroduced the bill in the U.S. Congress, </w:t>
      </w:r>
      <w:r w:rsidRPr="00094D1E">
        <w:rPr>
          <w:rStyle w:val="StyleUnderline"/>
        </w:rPr>
        <w:t xml:space="preserve">and has </w:t>
      </w:r>
      <w:r w:rsidRPr="00094D1E">
        <w:rPr>
          <w:sz w:val="16"/>
        </w:rPr>
        <w:t xml:space="preserve">already </w:t>
      </w:r>
      <w:r w:rsidRPr="00094D1E">
        <w:rPr>
          <w:rStyle w:val="StyleUnderline"/>
        </w:rPr>
        <w:t>found</w:t>
      </w:r>
      <w:r w:rsidRPr="00094D1E">
        <w:rPr>
          <w:sz w:val="16"/>
        </w:rPr>
        <w:t xml:space="preserve"> </w:t>
      </w:r>
      <w:r w:rsidRPr="00094D1E">
        <w:rPr>
          <w:rStyle w:val="Emphasis"/>
          <w:highlight w:val="cyan"/>
        </w:rPr>
        <w:t>bipartisan</w:t>
      </w:r>
      <w:r w:rsidRPr="00094D1E">
        <w:rPr>
          <w:rStyle w:val="Emphasis"/>
        </w:rPr>
        <w:t xml:space="preserve"> support</w:t>
      </w:r>
      <w:r w:rsidRPr="00094D1E">
        <w:rPr>
          <w:sz w:val="16"/>
        </w:rPr>
        <w:t xml:space="preserve"> </w:t>
      </w:r>
      <w:r w:rsidRPr="00094D1E">
        <w:rPr>
          <w:rStyle w:val="StyleUnderline"/>
        </w:rPr>
        <w:t>for the Active Cyber Defense Bill on both sides of the aisle</w:t>
      </w:r>
      <w:r w:rsidRPr="00094D1E">
        <w:rPr>
          <w:sz w:val="16"/>
        </w:rPr>
        <w:t xml:space="preserve">. </w:t>
      </w:r>
      <w:r w:rsidRPr="00094D1E">
        <w:rPr>
          <w:rStyle w:val="StyleUnderline"/>
        </w:rPr>
        <w:t xml:space="preserve">The </w:t>
      </w:r>
      <w:r w:rsidRPr="00094D1E">
        <w:rPr>
          <w:rStyle w:val="StyleUnderline"/>
          <w:highlight w:val="cyan"/>
        </w:rPr>
        <w:t>ACDC would give</w:t>
      </w:r>
      <w:r w:rsidRPr="00094D1E">
        <w:rPr>
          <w:rStyle w:val="StyleUnderline"/>
        </w:rPr>
        <w:t xml:space="preserve"> corporations and other </w:t>
      </w:r>
      <w:r w:rsidRPr="00094D1E">
        <w:rPr>
          <w:rStyle w:val="StyleUnderline"/>
          <w:highlight w:val="cyan"/>
        </w:rPr>
        <w:t>hacker victims the green light to</w:t>
      </w:r>
      <w:r w:rsidRPr="00094D1E">
        <w:rPr>
          <w:rStyle w:val="StyleUnderline"/>
        </w:rPr>
        <w:t xml:space="preserve"> move beyond active defense in order to “</w:t>
      </w:r>
      <w:r w:rsidRPr="00094D1E">
        <w:rPr>
          <w:rStyle w:val="StyleUnderline"/>
          <w:highlight w:val="cyan"/>
        </w:rPr>
        <w:t>hack back</w:t>
      </w:r>
      <w:r w:rsidRPr="00094D1E">
        <w:rPr>
          <w:rStyle w:val="StyleUnderline"/>
        </w:rPr>
        <w:t>” and take a more aggressive stance against perpetrators</w:t>
      </w:r>
      <w:r w:rsidRPr="00094D1E">
        <w:rPr>
          <w:sz w:val="16"/>
        </w:rPr>
        <w:t>.</w:t>
      </w:r>
    </w:p>
    <w:p w14:paraId="5B756929" w14:textId="77777777" w:rsidR="0030589D" w:rsidRPr="00094D1E" w:rsidRDefault="0030589D" w:rsidP="0030589D">
      <w:pPr>
        <w:rPr>
          <w:sz w:val="16"/>
        </w:rPr>
      </w:pPr>
      <w:r w:rsidRPr="00094D1E">
        <w:rPr>
          <w:rStyle w:val="StyleUnderline"/>
          <w:highlight w:val="cyan"/>
        </w:rPr>
        <w:t>Currently</w:t>
      </w:r>
      <w:r w:rsidRPr="00094D1E">
        <w:rPr>
          <w:sz w:val="16"/>
        </w:rPr>
        <w:t xml:space="preserve">, of course, </w:t>
      </w:r>
      <w:r w:rsidRPr="00094D1E">
        <w:rPr>
          <w:rStyle w:val="StyleUnderline"/>
        </w:rPr>
        <w:t xml:space="preserve">U.S. </w:t>
      </w:r>
      <w:r w:rsidRPr="00094D1E">
        <w:rPr>
          <w:rStyle w:val="StyleUnderline"/>
          <w:highlight w:val="cyan"/>
        </w:rPr>
        <w:t>corporations are</w:t>
      </w:r>
      <w:r w:rsidRPr="00094D1E">
        <w:rPr>
          <w:sz w:val="16"/>
          <w:highlight w:val="cyan"/>
        </w:rPr>
        <w:t xml:space="preserve"> </w:t>
      </w:r>
      <w:r w:rsidRPr="00094D1E">
        <w:rPr>
          <w:rStyle w:val="Emphasis"/>
          <w:highlight w:val="cyan"/>
        </w:rPr>
        <w:t>forbidden</w:t>
      </w:r>
      <w:r w:rsidRPr="00094D1E">
        <w:rPr>
          <w:sz w:val="16"/>
        </w:rPr>
        <w:t xml:space="preserve"> </w:t>
      </w:r>
      <w:r w:rsidRPr="00094D1E">
        <w:rPr>
          <w:rStyle w:val="StyleUnderline"/>
          <w:highlight w:val="cyan"/>
        </w:rPr>
        <w:t>from</w:t>
      </w:r>
      <w:r w:rsidRPr="00094D1E">
        <w:rPr>
          <w:rStyle w:val="StyleUnderline"/>
        </w:rPr>
        <w:t xml:space="preserve"> taking part in any</w:t>
      </w:r>
      <w:r w:rsidRPr="00094D1E">
        <w:rPr>
          <w:sz w:val="16"/>
        </w:rPr>
        <w:t xml:space="preserve"> “</w:t>
      </w:r>
      <w:r w:rsidRPr="00094D1E">
        <w:rPr>
          <w:rStyle w:val="Emphasis"/>
          <w:highlight w:val="cyan"/>
        </w:rPr>
        <w:t>hack back</w:t>
      </w:r>
      <w:r w:rsidRPr="00094D1E">
        <w:rPr>
          <w:sz w:val="16"/>
          <w:highlight w:val="cyan"/>
        </w:rPr>
        <w:t xml:space="preserve">” </w:t>
      </w:r>
      <w:r w:rsidRPr="00094D1E">
        <w:rPr>
          <w:rStyle w:val="StyleUnderline"/>
          <w:highlight w:val="cyan"/>
        </w:rPr>
        <w:t>initiatives</w:t>
      </w:r>
      <w:r w:rsidRPr="00094D1E">
        <w:rPr>
          <w:sz w:val="16"/>
        </w:rPr>
        <w:t xml:space="preserve">. An existing law, </w:t>
      </w:r>
      <w:r w:rsidRPr="00094D1E">
        <w:rPr>
          <w:rStyle w:val="StyleUnderline"/>
        </w:rPr>
        <w:t xml:space="preserve">the Computer Fraud and Abuse Act </w:t>
      </w:r>
      <w:r w:rsidRPr="00094D1E">
        <w:rPr>
          <w:sz w:val="16"/>
        </w:rPr>
        <w:t>(</w:t>
      </w:r>
      <w:r w:rsidRPr="00094D1E">
        <w:rPr>
          <w:rStyle w:val="Emphasis"/>
        </w:rPr>
        <w:t>CFAA</w:t>
      </w:r>
      <w:r w:rsidRPr="00094D1E">
        <w:rPr>
          <w:sz w:val="16"/>
        </w:rPr>
        <w:t xml:space="preserve">), </w:t>
      </w:r>
      <w:r w:rsidRPr="00094D1E">
        <w:rPr>
          <w:rStyle w:val="StyleUnderline"/>
        </w:rPr>
        <w:t>specifically notes that companies cannot engage in any form of digital vigilantism if they feel that they have been the subjects of attack</w:t>
      </w:r>
      <w:r w:rsidRPr="00094D1E">
        <w:rPr>
          <w:sz w:val="16"/>
        </w:rPr>
        <w:t>. They are unable to pursue hackers across the Internet, and even the use of “beacons” to track and monitor who has broken into their computer systems would be in violation of the CFAA. Clearly, corporations feel like their hands have been tied, and as foreign hackers have become ever more brazen, they are clearly looking for new ways to protect themselves.</w:t>
      </w:r>
    </w:p>
    <w:p w14:paraId="42502F59" w14:textId="77777777" w:rsidR="0030589D" w:rsidRPr="00094D1E" w:rsidRDefault="0030589D" w:rsidP="0030589D">
      <w:pPr>
        <w:rPr>
          <w:rStyle w:val="StyleUnderline"/>
        </w:rPr>
      </w:pPr>
      <w:r w:rsidRPr="00094D1E">
        <w:rPr>
          <w:sz w:val="16"/>
        </w:rPr>
        <w:t xml:space="preserve">Key </w:t>
      </w:r>
      <w:r w:rsidRPr="00094D1E">
        <w:rPr>
          <w:rStyle w:val="StyleUnderline"/>
        </w:rPr>
        <w:t xml:space="preserve">provisions of </w:t>
      </w:r>
      <w:r w:rsidRPr="00094D1E">
        <w:rPr>
          <w:rStyle w:val="StyleUnderline"/>
          <w:highlight w:val="cyan"/>
        </w:rPr>
        <w:t>the</w:t>
      </w:r>
      <w:r w:rsidRPr="00094D1E">
        <w:rPr>
          <w:rStyle w:val="StyleUnderline"/>
        </w:rPr>
        <w:t xml:space="preserve"> Active Cyber Defense </w:t>
      </w:r>
      <w:r w:rsidRPr="00094D1E">
        <w:rPr>
          <w:rStyle w:val="StyleUnderline"/>
          <w:highlight w:val="cyan"/>
        </w:rPr>
        <w:t>Bill</w:t>
      </w:r>
    </w:p>
    <w:p w14:paraId="193540ED" w14:textId="77777777" w:rsidR="0030589D" w:rsidRPr="00094D1E" w:rsidRDefault="0030589D" w:rsidP="0030589D">
      <w:pPr>
        <w:rPr>
          <w:sz w:val="16"/>
        </w:rPr>
      </w:pPr>
      <w:r w:rsidRPr="00094D1E">
        <w:rPr>
          <w:sz w:val="16"/>
        </w:rPr>
        <w:t xml:space="preserve">Which brings us to where we are today – the current thinking is that the only way to empower corporations so that they can protect themselves is to give them the right to hack back. Thus, </w:t>
      </w:r>
      <w:r w:rsidRPr="00094D1E">
        <w:rPr>
          <w:rStyle w:val="StyleUnderline"/>
        </w:rPr>
        <w:t xml:space="preserve">the best way to think about the Active Cyber Defense Bill is that it </w:t>
      </w:r>
      <w:r w:rsidRPr="00094D1E">
        <w:rPr>
          <w:rStyle w:val="StyleUnderline"/>
          <w:highlight w:val="cyan"/>
        </w:rPr>
        <w:t>is a way to chip away</w:t>
      </w:r>
      <w:r w:rsidRPr="00094D1E">
        <w:rPr>
          <w:rStyle w:val="StyleUnderline"/>
        </w:rPr>
        <w:t xml:space="preserve"> </w:t>
      </w:r>
      <w:r w:rsidRPr="00094D1E">
        <w:rPr>
          <w:rStyle w:val="StyleUnderline"/>
          <w:highlight w:val="cyan"/>
        </w:rPr>
        <w:t>at</w:t>
      </w:r>
      <w:r w:rsidRPr="00094D1E">
        <w:rPr>
          <w:rStyle w:val="StyleUnderline"/>
        </w:rPr>
        <w:t xml:space="preserve"> some of the more </w:t>
      </w:r>
      <w:r w:rsidRPr="00094D1E">
        <w:rPr>
          <w:rStyle w:val="StyleUnderline"/>
          <w:highlight w:val="cyan"/>
        </w:rPr>
        <w:t>restrictive provisions</w:t>
      </w:r>
      <w:r w:rsidRPr="00094D1E">
        <w:rPr>
          <w:rStyle w:val="StyleUnderline"/>
        </w:rPr>
        <w:t xml:space="preserve"> of the CFAA</w:t>
      </w:r>
      <w:r w:rsidRPr="00094D1E">
        <w:rPr>
          <w:sz w:val="16"/>
        </w:rPr>
        <w:t xml:space="preserve">. For example </w:t>
      </w:r>
      <w:r w:rsidRPr="00094D1E">
        <w:rPr>
          <w:rStyle w:val="StyleUnderline"/>
        </w:rPr>
        <w:t>Section 3 of the Active Cyber Defense Bill would appear to facilitate the use of beacons</w:t>
      </w:r>
      <w:r w:rsidRPr="00094D1E">
        <w:rPr>
          <w:sz w:val="16"/>
        </w:rPr>
        <w:t xml:space="preserve">. </w:t>
      </w:r>
      <w:r w:rsidRPr="00094D1E">
        <w:rPr>
          <w:rStyle w:val="StyleUnderline"/>
        </w:rPr>
        <w:t>If hackers attempt to copy and export any computer code</w:t>
      </w:r>
      <w:r w:rsidRPr="00094D1E">
        <w:rPr>
          <w:sz w:val="16"/>
        </w:rPr>
        <w:t xml:space="preserve">, these </w:t>
      </w:r>
      <w:r w:rsidRPr="00094D1E">
        <w:rPr>
          <w:rStyle w:val="StyleUnderline"/>
        </w:rPr>
        <w:t>beacons would give corporations a way to track and monitor where this code has been used</w:t>
      </w:r>
      <w:r w:rsidRPr="00094D1E">
        <w:rPr>
          <w:sz w:val="16"/>
        </w:rPr>
        <w:t xml:space="preserve">. </w:t>
      </w:r>
      <w:r w:rsidRPr="00094D1E">
        <w:rPr>
          <w:rStyle w:val="StyleUnderline"/>
        </w:rPr>
        <w:t>This would be similar to a bank marking a bag of cash</w:t>
      </w:r>
      <w:r w:rsidRPr="00094D1E">
        <w:rPr>
          <w:sz w:val="16"/>
        </w:rPr>
        <w:t>, thereby giving them the opportunity to track down a group of bank robbers by looking for the cash with marked bills.</w:t>
      </w:r>
    </w:p>
    <w:p w14:paraId="2B08848A" w14:textId="77777777" w:rsidR="0030589D" w:rsidRPr="00094D1E" w:rsidRDefault="0030589D" w:rsidP="0030589D">
      <w:pPr>
        <w:rPr>
          <w:sz w:val="16"/>
        </w:rPr>
      </w:pPr>
      <w:r w:rsidRPr="00094D1E">
        <w:rPr>
          <w:rStyle w:val="StyleUnderline"/>
          <w:highlight w:val="cyan"/>
        </w:rPr>
        <w:t>The</w:t>
      </w:r>
      <w:r w:rsidRPr="00094D1E">
        <w:rPr>
          <w:rStyle w:val="StyleUnderline"/>
        </w:rPr>
        <w:t xml:space="preserve"> Active Cyber Defense </w:t>
      </w:r>
      <w:r w:rsidRPr="00094D1E">
        <w:rPr>
          <w:rStyle w:val="StyleUnderline"/>
          <w:highlight w:val="cyan"/>
        </w:rPr>
        <w:t>Bill also goes into</w:t>
      </w:r>
      <w:r w:rsidRPr="00094D1E">
        <w:rPr>
          <w:rStyle w:val="StyleUnderline"/>
        </w:rPr>
        <w:t xml:space="preserve"> considerable </w:t>
      </w:r>
      <w:r w:rsidRPr="00094D1E">
        <w:rPr>
          <w:rStyle w:val="StyleUnderline"/>
          <w:highlight w:val="cyan"/>
        </w:rPr>
        <w:t>detail about the</w:t>
      </w:r>
      <w:r w:rsidRPr="00094D1E">
        <w:rPr>
          <w:sz w:val="16"/>
          <w:highlight w:val="cyan"/>
        </w:rPr>
        <w:t xml:space="preserve"> </w:t>
      </w:r>
      <w:r w:rsidRPr="00094D1E">
        <w:rPr>
          <w:rStyle w:val="Emphasis"/>
          <w:highlight w:val="cyan"/>
        </w:rPr>
        <w:t>proper purposes</w:t>
      </w:r>
      <w:r w:rsidRPr="00094D1E">
        <w:rPr>
          <w:sz w:val="16"/>
          <w:highlight w:val="cyan"/>
        </w:rPr>
        <w:t xml:space="preserve"> </w:t>
      </w:r>
      <w:r w:rsidRPr="00094D1E">
        <w:rPr>
          <w:rStyle w:val="StyleUnderline"/>
          <w:highlight w:val="cyan"/>
        </w:rPr>
        <w:t>for</w:t>
      </w:r>
      <w:r w:rsidRPr="00094D1E">
        <w:rPr>
          <w:rStyle w:val="StyleUnderline"/>
        </w:rPr>
        <w:t xml:space="preserve"> any active cyber </w:t>
      </w:r>
      <w:r w:rsidRPr="00094D1E">
        <w:rPr>
          <w:rStyle w:val="StyleUnderline"/>
          <w:highlight w:val="cyan"/>
        </w:rPr>
        <w:t>defense measure</w:t>
      </w:r>
      <w:r w:rsidRPr="00094D1E">
        <w:rPr>
          <w:sz w:val="16"/>
        </w:rPr>
        <w:t xml:space="preserve"> (</w:t>
      </w:r>
      <w:r w:rsidRPr="00094D1E">
        <w:rPr>
          <w:rStyle w:val="Emphasis"/>
        </w:rPr>
        <w:t>ACDM</w:t>
      </w:r>
      <w:r w:rsidRPr="00094D1E">
        <w:rPr>
          <w:sz w:val="16"/>
        </w:rPr>
        <w:t xml:space="preserve">), </w:t>
      </w:r>
      <w:r w:rsidRPr="00094D1E">
        <w:rPr>
          <w:rStyle w:val="StyleUnderline"/>
        </w:rPr>
        <w:t>as well as which types of third-party computer systems would be the proper targets for a “hack back” initiative</w:t>
      </w:r>
      <w:r w:rsidRPr="00094D1E">
        <w:rPr>
          <w:sz w:val="16"/>
        </w:rPr>
        <w:t xml:space="preserve">. As the Active Cyber Defense Bill points out, </w:t>
      </w:r>
      <w:r w:rsidRPr="00094D1E">
        <w:rPr>
          <w:rStyle w:val="StyleUnderline"/>
          <w:highlight w:val="cyan"/>
        </w:rPr>
        <w:t>the proper purposes</w:t>
      </w:r>
      <w:r w:rsidRPr="00094D1E">
        <w:rPr>
          <w:rStyle w:val="StyleUnderline"/>
        </w:rPr>
        <w:t xml:space="preserve"> for an ACDM </w:t>
      </w:r>
      <w:r w:rsidRPr="00094D1E">
        <w:rPr>
          <w:rStyle w:val="StyleUnderline"/>
          <w:highlight w:val="cyan"/>
        </w:rPr>
        <w:t>would</w:t>
      </w:r>
      <w:r w:rsidRPr="00094D1E">
        <w:rPr>
          <w:rStyle w:val="StyleUnderline"/>
        </w:rPr>
        <w:t xml:space="preserve"> be to</w:t>
      </w:r>
      <w:r w:rsidRPr="00094D1E">
        <w:rPr>
          <w:sz w:val="16"/>
        </w:rPr>
        <w:t xml:space="preserve"> </w:t>
      </w:r>
      <w:r w:rsidRPr="00094D1E">
        <w:rPr>
          <w:rStyle w:val="StyleUnderline"/>
          <w:highlight w:val="cyan"/>
        </w:rPr>
        <w:t>establish</w:t>
      </w:r>
      <w:r w:rsidRPr="00094D1E">
        <w:rPr>
          <w:rStyle w:val="StyleUnderline"/>
        </w:rPr>
        <w:t xml:space="preserve"> </w:t>
      </w:r>
      <w:r w:rsidRPr="00094D1E">
        <w:rPr>
          <w:rStyle w:val="StyleUnderline"/>
          <w:highlight w:val="cyan"/>
        </w:rPr>
        <w:t>attribution of</w:t>
      </w:r>
      <w:r w:rsidRPr="00094D1E">
        <w:rPr>
          <w:sz w:val="16"/>
          <w:highlight w:val="cyan"/>
        </w:rPr>
        <w:t xml:space="preserve"> </w:t>
      </w:r>
      <w:r w:rsidRPr="00094D1E">
        <w:rPr>
          <w:rStyle w:val="Emphasis"/>
          <w:highlight w:val="cyan"/>
        </w:rPr>
        <w:t>criminal activity</w:t>
      </w:r>
      <w:r w:rsidRPr="00094D1E">
        <w:rPr>
          <w:sz w:val="16"/>
        </w:rPr>
        <w:t xml:space="preserve">; </w:t>
      </w:r>
      <w:r w:rsidRPr="00094D1E">
        <w:rPr>
          <w:rStyle w:val="StyleUnderline"/>
        </w:rPr>
        <w:t>to disrupt unauthorized activity against a defender’s own network</w:t>
      </w:r>
      <w:r w:rsidRPr="00094D1E">
        <w:rPr>
          <w:sz w:val="16"/>
        </w:rPr>
        <w:t xml:space="preserve">; </w:t>
      </w:r>
      <w:r w:rsidRPr="00094D1E">
        <w:rPr>
          <w:rStyle w:val="StyleUnderline"/>
        </w:rPr>
        <w:t>and to monitor the behavior of attackers in order to develop future intrusion protections.</w:t>
      </w:r>
      <w:r w:rsidRPr="00094D1E">
        <w:rPr>
          <w:sz w:val="16"/>
        </w:rPr>
        <w:t xml:space="preserve"> Forbidden purposes of an ACDM would include intentionally destroying someone else’s data or recklessly causing physical injury or financial loss to a third party.</w:t>
      </w:r>
    </w:p>
    <w:p w14:paraId="69A26C96" w14:textId="7B048560" w:rsidR="0030589D" w:rsidRPr="0030589D" w:rsidRDefault="0030589D" w:rsidP="0030589D">
      <w:pPr>
        <w:rPr>
          <w:sz w:val="16"/>
        </w:rPr>
      </w:pPr>
      <w:r w:rsidRPr="00094D1E">
        <w:rPr>
          <w:sz w:val="16"/>
        </w:rPr>
        <w:t xml:space="preserve">Moreover, </w:t>
      </w:r>
      <w:r w:rsidRPr="00094D1E">
        <w:rPr>
          <w:rStyle w:val="StyleUnderline"/>
          <w:highlight w:val="cyan"/>
        </w:rPr>
        <w:t>the</w:t>
      </w:r>
      <w:r w:rsidRPr="00094D1E">
        <w:rPr>
          <w:rStyle w:val="StyleUnderline"/>
        </w:rPr>
        <w:t xml:space="preserve"> Active Cyber Defense </w:t>
      </w:r>
      <w:r w:rsidRPr="00094D1E">
        <w:rPr>
          <w:rStyle w:val="StyleUnderline"/>
          <w:highlight w:val="cyan"/>
        </w:rPr>
        <w:t>Bill attempts to put</w:t>
      </w:r>
      <w:r w:rsidRPr="00094D1E">
        <w:rPr>
          <w:sz w:val="16"/>
          <w:highlight w:val="cyan"/>
        </w:rPr>
        <w:t xml:space="preserve"> </w:t>
      </w:r>
      <w:r w:rsidRPr="00094D1E">
        <w:rPr>
          <w:rStyle w:val="Emphasis"/>
          <w:highlight w:val="cyan"/>
        </w:rPr>
        <w:t>safeguards into place</w:t>
      </w:r>
      <w:r w:rsidRPr="00094D1E">
        <w:rPr>
          <w:sz w:val="16"/>
          <w:highlight w:val="cyan"/>
        </w:rPr>
        <w:t xml:space="preserve"> </w:t>
      </w:r>
      <w:r w:rsidRPr="00094D1E">
        <w:rPr>
          <w:rStyle w:val="StyleUnderline"/>
          <w:highlight w:val="cyan"/>
        </w:rPr>
        <w:t>by requiring</w:t>
      </w:r>
      <w:r w:rsidRPr="00094D1E">
        <w:rPr>
          <w:rStyle w:val="StyleUnderline"/>
        </w:rPr>
        <w:t xml:space="preserve"> </w:t>
      </w:r>
      <w:r w:rsidRPr="00094D1E">
        <w:rPr>
          <w:rStyle w:val="StyleUnderline"/>
          <w:highlight w:val="cyan"/>
        </w:rPr>
        <w:t>corporations</w:t>
      </w:r>
      <w:r w:rsidRPr="00094D1E">
        <w:rPr>
          <w:rStyle w:val="StyleUnderline"/>
        </w:rPr>
        <w:t xml:space="preserve"> </w:t>
      </w:r>
      <w:r w:rsidRPr="00094D1E">
        <w:rPr>
          <w:rStyle w:val="StyleUnderline"/>
          <w:highlight w:val="cyan"/>
        </w:rPr>
        <w:t>eager to “hack back</w:t>
      </w:r>
      <w:r w:rsidRPr="00094D1E">
        <w:rPr>
          <w:rStyle w:val="StyleUnderline"/>
        </w:rPr>
        <w:t>” to contact law enforcement authorities</w:t>
      </w:r>
      <w:r w:rsidRPr="00094D1E">
        <w:rPr>
          <w:sz w:val="16"/>
        </w:rPr>
        <w:t xml:space="preserve"> (e.g. the FBI) in </w:t>
      </w:r>
      <w:r w:rsidRPr="00094D1E">
        <w:rPr>
          <w:rStyle w:val="StyleUnderline"/>
        </w:rPr>
        <w:t>advance and seek guidance about how to proceed</w:t>
      </w:r>
      <w:r w:rsidRPr="00094D1E">
        <w:rPr>
          <w:sz w:val="16"/>
        </w:rPr>
        <w:t>. The Active Cyber Defense Bill also mentions that any hack back initiatives should only be carried out by “qualified defenders” and only when corporations have a high degree of confidence in the identity of the hackers.</w:t>
      </w:r>
    </w:p>
    <w:p w14:paraId="3BF8D702" w14:textId="51CEC00A" w:rsidR="00D34E0F" w:rsidRDefault="00D34E0F" w:rsidP="00D34E0F">
      <w:pPr>
        <w:pStyle w:val="Heading2"/>
      </w:pPr>
      <w:r>
        <w:t>States CP</w:t>
      </w:r>
    </w:p>
    <w:p w14:paraId="545D4EAD" w14:textId="40E848E8" w:rsidR="00D34E0F" w:rsidRDefault="0030589D" w:rsidP="00D34E0F">
      <w:pPr>
        <w:pStyle w:val="Heading3"/>
      </w:pPr>
      <w:r>
        <w:t>OFF</w:t>
      </w:r>
    </w:p>
    <w:p w14:paraId="1AA032B8" w14:textId="77777777" w:rsidR="00D34E0F" w:rsidRDefault="00D34E0F" w:rsidP="00D34E0F">
      <w:pPr>
        <w:pStyle w:val="Heading4"/>
      </w:pPr>
      <w:r>
        <w:t>States solve certification better than the aff</w:t>
      </w:r>
    </w:p>
    <w:p w14:paraId="0EC67797" w14:textId="77777777" w:rsidR="00D34E0F" w:rsidRPr="009914B5" w:rsidRDefault="00D34E0F" w:rsidP="00D34E0F">
      <w:pPr>
        <w:rPr>
          <w:rStyle w:val="Style13ptBold"/>
        </w:rPr>
      </w:pPr>
      <w:r>
        <w:rPr>
          <w:rStyle w:val="Style13ptBold"/>
        </w:rPr>
        <w:t xml:space="preserve">Melbourn et al 19 </w:t>
      </w:r>
      <w:r w:rsidRPr="002C1A35">
        <w:rPr>
          <w:rStyle w:val="Style13ptBold"/>
          <w:b w:val="0"/>
          <w:sz w:val="18"/>
          <w:szCs w:val="18"/>
        </w:rPr>
        <w:t>[Haley Melbourn, Gabriella Smith, Jessica McFarland, Melissa Rogers, Kelsey Wieland, Delilah DeWilde, Sarah Lighthart, Matthew Quinn, Alexis Baxter, Lawrence Quarino, “Mandatory certification of forensic science practitioners in the United States: A supportive perspective,” Forensic Science International: Synergy, Vol. 1, 2019, https://doi.org/10.1016/j.fsisyn.2019.08.001</w:t>
      </w:r>
    </w:p>
    <w:p w14:paraId="6EE69EEA" w14:textId="77777777" w:rsidR="00D34E0F" w:rsidRDefault="00D34E0F" w:rsidP="00D34E0F">
      <w:pPr>
        <w:rPr>
          <w:rStyle w:val="StyleUnderline"/>
        </w:rPr>
      </w:pPr>
      <w:r w:rsidRPr="002C1A35">
        <w:rPr>
          <w:sz w:val="16"/>
        </w:rPr>
        <w:t xml:space="preserve">8. The road to implementation Mandatory certification of forensic practitioners in the United States has always been and remains controversial. Some of the ar- guments presented in the surveys discussed in this paper particu- larly in the area of cost however are not convincing. Costs associated with certification and recertification, for instance, may be challenging but not unreasonable when compared with other professions with certification programs. Certification exams in forensic science typically cost between $250 and $400 dollars. For instance, examination seating for the American Board of Crimi- nalistics and International Association for Identification cost $300 ($400 for IAI examinations for non-members) and $250 for Amer- ican Board of Forensic Toxicology examinations [45e47]. The cost of an Association of Firearms and Toolmark Examiners examination (both written and practical components is $250 [29]. In the State of Texas where licensing in mandated, initial examinations cost range from $150e220 depending on the position of the practitioner. Licensing renewal fees occur every two years and cost between $130-$200 [48]. When compared with two other professions with similar salaries, namely social work and dietetics, the cost is only slightly more. Examination costs associated with the Association of Social Work Boards range from $230e260 [49] while the cost of the dietitian certification examination through the Commission on Dietetic Registration is $200 [50]. These fees also do not cover any annual fees payable to an individual's jurisdiction licensing board. When these are factored in, the cost to be certified in these pro- fessions is likely to be more than in forensic science. The American Board of Criminalistics also offers complimentary registration in the form of Ed Rhodes scholarships available to one member annually from member organizations associated with ABC to help offset the cost of the examination [51]. Recertification costs either incurred as a one-time fee at the end of the certification period (International Association for Identifi- cation) or assessed annually through a reporting structure for continuing education and professional activity are also not exces- sive and can range from $250-$500 [46]. For instance, the annual reports cost for American Board of Criminalistics certificate holders is $70e80 while the annual reporting costs for the American Board of Forensic Toxicology is $100 [52,53]. Both certifications cover a five-year period. The cost of travel to an examination site is also somewhat offset by the willingness of some certifying bodies to conduct examina- tions at various venues throughout the year. The American Board of Criminalistics typically gives examinations at agency sites provided a required amount of interest exists as does the American Board ofForensic Toxicology. The American Board of Criminalistics also of- fers examination at the annual meeting of all regional forensic science organizations in the United States. The argument that the recertification process can be an impediment to continued certification is also not persuasive. In most cases, </w:t>
      </w:r>
      <w:r w:rsidRPr="002C1A35">
        <w:rPr>
          <w:rStyle w:val="StyleUnderline"/>
        </w:rPr>
        <w:t>certifying bodies offer a variety of mechanisms for certificate holders to achieve the necessary threshold for continuing education and professional development</w:t>
      </w:r>
      <w:r w:rsidRPr="002C1A35">
        <w:rPr>
          <w:sz w:val="16"/>
        </w:rPr>
        <w:t>. Activities that can be used to reach this requirement are varied and include participation at professional conferences, being an officer for an organization or committee, publication, and training. It is true that the reporting of these activities can be aided by the group or or- ganization sponsoring the activity, but currently a mechanism is not in place. With the dissolution of the National Commission on Forensic Science in 2017</w:t>
      </w:r>
      <w:r w:rsidRPr="002C1A35">
        <w:rPr>
          <w:rStyle w:val="Emphasis"/>
        </w:rPr>
        <w:t>, it seems unlikely that universal certification of forensic science practitioners will ever happen through a federal entity.</w:t>
      </w:r>
      <w:r w:rsidRPr="002C1A35">
        <w:rPr>
          <w:sz w:val="16"/>
        </w:rPr>
        <w:t xml:space="preserve"> However, there are mechanisms in place to achieve this goal on a national level, but given that a consensus supporting universal certification among the forensic science community does not exist, this is unlikely as well. Ideally, the easiest path forward would be for ANSI National Accreditation Board (ANAB) to require certifica- tion of all forensic science practitioners through a body accredited under ISO 17024. Given that the new accreditation standards incorporated by the Forensic Specialties Accreditation Board (FSAB) requires conformity assessment bodies (CABs) to adopt ISO 17024 standards [43], most practitioners particularly in forensic science laboratories are in disciplines with a certifying body available to them that falls in this category. The two major certifying bodies governing forensic practitioners in crime laboratories which currently are not accredited by the FSAB are the International As- sociation for Identification and the Association of Firearm and Toolmark Examiners. As mentioned the IAI abandoned its mem- bership in the FSAB in 2016 but has stated publically their goal of obtaining ISO 17024 accreditation [54]. As mentioned, the AFTE is also planning on applying for ISO 17024 accreditation in the coming years. </w:t>
      </w:r>
      <w:r w:rsidRPr="002C1A35">
        <w:rPr>
          <w:rStyle w:val="StyleUnderline"/>
        </w:rPr>
        <w:t>Having certification operate under a common set of standards, whether it is FSAB or ISO 17024, reduces variability among certi- fying bodies.</w:t>
      </w:r>
      <w:r w:rsidRPr="002C1A35">
        <w:rPr>
          <w:sz w:val="16"/>
        </w:rPr>
        <w:t xml:space="preserve"> An oversight body can ensure that certification pro- cesses are fair and impartial, reliable, reduce conflicts of interest, and are subject to due process. It will also guarantee that certifi- cation is transferable not only from state to state but in the case of ISO 17024 globally as well. A criticism of the Texas licensing re- quirements is that it is not transferable to other states (if licensing existed in other states). </w:t>
      </w:r>
      <w:r w:rsidRPr="002C1A35">
        <w:rPr>
          <w:rStyle w:val="StyleUnderline"/>
        </w:rPr>
        <w:t>Having a universal standard for certification would make transfer of certification from jurisdiction to jurisdic- tion at the very least easy</w:t>
      </w:r>
      <w:r w:rsidRPr="002C1A35">
        <w:rPr>
          <w:sz w:val="16"/>
        </w:rPr>
        <w:t xml:space="preserve">. </w:t>
      </w:r>
      <w:r w:rsidRPr="002C1A35">
        <w:rPr>
          <w:rStyle w:val="Emphasis"/>
        </w:rPr>
        <w:t>Mandated certification may be best achieved at the state level</w:t>
      </w:r>
      <w:r w:rsidRPr="002C1A35">
        <w:rPr>
          <w:sz w:val="16"/>
        </w:rPr>
        <w:t xml:space="preserve"> </w:t>
      </w:r>
      <w:r w:rsidRPr="002C1A35">
        <w:rPr>
          <w:rStyle w:val="StyleUnderline"/>
        </w:rPr>
        <w:t>similar to the process used by other professions</w:t>
      </w:r>
      <w:r w:rsidRPr="002C1A35">
        <w:rPr>
          <w:sz w:val="16"/>
        </w:rPr>
        <w:t xml:space="preserve"> described in the foregoing. As of 2016, </w:t>
      </w:r>
      <w:r w:rsidRPr="002C1A35">
        <w:rPr>
          <w:rStyle w:val="StyleUnderline"/>
        </w:rPr>
        <w:t>17 states</w:t>
      </w:r>
      <w:r w:rsidRPr="002C1A35">
        <w:rPr>
          <w:sz w:val="16"/>
        </w:rPr>
        <w:t xml:space="preserve"> (Arkansas, Arizona, California, Delaware, Illinois, Indiana, Maryland, Minnesota, Montana, New York, North Carolina, Oklahoma, Rhode Island, Texas, Virginia, and Washington) and the District of Columbia </w:t>
      </w:r>
      <w:r w:rsidRPr="002C1A35">
        <w:rPr>
          <w:rStyle w:val="StyleUnderline"/>
        </w:rPr>
        <w:t>have state boards dedi- cated to the oversight of forensic science</w:t>
      </w:r>
      <w:r w:rsidRPr="002C1A35">
        <w:rPr>
          <w:sz w:val="16"/>
        </w:rPr>
        <w:t xml:space="preserve"> practice in their state, the majority of which were statutorily created [55]. </w:t>
      </w:r>
      <w:r w:rsidRPr="002C1A35">
        <w:rPr>
          <w:rStyle w:val="StyleUnderline"/>
        </w:rPr>
        <w:t>State commissions could adopt certification and/or licensing in a manner similar to</w:t>
      </w:r>
      <w:r w:rsidRPr="002C1A35">
        <w:rPr>
          <w:sz w:val="16"/>
        </w:rPr>
        <w:t xml:space="preserve"> the State of </w:t>
      </w:r>
      <w:r w:rsidRPr="002C1A35">
        <w:rPr>
          <w:rStyle w:val="StyleUnderline"/>
        </w:rPr>
        <w:t>Texas except to require certification through a certifying body</w:t>
      </w:r>
      <w:r w:rsidRPr="002C1A35">
        <w:rPr>
          <w:sz w:val="16"/>
        </w:rPr>
        <w:t xml:space="preserve"> accredited through FSAB or ISO 17024. </w:t>
      </w:r>
      <w:r w:rsidRPr="002C1A35">
        <w:rPr>
          <w:rStyle w:val="StyleUnderline"/>
        </w:rPr>
        <w:t>If a few more states could mimic the efforts in Texas, it may develop a momentum that other states will follow.</w:t>
      </w:r>
      <w:r>
        <w:rPr>
          <w:rStyle w:val="StyleUnderline"/>
        </w:rPr>
        <w:t xml:space="preserve"> </w:t>
      </w:r>
      <w:r w:rsidRPr="002C1A35">
        <w:rPr>
          <w:sz w:val="16"/>
        </w:rPr>
        <w:t xml:space="preserve">Despite numerous improvements in the practice of forensic science in the United States, particularly in the near-universal accreditation of forensic science laboratories, it is still often viewed with skepticism from other scientists, legal professionals, the media, and the general public. Reaching a goal of universal certification through a common set of processes and standards will help improve the view of forensic science in its detractors. </w:t>
      </w:r>
      <w:r w:rsidRPr="002C1A35">
        <w:rPr>
          <w:rStyle w:val="StyleUnderline"/>
        </w:rPr>
        <w:t>Forensic science will best fulfill its societal mandate if the users of the profession believe that practitioners are competent, ethical, and credible. Universal certification will be a huge step forward to meeting this mandate.</w:t>
      </w:r>
    </w:p>
    <w:p w14:paraId="206B66A7" w14:textId="05380970" w:rsidR="00D34E0F" w:rsidRDefault="0030589D" w:rsidP="00D34E0F">
      <w:pPr>
        <w:pStyle w:val="Heading3"/>
      </w:pPr>
      <w:r>
        <w:t>Solvency---2NC</w:t>
      </w:r>
    </w:p>
    <w:p w14:paraId="534DE105" w14:textId="77777777" w:rsidR="00D34E0F" w:rsidRDefault="00D34E0F" w:rsidP="00D34E0F">
      <w:pPr>
        <w:pStyle w:val="Heading4"/>
      </w:pPr>
      <w:r>
        <w:t>Forensic science reform is under state and local jurisdiction---forcing federal reform undermines federalism</w:t>
      </w:r>
    </w:p>
    <w:p w14:paraId="6DBE5A2D" w14:textId="77777777" w:rsidR="00D34E0F" w:rsidRPr="00EB7B42" w:rsidRDefault="00D34E0F" w:rsidP="00D34E0F">
      <w:pPr>
        <w:rPr>
          <w:rStyle w:val="Style13ptBold"/>
        </w:rPr>
      </w:pPr>
      <w:r>
        <w:rPr>
          <w:rStyle w:val="Style13ptBold"/>
        </w:rPr>
        <w:t>Maloney 13</w:t>
      </w:r>
      <w:r w:rsidRPr="00FA7F33">
        <w:rPr>
          <w:rStyle w:val="Style13ptBold"/>
          <w:b w:val="0"/>
          <w:bCs w:val="0"/>
          <w:sz w:val="18"/>
          <w:szCs w:val="18"/>
        </w:rPr>
        <w:t xml:space="preserve"> [Eric Maloney, “Two More Problems and Too Little Money: Can Congress Truly Reform Forensic Science?” Minnesota Journal of Law, Science &amp; Technology, Vol. 14, Issue 2, 2013,</w:t>
      </w:r>
      <w:r w:rsidRPr="00FA7F33">
        <w:rPr>
          <w:b/>
          <w:bCs/>
          <w:sz w:val="18"/>
          <w:szCs w:val="18"/>
        </w:rPr>
        <w:t xml:space="preserve"> </w:t>
      </w:r>
      <w:r w:rsidRPr="00FA7F33">
        <w:rPr>
          <w:rStyle w:val="Style13ptBold"/>
          <w:b w:val="0"/>
          <w:bCs w:val="0"/>
          <w:sz w:val="18"/>
          <w:szCs w:val="18"/>
        </w:rPr>
        <w:t xml:space="preserve">https://scholarship.law.umn.edu/cgi/viewcontent.cgi?article=1047&amp;context=mjlst] </w:t>
      </w:r>
    </w:p>
    <w:p w14:paraId="3A9656A0" w14:textId="77777777" w:rsidR="00D34E0F" w:rsidRDefault="00D34E0F" w:rsidP="00D34E0F">
      <w:pPr>
        <w:rPr>
          <w:sz w:val="16"/>
        </w:rPr>
      </w:pPr>
      <w:r w:rsidRPr="00FA7F33">
        <w:rPr>
          <w:sz w:val="16"/>
        </w:rPr>
        <w:t>2. Current Federal Regulation</w:t>
      </w:r>
      <w:r w:rsidRPr="00FA7F33">
        <w:rPr>
          <w:b/>
          <w:bCs/>
          <w:sz w:val="16"/>
        </w:rPr>
        <w:t xml:space="preserve"> </w:t>
      </w:r>
      <w:r w:rsidRPr="00FA7F33">
        <w:rPr>
          <w:rStyle w:val="StyleUnderline"/>
        </w:rPr>
        <w:t>Federal regulation of general forensic disciplines beyond DNA-specific legislation currently consists of requirements attached to grant provisions,</w:t>
      </w:r>
      <w:r w:rsidRPr="00FA7F33">
        <w:rPr>
          <w:sz w:val="16"/>
        </w:rPr>
        <w:t xml:space="preserve"> such as those contained in the</w:t>
      </w:r>
      <w:r w:rsidRPr="00FA7F33">
        <w:rPr>
          <w:b/>
          <w:bCs/>
          <w:sz w:val="16"/>
        </w:rPr>
        <w:t xml:space="preserve"> </w:t>
      </w:r>
      <w:r w:rsidRPr="00FA7F33">
        <w:rPr>
          <w:sz w:val="16"/>
        </w:rPr>
        <w:t>Paul Coverdell National Forensic Sciences Improvement Act in</w:t>
      </w:r>
      <w:r w:rsidRPr="00FA7F33">
        <w:rPr>
          <w:b/>
          <w:bCs/>
          <w:sz w:val="16"/>
        </w:rPr>
        <w:t xml:space="preserve"> </w:t>
      </w:r>
      <w:r w:rsidRPr="00FA7F33">
        <w:rPr>
          <w:sz w:val="16"/>
        </w:rPr>
        <w:t>2000.40 The aim of this bill was to reduce significant backlogs in</w:t>
      </w:r>
      <w:r w:rsidRPr="00FA7F33">
        <w:rPr>
          <w:b/>
          <w:bCs/>
          <w:sz w:val="16"/>
        </w:rPr>
        <w:t xml:space="preserve"> </w:t>
      </w:r>
      <w:r w:rsidRPr="00FA7F33">
        <w:rPr>
          <w:sz w:val="16"/>
        </w:rPr>
        <w:t>processing forensic evidence through block grants to states to</w:t>
      </w:r>
      <w:r w:rsidRPr="00FA7F33">
        <w:rPr>
          <w:b/>
          <w:bCs/>
          <w:sz w:val="16"/>
        </w:rPr>
        <w:t xml:space="preserve"> </w:t>
      </w:r>
      <w:r w:rsidRPr="00FA7F33">
        <w:rPr>
          <w:sz w:val="16"/>
        </w:rPr>
        <w:t>fund new equipment, training, and personnel for laboratories.41</w:t>
      </w:r>
      <w:r w:rsidRPr="00FA7F33">
        <w:rPr>
          <w:b/>
          <w:bCs/>
          <w:sz w:val="16"/>
        </w:rPr>
        <w:t xml:space="preserve"> </w:t>
      </w:r>
      <w:r w:rsidRPr="00FA7F33">
        <w:rPr>
          <w:sz w:val="16"/>
        </w:rPr>
        <w:t>These grants were to be given only if labs were accredited by</w:t>
      </w:r>
      <w:r w:rsidRPr="00FA7F33">
        <w:rPr>
          <w:b/>
          <w:bCs/>
          <w:sz w:val="16"/>
        </w:rPr>
        <w:t xml:space="preserve"> </w:t>
      </w:r>
      <w:r w:rsidRPr="00FA7F33">
        <w:rPr>
          <w:sz w:val="16"/>
        </w:rPr>
        <w:t>the ASCLD or would use the funds to seek this certification.42</w:t>
      </w:r>
      <w:r w:rsidRPr="00FA7F33">
        <w:rPr>
          <w:b/>
          <w:bCs/>
          <w:sz w:val="16"/>
        </w:rPr>
        <w:t xml:space="preserve"> </w:t>
      </w:r>
      <w:r w:rsidRPr="00FA7F33">
        <w:rPr>
          <w:sz w:val="16"/>
        </w:rPr>
        <w:t>In 2004, the Justice for All Act further required that labs</w:t>
      </w:r>
      <w:r w:rsidRPr="00FA7F33">
        <w:rPr>
          <w:b/>
          <w:bCs/>
          <w:sz w:val="16"/>
        </w:rPr>
        <w:t xml:space="preserve"> </w:t>
      </w:r>
      <w:r w:rsidRPr="00FA7F33">
        <w:rPr>
          <w:sz w:val="16"/>
        </w:rPr>
        <w:t xml:space="preserve">receiving funding also be governed by an entity capable of investigating allegations of misconduct or serious negligence in order to be eligible for grants.43 </w:t>
      </w:r>
      <w:r w:rsidRPr="00EB7B42">
        <w:rPr>
          <w:rStyle w:val="StyleUnderline"/>
        </w:rPr>
        <w:t>These attempts at regulating state and local forensic laboratories are essential because the “lion’s share” of criminal prosecutions44 and evidence processing45 occurs in state criminal justice systems.</w:t>
      </w:r>
      <w:r w:rsidRPr="00FA7F33">
        <w:rPr>
          <w:sz w:val="16"/>
        </w:rPr>
        <w:t xml:space="preserve"> However, the efficacy of this federal scheme to affect change for this fragmented variety of forensic science providers has been questioned.46 As a general matter, </w:t>
      </w:r>
      <w:r w:rsidRPr="00EB7B42">
        <w:rPr>
          <w:rStyle w:val="StyleUnderline"/>
        </w:rPr>
        <w:t>predicating the operations of state and local entities on federal funding</w:t>
      </w:r>
      <w:r w:rsidRPr="00FA7F33">
        <w:rPr>
          <w:sz w:val="16"/>
        </w:rPr>
        <w:t xml:space="preserve">, while upheld in South Dakota v. Dole,47 </w:t>
      </w:r>
      <w:r w:rsidRPr="00EB7B42">
        <w:rPr>
          <w:rStyle w:val="Emphasis"/>
        </w:rPr>
        <w:t>raises significant issues of federalism and calls into question whether Congress’s spending power is a constitutionally proper mechanism to influence state behavior.</w:t>
      </w:r>
      <w:r w:rsidRPr="00FA7F33">
        <w:rPr>
          <w:sz w:val="16"/>
        </w:rPr>
        <w:t xml:space="preserve">48 Ryan Goldstein, in a student note written for the University of Texas Law Review, found that the Coverdell Program federal grants constituted a very small percentage of state and local laboratory operating budgets based on 2005 figures;49 this disparity between federal funding and local spending has since increased, according to more recent reports from the Bureau of Justice Statistics.50 Furthermore, the requirement that labs be subject to external auditing has reportedly not been enforced by the DOJ.51 3. </w:t>
      </w:r>
      <w:r w:rsidRPr="00FA7F33">
        <w:rPr>
          <w:rStyle w:val="StyleUnderline"/>
        </w:rPr>
        <w:t>State Standards Regulation and funding of forensic laboratories largely remains the prerogative of local legislators and executives</w:t>
      </w:r>
      <w:r w:rsidRPr="00FA7F33">
        <w:rPr>
          <w:sz w:val="16"/>
        </w:rPr>
        <w:t xml:space="preserve">.52 </w:t>
      </w:r>
      <w:r w:rsidRPr="00FA7F33">
        <w:rPr>
          <w:rStyle w:val="StyleUnderline"/>
        </w:rPr>
        <w:t>Publicly funded labs are run by states, counties, and municipalities</w:t>
      </w:r>
      <w:r w:rsidRPr="00FA7F33">
        <w:rPr>
          <w:sz w:val="16"/>
        </w:rPr>
        <w:t xml:space="preserve">,53 and </w:t>
      </w:r>
      <w:r w:rsidRPr="00FA7F33">
        <w:rPr>
          <w:rStyle w:val="StyleUnderline"/>
        </w:rPr>
        <w:t>their regulation is dependent on the government body responsible</w:t>
      </w:r>
      <w:r w:rsidRPr="00FA7F33">
        <w:rPr>
          <w:sz w:val="16"/>
        </w:rPr>
        <w:t xml:space="preserve">.54 As a consequence, standards for lab operation vary from state to state. </w:t>
      </w:r>
      <w:r w:rsidRPr="00FA7F33">
        <w:rPr>
          <w:rStyle w:val="StyleUnderline"/>
        </w:rPr>
        <w:t>A few states have voluntarily chosen to pursue accreditation for all of their forensic facilities, using state-created standards</w:t>
      </w:r>
      <w:r w:rsidRPr="00FA7F33">
        <w:rPr>
          <w:sz w:val="16"/>
        </w:rPr>
        <w:t xml:space="preserve">.55 Other jurisdictions requiring accreditation have mandated use of an outside professional forensic science agency like the American Society of Crime Laboratory Directors.56 For the most part, state legislation either fails to address accreditation at all or, as is the case in Minnesota and Massachusetts, “encourage[s]” facilities to pursue it.57 Many labs do choose to seek accreditation on their own; </w:t>
      </w:r>
      <w:r w:rsidRPr="00FA7F33">
        <w:rPr>
          <w:rStyle w:val="StyleUnderline"/>
        </w:rPr>
        <w:t xml:space="preserve">ninety-two percent of state forensic crime labs had attained accreditation from an organization like the Laboratory Assessment Board </w:t>
      </w:r>
      <w:r w:rsidRPr="00FA7F33">
        <w:rPr>
          <w:sz w:val="16"/>
        </w:rPr>
        <w:t xml:space="preserve">division of the ASCLD (ASCLD/LAB) as of 2009.58 However, the same was true of only </w:t>
      </w:r>
      <w:r w:rsidRPr="00FA7F33">
        <w:rPr>
          <w:rStyle w:val="StyleUnderline"/>
        </w:rPr>
        <w:t>sixty-two percent of municipal and seventy-five percent of county laboratories</w:t>
      </w:r>
      <w:r w:rsidRPr="00FA7F33">
        <w:rPr>
          <w:sz w:val="16"/>
        </w:rPr>
        <w:t xml:space="preserve">.59 Several states, including </w:t>
      </w:r>
      <w:r w:rsidRPr="00FA7F33">
        <w:rPr>
          <w:rStyle w:val="StyleUnderline"/>
        </w:rPr>
        <w:t>Massachusetts and Minnesota</w:t>
      </w:r>
      <w:r w:rsidRPr="00FA7F33">
        <w:rPr>
          <w:sz w:val="16"/>
        </w:rPr>
        <w:t xml:space="preserve">, </w:t>
      </w:r>
      <w:r w:rsidRPr="00FA7F33">
        <w:rPr>
          <w:rStyle w:val="StyleUnderline"/>
        </w:rPr>
        <w:t xml:space="preserve">have </w:t>
      </w:r>
      <w:r w:rsidRPr="00FA7F33">
        <w:rPr>
          <w:sz w:val="16"/>
        </w:rPr>
        <w:t xml:space="preserve">also </w:t>
      </w:r>
      <w:r w:rsidRPr="00FA7F33">
        <w:rPr>
          <w:rStyle w:val="StyleUnderline"/>
        </w:rPr>
        <w:t>created forensic advisory boards to</w:t>
      </w:r>
      <w:r w:rsidRPr="00FA7F33">
        <w:rPr>
          <w:sz w:val="16"/>
        </w:rPr>
        <w:t xml:space="preserve"> handle complaints of misconduct and </w:t>
      </w:r>
      <w:r w:rsidRPr="00FA7F33">
        <w:rPr>
          <w:rStyle w:val="StyleUnderline"/>
        </w:rPr>
        <w:t>oversee operation of laboratories</w:t>
      </w:r>
      <w:r w:rsidRPr="00FA7F33">
        <w:rPr>
          <w:sz w:val="16"/>
        </w:rPr>
        <w:t xml:space="preserve">60 which are likely to meet the requirements of the Justice for All Act. However, these boards have been criticized as ineffective and underfunded,61 and </w:t>
      </w:r>
      <w:r w:rsidRPr="00FA7F33">
        <w:rPr>
          <w:rStyle w:val="StyleUnderline"/>
        </w:rPr>
        <w:t>Minnesota’s board has specifically reported that it “lacks the financial resources necessary to carry out its principal missions</w:t>
      </w:r>
      <w:r w:rsidRPr="00FA7F33">
        <w:rPr>
          <w:sz w:val="16"/>
        </w:rPr>
        <w:t>” of investigating allegations of misconduct and fraud.62 The Minnesota Forensic Laboratory Advisory Board’s procedure for obtaining allegations of misconduct simply consists of a web page providing an address to which a complaint may be written.63 The Board then screens complaints based on a set of criteria and may appoint an investigative team if a complaint warrants such action.64 The Massachusetts Forensic Sciences Advisory Board, in contrast, has no investigative powers bestowed on it by statute, with its duties being primarily oversight of operations, funding, and accreditation of the state’s forensic laboratories.65</w:t>
      </w:r>
      <w:hyperlink r:id="rId88" w:history="1"/>
      <w:r w:rsidRPr="00FA7F33">
        <w:rPr>
          <w:sz w:val="16"/>
        </w:rPr>
        <w:t xml:space="preserve"> </w:t>
      </w:r>
    </w:p>
    <w:p w14:paraId="3919B3A5" w14:textId="16579DC0" w:rsidR="00D34E0F" w:rsidRDefault="00D34E0F" w:rsidP="00D34E0F">
      <w:pPr>
        <w:pStyle w:val="Heading2"/>
      </w:pPr>
      <w:r>
        <w:t>Train the Courts CP</w:t>
      </w:r>
    </w:p>
    <w:p w14:paraId="2A0DA187" w14:textId="739830C3" w:rsidR="00D34E0F" w:rsidRDefault="00D34E0F" w:rsidP="00D34E0F">
      <w:pPr>
        <w:pStyle w:val="Heading3"/>
      </w:pPr>
      <w:r>
        <w:t>OFF</w:t>
      </w:r>
    </w:p>
    <w:p w14:paraId="67FA70B0" w14:textId="77777777" w:rsidR="00D34E0F" w:rsidRPr="00986370" w:rsidRDefault="00D34E0F" w:rsidP="00D34E0F">
      <w:pPr>
        <w:pStyle w:val="Heading4"/>
      </w:pPr>
      <w:r>
        <w:t>The aff is useless without judge and juror training---the CP solves international cyber conflict AND jurisdictional issues---if we kick it it’s an alt cause to prosecution</w:t>
      </w:r>
    </w:p>
    <w:p w14:paraId="0DC1F611" w14:textId="77777777" w:rsidR="00D34E0F" w:rsidRPr="00986370" w:rsidRDefault="00D34E0F" w:rsidP="00D34E0F">
      <w:r w:rsidRPr="006A4A07">
        <w:rPr>
          <w:rStyle w:val="Heading4Char"/>
        </w:rPr>
        <w:t>Brown 15</w:t>
      </w:r>
      <w:r>
        <w:t xml:space="preserve"> (Cameron S. D. Brown, Australian National University, “Investigating and Prosecuting Cyber Crime: Forensic Dependencies and Barriers to Justice”, International Journal of Cyber Criminology, June 2015, </w:t>
      </w:r>
      <w:hyperlink r:id="rId89" w:history="1">
        <w:r w:rsidRPr="009958C2">
          <w:rPr>
            <w:rStyle w:val="Hyperlink"/>
          </w:rPr>
          <w:t>http://cybercrimejournal.com/Brown2015vol9issue1.pdf</w:t>
        </w:r>
      </w:hyperlink>
      <w:r>
        <w:t xml:space="preserve"> )///LRCH Jrhee</w:t>
      </w:r>
    </w:p>
    <w:p w14:paraId="6509B3C1" w14:textId="45DEB77D" w:rsidR="00D34E0F" w:rsidRDefault="00D34E0F" w:rsidP="00D34E0F">
      <w:pPr>
        <w:rPr>
          <w:sz w:val="16"/>
        </w:rPr>
      </w:pPr>
      <w:r w:rsidRPr="00F4430C">
        <w:rPr>
          <w:rStyle w:val="StyleUnderline"/>
        </w:rPr>
        <w:t>Given the disinclination of many lawyers to leverage technical subject matter when building a case, it is recommended that continuing professional development courses for lawyers directly address the impact of technology upon modes of criminal offending</w:t>
      </w:r>
      <w:r w:rsidRPr="005D0E22">
        <w:rPr>
          <w:sz w:val="16"/>
        </w:rPr>
        <w:t xml:space="preserve">, </w:t>
      </w:r>
      <w:r w:rsidRPr="00F4430C">
        <w:rPr>
          <w:rStyle w:val="StyleUnderline"/>
        </w:rPr>
        <w:t>with a focus on fraud, corruption, and data-driven acts causing personal harm</w:t>
      </w:r>
      <w:r w:rsidRPr="005D0E22">
        <w:rPr>
          <w:sz w:val="16"/>
        </w:rPr>
        <w:t xml:space="preserve">. </w:t>
      </w:r>
      <w:r w:rsidRPr="00F4430C">
        <w:rPr>
          <w:rStyle w:val="Emphasis"/>
        </w:rPr>
        <w:t>Awareness of the digital forensics discipline and characteristics of electronic evidence should also form part of ongoing training for the judiciary.</w:t>
      </w:r>
      <w:r w:rsidRPr="005D0E22">
        <w:rPr>
          <w:sz w:val="16"/>
        </w:rPr>
        <w:t xml:space="preserve"> As gatekeepers, </w:t>
      </w:r>
      <w:r w:rsidRPr="00F4430C">
        <w:rPr>
          <w:rStyle w:val="StyleUnderline"/>
        </w:rPr>
        <w:t>it is incumbent for judges to maintain a comprehensive understanding of the material before them</w:t>
      </w:r>
      <w:r w:rsidRPr="005D0E22">
        <w:rPr>
          <w:sz w:val="16"/>
        </w:rPr>
        <w:t xml:space="preserve">. Likewise, </w:t>
      </w:r>
      <w:r w:rsidRPr="00F4430C">
        <w:rPr>
          <w:rStyle w:val="Emphasis"/>
        </w:rPr>
        <w:t>it would be worthwhile for jurors to receive foundational training in the fundamentals of electronic evidence prior to commencement of complex trials</w:t>
      </w:r>
      <w:r w:rsidRPr="005D0E22">
        <w:rPr>
          <w:sz w:val="16"/>
        </w:rPr>
        <w:t xml:space="preserve"> involving ESI. To ensure adequate upskilling, </w:t>
      </w:r>
      <w:r w:rsidRPr="00F4430C">
        <w:rPr>
          <w:rStyle w:val="Emphasis"/>
        </w:rPr>
        <w:t>police and prosecutors must receive ongoing training that keeps pace with emerging trends in technology-enabled crime</w:t>
      </w:r>
      <w:r w:rsidRPr="005D0E22">
        <w:rPr>
          <w:sz w:val="16"/>
        </w:rPr>
        <w:t xml:space="preserve">. Various organizations offer training programs designed to educate law enforcement about digital investigative processes, online criminality, and the Darknet (e.g., High Technology Crime Investigation Association, SANS Institute, etc.). </w:t>
      </w:r>
      <w:r w:rsidRPr="00F4430C">
        <w:rPr>
          <w:rStyle w:val="StyleUnderline"/>
        </w:rPr>
        <w:t>Law schools could also vastly improve the competency of graduates by integrating a curriculum that teaches students about the probative value of electronic evidence</w:t>
      </w:r>
      <w:r w:rsidRPr="005D0E22">
        <w:rPr>
          <w:sz w:val="16"/>
        </w:rPr>
        <w:t xml:space="preserve">, and the credibility of scientific testimony and expert opinion. </w:t>
      </w:r>
      <w:r w:rsidRPr="00E809FD">
        <w:rPr>
          <w:rStyle w:val="Emphasis"/>
        </w:rPr>
        <w:t>The impact of globalization is compelling national criminal justice systems to grapple with trans-jurisdictional issues</w:t>
      </w:r>
      <w:r w:rsidRPr="005D0E22">
        <w:rPr>
          <w:sz w:val="16"/>
        </w:rPr>
        <w:t xml:space="preserve">. Therefore, it makes sense that those responsible for dispensing justice should also become more pluralistic. </w:t>
      </w:r>
      <w:r w:rsidRPr="00604FF7">
        <w:rPr>
          <w:rStyle w:val="StyleUnderline"/>
        </w:rPr>
        <w:t>Judges with extensive experience in presiding over cyber crime cases should be available to assist in the adjudication of international cases using secure videoconferencing technology</w:t>
      </w:r>
      <w:r w:rsidRPr="005D0E22">
        <w:rPr>
          <w:sz w:val="16"/>
        </w:rPr>
        <w:t xml:space="preserve">. </w:t>
      </w:r>
      <w:r w:rsidRPr="00604FF7">
        <w:rPr>
          <w:rStyle w:val="StyleUnderline"/>
        </w:rPr>
        <w:t>To avoid escalation</w:t>
      </w:r>
      <w:r w:rsidRPr="005D0E22">
        <w:rPr>
          <w:sz w:val="16"/>
        </w:rPr>
        <w:t xml:space="preserve"> of costs associated with such an initiative, </w:t>
      </w:r>
      <w:r w:rsidRPr="00604FF7">
        <w:rPr>
          <w:rStyle w:val="StyleUnderline"/>
        </w:rPr>
        <w:t>it may be that judges</w:t>
      </w:r>
      <w:r w:rsidRPr="005D0E22">
        <w:rPr>
          <w:sz w:val="16"/>
        </w:rPr>
        <w:t xml:space="preserve">, </w:t>
      </w:r>
      <w:r w:rsidRPr="00604FF7">
        <w:rPr>
          <w:rStyle w:val="StyleUnderline"/>
        </w:rPr>
        <w:t>with</w:t>
      </w:r>
      <w:r w:rsidRPr="005D0E22">
        <w:rPr>
          <w:sz w:val="16"/>
        </w:rPr>
        <w:t xml:space="preserve"> the </w:t>
      </w:r>
      <w:r w:rsidRPr="00604FF7">
        <w:rPr>
          <w:rStyle w:val="StyleUnderline"/>
        </w:rPr>
        <w:t>requisite experience, are able to apply to an international judicial body, such as the</w:t>
      </w:r>
      <w:r w:rsidRPr="005D0E22">
        <w:rPr>
          <w:sz w:val="16"/>
        </w:rPr>
        <w:t xml:space="preserve"> International Criminal Court (</w:t>
      </w:r>
      <w:r w:rsidRPr="00604FF7">
        <w:rPr>
          <w:rStyle w:val="StyleUnderline"/>
        </w:rPr>
        <w:t>ICC</w:t>
      </w:r>
      <w:r w:rsidRPr="005D0E22">
        <w:rPr>
          <w:sz w:val="16"/>
        </w:rPr>
        <w:t xml:space="preserve">) </w:t>
      </w:r>
      <w:r w:rsidRPr="00604FF7">
        <w:rPr>
          <w:rStyle w:val="StyleUnderline"/>
        </w:rPr>
        <w:t>or</w:t>
      </w:r>
      <w:r w:rsidRPr="005D0E22">
        <w:rPr>
          <w:sz w:val="16"/>
        </w:rPr>
        <w:t xml:space="preserve"> the International Court of Justice (</w:t>
      </w:r>
      <w:r w:rsidRPr="00604FF7">
        <w:rPr>
          <w:rStyle w:val="StyleUnderline"/>
        </w:rPr>
        <w:t>ICJ</w:t>
      </w:r>
      <w:r w:rsidRPr="005D0E22">
        <w:rPr>
          <w:sz w:val="16"/>
        </w:rPr>
        <w:t xml:space="preserve">), </w:t>
      </w:r>
      <w:r w:rsidRPr="00604FF7">
        <w:rPr>
          <w:rStyle w:val="StyleUnderline"/>
        </w:rPr>
        <w:t>for recognition as a subject matter expert in the adjudication of cyber crime matters</w:t>
      </w:r>
      <w:r w:rsidRPr="005D0E22">
        <w:rPr>
          <w:sz w:val="16"/>
        </w:rPr>
        <w:t xml:space="preserve">. </w:t>
      </w:r>
      <w:r w:rsidRPr="00604FF7">
        <w:rPr>
          <w:rStyle w:val="StyleUnderline"/>
        </w:rPr>
        <w:t>Upon specialist accreditation, the national government in the jurisdiction where the judge principally sits could pay a fixed allowanc</w:t>
      </w:r>
      <w:r w:rsidRPr="005D0E22">
        <w:rPr>
          <w:sz w:val="16"/>
        </w:rPr>
        <w:t xml:space="preserve">e, above the normal wage paid to members of the judiciary, </w:t>
      </w:r>
      <w:r w:rsidRPr="00604FF7">
        <w:rPr>
          <w:rStyle w:val="StyleUnderline"/>
        </w:rPr>
        <w:t>to allow for casework associated with international matters</w:t>
      </w:r>
      <w:r w:rsidRPr="005D0E22">
        <w:rPr>
          <w:sz w:val="16"/>
        </w:rPr>
        <w:t>. Such an allowance may be nominal, provided the specialist accreditation carries a modicum of prestige.</w:t>
      </w:r>
    </w:p>
    <w:p w14:paraId="76392958" w14:textId="37FC34BE" w:rsidR="00D34E0F" w:rsidRPr="00D34E0F" w:rsidRDefault="00D34E0F" w:rsidP="00D34E0F">
      <w:pPr>
        <w:pStyle w:val="Heading4"/>
      </w:pPr>
      <w:r>
        <w:t xml:space="preserve">AND getting </w:t>
      </w:r>
      <w:r>
        <w:rPr>
          <w:u w:val="single"/>
        </w:rPr>
        <w:t>lawyers</w:t>
      </w:r>
      <w:r>
        <w:t xml:space="preserve"> up to speed closes the gap</w:t>
      </w:r>
    </w:p>
    <w:p w14:paraId="71BDC33F" w14:textId="727DAB06" w:rsidR="00D34E0F" w:rsidRPr="00F90CD2" w:rsidRDefault="00D34E0F" w:rsidP="00D34E0F">
      <w:pPr>
        <w:rPr>
          <w:rStyle w:val="Style13ptBold"/>
          <w:b w:val="0"/>
          <w:bCs w:val="0"/>
          <w:sz w:val="18"/>
          <w:szCs w:val="18"/>
        </w:rPr>
      </w:pPr>
      <w:r>
        <w:rPr>
          <w:rStyle w:val="Style13ptBold"/>
        </w:rPr>
        <w:t xml:space="preserve">Funk and Berman 11 </w:t>
      </w:r>
      <w:r w:rsidRPr="00F90CD2">
        <w:rPr>
          <w:rStyle w:val="Style13ptBold"/>
          <w:b w:val="0"/>
          <w:sz w:val="18"/>
          <w:szCs w:val="18"/>
        </w:rPr>
        <w:t>[Christine Funk, member of the Minnesota Forensic</w:t>
      </w:r>
      <w:r>
        <w:rPr>
          <w:rStyle w:val="Style13ptBold"/>
          <w:b w:val="0"/>
          <w:sz w:val="18"/>
          <w:szCs w:val="18"/>
        </w:rPr>
        <w:t xml:space="preserve"> </w:t>
      </w:r>
      <w:r w:rsidRPr="00F90CD2">
        <w:rPr>
          <w:rStyle w:val="Style13ptBold"/>
          <w:b w:val="0"/>
          <w:sz w:val="18"/>
          <w:szCs w:val="18"/>
        </w:rPr>
        <w:t>Laboratory Advisory Board, attorney for the Office of the Minnesota</w:t>
      </w:r>
      <w:r>
        <w:rPr>
          <w:rStyle w:val="Style13ptBold"/>
          <w:b w:val="0"/>
          <w:sz w:val="18"/>
          <w:szCs w:val="18"/>
        </w:rPr>
        <w:t xml:space="preserve"> </w:t>
      </w:r>
      <w:r w:rsidRPr="00F90CD2">
        <w:rPr>
          <w:rStyle w:val="Style13ptBold"/>
          <w:b w:val="0"/>
          <w:sz w:val="18"/>
          <w:szCs w:val="18"/>
        </w:rPr>
        <w:t>Public Defender, adjunct professor at William Mitchell College of Law, Evan Berman, M.A. in Judaic Studies, “Rising to the challenge of the NAS report strengthening forensic science in the United States: A path forward: a call for demonstrated competence amongst legal practitioners,”</w:t>
      </w:r>
      <w:r>
        <w:rPr>
          <w:rStyle w:val="Style13ptBold"/>
          <w:b w:val="0"/>
          <w:sz w:val="18"/>
          <w:szCs w:val="18"/>
        </w:rPr>
        <w:t xml:space="preserve"> </w:t>
      </w:r>
      <w:r w:rsidRPr="00F90CD2">
        <w:rPr>
          <w:rStyle w:val="Style13ptBold"/>
          <w:b w:val="0"/>
          <w:sz w:val="18"/>
          <w:szCs w:val="18"/>
        </w:rPr>
        <w:t>William Mitchell Law Review, Vol. 37, No. 2,</w:t>
      </w:r>
      <w:r>
        <w:rPr>
          <w:rStyle w:val="Style13ptBold"/>
          <w:b w:val="0"/>
          <w:sz w:val="18"/>
          <w:szCs w:val="18"/>
        </w:rPr>
        <w:t xml:space="preserve"> April 2011, </w:t>
      </w:r>
      <w:r w:rsidRPr="00F90CD2">
        <w:rPr>
          <w:rStyle w:val="Style13ptBold"/>
          <w:b w:val="0"/>
          <w:sz w:val="18"/>
          <w:szCs w:val="18"/>
        </w:rPr>
        <w:t>https://ssrn.com/abstract=2017780</w:t>
      </w:r>
      <w:r>
        <w:rPr>
          <w:rStyle w:val="Style13ptBold"/>
          <w:b w:val="0"/>
          <w:sz w:val="18"/>
          <w:szCs w:val="18"/>
        </w:rPr>
        <w:t>]</w:t>
      </w:r>
    </w:p>
    <w:p w14:paraId="0C3206BD" w14:textId="28F5A312" w:rsidR="00D34E0F" w:rsidRPr="00D34E0F" w:rsidRDefault="00D34E0F" w:rsidP="00D34E0F">
      <w:pPr>
        <w:rPr>
          <w:u w:val="single"/>
        </w:rPr>
      </w:pPr>
      <w:r w:rsidRPr="00F90CD2">
        <w:rPr>
          <w:sz w:val="16"/>
        </w:rPr>
        <w:t xml:space="preserve">V. RAISING THE BAR IN THE CRIMINAL JUSTICE SYSTEM BY IMPOSING MINIMUM STANDARDS: A PATH FORWARD The report finds that the existing legal regime—including the rules governing the admissibility of forensic evidence, the applicable standards governing appellate review of trial court decisions, the limitations of the adversary process, and </w:t>
      </w:r>
      <w:r w:rsidRPr="007A49EE">
        <w:rPr>
          <w:rStyle w:val="StyleUnderline"/>
        </w:rPr>
        <w:t>judges and lawyers who often lack the</w:t>
      </w:r>
      <w:r>
        <w:rPr>
          <w:rStyle w:val="StyleUnderline"/>
        </w:rPr>
        <w:t xml:space="preserve"> </w:t>
      </w:r>
      <w:r w:rsidRPr="007A49EE">
        <w:rPr>
          <w:rStyle w:val="StyleUnderline"/>
        </w:rPr>
        <w:t>scientific expertise necessary to comprehend and evaluate</w:t>
      </w:r>
      <w:r>
        <w:rPr>
          <w:rStyle w:val="StyleUnderline"/>
        </w:rPr>
        <w:t xml:space="preserve"> </w:t>
      </w:r>
      <w:r w:rsidRPr="007A49EE">
        <w:rPr>
          <w:rStyle w:val="StyleUnderline"/>
        </w:rPr>
        <w:t>forensic evidence—is inadequate to the task of curing the</w:t>
      </w:r>
      <w:r>
        <w:rPr>
          <w:rStyle w:val="StyleUnderline"/>
        </w:rPr>
        <w:t xml:space="preserve"> </w:t>
      </w:r>
      <w:r w:rsidRPr="007A49EE">
        <w:rPr>
          <w:rStyle w:val="StyleUnderline"/>
        </w:rPr>
        <w:t>documented ills of the forensic science disciplines</w:t>
      </w:r>
      <w:r w:rsidRPr="00F90CD2">
        <w:rPr>
          <w:sz w:val="16"/>
        </w:rPr>
        <w:t xml:space="preserve">.81 With the criminal justice system currently inadequate to cure the documented ills, what is to be done? </w:t>
      </w:r>
      <w:r w:rsidRPr="007A49EE">
        <w:rPr>
          <w:rStyle w:val="StyleUnderline"/>
        </w:rPr>
        <w:t>The NAS Report notes,</w:t>
      </w:r>
      <w:r>
        <w:rPr>
          <w:rStyle w:val="StyleUnderline"/>
        </w:rPr>
        <w:t xml:space="preserve"> </w:t>
      </w:r>
      <w:r w:rsidRPr="00F90CD2">
        <w:rPr>
          <w:sz w:val="16"/>
        </w:rPr>
        <w:t xml:space="preserve">“Unfortunately, </w:t>
      </w:r>
      <w:r w:rsidRPr="007A49EE">
        <w:rPr>
          <w:rStyle w:val="StyleUnderline"/>
        </w:rPr>
        <w:t>it might be too late to effectively train most lawyers</w:t>
      </w:r>
      <w:r>
        <w:rPr>
          <w:rStyle w:val="StyleUnderline"/>
        </w:rPr>
        <w:t xml:space="preserve"> </w:t>
      </w:r>
      <w:r w:rsidRPr="00F90CD2">
        <w:rPr>
          <w:sz w:val="16"/>
        </w:rPr>
        <w:t xml:space="preserve">and judges once they enter their professional fields.”82 </w:t>
      </w:r>
      <w:r w:rsidRPr="007A49EE">
        <w:rPr>
          <w:rStyle w:val="StyleUnderline"/>
        </w:rPr>
        <w:t>If this is the</w:t>
      </w:r>
      <w:r>
        <w:rPr>
          <w:rStyle w:val="StyleUnderline"/>
        </w:rPr>
        <w:t xml:space="preserve"> </w:t>
      </w:r>
      <w:r w:rsidRPr="007A49EE">
        <w:rPr>
          <w:rStyle w:val="StyleUnderline"/>
        </w:rPr>
        <w:t>case, we must wait a generation to begin to address the problem</w:t>
      </w:r>
      <w:r>
        <w:rPr>
          <w:rStyle w:val="StyleUnderline"/>
        </w:rPr>
        <w:t xml:space="preserve"> </w:t>
      </w:r>
      <w:r w:rsidRPr="007A49EE">
        <w:rPr>
          <w:rStyle w:val="StyleUnderline"/>
        </w:rPr>
        <w:t>adequately</w:t>
      </w:r>
      <w:r w:rsidRPr="00F90CD2">
        <w:rPr>
          <w:sz w:val="16"/>
        </w:rPr>
        <w:t xml:space="preserve">. Alternatively, the parties in the criminal justice system can trust the forensic science community to fix the problem itself. Neither answer seems satisfactory. </w:t>
      </w:r>
      <w:r w:rsidRPr="007A49EE">
        <w:rPr>
          <w:rStyle w:val="StyleUnderline"/>
        </w:rPr>
        <w:t>Another alternative, however,</w:t>
      </w:r>
      <w:r>
        <w:rPr>
          <w:rStyle w:val="StyleUnderline"/>
        </w:rPr>
        <w:t xml:space="preserve"> </w:t>
      </w:r>
      <w:r w:rsidRPr="007A49EE">
        <w:rPr>
          <w:rStyle w:val="StyleUnderline"/>
        </w:rPr>
        <w:t>does exist.</w:t>
      </w:r>
      <w:r>
        <w:rPr>
          <w:rStyle w:val="StyleUnderline"/>
        </w:rPr>
        <w:t xml:space="preserve"> </w:t>
      </w:r>
      <w:r w:rsidRPr="007A49EE">
        <w:rPr>
          <w:rStyle w:val="Emphasis"/>
        </w:rPr>
        <w:t>Funding must be set aside to train judges, prosecutors, and</w:t>
      </w:r>
      <w:r>
        <w:rPr>
          <w:rStyle w:val="Emphasis"/>
        </w:rPr>
        <w:t xml:space="preserve"> </w:t>
      </w:r>
      <w:r w:rsidRPr="007A49EE">
        <w:rPr>
          <w:rStyle w:val="Emphasis"/>
        </w:rPr>
        <w:t xml:space="preserve">defense attorneys in the underpinnings of science. </w:t>
      </w:r>
      <w:r w:rsidRPr="00F90CD2">
        <w:rPr>
          <w:sz w:val="16"/>
        </w:rPr>
        <w:t xml:space="preserve">The truth of the matter is </w:t>
      </w:r>
      <w:r w:rsidRPr="007A49EE">
        <w:rPr>
          <w:rStyle w:val="StyleUnderline"/>
        </w:rPr>
        <w:t>lawyers are presented with forensic evidence that they</w:t>
      </w:r>
      <w:r>
        <w:rPr>
          <w:rStyle w:val="StyleUnderline"/>
        </w:rPr>
        <w:t xml:space="preserve"> </w:t>
      </w:r>
      <w:r w:rsidRPr="007A49EE">
        <w:rPr>
          <w:rStyle w:val="StyleUnderline"/>
        </w:rPr>
        <w:t>are ill equipped to handle</w:t>
      </w:r>
      <w:r w:rsidRPr="00F90CD2">
        <w:rPr>
          <w:sz w:val="16"/>
        </w:rPr>
        <w:t xml:space="preserve">. “A fear of science won’t cut it in an age when many pleas of guilty are predicated on the reports of scientific experts. Every public defender’s office should have at least one lawyer who is not afraid of a test tube.”83 </w:t>
      </w:r>
      <w:r w:rsidRPr="007A49EE">
        <w:rPr>
          <w:rStyle w:val="StyleUnderline"/>
        </w:rPr>
        <w:t>Without education, lawyers are inadequate to handle the task</w:t>
      </w:r>
      <w:r>
        <w:rPr>
          <w:rStyle w:val="StyleUnderline"/>
        </w:rPr>
        <w:t xml:space="preserve"> </w:t>
      </w:r>
      <w:r w:rsidRPr="007A49EE">
        <w:rPr>
          <w:rStyle w:val="StyleUnderline"/>
        </w:rPr>
        <w:t>of appropriately assessing the value and reasonableness of forensic</w:t>
      </w:r>
      <w:r>
        <w:rPr>
          <w:rStyle w:val="StyleUnderline"/>
        </w:rPr>
        <w:t xml:space="preserve"> </w:t>
      </w:r>
      <w:r w:rsidRPr="007A49EE">
        <w:rPr>
          <w:rStyle w:val="StyleUnderline"/>
        </w:rPr>
        <w:t>science findings.</w:t>
      </w:r>
      <w:r w:rsidRPr="00F90CD2">
        <w:rPr>
          <w:sz w:val="16"/>
        </w:rPr>
        <w:t xml:space="preserve"> Education, of course, costs money. It is inefficient to educate lawyers in forensic science as part of the law school curriculum, as suggested by the NAS Report.84 Many will go their entire career without dealing with a forensic science case, where others deal with forensic science as a matter of course. Perhaps </w:t>
      </w:r>
      <w:r w:rsidRPr="007A49EE">
        <w:rPr>
          <w:rStyle w:val="StyleUnderline"/>
        </w:rPr>
        <w:t>the best approach</w:t>
      </w:r>
      <w:r w:rsidRPr="00F90CD2">
        <w:rPr>
          <w:sz w:val="16"/>
        </w:rPr>
        <w:t xml:space="preserve">, then, </w:t>
      </w:r>
      <w:r w:rsidRPr="007A49EE">
        <w:rPr>
          <w:rStyle w:val="Emphasis"/>
        </w:rPr>
        <w:t>is to impose additional</w:t>
      </w:r>
      <w:r>
        <w:rPr>
          <w:rStyle w:val="Emphasis"/>
        </w:rPr>
        <w:t xml:space="preserve"> </w:t>
      </w:r>
      <w:r w:rsidRPr="007A49EE">
        <w:rPr>
          <w:rStyle w:val="Emphasis"/>
        </w:rPr>
        <w:t>requirements on those lawyers who handle forensic evidence</w:t>
      </w:r>
      <w:r w:rsidRPr="00F90CD2">
        <w:rPr>
          <w:sz w:val="16"/>
        </w:rPr>
        <w:t xml:space="preserve">. One possibility is to </w:t>
      </w:r>
      <w:r w:rsidRPr="007A49EE">
        <w:rPr>
          <w:rStyle w:val="StyleUnderline"/>
        </w:rPr>
        <w:t>require a showing of a level of competence beyond</w:t>
      </w:r>
      <w:r>
        <w:rPr>
          <w:rStyle w:val="StyleUnderline"/>
        </w:rPr>
        <w:t xml:space="preserve"> </w:t>
      </w:r>
      <w:r w:rsidRPr="007A49EE">
        <w:rPr>
          <w:rStyle w:val="StyleUnderline"/>
        </w:rPr>
        <w:t>the standard bar exam</w:t>
      </w:r>
      <w:r w:rsidRPr="00F90CD2">
        <w:rPr>
          <w:sz w:val="16"/>
        </w:rPr>
        <w:t xml:space="preserve">. The proposal to require certification is not without precedent. For example, </w:t>
      </w:r>
      <w:r w:rsidRPr="007A49EE">
        <w:rPr>
          <w:rStyle w:val="StyleUnderline"/>
        </w:rPr>
        <w:t>in California, lawyers appointed</w:t>
      </w:r>
      <w:r>
        <w:rPr>
          <w:rStyle w:val="StyleUnderline"/>
        </w:rPr>
        <w:t xml:space="preserve"> </w:t>
      </w:r>
      <w:r w:rsidRPr="007A49EE">
        <w:rPr>
          <w:rStyle w:val="StyleUnderline"/>
        </w:rPr>
        <w:t>as lead or associate counsel for death penalty cases must meet</w:t>
      </w:r>
      <w:r>
        <w:rPr>
          <w:rStyle w:val="StyleUnderline"/>
        </w:rPr>
        <w:t xml:space="preserve"> </w:t>
      </w:r>
      <w:r w:rsidRPr="007A49EE">
        <w:rPr>
          <w:rStyle w:val="StyleUnderline"/>
        </w:rPr>
        <w:t>requirements beyond bar passage</w:t>
      </w:r>
      <w:r w:rsidRPr="00F90CD2">
        <w:rPr>
          <w:sz w:val="16"/>
        </w:rPr>
        <w:t xml:space="preserve">.85 Pennsylvania likewise has additional requirements, including a minimum number of hours of training specifically on death penalty issues.86 Philadelphia County has additional requirements, including that the lawyer “[i]s familiar with, and experienced in the use of expert witnesses and scientific and medical evidence, including, but not limited to, psychiatric and pathological evidence.”87 Practically speaking, applying the requirement to judges would be more challenging. While some counties have certain judges assigned solely to criminal cases, other counties use their judges as “jacks of all trades.” Some counties have only a few judges presiding over the caseload. Is it practical for one judge to be required to be certified in a two-judge county? When balancing the need for education of the judiciary against the very real possibility of a wrongful conviction, the answer seems obvious. While more research is being done, studies suggest courts “employ Daubert more lackadaisically in criminal trials—especially in regard to prosecution evidence—than in civil cases—especially in regard to plaintiff evidence.”88 In light of the fact that forensic science is being admitted in courtrooms across the country as a matter of course, it is surprising that “[i]n most forensic science disciplines, no studies have been conducted of large populations to establish the uniqueness of marks or features.”89 If the judiciary is not aware of this and has not been trained on the significance of this, how can they be effective gatekeepers? Of course, if a judge is not interested in such special training, those cases could be assigned to a visiting judge. Alternatively, perhaps </w:t>
      </w:r>
      <w:r w:rsidRPr="00F90CD2">
        <w:rPr>
          <w:rStyle w:val="StyleUnderline"/>
        </w:rPr>
        <w:t>lawyers could be given the option of filing on a</w:t>
      </w:r>
      <w:r>
        <w:rPr>
          <w:rStyle w:val="StyleUnderline"/>
        </w:rPr>
        <w:t xml:space="preserve"> </w:t>
      </w:r>
      <w:r w:rsidRPr="00F90CD2">
        <w:rPr>
          <w:rStyle w:val="StyleUnderline"/>
        </w:rPr>
        <w:t>noncertified judge as an additional safeguard, over and above the</w:t>
      </w:r>
      <w:r>
        <w:rPr>
          <w:rStyle w:val="StyleUnderline"/>
        </w:rPr>
        <w:t xml:space="preserve"> </w:t>
      </w:r>
      <w:r w:rsidRPr="00F90CD2">
        <w:rPr>
          <w:rStyle w:val="StyleUnderline"/>
        </w:rPr>
        <w:t>current allowance.</w:t>
      </w:r>
    </w:p>
    <w:p w14:paraId="4041DB30" w14:textId="472CAAB2" w:rsidR="00D34E0F" w:rsidRDefault="00D34E0F" w:rsidP="00D34E0F">
      <w:pPr>
        <w:pStyle w:val="Heading3"/>
      </w:pPr>
      <w:r>
        <w:t>Solvency---2NC</w:t>
      </w:r>
    </w:p>
    <w:p w14:paraId="7362A602" w14:textId="77777777" w:rsidR="00D34E0F" w:rsidRPr="00D05A0A" w:rsidRDefault="00D34E0F" w:rsidP="00D34E0F"/>
    <w:p w14:paraId="0635C7DE" w14:textId="77777777" w:rsidR="00D34E0F" w:rsidRDefault="00D34E0F" w:rsidP="00D34E0F">
      <w:pPr>
        <w:pStyle w:val="Heading4"/>
      </w:pPr>
      <w:r>
        <w:t>Problems in forensic science come from incompetency of judges and lawyers—not the scientists</w:t>
      </w:r>
    </w:p>
    <w:p w14:paraId="58414705" w14:textId="77777777" w:rsidR="00D34E0F" w:rsidRPr="00D300E8" w:rsidRDefault="00D34E0F" w:rsidP="00D34E0F">
      <w:pPr>
        <w:rPr>
          <w:rStyle w:val="Style13ptBold"/>
        </w:rPr>
      </w:pPr>
      <w:r>
        <w:rPr>
          <w:rStyle w:val="Style13ptBold"/>
        </w:rPr>
        <w:t xml:space="preserve">Sanger 19 </w:t>
      </w:r>
      <w:r w:rsidRPr="00D300E8">
        <w:rPr>
          <w:rStyle w:val="Style13ptBold"/>
          <w:b w:val="0"/>
          <w:bCs w:val="0"/>
          <w:sz w:val="18"/>
          <w:szCs w:val="18"/>
        </w:rPr>
        <w:t>[Robert M. Sanger, senior partner at Sanger, Swysen, and Dunkle, “Forensics: Educating the Lawyers” The Journal of the Legal Profession, Vol. 43, 8/18/19, https://ssrn.com/abstract=3303376 or http://dx.doi.org/10.2139/ssrn.3303376]</w:t>
      </w:r>
    </w:p>
    <w:p w14:paraId="5B4E6D92" w14:textId="77777777" w:rsidR="00D34E0F" w:rsidRPr="00A53A5D" w:rsidRDefault="00D34E0F" w:rsidP="00D34E0F">
      <w:pPr>
        <w:rPr>
          <w:sz w:val="16"/>
        </w:rPr>
      </w:pPr>
      <w:r w:rsidRPr="00A53A5D">
        <w:rPr>
          <w:sz w:val="16"/>
        </w:rPr>
        <w:t xml:space="preserve">Thomas Kuhn famously wrote about the epistemological paradigm shift that has to occur in science in order for progress to be made.2 As long as the current paradigm is accepted, even the most advanced thinking of those involved in a discipline will be limited by that paradigm. Historically, the transition from one paradigm to another often begins with a discomfort over the manner in which the data fits the paradigm. The data relating to what it means to be a lawyer or a judge is shifting, but </w:t>
      </w:r>
      <w:r w:rsidRPr="00A53A5D">
        <w:rPr>
          <w:rStyle w:val="StyleUnderline"/>
        </w:rPr>
        <w:t>the paradigm of the law school curriculum – the very framework in which lawyers and judges are educated – is slow to change</w:t>
      </w:r>
      <w:r w:rsidRPr="00A53A5D">
        <w:rPr>
          <w:sz w:val="16"/>
        </w:rPr>
        <w:t xml:space="preserve">. The data shows that </w:t>
      </w:r>
      <w:r w:rsidRPr="00A53A5D">
        <w:rPr>
          <w:rStyle w:val="StyleUnderline"/>
        </w:rPr>
        <w:t xml:space="preserve">lawyers and judges are not adequately dealing with an important component of the job for which they were inadequately educated. </w:t>
      </w:r>
      <w:r w:rsidRPr="00A53A5D">
        <w:rPr>
          <w:sz w:val="16"/>
        </w:rPr>
        <w:t xml:space="preserve">The data empirically demonstrates that this inadequate education has </w:t>
      </w:r>
      <w:r w:rsidRPr="00A53A5D">
        <w:rPr>
          <w:rStyle w:val="StyleUnderline"/>
        </w:rPr>
        <w:t>resulted in a crisis in the courts</w:t>
      </w:r>
      <w:r w:rsidRPr="00A53A5D">
        <w:rPr>
          <w:sz w:val="16"/>
        </w:rPr>
        <w:t xml:space="preserve">.3 </w:t>
      </w:r>
      <w:r w:rsidRPr="00A53A5D">
        <w:rPr>
          <w:rStyle w:val="StyleUnderline"/>
        </w:rPr>
        <w:t>It is a crisis of forensic science.</w:t>
      </w:r>
      <w:r w:rsidRPr="00A53A5D">
        <w:rPr>
          <w:sz w:val="16"/>
        </w:rPr>
        <w:t xml:space="preserve"> Wrongful convictions have been documented at an alarming rate and a substantial number of those wrongful convictions, including condemnation of innocent people to death, are the result of substandard forensic expert testimony.4 In addition, controversies regarding civil judgments have continued to proliferate focusing on what is characterized as “junk science” invoked either for the plaintiffs or the defendants – or, sometimes, both.5 </w:t>
      </w:r>
      <w:r w:rsidRPr="00A53A5D">
        <w:rPr>
          <w:rStyle w:val="Emphasis"/>
        </w:rPr>
        <w:t>At the heart of this empirically verifiable crisis in forensic science, including wrongful convictions and unsupported civil judgments, is the fact that the end-users – the lawyers and judges – are undereducated on what should be admissible in court</w:t>
      </w:r>
      <w:r w:rsidRPr="00A53A5D">
        <w:rPr>
          <w:sz w:val="16"/>
        </w:rPr>
        <w:t xml:space="preserve">. Law school education, the Juris Doctor (J.D.) curriculum, does not have a sufficient component related to forensic science. As a result, </w:t>
      </w:r>
      <w:r w:rsidRPr="00A53A5D">
        <w:rPr>
          <w:rStyle w:val="StyleUnderline"/>
        </w:rPr>
        <w:t>lawyers and judges are not intellectually equipped to litigate and rule on the admissibility of forensic evidence and</w:t>
      </w:r>
      <w:r w:rsidRPr="00A53A5D">
        <w:rPr>
          <w:sz w:val="16"/>
        </w:rPr>
        <w:t xml:space="preserve">, where it is admissible, to </w:t>
      </w:r>
      <w:r w:rsidRPr="00A53A5D">
        <w:rPr>
          <w:rStyle w:val="StyleUnderline"/>
        </w:rPr>
        <w:t>fashion intelligent rulings regarding the scope of forensic opinions</w:t>
      </w:r>
      <w:r w:rsidRPr="00A53A5D">
        <w:rPr>
          <w:sz w:val="16"/>
        </w:rPr>
        <w:t xml:space="preserve">. This requires a paradigm shift in what constitutes a legal education. This is not to diminish the good work of a minority of judges and lawyers who have actively pursued an education in forensics but it is to state the empirically demonstrated fact that, in the majority of courtrooms, substandard science still appears and can be outcome determinative. These results occur with the participation of the many lawyers and judges who have no significant forensic education but who are, nevertheless, the end-users of forensic services.6 </w:t>
      </w:r>
      <w:r w:rsidRPr="00A53A5D">
        <w:rPr>
          <w:rStyle w:val="StyleUnderline"/>
        </w:rPr>
        <w:t>The education of these end-users should begin in law school. However, there is a lack of structure to the forensic education, if any, that is offered as a part of the J.D. curriculum</w:t>
      </w:r>
      <w:r w:rsidRPr="00A53A5D">
        <w:rPr>
          <w:sz w:val="16"/>
        </w:rPr>
        <w:t xml:space="preserve">.7 The typical evidence class in law school dedicates only a week or two to forensic evidence while spending several weeks on the hearsay rule.8 Electives in forensics are on the potential class list of many law schools but, even then, there is no regularity as to when they are offered and no structure for a forensic concentration as a part of the J.D. curriculum.9 Part I of this article will describe the realities of the inextricable relationship between forensic science and the practice of law in our times. Forensic issues come up throughout the actual practice of law, primarily in civil and criminal litigation, but also in administrative proceedings and transactional work intended to avoid litigation. The judicial response to forensic evidence when it does go to court is often lethargic10 and tends to favor letting experts testify and not regulating the scope of their opinions.11 The ultimate default is to let the jury decide what weight to give those opinions. While the concept of “gatekeeper” is familiar as a legal term, actual gatekeeping is often lacking.12 Yet, </w:t>
      </w:r>
      <w:r w:rsidRPr="00A53A5D">
        <w:rPr>
          <w:rStyle w:val="Emphasis"/>
        </w:rPr>
        <w:t>because forensics is not taught at all or is available only as a sporadically offered elective in most law schools, lawyers come into the practice without adequate training to understand and litigate forensic issues</w:t>
      </w:r>
      <w:r w:rsidRPr="00A53A5D">
        <w:rPr>
          <w:sz w:val="16"/>
        </w:rPr>
        <w:t xml:space="preserve">. Since judges come from the ranks of lawyers in this country, the lack of law school education in forensics carries this deficit to the bench. And, to perpetuate the problem in an adversary system, lawyers who lack forensic education are unable to educate the judges. Part II will explore the proposition that a paradigm shift is needed at the law school level in order to train lawyers and eventually judges about forensic science. The best minds in the forensic science community are dedicated to increasing the level of scientific rigor that goes into forensic investigations, reports and testimony. However, empirical evidence demonstrates that the level of rigor, advocated from the highest levels of the forensic science community, is often lost on the end users: the lawyers and judges.13 This perpetuates the presentation of scientifically unsound evidence in court which leads to wrongful convictions as well as unsupported judgments in civil and other court proceedings. Part III will suggest that a curriculum be implemented in law schools to begin the process of systemic education in forensics for law students and will suggest the purpose of that curriculum. The purpose is not to train law students and lawyers to be forensic experts. </w:t>
      </w:r>
      <w:r w:rsidRPr="00A53A5D">
        <w:rPr>
          <w:rStyle w:val="StyleUnderline"/>
        </w:rPr>
        <w:t>The purpose is to train them sufficiently in the basic processes of science so that they can understand and identify fundamental forensics issues</w:t>
      </w:r>
      <w:r w:rsidRPr="00A53A5D">
        <w:rPr>
          <w:sz w:val="16"/>
        </w:rPr>
        <w:t xml:space="preserve">. </w:t>
      </w:r>
      <w:r w:rsidRPr="00A53A5D">
        <w:rPr>
          <w:rStyle w:val="StyleUnderline"/>
        </w:rPr>
        <w:t>This would enable them to work with forensic scientists and experts in the preparation and presentation of their cases</w:t>
      </w:r>
      <w:r w:rsidRPr="00A53A5D">
        <w:rPr>
          <w:sz w:val="16"/>
        </w:rPr>
        <w:t xml:space="preserve">. These end-users of forensic science – lawyers and judges – should be able to have intelligent discussions about the validity of scientific opinions and should be able to have robust discussions about admissibility and the scope of opinions offered by potential forensic witnesses. Part IV will then outline a proposed structure for such a curriculum. It will begin with recommending a revamping of the basic evidence course offered to all students and will make recommendations for electives in forensics. It will then </w:t>
      </w:r>
      <w:r w:rsidRPr="00A53A5D">
        <w:rPr>
          <w:rStyle w:val="StyleUnderline"/>
        </w:rPr>
        <w:t>propose a concentration leading to a “certificate” in “forensic science and the law” that can be accomplished by the students as a part of their J.D. program</w:t>
      </w:r>
      <w:r w:rsidRPr="00A53A5D">
        <w:rPr>
          <w:sz w:val="16"/>
        </w:rPr>
        <w:t>. This is similar to existing concentrations in other areas like “business and the law” or “philosophy and the law” offered atsome institutions. The result would be to give law students who are considering careers in civil or criminal litigation the tools to deal with the inevitable and increasing utilization of forensic science in the courtroom. These lawyers will eventually become judges, and, in the meantime, they can educate current judges through proper forensic advocacy in the courtroom.</w:t>
      </w:r>
    </w:p>
    <w:p w14:paraId="75FDD4EE" w14:textId="70464E49" w:rsidR="00D34E0F" w:rsidRDefault="00827BE6" w:rsidP="00827BE6">
      <w:pPr>
        <w:pStyle w:val="Heading2"/>
      </w:pPr>
      <w:r>
        <w:t>Court Clog DA</w:t>
      </w:r>
    </w:p>
    <w:p w14:paraId="54363F01" w14:textId="53A3BF69" w:rsidR="00827BE6" w:rsidRDefault="00827BE6" w:rsidP="00827BE6">
      <w:pPr>
        <w:pStyle w:val="Heading3"/>
      </w:pPr>
      <w:r>
        <w:t>Link---1NC</w:t>
      </w:r>
    </w:p>
    <w:p w14:paraId="4728D4AA" w14:textId="54C0D86E" w:rsidR="00827BE6" w:rsidRDefault="00827BE6" w:rsidP="00827BE6">
      <w:pPr>
        <w:pStyle w:val="Heading4"/>
      </w:pPr>
      <w:r>
        <w:t>National certification makes everyone want to relitigate their cases---clogs the courts</w:t>
      </w:r>
    </w:p>
    <w:p w14:paraId="77E8AF6F" w14:textId="77777777" w:rsidR="00827BE6" w:rsidRPr="00C6124C" w:rsidRDefault="00827BE6" w:rsidP="00827BE6">
      <w:r>
        <w:t xml:space="preserve">Matthew </w:t>
      </w:r>
      <w:r w:rsidRPr="00AD5023">
        <w:rPr>
          <w:rStyle w:val="Style13ptBold"/>
        </w:rPr>
        <w:t>Meyers &amp;</w:t>
      </w:r>
      <w:r>
        <w:t xml:space="preserve"> Marc </w:t>
      </w:r>
      <w:r w:rsidRPr="00AD5023">
        <w:rPr>
          <w:rStyle w:val="Style13ptBold"/>
        </w:rPr>
        <w:t>Rogers 04</w:t>
      </w:r>
      <w:r>
        <w:t>, Meyers is a graduate student pursuing his Interdisciplinary Master of Science in Information Assurance and Security at Purdue University; Rogers, CISSP, CCCI, is an Associate Professor in the Department of Computer Technology at Purdue University, a former police detective, and has extensive experience in computer forensics, “Computer Forensics: The Need for Standardization and Certification,” Fall 2004, International Journal of Digital Evidence, Vol. 3, Iss. 2, https://www.utica.edu/academic/institutes/ecii/publications/articles/A0B7F51C-D8F9-A0D0-7F387126198F12F6.pdf</w:t>
      </w:r>
    </w:p>
    <w:p w14:paraId="349F1ED3" w14:textId="77777777" w:rsidR="00827BE6" w:rsidRPr="002029C0" w:rsidRDefault="00827BE6" w:rsidP="00827BE6">
      <w:pPr>
        <w:rPr>
          <w:sz w:val="16"/>
        </w:rPr>
      </w:pPr>
      <w:r w:rsidRPr="002029C0">
        <w:rPr>
          <w:sz w:val="16"/>
        </w:rPr>
        <w:t xml:space="preserve">The second area of concern, the qualifications of expert witnesses, is an issue concerning experts of all fields. The computer forensic field is fairly unique, as it has no credentials or a formal educational process. Currently, the lower courts accept qualifications based on the skills and previous work experience of the experts. While this has been sufficient to date, it is anticipated that contesting the expertise and qualifications of expert witnesses will become more common in the future. Thus, the need for a national and internationally recognized certification and standardization for computer forensics is necessary. Although this will not make the expert issue moot, it may help mitigate the exposure of the experts. </w:t>
      </w:r>
      <w:r w:rsidRPr="002029C0">
        <w:rPr>
          <w:rStyle w:val="StyleUnderline"/>
        </w:rPr>
        <w:t xml:space="preserve">If there is a national certification, the </w:t>
      </w:r>
      <w:r w:rsidRPr="002029C0">
        <w:rPr>
          <w:rStyle w:val="Emphasis"/>
        </w:rPr>
        <w:t>short-term problems</w:t>
      </w:r>
      <w:r w:rsidRPr="002029C0">
        <w:rPr>
          <w:rStyle w:val="StyleUnderline"/>
        </w:rPr>
        <w:t xml:space="preserve"> will be individuals going through the qualification, and those who have </w:t>
      </w:r>
      <w:r w:rsidRPr="002029C0">
        <w:rPr>
          <w:rStyle w:val="Emphasis"/>
        </w:rPr>
        <w:t>testified</w:t>
      </w:r>
      <w:r w:rsidRPr="002029C0">
        <w:rPr>
          <w:rStyle w:val="StyleUnderline"/>
        </w:rPr>
        <w:t xml:space="preserve"> as experts, </w:t>
      </w:r>
      <w:r w:rsidRPr="002029C0">
        <w:rPr>
          <w:rStyle w:val="Emphasis"/>
        </w:rPr>
        <w:t>failing</w:t>
      </w:r>
      <w:r w:rsidRPr="002029C0">
        <w:rPr>
          <w:rStyle w:val="StyleUnderline"/>
        </w:rPr>
        <w:t xml:space="preserve"> the examination. If this occurs, it may lead to </w:t>
      </w:r>
      <w:r w:rsidRPr="002029C0">
        <w:rPr>
          <w:rStyle w:val="Emphasis"/>
        </w:rPr>
        <w:t>appeals</w:t>
      </w:r>
      <w:r w:rsidRPr="002029C0">
        <w:rPr>
          <w:rStyle w:val="StyleUnderline"/>
        </w:rPr>
        <w:t xml:space="preserve"> in cases where evidence was admitted under the qualifications of a computer forensics expert who </w:t>
      </w:r>
      <w:r w:rsidRPr="002029C0">
        <w:rPr>
          <w:rStyle w:val="Emphasis"/>
        </w:rPr>
        <w:t>did not pass the examination.</w:t>
      </w:r>
    </w:p>
    <w:p w14:paraId="5678EB53" w14:textId="77777777" w:rsidR="00827BE6" w:rsidRPr="00827BE6" w:rsidRDefault="00827BE6" w:rsidP="00827BE6"/>
    <w:p w14:paraId="6B5F893A" w14:textId="10C06DBC" w:rsidR="0030589D" w:rsidRDefault="0030589D" w:rsidP="00247848">
      <w:pPr>
        <w:pStyle w:val="Heading1"/>
      </w:pPr>
      <w:r>
        <w:t>Solvency</w:t>
      </w:r>
    </w:p>
    <w:p w14:paraId="413E6FC8" w14:textId="5EF1D2A9" w:rsidR="0030589D" w:rsidRDefault="0030589D" w:rsidP="0030589D">
      <w:pPr>
        <w:pStyle w:val="Heading3"/>
      </w:pPr>
      <w:r>
        <w:t>Status Quo Solves---1NC</w:t>
      </w:r>
    </w:p>
    <w:p w14:paraId="665BB584" w14:textId="77777777" w:rsidR="0030589D" w:rsidRDefault="0030589D" w:rsidP="0030589D">
      <w:pPr>
        <w:pStyle w:val="Heading4"/>
      </w:pPr>
      <w:r>
        <w:t>Status quo regulatory groups are being replaced by OSAC, which is much more effective—solves the aff</w:t>
      </w:r>
    </w:p>
    <w:p w14:paraId="674F7945" w14:textId="77777777" w:rsidR="0030589D" w:rsidRDefault="0030589D" w:rsidP="0030589D">
      <w:pPr>
        <w:rPr>
          <w:rStyle w:val="Style13ptBold"/>
          <w:b w:val="0"/>
          <w:bCs w:val="0"/>
          <w:sz w:val="20"/>
          <w:szCs w:val="20"/>
        </w:rPr>
      </w:pPr>
      <w:r>
        <w:rPr>
          <w:rStyle w:val="Style13ptBold"/>
        </w:rPr>
        <w:t xml:space="preserve">Butler 15 </w:t>
      </w:r>
      <w:r w:rsidRPr="000C3E57">
        <w:rPr>
          <w:rStyle w:val="Style13ptBold"/>
          <w:b w:val="0"/>
          <w:bCs w:val="0"/>
          <w:sz w:val="20"/>
          <w:szCs w:val="20"/>
        </w:rPr>
        <w:t xml:space="preserve">[John M. Butler, PhD, fellow at the National Institute of Standards and Technology, “U.S. initiatives to strengthen forensic science &amp; international standards in forensic DNA,” Forensic Science International: Genetics 18, </w:t>
      </w:r>
      <w:r>
        <w:rPr>
          <w:rStyle w:val="Style13ptBold"/>
          <w:b w:val="0"/>
          <w:bCs w:val="0"/>
          <w:sz w:val="20"/>
          <w:szCs w:val="20"/>
        </w:rPr>
        <w:t xml:space="preserve">6/15/2015, </w:t>
      </w:r>
      <w:r w:rsidRPr="000C3E57">
        <w:rPr>
          <w:rStyle w:val="Style13ptBold"/>
          <w:b w:val="0"/>
          <w:bCs w:val="0"/>
          <w:sz w:val="20"/>
          <w:szCs w:val="20"/>
        </w:rPr>
        <w:t>DOI: 10.1016/j.fsigen.2015.06.008]</w:t>
      </w:r>
    </w:p>
    <w:p w14:paraId="7E2B835E" w14:textId="4313568B" w:rsidR="0030589D" w:rsidRDefault="0030589D" w:rsidP="0030589D">
      <w:pPr>
        <w:rPr>
          <w:rStyle w:val="Style13ptBold"/>
          <w:b w:val="0"/>
          <w:bCs w:val="0"/>
          <w:sz w:val="12"/>
          <w:szCs w:val="20"/>
        </w:rPr>
      </w:pPr>
      <w:r w:rsidRPr="000C3E57">
        <w:rPr>
          <w:rStyle w:val="StyleUnderline"/>
        </w:rPr>
        <w:t>3. Standardizing and strengthening forensic practices</w:t>
      </w:r>
      <w:r>
        <w:rPr>
          <w:rStyle w:val="StyleUnderline"/>
        </w:rPr>
        <w:t xml:space="preserve"> </w:t>
      </w:r>
      <w:r w:rsidRPr="000C3E57">
        <w:rPr>
          <w:rStyle w:val="StyleUnderline"/>
        </w:rPr>
        <w:t>The NRC 2009 report recognized a need to standardize forensic practices in the United States</w:t>
      </w:r>
      <w:r w:rsidRPr="00680FBB">
        <w:rPr>
          <w:rStyle w:val="Style13ptBold"/>
          <w:b w:val="0"/>
          <w:bCs w:val="0"/>
          <w:sz w:val="12"/>
          <w:szCs w:val="20"/>
        </w:rPr>
        <w:t xml:space="preserve"> [1,24]. Over the past several decades the U.S. has had various technical working groups (TWGs) and scientific working groups (SWGs) that have discussed forensic practices and in many cases provided guidance in an effort to strengthen practices and protocols. In 2013, NIST and DOJ announced an initiative to develop guidance groups that have now become the OSAC. An important goal of OSAC is help identify and develop technically sound, consensus-based documentary standards and guidelines to improve the practice of forensic science in a coordinated manner. 3.1. Technical/scientific working groups In order to help promote quality assurance efforts in forensic DNA, </w:t>
      </w:r>
      <w:r w:rsidRPr="000C3E57">
        <w:rPr>
          <w:rStyle w:val="StyleUnderline"/>
        </w:rPr>
        <w:t>the FBI</w:t>
      </w:r>
      <w:r w:rsidRPr="00680FBB">
        <w:rPr>
          <w:rStyle w:val="Style13ptBold"/>
          <w:b w:val="0"/>
          <w:bCs w:val="0"/>
          <w:sz w:val="12"/>
          <w:szCs w:val="20"/>
        </w:rPr>
        <w:t xml:space="preserve"> Laboratory </w:t>
      </w:r>
      <w:r w:rsidRPr="000C3E57">
        <w:rPr>
          <w:rStyle w:val="StyleUnderline"/>
        </w:rPr>
        <w:t>established the Technical Working Group on DNA Analysis Methods</w:t>
      </w:r>
      <w:r w:rsidRPr="00680FBB">
        <w:rPr>
          <w:rStyle w:val="Style13ptBold"/>
          <w:b w:val="0"/>
          <w:bCs w:val="0"/>
          <w:sz w:val="12"/>
          <w:szCs w:val="20"/>
        </w:rPr>
        <w:t xml:space="preserve"> (TWGDAM) in November 1988 [25]. TWGDAM </w:t>
      </w:r>
      <w:r w:rsidRPr="000C3E57">
        <w:rPr>
          <w:rStyle w:val="StyleUnderline"/>
        </w:rPr>
        <w:t>issued quality assurance guidelines</w:t>
      </w:r>
      <w:r w:rsidRPr="00680FBB">
        <w:rPr>
          <w:rStyle w:val="Style13ptBold"/>
          <w:b w:val="0"/>
          <w:bCs w:val="0"/>
          <w:sz w:val="12"/>
          <w:szCs w:val="20"/>
        </w:rPr>
        <w:t xml:space="preserve"> in 1989 [26], 1991 [27], and 1995 [28] </w:t>
      </w:r>
      <w:r w:rsidRPr="000C3E57">
        <w:rPr>
          <w:rStyle w:val="StyleUnderline"/>
        </w:rPr>
        <w:t>which served as predecessors for the Quality Assurance Standards</w:t>
      </w:r>
      <w:r w:rsidRPr="00680FBB">
        <w:rPr>
          <w:rStyle w:val="Style13ptBold"/>
          <w:b w:val="0"/>
          <w:bCs w:val="0"/>
          <w:sz w:val="12"/>
          <w:szCs w:val="20"/>
        </w:rPr>
        <w:t xml:space="preserve"> issued by the FBI’s DNA Advisory Board in October 1998 [29] and April 1999 [30]. The success of TWGDAM lead to the formation of other TWGs: TWGFIBE for fibers (in 1992), TWGFAST for friction ridge analysis (fingerprints) (in 1995), TWGDRUG for drug analysis (in 1997), TWGIT for imaging technologies (in 1997), and TWGDOC for documents (in 1997). Beginning in 1998, TWGs were changed to Scientific Working Groups (SWGs) such that TWGDAM became SWGDAM, TWGFAST became SWGFAST, etc. TWGFIBE became SWGMAT expanding beyond fibers to other aspects of trace materials. Three additional SWGs were also added in 1998: SWGDE covering digital evidence, SWGGUN covering firearms and toolmarks, and SWGFEX working with fire debris and explosives. </w:t>
      </w:r>
      <w:r w:rsidRPr="00680FBB">
        <w:rPr>
          <w:sz w:val="12"/>
          <w:szCs w:val="12"/>
        </w:rPr>
        <w:t>Additional SWGs have been</w:t>
      </w:r>
      <w:r w:rsidRPr="00680FBB">
        <w:rPr>
          <w:sz w:val="10"/>
          <w:szCs w:val="10"/>
        </w:rPr>
        <w:t xml:space="preserve"> added </w:t>
      </w:r>
      <w:r w:rsidRPr="00680FBB">
        <w:rPr>
          <w:rStyle w:val="Style13ptBold"/>
          <w:b w:val="0"/>
          <w:bCs w:val="0"/>
          <w:sz w:val="12"/>
          <w:szCs w:val="20"/>
        </w:rPr>
        <w:t xml:space="preserve">since the turn of the century (Table 3). Collectively the 21 SWGs listed in Table 3 have had over 750 participants and over the years of their existence have produced more than 250 documents. Seven of these 21 SWGs were created after the 2009 NRC report [1]. In addition, at least three other SWGs existed previously with FBI funding: SWGIBRA covering illicit business records, SWGMGF dealing with microbial genetics and forensics, and SWGCBRN working on chemical, biological, radio- logical, and nuclear terrorism [31]. </w:t>
      </w:r>
      <w:r w:rsidRPr="000C3E57">
        <w:rPr>
          <w:rStyle w:val="StyleUnderline"/>
        </w:rPr>
        <w:t>These SWGs operated independently and without consistent procedures for membership, document development</w:t>
      </w:r>
      <w:r w:rsidRPr="00680FBB">
        <w:rPr>
          <w:rStyle w:val="Style13ptBold"/>
          <w:b w:val="0"/>
          <w:bCs w:val="0"/>
          <w:sz w:val="12"/>
          <w:szCs w:val="20"/>
        </w:rPr>
        <w:t xml:space="preserve">, etc. In a presentation he gave in May 2010, Judge Harry Edwards expressed specific concerns about the SWGs [7]. At that time, he listed the following concerns: “(1) SWG committees meet irregularly and have no clear or regular sources of funding; (2) </w:t>
      </w:r>
      <w:r w:rsidRPr="00680FBB">
        <w:rPr>
          <w:sz w:val="12"/>
        </w:rPr>
        <w:t>there are no clear standards in place to determine who gains membership on SWG committees; (3) neither SWGs nor their recommendations are mandated by any federal or state law or regulation; (4) SWG recommendations are not enforceable; (5) a number of SWG guidelines are too general and vague to be of any great practical use; (6) SWG committees have no way of knowing whether state or local agencies even endorse the standards; (7) complaints are not filed when a practitioner violates a SWG standard; and (8) SWG committees do not attempt to measure the impact of their standards by formal study or survey” [7]. Judge Edwards summarized his SWG concerns: “In other words, there is nothing to indicate that the standards are routinely followed and enforced in a way to ensure best practices in the forensic science community</w:t>
      </w:r>
      <w:r w:rsidRPr="00680FBB">
        <w:rPr>
          <w:rStyle w:val="StyleUnderline"/>
        </w:rPr>
        <w:t>” [7]. As of late 2014, NIJ</w:t>
      </w:r>
      <w:r w:rsidRPr="00680FBB">
        <w:rPr>
          <w:rStyle w:val="Style13ptBold"/>
          <w:b w:val="0"/>
          <w:bCs w:val="0"/>
          <w:sz w:val="12"/>
          <w:szCs w:val="20"/>
        </w:rPr>
        <w:t xml:space="preserve"> </w:t>
      </w:r>
      <w:r w:rsidRPr="00680FBB">
        <w:rPr>
          <w:rStyle w:val="StyleUnderline"/>
        </w:rPr>
        <w:t>and the FBI stopped funding the vast majority of SWGs except SWGDAM and SWGDE</w:t>
      </w:r>
      <w:r w:rsidRPr="00680FBB">
        <w:rPr>
          <w:rStyle w:val="Style13ptBold"/>
          <w:b w:val="0"/>
          <w:bCs w:val="0"/>
          <w:sz w:val="12"/>
          <w:szCs w:val="20"/>
        </w:rPr>
        <w:t xml:space="preserve">. While the Drug Enforcement Administration (DEA) continues to fund some aspects of SWGDRUG, </w:t>
      </w:r>
      <w:r w:rsidRPr="00680FBB">
        <w:rPr>
          <w:rStyle w:val="StyleUnderline"/>
        </w:rPr>
        <w:t>it is expected that the activities and efforts of the SWGs will be transitioned into the OSAC</w:t>
      </w:r>
      <w:r w:rsidRPr="00680FBB">
        <w:rPr>
          <w:rStyle w:val="Style13ptBold"/>
          <w:b w:val="0"/>
          <w:bCs w:val="0"/>
          <w:sz w:val="12"/>
          <w:szCs w:val="20"/>
        </w:rPr>
        <w:t xml:space="preserve"> efforts that were first described to the forensic science community in February 2014 and are in the process of being established [18]. 3.2. Organization of Scientific Area Committees (OSAC) OSAC is a NIST-administered effort to provide subject matter expertise to the development of forensic science documentary standards within the United States. </w:t>
      </w:r>
      <w:r w:rsidRPr="00680FBB">
        <w:rPr>
          <w:rStyle w:val="StyleUnderline"/>
        </w:rPr>
        <w:t>The goal of OSAC is to populate a registry of standards and</w:t>
      </w:r>
      <w:r w:rsidRPr="00680FBB">
        <w:rPr>
          <w:rStyle w:val="Style13ptBold"/>
          <w:b w:val="0"/>
          <w:bCs w:val="0"/>
          <w:sz w:val="12"/>
          <w:szCs w:val="20"/>
        </w:rPr>
        <w:t xml:space="preserve"> a registry of </w:t>
      </w:r>
      <w:r w:rsidRPr="00680FBB">
        <w:rPr>
          <w:rStyle w:val="StyleUnderline"/>
        </w:rPr>
        <w:t xml:space="preserve">guidelines </w:t>
      </w:r>
      <w:r w:rsidRPr="00680FBB">
        <w:rPr>
          <w:rStyle w:val="Style13ptBold"/>
          <w:b w:val="0"/>
          <w:bCs w:val="0"/>
          <w:sz w:val="12"/>
          <w:szCs w:val="20"/>
        </w:rPr>
        <w:t xml:space="preserve">with documents </w:t>
      </w:r>
      <w:r w:rsidRPr="00680FBB">
        <w:rPr>
          <w:rStyle w:val="StyleUnderline"/>
        </w:rPr>
        <w:t>that can be used to improve the practice of forensic science and adopted by accrediting bodies to evaluate the quality of work</w:t>
      </w:r>
      <w:r w:rsidRPr="00680FBB">
        <w:rPr>
          <w:rStyle w:val="Style13ptBold"/>
          <w:b w:val="0"/>
          <w:bCs w:val="0"/>
          <w:sz w:val="12"/>
          <w:szCs w:val="20"/>
        </w:rPr>
        <w:t xml:space="preserve"> in forensic laboratories. </w:t>
      </w:r>
      <w:r w:rsidRPr="00680FBB">
        <w:rPr>
          <w:rStyle w:val="Emphasis"/>
        </w:rPr>
        <w:t>The enforcement of OSAC standards will come through the voluntary accreditation process and the performance of laboratory audits</w:t>
      </w:r>
      <w:r w:rsidRPr="00680FBB">
        <w:rPr>
          <w:rStyle w:val="Style13ptBold"/>
          <w:b w:val="0"/>
          <w:bCs w:val="0"/>
          <w:sz w:val="12"/>
          <w:szCs w:val="20"/>
        </w:rPr>
        <w:t xml:space="preserve">. OSAC consists of 33 operating units (Fig. 1): a forensic science standards board (FSSB), three resource committees, five scientific area committees (SACs), and 24 subcommittees that focus on specific discipline needs [32]. </w:t>
      </w:r>
      <w:r w:rsidRPr="00680FBB">
        <w:rPr>
          <w:rStyle w:val="StyleUnderline"/>
        </w:rPr>
        <w:t>Most topic areas covered across the 21 SWGs listed in Table 3 are part of the 24 subcommittees.</w:t>
      </w:r>
      <w:r w:rsidRPr="00680FBB">
        <w:rPr>
          <w:rStyle w:val="Style13ptBold"/>
          <w:b w:val="0"/>
          <w:bCs w:val="0"/>
          <w:sz w:val="12"/>
          <w:szCs w:val="20"/>
        </w:rPr>
        <w:t xml:space="preserve"> </w:t>
      </w:r>
      <w:r w:rsidRPr="00680FBB">
        <w:rPr>
          <w:rStyle w:val="StyleUnderline"/>
        </w:rPr>
        <w:t>OSAC is more expansive though than the SWGs</w:t>
      </w:r>
      <w:r w:rsidRPr="00680FBB">
        <w:rPr>
          <w:rStyle w:val="Style13ptBold"/>
          <w:b w:val="0"/>
          <w:bCs w:val="0"/>
          <w:sz w:val="12"/>
          <w:szCs w:val="20"/>
        </w:rPr>
        <w:t xml:space="preserve"> with the addition of an odontology subcommittee and two DNA subcommittees where one focuses on methods and the other on data interpretation. </w:t>
      </w:r>
      <w:r w:rsidRPr="00680FBB">
        <w:rPr>
          <w:rStyle w:val="StyleUnderline"/>
        </w:rPr>
        <w:t>The availability of resource committee expertise in human factors, legal issues, and quality infrastructure further strengthen the overall capabilities of OSAC.</w:t>
      </w:r>
      <w:r w:rsidRPr="00680FBB">
        <w:rPr>
          <w:sz w:val="12"/>
        </w:rPr>
        <w:t xml:space="preserve"> </w:t>
      </w:r>
      <w:r w:rsidRPr="00680FBB">
        <w:rPr>
          <w:rStyle w:val="Style13ptBold"/>
          <w:b w:val="0"/>
          <w:bCs w:val="0"/>
          <w:sz w:val="12"/>
          <w:szCs w:val="20"/>
        </w:rPr>
        <w:t xml:space="preserve">The initial OSAC membership, which was finalized in December 2014, consists of 542 individuals. Some individuals serve at more than one level of the organization. For example, the five SAC chairs are part of the FSSB and subcommittee chairs participate on their SAC as well as their subcommittee. There are up to 20 voting members on each subcommittee and up to 15 voting members on each SAC. Membership terms across the organization are for three years with initial members serving for two-, three-, or four-year staggered terms. Those who applied but were not selected as part of the initial group of voting members are eligible to serve as OSAC affiliates by receiving an invitation from an OSAC unit chair to participate on task groups to address specific topics. To reduce costs, most of the OSAC activities are performed via virtual meetings. After development of documents at the subcommittee level (often through focused efforts of an assigned task group), these documents are evaluated at the SAC level where public comments are sought and considered as documents are being reviewed. Documents and webcast archives from public SAC meetings as well as the OSAC charter and terms of reference are available on the public OSAC workspace [33]. The first public SAC meetings were held in February 2015 in Orlando, Florida, in conjunction with the American Academy of Forensic Sciences (AAFS) conference. </w:t>
      </w:r>
      <w:r w:rsidRPr="00680FBB">
        <w:rPr>
          <w:rStyle w:val="StyleUnderline"/>
        </w:rPr>
        <w:t>An initial gathering of a catalog of 718 standards and guidelines (best practices) covering all aspects of forensic science [34] is serving as a starting point for OSAC efforts</w:t>
      </w:r>
      <w:r w:rsidRPr="00680FBB">
        <w:rPr>
          <w:rStyle w:val="Style13ptBold"/>
          <w:b w:val="0"/>
          <w:bCs w:val="0"/>
          <w:sz w:val="12"/>
          <w:szCs w:val="20"/>
        </w:rPr>
        <w:t xml:space="preserve">. As documents on this catalog are reviewed, prioritized, and revised, they will be considered for inclusion on the OSAC Registry of Standards if technical merit and an appropriate consensus-based documentary standards development process have been met. </w:t>
      </w:r>
      <w:r w:rsidRPr="00680FBB">
        <w:rPr>
          <w:rStyle w:val="StyleUnderline"/>
        </w:rPr>
        <w:t>New standards may also be developed by OSAC or in collaboration with a standard developing organization</w:t>
      </w:r>
      <w:r w:rsidRPr="00680FBB">
        <w:rPr>
          <w:rStyle w:val="Style13ptBold"/>
          <w:b w:val="0"/>
          <w:bCs w:val="0"/>
          <w:sz w:val="12"/>
          <w:szCs w:val="20"/>
        </w:rPr>
        <w:t xml:space="preserve">. </w:t>
      </w:r>
      <w:r w:rsidRPr="00680FBB">
        <w:rPr>
          <w:rStyle w:val="StyleUnderline"/>
        </w:rPr>
        <w:t>Standards must be approved at the SAC level and FSSB level to become part of the OSAC Registry of Standards</w:t>
      </w:r>
      <w:r w:rsidRPr="00680FBB">
        <w:rPr>
          <w:rStyle w:val="Style13ptBold"/>
          <w:b w:val="0"/>
          <w:bCs w:val="0"/>
          <w:sz w:val="12"/>
          <w:szCs w:val="20"/>
        </w:rPr>
        <w:t xml:space="preserve"> whereas guidelines are approved by the SAC to be listed on the OSAC Registry of Guidelines. </w:t>
      </w:r>
      <w:r w:rsidRPr="00680FBB">
        <w:rPr>
          <w:rStyle w:val="Emphasis"/>
        </w:rPr>
        <w:t>OSAC provides a level of coordination that has never existed before and will hopefully lead to important improvements in the practice of forensic science in the near future</w:t>
      </w:r>
      <w:r w:rsidRPr="00680FBB">
        <w:rPr>
          <w:rStyle w:val="Style13ptBold"/>
          <w:b w:val="0"/>
          <w:bCs w:val="0"/>
          <w:sz w:val="12"/>
          <w:szCs w:val="20"/>
        </w:rPr>
        <w:t>.</w:t>
      </w:r>
    </w:p>
    <w:p w14:paraId="57EBF27A" w14:textId="5E9283BB" w:rsidR="00BA7730" w:rsidRDefault="00BA7730" w:rsidP="00BA7730">
      <w:pPr>
        <w:pStyle w:val="Heading3"/>
      </w:pPr>
      <w:r>
        <w:t>Vagueness---1NC</w:t>
      </w:r>
    </w:p>
    <w:p w14:paraId="335EB5C8" w14:textId="4353F723" w:rsidR="00BA7730" w:rsidRPr="00BA7730" w:rsidRDefault="00BA7730" w:rsidP="00BA7730">
      <w:pPr>
        <w:pStyle w:val="Heading4"/>
      </w:pPr>
      <w:r>
        <w:t xml:space="preserve">Details of the scheme </w:t>
      </w:r>
      <w:r>
        <w:rPr>
          <w:u w:val="single"/>
        </w:rPr>
        <w:t>determine</w:t>
      </w:r>
      <w:r>
        <w:t xml:space="preserve"> if it works---they didn’t specify, so vote NEG on presumption</w:t>
      </w:r>
    </w:p>
    <w:p w14:paraId="5370996A" w14:textId="77777777" w:rsidR="00BA7730" w:rsidRPr="00E04D8A" w:rsidRDefault="00BA7730" w:rsidP="00BA7730">
      <w:r>
        <w:t xml:space="preserve">Peter </w:t>
      </w:r>
      <w:r w:rsidRPr="00467AB5">
        <w:rPr>
          <w:rStyle w:val="Style13ptBold"/>
        </w:rPr>
        <w:t>Sommer 18</w:t>
      </w:r>
      <w:r>
        <w:t xml:space="preserve">, Professor of Digital Forensics at Birmingham City University, a Visiting Professor at de Montfort University, has developed courses for  the Open University and examined and guest-lectured at many other Universities, former Visiting Professor at the London School of Economics and Political Science, “Accrediting Digital Forensics: What Are the Choices?,” Digital Investigation, vol. 25, 06/2018, pp. 116–120 </w:t>
      </w:r>
    </w:p>
    <w:p w14:paraId="35D47A25" w14:textId="0498CBF4" w:rsidR="00BA7730" w:rsidRPr="00BA7730" w:rsidRDefault="00BA7730" w:rsidP="00BA7730">
      <w:pPr>
        <w:rPr>
          <w:sz w:val="16"/>
        </w:rPr>
      </w:pPr>
      <w:r w:rsidRPr="00BA7730">
        <w:rPr>
          <w:rStyle w:val="Emphasis"/>
        </w:rPr>
        <w:t>What would the criteria actually be?</w:t>
      </w:r>
      <w:r w:rsidRPr="00BA7730">
        <w:rPr>
          <w:sz w:val="16"/>
        </w:rPr>
        <w:t xml:space="preserve"> </w:t>
      </w:r>
      <w:r w:rsidRPr="00BA7730">
        <w:rPr>
          <w:rStyle w:val="StyleUnderline"/>
        </w:rPr>
        <w:t xml:space="preserve">In the digital forensics field there are </w:t>
      </w:r>
      <w:r w:rsidRPr="00BA7730">
        <w:rPr>
          <w:rStyle w:val="Emphasis"/>
        </w:rPr>
        <w:t>any number</w:t>
      </w:r>
      <w:r w:rsidRPr="00BA7730">
        <w:rPr>
          <w:sz w:val="16"/>
        </w:rPr>
        <w:t xml:space="preserve"> </w:t>
      </w:r>
      <w:r w:rsidRPr="00BA7730">
        <w:rPr>
          <w:rStyle w:val="StyleUnderline"/>
        </w:rPr>
        <w:t xml:space="preserve">of post nominals available. Some will be degrees from recognised </w:t>
      </w:r>
      <w:r w:rsidRPr="00BA7730">
        <w:rPr>
          <w:rStyle w:val="Emphasis"/>
        </w:rPr>
        <w:t>universities</w:t>
      </w:r>
      <w:r w:rsidRPr="00BA7730">
        <w:rPr>
          <w:sz w:val="16"/>
        </w:rPr>
        <w:t xml:space="preserve">, </w:t>
      </w:r>
      <w:r w:rsidRPr="00BA7730">
        <w:rPr>
          <w:rStyle w:val="StyleUnderline"/>
        </w:rPr>
        <w:t xml:space="preserve">others from voluntary and commercial training </w:t>
      </w:r>
      <w:r w:rsidRPr="00BA7730">
        <w:rPr>
          <w:rStyle w:val="Emphasis"/>
        </w:rPr>
        <w:t>organisations</w:t>
      </w:r>
      <w:r w:rsidRPr="00BA7730">
        <w:rPr>
          <w:sz w:val="16"/>
        </w:rPr>
        <w:t xml:space="preserve"> </w:t>
      </w:r>
      <w:r w:rsidRPr="00BA7730">
        <w:rPr>
          <w:rStyle w:val="StyleUnderline"/>
        </w:rPr>
        <w:t xml:space="preserve">and yet others signify no more than that someone has taken a training </w:t>
      </w:r>
      <w:r w:rsidRPr="00BA7730">
        <w:rPr>
          <w:rStyle w:val="Emphasis"/>
        </w:rPr>
        <w:t>course</w:t>
      </w:r>
      <w:r w:rsidRPr="00BA7730">
        <w:rPr>
          <w:sz w:val="16"/>
        </w:rPr>
        <w:t xml:space="preserve"> in one specific analytic product and been presented with an extravagantly printed certificate at the end. In all cases much will depend on the syllabus under which the qualification was obtained, how up-to-date it is and how far there have been refresher courses to cope with the ever-changing digital landscape. </w:t>
      </w:r>
      <w:r w:rsidRPr="00BA7730">
        <w:rPr>
          <w:rStyle w:val="Emphasis"/>
        </w:rPr>
        <w:t>How is one to measure experience?</w:t>
      </w:r>
      <w:r w:rsidRPr="00BA7730">
        <w:rPr>
          <w:sz w:val="16"/>
        </w:rPr>
        <w:t xml:space="preserve"> </w:t>
      </w:r>
      <w:r w:rsidRPr="00BA7730">
        <w:rPr>
          <w:rStyle w:val="StyleUnderline"/>
        </w:rPr>
        <w:t xml:space="preserve">Will a mere </w:t>
      </w:r>
      <w:r w:rsidRPr="00BA7730">
        <w:rPr>
          <w:rStyle w:val="Emphasis"/>
        </w:rPr>
        <w:t>recital of lists of cases</w:t>
      </w:r>
      <w:r w:rsidRPr="00BA7730">
        <w:rPr>
          <w:sz w:val="16"/>
        </w:rPr>
        <w:t xml:space="preserve"> </w:t>
      </w:r>
      <w:r w:rsidRPr="00BA7730">
        <w:rPr>
          <w:rStyle w:val="StyleUnderline"/>
        </w:rPr>
        <w:t xml:space="preserve">be sufficient or will it be necessary to consider a collection of </w:t>
      </w:r>
      <w:r w:rsidRPr="00BA7730">
        <w:rPr>
          <w:rStyle w:val="Emphasis"/>
        </w:rPr>
        <w:t>actual reports?</w:t>
      </w:r>
      <w:r w:rsidRPr="00BA7730">
        <w:rPr>
          <w:sz w:val="16"/>
        </w:rPr>
        <w:t xml:space="preserve"> </w:t>
      </w:r>
      <w:r w:rsidRPr="00BA7730">
        <w:rPr>
          <w:rStyle w:val="StyleUnderline"/>
        </w:rPr>
        <w:t xml:space="preserve">Where do you get your </w:t>
      </w:r>
      <w:r w:rsidRPr="00BA7730">
        <w:rPr>
          <w:rStyle w:val="Emphasis"/>
        </w:rPr>
        <w:t>assessors</w:t>
      </w:r>
      <w:r w:rsidRPr="00BA7730">
        <w:rPr>
          <w:sz w:val="16"/>
        </w:rPr>
        <w:t xml:space="preserve"> from? In the scheme once used in the United Kingdom a selection of reports was read by assessors against a list of desirable criteria to demonstrate skill. Qualifications had to be “proved” by the production of appropriate certificates and statements from referees were also required. </w:t>
      </w:r>
      <w:r w:rsidRPr="00BA7730">
        <w:rPr>
          <w:rStyle w:val="StyleUnderline"/>
        </w:rPr>
        <w:t xml:space="preserve">The UK scheme, which aimed to cover all forms of forensic science activity, was abandoned because its government sponsor had hoped that it would become self-funding, which it never did. Neither did it help that applications for </w:t>
      </w:r>
      <w:r w:rsidRPr="00BA7730">
        <w:rPr>
          <w:rStyle w:val="Emphasis"/>
        </w:rPr>
        <w:t>registration</w:t>
      </w:r>
      <w:r w:rsidRPr="00BA7730">
        <w:rPr>
          <w:rStyle w:val="StyleUnderline"/>
        </w:rPr>
        <w:t xml:space="preserve"> were </w:t>
      </w:r>
      <w:r w:rsidRPr="00BA7730">
        <w:rPr>
          <w:rStyle w:val="Emphasis"/>
        </w:rPr>
        <w:t>voluntary</w:t>
      </w:r>
      <w:r w:rsidRPr="00BA7730">
        <w:rPr>
          <w:sz w:val="16"/>
        </w:rPr>
        <w:t>ii. Many of the concepts though live on in arrangements used by the Dutch judicial system (https://english.nrgd.nl/).</w:t>
      </w:r>
    </w:p>
    <w:p w14:paraId="26FEB16A" w14:textId="1F466A0F" w:rsidR="00247848" w:rsidRDefault="00247848" w:rsidP="00247848">
      <w:pPr>
        <w:pStyle w:val="Heading1"/>
      </w:pPr>
      <w:r>
        <w:t>Cyberattacks ADV Answers</w:t>
      </w:r>
    </w:p>
    <w:p w14:paraId="3EF718F7" w14:textId="60477AC1" w:rsidR="00DF200C" w:rsidRDefault="00DF200C" w:rsidP="00247848">
      <w:pPr>
        <w:pStyle w:val="Heading2"/>
      </w:pPr>
      <w:r>
        <w:t>AI Defense</w:t>
      </w:r>
    </w:p>
    <w:p w14:paraId="34C4A4DC" w14:textId="77777777" w:rsidR="00DF200C" w:rsidRDefault="00DF200C" w:rsidP="00DF200C">
      <w:pPr>
        <w:pStyle w:val="Heading3"/>
      </w:pPr>
      <w:r>
        <w:t>AI Defense---1NC</w:t>
      </w:r>
    </w:p>
    <w:p w14:paraId="76F54CCF" w14:textId="77777777" w:rsidR="00DF200C" w:rsidRDefault="00DF200C" w:rsidP="00DF200C">
      <w:pPr>
        <w:pStyle w:val="Heading4"/>
      </w:pPr>
      <w:r>
        <w:t>No runaway AI</w:t>
      </w:r>
    </w:p>
    <w:p w14:paraId="3B908694" w14:textId="77777777" w:rsidR="00DF200C" w:rsidRPr="00DF200C" w:rsidRDefault="00DF200C" w:rsidP="00DF200C">
      <w:r w:rsidRPr="00DF200C">
        <w:t xml:space="preserve">Edward Moore </w:t>
      </w:r>
      <w:r w:rsidRPr="00DF200C">
        <w:rPr>
          <w:rStyle w:val="Style13ptBold"/>
        </w:rPr>
        <w:t>Geist 15</w:t>
      </w:r>
      <w:r w:rsidRPr="00DF200C">
        <w:t>, MacArthur Nuclear Security Fellow at Stanford University's Center for International Security and Cooperation, Former Stanton Nuclear Security Fellow at the RAND Corporation, Doctorate in History from the University of North Carolina, “Is Artificial Intelligence Really An Existential Threat to Humanity?”, Bulletin of the Atomic Scientists, 8-9, https://thebulletin.org/2015/08/is-artificial-intelligence-really-an-existential-threat-to-humanity/</w:t>
      </w:r>
    </w:p>
    <w:p w14:paraId="3287AC77" w14:textId="77777777" w:rsidR="00DF200C" w:rsidRPr="00DF200C" w:rsidRDefault="00DF200C" w:rsidP="00DF200C">
      <w:pPr>
        <w:rPr>
          <w:szCs w:val="20"/>
        </w:rPr>
      </w:pPr>
      <w:r w:rsidRPr="00DF200C">
        <w:rPr>
          <w:szCs w:val="20"/>
        </w:rPr>
        <w:t xml:space="preserve">Superintelligence: Paths, Dangers, Strategies is an astonishing book with an alarming thesis: Intelligent machines are “quite possibly the most important and most daunting challenge humanity has ever faced.” In it, Oxford University philosopher Nick </w:t>
      </w:r>
      <w:r w:rsidRPr="00DF200C">
        <w:rPr>
          <w:rStyle w:val="StyleUnderline"/>
          <w:szCs w:val="20"/>
        </w:rPr>
        <w:t>Bostrom</w:t>
      </w:r>
      <w:r w:rsidRPr="00DF200C">
        <w:rPr>
          <w:szCs w:val="20"/>
        </w:rPr>
        <w:t xml:space="preserve">, who has built his reputation on the study of “existential risk,” </w:t>
      </w:r>
      <w:r w:rsidRPr="00DF200C">
        <w:rPr>
          <w:rStyle w:val="StyleUnderline"/>
          <w:szCs w:val="20"/>
        </w:rPr>
        <w:t>argues</w:t>
      </w:r>
      <w:r w:rsidRPr="00DF200C">
        <w:rPr>
          <w:szCs w:val="20"/>
        </w:rPr>
        <w:t xml:space="preserve"> forcefully </w:t>
      </w:r>
      <w:r w:rsidRPr="00DF200C">
        <w:rPr>
          <w:rStyle w:val="StyleUnderline"/>
          <w:szCs w:val="20"/>
        </w:rPr>
        <w:t xml:space="preserve">that </w:t>
      </w:r>
      <w:r w:rsidRPr="00DF200C">
        <w:rPr>
          <w:rStyle w:val="Emphasis"/>
          <w:szCs w:val="20"/>
        </w:rPr>
        <w:t>a</w:t>
      </w:r>
      <w:r w:rsidRPr="00DF200C">
        <w:rPr>
          <w:rStyle w:val="StyleUnderline"/>
          <w:szCs w:val="20"/>
        </w:rPr>
        <w:t xml:space="preserve">rtificial </w:t>
      </w:r>
      <w:r w:rsidRPr="00DF200C">
        <w:rPr>
          <w:rStyle w:val="Emphasis"/>
          <w:szCs w:val="20"/>
        </w:rPr>
        <w:t>i</w:t>
      </w:r>
      <w:r w:rsidRPr="00DF200C">
        <w:rPr>
          <w:rStyle w:val="StyleUnderline"/>
          <w:szCs w:val="20"/>
        </w:rPr>
        <w:t>ntelligence might be</w:t>
      </w:r>
      <w:r w:rsidRPr="00DF200C">
        <w:rPr>
          <w:szCs w:val="20"/>
        </w:rPr>
        <w:t xml:space="preserve"> the most </w:t>
      </w:r>
      <w:r w:rsidRPr="00DF200C">
        <w:rPr>
          <w:rStyle w:val="StyleUnderline"/>
          <w:szCs w:val="20"/>
        </w:rPr>
        <w:t>apocalyptic technology</w:t>
      </w:r>
      <w:r w:rsidRPr="00DF200C">
        <w:rPr>
          <w:szCs w:val="20"/>
        </w:rPr>
        <w:t xml:space="preserve"> of all. With intellectual powers beyond human comprehension, he prognosticates, self-improving artificial intelligences could effortlessly enslave or destroy Homo sapiens if they so wished. While he expresses skepticism that such machines can be controlled, Bostrom claims that if we program the right “human-friendly” values into them, they will continue to uphold these virtues, no matter how powerful the machines become.</w:t>
      </w:r>
    </w:p>
    <w:p w14:paraId="19F01CC3" w14:textId="77777777" w:rsidR="00DF200C" w:rsidRPr="00DF200C" w:rsidRDefault="00DF200C" w:rsidP="00DF200C">
      <w:pPr>
        <w:rPr>
          <w:szCs w:val="20"/>
        </w:rPr>
      </w:pPr>
      <w:r w:rsidRPr="00DF200C">
        <w:rPr>
          <w:rStyle w:val="StyleUnderline"/>
          <w:szCs w:val="20"/>
        </w:rPr>
        <w:t>These views have found an eager audience</w:t>
      </w:r>
      <w:r w:rsidRPr="00DF200C">
        <w:rPr>
          <w:szCs w:val="20"/>
        </w:rPr>
        <w:t xml:space="preserve">. In August 2014, PayPal cofounder and electric car magnate Elon Musk tweeted “Worth reading Superintelligence by Bostrom. We need to be super careful with AI. Potentially more dangerous than nukes.” Bill Gates declared, “I agree with Elon Musk and some others on this and don’t understand why some people are not concerned.” More ominously, legendary astrophysicist Stephen </w:t>
      </w:r>
      <w:r w:rsidRPr="00DF200C">
        <w:rPr>
          <w:rStyle w:val="StyleUnderline"/>
          <w:szCs w:val="20"/>
        </w:rPr>
        <w:t>Hawking concurred</w:t>
      </w:r>
      <w:r w:rsidRPr="00DF200C">
        <w:rPr>
          <w:szCs w:val="20"/>
        </w:rPr>
        <w:t xml:space="preserve">: “I think </w:t>
      </w:r>
      <w:r w:rsidRPr="00DF200C">
        <w:rPr>
          <w:rStyle w:val="StyleUnderline"/>
          <w:szCs w:val="20"/>
        </w:rPr>
        <w:t>the development of</w:t>
      </w:r>
      <w:r w:rsidRPr="00DF200C">
        <w:rPr>
          <w:szCs w:val="20"/>
        </w:rPr>
        <w:t xml:space="preserve"> full </w:t>
      </w:r>
      <w:r w:rsidRPr="00DF200C">
        <w:rPr>
          <w:rStyle w:val="StyleUnderline"/>
          <w:szCs w:val="20"/>
        </w:rPr>
        <w:t>artificial intelligence could spell the end of the human race</w:t>
      </w:r>
      <w:r w:rsidRPr="00DF200C">
        <w:rPr>
          <w:szCs w:val="20"/>
        </w:rPr>
        <w:t>.” Proving his concern went beyond mere rhetoric, Musk donated $10 million to the Future of Life Institute “to support research aimed at keeping AI beneficial for humanity.”</w:t>
      </w:r>
    </w:p>
    <w:p w14:paraId="2B8C1BEA" w14:textId="77777777" w:rsidR="00DF200C" w:rsidRPr="00DF200C" w:rsidRDefault="00DF200C" w:rsidP="00DF200C">
      <w:pPr>
        <w:rPr>
          <w:szCs w:val="20"/>
        </w:rPr>
      </w:pPr>
      <w:r w:rsidRPr="00DF200C">
        <w:rPr>
          <w:szCs w:val="20"/>
        </w:rPr>
        <w:t xml:space="preserve">Superintelligence is propounding a solution that will not work to a problem that probably does not exist, but Bostrom and Musk are right that now is the time to take the ethical and policy implications of artificial intelligence seriously. </w:t>
      </w:r>
      <w:r w:rsidRPr="00DF200C">
        <w:rPr>
          <w:rStyle w:val="StyleUnderline"/>
          <w:szCs w:val="20"/>
        </w:rPr>
        <w:t xml:space="preserve">The extraordinary claim that machines can become so intelligent as to gain demonic powers </w:t>
      </w:r>
      <w:r w:rsidRPr="00DF200C">
        <w:rPr>
          <w:rStyle w:val="Emphasis"/>
          <w:szCs w:val="20"/>
        </w:rPr>
        <w:t>requires extraordinary evidence</w:t>
      </w:r>
      <w:r w:rsidRPr="00DF200C">
        <w:rPr>
          <w:rStyle w:val="StyleUnderline"/>
          <w:szCs w:val="20"/>
        </w:rPr>
        <w:t xml:space="preserve">, particularly since artificial intelligence (AI) researchers have </w:t>
      </w:r>
      <w:r w:rsidRPr="00DF200C">
        <w:rPr>
          <w:rStyle w:val="Emphasis"/>
          <w:szCs w:val="20"/>
        </w:rPr>
        <w:t>struggled</w:t>
      </w:r>
      <w:r w:rsidRPr="00DF200C">
        <w:rPr>
          <w:rStyle w:val="StyleUnderline"/>
          <w:szCs w:val="20"/>
        </w:rPr>
        <w:t xml:space="preserve"> to create machines that show much evidence of intelligence at all</w:t>
      </w:r>
      <w:r w:rsidRPr="00DF200C">
        <w:rPr>
          <w:szCs w:val="20"/>
        </w:rPr>
        <w:t xml:space="preserve">. While these investigators’ ultimate goals have varied since the emergence of the discipline in the mid-1950s, the fundamental aim of AI has always been to create machines that demonstrate intelligent behavior, whether to better understand human cognition or to solve practical problems. Some AI researchers even tried to create the self-improving reasoning machines Bostrom fears. </w:t>
      </w:r>
      <w:r w:rsidRPr="00DF200C">
        <w:rPr>
          <w:rStyle w:val="StyleUnderline"/>
          <w:szCs w:val="20"/>
        </w:rPr>
        <w:t>Through decades of bitter experience</w:t>
      </w:r>
      <w:r w:rsidRPr="00DF200C">
        <w:rPr>
          <w:szCs w:val="20"/>
        </w:rPr>
        <w:t xml:space="preserve">, however, </w:t>
      </w:r>
      <w:r w:rsidRPr="00DF200C">
        <w:rPr>
          <w:rStyle w:val="StyleUnderline"/>
          <w:szCs w:val="20"/>
        </w:rPr>
        <w:t xml:space="preserve">they learned not only that creating intelligence is </w:t>
      </w:r>
      <w:r w:rsidRPr="00DF200C">
        <w:rPr>
          <w:rStyle w:val="Emphasis"/>
          <w:szCs w:val="20"/>
        </w:rPr>
        <w:t>more difficult</w:t>
      </w:r>
      <w:r w:rsidRPr="00DF200C">
        <w:rPr>
          <w:rStyle w:val="StyleUnderline"/>
          <w:szCs w:val="20"/>
        </w:rPr>
        <w:t xml:space="preserve"> than they initially expected, but also that it grows </w:t>
      </w:r>
      <w:r w:rsidRPr="00DF200C">
        <w:rPr>
          <w:rStyle w:val="Emphasis"/>
          <w:szCs w:val="20"/>
        </w:rPr>
        <w:t>increasingly harder</w:t>
      </w:r>
      <w:r w:rsidRPr="00DF200C">
        <w:rPr>
          <w:rStyle w:val="StyleUnderline"/>
          <w:szCs w:val="20"/>
        </w:rPr>
        <w:t xml:space="preserve"> the smarter one tries to become. Bostrom’s concept of “superintelligence,”</w:t>
      </w:r>
      <w:r w:rsidRPr="00DF200C">
        <w:rPr>
          <w:szCs w:val="20"/>
        </w:rPr>
        <w:t xml:space="preserve"> which he defines as “any intellect that greatly exceeds the cognitive performance of humans in virtually all domains of interest,” </w:t>
      </w:r>
      <w:r w:rsidRPr="00DF200C">
        <w:rPr>
          <w:rStyle w:val="StyleUnderline"/>
          <w:szCs w:val="20"/>
        </w:rPr>
        <w:t>builds upon</w:t>
      </w:r>
      <w:r w:rsidRPr="00DF200C">
        <w:rPr>
          <w:szCs w:val="20"/>
        </w:rPr>
        <w:t xml:space="preserve"> similar </w:t>
      </w:r>
      <w:r w:rsidRPr="00DF200C">
        <w:rPr>
          <w:rStyle w:val="Emphasis"/>
          <w:szCs w:val="20"/>
        </w:rPr>
        <w:t>discredited assumptions</w:t>
      </w:r>
      <w:r w:rsidRPr="00DF200C">
        <w:rPr>
          <w:rStyle w:val="StyleUnderline"/>
          <w:szCs w:val="20"/>
        </w:rPr>
        <w:t xml:space="preserve"> about the nature of thought</w:t>
      </w:r>
      <w:r w:rsidRPr="00DF200C">
        <w:rPr>
          <w:szCs w:val="20"/>
        </w:rPr>
        <w:t xml:space="preserve"> that the pioneers of AI held decades ago. A summary of Bostrom’s arguments, contextualized in the history of artificial intelligence, demonstrates how this is so.</w:t>
      </w:r>
    </w:p>
    <w:p w14:paraId="3917A6E4" w14:textId="77777777" w:rsidR="00DF200C" w:rsidRPr="00DF200C" w:rsidRDefault="00DF200C" w:rsidP="00DF200C">
      <w:pPr>
        <w:rPr>
          <w:rStyle w:val="StyleUnderline"/>
          <w:szCs w:val="20"/>
        </w:rPr>
      </w:pPr>
      <w:r w:rsidRPr="00DF200C">
        <w:rPr>
          <w:szCs w:val="20"/>
        </w:rPr>
        <w:t xml:space="preserve">In the 1950s, the founders of the field of artificial intelligence assumed that the discovery of a few fundamental insights would make machines smarter than people within a few decades. By the 1980s, however, they discovered </w:t>
      </w:r>
      <w:r w:rsidRPr="00DF200C">
        <w:rPr>
          <w:rStyle w:val="Emphasis"/>
          <w:szCs w:val="20"/>
        </w:rPr>
        <w:t>fundamental limitations</w:t>
      </w:r>
      <w:r w:rsidRPr="00DF200C">
        <w:rPr>
          <w:szCs w:val="20"/>
        </w:rPr>
        <w:t xml:space="preserve"> that </w:t>
      </w:r>
      <w:r w:rsidRPr="00DF200C">
        <w:rPr>
          <w:rStyle w:val="StyleUnderline"/>
          <w:szCs w:val="20"/>
        </w:rPr>
        <w:t xml:space="preserve">show that there will </w:t>
      </w:r>
      <w:r w:rsidRPr="00DF200C">
        <w:rPr>
          <w:rStyle w:val="Emphasis"/>
          <w:szCs w:val="20"/>
        </w:rPr>
        <w:t>always</w:t>
      </w:r>
      <w:r w:rsidRPr="00DF200C">
        <w:rPr>
          <w:rStyle w:val="StyleUnderline"/>
          <w:szCs w:val="20"/>
        </w:rPr>
        <w:t xml:space="preserve"> be </w:t>
      </w:r>
      <w:r w:rsidRPr="00DF200C">
        <w:rPr>
          <w:rStyle w:val="Emphasis"/>
          <w:szCs w:val="20"/>
        </w:rPr>
        <w:t>diminishing returns</w:t>
      </w:r>
      <w:r w:rsidRPr="00DF200C">
        <w:rPr>
          <w:rStyle w:val="StyleUnderline"/>
          <w:szCs w:val="20"/>
        </w:rPr>
        <w:t xml:space="preserve"> to additional processing power and data</w:t>
      </w:r>
      <w:r w:rsidRPr="00DF200C">
        <w:rPr>
          <w:szCs w:val="20"/>
        </w:rPr>
        <w:t xml:space="preserve">. Although these </w:t>
      </w:r>
      <w:r w:rsidRPr="00DF200C">
        <w:rPr>
          <w:rStyle w:val="Emphasis"/>
          <w:szCs w:val="20"/>
        </w:rPr>
        <w:t>technical hurdles</w:t>
      </w:r>
      <w:r w:rsidRPr="00DF200C">
        <w:rPr>
          <w:szCs w:val="20"/>
        </w:rPr>
        <w:t xml:space="preserve"> pose no barrier to the creation of human-level AI, they </w:t>
      </w:r>
      <w:r w:rsidRPr="00DF200C">
        <w:rPr>
          <w:rStyle w:val="StyleUnderline"/>
          <w:szCs w:val="20"/>
        </w:rPr>
        <w:t xml:space="preserve">will likely </w:t>
      </w:r>
      <w:r w:rsidRPr="00DF200C">
        <w:rPr>
          <w:rStyle w:val="Emphasis"/>
          <w:szCs w:val="20"/>
        </w:rPr>
        <w:t>forestall</w:t>
      </w:r>
      <w:r w:rsidRPr="00DF200C">
        <w:rPr>
          <w:rStyle w:val="StyleUnderline"/>
          <w:szCs w:val="20"/>
        </w:rPr>
        <w:t xml:space="preserve"> the</w:t>
      </w:r>
      <w:r w:rsidRPr="00DF200C">
        <w:rPr>
          <w:szCs w:val="20"/>
        </w:rPr>
        <w:t xml:space="preserve"> sudden </w:t>
      </w:r>
      <w:r w:rsidRPr="00DF200C">
        <w:rPr>
          <w:rStyle w:val="StyleUnderline"/>
          <w:szCs w:val="20"/>
        </w:rPr>
        <w:t>emergence of an unstoppable “superintelligence.”</w:t>
      </w:r>
    </w:p>
    <w:p w14:paraId="5B6A4C39" w14:textId="77777777" w:rsidR="00DF200C" w:rsidRPr="00DF200C" w:rsidRDefault="00DF200C" w:rsidP="00DF200C">
      <w:pPr>
        <w:rPr>
          <w:szCs w:val="20"/>
        </w:rPr>
      </w:pPr>
      <w:r w:rsidRPr="00DF200C">
        <w:rPr>
          <w:rStyle w:val="StyleUnderline"/>
          <w:szCs w:val="20"/>
        </w:rPr>
        <w:t xml:space="preserve">The risks of self-improving intelligent machines are </w:t>
      </w:r>
      <w:r w:rsidRPr="00DF200C">
        <w:rPr>
          <w:rStyle w:val="Emphasis"/>
          <w:szCs w:val="20"/>
        </w:rPr>
        <w:t>grossly exaggerated</w:t>
      </w:r>
      <w:r w:rsidRPr="00DF200C">
        <w:rPr>
          <w:rStyle w:val="StyleUnderline"/>
          <w:szCs w:val="20"/>
        </w:rPr>
        <w:t xml:space="preserve"> and ought not serve as a </w:t>
      </w:r>
      <w:r w:rsidRPr="00DF200C">
        <w:rPr>
          <w:rStyle w:val="Emphasis"/>
          <w:szCs w:val="20"/>
        </w:rPr>
        <w:t>distraction</w:t>
      </w:r>
      <w:r w:rsidRPr="00DF200C">
        <w:rPr>
          <w:rStyle w:val="StyleUnderline"/>
          <w:szCs w:val="20"/>
        </w:rPr>
        <w:t xml:space="preserve"> from the existential risks we already face</w:t>
      </w:r>
      <w:r w:rsidRPr="00DF200C">
        <w:rPr>
          <w:szCs w:val="20"/>
        </w:rPr>
        <w:t>, especially given that the limited AI technology we already have is poised to make threats like those posed by nuclear weapons even more pressing than they currently are. Disturbingly, little or no technical progress beyond that demonstrated by self-driving cars is necessary for artificial intelligence to have potentially devastating, cascading economic, strategic, and political effects. While policymakers ought not lose sleep over the technically implausible menace of “superintelligence,” they have every reason to be worried about emerging AI applications such as the Defense Advanced Research Projects Agency’s submarine-hunting drones, which threaten to upend longstanding geostrategic assumptions in the near future. Unfortunately, Superintelligence offers little insight into how to confront these pressing challenges.</w:t>
      </w:r>
    </w:p>
    <w:p w14:paraId="17FB06EB" w14:textId="77777777" w:rsidR="00DF200C" w:rsidRPr="00DF200C" w:rsidRDefault="00DF200C" w:rsidP="00DF200C">
      <w:pPr>
        <w:rPr>
          <w:szCs w:val="20"/>
        </w:rPr>
      </w:pPr>
    </w:p>
    <w:p w14:paraId="1445218B" w14:textId="77777777" w:rsidR="00DF200C" w:rsidRPr="00DF200C" w:rsidRDefault="00DF200C" w:rsidP="00DF200C">
      <w:pPr>
        <w:pStyle w:val="Heading4"/>
      </w:pPr>
      <w:r w:rsidRPr="00DF200C">
        <w:t xml:space="preserve">It's </w:t>
      </w:r>
      <w:r w:rsidRPr="00DF200C">
        <w:rPr>
          <w:u w:val="single"/>
        </w:rPr>
        <w:t>super far off</w:t>
      </w:r>
      <w:r w:rsidRPr="00DF200C">
        <w:t xml:space="preserve"> and won’t be threatening</w:t>
      </w:r>
    </w:p>
    <w:p w14:paraId="3B247F81" w14:textId="77777777" w:rsidR="00DF200C" w:rsidRPr="00DF200C" w:rsidRDefault="00DF200C" w:rsidP="00DF200C">
      <w:r w:rsidRPr="00DF200C">
        <w:t xml:space="preserve">Dr. Oren </w:t>
      </w:r>
      <w:r w:rsidRPr="00DF200C">
        <w:rPr>
          <w:rStyle w:val="Style13ptBold"/>
        </w:rPr>
        <w:t>Etzioni 16</w:t>
      </w:r>
      <w:r w:rsidRPr="00DF200C">
        <w:t>, Professor of Computer Science at the University of Washington, CEO of the Allen Institute for Artificial Intelligence, Ph.D. from Carnegie Mellon University and BA from Harvard University, “No, the Experts Don’t Think Superintelligent AI is a Threat to Humanity”, MIT Technology Review, 9-20, https://www.technologyreview.com/s/602410/no-the-experts-dont-think-superintelligent-ai-is-a-threat-to-humanity/</w:t>
      </w:r>
    </w:p>
    <w:p w14:paraId="023C3F93" w14:textId="77777777" w:rsidR="00DF200C" w:rsidRPr="00DF200C" w:rsidRDefault="00DF200C" w:rsidP="00DF200C">
      <w:pPr>
        <w:rPr>
          <w:sz w:val="16"/>
        </w:rPr>
      </w:pPr>
      <w:r w:rsidRPr="00DF200C">
        <w:rPr>
          <w:rStyle w:val="StyleUnderline"/>
        </w:rPr>
        <w:t xml:space="preserve">If you </w:t>
      </w:r>
      <w:r w:rsidRPr="00DF200C">
        <w:rPr>
          <w:rStyle w:val="Emphasis"/>
        </w:rPr>
        <w:t>believe everything you read</w:t>
      </w:r>
      <w:r w:rsidRPr="00DF200C">
        <w:rPr>
          <w:rStyle w:val="StyleUnderline"/>
        </w:rPr>
        <w:t>, you are probably quite worried about</w:t>
      </w:r>
      <w:r w:rsidRPr="00DF200C">
        <w:rPr>
          <w:sz w:val="16"/>
        </w:rPr>
        <w:t xml:space="preserve"> the prospect of </w:t>
      </w:r>
      <w:r w:rsidRPr="00DF200C">
        <w:rPr>
          <w:rStyle w:val="StyleUnderline"/>
        </w:rPr>
        <w:t>a superintelligent, killer AI</w:t>
      </w:r>
      <w:r w:rsidRPr="00DF200C">
        <w:rPr>
          <w:sz w:val="16"/>
        </w:rPr>
        <w:t>. The Guardian, a British newspaper, warned recently that “we’re like children playing with a bomb,” and a recent Newsweek headline reads, “Artificial Intelligence Is Coming, and It Could Wipe Us Out.”</w:t>
      </w:r>
    </w:p>
    <w:p w14:paraId="5C5F975C" w14:textId="77777777" w:rsidR="00DF200C" w:rsidRPr="00DF200C" w:rsidRDefault="00DF200C" w:rsidP="00DF200C">
      <w:pPr>
        <w:rPr>
          <w:sz w:val="16"/>
        </w:rPr>
      </w:pPr>
      <w:r w:rsidRPr="00DF200C">
        <w:rPr>
          <w:sz w:val="16"/>
        </w:rPr>
        <w:t xml:space="preserve">Numerous such </w:t>
      </w:r>
      <w:r w:rsidRPr="00DF200C">
        <w:rPr>
          <w:rStyle w:val="StyleUnderline"/>
        </w:rPr>
        <w:t>headlines</w:t>
      </w:r>
      <w:r w:rsidRPr="00DF200C">
        <w:rPr>
          <w:sz w:val="16"/>
        </w:rPr>
        <w:t xml:space="preserve">, fueled by comments from the likes of Elon Musk and Stephen Hawking, </w:t>
      </w:r>
      <w:r w:rsidRPr="00DF200C">
        <w:rPr>
          <w:rStyle w:val="StyleUnderline"/>
        </w:rPr>
        <w:t>are strongly influenced by</w:t>
      </w:r>
      <w:r w:rsidRPr="00DF200C">
        <w:rPr>
          <w:sz w:val="16"/>
        </w:rPr>
        <w:t xml:space="preserve"> the work of one man: professor Nick </w:t>
      </w:r>
      <w:r w:rsidRPr="00DF200C">
        <w:rPr>
          <w:rStyle w:val="StyleUnderline"/>
        </w:rPr>
        <w:t>Bostrom</w:t>
      </w:r>
      <w:r w:rsidRPr="00DF200C">
        <w:rPr>
          <w:sz w:val="16"/>
        </w:rPr>
        <w:t>, author of the philosophical treatise Superintelligence: Paths, Dangers, and Strategies.</w:t>
      </w:r>
    </w:p>
    <w:p w14:paraId="5A3E7DAA" w14:textId="77777777" w:rsidR="00DF200C" w:rsidRPr="00DF200C" w:rsidRDefault="00DF200C" w:rsidP="00DF200C">
      <w:pPr>
        <w:rPr>
          <w:sz w:val="16"/>
        </w:rPr>
      </w:pPr>
      <w:r w:rsidRPr="00DF200C">
        <w:rPr>
          <w:rStyle w:val="StyleUnderline"/>
        </w:rPr>
        <w:t>Bostrom is a</w:t>
      </w:r>
      <w:r w:rsidRPr="00DF200C">
        <w:rPr>
          <w:sz w:val="16"/>
        </w:rPr>
        <w:t xml:space="preserve">n Oxford </w:t>
      </w:r>
      <w:r w:rsidRPr="00DF200C">
        <w:rPr>
          <w:rStyle w:val="StyleUnderline"/>
        </w:rPr>
        <w:t xml:space="preserve">philosopher, but </w:t>
      </w:r>
      <w:r w:rsidRPr="00DF200C">
        <w:rPr>
          <w:rStyle w:val="Emphasis"/>
        </w:rPr>
        <w:t>quantitative assessment of risks</w:t>
      </w:r>
      <w:r w:rsidRPr="00DF200C">
        <w:rPr>
          <w:rStyle w:val="StyleUnderline"/>
        </w:rPr>
        <w:t xml:space="preserve"> is the province of actuarial science</w:t>
      </w:r>
      <w:r w:rsidRPr="00DF200C">
        <w:rPr>
          <w:sz w:val="16"/>
        </w:rPr>
        <w:t>. He may be dubbed the world’s first prominent “actuarial philosopher,” though the term seems an oxymoron given that philosophy is an arena for conceptual arguments, and risk assessment is a data-driven statistical exercise.</w:t>
      </w:r>
    </w:p>
    <w:p w14:paraId="2A67BA0D" w14:textId="77777777" w:rsidR="00DF200C" w:rsidRPr="00DF200C" w:rsidRDefault="00DF200C" w:rsidP="00DF200C">
      <w:pPr>
        <w:rPr>
          <w:sz w:val="16"/>
        </w:rPr>
      </w:pPr>
      <w:r w:rsidRPr="00DF200C">
        <w:rPr>
          <w:sz w:val="16"/>
        </w:rPr>
        <w:t>So what do the data say? Bostrom aggregates the results of four different surveys of groups such as participants in a conference called “Philosophy and Theory of AI,” held in 2011 in Thessaloniki, Greece, and members of the Greek Association for Artificial Intelligence (he does not provide response rates or the phrasing of questions, and he does not account for the reliance on data collected in Greece).</w:t>
      </w:r>
    </w:p>
    <w:p w14:paraId="68594FA6" w14:textId="77777777" w:rsidR="00DF200C" w:rsidRPr="00DF200C" w:rsidRDefault="00DF200C" w:rsidP="00DF200C">
      <w:pPr>
        <w:rPr>
          <w:sz w:val="16"/>
        </w:rPr>
      </w:pPr>
      <w:r w:rsidRPr="00DF200C">
        <w:rPr>
          <w:sz w:val="16"/>
        </w:rPr>
        <w:t>His findings are presented as probabilities that human-level AI will be attained by a certain time:</w:t>
      </w:r>
    </w:p>
    <w:p w14:paraId="455185B8" w14:textId="77777777" w:rsidR="00DF200C" w:rsidRPr="00DF200C" w:rsidRDefault="00DF200C" w:rsidP="00DF200C">
      <w:pPr>
        <w:ind w:left="720"/>
        <w:rPr>
          <w:sz w:val="16"/>
        </w:rPr>
      </w:pPr>
      <w:r w:rsidRPr="00DF200C">
        <w:rPr>
          <w:sz w:val="16"/>
        </w:rPr>
        <w:t>By 2022: 10 percent.</w:t>
      </w:r>
    </w:p>
    <w:p w14:paraId="6383CBB1" w14:textId="77777777" w:rsidR="00DF200C" w:rsidRPr="00DF200C" w:rsidRDefault="00DF200C" w:rsidP="00DF200C">
      <w:pPr>
        <w:ind w:left="720"/>
        <w:rPr>
          <w:sz w:val="16"/>
        </w:rPr>
      </w:pPr>
      <w:r w:rsidRPr="00DF200C">
        <w:rPr>
          <w:sz w:val="16"/>
        </w:rPr>
        <w:t>By 2040: 50 percent.</w:t>
      </w:r>
    </w:p>
    <w:p w14:paraId="522A3C10" w14:textId="77777777" w:rsidR="00DF200C" w:rsidRPr="00DF200C" w:rsidRDefault="00DF200C" w:rsidP="00DF200C">
      <w:pPr>
        <w:ind w:left="720"/>
        <w:rPr>
          <w:sz w:val="16"/>
        </w:rPr>
      </w:pPr>
      <w:r w:rsidRPr="00DF200C">
        <w:rPr>
          <w:sz w:val="16"/>
        </w:rPr>
        <w:t>By 2075: 90 percent.</w:t>
      </w:r>
    </w:p>
    <w:p w14:paraId="394F07D5" w14:textId="77777777" w:rsidR="00DF200C" w:rsidRPr="00DF200C" w:rsidRDefault="00DF200C" w:rsidP="00DF200C">
      <w:pPr>
        <w:rPr>
          <w:sz w:val="16"/>
        </w:rPr>
      </w:pPr>
      <w:r w:rsidRPr="00DF200C">
        <w:rPr>
          <w:sz w:val="16"/>
        </w:rPr>
        <w:t xml:space="preserve">This aggregate of four surveys is the main source of data on the advent of human-level intelligence in over 300 pages of philosophical arguments, fables, and metaphors. </w:t>
      </w:r>
    </w:p>
    <w:p w14:paraId="27EC3DF0" w14:textId="77777777" w:rsidR="00DF200C" w:rsidRPr="00DF200C" w:rsidRDefault="00DF200C" w:rsidP="00DF200C">
      <w:pPr>
        <w:rPr>
          <w:sz w:val="16"/>
        </w:rPr>
      </w:pPr>
      <w:r w:rsidRPr="00DF200C">
        <w:rPr>
          <w:sz w:val="16"/>
        </w:rPr>
        <w:t xml:space="preserve">To get a more accurate assessment of the opinion of leading researchers in the field, I turned to </w:t>
      </w:r>
      <w:r w:rsidRPr="00DF200C">
        <w:rPr>
          <w:rStyle w:val="StyleUnderline"/>
        </w:rPr>
        <w:t xml:space="preserve">the Fellows of the </w:t>
      </w:r>
      <w:r w:rsidRPr="00DF200C">
        <w:rPr>
          <w:rStyle w:val="Emphasis"/>
        </w:rPr>
        <w:t>A</w:t>
      </w:r>
      <w:r w:rsidRPr="00DF200C">
        <w:rPr>
          <w:rStyle w:val="StyleUnderline"/>
        </w:rPr>
        <w:t xml:space="preserve">merican </w:t>
      </w:r>
      <w:r w:rsidRPr="00DF200C">
        <w:rPr>
          <w:rStyle w:val="Emphasis"/>
        </w:rPr>
        <w:t>A</w:t>
      </w:r>
      <w:r w:rsidRPr="00DF200C">
        <w:rPr>
          <w:rStyle w:val="StyleUnderline"/>
        </w:rPr>
        <w:t xml:space="preserve">ssociation for </w:t>
      </w:r>
      <w:r w:rsidRPr="00DF200C">
        <w:rPr>
          <w:rStyle w:val="Emphasis"/>
        </w:rPr>
        <w:t>A</w:t>
      </w:r>
      <w:r w:rsidRPr="00DF200C">
        <w:rPr>
          <w:rStyle w:val="StyleUnderline"/>
        </w:rPr>
        <w:t xml:space="preserve">rtificial </w:t>
      </w:r>
      <w:r w:rsidRPr="00DF200C">
        <w:rPr>
          <w:rStyle w:val="Emphasis"/>
        </w:rPr>
        <w:t>I</w:t>
      </w:r>
      <w:r w:rsidRPr="00DF200C">
        <w:rPr>
          <w:rStyle w:val="StyleUnderline"/>
        </w:rPr>
        <w:t>ntelligence</w:t>
      </w:r>
      <w:r w:rsidRPr="00DF200C">
        <w:rPr>
          <w:sz w:val="16"/>
        </w:rPr>
        <w:t xml:space="preserve">, </w:t>
      </w:r>
      <w:r w:rsidRPr="00DF200C">
        <w:rPr>
          <w:rStyle w:val="StyleUnderline"/>
        </w:rPr>
        <w:t>a group of researchers who are recognized as having made significant, sustained contributions to the field</w:t>
      </w:r>
      <w:r w:rsidRPr="00DF200C">
        <w:rPr>
          <w:sz w:val="16"/>
        </w:rPr>
        <w:t>.</w:t>
      </w:r>
    </w:p>
    <w:p w14:paraId="2D10E593" w14:textId="77777777" w:rsidR="00DF200C" w:rsidRPr="00DF200C" w:rsidRDefault="00DF200C" w:rsidP="00DF200C">
      <w:pPr>
        <w:rPr>
          <w:sz w:val="16"/>
        </w:rPr>
      </w:pPr>
      <w:r w:rsidRPr="00DF200C">
        <w:rPr>
          <w:sz w:val="16"/>
        </w:rPr>
        <w:t xml:space="preserve">In early March 2016, AAAI </w:t>
      </w:r>
      <w:r w:rsidRPr="00DF200C">
        <w:rPr>
          <w:rStyle w:val="StyleUnderline"/>
        </w:rPr>
        <w:t>sent out an anonymous survey</w:t>
      </w:r>
      <w:r w:rsidRPr="00DF200C">
        <w:rPr>
          <w:sz w:val="16"/>
        </w:rPr>
        <w:t xml:space="preserve"> on my behalf, posing the following question </w:t>
      </w:r>
      <w:r w:rsidRPr="00DF200C">
        <w:rPr>
          <w:rStyle w:val="StyleUnderline"/>
        </w:rPr>
        <w:t>to 193 fellows</w:t>
      </w:r>
      <w:r w:rsidRPr="00DF200C">
        <w:rPr>
          <w:sz w:val="16"/>
        </w:rPr>
        <w:t>:</w:t>
      </w:r>
    </w:p>
    <w:p w14:paraId="7C43F384" w14:textId="77777777" w:rsidR="00DF200C" w:rsidRPr="00DF200C" w:rsidRDefault="00DF200C" w:rsidP="00DF200C">
      <w:pPr>
        <w:rPr>
          <w:sz w:val="16"/>
        </w:rPr>
      </w:pPr>
      <w:r w:rsidRPr="00DF200C">
        <w:rPr>
          <w:sz w:val="16"/>
        </w:rPr>
        <w:t xml:space="preserve">“In his book, Nick Bostrom has defined Superintelligence as ‘an intellect that is much smarter than the best human brains in practically every field, including scientific creativity, general wisdom and social skills.’ </w:t>
      </w:r>
      <w:r w:rsidRPr="00DF200C">
        <w:rPr>
          <w:rStyle w:val="Emphasis"/>
        </w:rPr>
        <w:t>When do you think we will achieve Superintelligence?</w:t>
      </w:r>
      <w:r w:rsidRPr="00DF200C">
        <w:rPr>
          <w:sz w:val="16"/>
        </w:rPr>
        <w:t>”</w:t>
      </w:r>
    </w:p>
    <w:p w14:paraId="55E21B38" w14:textId="77777777" w:rsidR="00DF200C" w:rsidRPr="00DF200C" w:rsidRDefault="00DF200C" w:rsidP="00DF200C">
      <w:pPr>
        <w:rPr>
          <w:sz w:val="16"/>
        </w:rPr>
      </w:pPr>
      <w:r w:rsidRPr="00DF200C">
        <w:rPr>
          <w:sz w:val="16"/>
        </w:rPr>
        <w:t xml:space="preserve">Over the next week or so, 80 fellows responded (a 41 percent response rate), and their responses are summarized below: </w:t>
      </w:r>
    </w:p>
    <w:p w14:paraId="5E3B0E61" w14:textId="77777777" w:rsidR="00DF200C" w:rsidRPr="00DF200C" w:rsidRDefault="00DF200C" w:rsidP="00DF200C">
      <w:pPr>
        <w:rPr>
          <w:sz w:val="16"/>
        </w:rPr>
      </w:pPr>
      <w:r w:rsidRPr="00DF200C">
        <w:rPr>
          <w:noProof/>
        </w:rPr>
        <w:drawing>
          <wp:inline distT="0" distB="0" distL="0" distR="0" wp14:anchorId="65503865" wp14:editId="519068D6">
            <wp:extent cx="2618842" cy="1760449"/>
            <wp:effectExtent l="0" t="0" r="0" b="0"/>
            <wp:docPr id="12" name="Picture 12" descr="https://cdn.technologyreview.com/i/images/ykuvebi16-1.jpg?sw=600&amp;cx=0&amp;cy=0&amp;cw=1024&amp;ch=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echnologyreview.com/i/images/ykuvebi16-1.jpg?sw=600&amp;cx=0&amp;cy=0&amp;cw=1024&amp;ch=68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626640" cy="1765691"/>
                    </a:xfrm>
                    <a:prstGeom prst="rect">
                      <a:avLst/>
                    </a:prstGeom>
                    <a:noFill/>
                    <a:ln>
                      <a:noFill/>
                    </a:ln>
                  </pic:spPr>
                </pic:pic>
              </a:graphicData>
            </a:graphic>
          </wp:inline>
        </w:drawing>
      </w:r>
    </w:p>
    <w:p w14:paraId="1AA393AE" w14:textId="77777777" w:rsidR="00DF200C" w:rsidRPr="00DF200C" w:rsidRDefault="00DF200C" w:rsidP="00DF200C">
      <w:pPr>
        <w:rPr>
          <w:sz w:val="16"/>
        </w:rPr>
      </w:pPr>
      <w:r w:rsidRPr="00DF200C">
        <w:rPr>
          <w:sz w:val="16"/>
        </w:rPr>
        <w:t xml:space="preserve">In essence, </w:t>
      </w:r>
      <w:r w:rsidRPr="00DF200C">
        <w:rPr>
          <w:rStyle w:val="StyleUnderline"/>
        </w:rPr>
        <w:t xml:space="preserve">according to 92.5 percent of the respondents, </w:t>
      </w:r>
      <w:r w:rsidRPr="00DF200C">
        <w:rPr>
          <w:rStyle w:val="Emphasis"/>
        </w:rPr>
        <w:t>superintelligence is beyond the foreseeable horizon</w:t>
      </w:r>
      <w:r w:rsidRPr="00DF200C">
        <w:rPr>
          <w:sz w:val="16"/>
        </w:rPr>
        <w:t>. This interpretation is also supported by written comments shared by the fellows.</w:t>
      </w:r>
    </w:p>
    <w:p w14:paraId="10653808" w14:textId="77777777" w:rsidR="00DF200C" w:rsidRPr="00DF200C" w:rsidRDefault="00DF200C" w:rsidP="00DF200C">
      <w:pPr>
        <w:rPr>
          <w:sz w:val="16"/>
        </w:rPr>
      </w:pPr>
      <w:r w:rsidRPr="00DF200C">
        <w:rPr>
          <w:sz w:val="16"/>
        </w:rPr>
        <w:t>Even though the survey was anonymous, 44 fellows chose to identify themselves, including Geoff Hinton (deep-learning luminary), Ed Feigenbaum (Stanford, Turing Award winner), Rodney Brooks (leading roboticist), and Peter Norvig (Google).</w:t>
      </w:r>
    </w:p>
    <w:p w14:paraId="162338C4" w14:textId="77777777" w:rsidR="00DF200C" w:rsidRPr="00DF200C" w:rsidRDefault="00DF200C" w:rsidP="00DF200C">
      <w:pPr>
        <w:rPr>
          <w:sz w:val="16"/>
        </w:rPr>
      </w:pPr>
      <w:r w:rsidRPr="00DF200C">
        <w:rPr>
          <w:sz w:val="16"/>
        </w:rPr>
        <w:t>The respondents also shared several comments, including the following:</w:t>
      </w:r>
    </w:p>
    <w:p w14:paraId="604570F9" w14:textId="77777777" w:rsidR="00DF200C" w:rsidRPr="00DF200C" w:rsidRDefault="00DF200C" w:rsidP="00DF200C">
      <w:pPr>
        <w:ind w:left="720"/>
        <w:rPr>
          <w:sz w:val="16"/>
        </w:rPr>
      </w:pPr>
      <w:r w:rsidRPr="00DF200C">
        <w:rPr>
          <w:sz w:val="16"/>
        </w:rPr>
        <w:t>“</w:t>
      </w:r>
      <w:r w:rsidRPr="00DF200C">
        <w:rPr>
          <w:rStyle w:val="StyleUnderline"/>
        </w:rPr>
        <w:t>Way, way, way more than 25 years.</w:t>
      </w:r>
      <w:r w:rsidRPr="00DF200C">
        <w:rPr>
          <w:sz w:val="16"/>
        </w:rPr>
        <w:t xml:space="preserve"> </w:t>
      </w:r>
      <w:r w:rsidRPr="00DF200C">
        <w:rPr>
          <w:rStyle w:val="Emphasis"/>
        </w:rPr>
        <w:t>Centuries most likely. But not never</w:t>
      </w:r>
      <w:r w:rsidRPr="00DF200C">
        <w:rPr>
          <w:sz w:val="16"/>
        </w:rPr>
        <w:t>.”</w:t>
      </w:r>
    </w:p>
    <w:p w14:paraId="630BDC05" w14:textId="77777777" w:rsidR="00DF200C" w:rsidRPr="00DF200C" w:rsidRDefault="00DF200C" w:rsidP="00DF200C">
      <w:pPr>
        <w:ind w:left="720"/>
        <w:rPr>
          <w:sz w:val="16"/>
        </w:rPr>
      </w:pPr>
      <w:r w:rsidRPr="00DF200C">
        <w:rPr>
          <w:sz w:val="16"/>
        </w:rPr>
        <w:t>“</w:t>
      </w:r>
      <w:r w:rsidRPr="00DF200C">
        <w:rPr>
          <w:rStyle w:val="StyleUnderline"/>
        </w:rPr>
        <w:t>We’re competing with millions of years’ evolution of the human brain. We can write single-purpose programs that can compete with humans</w:t>
      </w:r>
      <w:r w:rsidRPr="00DF200C">
        <w:rPr>
          <w:sz w:val="16"/>
        </w:rPr>
        <w:t xml:space="preserve">, and sometimes excel, </w:t>
      </w:r>
      <w:r w:rsidRPr="00DF200C">
        <w:rPr>
          <w:rStyle w:val="StyleUnderline"/>
        </w:rPr>
        <w:t xml:space="preserve">but the world is </w:t>
      </w:r>
      <w:r w:rsidRPr="00DF200C">
        <w:rPr>
          <w:rStyle w:val="Emphasis"/>
        </w:rPr>
        <w:t>not neatly compartmentalized into single-problem questions</w:t>
      </w:r>
      <w:r w:rsidRPr="00DF200C">
        <w:rPr>
          <w:sz w:val="16"/>
        </w:rPr>
        <w:t>.”</w:t>
      </w:r>
    </w:p>
    <w:p w14:paraId="5904844E" w14:textId="77777777" w:rsidR="00DF200C" w:rsidRPr="00DF200C" w:rsidRDefault="00DF200C" w:rsidP="00DF200C">
      <w:pPr>
        <w:ind w:left="720"/>
        <w:rPr>
          <w:sz w:val="16"/>
        </w:rPr>
      </w:pPr>
      <w:r w:rsidRPr="00DF200C">
        <w:rPr>
          <w:sz w:val="16"/>
        </w:rPr>
        <w:t xml:space="preserve">“Nick </w:t>
      </w:r>
      <w:r w:rsidRPr="00DF200C">
        <w:rPr>
          <w:rStyle w:val="StyleUnderline"/>
        </w:rPr>
        <w:t xml:space="preserve">Bostrom is a professional </w:t>
      </w:r>
      <w:r w:rsidRPr="00DF200C">
        <w:rPr>
          <w:rStyle w:val="Emphasis"/>
        </w:rPr>
        <w:t>scare monger</w:t>
      </w:r>
      <w:r w:rsidRPr="00DF200C">
        <w:rPr>
          <w:rStyle w:val="StyleUnderline"/>
        </w:rPr>
        <w:t>. His Institute’s role is to find existential threats</w:t>
      </w:r>
      <w:r w:rsidRPr="00DF200C">
        <w:rPr>
          <w:sz w:val="16"/>
        </w:rPr>
        <w:t xml:space="preserve"> to humanity. </w:t>
      </w:r>
      <w:r w:rsidRPr="00DF200C">
        <w:rPr>
          <w:rStyle w:val="Emphasis"/>
        </w:rPr>
        <w:t>He sees them everywhere</w:t>
      </w:r>
      <w:r w:rsidRPr="00DF200C">
        <w:rPr>
          <w:rStyle w:val="StyleUnderline"/>
        </w:rPr>
        <w:t>. I am tempted to refer to him as the ‘</w:t>
      </w:r>
      <w:r w:rsidRPr="00DF200C">
        <w:rPr>
          <w:rStyle w:val="Emphasis"/>
        </w:rPr>
        <w:t>Donald Trump’ of AI</w:t>
      </w:r>
      <w:r w:rsidRPr="00DF200C">
        <w:rPr>
          <w:sz w:val="16"/>
        </w:rPr>
        <w:t>.”</w:t>
      </w:r>
    </w:p>
    <w:p w14:paraId="1D549209" w14:textId="77777777" w:rsidR="00DF200C" w:rsidRPr="00DF200C" w:rsidRDefault="00DF200C" w:rsidP="00DF200C">
      <w:pPr>
        <w:rPr>
          <w:sz w:val="16"/>
        </w:rPr>
      </w:pPr>
      <w:r w:rsidRPr="00DF200C">
        <w:rPr>
          <w:sz w:val="16"/>
        </w:rPr>
        <w:t>Surveys do, of course, have limited scientific value. They are notoriously sensitive to question phrasing, selection of respondents, etc. However, it is the one source of data that Bostrom himself turned to.</w:t>
      </w:r>
    </w:p>
    <w:p w14:paraId="507313BF" w14:textId="77777777" w:rsidR="00DF200C" w:rsidRPr="00DF200C" w:rsidRDefault="00DF200C" w:rsidP="00DF200C">
      <w:pPr>
        <w:rPr>
          <w:sz w:val="16"/>
        </w:rPr>
      </w:pPr>
      <w:r w:rsidRPr="00DF200C">
        <w:rPr>
          <w:sz w:val="16"/>
        </w:rPr>
        <w:t>Another methodology would be to extrapolate from the current state of AI to the future. However, this is difficult because we do not have a quantitative measurement of the current state of human-level intelligence. We have achieved superintelligence in board games like chess and Go (see “Google’s AI Masters Go a Decade Earlier than Expected”), and yet our programs failed to score above 60 percent on eighth grade science tests, as the Allen Institute’s research has shown (see “The Best AI Program Still Flunks an Eighth Grade Science Test”), or above 48 percent in disambiguating simple sentences (see “Tougher Turing Test Exposes Chatbots’ Stupidity”).</w:t>
      </w:r>
    </w:p>
    <w:p w14:paraId="69C9743B" w14:textId="77777777" w:rsidR="00DF200C" w:rsidRPr="00DF200C" w:rsidRDefault="00DF200C" w:rsidP="00DF200C">
      <w:pPr>
        <w:rPr>
          <w:sz w:val="16"/>
        </w:rPr>
      </w:pPr>
      <w:r w:rsidRPr="00DF200C">
        <w:rPr>
          <w:rStyle w:val="StyleUnderline"/>
        </w:rPr>
        <w:t>There are many valid concerns about</w:t>
      </w:r>
      <w:r w:rsidRPr="00DF200C">
        <w:rPr>
          <w:sz w:val="16"/>
        </w:rPr>
        <w:t xml:space="preserve"> AI, from its impact on jobs to its uses in autonomous weapons systems and even to the potential risk of </w:t>
      </w:r>
      <w:r w:rsidRPr="00DF200C">
        <w:rPr>
          <w:rStyle w:val="StyleUnderline"/>
        </w:rPr>
        <w:t>superintelligence. However, predictions</w:t>
      </w:r>
      <w:r w:rsidRPr="00DF200C">
        <w:rPr>
          <w:sz w:val="16"/>
        </w:rPr>
        <w:t xml:space="preserve"> that </w:t>
      </w:r>
      <w:r w:rsidRPr="00DF200C">
        <w:rPr>
          <w:rStyle w:val="Emphasis"/>
        </w:rPr>
        <w:t xml:space="preserve">superintelligence is on the foreseeable horizon are </w:t>
      </w:r>
      <w:r w:rsidRPr="00DF200C">
        <w:rPr>
          <w:rStyle w:val="Emphasis"/>
          <w:sz w:val="26"/>
        </w:rPr>
        <w:t>not supported by the available data</w:t>
      </w:r>
      <w:r w:rsidRPr="00DF200C">
        <w:rPr>
          <w:sz w:val="16"/>
        </w:rPr>
        <w:t xml:space="preserve">. Moreover, </w:t>
      </w:r>
      <w:r w:rsidRPr="00DF200C">
        <w:rPr>
          <w:rStyle w:val="StyleUnderline"/>
        </w:rPr>
        <w:t>doom-and-gloom predictions</w:t>
      </w:r>
      <w:r w:rsidRPr="00DF200C">
        <w:rPr>
          <w:sz w:val="16"/>
        </w:rPr>
        <w:t xml:space="preserve"> often </w:t>
      </w:r>
      <w:r w:rsidRPr="00DF200C">
        <w:rPr>
          <w:rStyle w:val="StyleUnderline"/>
        </w:rPr>
        <w:t>fail to consider the potential benefits of AI</w:t>
      </w:r>
      <w:r w:rsidRPr="00DF200C">
        <w:rPr>
          <w:sz w:val="16"/>
        </w:rPr>
        <w:t xml:space="preserve"> in preventing medical errors, reducing car accidents, and more.</w:t>
      </w:r>
    </w:p>
    <w:p w14:paraId="707CE036" w14:textId="77777777" w:rsidR="00DF200C" w:rsidRPr="00DF200C" w:rsidRDefault="00DF200C" w:rsidP="00DF200C">
      <w:pPr>
        <w:pStyle w:val="Heading3"/>
      </w:pPr>
      <w:r w:rsidRPr="00DF200C">
        <w:t>AI Defense---2NC</w:t>
      </w:r>
    </w:p>
    <w:p w14:paraId="01B25D39" w14:textId="77777777" w:rsidR="00DF200C" w:rsidRPr="00DF200C" w:rsidRDefault="00DF200C" w:rsidP="00DF200C">
      <w:pPr>
        <w:pStyle w:val="Heading4"/>
        <w:rPr>
          <w:u w:val="single"/>
        </w:rPr>
      </w:pPr>
      <w:r w:rsidRPr="00DF200C">
        <w:t xml:space="preserve">It'll </w:t>
      </w:r>
      <w:r w:rsidRPr="00DF200C">
        <w:rPr>
          <w:u w:val="single"/>
        </w:rPr>
        <w:t>never</w:t>
      </w:r>
      <w:r w:rsidRPr="00DF200C">
        <w:t xml:space="preserve"> become autonomous</w:t>
      </w:r>
    </w:p>
    <w:p w14:paraId="32AF12DF" w14:textId="77777777" w:rsidR="00DF200C" w:rsidRPr="00DF200C" w:rsidRDefault="00DF200C" w:rsidP="00DF200C">
      <w:r w:rsidRPr="00DF200C">
        <w:t xml:space="preserve">Dr. Oren </w:t>
      </w:r>
      <w:r w:rsidRPr="00DF200C">
        <w:rPr>
          <w:rStyle w:val="Style13ptBold"/>
        </w:rPr>
        <w:t>Etzioni 16</w:t>
      </w:r>
      <w:r w:rsidRPr="00DF200C">
        <w:t>, Professor of Computer Science at the University of Washington, CEO of the Allen Institute for Artificial Intelligence, Ph.D. from Carnegie Mellon University and BA from Harvard University, “It’s Time to Intelligently Discuss Artificial Intelligence”, Medium, 12-9, https://medium.com/backchannel/ai-wont-exterminate-us-it-will-empower-us-5b7224735bf3</w:t>
      </w:r>
    </w:p>
    <w:p w14:paraId="0173D394" w14:textId="77777777" w:rsidR="00DF200C" w:rsidRPr="00DF200C" w:rsidRDefault="00DF200C" w:rsidP="00DF200C">
      <w:r w:rsidRPr="00DF200C">
        <w:t xml:space="preserve">Tesla CEO Elon Musk worries it is “potentially more dangerous than nukes.” Physicist Stephen </w:t>
      </w:r>
      <w:r w:rsidRPr="00DF200C">
        <w:rPr>
          <w:rStyle w:val="StyleUnderline"/>
        </w:rPr>
        <w:t>Hawking warns, “AI could be a big danger</w:t>
      </w:r>
      <w:r w:rsidRPr="00DF200C">
        <w:t xml:space="preserve"> in the not-too-distant future.” Fear mongering about AI has also hit the box office in recent films such as Her and Transcendence.</w:t>
      </w:r>
    </w:p>
    <w:p w14:paraId="538881B9" w14:textId="77777777" w:rsidR="00DF200C" w:rsidRPr="00DF200C" w:rsidRDefault="00DF200C" w:rsidP="00DF200C">
      <w:pPr>
        <w:rPr>
          <w:u w:val="single"/>
        </w:rPr>
      </w:pPr>
      <w:r w:rsidRPr="00DF200C">
        <w:t xml:space="preserve">So as an active researcher in the field for over 20 years, and now the CEO of the Allen Institute for Artificial Intelligence, </w:t>
      </w:r>
      <w:r w:rsidRPr="00DF200C">
        <w:rPr>
          <w:rStyle w:val="StyleUnderline"/>
        </w:rPr>
        <w:t>why am I not afraid?</w:t>
      </w:r>
    </w:p>
    <w:p w14:paraId="36E56F73" w14:textId="77777777" w:rsidR="00DF200C" w:rsidRPr="00DF200C" w:rsidRDefault="00DF200C" w:rsidP="00DF200C">
      <w:r w:rsidRPr="00DF200C">
        <w:rPr>
          <w:rStyle w:val="StyleUnderline"/>
        </w:rPr>
        <w:t xml:space="preserve">The popular </w:t>
      </w:r>
      <w:r w:rsidRPr="00DF200C">
        <w:rPr>
          <w:rStyle w:val="Emphasis"/>
        </w:rPr>
        <w:t>dystopian vision of AI is wrong</w:t>
      </w:r>
      <w:r w:rsidRPr="00DF200C">
        <w:rPr>
          <w:rStyle w:val="StyleUnderline"/>
        </w:rPr>
        <w:t xml:space="preserve"> for one simple reason: it equates intelligence with autonomy. That is, it assumes a smart computer will create its own goals, and have its own will, and will use its faster processing abilities and deep databases to beat humans at their own game. It assumes that with intelligence comes free will, but</w:t>
      </w:r>
      <w:r w:rsidRPr="00DF200C">
        <w:t xml:space="preserve"> I believe </w:t>
      </w:r>
      <w:r w:rsidRPr="00DF200C">
        <w:rPr>
          <w:rStyle w:val="StyleUnderline"/>
        </w:rPr>
        <w:t xml:space="preserve">those two things are </w:t>
      </w:r>
      <w:r w:rsidRPr="00DF200C">
        <w:rPr>
          <w:rStyle w:val="Emphasis"/>
        </w:rPr>
        <w:t>entirely different</w:t>
      </w:r>
      <w:r w:rsidRPr="00DF200C">
        <w:t>.</w:t>
      </w:r>
    </w:p>
    <w:p w14:paraId="1AF15A88" w14:textId="77777777" w:rsidR="00DF200C" w:rsidRPr="00DF200C" w:rsidRDefault="00DF200C" w:rsidP="00DF200C">
      <w:r w:rsidRPr="00DF200C">
        <w:rPr>
          <w:rStyle w:val="StyleUnderline"/>
        </w:rPr>
        <w:t xml:space="preserve">To say that AI will start doing what it wants for its own purposes is </w:t>
      </w:r>
      <w:r w:rsidRPr="00DF200C">
        <w:rPr>
          <w:rStyle w:val="Emphasis"/>
        </w:rPr>
        <w:t>like saying a calculator will start making its own calculations</w:t>
      </w:r>
      <w:r w:rsidRPr="00DF200C">
        <w:t xml:space="preserve">. A calculator is a tool for humans to do math more quickly and accurately than they could ever do by hand; similarly AI computers are tools for us to perform tasks too difficult or expensive for us to do on our own, such as analyzing large data sets, or keeping up to date on medical research. </w:t>
      </w:r>
      <w:r w:rsidRPr="00DF200C">
        <w:rPr>
          <w:rStyle w:val="StyleUnderline"/>
        </w:rPr>
        <w:t xml:space="preserve">Like calculators, AI tools </w:t>
      </w:r>
      <w:r w:rsidRPr="00DF200C">
        <w:rPr>
          <w:rStyle w:val="Emphasis"/>
        </w:rPr>
        <w:t>require human input and human directions</w:t>
      </w:r>
      <w:r w:rsidRPr="00DF200C">
        <w:t>.</w:t>
      </w:r>
    </w:p>
    <w:p w14:paraId="382ADF62" w14:textId="77777777" w:rsidR="00DF200C" w:rsidRPr="00DF200C" w:rsidRDefault="00DF200C" w:rsidP="00DF200C">
      <w:pPr>
        <w:rPr>
          <w:u w:val="single"/>
        </w:rPr>
      </w:pPr>
      <w:r w:rsidRPr="00DF200C">
        <w:t xml:space="preserve">Now, </w:t>
      </w:r>
      <w:r w:rsidRPr="00DF200C">
        <w:rPr>
          <w:rStyle w:val="StyleUnderline"/>
        </w:rPr>
        <w:t>autonomous</w:t>
      </w:r>
      <w:r w:rsidRPr="00DF200C">
        <w:t xml:space="preserve"> computer </w:t>
      </w:r>
      <w:r w:rsidRPr="00DF200C">
        <w:rPr>
          <w:rStyle w:val="StyleUnderline"/>
        </w:rPr>
        <w:t>programs exist</w:t>
      </w:r>
      <w:r w:rsidRPr="00DF200C">
        <w:t xml:space="preserve"> and some are scary — such as viruses or cyber-weapons. </w:t>
      </w:r>
      <w:r w:rsidRPr="00DF200C">
        <w:rPr>
          <w:rStyle w:val="StyleUnderline"/>
        </w:rPr>
        <w:t xml:space="preserve">But they are not </w:t>
      </w:r>
      <w:r w:rsidRPr="00DF200C">
        <w:rPr>
          <w:rStyle w:val="Emphasis"/>
        </w:rPr>
        <w:t>intelligent</w:t>
      </w:r>
      <w:r w:rsidRPr="00DF200C">
        <w:rPr>
          <w:rStyle w:val="StyleUnderline"/>
        </w:rPr>
        <w:t>. And most</w:t>
      </w:r>
      <w:r w:rsidRPr="00DF200C">
        <w:t xml:space="preserve"> intelligent software </w:t>
      </w:r>
      <w:r w:rsidRPr="00DF200C">
        <w:rPr>
          <w:rStyle w:val="StyleUnderline"/>
        </w:rPr>
        <w:t xml:space="preserve">is </w:t>
      </w:r>
      <w:r w:rsidRPr="00DF200C">
        <w:rPr>
          <w:rStyle w:val="Emphasis"/>
        </w:rPr>
        <w:t>highly specialized</w:t>
      </w:r>
      <w:r w:rsidRPr="00DF200C">
        <w:rPr>
          <w:rStyle w:val="StyleUnderline"/>
        </w:rPr>
        <w:t xml:space="preserve">; the program that can beat humans in </w:t>
      </w:r>
      <w:r w:rsidRPr="00DF200C">
        <w:rPr>
          <w:rStyle w:val="Emphasis"/>
        </w:rPr>
        <w:t>narrow tasks</w:t>
      </w:r>
      <w:r w:rsidRPr="00DF200C">
        <w:t xml:space="preserve">, such as playing Jeopardy, </w:t>
      </w:r>
      <w:r w:rsidRPr="00DF200C">
        <w:rPr>
          <w:rStyle w:val="StyleUnderline"/>
        </w:rPr>
        <w:t xml:space="preserve">has </w:t>
      </w:r>
      <w:r w:rsidRPr="00DF200C">
        <w:rPr>
          <w:rStyle w:val="Emphasis"/>
        </w:rPr>
        <w:t>zero autonomy</w:t>
      </w:r>
      <w:r w:rsidRPr="00DF200C">
        <w:t xml:space="preserve">. IBM’s Watson is not champing at the bit to take on Wheel of Fortune next. </w:t>
      </w:r>
      <w:r w:rsidRPr="00DF200C">
        <w:rPr>
          <w:rStyle w:val="StyleUnderline"/>
        </w:rPr>
        <w:t xml:space="preserve">Moreover, AI software is </w:t>
      </w:r>
      <w:r w:rsidRPr="00DF200C">
        <w:rPr>
          <w:rStyle w:val="Emphasis"/>
        </w:rPr>
        <w:t>not conscious</w:t>
      </w:r>
      <w:r w:rsidRPr="00DF200C">
        <w:t xml:space="preserve">. As the philosopher John Searle put it, </w:t>
      </w:r>
      <w:r w:rsidRPr="00DF200C">
        <w:rPr>
          <w:rStyle w:val="StyleUnderline"/>
        </w:rPr>
        <w:t>“Watson doesn't know it won Jeopardy!”</w:t>
      </w:r>
    </w:p>
    <w:p w14:paraId="5FC8937B" w14:textId="77777777" w:rsidR="00DF200C" w:rsidRPr="00DF200C" w:rsidRDefault="00DF200C" w:rsidP="00DF200C">
      <w:r w:rsidRPr="00DF200C">
        <w:rPr>
          <w:rStyle w:val="StyleUnderline"/>
        </w:rPr>
        <w:t>Anti-AI sentiment is often couched in hypothetical terms, as in</w:t>
      </w:r>
      <w:r w:rsidRPr="00DF200C">
        <w:t xml:space="preserve"> Hawking’s recent comment that </w:t>
      </w:r>
      <w:r w:rsidRPr="00DF200C">
        <w:rPr>
          <w:rStyle w:val="StyleUnderline"/>
        </w:rPr>
        <w:t xml:space="preserve">“The development of full </w:t>
      </w:r>
      <w:r w:rsidRPr="00DF200C">
        <w:rPr>
          <w:rStyle w:val="Emphasis"/>
        </w:rPr>
        <w:t>a</w:t>
      </w:r>
      <w:r w:rsidRPr="00DF200C">
        <w:rPr>
          <w:rStyle w:val="StyleUnderline"/>
        </w:rPr>
        <w:t xml:space="preserve">rtificial </w:t>
      </w:r>
      <w:r w:rsidRPr="00DF200C">
        <w:rPr>
          <w:rStyle w:val="Emphasis"/>
        </w:rPr>
        <w:t>i</w:t>
      </w:r>
      <w:r w:rsidRPr="00DF200C">
        <w:rPr>
          <w:rStyle w:val="StyleUnderline"/>
        </w:rPr>
        <w:t xml:space="preserve">ntelligence could spell the end of the human race.” The problem with hypothetical statements is that they </w:t>
      </w:r>
      <w:r w:rsidRPr="00DF200C">
        <w:rPr>
          <w:rStyle w:val="Emphasis"/>
        </w:rPr>
        <w:t>ignore reality</w:t>
      </w:r>
      <w:r w:rsidRPr="00DF200C">
        <w:rPr>
          <w:rStyle w:val="StyleUnderline"/>
        </w:rPr>
        <w:t xml:space="preserve">—the emergence of “full </w:t>
      </w:r>
      <w:r w:rsidRPr="00DF200C">
        <w:rPr>
          <w:rStyle w:val="Emphasis"/>
        </w:rPr>
        <w:t>a</w:t>
      </w:r>
      <w:r w:rsidRPr="00DF200C">
        <w:rPr>
          <w:rStyle w:val="StyleUnderline"/>
        </w:rPr>
        <w:t xml:space="preserve">rtificial </w:t>
      </w:r>
      <w:r w:rsidRPr="00DF200C">
        <w:rPr>
          <w:rStyle w:val="Emphasis"/>
        </w:rPr>
        <w:t>i</w:t>
      </w:r>
      <w:r w:rsidRPr="00DF200C">
        <w:rPr>
          <w:rStyle w:val="StyleUnderline"/>
        </w:rPr>
        <w:t xml:space="preserve">ntelligence” over the next twenty-five years is </w:t>
      </w:r>
      <w:r w:rsidRPr="00DF200C">
        <w:rPr>
          <w:rStyle w:val="Emphasis"/>
        </w:rPr>
        <w:t>far less likely</w:t>
      </w:r>
      <w:r w:rsidRPr="00DF200C">
        <w:rPr>
          <w:rStyle w:val="StyleUnderline"/>
        </w:rPr>
        <w:t xml:space="preserve"> than an asteroid striking the earth and annihilating us</w:t>
      </w:r>
      <w:r w:rsidRPr="00DF200C">
        <w:t>.</w:t>
      </w:r>
    </w:p>
    <w:p w14:paraId="2CCED091" w14:textId="77777777" w:rsidR="00DF200C" w:rsidRPr="00DF200C" w:rsidRDefault="00DF200C" w:rsidP="00DF200C">
      <w:pPr>
        <w:pStyle w:val="Heading4"/>
      </w:pPr>
      <w:r w:rsidRPr="00DF200C">
        <w:t xml:space="preserve">It’s </w:t>
      </w:r>
      <w:r w:rsidRPr="00DF200C">
        <w:rPr>
          <w:u w:val="single"/>
        </w:rPr>
        <w:t>slow</w:t>
      </w:r>
      <w:r w:rsidRPr="00DF200C">
        <w:t xml:space="preserve">, </w:t>
      </w:r>
      <w:r w:rsidRPr="00DF200C">
        <w:rPr>
          <w:u w:val="single"/>
        </w:rPr>
        <w:t>peaceful</w:t>
      </w:r>
      <w:r w:rsidRPr="00DF200C">
        <w:t xml:space="preserve">, and </w:t>
      </w:r>
      <w:r w:rsidRPr="00DF200C">
        <w:rPr>
          <w:u w:val="single"/>
        </w:rPr>
        <w:t>countermeasures check</w:t>
      </w:r>
    </w:p>
    <w:p w14:paraId="15242052" w14:textId="77777777" w:rsidR="00DF200C" w:rsidRPr="00DF200C" w:rsidRDefault="00DF200C" w:rsidP="00DF200C">
      <w:r w:rsidRPr="00DF200C">
        <w:t xml:space="preserve">Dr. Michael </w:t>
      </w:r>
      <w:r w:rsidRPr="00DF200C">
        <w:rPr>
          <w:rStyle w:val="Style13ptBold"/>
        </w:rPr>
        <w:t>Shermer 17</w:t>
      </w:r>
      <w:r w:rsidRPr="00DF200C">
        <w:t>, Ph.D. in the History of Science from Claremont Graduate University, M.A. in Experimental Psychology from California State University, Fullerton, B.A. in Psychology from Pepperdine University, Presidential Fellow at Chapman University, Founding Publisher of Skeptic Magazine, Columnist for Scientific American, “Artificial Intelligence Is Not a Threat—Yet”, Scientific American, 3-1, https://www.scientificamerican.com/article/artificial-intelligence-is-not-a-threat-mdash-yet/</w:t>
      </w:r>
    </w:p>
    <w:p w14:paraId="25F8B4DE" w14:textId="77777777" w:rsidR="00DF200C" w:rsidRPr="00DF200C" w:rsidRDefault="00DF200C" w:rsidP="00DF200C">
      <w:pPr>
        <w:rPr>
          <w:rStyle w:val="StyleUnderline"/>
        </w:rPr>
      </w:pPr>
      <w:r w:rsidRPr="00DF200C">
        <w:rPr>
          <w:sz w:val="16"/>
        </w:rPr>
        <w:t xml:space="preserve">In 2014 SpaceX CEO Elon </w:t>
      </w:r>
      <w:r w:rsidRPr="00DF200C">
        <w:rPr>
          <w:rStyle w:val="StyleUnderline"/>
        </w:rPr>
        <w:t>Musk tweeted</w:t>
      </w:r>
      <w:r w:rsidRPr="00DF200C">
        <w:rPr>
          <w:sz w:val="16"/>
        </w:rPr>
        <w:t xml:space="preserve">: “Worth reading Superintelligence by Bostrom. </w:t>
      </w:r>
      <w:r w:rsidRPr="00DF200C">
        <w:rPr>
          <w:rStyle w:val="StyleUnderline"/>
        </w:rPr>
        <w:t>We need to be super careful with AI</w:t>
      </w:r>
      <w:r w:rsidRPr="00DF200C">
        <w:rPr>
          <w:sz w:val="16"/>
        </w:rPr>
        <w:t xml:space="preserve">. Potentially more dangerous than nukes.” That same year University of Cambridge cosmologist Stephen </w:t>
      </w:r>
      <w:r w:rsidRPr="00DF200C">
        <w:rPr>
          <w:rStyle w:val="StyleUnderline"/>
        </w:rPr>
        <w:t>Hawking told the BBC</w:t>
      </w:r>
      <w:r w:rsidRPr="00DF200C">
        <w:rPr>
          <w:sz w:val="16"/>
        </w:rPr>
        <w:t xml:space="preserve">: “The development of full </w:t>
      </w:r>
      <w:r w:rsidRPr="00DF200C">
        <w:rPr>
          <w:rStyle w:val="StyleUnderline"/>
        </w:rPr>
        <w:t>artificial intelligence could spell the end of the human race</w:t>
      </w:r>
      <w:r w:rsidRPr="00DF200C">
        <w:rPr>
          <w:sz w:val="16"/>
        </w:rPr>
        <w:t xml:space="preserve">.” Microsoft co-founder Bill </w:t>
      </w:r>
      <w:r w:rsidRPr="00DF200C">
        <w:rPr>
          <w:rStyle w:val="StyleUnderline"/>
        </w:rPr>
        <w:t>Gates</w:t>
      </w:r>
      <w:r w:rsidRPr="00DF200C">
        <w:rPr>
          <w:sz w:val="16"/>
        </w:rPr>
        <w:t xml:space="preserve"> also </w:t>
      </w:r>
      <w:r w:rsidRPr="00DF200C">
        <w:rPr>
          <w:rStyle w:val="StyleUnderline"/>
        </w:rPr>
        <w:t>cautioned: “I am in the camp that is concerned about super intelligence.”</w:t>
      </w:r>
    </w:p>
    <w:p w14:paraId="513F82A3" w14:textId="77777777" w:rsidR="00DF200C" w:rsidRPr="00DF200C" w:rsidRDefault="00DF200C" w:rsidP="00DF200C">
      <w:pPr>
        <w:rPr>
          <w:sz w:val="16"/>
        </w:rPr>
      </w:pPr>
      <w:r w:rsidRPr="00DF200C">
        <w:rPr>
          <w:sz w:val="16"/>
        </w:rPr>
        <w:t>How the AI apocalypse might unfold was outlined by computer scientist Eliezer Yudkowsky in a paper in the 2008 book Global Catastrophic Risks: “How likely is it that AI will cross the entire vast gap from amoeba to village idiot, and then stop at the level of human genius?” His answer: “It would be physically possible to build a brain that computed a million times as fast as a human brain.... If a human mind were thus accelerated, a subjective year of thinking would be accomplished for every 31 physical seconds in the outside world, and a millennium would fly by in eight-and-a-half hours.” Yudkowsky thinks that if we don't get on top of this now it will be too late: “The AI runs on a different timescale than you do; by the time your neurons finish thinking the words ‘I should do something’ you have already lost.”</w:t>
      </w:r>
    </w:p>
    <w:p w14:paraId="0C8386D4" w14:textId="77777777" w:rsidR="00DF200C" w:rsidRPr="00DF200C" w:rsidRDefault="00DF200C" w:rsidP="00DF200C">
      <w:pPr>
        <w:rPr>
          <w:sz w:val="16"/>
        </w:rPr>
      </w:pPr>
      <w:r w:rsidRPr="00DF200C">
        <w:rPr>
          <w:rStyle w:val="StyleUnderline"/>
        </w:rPr>
        <w:t>The paradigmatic example is</w:t>
      </w:r>
      <w:r w:rsidRPr="00DF200C">
        <w:rPr>
          <w:sz w:val="16"/>
        </w:rPr>
        <w:t xml:space="preserve"> University of Oxford philosopher Nick </w:t>
      </w:r>
      <w:r w:rsidRPr="00DF200C">
        <w:rPr>
          <w:rStyle w:val="StyleUnderline"/>
        </w:rPr>
        <w:t>Bostrom's</w:t>
      </w:r>
      <w:r w:rsidRPr="00DF200C">
        <w:rPr>
          <w:sz w:val="16"/>
        </w:rPr>
        <w:t xml:space="preserve"> thought experiment of the so-called paperclip maximizer presented in his </w:t>
      </w:r>
      <w:r w:rsidRPr="00DF200C">
        <w:rPr>
          <w:rStyle w:val="StyleUnderline"/>
        </w:rPr>
        <w:t>Superintelligence</w:t>
      </w:r>
      <w:r w:rsidRPr="00DF200C">
        <w:rPr>
          <w:sz w:val="16"/>
        </w:rPr>
        <w:t xml:space="preserve"> book: An AI is designed to make paperclips, and after running through its initial supply of raw materials, it utilizes any available atoms that happen to be within its reach, including humans. As he described in a 2003 paper, from there it “starts transforming first all of earth and then increasing portions of space into paperclip manufacturing facilities.” </w:t>
      </w:r>
      <w:r w:rsidRPr="00DF200C">
        <w:rPr>
          <w:rStyle w:val="StyleUnderline"/>
        </w:rPr>
        <w:t>Before long, the entire universe is</w:t>
      </w:r>
      <w:r w:rsidRPr="00DF200C">
        <w:rPr>
          <w:sz w:val="16"/>
        </w:rPr>
        <w:t xml:space="preserve"> made up of paperclips and </w:t>
      </w:r>
      <w:r w:rsidRPr="00DF200C">
        <w:rPr>
          <w:rStyle w:val="StyleUnderline"/>
        </w:rPr>
        <w:t>paperclip makers</w:t>
      </w:r>
      <w:r w:rsidRPr="00DF200C">
        <w:rPr>
          <w:sz w:val="16"/>
        </w:rPr>
        <w:t>.</w:t>
      </w:r>
    </w:p>
    <w:p w14:paraId="2CD81DCD" w14:textId="77777777" w:rsidR="00DF200C" w:rsidRPr="00DF200C" w:rsidRDefault="00DF200C" w:rsidP="00DF200C">
      <w:pPr>
        <w:rPr>
          <w:sz w:val="16"/>
        </w:rPr>
      </w:pPr>
      <w:r w:rsidRPr="00DF200C">
        <w:rPr>
          <w:rStyle w:val="Emphasis"/>
        </w:rPr>
        <w:t>I'm skeptical</w:t>
      </w:r>
      <w:r w:rsidRPr="00DF200C">
        <w:rPr>
          <w:rStyle w:val="StyleUnderline"/>
        </w:rPr>
        <w:t xml:space="preserve">. First, all such doomsday scenarios involve a </w:t>
      </w:r>
      <w:r w:rsidRPr="00DF200C">
        <w:rPr>
          <w:rStyle w:val="Emphasis"/>
        </w:rPr>
        <w:t>long sequence of if-then contingencies</w:t>
      </w:r>
      <w:r w:rsidRPr="00DF200C">
        <w:rPr>
          <w:rStyle w:val="StyleUnderline"/>
        </w:rPr>
        <w:t>, a failure of which at any point would negate the apocalypse</w:t>
      </w:r>
      <w:r w:rsidRPr="00DF200C">
        <w:rPr>
          <w:sz w:val="16"/>
        </w:rPr>
        <w:t xml:space="preserve">. University of West England Bristol professor of electrical engineering Alan Winfield put it this way in a 2014 article: “If we succeed in building human equivalent AI and if that AI acquires a full understanding of how it works, and if it then succeeds in improving itself to produce super-intelligent AI, and if that super-AI, accidentally or maliciously, starts to consume resources, and if we fail to pull the plug, then, yes, we may well have a problem. </w:t>
      </w:r>
      <w:r w:rsidRPr="00DF200C">
        <w:rPr>
          <w:rStyle w:val="StyleUnderline"/>
        </w:rPr>
        <w:t>The risk</w:t>
      </w:r>
      <w:r w:rsidRPr="00DF200C">
        <w:rPr>
          <w:sz w:val="16"/>
        </w:rPr>
        <w:t xml:space="preserve">, while not impossible, </w:t>
      </w:r>
      <w:r w:rsidRPr="00DF200C">
        <w:rPr>
          <w:rStyle w:val="StyleUnderline"/>
        </w:rPr>
        <w:t xml:space="preserve">is </w:t>
      </w:r>
      <w:r w:rsidRPr="00DF200C">
        <w:rPr>
          <w:rStyle w:val="Emphasis"/>
        </w:rPr>
        <w:t>improbable</w:t>
      </w:r>
      <w:r w:rsidRPr="00DF200C">
        <w:rPr>
          <w:sz w:val="16"/>
        </w:rPr>
        <w:t>.”</w:t>
      </w:r>
    </w:p>
    <w:p w14:paraId="79FC1072" w14:textId="77777777" w:rsidR="00DF200C" w:rsidRPr="00DF200C" w:rsidRDefault="00DF200C" w:rsidP="00DF200C">
      <w:pPr>
        <w:rPr>
          <w:sz w:val="16"/>
        </w:rPr>
      </w:pPr>
      <w:r w:rsidRPr="00DF200C">
        <w:rPr>
          <w:rStyle w:val="StyleUnderline"/>
        </w:rPr>
        <w:t xml:space="preserve">Second, the development of AI has been </w:t>
      </w:r>
      <w:r w:rsidRPr="00DF200C">
        <w:rPr>
          <w:rStyle w:val="Emphasis"/>
        </w:rPr>
        <w:t>much slower than predicted</w:t>
      </w:r>
      <w:r w:rsidRPr="00DF200C">
        <w:rPr>
          <w:rStyle w:val="StyleUnderline"/>
        </w:rPr>
        <w:t xml:space="preserve">, </w:t>
      </w:r>
      <w:r w:rsidRPr="00DF200C">
        <w:rPr>
          <w:rStyle w:val="Emphasis"/>
        </w:rPr>
        <w:t>allowing time to build in checks</w:t>
      </w:r>
      <w:r w:rsidRPr="00DF200C">
        <w:rPr>
          <w:rStyle w:val="StyleUnderline"/>
        </w:rPr>
        <w:t xml:space="preserve"> at </w:t>
      </w:r>
      <w:r w:rsidRPr="00DF200C">
        <w:rPr>
          <w:rStyle w:val="Emphasis"/>
        </w:rPr>
        <w:t>each stage</w:t>
      </w:r>
      <w:r w:rsidRPr="00DF200C">
        <w:rPr>
          <w:sz w:val="16"/>
        </w:rPr>
        <w:t xml:space="preserve">. As Google executive chairman Eric Schmidt said in response to Musk and Hawking: </w:t>
      </w:r>
      <w:r w:rsidRPr="00DF200C">
        <w:rPr>
          <w:rStyle w:val="StyleUnderline"/>
        </w:rPr>
        <w:t xml:space="preserve">“Don't you think humans would </w:t>
      </w:r>
      <w:r w:rsidRPr="00DF200C">
        <w:rPr>
          <w:rStyle w:val="Emphasis"/>
        </w:rPr>
        <w:t>notice</w:t>
      </w:r>
      <w:r w:rsidRPr="00DF200C">
        <w:rPr>
          <w:rStyle w:val="StyleUnderline"/>
        </w:rPr>
        <w:t xml:space="preserve"> this happening? And don't you think humans would then go about </w:t>
      </w:r>
      <w:r w:rsidRPr="00DF200C">
        <w:rPr>
          <w:rStyle w:val="Emphasis"/>
        </w:rPr>
        <w:t>turning these computers off</w:t>
      </w:r>
      <w:r w:rsidRPr="00DF200C">
        <w:rPr>
          <w:rStyle w:val="StyleUnderline"/>
        </w:rPr>
        <w:t xml:space="preserve">?” Google's own DeepMind has developed the concept of an AI </w:t>
      </w:r>
      <w:r w:rsidRPr="00DF200C">
        <w:rPr>
          <w:rStyle w:val="Emphasis"/>
        </w:rPr>
        <w:t>off switch</w:t>
      </w:r>
      <w:r w:rsidRPr="00DF200C">
        <w:rPr>
          <w:rStyle w:val="StyleUnderline"/>
        </w:rPr>
        <w:t xml:space="preserve">, playfully described as a </w:t>
      </w:r>
      <w:r w:rsidRPr="00DF200C">
        <w:rPr>
          <w:rStyle w:val="Emphasis"/>
        </w:rPr>
        <w:t>“big red button”</w:t>
      </w:r>
      <w:r w:rsidRPr="00DF200C">
        <w:rPr>
          <w:rStyle w:val="StyleUnderline"/>
        </w:rPr>
        <w:t xml:space="preserve"> to be pushed in the event of an attempted AI takeover</w:t>
      </w:r>
      <w:r w:rsidRPr="00DF200C">
        <w:rPr>
          <w:sz w:val="16"/>
        </w:rPr>
        <w:t xml:space="preserve">. As Baidu vice president Andrew Ng put it (in a jab at Musk), </w:t>
      </w:r>
      <w:r w:rsidRPr="00DF200C">
        <w:rPr>
          <w:rStyle w:val="StyleUnderline"/>
        </w:rPr>
        <w:t>it would be “like worrying about overpopulation on Mars when we have not even set foot on the planet yet.</w:t>
      </w:r>
      <w:r w:rsidRPr="00DF200C">
        <w:rPr>
          <w:sz w:val="16"/>
        </w:rPr>
        <w:t>”</w:t>
      </w:r>
    </w:p>
    <w:p w14:paraId="560FD07C" w14:textId="77777777" w:rsidR="00DF200C" w:rsidRPr="00DF200C" w:rsidRDefault="00DF200C" w:rsidP="00DF200C">
      <w:pPr>
        <w:rPr>
          <w:rStyle w:val="StyleUnderline"/>
        </w:rPr>
      </w:pPr>
      <w:r w:rsidRPr="00DF200C">
        <w:rPr>
          <w:rStyle w:val="StyleUnderline"/>
        </w:rPr>
        <w:t xml:space="preserve">Third, AI doomsday scenarios are often predicated on a </w:t>
      </w:r>
      <w:r w:rsidRPr="00DF200C">
        <w:rPr>
          <w:rStyle w:val="Emphasis"/>
        </w:rPr>
        <w:t>false analogy</w:t>
      </w:r>
      <w:r w:rsidRPr="00DF200C">
        <w:rPr>
          <w:rStyle w:val="StyleUnderline"/>
        </w:rPr>
        <w:t xml:space="preserve"> between natural intelligence and </w:t>
      </w:r>
      <w:r w:rsidRPr="00DF200C">
        <w:rPr>
          <w:rStyle w:val="Emphasis"/>
        </w:rPr>
        <w:t>a</w:t>
      </w:r>
      <w:r w:rsidRPr="00DF200C">
        <w:rPr>
          <w:rStyle w:val="StyleUnderline"/>
        </w:rPr>
        <w:t xml:space="preserve">rtificial </w:t>
      </w:r>
      <w:r w:rsidRPr="00DF200C">
        <w:rPr>
          <w:rStyle w:val="Emphasis"/>
        </w:rPr>
        <w:t>i</w:t>
      </w:r>
      <w:r w:rsidRPr="00DF200C">
        <w:rPr>
          <w:rStyle w:val="StyleUnderline"/>
        </w:rPr>
        <w:t>ntelligence</w:t>
      </w:r>
      <w:r w:rsidRPr="00DF200C">
        <w:rPr>
          <w:sz w:val="16"/>
        </w:rPr>
        <w:t>. As Harvard University experimental psychologist Steven Pinker elucidated in his answer to the 2015 Edge.org Annual Question “What Do You Think about Machines That Think?”: “</w:t>
      </w:r>
      <w:r w:rsidRPr="00DF200C">
        <w:rPr>
          <w:rStyle w:val="StyleUnderline"/>
        </w:rPr>
        <w:t xml:space="preserve">AI dystopias </w:t>
      </w:r>
      <w:r w:rsidRPr="00DF200C">
        <w:rPr>
          <w:rStyle w:val="Emphasis"/>
        </w:rPr>
        <w:t>project</w:t>
      </w:r>
      <w:r w:rsidRPr="00DF200C">
        <w:rPr>
          <w:rStyle w:val="StyleUnderline"/>
        </w:rPr>
        <w:t xml:space="preserve"> a parochial alpha-male psychology onto the concept of intelligence. They assume that superhumanly intelligent robots would develop goals like deposing their masters or taking over the world.” It is equally possible</w:t>
      </w:r>
      <w:r w:rsidRPr="00DF200C">
        <w:rPr>
          <w:sz w:val="16"/>
        </w:rPr>
        <w:t xml:space="preserve">, Pinker suggests, </w:t>
      </w:r>
      <w:r w:rsidRPr="00DF200C">
        <w:rPr>
          <w:rStyle w:val="StyleUnderline"/>
        </w:rPr>
        <w:t>that “</w:t>
      </w:r>
      <w:r w:rsidRPr="00DF200C">
        <w:rPr>
          <w:rStyle w:val="Emphasis"/>
        </w:rPr>
        <w:t>a</w:t>
      </w:r>
      <w:r w:rsidRPr="00DF200C">
        <w:rPr>
          <w:rStyle w:val="StyleUnderline"/>
        </w:rPr>
        <w:t xml:space="preserve">rtificial </w:t>
      </w:r>
      <w:r w:rsidRPr="00DF200C">
        <w:rPr>
          <w:rStyle w:val="Emphasis"/>
        </w:rPr>
        <w:t>i</w:t>
      </w:r>
      <w:r w:rsidRPr="00DF200C">
        <w:rPr>
          <w:rStyle w:val="StyleUnderline"/>
        </w:rPr>
        <w:t>ntelligence will naturally develop</w:t>
      </w:r>
      <w:r w:rsidRPr="00DF200C">
        <w:rPr>
          <w:sz w:val="16"/>
        </w:rPr>
        <w:t xml:space="preserve"> along female lines: fully capable of solving problems, but </w:t>
      </w:r>
      <w:r w:rsidRPr="00DF200C">
        <w:rPr>
          <w:rStyle w:val="StyleUnderline"/>
        </w:rPr>
        <w:t xml:space="preserve">with </w:t>
      </w:r>
      <w:r w:rsidRPr="00DF200C">
        <w:rPr>
          <w:rStyle w:val="Emphasis"/>
        </w:rPr>
        <w:t>no desire</w:t>
      </w:r>
      <w:r w:rsidRPr="00DF200C">
        <w:rPr>
          <w:rStyle w:val="StyleUnderline"/>
        </w:rPr>
        <w:t xml:space="preserve"> to annihilate innocents or dominate the civilization.”</w:t>
      </w:r>
    </w:p>
    <w:p w14:paraId="37BE149E" w14:textId="77777777" w:rsidR="00DF200C" w:rsidRPr="00DF200C" w:rsidRDefault="00DF200C" w:rsidP="00DF200C">
      <w:pPr>
        <w:rPr>
          <w:rStyle w:val="StyleUnderline"/>
        </w:rPr>
      </w:pPr>
      <w:r w:rsidRPr="00DF200C">
        <w:rPr>
          <w:rStyle w:val="StyleUnderline"/>
        </w:rPr>
        <w:t>Fourth, the implication that computers will “want” to do something (like convert the world into paperclips) means AI has emotions, but</w:t>
      </w:r>
      <w:r w:rsidRPr="00DF200C">
        <w:rPr>
          <w:sz w:val="16"/>
        </w:rPr>
        <w:t xml:space="preserve"> as science writer Michael Chorost notes, “</w:t>
      </w:r>
      <w:r w:rsidRPr="00DF200C">
        <w:rPr>
          <w:rStyle w:val="StyleUnderline"/>
        </w:rPr>
        <w:t xml:space="preserve">the minute an A.I. wants anything, it will live in a universe with rewards and punishments—including </w:t>
      </w:r>
      <w:r w:rsidRPr="00DF200C">
        <w:rPr>
          <w:rStyle w:val="Emphasis"/>
        </w:rPr>
        <w:t>punishments from us for behaving badly</w:t>
      </w:r>
      <w:r w:rsidRPr="00DF200C">
        <w:rPr>
          <w:rStyle w:val="StyleUnderline"/>
        </w:rPr>
        <w:t>.”</w:t>
      </w:r>
    </w:p>
    <w:p w14:paraId="1229B6A3" w14:textId="77777777" w:rsidR="00DF200C" w:rsidRDefault="00DF200C" w:rsidP="00DF200C">
      <w:pPr>
        <w:rPr>
          <w:sz w:val="16"/>
        </w:rPr>
      </w:pPr>
      <w:r w:rsidRPr="00DF200C">
        <w:rPr>
          <w:rStyle w:val="StyleUnderline"/>
        </w:rPr>
        <w:t xml:space="preserve">Given the </w:t>
      </w:r>
      <w:r w:rsidRPr="00DF200C">
        <w:rPr>
          <w:rStyle w:val="Emphasis"/>
        </w:rPr>
        <w:t>zero percent historical success rate</w:t>
      </w:r>
      <w:r w:rsidRPr="00DF200C">
        <w:rPr>
          <w:rStyle w:val="StyleUnderline"/>
        </w:rPr>
        <w:t xml:space="preserve"> of apocalyptic predictions, coupled with the </w:t>
      </w:r>
      <w:r w:rsidRPr="00DF200C">
        <w:rPr>
          <w:rStyle w:val="Emphasis"/>
        </w:rPr>
        <w:t>incrementally gradual</w:t>
      </w:r>
      <w:r w:rsidRPr="00DF200C">
        <w:rPr>
          <w:rStyle w:val="StyleUnderline"/>
        </w:rPr>
        <w:t xml:space="preserve"> development of AI over the </w:t>
      </w:r>
      <w:r w:rsidRPr="00DF200C">
        <w:rPr>
          <w:rStyle w:val="Emphasis"/>
        </w:rPr>
        <w:t>decades</w:t>
      </w:r>
      <w:r w:rsidRPr="00DF200C">
        <w:rPr>
          <w:rStyle w:val="StyleUnderline"/>
        </w:rPr>
        <w:t xml:space="preserve">, we have </w:t>
      </w:r>
      <w:r w:rsidRPr="00DF200C">
        <w:rPr>
          <w:rStyle w:val="Emphasis"/>
        </w:rPr>
        <w:t>plenty of time</w:t>
      </w:r>
      <w:r w:rsidRPr="00DF200C">
        <w:rPr>
          <w:rStyle w:val="StyleUnderline"/>
        </w:rPr>
        <w:t xml:space="preserve"> to build in fail-safe systems to </w:t>
      </w:r>
      <w:r w:rsidRPr="00DF200C">
        <w:rPr>
          <w:rStyle w:val="Emphasis"/>
        </w:rPr>
        <w:t xml:space="preserve">prevent any such AI </w:t>
      </w:r>
      <w:bookmarkStart w:id="0" w:name="_GoBack"/>
      <w:bookmarkEnd w:id="0"/>
      <w:r w:rsidRPr="00DF200C">
        <w:rPr>
          <w:rStyle w:val="Emphasis"/>
        </w:rPr>
        <w:t>apocalypse</w:t>
      </w:r>
      <w:r w:rsidRPr="00DF200C">
        <w:rPr>
          <w:sz w:val="16"/>
        </w:rPr>
        <w:t>.</w:t>
      </w:r>
    </w:p>
    <w:p w14:paraId="313D248B" w14:textId="2E087922" w:rsidR="00DF200C" w:rsidRDefault="00DF200C" w:rsidP="00DF200C">
      <w:pPr>
        <w:pStyle w:val="Heading3"/>
      </w:pPr>
      <w:r>
        <w:t>Treaty Fails---1NC</w:t>
      </w:r>
    </w:p>
    <w:p w14:paraId="4647C292" w14:textId="11DCA9D4" w:rsidR="00DF200C" w:rsidRPr="002F0849" w:rsidRDefault="00DF200C" w:rsidP="00DF200C">
      <w:pPr>
        <w:pStyle w:val="Heading4"/>
      </w:pPr>
      <w:r>
        <w:t xml:space="preserve">Cyber agreement is </w:t>
      </w:r>
      <w:r>
        <w:rPr>
          <w:u w:val="single"/>
        </w:rPr>
        <w:t>impossible</w:t>
      </w:r>
    </w:p>
    <w:p w14:paraId="4A002944" w14:textId="77777777" w:rsidR="00DF200C" w:rsidRDefault="00DF200C" w:rsidP="00DF200C">
      <w:r>
        <w:t xml:space="preserve">Ariel E. </w:t>
      </w:r>
      <w:r w:rsidRPr="00031AC6">
        <w:rPr>
          <w:rStyle w:val="Style13ptBold"/>
        </w:rPr>
        <w:t>Levite 19</w:t>
      </w:r>
      <w:r>
        <w:t>, Nonresident Senior Fellow at the Carnegie Endowment for International Peace, and Lyu Jinghua, Visiting Scholar at the Carnegie Endowment for International Peace, “Chinese-American Relations in Cyberspace: Toward Collaboration or Confrontation?”, Carnegie Report, 1/24/2019, https://carnegieendowment.org/2019/01/24/chinese-american-relations-in-cyberspace-toward-collaboration-or-confrontation-pub-78213</w:t>
      </w:r>
    </w:p>
    <w:p w14:paraId="033BE176" w14:textId="77777777" w:rsidR="00DF200C" w:rsidRPr="00055F37" w:rsidRDefault="00DF200C" w:rsidP="00DF200C">
      <w:pPr>
        <w:rPr>
          <w:sz w:val="16"/>
        </w:rPr>
      </w:pPr>
      <w:r w:rsidRPr="00055F37">
        <w:rPr>
          <w:sz w:val="16"/>
        </w:rPr>
        <w:t>OBSTACLES TO CHINESE-U.S. CONFIDENCE-BUILDING MEASURES IN CYBERSPACE</w:t>
      </w:r>
    </w:p>
    <w:p w14:paraId="2B45117C" w14:textId="77777777" w:rsidR="00DF200C" w:rsidRPr="00DF200C" w:rsidRDefault="00DF200C" w:rsidP="00DF200C">
      <w:pPr>
        <w:rPr>
          <w:sz w:val="16"/>
        </w:rPr>
      </w:pPr>
      <w:r w:rsidRPr="00DF200C">
        <w:rPr>
          <w:sz w:val="16"/>
        </w:rPr>
        <w:t>If the logic is compelling and the circumstances potentially at least fortuitous, what difficulties stand in the way of developing such mechanisms? What barriers must be overcome to develop concrete understandings that could help build some confidence between China and the United States in cyberspace?</w:t>
      </w:r>
    </w:p>
    <w:p w14:paraId="13BC7C92" w14:textId="77777777" w:rsidR="00DF200C" w:rsidRPr="00DF200C" w:rsidRDefault="00DF200C" w:rsidP="00DF200C">
      <w:pPr>
        <w:rPr>
          <w:sz w:val="16"/>
        </w:rPr>
      </w:pPr>
      <w:r w:rsidRPr="00DF200C">
        <w:rPr>
          <w:sz w:val="16"/>
        </w:rPr>
        <w:t xml:space="preserve">First, </w:t>
      </w:r>
      <w:r w:rsidRPr="00DF200C">
        <w:rPr>
          <w:rStyle w:val="StyleUnderline"/>
        </w:rPr>
        <w:t xml:space="preserve">stability in </w:t>
      </w:r>
      <w:r w:rsidRPr="00DF200C">
        <w:rPr>
          <w:rStyle w:val="Emphasis"/>
        </w:rPr>
        <w:t>cyber</w:t>
      </w:r>
      <w:r w:rsidRPr="00DF200C">
        <w:rPr>
          <w:rStyle w:val="StyleUnderline"/>
        </w:rPr>
        <w:t xml:space="preserve">space is, to an important degree, </w:t>
      </w:r>
      <w:r w:rsidRPr="00DF200C">
        <w:rPr>
          <w:rStyle w:val="Emphasis"/>
        </w:rPr>
        <w:t>hostage</w:t>
      </w:r>
      <w:r w:rsidRPr="00DF200C">
        <w:rPr>
          <w:rStyle w:val="StyleUnderline"/>
        </w:rPr>
        <w:t xml:space="preserve"> to the </w:t>
      </w:r>
      <w:r w:rsidRPr="00DF200C">
        <w:rPr>
          <w:rStyle w:val="Emphasis"/>
        </w:rPr>
        <w:t>broader</w:t>
      </w:r>
      <w:r w:rsidRPr="00DF200C">
        <w:rPr>
          <w:rStyle w:val="StyleUnderline"/>
        </w:rPr>
        <w:t xml:space="preserve"> bilateral U.S.-China </w:t>
      </w:r>
      <w:r w:rsidRPr="00DF200C">
        <w:rPr>
          <w:rStyle w:val="Emphasis"/>
        </w:rPr>
        <w:t>relations</w:t>
      </w:r>
      <w:r w:rsidRPr="00DF200C">
        <w:rPr>
          <w:rStyle w:val="StyleUnderline"/>
        </w:rPr>
        <w:t>hip</w:t>
      </w:r>
      <w:r w:rsidRPr="00DF200C">
        <w:rPr>
          <w:sz w:val="16"/>
        </w:rPr>
        <w:t xml:space="preserve">. It generally holds true that </w:t>
      </w:r>
      <w:r w:rsidRPr="00DF200C">
        <w:rPr>
          <w:rStyle w:val="StyleUnderline"/>
        </w:rPr>
        <w:t xml:space="preserve">stability in </w:t>
      </w:r>
      <w:r w:rsidRPr="00DF200C">
        <w:rPr>
          <w:rStyle w:val="Emphasis"/>
        </w:rPr>
        <w:t>any area</w:t>
      </w:r>
      <w:r w:rsidRPr="00DF200C">
        <w:rPr>
          <w:rStyle w:val="StyleUnderline"/>
        </w:rPr>
        <w:t xml:space="preserve"> of interstate relations can </w:t>
      </w:r>
      <w:r w:rsidRPr="00DF200C">
        <w:rPr>
          <w:rStyle w:val="Emphasis"/>
        </w:rPr>
        <w:t>hardly</w:t>
      </w:r>
      <w:r w:rsidRPr="00DF200C">
        <w:rPr>
          <w:rStyle w:val="StyleUnderline"/>
        </w:rPr>
        <w:t xml:space="preserve"> be achieved in </w:t>
      </w:r>
      <w:r w:rsidRPr="00DF200C">
        <w:rPr>
          <w:rStyle w:val="Emphasis"/>
        </w:rPr>
        <w:t>one domain</w:t>
      </w:r>
      <w:r w:rsidRPr="00DF200C">
        <w:rPr>
          <w:rStyle w:val="StyleUnderline"/>
        </w:rPr>
        <w:t xml:space="preserve"> as a </w:t>
      </w:r>
      <w:r w:rsidRPr="00DF200C">
        <w:rPr>
          <w:rStyle w:val="Emphasis"/>
        </w:rPr>
        <w:t>stand-alone</w:t>
      </w:r>
      <w:r w:rsidRPr="00DF200C">
        <w:rPr>
          <w:rStyle w:val="StyleUnderline"/>
        </w:rPr>
        <w:t xml:space="preserve"> matter, because confidence depends on a </w:t>
      </w:r>
      <w:r w:rsidRPr="00DF200C">
        <w:rPr>
          <w:rStyle w:val="Emphasis"/>
        </w:rPr>
        <w:t>wider array</w:t>
      </w:r>
      <w:r w:rsidRPr="00DF200C">
        <w:rPr>
          <w:rStyle w:val="StyleUnderline"/>
        </w:rPr>
        <w:t xml:space="preserve"> of interests and perceptions. But the cyber sphere is </w:t>
      </w:r>
      <w:r w:rsidRPr="00DF200C">
        <w:rPr>
          <w:rStyle w:val="Emphasis"/>
        </w:rPr>
        <w:t>especially difficult to detach</w:t>
      </w:r>
      <w:r w:rsidRPr="00DF200C">
        <w:rPr>
          <w:rStyle w:val="StyleUnderline"/>
        </w:rPr>
        <w:t xml:space="preserve"> from other considerations. Cyber is</w:t>
      </w:r>
      <w:r w:rsidRPr="00DF200C">
        <w:rPr>
          <w:sz w:val="16"/>
        </w:rPr>
        <w:t xml:space="preserve"> now simultaneously a barometer of interstate relations, a force that influences these relations, and a domain </w:t>
      </w:r>
      <w:r w:rsidRPr="00DF200C">
        <w:rPr>
          <w:rStyle w:val="Emphasis"/>
        </w:rPr>
        <w:t>shaped by</w:t>
      </w:r>
      <w:r w:rsidRPr="00DF200C">
        <w:rPr>
          <w:rStyle w:val="StyleUnderline"/>
        </w:rPr>
        <w:t xml:space="preserve"> them. These</w:t>
      </w:r>
      <w:r w:rsidRPr="00DF200C">
        <w:rPr>
          <w:sz w:val="16"/>
        </w:rPr>
        <w:t xml:space="preserve"> factors naturally </w:t>
      </w:r>
      <w:r w:rsidRPr="00DF200C">
        <w:rPr>
          <w:rStyle w:val="StyleUnderline"/>
        </w:rPr>
        <w:t xml:space="preserve">make cyber susceptible to fluctuations in the </w:t>
      </w:r>
      <w:r w:rsidRPr="00DF200C">
        <w:rPr>
          <w:rStyle w:val="Emphasis"/>
        </w:rPr>
        <w:t>general climate</w:t>
      </w:r>
      <w:r w:rsidRPr="00DF200C">
        <w:rPr>
          <w:rStyle w:val="StyleUnderline"/>
        </w:rPr>
        <w:t xml:space="preserve"> in</w:t>
      </w:r>
      <w:r w:rsidRPr="00DF200C">
        <w:rPr>
          <w:sz w:val="16"/>
        </w:rPr>
        <w:t xml:space="preserve"> the </w:t>
      </w:r>
      <w:r w:rsidRPr="00DF200C">
        <w:rPr>
          <w:rStyle w:val="StyleUnderline"/>
        </w:rPr>
        <w:t>relations</w:t>
      </w:r>
      <w:r w:rsidRPr="00DF200C">
        <w:rPr>
          <w:sz w:val="16"/>
        </w:rPr>
        <w:t xml:space="preserve"> between nations.</w:t>
      </w:r>
    </w:p>
    <w:p w14:paraId="4103B233" w14:textId="77777777" w:rsidR="00DF200C" w:rsidRPr="00DF200C" w:rsidRDefault="00DF200C" w:rsidP="00DF200C">
      <w:pPr>
        <w:rPr>
          <w:sz w:val="16"/>
        </w:rPr>
      </w:pPr>
      <w:r w:rsidRPr="00DF200C">
        <w:rPr>
          <w:sz w:val="16"/>
        </w:rPr>
        <w:t>During the more than four decades since the establishment of diplomatic relations between China and the United States in 1978, mutual trust between the two nations has grown on the reciprocal commitment to maintain a relatively stable relationship. This trust has played an important role in enhancing cooperation and managing conflicts. It is this spirit that has made it possible to overcome acute sensitivities and difficulties to reach a first of its kind U.S.-Chinese understanding on cyber matters during Xi’s visit to the United States in 2015. This understanding, which has at least initially been largely effectively implemented, has helped launch the process of extending the mutual trust between the two nations also to cyberspace. But the lack of follow up coupled with creeping doubts in the United States that these understandings are being fully honored have capped the positive momentum of building cyberspace trust.</w:t>
      </w:r>
    </w:p>
    <w:p w14:paraId="45D81B1B" w14:textId="77777777" w:rsidR="00DF200C" w:rsidRPr="00DF200C" w:rsidRDefault="00DF200C" w:rsidP="00DF200C">
      <w:pPr>
        <w:rPr>
          <w:sz w:val="16"/>
        </w:rPr>
      </w:pPr>
      <w:r w:rsidRPr="00DF200C">
        <w:rPr>
          <w:sz w:val="16"/>
        </w:rPr>
        <w:t xml:space="preserve">In parallel, </w:t>
      </w:r>
      <w:r w:rsidRPr="00DF200C">
        <w:rPr>
          <w:rStyle w:val="Emphasis"/>
        </w:rPr>
        <w:t>disconcerting developments</w:t>
      </w:r>
      <w:r w:rsidRPr="00DF200C">
        <w:rPr>
          <w:rStyle w:val="StyleUnderline"/>
        </w:rPr>
        <w:t xml:space="preserve"> have recently occurred on the </w:t>
      </w:r>
      <w:r w:rsidRPr="00DF200C">
        <w:rPr>
          <w:rStyle w:val="Emphasis"/>
        </w:rPr>
        <w:t>political</w:t>
      </w:r>
      <w:r w:rsidRPr="00DF200C">
        <w:rPr>
          <w:rStyle w:val="StyleUnderline"/>
        </w:rPr>
        <w:t xml:space="preserve"> and </w:t>
      </w:r>
      <w:r w:rsidRPr="00DF200C">
        <w:rPr>
          <w:rStyle w:val="Emphasis"/>
        </w:rPr>
        <w:t>economic</w:t>
      </w:r>
      <w:r w:rsidRPr="00DF200C">
        <w:rPr>
          <w:rStyle w:val="StyleUnderline"/>
        </w:rPr>
        <w:t xml:space="preserve"> and </w:t>
      </w:r>
      <w:r w:rsidRPr="00DF200C">
        <w:rPr>
          <w:rStyle w:val="Emphasis"/>
        </w:rPr>
        <w:t>security</w:t>
      </w:r>
      <w:r w:rsidRPr="00DF200C">
        <w:rPr>
          <w:rStyle w:val="StyleUnderline"/>
        </w:rPr>
        <w:t xml:space="preserve"> fronts</w:t>
      </w:r>
      <w:r w:rsidRPr="00DF200C">
        <w:rPr>
          <w:sz w:val="16"/>
        </w:rPr>
        <w:t xml:space="preserve">. The Trump administration’s </w:t>
      </w:r>
      <w:r w:rsidRPr="00DF200C">
        <w:rPr>
          <w:rStyle w:val="StyleUnderline"/>
        </w:rPr>
        <w:t xml:space="preserve">aggressive </w:t>
      </w:r>
      <w:r w:rsidRPr="00DF200C">
        <w:rPr>
          <w:rStyle w:val="Emphasis"/>
        </w:rPr>
        <w:t>trade policies</w:t>
      </w:r>
      <w:r w:rsidRPr="00DF200C">
        <w:rPr>
          <w:sz w:val="16"/>
        </w:rPr>
        <w:t xml:space="preserve"> toward China </w:t>
      </w:r>
      <w:r w:rsidRPr="00DF200C">
        <w:rPr>
          <w:rStyle w:val="StyleUnderline"/>
        </w:rPr>
        <w:t xml:space="preserve">have been very poorly received in China. Recent tightening of the review of Chinese </w:t>
      </w:r>
      <w:r w:rsidRPr="00DF200C">
        <w:rPr>
          <w:rStyle w:val="Emphasis"/>
        </w:rPr>
        <w:t>investments</w:t>
      </w:r>
      <w:r w:rsidRPr="00DF200C">
        <w:rPr>
          <w:sz w:val="16"/>
        </w:rPr>
        <w:t xml:space="preserve"> in the United States by the Committee on Foreign Investment in the United States </w:t>
      </w:r>
      <w:r w:rsidRPr="00DF200C">
        <w:rPr>
          <w:rStyle w:val="StyleUnderline"/>
        </w:rPr>
        <w:t>is</w:t>
      </w:r>
      <w:r w:rsidRPr="00DF200C">
        <w:rPr>
          <w:sz w:val="16"/>
        </w:rPr>
        <w:t xml:space="preserve"> both </w:t>
      </w:r>
      <w:r w:rsidRPr="00DF200C">
        <w:rPr>
          <w:rStyle w:val="StyleUnderline"/>
        </w:rPr>
        <w:t>a symptom of</w:t>
      </w:r>
      <w:r w:rsidRPr="00DF200C">
        <w:rPr>
          <w:sz w:val="16"/>
        </w:rPr>
        <w:t xml:space="preserve"> the </w:t>
      </w:r>
      <w:r w:rsidRPr="00DF200C">
        <w:rPr>
          <w:rStyle w:val="StyleUnderline"/>
        </w:rPr>
        <w:t>growing</w:t>
      </w:r>
      <w:r w:rsidRPr="00DF200C">
        <w:rPr>
          <w:sz w:val="16"/>
        </w:rPr>
        <w:t xml:space="preserve"> mutual </w:t>
      </w:r>
      <w:r w:rsidRPr="00DF200C">
        <w:rPr>
          <w:rStyle w:val="StyleUnderline"/>
        </w:rPr>
        <w:t>distrust and a force reinforcing it</w:t>
      </w:r>
      <w:r w:rsidRPr="00DF200C">
        <w:rPr>
          <w:sz w:val="16"/>
        </w:rPr>
        <w:t xml:space="preserve">.11 </w:t>
      </w:r>
      <w:r w:rsidRPr="00DF200C">
        <w:rPr>
          <w:rStyle w:val="StyleUnderline"/>
        </w:rPr>
        <w:t>Meanwhile</w:t>
      </w:r>
      <w:r w:rsidRPr="00DF200C">
        <w:rPr>
          <w:sz w:val="16"/>
        </w:rPr>
        <w:t xml:space="preserve">, the goals, pace, and direction of </w:t>
      </w:r>
      <w:r w:rsidRPr="00DF200C">
        <w:rPr>
          <w:rStyle w:val="StyleUnderline"/>
        </w:rPr>
        <w:t xml:space="preserve">Chinese </w:t>
      </w:r>
      <w:r w:rsidRPr="00DF200C">
        <w:rPr>
          <w:rStyle w:val="Emphasis"/>
        </w:rPr>
        <w:t>modernization</w:t>
      </w:r>
      <w:r w:rsidRPr="00DF200C">
        <w:rPr>
          <w:rStyle w:val="StyleUnderline"/>
        </w:rPr>
        <w:t xml:space="preserve"> plans</w:t>
      </w:r>
      <w:r w:rsidRPr="00DF200C">
        <w:rPr>
          <w:sz w:val="16"/>
        </w:rPr>
        <w:t xml:space="preserve"> in general and in the military realm in particular </w:t>
      </w:r>
      <w:r w:rsidRPr="00DF200C">
        <w:rPr>
          <w:rStyle w:val="StyleUnderline"/>
        </w:rPr>
        <w:t xml:space="preserve">are </w:t>
      </w:r>
      <w:r w:rsidRPr="00DF200C">
        <w:rPr>
          <w:rStyle w:val="Emphasis"/>
        </w:rPr>
        <w:t>heighten</w:t>
      </w:r>
      <w:r w:rsidRPr="00DF200C">
        <w:rPr>
          <w:rStyle w:val="StyleUnderline"/>
        </w:rPr>
        <w:t>ing U.S. anxiety</w:t>
      </w:r>
      <w:r w:rsidRPr="00DF200C">
        <w:rPr>
          <w:sz w:val="16"/>
        </w:rPr>
        <w:t xml:space="preserve"> about Chinese intention and threat. Similarly, Chinese watch with concern some of the corresponding U.S. defense plans. Taken together, these are leading many observers in both countries to conclude that “strategic competition between China and the US has loomed large, prompting their relations to take a dark turn,”12 and that “</w:t>
      </w:r>
      <w:r w:rsidRPr="00DF200C">
        <w:rPr>
          <w:rStyle w:val="Emphasis"/>
          <w:sz w:val="24"/>
          <w:szCs w:val="26"/>
        </w:rPr>
        <w:t>relations</w:t>
      </w:r>
      <w:r w:rsidRPr="00DF200C">
        <w:rPr>
          <w:sz w:val="16"/>
          <w:szCs w:val="26"/>
        </w:rPr>
        <w:t xml:space="preserve"> </w:t>
      </w:r>
      <w:r w:rsidRPr="00DF200C">
        <w:rPr>
          <w:sz w:val="16"/>
        </w:rPr>
        <w:t xml:space="preserve">between the U.S. and China </w:t>
      </w:r>
      <w:r w:rsidRPr="00DF200C">
        <w:rPr>
          <w:rStyle w:val="Emphasis"/>
          <w:sz w:val="24"/>
          <w:szCs w:val="26"/>
        </w:rPr>
        <w:t>are destined to get worse</w:t>
      </w:r>
      <w:r w:rsidRPr="00DF200C">
        <w:rPr>
          <w:sz w:val="16"/>
          <w:szCs w:val="26"/>
        </w:rPr>
        <w:t xml:space="preserve"> </w:t>
      </w:r>
      <w:r w:rsidRPr="00DF200C">
        <w:rPr>
          <w:sz w:val="16"/>
        </w:rPr>
        <w:t>before they get better.”13</w:t>
      </w:r>
    </w:p>
    <w:p w14:paraId="0E94A6B7" w14:textId="77777777" w:rsidR="00DF200C" w:rsidRPr="00685758" w:rsidRDefault="00DF200C" w:rsidP="00DF200C">
      <w:pPr>
        <w:rPr>
          <w:sz w:val="16"/>
        </w:rPr>
      </w:pPr>
      <w:r w:rsidRPr="00DF200C">
        <w:rPr>
          <w:rStyle w:val="StyleUnderline"/>
        </w:rPr>
        <w:t>Absent</w:t>
      </w:r>
      <w:r w:rsidRPr="00DF200C">
        <w:rPr>
          <w:sz w:val="16"/>
        </w:rPr>
        <w:t xml:space="preserve"> at least some </w:t>
      </w:r>
      <w:r w:rsidRPr="00DF200C">
        <w:rPr>
          <w:rStyle w:val="StyleUnderline"/>
        </w:rPr>
        <w:t xml:space="preserve">easing of tensions on trade issues and other political issues, </w:t>
      </w:r>
      <w:r w:rsidRPr="00DF200C">
        <w:rPr>
          <w:rStyle w:val="Emphasis"/>
          <w:sz w:val="24"/>
          <w:szCs w:val="26"/>
        </w:rPr>
        <w:t>it is unlikely that more cooperation on cyber rules of the road can be fostered</w:t>
      </w:r>
      <w:r w:rsidRPr="00DF200C">
        <w:rPr>
          <w:sz w:val="16"/>
        </w:rPr>
        <w:t>. Breaking this vicious cycle and easing bilateral tensions on the broader political and economic issues is now not only an urgent issue in and of itself, but also highly conducive to developing stability in cyberspace as well.</w:t>
      </w:r>
    </w:p>
    <w:p w14:paraId="161BDF07" w14:textId="77777777" w:rsidR="00DF200C" w:rsidRPr="00DF200C" w:rsidRDefault="00DF200C" w:rsidP="00DF200C"/>
    <w:p w14:paraId="169CE960" w14:textId="5287CE03" w:rsidR="0030589D" w:rsidRDefault="0030589D" w:rsidP="00247848">
      <w:pPr>
        <w:pStyle w:val="Heading2"/>
      </w:pPr>
      <w:r>
        <w:t>Critical Infrastructure Hacks Defense</w:t>
      </w:r>
    </w:p>
    <w:p w14:paraId="3E25A34B" w14:textId="77777777" w:rsidR="0030589D" w:rsidRPr="006B5A22" w:rsidRDefault="0030589D" w:rsidP="0030589D">
      <w:pPr>
        <w:pStyle w:val="Heading3"/>
      </w:pPr>
      <w:r>
        <w:t>Cyber---General---1NC</w:t>
      </w:r>
    </w:p>
    <w:p w14:paraId="44F65727" w14:textId="77777777" w:rsidR="0030589D" w:rsidRDefault="0030589D" w:rsidP="0030589D">
      <w:pPr>
        <w:pStyle w:val="Heading4"/>
      </w:pPr>
      <w:r>
        <w:t>No cyber war or retaliation</w:t>
      </w:r>
    </w:p>
    <w:p w14:paraId="397A4404" w14:textId="77777777" w:rsidR="0030589D" w:rsidRPr="0030589D" w:rsidRDefault="0030589D" w:rsidP="0030589D">
      <w:r w:rsidRPr="0030589D">
        <w:t xml:space="preserve">Jasmine </w:t>
      </w:r>
      <w:r w:rsidRPr="0030589D">
        <w:rPr>
          <w:rStyle w:val="Style13ptBold"/>
        </w:rPr>
        <w:t>Rodet 18</w:t>
      </w:r>
      <w:r w:rsidRPr="0030589D">
        <w:t>, Master’s Degree in Cyber Security, Strategy, and Diplomacy from the University of New South Wales, Cyber Security Program Manager at Fortescue Metals Group, “The Threat of Cyber War is Exaggerated”, 11/11/2018, linkedin.com/pulse/threat-cyber-war-exaggerated-jasmine-rodet/</w:t>
      </w:r>
    </w:p>
    <w:p w14:paraId="229026EB" w14:textId="77777777" w:rsidR="0030589D" w:rsidRPr="0030589D" w:rsidRDefault="0030589D" w:rsidP="0030589D">
      <w:pPr>
        <w:rPr>
          <w:sz w:val="16"/>
        </w:rPr>
      </w:pPr>
      <w:r w:rsidRPr="0030589D">
        <w:rPr>
          <w:sz w:val="16"/>
        </w:rPr>
        <w:t xml:space="preserve">For the regular person on the street, the term ‘cyber war’ is more likely to bring to mind the 1983 movie “WarGames” and the </w:t>
      </w:r>
      <w:r w:rsidRPr="0030589D">
        <w:rPr>
          <w:rStyle w:val="StyleUnderline"/>
        </w:rPr>
        <w:t>doomsday articles</w:t>
      </w:r>
      <w:r w:rsidRPr="0030589D">
        <w:rPr>
          <w:sz w:val="16"/>
        </w:rPr>
        <w:t xml:space="preserve"> that </w:t>
      </w:r>
      <w:r w:rsidRPr="0030589D">
        <w:rPr>
          <w:rStyle w:val="StyleUnderline"/>
        </w:rPr>
        <w:t>appear regularly in the media about the ‘cyber battlefield’ and</w:t>
      </w:r>
      <w:r w:rsidRPr="0030589D">
        <w:rPr>
          <w:sz w:val="16"/>
        </w:rPr>
        <w:t xml:space="preserve"> an </w:t>
      </w:r>
      <w:r w:rsidRPr="0030589D">
        <w:rPr>
          <w:rStyle w:val="StyleUnderline"/>
        </w:rPr>
        <w:t>impending World War III</w:t>
      </w:r>
      <w:r w:rsidRPr="0030589D">
        <w:rPr>
          <w:sz w:val="16"/>
        </w:rPr>
        <w:t xml:space="preserve">.  This essay argues that </w:t>
      </w:r>
      <w:r w:rsidRPr="0030589D">
        <w:rPr>
          <w:rStyle w:val="StyleUnderline"/>
        </w:rPr>
        <w:t xml:space="preserve">the threat of cyber war is </w:t>
      </w:r>
      <w:r w:rsidRPr="0030589D">
        <w:rPr>
          <w:rStyle w:val="Emphasis"/>
        </w:rPr>
        <w:t>exaggerated</w:t>
      </w:r>
      <w:r w:rsidRPr="0030589D">
        <w:rPr>
          <w:sz w:val="16"/>
        </w:rPr>
        <w:t xml:space="preserve"> </w:t>
      </w:r>
      <w:r w:rsidRPr="0030589D">
        <w:rPr>
          <w:rStyle w:val="StyleUnderline"/>
        </w:rPr>
        <w:t>and</w:t>
      </w:r>
      <w:r w:rsidRPr="0030589D">
        <w:rPr>
          <w:sz w:val="16"/>
        </w:rPr>
        <w:t xml:space="preserve"> although it can, by definition, be stated that we are already in a state of cyber war, the impact on states is </w:t>
      </w:r>
      <w:r w:rsidRPr="0030589D">
        <w:rPr>
          <w:rStyle w:val="Emphasis"/>
        </w:rPr>
        <w:t>negligible</w:t>
      </w:r>
      <w:r w:rsidRPr="0030589D">
        <w:rPr>
          <w:sz w:val="16"/>
        </w:rPr>
        <w:t xml:space="preserve"> compared to conventional war domains.</w:t>
      </w:r>
    </w:p>
    <w:p w14:paraId="0F31DA91" w14:textId="77777777" w:rsidR="0030589D" w:rsidRPr="0030589D" w:rsidRDefault="0030589D" w:rsidP="0030589D">
      <w:pPr>
        <w:rPr>
          <w:sz w:val="12"/>
          <w:szCs w:val="18"/>
        </w:rPr>
      </w:pPr>
      <w:r w:rsidRPr="0030589D">
        <w:rPr>
          <w:sz w:val="12"/>
          <w:szCs w:val="18"/>
        </w:rPr>
        <w:t>The argument is presented in 3 steps. The first step is to define cyber war and cyber weapons, referencing scholars and experts in the area of conventional war and the cyber domain. The second step is to explore who has been exaggerating the threat of cyber war and what their motivations might be. The third is to explore the evidence and quantify the probability and impact that cyberwar has had on states to date.</w:t>
      </w:r>
    </w:p>
    <w:p w14:paraId="069AB450" w14:textId="77777777" w:rsidR="0030589D" w:rsidRPr="0030589D" w:rsidRDefault="0030589D" w:rsidP="0030589D">
      <w:pPr>
        <w:rPr>
          <w:sz w:val="12"/>
          <w:szCs w:val="18"/>
        </w:rPr>
      </w:pPr>
      <w:r w:rsidRPr="0030589D">
        <w:rPr>
          <w:sz w:val="12"/>
          <w:szCs w:val="18"/>
        </w:rPr>
        <w:t xml:space="preserve">‘Cyber war’ is a term often used interchangeably in media with cyber-crime, cyber-attacks, cyber-conflict and cyber-incidents, creating confusion amongst the public and scholars alike. Clausewitz (1989, 75), in his book, On War, defines war as ‘an act of force to compel the enemy to do our will’. Rid (2012, 7) on the other interprets Clausewitz use of ‘force’ as meaning ‘violent’ force. According to Rid, if an act is not potentially violent, it is not an act of war. However, Stone (2013, 107) describes ‘cyber war’ as a politically motivated act of force, not necessarily lethal and not necessarily attributable. The definition by Powers and Jablonski states more simply that cyber war is the utilisation of digital networks for geopolitical purposes (Nocetti 2016, 464). Neither of the latter two definitions requires violence to qualify as cyber war.  Under these definitions, the Stuxnet cyber-incident in 2010 and the Estonia incident in 2007 would constitute an act of cyber war, and as such we could say that nations have been at cyber war in the past and are likely to continue to engage in cyber war in years to come. </w:t>
      </w:r>
    </w:p>
    <w:p w14:paraId="7804070C" w14:textId="77777777" w:rsidR="0030589D" w:rsidRPr="0030589D" w:rsidRDefault="0030589D" w:rsidP="0030589D">
      <w:pPr>
        <w:rPr>
          <w:sz w:val="16"/>
        </w:rPr>
      </w:pPr>
      <w:r w:rsidRPr="0030589D">
        <w:rPr>
          <w:sz w:val="16"/>
        </w:rPr>
        <w:t xml:space="preserve">For this essay, I will use Stones definition to argue that even though states may engage in cyber war, the concept of cyber war is exaggerated. It seems that </w:t>
      </w:r>
      <w:r w:rsidRPr="0030589D">
        <w:rPr>
          <w:rStyle w:val="StyleUnderline"/>
        </w:rPr>
        <w:t xml:space="preserve">cyber war is </w:t>
      </w:r>
      <w:r w:rsidRPr="0030589D">
        <w:rPr>
          <w:rStyle w:val="Emphasis"/>
        </w:rPr>
        <w:t>deliberately exaggerated</w:t>
      </w:r>
      <w:r w:rsidRPr="0030589D">
        <w:rPr>
          <w:rStyle w:val="StyleUnderline"/>
        </w:rPr>
        <w:t xml:space="preserve"> in the media and by politicians for </w:t>
      </w:r>
      <w:r w:rsidRPr="0030589D">
        <w:rPr>
          <w:rStyle w:val="Emphasis"/>
        </w:rPr>
        <w:t>financial</w:t>
      </w:r>
      <w:r w:rsidRPr="0030589D">
        <w:rPr>
          <w:rStyle w:val="StyleUnderline"/>
        </w:rPr>
        <w:t xml:space="preserve"> and </w:t>
      </w:r>
      <w:r w:rsidRPr="0030589D">
        <w:rPr>
          <w:rStyle w:val="Emphasis"/>
        </w:rPr>
        <w:t>political</w:t>
      </w:r>
      <w:r w:rsidRPr="0030589D">
        <w:rPr>
          <w:rStyle w:val="StyleUnderline"/>
        </w:rPr>
        <w:t xml:space="preserve"> gains</w:t>
      </w:r>
      <w:r w:rsidRPr="0030589D">
        <w:rPr>
          <w:sz w:val="16"/>
        </w:rPr>
        <w:t xml:space="preserve">. There are countless examples in the media and in politics of the exaggeration of the threat of cyber war and the language used plays a big factor in creating a sense of fear in the community. </w:t>
      </w:r>
    </w:p>
    <w:p w14:paraId="4D8F5B15" w14:textId="77777777" w:rsidR="0030589D" w:rsidRPr="0030589D" w:rsidRDefault="0030589D" w:rsidP="0030589D">
      <w:pPr>
        <w:rPr>
          <w:sz w:val="12"/>
          <w:szCs w:val="18"/>
        </w:rPr>
      </w:pPr>
      <w:r w:rsidRPr="0030589D">
        <w:rPr>
          <w:sz w:val="12"/>
          <w:szCs w:val="18"/>
        </w:rPr>
        <w:t>The Four Corners report, Hacked, is a classic example where the reporter, Andrew Fowler describes the current situation in Australia as ‘… a secret war where the body count is climbing every day’ (Fowler 2013). The documentary reveals nothing violent or lethal about cyber incidents. The documentary is actually about hackers working from locations overseas, having targeted key Federal Government departments and major corporations in Australia.</w:t>
      </w:r>
    </w:p>
    <w:p w14:paraId="0FA61B0F" w14:textId="77777777" w:rsidR="0030589D" w:rsidRPr="0030589D" w:rsidRDefault="0030589D" w:rsidP="0030589D">
      <w:pPr>
        <w:rPr>
          <w:sz w:val="12"/>
          <w:szCs w:val="18"/>
        </w:rPr>
      </w:pPr>
      <w:r w:rsidRPr="0030589D">
        <w:rPr>
          <w:sz w:val="12"/>
          <w:szCs w:val="18"/>
        </w:rPr>
        <w:t>In another example, NATO may be interpreted as exaggerating the threat of Cyber War when they invited Charlie Millar to present at their Conference for Cyber Conflict at the NATO Cooperative Cyber Defence Centre of Excellence in 2017. Millar is an independent security evaluator, and his presentation was titled ‘Kim Jong-il and me: How to build a cyber army to attack the US’. He later presented similar content at Def Con 2018. His presentation described the steps he would take to mount a cyber war, including the types of people he would engage, how much he would pay them, what his strategy would be and how much it would cost in total.</w:t>
      </w:r>
    </w:p>
    <w:p w14:paraId="7268CD89" w14:textId="77777777" w:rsidR="0030589D" w:rsidRPr="0030589D" w:rsidRDefault="0030589D" w:rsidP="0030589D">
      <w:pPr>
        <w:rPr>
          <w:sz w:val="16"/>
        </w:rPr>
      </w:pPr>
      <w:r w:rsidRPr="0030589D">
        <w:rPr>
          <w:sz w:val="16"/>
        </w:rPr>
        <w:t xml:space="preserve">Who stands to gain from the exaggeration and hype? Logically, </w:t>
      </w:r>
      <w:r w:rsidRPr="0030589D">
        <w:rPr>
          <w:rStyle w:val="StyleUnderline"/>
        </w:rPr>
        <w:t>one group would be those that gain financially from the sale of cyber protective services and software</w:t>
      </w:r>
      <w:r w:rsidRPr="0030589D">
        <w:rPr>
          <w:sz w:val="16"/>
        </w:rPr>
        <w:t>. According to Valerino, 57% of technical experts surveyed said that we are currently in a cyber arms race and 43% said that the worst-case scenarios are inevitable (Valeriano and Ryan 2015). Translate this into sales and Gartner projects worldwide security spending will reach $96 Billion in 2018, up 8 Percent from 2017 and to top $113 billion by 2020 (Gartner 2017).</w:t>
      </w:r>
    </w:p>
    <w:p w14:paraId="39A1FEBA" w14:textId="77777777" w:rsidR="0030589D" w:rsidRPr="0030589D" w:rsidRDefault="0030589D" w:rsidP="0030589D">
      <w:pPr>
        <w:rPr>
          <w:sz w:val="16"/>
        </w:rPr>
      </w:pPr>
      <w:r w:rsidRPr="0030589D">
        <w:rPr>
          <w:sz w:val="16"/>
        </w:rPr>
        <w:t xml:space="preserve">Additionally, </w:t>
      </w:r>
      <w:r w:rsidRPr="0030589D">
        <w:rPr>
          <w:rStyle w:val="StyleUnderline"/>
        </w:rPr>
        <w:t xml:space="preserve">there may be </w:t>
      </w:r>
      <w:r w:rsidRPr="0030589D">
        <w:rPr>
          <w:rStyle w:val="Emphasis"/>
        </w:rPr>
        <w:t>political motivations</w:t>
      </w:r>
      <w:r w:rsidRPr="0030589D">
        <w:rPr>
          <w:rStyle w:val="StyleUnderline"/>
        </w:rPr>
        <w:t xml:space="preserve"> to exaggerate the threat of cyber war</w:t>
      </w:r>
      <w:r w:rsidRPr="0030589D">
        <w:rPr>
          <w:sz w:val="16"/>
        </w:rPr>
        <w:t xml:space="preserve">. Cyberspace is not well understood by the general public and fear is natural. In the US’s cyber security debate, observers have noted there is a tendency for policymakers, </w:t>
      </w:r>
      <w:r w:rsidRPr="0030589D">
        <w:rPr>
          <w:rStyle w:val="StyleUnderline"/>
        </w:rPr>
        <w:t>military leaders, and media</w:t>
      </w:r>
      <w:r w:rsidRPr="0030589D">
        <w:rPr>
          <w:sz w:val="16"/>
        </w:rPr>
        <w:t xml:space="preserve">, among others, </w:t>
      </w:r>
      <w:r w:rsidRPr="0030589D">
        <w:rPr>
          <w:rStyle w:val="StyleUnderline"/>
        </w:rPr>
        <w:t>to use frightening ‘cyber-doom scenarios’ when making a case for action on cyber security</w:t>
      </w:r>
      <w:r w:rsidRPr="0030589D">
        <w:rPr>
          <w:sz w:val="16"/>
        </w:rPr>
        <w:t xml:space="preserve"> (Dunn 2008, 2). </w:t>
      </w:r>
    </w:p>
    <w:p w14:paraId="16B5E616" w14:textId="77777777" w:rsidR="0030589D" w:rsidRPr="0030589D" w:rsidRDefault="0030589D" w:rsidP="0030589D">
      <w:pPr>
        <w:rPr>
          <w:sz w:val="12"/>
          <w:szCs w:val="18"/>
        </w:rPr>
      </w:pPr>
      <w:r w:rsidRPr="0030589D">
        <w:rPr>
          <w:sz w:val="12"/>
          <w:szCs w:val="18"/>
        </w:rPr>
        <w:t>There is some evidence to suggest that more recently in the political arena; we may be maturing in our understanding of the real threat of cyber war. The Tallinn Manual, an academic, non-binding study on how international law applies to cyber conflicts and cyber warfare, was written at the invitation of the Tallinn-based NATO Cooperative Cyber Defence Centre of Excellence. It was first published in 2013 with the title ‘The Tallinn Manual on the International Law of Cyber War’. In 2017, it was re-released with the revised title ‘Tallinn Manual 2.0 on the International Law of Cyber Operations’. The change in title from ‘war’ to ‘operations’ signifies a more moderate use of language from NATO and is an acknowledgement that cyber incidents generally fall below the threshold at which International Law would declare them to be a formal act of war. Experience over the 4 short years from 2013 to 2017 has demonstrated that cyber incidents tend to have a low-level impact on the target state. As the book’s authors put it ‘the focus of the original Manual was on the most severe cyber operations, those that violate the prohibition of the use of force in international relations, entitle states to exercise the right of self-defence, and/or occur during armed conflict’ while the new version ‘adds a legal analysis of the more common cyber incidents that states encounter on a day-to-day basis and that fall below the thresholds of the use of force or armed conflict’ (Leetaru 2017).</w:t>
      </w:r>
    </w:p>
    <w:p w14:paraId="5B489C87" w14:textId="77777777" w:rsidR="0030589D" w:rsidRPr="0030589D" w:rsidRDefault="0030589D" w:rsidP="0030589D">
      <w:pPr>
        <w:rPr>
          <w:sz w:val="12"/>
          <w:szCs w:val="18"/>
        </w:rPr>
      </w:pPr>
      <w:r w:rsidRPr="0030589D">
        <w:rPr>
          <w:sz w:val="12"/>
          <w:szCs w:val="18"/>
        </w:rPr>
        <w:t>To get a better sense if cyber war is exaggerated, we must also consider the probability of cyber war in the future. The probability of cyber war should be weighed up against the probability of conventional war. Where tensions are already high, for example, between North Korea and the US or Russia and Estonia, I would argue that cyber war is more likely than conventional war. This is due to factors including; cyber warfare is less costly than conventional warfare, states are less rational in their decision space in the cyber realm, states find cyber attribution very difficult to achieve so attacks can be undertaken covertly and cyber war is considered ‘a challenge’ and central to the hackers’ ethos (Junio 2013, 128).  Further, Sanger describes in his book, The Perfect Weapon, cyber weapons (such as cyber vandalism, Distributed Denial of Service (DDOS), intrusions and advanced persistent threat (APT)) as the ‘perfect weapons’ for the following reasons;</w:t>
      </w:r>
    </w:p>
    <w:p w14:paraId="0BA9CC46" w14:textId="77777777" w:rsidR="0030589D" w:rsidRPr="0030589D" w:rsidRDefault="0030589D" w:rsidP="0030589D">
      <w:pPr>
        <w:rPr>
          <w:sz w:val="12"/>
          <w:szCs w:val="18"/>
        </w:rPr>
      </w:pPr>
      <w:r w:rsidRPr="0030589D">
        <w:rPr>
          <w:sz w:val="12"/>
          <w:szCs w:val="18"/>
        </w:rPr>
        <w:t>They are cheap: When compared to Nuclear weapons, there are only a handful of nations globally that can afford the technology to create a nuclear weapon.</w:t>
      </w:r>
    </w:p>
    <w:p w14:paraId="0C0E5C1F" w14:textId="77777777" w:rsidR="0030589D" w:rsidRPr="0030589D" w:rsidRDefault="0030589D" w:rsidP="0030589D">
      <w:pPr>
        <w:rPr>
          <w:sz w:val="12"/>
          <w:szCs w:val="18"/>
        </w:rPr>
      </w:pPr>
      <w:r w:rsidRPr="0030589D">
        <w:rPr>
          <w:sz w:val="12"/>
          <w:szCs w:val="18"/>
        </w:rPr>
        <w:t>They are easily accessible: Unlike a Nuclear bomb that requires uranium, a highly protected metal, in the production process, a cyber weapon can be created with minimal investment and highly available IT infrastructure.</w:t>
      </w:r>
    </w:p>
    <w:p w14:paraId="1DF0B7B4" w14:textId="77777777" w:rsidR="0030589D" w:rsidRPr="0030589D" w:rsidRDefault="0030589D" w:rsidP="0030589D">
      <w:pPr>
        <w:rPr>
          <w:sz w:val="12"/>
          <w:szCs w:val="18"/>
        </w:rPr>
      </w:pPr>
      <w:r w:rsidRPr="0030589D">
        <w:rPr>
          <w:sz w:val="12"/>
          <w:szCs w:val="18"/>
        </w:rPr>
        <w:t>They can be dialled-up or dialled-down relatively easily. A ballistic missile, the force of the explosion cannot be adjusted as easily as a DDOS attack. A DDOS attack can be adjusted to last an hour, a few days or a few weeks.</w:t>
      </w:r>
    </w:p>
    <w:p w14:paraId="36C42ED6" w14:textId="77777777" w:rsidR="0030589D" w:rsidRPr="0030589D" w:rsidRDefault="0030589D" w:rsidP="0030589D">
      <w:pPr>
        <w:rPr>
          <w:sz w:val="12"/>
          <w:szCs w:val="18"/>
        </w:rPr>
      </w:pPr>
      <w:r w:rsidRPr="0030589D">
        <w:rPr>
          <w:sz w:val="12"/>
          <w:szCs w:val="18"/>
        </w:rPr>
        <w:t>They have a huge range in how they are used: Sabotage as with Stuxnet, Espionage as with the Chinese industrial spying on the US, North Korea’s infiltration of Sony, the Iranians attack on Las Vegas Sands Corp. casino operators.</w:t>
      </w:r>
    </w:p>
    <w:p w14:paraId="1F45954C" w14:textId="77777777" w:rsidR="0030589D" w:rsidRPr="0030589D" w:rsidRDefault="0030589D" w:rsidP="0030589D">
      <w:pPr>
        <w:rPr>
          <w:sz w:val="16"/>
        </w:rPr>
      </w:pPr>
      <w:r w:rsidRPr="0030589D">
        <w:rPr>
          <w:sz w:val="16"/>
        </w:rPr>
        <w:t xml:space="preserve">The significant factor is that cyber weapons can and are being used every day for discrete, </w:t>
      </w:r>
      <w:r w:rsidRPr="0030589D">
        <w:rPr>
          <w:rStyle w:val="Emphasis"/>
        </w:rPr>
        <w:t>low-level</w:t>
      </w:r>
      <w:r w:rsidRPr="0030589D">
        <w:rPr>
          <w:rStyle w:val="StyleUnderline"/>
        </w:rPr>
        <w:t xml:space="preserve"> cyber conflicts</w:t>
      </w:r>
      <w:r w:rsidRPr="0030589D">
        <w:rPr>
          <w:sz w:val="16"/>
        </w:rPr>
        <w:t xml:space="preserve"> to undermine and disrupt rivals, but historically it </w:t>
      </w:r>
      <w:r w:rsidRPr="0030589D">
        <w:rPr>
          <w:rStyle w:val="StyleUnderline"/>
        </w:rPr>
        <w:t xml:space="preserve">has </w:t>
      </w:r>
      <w:r w:rsidRPr="0030589D">
        <w:rPr>
          <w:rStyle w:val="Emphasis"/>
        </w:rPr>
        <w:t>not progressed</w:t>
      </w:r>
      <w:r w:rsidRPr="0030589D">
        <w:rPr>
          <w:rStyle w:val="StyleUnderline"/>
        </w:rPr>
        <w:t xml:space="preserve"> to open conflict, nor has it </w:t>
      </w:r>
      <w:r w:rsidRPr="0030589D">
        <w:rPr>
          <w:rStyle w:val="Emphasis"/>
        </w:rPr>
        <w:t>warranted</w:t>
      </w:r>
      <w:r w:rsidRPr="0030589D">
        <w:rPr>
          <w:rStyle w:val="StyleUnderline"/>
        </w:rPr>
        <w:t xml:space="preserve"> a </w:t>
      </w:r>
      <w:r w:rsidRPr="0030589D">
        <w:rPr>
          <w:rStyle w:val="Emphasis"/>
        </w:rPr>
        <w:t>military response</w:t>
      </w:r>
      <w:r w:rsidRPr="0030589D">
        <w:rPr>
          <w:sz w:val="16"/>
        </w:rPr>
        <w:t xml:space="preserve"> (Sanger 2018). </w:t>
      </w:r>
      <w:r w:rsidRPr="0030589D">
        <w:rPr>
          <w:rStyle w:val="StyleUnderline"/>
        </w:rPr>
        <w:t xml:space="preserve">Additionally, massive cyber operations would necessarily impact the civilian population and violate the immunity of non-combatants. The conditions of war dictate that this is </w:t>
      </w:r>
      <w:r w:rsidRPr="0030589D">
        <w:rPr>
          <w:rStyle w:val="Emphasis"/>
        </w:rPr>
        <w:t>“taboo”</w:t>
      </w:r>
      <w:r w:rsidRPr="0030589D">
        <w:rPr>
          <w:rStyle w:val="StyleUnderline"/>
        </w:rPr>
        <w:t xml:space="preserve"> and to date, rival states have </w:t>
      </w:r>
      <w:r w:rsidRPr="0030589D">
        <w:rPr>
          <w:rStyle w:val="Emphasis"/>
        </w:rPr>
        <w:t>shown restraint</w:t>
      </w:r>
      <w:r w:rsidRPr="0030589D">
        <w:rPr>
          <w:rStyle w:val="StyleUnderline"/>
        </w:rPr>
        <w:t xml:space="preserve"> in their use of cyber weapons for this reason</w:t>
      </w:r>
      <w:r w:rsidRPr="0030589D">
        <w:rPr>
          <w:sz w:val="16"/>
        </w:rPr>
        <w:t xml:space="preserve"> (Valeriano and Ryan 2015). </w:t>
      </w:r>
      <w:r w:rsidRPr="0030589D">
        <w:rPr>
          <w:rStyle w:val="StyleUnderline"/>
        </w:rPr>
        <w:t xml:space="preserve">It appears that the threat that cyber weapons represent to national security is overstated and the threat of cyber war is </w:t>
      </w:r>
      <w:r w:rsidRPr="0030589D">
        <w:rPr>
          <w:rStyle w:val="Emphasis"/>
        </w:rPr>
        <w:t>overstated</w:t>
      </w:r>
      <w:r w:rsidRPr="0030589D">
        <w:rPr>
          <w:sz w:val="16"/>
        </w:rPr>
        <w:t>.</w:t>
      </w:r>
    </w:p>
    <w:p w14:paraId="4B7D3803" w14:textId="77777777" w:rsidR="0030589D" w:rsidRPr="0030589D" w:rsidRDefault="0030589D" w:rsidP="0030589D">
      <w:pPr>
        <w:rPr>
          <w:sz w:val="16"/>
        </w:rPr>
      </w:pPr>
      <w:r w:rsidRPr="0030589D">
        <w:rPr>
          <w:rStyle w:val="StyleUnderline"/>
        </w:rPr>
        <w:t>The US and</w:t>
      </w:r>
      <w:r w:rsidRPr="0030589D">
        <w:rPr>
          <w:sz w:val="16"/>
        </w:rPr>
        <w:t xml:space="preserve"> likely </w:t>
      </w:r>
      <w:r w:rsidRPr="0030589D">
        <w:rPr>
          <w:rStyle w:val="StyleUnderline"/>
        </w:rPr>
        <w:t xml:space="preserve">other </w:t>
      </w:r>
      <w:r w:rsidRPr="0030589D">
        <w:rPr>
          <w:rStyle w:val="Emphasis"/>
        </w:rPr>
        <w:t>highly networked nations</w:t>
      </w:r>
      <w:r w:rsidRPr="0030589D">
        <w:rPr>
          <w:rStyle w:val="StyleUnderline"/>
        </w:rPr>
        <w:t xml:space="preserve"> appear </w:t>
      </w:r>
      <w:r w:rsidRPr="0030589D">
        <w:rPr>
          <w:rStyle w:val="Emphasis"/>
        </w:rPr>
        <w:t>reticent</w:t>
      </w:r>
      <w:r w:rsidRPr="0030589D">
        <w:rPr>
          <w:sz w:val="16"/>
        </w:rPr>
        <w:t xml:space="preserve"> about using cyber weapons for significant cyber conflict </w:t>
      </w:r>
      <w:r w:rsidRPr="0030589D">
        <w:rPr>
          <w:rStyle w:val="StyleUnderline"/>
        </w:rPr>
        <w:t xml:space="preserve">given their </w:t>
      </w:r>
      <w:r w:rsidRPr="0030589D">
        <w:rPr>
          <w:rStyle w:val="Emphasis"/>
        </w:rPr>
        <w:t>vulnerabilities</w:t>
      </w:r>
      <w:r w:rsidRPr="0030589D">
        <w:rPr>
          <w:sz w:val="16"/>
        </w:rPr>
        <w:t xml:space="preserve">. Ironically, NSA programs such as PRISM have made the US more of a target given the sheer volume of sensitive information stored in one place. Regardless of US defences, there is no way to make this information completely secure from intrusion, and as such, the very act of storing the information makes them more vulnerable.  </w:t>
      </w:r>
    </w:p>
    <w:p w14:paraId="1DDA95CC" w14:textId="77777777" w:rsidR="0030589D" w:rsidRPr="0030589D" w:rsidRDefault="0030589D" w:rsidP="0030589D">
      <w:pPr>
        <w:rPr>
          <w:sz w:val="16"/>
        </w:rPr>
      </w:pPr>
      <w:r w:rsidRPr="0030589D">
        <w:rPr>
          <w:sz w:val="16"/>
        </w:rPr>
        <w:t xml:space="preserve">Rid (2012) is among some academics who argue that </w:t>
      </w:r>
      <w:r w:rsidRPr="0030589D">
        <w:rPr>
          <w:rStyle w:val="StyleUnderline"/>
        </w:rPr>
        <w:t>cyber war</w:t>
      </w:r>
      <w:r w:rsidRPr="0030589D">
        <w:rPr>
          <w:sz w:val="16"/>
        </w:rPr>
        <w:t xml:space="preserve"> has never and </w:t>
      </w:r>
      <w:r w:rsidRPr="0030589D">
        <w:rPr>
          <w:rStyle w:val="StyleUnderline"/>
        </w:rPr>
        <w:t xml:space="preserve">will likely </w:t>
      </w:r>
      <w:r w:rsidRPr="0030589D">
        <w:rPr>
          <w:rStyle w:val="Emphasis"/>
        </w:rPr>
        <w:t>never eventuate</w:t>
      </w:r>
      <w:r w:rsidRPr="0030589D">
        <w:rPr>
          <w:sz w:val="16"/>
        </w:rPr>
        <w:t>. The benefits of being on this side of the debate mean that public funding can be allocated away from offensive cyber security initiatives to other, potentially more important initiatives, such as public health and housing. The government is constantly under pressure to prioritise public spending and it is imperative that they have realistic, accurate projections regarding the risk of cyber war, the probability and the impact, to allow them to focus spending on the most important areas.</w:t>
      </w:r>
    </w:p>
    <w:p w14:paraId="65B16A41" w14:textId="77777777" w:rsidR="0030589D" w:rsidRPr="0030589D" w:rsidRDefault="0030589D" w:rsidP="0030589D">
      <w:pPr>
        <w:pStyle w:val="Heading3"/>
      </w:pPr>
      <w:r w:rsidRPr="0030589D">
        <w:t>Cyber---General---2NC</w:t>
      </w:r>
    </w:p>
    <w:p w14:paraId="624633D3" w14:textId="77777777" w:rsidR="0030589D" w:rsidRPr="0030589D" w:rsidRDefault="0030589D" w:rsidP="0030589D">
      <w:pPr>
        <w:pStyle w:val="Heading4"/>
      </w:pPr>
      <w:r w:rsidRPr="0030589D">
        <w:t>No large-scale cyber attacks or retaliation</w:t>
      </w:r>
    </w:p>
    <w:p w14:paraId="3A3F1B4A" w14:textId="77777777" w:rsidR="0030589D" w:rsidRPr="0030589D" w:rsidRDefault="0030589D" w:rsidP="0030589D">
      <w:r w:rsidRPr="0030589D">
        <w:t xml:space="preserve">Dr. Joseph S. </w:t>
      </w:r>
      <w:r w:rsidRPr="0030589D">
        <w:rPr>
          <w:rStyle w:val="Style13ptBold"/>
        </w:rPr>
        <w:t>Nye 10-14</w:t>
      </w:r>
      <w:r w:rsidRPr="0030589D">
        <w:t>, Jr., University Distinguished Service Professor and Former Dean of the Kennedy School of Government at Harvard University, “Global Cyber Conflicts Will Be Hard To Control”, The Statesman (Pakistan), 10/14/2019, Lexis</w:t>
      </w:r>
    </w:p>
    <w:p w14:paraId="2206C678" w14:textId="77777777" w:rsidR="0030589D" w:rsidRPr="0030589D" w:rsidRDefault="0030589D" w:rsidP="0030589D">
      <w:pPr>
        <w:rPr>
          <w:sz w:val="16"/>
        </w:rPr>
      </w:pPr>
      <w:r w:rsidRPr="0030589D">
        <w:rPr>
          <w:rStyle w:val="StyleUnderline"/>
        </w:rPr>
        <w:t>The problem of perceptions and controlling escalation is not new</w:t>
      </w:r>
      <w:r w:rsidRPr="0030589D">
        <w:rPr>
          <w:sz w:val="16"/>
        </w:rPr>
        <w:t>. In August 1914, the major European powers expected a short and sharp “Third Balkan War.” The troops were expected to be home by Christmas. After the assassination of the Austrian archduke in June, Austria-Hungary wanted to give Serbia a bloody nose, and Germany gave its Austrian ally a blank check rather than see it humiliated. But when the Kaiser returned from vacation at the end of July and discovered how Austria had filled in the check, his efforts to de-escalate were too late. Nonetheless, he expected to prevail and almost did.</w:t>
      </w:r>
    </w:p>
    <w:p w14:paraId="78F8A23D" w14:textId="77777777" w:rsidR="0030589D" w:rsidRPr="0030589D" w:rsidRDefault="0030589D" w:rsidP="0030589D">
      <w:pPr>
        <w:rPr>
          <w:sz w:val="16"/>
        </w:rPr>
      </w:pPr>
      <w:r w:rsidRPr="0030589D">
        <w:rPr>
          <w:sz w:val="16"/>
        </w:rPr>
        <w:t>Had the Kaiser, the Czar, and the Emperor known in August 1914 that a little over four years later, all would lose their thrones and see their realms dismembered, they would not have gone to war. Since 1945, nuclear weapons have served as a crystal ball in which leaders can glimpse the catastrophe implied by a major war. After the Cuban Missile Crisis in 1962, leaders learned the importance of de-escalation, arms-control communication, and rules of the road to manage conflict.</w:t>
      </w:r>
    </w:p>
    <w:p w14:paraId="7574E449" w14:textId="77777777" w:rsidR="0030589D" w:rsidRPr="0030589D" w:rsidRDefault="0030589D" w:rsidP="0030589D">
      <w:pPr>
        <w:rPr>
          <w:sz w:val="16"/>
        </w:rPr>
      </w:pPr>
      <w:r w:rsidRPr="0030589D">
        <w:rPr>
          <w:sz w:val="16"/>
        </w:rPr>
        <w:t xml:space="preserve">Cyber technology, of course, lacks the clear devastating effects of nuclear weapons, and that poses a different set of problems, because there is no crystal ball. During the Cold War, the great powers avoided direct engagement, but that is not true of cyber conflict. And yet </w:t>
      </w:r>
      <w:r w:rsidRPr="0030589D">
        <w:rPr>
          <w:rStyle w:val="StyleUnderline"/>
        </w:rPr>
        <w:t xml:space="preserve">the threat of cyber </w:t>
      </w:r>
      <w:r w:rsidRPr="0030589D">
        <w:rPr>
          <w:rStyle w:val="Emphasis"/>
        </w:rPr>
        <w:t>Pearl Harbor</w:t>
      </w:r>
      <w:r w:rsidRPr="0030589D">
        <w:rPr>
          <w:rStyle w:val="StyleUnderline"/>
        </w:rPr>
        <w:t xml:space="preserve">s has been </w:t>
      </w:r>
      <w:r w:rsidRPr="0030589D">
        <w:rPr>
          <w:rStyle w:val="Emphasis"/>
        </w:rPr>
        <w:t>exaggerated</w:t>
      </w:r>
      <w:r w:rsidRPr="0030589D">
        <w:rPr>
          <w:rStyle w:val="StyleUnderline"/>
        </w:rPr>
        <w:t xml:space="preserve">. Most cyber conflicts occur </w:t>
      </w:r>
      <w:r w:rsidRPr="0030589D">
        <w:rPr>
          <w:rStyle w:val="Emphasis"/>
        </w:rPr>
        <w:t>below the threshold</w:t>
      </w:r>
      <w:r w:rsidRPr="0030589D">
        <w:rPr>
          <w:rStyle w:val="StyleUnderline"/>
        </w:rPr>
        <w:t xml:space="preserve"> established by the rules of armed conflict. They are </w:t>
      </w:r>
      <w:r w:rsidRPr="0030589D">
        <w:rPr>
          <w:rStyle w:val="Emphasis"/>
        </w:rPr>
        <w:t>economic</w:t>
      </w:r>
      <w:r w:rsidRPr="0030589D">
        <w:rPr>
          <w:rStyle w:val="StyleUnderline"/>
        </w:rPr>
        <w:t xml:space="preserve"> and </w:t>
      </w:r>
      <w:r w:rsidRPr="0030589D">
        <w:rPr>
          <w:rStyle w:val="Emphasis"/>
        </w:rPr>
        <w:t>political</w:t>
      </w:r>
      <w:r w:rsidRPr="0030589D">
        <w:rPr>
          <w:rStyle w:val="StyleUnderline"/>
        </w:rPr>
        <w:t xml:space="preserve">, rather than </w:t>
      </w:r>
      <w:r w:rsidRPr="0030589D">
        <w:rPr>
          <w:rStyle w:val="Emphasis"/>
        </w:rPr>
        <w:t>lethal</w:t>
      </w:r>
      <w:r w:rsidRPr="0030589D">
        <w:rPr>
          <w:rStyle w:val="StyleUnderline"/>
        </w:rPr>
        <w:t xml:space="preserve">. It is </w:t>
      </w:r>
      <w:r w:rsidRPr="0030589D">
        <w:rPr>
          <w:rStyle w:val="Emphasis"/>
        </w:rPr>
        <w:t>not credible</w:t>
      </w:r>
      <w:r w:rsidRPr="0030589D">
        <w:rPr>
          <w:rStyle w:val="StyleUnderline"/>
        </w:rPr>
        <w:t xml:space="preserve"> to threaten a </w:t>
      </w:r>
      <w:r w:rsidRPr="0030589D">
        <w:rPr>
          <w:rStyle w:val="Emphasis"/>
        </w:rPr>
        <w:t>nuclear response</w:t>
      </w:r>
      <w:r w:rsidRPr="0030589D">
        <w:rPr>
          <w:sz w:val="16"/>
        </w:rPr>
        <w:t xml:space="preserve"> </w:t>
      </w:r>
      <w:r w:rsidRPr="0030589D">
        <w:rPr>
          <w:rStyle w:val="StyleUnderline"/>
        </w:rPr>
        <w:t>to cyber theft</w:t>
      </w:r>
      <w:r w:rsidRPr="0030589D">
        <w:t xml:space="preserve"> </w:t>
      </w:r>
      <w:r w:rsidRPr="0030589D">
        <w:rPr>
          <w:sz w:val="16"/>
        </w:rPr>
        <w:t xml:space="preserve">of intellectual property by China </w:t>
      </w:r>
      <w:r w:rsidRPr="0030589D">
        <w:rPr>
          <w:rStyle w:val="StyleUnderline"/>
        </w:rPr>
        <w:t>or cyber meddling</w:t>
      </w:r>
      <w:r w:rsidRPr="0030589D">
        <w:rPr>
          <w:sz w:val="16"/>
        </w:rPr>
        <w:t xml:space="preserve"> in elections by Russia.</w:t>
      </w:r>
    </w:p>
    <w:p w14:paraId="3F4466B9" w14:textId="2E1630C3" w:rsidR="0030589D" w:rsidRPr="0030589D" w:rsidRDefault="0030589D" w:rsidP="0030589D">
      <w:pPr>
        <w:rPr>
          <w:sz w:val="16"/>
        </w:rPr>
      </w:pPr>
      <w:r w:rsidRPr="0030589D">
        <w:rPr>
          <w:sz w:val="16"/>
        </w:rPr>
        <w:t xml:space="preserve">According to American doctrine, </w:t>
      </w:r>
      <w:r w:rsidRPr="0030589D">
        <w:rPr>
          <w:rStyle w:val="StyleUnderline"/>
        </w:rPr>
        <w:t>deterrence is not limited to a cyber response</w:t>
      </w:r>
      <w:r w:rsidRPr="0030589D">
        <w:rPr>
          <w:sz w:val="16"/>
        </w:rPr>
        <w:t xml:space="preserve"> (though that is possible). </w:t>
      </w:r>
      <w:r w:rsidRPr="0030589D">
        <w:rPr>
          <w:rStyle w:val="StyleUnderline"/>
        </w:rPr>
        <w:t xml:space="preserve">The US will respond to cyberattacks across domains or sectors, with any weapons of its choice, </w:t>
      </w:r>
      <w:r w:rsidRPr="0030589D">
        <w:rPr>
          <w:rStyle w:val="Emphasis"/>
        </w:rPr>
        <w:t>proportional</w:t>
      </w:r>
      <w:r w:rsidRPr="0030589D">
        <w:rPr>
          <w:rStyle w:val="StyleUnderline"/>
        </w:rPr>
        <w:t xml:space="preserve"> to the damage that has been done. That can range from </w:t>
      </w:r>
      <w:r w:rsidRPr="0030589D">
        <w:rPr>
          <w:rStyle w:val="Emphasis"/>
        </w:rPr>
        <w:t>naming</w:t>
      </w:r>
      <w:r w:rsidRPr="0030589D">
        <w:rPr>
          <w:rStyle w:val="StyleUnderline"/>
        </w:rPr>
        <w:t xml:space="preserve"> and </w:t>
      </w:r>
      <w:r w:rsidRPr="0030589D">
        <w:rPr>
          <w:rStyle w:val="Emphasis"/>
        </w:rPr>
        <w:t>shaming</w:t>
      </w:r>
      <w:r w:rsidRPr="0030589D">
        <w:rPr>
          <w:rStyle w:val="StyleUnderline"/>
        </w:rPr>
        <w:t xml:space="preserve"> to economic sanctions to kinetic weapons</w:t>
      </w:r>
      <w:r w:rsidRPr="0030589D">
        <w:rPr>
          <w:sz w:val="16"/>
        </w:rPr>
        <w:t>. Earlier this year, a new doctrine of “persistent engagement” was described as not only disrupting attacks, but also helping to reinforce deterrence. But the technical overlap between intrusion into networks to gather intelligence or disrupt attacks and to carry out offensive operations often makes it difficult to distinguish between escalation and de-escalation. Rather than relying on tacit bargaining, as proponents of “persistent engagement” sometimes emphasize, explicit communication may be necessary to limit escalation.</w:t>
      </w:r>
    </w:p>
    <w:p w14:paraId="16C0D85D" w14:textId="77777777" w:rsidR="0030589D" w:rsidRPr="0030589D" w:rsidRDefault="0030589D" w:rsidP="0030589D">
      <w:pPr>
        <w:pStyle w:val="Heading4"/>
      </w:pPr>
      <w:r w:rsidRPr="0030589D">
        <w:t>No cyber-attacks</w:t>
      </w:r>
    </w:p>
    <w:p w14:paraId="7F392107" w14:textId="77777777" w:rsidR="0030589D" w:rsidRPr="0030589D" w:rsidRDefault="0030589D" w:rsidP="0030589D">
      <w:r w:rsidRPr="0030589D">
        <w:t xml:space="preserve">Dr. Colin S. </w:t>
      </w:r>
      <w:r w:rsidRPr="0030589D">
        <w:rPr>
          <w:rStyle w:val="Style13ptBold"/>
        </w:rPr>
        <w:t>Gray 13</w:t>
      </w:r>
      <w:r w:rsidRPr="0030589D">
        <w:t xml:space="preserve">, Professor of International Politics and Strategic Studies at the University of Reading and External Researcher at the Strategic Studies Institute at the U.S. Army War College, April, “Making Strategic Sense of Cyber Power: Why the Sky Is Not Falling,” U.S. Army War College Press, </w:t>
      </w:r>
      <w:hyperlink r:id="rId91" w:history="1">
        <w:r w:rsidRPr="0030589D">
          <w:rPr>
            <w:rStyle w:val="Hyperlink"/>
          </w:rPr>
          <w:t>http://www.strategicstudiesinstitute.army.mil/pdffiles/PUB1147.pdf</w:t>
        </w:r>
      </w:hyperlink>
    </w:p>
    <w:p w14:paraId="4DB5010E" w14:textId="77777777" w:rsidR="0030589D" w:rsidRPr="0030589D" w:rsidRDefault="0030589D" w:rsidP="0030589D">
      <w:pPr>
        <w:rPr>
          <w:sz w:val="12"/>
        </w:rPr>
      </w:pPr>
      <w:r w:rsidRPr="0030589D">
        <w:rPr>
          <w:sz w:val="12"/>
        </w:rPr>
        <w:t xml:space="preserve">CONCLUSIONS AND RECOMMENDATIONS: </w:t>
      </w:r>
      <w:r w:rsidRPr="0030589D">
        <w:rPr>
          <w:rStyle w:val="Emphasis"/>
        </w:rPr>
        <w:t>THE SKY IS NOT FALLING</w:t>
      </w:r>
    </w:p>
    <w:p w14:paraId="33F64523" w14:textId="77777777" w:rsidR="0030589D" w:rsidRPr="0030589D" w:rsidRDefault="0030589D" w:rsidP="0030589D">
      <w:pPr>
        <w:rPr>
          <w:sz w:val="12"/>
        </w:rPr>
      </w:pPr>
      <w:r w:rsidRPr="0030589D">
        <w:rPr>
          <w:sz w:val="12"/>
        </w:rPr>
        <w:t xml:space="preserve">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ber can and might do; a large literature already exists that claims fairly convincingly to explain “how to . . .” But what does cyber power mean, and how does it fit strategically, if it does? These Conclusions and Rec ommendations offer some understanding of this fifth geography of war in terms that make sense to this strategist, at least. </w:t>
      </w:r>
    </w:p>
    <w:p w14:paraId="09C71B65" w14:textId="77777777" w:rsidR="0030589D" w:rsidRPr="0030589D" w:rsidRDefault="0030589D" w:rsidP="0030589D">
      <w:pPr>
        <w:rPr>
          <w:sz w:val="12"/>
        </w:rPr>
      </w:pPr>
      <w:r w:rsidRPr="0030589D">
        <w:rPr>
          <w:sz w:val="12"/>
        </w:rPr>
        <w:t xml:space="preserve">1. Cyber can only be an enabler of physical effort. </w:t>
      </w:r>
      <w:r w:rsidRPr="0030589D">
        <w:rPr>
          <w:rStyle w:val="StyleUnderline"/>
        </w:rPr>
        <w:t>Stand-alone</w:t>
      </w:r>
      <w:r w:rsidRPr="0030589D">
        <w:rPr>
          <w:sz w:val="12"/>
        </w:rPr>
        <w:t xml:space="preserve"> (popularly misnamed as “strategic”) </w:t>
      </w:r>
      <w:r w:rsidRPr="0030589D">
        <w:rPr>
          <w:rStyle w:val="StyleUnderline"/>
        </w:rPr>
        <w:t xml:space="preserve">cyber action is inherently </w:t>
      </w:r>
      <w:r w:rsidRPr="0030589D">
        <w:rPr>
          <w:rStyle w:val="Emphasis"/>
        </w:rPr>
        <w:t>grossly limited by its immateriality</w:t>
      </w:r>
      <w:r w:rsidRPr="0030589D">
        <w:t>.</w:t>
      </w:r>
      <w:r w:rsidRPr="0030589D">
        <w:rPr>
          <w:sz w:val="12"/>
        </w:rPr>
        <w:t xml:space="preserve"> The physicality of conflict with cyber’s human participants and mechanical artifacts has not been a passing phase in our species’ strategic history. Cyber action, quite independent of action on land, at sea, in the air, and in orbital space, certainly is possible. But </w:t>
      </w:r>
      <w:r w:rsidRPr="0030589D">
        <w:rPr>
          <w:rStyle w:val="StyleUnderline"/>
        </w:rPr>
        <w:t>the strategic logic of such behavior,</w:t>
      </w:r>
      <w:r w:rsidRPr="0030589D">
        <w:rPr>
          <w:sz w:val="12"/>
        </w:rPr>
        <w:t xml:space="preserve"> keyed to anticipated success in tactical achievement, </w:t>
      </w:r>
      <w:r w:rsidRPr="0030589D">
        <w:rPr>
          <w:rStyle w:val="StyleUnderline"/>
        </w:rPr>
        <w:t>is not promising</w:t>
      </w:r>
      <w:r w:rsidRPr="0030589D">
        <w:t>.</w:t>
      </w:r>
      <w:r w:rsidRPr="0030589D">
        <w:rPr>
          <w:sz w:val="12"/>
        </w:rPr>
        <w:t xml:space="preserve"> To date, </w:t>
      </w:r>
      <w:r w:rsidRPr="0030589D">
        <w:rPr>
          <w:rStyle w:val="StyleUnderline"/>
        </w:rPr>
        <w:t xml:space="preserve">“What if . . .” </w:t>
      </w:r>
      <w:r w:rsidRPr="0030589D">
        <w:rPr>
          <w:rStyle w:val="Emphasis"/>
        </w:rPr>
        <w:t>speculation</w:t>
      </w:r>
      <w:r w:rsidRPr="0030589D">
        <w:rPr>
          <w:rStyle w:val="StyleUnderline"/>
        </w:rPr>
        <w:t xml:space="preserve"> about strategic cyber attack</w:t>
      </w:r>
      <w:r w:rsidRPr="0030589D">
        <w:rPr>
          <w:sz w:val="12"/>
        </w:rPr>
        <w:t xml:space="preserve"> usually </w:t>
      </w:r>
      <w:r w:rsidRPr="0030589D">
        <w:rPr>
          <w:rStyle w:val="StyleUnderline"/>
        </w:rPr>
        <w:t>is</w:t>
      </w:r>
      <w:r w:rsidRPr="0030589D">
        <w:rPr>
          <w:sz w:val="12"/>
        </w:rPr>
        <w:t xml:space="preserve"> either contextually too light, or, more often, contextually </w:t>
      </w:r>
      <w:r w:rsidRPr="0030589D">
        <w:rPr>
          <w:rStyle w:val="Emphasis"/>
        </w:rPr>
        <w:t>unpersuasive</w:t>
      </w:r>
      <w:r w:rsidRPr="0030589D">
        <w:rPr>
          <w:sz w:val="12"/>
        </w:rPr>
        <w:t>. 49 However, this is not a great strategic truth, though it is a judgment advanced with considerable confidence. Although societies could, of course, be hurt by cyber action, it is important not to lose touch with the fact, in Libicki’s apposite words, that “[</w:t>
      </w:r>
      <w:r w:rsidRPr="0030589D">
        <w:rPr>
          <w:rStyle w:val="StyleUnderline"/>
        </w:rPr>
        <w:t xml:space="preserve">i]n the absence of physical combat, cyber war cannot lead to the occupation of territory. It is almost </w:t>
      </w:r>
      <w:r w:rsidRPr="0030589D">
        <w:rPr>
          <w:rStyle w:val="Emphasis"/>
        </w:rPr>
        <w:t>inconceivable</w:t>
      </w:r>
      <w:r w:rsidRPr="0030589D">
        <w:rPr>
          <w:rStyle w:val="StyleUnderline"/>
        </w:rPr>
        <w:t xml:space="preserve"> that a sufficiently vigorous cyber war can overthrow the adversary’s government and replace it with a more pliable one.” </w:t>
      </w:r>
      <w:r w:rsidRPr="0030589D">
        <w:rPr>
          <w:sz w:val="12"/>
        </w:rPr>
        <w:t xml:space="preserve">50 In the same way that the concepts of sea war, air war, and space war are fundamentally unsound, so also the idea of cyber war is unpersuasive. </w:t>
      </w:r>
    </w:p>
    <w:p w14:paraId="3672B6B4" w14:textId="77777777" w:rsidR="0030589D" w:rsidRPr="0030589D" w:rsidRDefault="0030589D" w:rsidP="0030589D">
      <w:pPr>
        <w:rPr>
          <w:sz w:val="12"/>
        </w:rPr>
      </w:pPr>
      <w:r w:rsidRPr="0030589D">
        <w:rPr>
          <w:sz w:val="12"/>
        </w:rPr>
        <w:t xml:space="preserve">It is not impossible, but then, neither is war conducted only at sea, or in the air, or in space. On the one hand, cyber war may seem more probable than like environmentally independent action at sea or in the air. After all, </w:t>
      </w:r>
      <w:r w:rsidRPr="0030589D">
        <w:rPr>
          <w:rStyle w:val="StyleUnderline"/>
        </w:rPr>
        <w:t xml:space="preserve">cyber warfare would be </w:t>
      </w:r>
      <w:r w:rsidRPr="0030589D">
        <w:rPr>
          <w:rStyle w:val="Emphasis"/>
        </w:rPr>
        <w:t>very unlikely to harm human beings directly</w:t>
      </w:r>
      <w:r w:rsidRPr="0030589D">
        <w:rPr>
          <w:rStyle w:val="StyleUnderline"/>
        </w:rPr>
        <w:t>, let alone damage physically the machines on which they depend.</w:t>
      </w:r>
      <w:r w:rsidRPr="0030589D">
        <w:rPr>
          <w:sz w:val="12"/>
        </w:rPr>
        <w:t xml:space="preserve"> These near-facts (cyber attack might cause socially critical machines to behave in a rogue manner with damaging physical consequences) might seem to ren - der cyber a safer zone of belligerent engagement than would physically violent action in other domains. But most likely </w:t>
      </w:r>
      <w:r w:rsidRPr="0030589D">
        <w:rPr>
          <w:rStyle w:val="StyleUnderline"/>
        </w:rPr>
        <w:t xml:space="preserve">there would be serious uncertainties pertaining to the consequences of cyber action, which must include the possibility of escalation into other domains of conflict. </w:t>
      </w:r>
      <w:r w:rsidRPr="0030589D">
        <w:rPr>
          <w:sz w:val="12"/>
        </w:rPr>
        <w:t xml:space="preserve">Despite popular assertions to the contrary, </w:t>
      </w:r>
      <w:r w:rsidRPr="0030589D">
        <w:rPr>
          <w:rStyle w:val="StyleUnderline"/>
        </w:rPr>
        <w:t>cyber is not likely to prove a precision weapon anytime soon</w:t>
      </w:r>
      <w:r w:rsidRPr="0030589D">
        <w:rPr>
          <w:sz w:val="12"/>
        </w:rPr>
        <w:t xml:space="preserve">. 51 In addition, assuming that the political and strategic contexts for cyber war were as serious as surely they would need to be to trigger events warranting plausible labeling as cyber war, </w:t>
      </w:r>
      <w:r w:rsidRPr="0030589D">
        <w:rPr>
          <w:rStyle w:val="StyleUnderline"/>
        </w:rPr>
        <w:t xml:space="preserve">the distinctly limited harm likely to follow from cyber assault would hardly appeal as prospectively effective coercive moves. </w:t>
      </w:r>
      <w:r w:rsidRPr="0030589D">
        <w:rPr>
          <w:sz w:val="12"/>
        </w:rPr>
        <w:t>On balance, it is most probable that cyber’s strategic future in war will be as a contribut - ing enabler of effectiveness of physical efforts in the other four geographies of conflict. Speculation about cyber war, defined strictly as hostile action by net - worked computers against networked computers, is hugely unconvincing.</w:t>
      </w:r>
    </w:p>
    <w:p w14:paraId="69D7D607" w14:textId="77777777" w:rsidR="0030589D" w:rsidRPr="0030589D" w:rsidRDefault="0030589D" w:rsidP="0030589D">
      <w:pPr>
        <w:rPr>
          <w:sz w:val="12"/>
        </w:rPr>
      </w:pPr>
      <w:r w:rsidRPr="0030589D">
        <w:rPr>
          <w:sz w:val="12"/>
        </w:rPr>
        <w:t xml:space="preserve">2. </w:t>
      </w:r>
      <w:r w:rsidRPr="0030589D">
        <w:rPr>
          <w:rStyle w:val="StyleUnderline"/>
        </w:rPr>
        <w:t>Cyber defense</w:t>
      </w:r>
      <w:r w:rsidRPr="0030589D">
        <w:rPr>
          <w:sz w:val="12"/>
        </w:rPr>
        <w:t xml:space="preserve"> is difficult, but </w:t>
      </w:r>
      <w:r w:rsidRPr="0030589D">
        <w:rPr>
          <w:rStyle w:val="StyleUnderline"/>
        </w:rPr>
        <w:t xml:space="preserve">should be </w:t>
      </w:r>
      <w:r w:rsidRPr="0030589D">
        <w:rPr>
          <w:rStyle w:val="Emphasis"/>
        </w:rPr>
        <w:t>sufficiently effective.</w:t>
      </w:r>
      <w:r w:rsidRPr="0030589D">
        <w:rPr>
          <w:sz w:val="12"/>
        </w:rPr>
        <w:t xml:space="preserve"> The </w:t>
      </w:r>
      <w:r w:rsidRPr="0030589D">
        <w:rPr>
          <w:rStyle w:val="StyleUnderline"/>
        </w:rPr>
        <w:t>structural advantages of the offense in cyber conflict are</w:t>
      </w:r>
      <w:r w:rsidRPr="0030589D">
        <w:rPr>
          <w:sz w:val="12"/>
        </w:rPr>
        <w:t xml:space="preserve"> as obvious as they are </w:t>
      </w:r>
      <w:r w:rsidRPr="0030589D">
        <w:rPr>
          <w:rStyle w:val="Emphasis"/>
        </w:rPr>
        <w:t>easy to overstate.</w:t>
      </w:r>
      <w:r w:rsidRPr="0030589D">
        <w:rPr>
          <w:rStyle w:val="StyleUnderline"/>
        </w:rPr>
        <w:t xml:space="preserve"> Penetration and exploitation</w:t>
      </w:r>
      <w:r w:rsidRPr="0030589D">
        <w:rPr>
          <w:sz w:val="12"/>
        </w:rPr>
        <w:t xml:space="preserve">, or even attack, </w:t>
      </w:r>
      <w:r w:rsidRPr="0030589D">
        <w:rPr>
          <w:rStyle w:val="StyleUnderline"/>
        </w:rPr>
        <w:t>would need to be by surprise.</w:t>
      </w:r>
      <w:r w:rsidRPr="0030589D">
        <w:rPr>
          <w:sz w:val="12"/>
        </w:rPr>
        <w:t xml:space="preserve"> It can be swift almost beyond the imagination of those encultured by the traditional demands of physical combat. Cyber attack may be so stealthy that it escapes notice for a long while, or it might wreak digital havoc by com - plete surprise. And need one emphasize, that at least for a while, hostile cyber action is likely to be hard (though not quite impossible) to attribute with a cy - berized equivalent to a “smoking gun.” Once one is in the realm of the catastrophic “What if . . . ,” the world is indeed a frightening place. On a personal note, this defense analyst was for some years exposed to highly speculative briefings that hypothesized how unques - tionably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p>
    <w:p w14:paraId="183AC50E" w14:textId="77777777" w:rsidR="0030589D" w:rsidRPr="0030589D" w:rsidRDefault="0030589D" w:rsidP="0030589D">
      <w:pPr>
        <w:rPr>
          <w:sz w:val="12"/>
        </w:rPr>
      </w:pPr>
      <w:r w:rsidRPr="0030589D">
        <w:rPr>
          <w:rStyle w:val="StyleUnderline"/>
        </w:rPr>
        <w:t xml:space="preserve">The literature of cyber scare is more than mildly reminiscent of the nuclear attack stories with which I was assailed in the 1970s and 1980s. </w:t>
      </w:r>
      <w:r w:rsidRPr="0030589D">
        <w:rPr>
          <w:sz w:val="12"/>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30589D">
        <w:rPr>
          <w:rStyle w:val="StyleUnderline"/>
        </w:rPr>
        <w:t xml:space="preserve">The more sophisticated—usually meaning complex—the code for cyber, the more </w:t>
      </w:r>
      <w:r w:rsidRPr="0030589D">
        <w:rPr>
          <w:rStyle w:val="Emphasis"/>
        </w:rPr>
        <w:t>certain</w:t>
      </w:r>
      <w:r w:rsidRPr="0030589D">
        <w:rPr>
          <w:rStyle w:val="StyleUnderline"/>
        </w:rPr>
        <w:t xml:space="preserve"> must it be that mistakes both lurk in the program and will be made in digital communication.</w:t>
      </w:r>
    </w:p>
    <w:p w14:paraId="21A65CE4" w14:textId="77777777" w:rsidR="0030589D" w:rsidRPr="0030589D" w:rsidRDefault="0030589D" w:rsidP="0030589D">
      <w:pPr>
        <w:rPr>
          <w:sz w:val="12"/>
        </w:rPr>
      </w:pPr>
      <w:r w:rsidRPr="0030589D">
        <w:rPr>
          <w:sz w:val="12"/>
        </w:rPr>
        <w:t xml:space="preserve">What I have just outlined minimally is not a reluc - tant admission of the fallibility of cyber, but rather a statement of what is obvious and should be anticipat - ed about people and material in a domain of war. All human activities are more or less harassed by friction and carry with them some risk of failure, great or small. A strategist who has read Clausewitz, especially Book One of On War ,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mak - ing and execution of strategies.” 54 Because of its often widely distributed character, the physical infrastruc - ture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ous potential vulnerabilities that in theory could be the condition of our cyber-dependency ought to be avoidable at best, or bearable and survivable at worst. Libicki offers forthright advice on this aspect of the subject that deserves to be taken at face value: </w:t>
      </w:r>
    </w:p>
    <w:p w14:paraId="06465027" w14:textId="77777777" w:rsidR="0030589D" w:rsidRPr="0030589D" w:rsidRDefault="0030589D" w:rsidP="0030589D">
      <w:pPr>
        <w:rPr>
          <w:sz w:val="12"/>
        </w:rPr>
      </w:pPr>
      <w:r w:rsidRPr="0030589D">
        <w:rPr>
          <w:sz w:val="12"/>
        </w:rPr>
        <w:t>[T]here is no inherent reason that improving informa - tion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w:t>
      </w:r>
    </w:p>
    <w:p w14:paraId="527D99EB" w14:textId="77777777" w:rsidR="0030589D" w:rsidRPr="0030589D" w:rsidRDefault="0030589D" w:rsidP="0030589D">
      <w:pPr>
        <w:rPr>
          <w:sz w:val="12"/>
        </w:rPr>
      </w:pPr>
      <w:r w:rsidRPr="0030589D">
        <w:rPr>
          <w:rStyle w:val="StyleUnderline"/>
        </w:rPr>
        <w:t>Cyber defense admittedly is difficult</w:t>
      </w:r>
      <w:r w:rsidRPr="0030589D">
        <w:rPr>
          <w:sz w:val="12"/>
        </w:rPr>
        <w:t xml:space="preserve"> to do, </w:t>
      </w:r>
      <w:r w:rsidRPr="0030589D">
        <w:rPr>
          <w:rStyle w:val="StyleUnderline"/>
        </w:rPr>
        <w:t>but so is cyber offense</w:t>
      </w:r>
      <w:r w:rsidRPr="0030589D">
        <w:rPr>
          <w:sz w:val="12"/>
        </w:rPr>
        <w:t xml:space="preserve">. To quote Libicki yet again, “[i]n this medium [cyberspace] the best defense is not necessarily a good offense; it is usually a good defense.” 56 Unlike the geostrategic context for nuclear-framed competition in U.S.–Soviet/Russian rivalry, </w:t>
      </w:r>
      <w:r w:rsidRPr="0030589D">
        <w:rPr>
          <w:rStyle w:val="StyleUnderline"/>
        </w:rPr>
        <w:t>the geographical domain of cyberspace definitely is defensible.</w:t>
      </w:r>
      <w:r w:rsidRPr="0030589D">
        <w:rPr>
          <w:sz w:val="12"/>
        </w:rPr>
        <w:t xml:space="preserve"> Even when the enemy is both clever and lucky, it will be our own design and operating fault if he is able to do more than disrupt and irritate us temporarily.</w:t>
      </w:r>
    </w:p>
    <w:p w14:paraId="3786BD97" w14:textId="77777777" w:rsidR="0030589D" w:rsidRPr="0030589D" w:rsidRDefault="0030589D" w:rsidP="0030589D">
      <w:pPr>
        <w:rPr>
          <w:sz w:val="12"/>
        </w:rPr>
      </w:pPr>
      <w:r w:rsidRPr="0030589D">
        <w:rPr>
          <w:sz w:val="12"/>
        </w:rPr>
        <w:t xml:space="preserve">When cyber is contextually regarded properly— which means first, in particular, when it is viewed as but the latest military domain for defense planning—it should be plain to see that cyber performance needs to be good enough rather than perfect. 57 Our </w:t>
      </w:r>
      <w:r w:rsidRPr="0030589D">
        <w:rPr>
          <w:rStyle w:val="StyleUnderline"/>
        </w:rPr>
        <w:t>Landpower, sea power, air power, and</w:t>
      </w:r>
      <w:r w:rsidRPr="0030589D">
        <w:rPr>
          <w:sz w:val="12"/>
        </w:rPr>
        <w:t xml:space="preserve"> prospectively our </w:t>
      </w:r>
      <w:r w:rsidRPr="0030589D">
        <w:rPr>
          <w:rStyle w:val="StyleUnderline"/>
        </w:rPr>
        <w:t>space</w:t>
      </w:r>
      <w:r w:rsidRPr="0030589D">
        <w:rPr>
          <w:sz w:val="12"/>
        </w:rPr>
        <w:t xml:space="preserve"> systems also will </w:t>
      </w:r>
      <w:r w:rsidRPr="0030589D">
        <w:rPr>
          <w:rStyle w:val="StyleUnderline"/>
        </w:rPr>
        <w:t>have to be capable of accepting combat damage and loss, then recovering and carrying on. There is no fundamental reason that less should be demanded of our cyber power</w:t>
      </w:r>
      <w:r w:rsidRPr="0030589D">
        <w:rPr>
          <w:sz w:val="12"/>
        </w:rPr>
        <w:t xml:space="preserve">. Second, given that cyber is not of a nature or potential character at all likely to parallel nuclear dangers in the menace it could con - tain, we should anticipate international cyber rivalry to follow the competitive dynamic path already fol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ished of recent years. 58 </w:t>
      </w:r>
      <w:r w:rsidRPr="0030589D">
        <w:rPr>
          <w:rStyle w:val="StyleUnderline"/>
        </w:rPr>
        <w:t xml:space="preserve">We can be confident that cyber defense should be able to </w:t>
      </w:r>
      <w:r w:rsidRPr="0030589D">
        <w:rPr>
          <w:rStyle w:val="Emphasis"/>
        </w:rPr>
        <w:t>function well enough</w:t>
      </w:r>
      <w:r w:rsidRPr="0030589D">
        <w:rPr>
          <w:rStyle w:val="StyleUnderline"/>
        </w:rPr>
        <w:t>, given the strength of political, military, and commercial motivation for it to do so.</w:t>
      </w:r>
      <w:r w:rsidRPr="0030589D">
        <w:rPr>
          <w:sz w:val="12"/>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w:t>
      </w:r>
    </w:p>
    <w:p w14:paraId="47240EF0" w14:textId="77777777" w:rsidR="0030589D" w:rsidRPr="0030589D" w:rsidRDefault="0030589D" w:rsidP="0030589D">
      <w:pPr>
        <w:rPr>
          <w:sz w:val="12"/>
        </w:rPr>
      </w:pPr>
      <w:r w:rsidRPr="0030589D">
        <w:rPr>
          <w:sz w:val="12"/>
        </w:rPr>
        <w:t>3. Intelligence is critically important, but informa - tion should not be overvalued. The strategic history of cyber over the past decade confirms what we could know already from the science and technology of this new domain for conflict. Specifically</w:t>
      </w:r>
      <w:r w:rsidRPr="0030589D">
        <w:rPr>
          <w:rStyle w:val="StyleUnderline"/>
        </w:rPr>
        <w:t>, cyber power is not technically forgiving of user error. Cyber warriors seeking criminal or military benefit require precise information if their intended exploits are to succeed.</w:t>
      </w:r>
      <w:r w:rsidRPr="0030589D">
        <w:rPr>
          <w:sz w:val="12"/>
        </w:rPr>
        <w:t xml:space="preserve"> Lucky guesses should not stumble upon passwords, </w:t>
      </w:r>
      <w:r w:rsidRPr="0030589D">
        <w:rPr>
          <w:rStyle w:val="StyleUnderline"/>
        </w:rPr>
        <w:t>while efforts to disrupt</w:t>
      </w:r>
      <w:r w:rsidRPr="0030589D">
        <w:rPr>
          <w:sz w:val="12"/>
        </w:rPr>
        <w:t xml:space="preserve"> electronic Supervisory Con - trol and Data Acquisition </w:t>
      </w:r>
      <w:r w:rsidRPr="0030589D">
        <w:rPr>
          <w:rStyle w:val="StyleUnderline"/>
        </w:rPr>
        <w:t>(SCADA) systems ought to be unable to achieve widespread harmful effects.</w:t>
      </w:r>
      <w:r w:rsidRPr="0030589D">
        <w:rPr>
          <w:sz w:val="12"/>
        </w:rPr>
        <w:t xml:space="preserve"> But obviously there are practical limits to the air-gap op - tion, given that control (and command) systems need to be networks for communication. However, Internet connection needs to be treated as a potential source of serious danger.</w:t>
      </w:r>
    </w:p>
    <w:p w14:paraId="4D5DF929" w14:textId="77777777" w:rsidR="0030589D" w:rsidRPr="0030589D" w:rsidRDefault="0030589D" w:rsidP="0030589D">
      <w:pPr>
        <w:rPr>
          <w:sz w:val="12"/>
        </w:rPr>
      </w:pPr>
      <w:r w:rsidRPr="0030589D">
        <w:rPr>
          <w:rStyle w:val="StyleUnderline"/>
        </w:rPr>
        <w:t>It is one thing to be able to be an electronic nuisance</w:t>
      </w:r>
      <w:r w:rsidRPr="0030589D">
        <w:rPr>
          <w:sz w:val="12"/>
        </w:rPr>
        <w:t xml:space="preserve">, to annoy, disrupt, and perhaps delay. </w:t>
      </w:r>
      <w:r w:rsidRPr="0030589D">
        <w:rPr>
          <w:rStyle w:val="StyleUnderline"/>
        </w:rPr>
        <w:t>But it is quite another to be capable of inflicting real persisting harm on the fighting power of an enemy. Critically important military computer networks are, of course, accessible neither to the inspired amateur outsider, nor to the malignant political enemy.</w:t>
      </w:r>
      <w:r w:rsidRPr="0030589D">
        <w:rPr>
          <w:sz w:val="12"/>
        </w:rPr>
        <w:t xml:space="preserve"> Easy </w:t>
      </w:r>
      <w:r w:rsidRPr="0030589D">
        <w:rPr>
          <w:rStyle w:val="StyleUnderline"/>
        </w:rPr>
        <w:t xml:space="preserve">passing reference to a hypothetical “cyber Pearl Harbor” reflects both poor history and </w:t>
      </w:r>
      <w:r w:rsidRPr="0030589D">
        <w:rPr>
          <w:rStyle w:val="Emphasis"/>
        </w:rPr>
        <w:t>ignorance of contemporary military common sense</w:t>
      </w:r>
      <w:r w:rsidRPr="0030589D">
        <w:rPr>
          <w:rStyle w:val="StyleUnderline"/>
        </w:rPr>
        <w:t>. Critical potential military</w:t>
      </w:r>
      <w:r w:rsidRPr="0030589D">
        <w:rPr>
          <w:sz w:val="12"/>
        </w:rPr>
        <w:t xml:space="preserve"> (and other) </w:t>
      </w:r>
      <w:r w:rsidRPr="0030589D">
        <w:rPr>
          <w:rStyle w:val="StyleUnderline"/>
        </w:rPr>
        <w:t xml:space="preserve">targets for cyber attack are </w:t>
      </w:r>
      <w:r w:rsidRPr="0030589D">
        <w:rPr>
          <w:rStyle w:val="Emphasis"/>
        </w:rPr>
        <w:t>extremely hard</w:t>
      </w:r>
      <w:r w:rsidRPr="0030589D">
        <w:rPr>
          <w:rStyle w:val="StyleUnderline"/>
        </w:rPr>
        <w:t xml:space="preserve"> to access and influence</w:t>
      </w:r>
      <w:r w:rsidRPr="0030589D">
        <w:rPr>
          <w:sz w:val="12"/>
        </w:rPr>
        <w:t xml:space="preserve"> (I believe and certainly hope</w:t>
      </w:r>
      <w:r w:rsidRPr="0030589D">
        <w:rPr>
          <w:rStyle w:val="StyleUnderline"/>
        </w:rPr>
        <w:t xml:space="preserve">), and the technical knowledge, skills, and effort required to do serious harm to national security is </w:t>
      </w:r>
      <w:r w:rsidRPr="0030589D">
        <w:rPr>
          <w:rStyle w:val="Emphasis"/>
        </w:rPr>
        <w:t>forbiddingly high</w:t>
      </w:r>
      <w:r w:rsidRPr="0030589D">
        <w:t>.</w:t>
      </w:r>
      <w:r w:rsidRPr="0030589D">
        <w:rPr>
          <w:sz w:val="12"/>
        </w:rPr>
        <w:t xml:space="preserve"> This is not to claim, foolishly, that cyber means absolutely could not secure </w:t>
      </w:r>
      <w:r w:rsidRPr="0030589D">
        <w:rPr>
          <w:rStyle w:val="StyleUnderline"/>
        </w:rPr>
        <w:t>near-catastrophic results.</w:t>
      </w:r>
      <w:r w:rsidRPr="0030589D">
        <w:rPr>
          <w:sz w:val="12"/>
        </w:rPr>
        <w:t xml:space="preserve"> However, it is to say that </w:t>
      </w:r>
      <w:r w:rsidRPr="0030589D">
        <w:rPr>
          <w:rStyle w:val="StyleUnderline"/>
        </w:rPr>
        <w:t xml:space="preserve">such a scenario is </w:t>
      </w:r>
      <w:r w:rsidRPr="0030589D">
        <w:rPr>
          <w:rStyle w:val="Emphasis"/>
        </w:rPr>
        <w:t>extremely improbable</w:t>
      </w:r>
      <w:r w:rsidRPr="0030589D">
        <w:rPr>
          <w:sz w:val="12"/>
        </w:rPr>
        <w:t>. Cyber defense is advancing all the time, as is cyber offense, of course. But so discretionary in vital detail can one be in the making of cyberspace, that confidence—real confidence—in cyber attack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p>
    <w:p w14:paraId="292C69EB" w14:textId="77777777" w:rsidR="0030589D" w:rsidRPr="0030589D" w:rsidRDefault="0030589D" w:rsidP="0030589D">
      <w:pPr>
        <w:pStyle w:val="Heading4"/>
        <w:rPr>
          <w:u w:val="single"/>
        </w:rPr>
      </w:pPr>
      <w:r w:rsidRPr="0030589D">
        <w:t xml:space="preserve">Deterrence and norms are </w:t>
      </w:r>
      <w:r w:rsidRPr="0030589D">
        <w:rPr>
          <w:u w:val="single"/>
        </w:rPr>
        <w:t>effective</w:t>
      </w:r>
    </w:p>
    <w:p w14:paraId="27E835EA" w14:textId="77777777" w:rsidR="0030589D" w:rsidRPr="0030589D" w:rsidRDefault="0030589D" w:rsidP="0030589D">
      <w:r w:rsidRPr="0030589D">
        <w:t xml:space="preserve">David </w:t>
      </w:r>
      <w:r w:rsidRPr="0030589D">
        <w:rPr>
          <w:b/>
        </w:rPr>
        <w:t>Lonsdale 17</w:t>
      </w:r>
      <w:r w:rsidRPr="0030589D">
        <w:t>, School of Law and Politics, University of Hull, Cottingham Road, Lonsdale, David J. “Warfighting for Cyber Deterrence: A Strategic and Moral Imperative.” Philosophy &amp; Technology, Feb. 2017. CrossRef, doi:10.1007/s13347-017-0252-8.</w:t>
      </w:r>
    </w:p>
    <w:p w14:paraId="126907CF" w14:textId="77777777" w:rsidR="0030589D" w:rsidRPr="00474B9D" w:rsidRDefault="0030589D" w:rsidP="0030589D">
      <w:pPr>
        <w:rPr>
          <w:u w:val="single"/>
        </w:rPr>
      </w:pPr>
      <w:r w:rsidRPr="0030589D">
        <w:rPr>
          <w:sz w:val="16"/>
        </w:rPr>
        <w:t xml:space="preserve">3.4 </w:t>
      </w:r>
      <w:r w:rsidRPr="0030589D">
        <w:rPr>
          <w:rStyle w:val="StyleUnderline"/>
        </w:rPr>
        <w:t xml:space="preserve">The </w:t>
      </w:r>
      <w:r w:rsidRPr="0030589D">
        <w:rPr>
          <w:rStyle w:val="Emphasis"/>
        </w:rPr>
        <w:t xml:space="preserve">Failure of Cyber Deterrence? </w:t>
      </w:r>
      <w:r w:rsidRPr="0030589D">
        <w:rPr>
          <w:rStyle w:val="StyleUnderline"/>
        </w:rPr>
        <w:t>The potency of cyber deterrence is difficult to judge</w:t>
      </w:r>
      <w:r w:rsidRPr="0030589D">
        <w:rPr>
          <w:sz w:val="16"/>
        </w:rPr>
        <w:t xml:space="preserve">. This is partly </w:t>
      </w:r>
      <w:r w:rsidRPr="0030589D">
        <w:rPr>
          <w:rStyle w:val="StyleUnderline"/>
        </w:rPr>
        <w:t>because there exists no consensus on what constitutes an act of sufficient</w:t>
      </w:r>
      <w:r w:rsidRPr="0030589D">
        <w:rPr>
          <w:sz w:val="16"/>
        </w:rPr>
        <w:t xml:space="preserve"> cyber </w:t>
      </w:r>
      <w:r w:rsidRPr="0030589D">
        <w:rPr>
          <w:rStyle w:val="StyleUnderline"/>
        </w:rPr>
        <w:t>aggression</w:t>
      </w:r>
      <w:r w:rsidRPr="0030589D">
        <w:rPr>
          <w:sz w:val="16"/>
        </w:rPr>
        <w:t xml:space="preserve">. Therefore, it is not entirely clear what is to be deterred. Where exactly the threshold for response should be will be discussed in section three of this paper. </w:t>
      </w:r>
      <w:r w:rsidRPr="0030589D">
        <w:rPr>
          <w:rStyle w:val="StyleUnderline"/>
        </w:rPr>
        <w:t>For now</w:t>
      </w:r>
      <w:r w:rsidRPr="0030589D">
        <w:rPr>
          <w:sz w:val="16"/>
        </w:rPr>
        <w:t xml:space="preserve">, we can state that </w:t>
      </w:r>
      <w:r w:rsidRPr="0030589D">
        <w:rPr>
          <w:rStyle w:val="Emphasis"/>
        </w:rPr>
        <w:t>low-level nuisance attacks</w:t>
      </w:r>
      <w:r w:rsidRPr="0030589D">
        <w:rPr>
          <w:sz w:val="16"/>
        </w:rPr>
        <w:t xml:space="preserve"> </w:t>
      </w:r>
      <w:r w:rsidRPr="0030589D">
        <w:rPr>
          <w:rStyle w:val="StyleUnderline"/>
        </w:rPr>
        <w:t xml:space="preserve">are a </w:t>
      </w:r>
      <w:r w:rsidRPr="0030589D">
        <w:rPr>
          <w:rStyle w:val="Emphasis"/>
        </w:rPr>
        <w:t>daily occurrence</w:t>
      </w:r>
      <w:r w:rsidRPr="0030589D">
        <w:rPr>
          <w:sz w:val="16"/>
        </w:rPr>
        <w:t xml:space="preserve">. For example, U.S. military networks are probed and scanned millions of times each day (Work 2015, 1). Similarly, </w:t>
      </w:r>
      <w:r w:rsidRPr="0030589D">
        <w:rPr>
          <w:rStyle w:val="StyleUnderline"/>
        </w:rPr>
        <w:t>acts of cyber espionage are reasonably common</w:t>
      </w:r>
      <w:r w:rsidRPr="0030589D">
        <w:rPr>
          <w:sz w:val="16"/>
        </w:rPr>
        <w:t xml:space="preserve">. </w:t>
      </w:r>
      <w:r w:rsidRPr="0030589D">
        <w:rPr>
          <w:rStyle w:val="StyleUnderline"/>
        </w:rPr>
        <w:t xml:space="preserve">However, what is also evident is the </w:t>
      </w:r>
      <w:r w:rsidRPr="0030589D">
        <w:rPr>
          <w:rStyle w:val="Emphasis"/>
        </w:rPr>
        <w:t>lack of major cyber attacks</w:t>
      </w:r>
      <w:r w:rsidRPr="0030589D">
        <w:rPr>
          <w:sz w:val="16"/>
        </w:rPr>
        <w:t xml:space="preserve">. </w:t>
      </w:r>
      <w:r w:rsidRPr="0030589D">
        <w:rPr>
          <w:rStyle w:val="StyleUnderline"/>
        </w:rPr>
        <w:t xml:space="preserve">For a while, Stuxnet, Wiper, Shamoon and Bronze Soldier appeared to signal the rise of cyber attack as a potent new instrument of policy. However, </w:t>
      </w:r>
      <w:r w:rsidRPr="0030589D">
        <w:rPr>
          <w:rStyle w:val="Emphasis"/>
        </w:rPr>
        <w:t>medium to large-scale attacks have essentially dried-up</w:t>
      </w:r>
      <w:r w:rsidRPr="0030589D">
        <w:rPr>
          <w:sz w:val="16"/>
        </w:rPr>
        <w:t xml:space="preserve">. </w:t>
      </w:r>
      <w:r w:rsidRPr="0030589D">
        <w:rPr>
          <w:rStyle w:val="StyleUnderline"/>
        </w:rPr>
        <w:t>Indeed, reflecting the empirical evidence, and marking a shift in tone, in his</w:t>
      </w:r>
      <w:r w:rsidRPr="0030589D">
        <w:rPr>
          <w:sz w:val="16"/>
        </w:rPr>
        <w:t xml:space="preserve"> September </w:t>
      </w:r>
      <w:r w:rsidRPr="0030589D">
        <w:rPr>
          <w:rStyle w:val="StyleUnderline"/>
        </w:rPr>
        <w:t>2015 testimony</w:t>
      </w:r>
      <w:r w:rsidRPr="0030589D">
        <w:rPr>
          <w:sz w:val="16"/>
        </w:rPr>
        <w:t xml:space="preserve"> to the Senate Armed Services Committee, Director of National Intelligence, James </w:t>
      </w:r>
      <w:r w:rsidRPr="0030589D">
        <w:rPr>
          <w:rStyle w:val="StyleUnderline"/>
        </w:rPr>
        <w:t>Clapper</w:t>
      </w:r>
      <w:r w:rsidRPr="0030589D">
        <w:rPr>
          <w:sz w:val="16"/>
        </w:rPr>
        <w:t xml:space="preserve">, </w:t>
      </w:r>
      <w:r w:rsidRPr="0030589D">
        <w:rPr>
          <w:rStyle w:val="Emphasis"/>
        </w:rPr>
        <w:t>talked down</w:t>
      </w:r>
      <w:r w:rsidRPr="0030589D">
        <w:rPr>
          <w:sz w:val="16"/>
        </w:rPr>
        <w:t xml:space="preserve"> the possibility of </w:t>
      </w:r>
      <w:r w:rsidRPr="0030589D">
        <w:rPr>
          <w:rStyle w:val="Emphasis"/>
        </w:rPr>
        <w:t>an ‘electronic Pearl Harbor’</w:t>
      </w:r>
      <w:r w:rsidRPr="0030589D">
        <w:rPr>
          <w:sz w:val="16"/>
        </w:rPr>
        <w:t xml:space="preserve">. Instead, he focused on ongoing ‘low-to-moderate’ level threats (Clapper 2015, 2). What does this all tell us? </w:t>
      </w:r>
      <w:r w:rsidRPr="0030589D">
        <w:rPr>
          <w:rStyle w:val="Emphasis"/>
        </w:rPr>
        <w:t>Is deterrence working?</w:t>
      </w:r>
      <w:r w:rsidRPr="0030589D">
        <w:rPr>
          <w:sz w:val="16"/>
        </w:rPr>
        <w:t xml:space="preserve"> If one considers low-to-moderate threats as deterrable, then the answer would seem to be no. From this perspective, and according to some policy makers, deterrence is already failing. In a 2015 Senate Armed Services Committee Hearing, Chairman John McCain was scathing in his assessment: ‘Our adversaries view our response ... as timid and ineffectual. Put simply, the problem is a lack of deterrence. The administration has not demonstrated to our adversaries that the consequence of continued cyber attacks against us outweigh the benefit.’ (Takala 2015) However, </w:t>
      </w:r>
      <w:r w:rsidRPr="0030589D">
        <w:rPr>
          <w:rStyle w:val="StyleUnderline"/>
        </w:rPr>
        <w:t>if we take the view that cyber deterrence should</w:t>
      </w:r>
      <w:r w:rsidRPr="0030589D">
        <w:rPr>
          <w:sz w:val="16"/>
        </w:rPr>
        <w:t xml:space="preserve"> really </w:t>
      </w:r>
      <w:r w:rsidRPr="0030589D">
        <w:rPr>
          <w:rStyle w:val="StyleUnderline"/>
        </w:rPr>
        <w:t xml:space="preserve">concern itself only with </w:t>
      </w:r>
      <w:r w:rsidRPr="0030589D">
        <w:rPr>
          <w:rStyle w:val="Emphasis"/>
        </w:rPr>
        <w:t>large-scale attacks</w:t>
      </w:r>
      <w:r w:rsidRPr="0030589D">
        <w:rPr>
          <w:sz w:val="16"/>
        </w:rPr>
        <w:t xml:space="preserve">, </w:t>
      </w:r>
      <w:r w:rsidRPr="0030589D">
        <w:rPr>
          <w:rStyle w:val="StyleUnderline"/>
        </w:rPr>
        <w:t>the picture is</w:t>
      </w:r>
      <w:r w:rsidRPr="0030589D">
        <w:rPr>
          <w:sz w:val="16"/>
        </w:rPr>
        <w:t xml:space="preserve"> more </w:t>
      </w:r>
      <w:r w:rsidRPr="0030589D">
        <w:rPr>
          <w:rStyle w:val="Emphasis"/>
        </w:rPr>
        <w:t>positive</w:t>
      </w:r>
      <w:r w:rsidRPr="0030589D">
        <w:rPr>
          <w:sz w:val="16"/>
        </w:rPr>
        <w:t xml:space="preserve">. Indeed, </w:t>
      </w:r>
      <w:r w:rsidRPr="0030589D">
        <w:rPr>
          <w:rStyle w:val="StyleUnderline"/>
        </w:rPr>
        <w:t>Valeriano and Maness</w:t>
      </w:r>
      <w:r w:rsidRPr="0030589D">
        <w:rPr>
          <w:sz w:val="16"/>
        </w:rPr>
        <w:t xml:space="preserve"> (2015) have </w:t>
      </w:r>
      <w:r w:rsidRPr="0030589D">
        <w:rPr>
          <w:rStyle w:val="StyleUnderline"/>
        </w:rPr>
        <w:t>identified</w:t>
      </w:r>
      <w:r w:rsidRPr="0030589D">
        <w:rPr>
          <w:sz w:val="16"/>
        </w:rPr>
        <w:t xml:space="preserve"> </w:t>
      </w:r>
      <w:r w:rsidRPr="0030589D">
        <w:rPr>
          <w:rStyle w:val="Emphasis"/>
        </w:rPr>
        <w:t>considerable</w:t>
      </w:r>
      <w:r w:rsidRPr="0030589D">
        <w:rPr>
          <w:sz w:val="16"/>
        </w:rPr>
        <w:t xml:space="preserve"> levels of </w:t>
      </w:r>
      <w:r w:rsidRPr="0030589D">
        <w:rPr>
          <w:rStyle w:val="Emphasis"/>
        </w:rPr>
        <w:t>restraint</w:t>
      </w:r>
      <w:r w:rsidRPr="0030589D">
        <w:rPr>
          <w:sz w:val="16"/>
        </w:rPr>
        <w:t xml:space="preserve"> </w:t>
      </w:r>
      <w:r w:rsidRPr="0030589D">
        <w:rPr>
          <w:rStyle w:val="StyleUnderline"/>
        </w:rPr>
        <w:t>in state cyber behaviour</w:t>
      </w:r>
      <w:r w:rsidRPr="0030589D">
        <w:rPr>
          <w:sz w:val="16"/>
        </w:rPr>
        <w:t xml:space="preserve">. This could be </w:t>
      </w:r>
      <w:r w:rsidRPr="0030589D">
        <w:rPr>
          <w:rStyle w:val="StyleUnderline"/>
        </w:rPr>
        <w:t xml:space="preserve">due to a </w:t>
      </w:r>
      <w:r w:rsidRPr="0030589D">
        <w:rPr>
          <w:rStyle w:val="Emphasis"/>
        </w:rPr>
        <w:t>lack of confidence in the strategic utility of cyber attack</w:t>
      </w:r>
      <w:r w:rsidRPr="0030589D">
        <w:rPr>
          <w:sz w:val="16"/>
        </w:rPr>
        <w:t xml:space="preserve">. </w:t>
      </w:r>
      <w:r w:rsidRPr="0030589D">
        <w:rPr>
          <w:rStyle w:val="StyleUnderline"/>
        </w:rPr>
        <w:t xml:space="preserve">It may also reflect the development of </w:t>
      </w:r>
      <w:r w:rsidRPr="0030589D">
        <w:rPr>
          <w:rStyle w:val="Emphasis"/>
        </w:rPr>
        <w:t>norms</w:t>
      </w:r>
      <w:r w:rsidRPr="0030589D">
        <w:rPr>
          <w:sz w:val="16"/>
        </w:rPr>
        <w:t xml:space="preserve"> </w:t>
      </w:r>
      <w:r w:rsidRPr="0030589D">
        <w:rPr>
          <w:rStyle w:val="StyleUnderline"/>
        </w:rPr>
        <w:t xml:space="preserve">against aggressive </w:t>
      </w:r>
      <w:r w:rsidRPr="0030589D">
        <w:rPr>
          <w:sz w:val="16"/>
        </w:rPr>
        <w:t xml:space="preserve">forms of </w:t>
      </w:r>
      <w:r w:rsidRPr="0030589D">
        <w:rPr>
          <w:rStyle w:val="StyleUnderline"/>
        </w:rPr>
        <w:t xml:space="preserve">cyber behaviour and the efficacy of </w:t>
      </w:r>
      <w:r w:rsidRPr="0030589D">
        <w:rPr>
          <w:rStyle w:val="Emphasis"/>
        </w:rPr>
        <w:t>deterrence</w:t>
      </w:r>
      <w:r w:rsidRPr="0030589D">
        <w:rPr>
          <w:sz w:val="16"/>
        </w:rPr>
        <w:t xml:space="preserve">. Indeed, </w:t>
      </w:r>
      <w:r w:rsidRPr="0030589D">
        <w:rPr>
          <w:rStyle w:val="StyleUnderline"/>
        </w:rPr>
        <w:t>norms</w:t>
      </w:r>
      <w:r w:rsidRPr="0030589D">
        <w:rPr>
          <w:sz w:val="16"/>
        </w:rPr>
        <w:t xml:space="preserve"> increasingly </w:t>
      </w:r>
      <w:r w:rsidRPr="0030589D">
        <w:rPr>
          <w:rStyle w:val="StyleUnderline"/>
        </w:rPr>
        <w:t>form part of ‘</w:t>
      </w:r>
      <w:r w:rsidRPr="0030589D">
        <w:rPr>
          <w:rStyle w:val="Emphasis"/>
        </w:rPr>
        <w:t>complex deterrence’</w:t>
      </w:r>
      <w:r w:rsidRPr="0030589D">
        <w:rPr>
          <w:rStyle w:val="StyleUnderline"/>
        </w:rPr>
        <w:t>, within which military and non-military elements operate together</w:t>
      </w:r>
      <w:r w:rsidRPr="0030589D">
        <w:rPr>
          <w:sz w:val="16"/>
        </w:rPr>
        <w:t xml:space="preserve">. In cyberspace, although a settled understanding of universal rules of behaviour is still lacking, </w:t>
      </w:r>
      <w:r w:rsidRPr="0030589D">
        <w:rPr>
          <w:rStyle w:val="StyleUnderline"/>
        </w:rPr>
        <w:t xml:space="preserve">norms appear to be crystalising around </w:t>
      </w:r>
      <w:r w:rsidRPr="0030589D">
        <w:rPr>
          <w:rStyle w:val="Emphasis"/>
        </w:rPr>
        <w:t>acceptable</w:t>
      </w:r>
      <w:r w:rsidRPr="0030589D">
        <w:rPr>
          <w:sz w:val="16"/>
        </w:rPr>
        <w:t xml:space="preserve"> forms of </w:t>
      </w:r>
      <w:r w:rsidRPr="0030589D">
        <w:rPr>
          <w:rStyle w:val="Emphasis"/>
        </w:rPr>
        <w:t>intrusion</w:t>
      </w:r>
      <w:r w:rsidRPr="0030589D">
        <w:rPr>
          <w:sz w:val="16"/>
        </w:rPr>
        <w:t xml:space="preserve"> </w:t>
      </w:r>
      <w:r w:rsidRPr="0030589D">
        <w:rPr>
          <w:rStyle w:val="StyleUnderline"/>
        </w:rPr>
        <w:t xml:space="preserve">rather than a </w:t>
      </w:r>
      <w:r w:rsidRPr="0030589D">
        <w:rPr>
          <w:rStyle w:val="Emphasis"/>
        </w:rPr>
        <w:t>blanket non-use position</w:t>
      </w:r>
      <w:r w:rsidRPr="0030589D">
        <w:rPr>
          <w:sz w:val="16"/>
        </w:rPr>
        <w:t xml:space="preserve"> (Stevens 2012, 25). </w:t>
      </w:r>
      <w:r w:rsidRPr="0030589D">
        <w:rPr>
          <w:rStyle w:val="StyleUnderline"/>
        </w:rPr>
        <w:t>This may explain the continuance of lowlevel probes whilst large attacks have trailed off.</w:t>
      </w:r>
    </w:p>
    <w:p w14:paraId="245973EC" w14:textId="45F241CF" w:rsidR="0030589D" w:rsidRDefault="0030589D" w:rsidP="0030589D">
      <w:pPr>
        <w:rPr>
          <w:sz w:val="16"/>
        </w:rPr>
      </w:pPr>
    </w:p>
    <w:p w14:paraId="29E35838" w14:textId="06FCB5D7" w:rsidR="0030589D" w:rsidRPr="0030589D" w:rsidRDefault="0030589D" w:rsidP="0030589D">
      <w:pPr>
        <w:pStyle w:val="Heading3"/>
      </w:pPr>
      <w:r>
        <w:t>Cyber---General---AT: Russia Hacks</w:t>
      </w:r>
    </w:p>
    <w:p w14:paraId="11BC2FE4" w14:textId="77777777" w:rsidR="0030589D" w:rsidRDefault="0030589D" w:rsidP="0030589D">
      <w:pPr>
        <w:pStyle w:val="Heading4"/>
      </w:pPr>
      <w:r>
        <w:t>Russia scenario is non unique—both sides have launched low level attacks against power grids since 2012 with no escalation</w:t>
      </w:r>
    </w:p>
    <w:p w14:paraId="7B86059B" w14:textId="77777777" w:rsidR="0030589D" w:rsidRPr="001D7263" w:rsidRDefault="0030589D" w:rsidP="0030589D">
      <w:pPr>
        <w:rPr>
          <w:rStyle w:val="Style13ptBold"/>
          <w:b w:val="0"/>
          <w:bCs w:val="0"/>
          <w:sz w:val="18"/>
          <w:szCs w:val="18"/>
        </w:rPr>
      </w:pPr>
      <w:r>
        <w:rPr>
          <w:rStyle w:val="Style13ptBold"/>
        </w:rPr>
        <w:t xml:space="preserve">Sanger and Perlroth 19 </w:t>
      </w:r>
      <w:r w:rsidRPr="001D7263">
        <w:rPr>
          <w:rStyle w:val="Style13ptBold"/>
          <w:b w:val="0"/>
          <w:bCs w:val="0"/>
          <w:sz w:val="18"/>
          <w:szCs w:val="18"/>
        </w:rPr>
        <w:t xml:space="preserve">[David E. Sanger, </w:t>
      </w:r>
      <w:r>
        <w:rPr>
          <w:rStyle w:val="Style13ptBold"/>
          <w:b w:val="0"/>
          <w:bCs w:val="0"/>
          <w:sz w:val="18"/>
          <w:szCs w:val="18"/>
        </w:rPr>
        <w:t xml:space="preserve">author of </w:t>
      </w:r>
      <w:r w:rsidRPr="004403FA">
        <w:rPr>
          <w:rStyle w:val="Style13ptBold"/>
          <w:b w:val="0"/>
          <w:bCs w:val="0"/>
          <w:sz w:val="18"/>
          <w:szCs w:val="18"/>
        </w:rPr>
        <w:t>“The Perfect Weapon: War, Sabotage and Fear in the Cyber Age</w:t>
      </w:r>
      <w:r>
        <w:rPr>
          <w:rStyle w:val="Style13ptBold"/>
          <w:b w:val="0"/>
          <w:bCs w:val="0"/>
          <w:sz w:val="18"/>
          <w:szCs w:val="18"/>
        </w:rPr>
        <w:t>”</w:t>
      </w:r>
      <w:r w:rsidRPr="001D7263">
        <w:rPr>
          <w:rStyle w:val="Style13ptBold"/>
          <w:b w:val="0"/>
          <w:bCs w:val="0"/>
          <w:sz w:val="18"/>
          <w:szCs w:val="18"/>
        </w:rPr>
        <w:t xml:space="preserve"> Nicole Perlroth, “U.S. Escalates Online Attacks on Russia’s Power Grid,” The New York Times, 6/15/19, https://www.nytimes.com/2019/06/15/us/politics/trump-cyber-russia-grid.html]</w:t>
      </w:r>
    </w:p>
    <w:p w14:paraId="7203FA19" w14:textId="77C79EAB" w:rsidR="0030589D" w:rsidRPr="0030589D" w:rsidRDefault="0030589D" w:rsidP="0030589D">
      <w:pPr>
        <w:rPr>
          <w:sz w:val="14"/>
        </w:rPr>
      </w:pPr>
      <w:r w:rsidRPr="0030589D">
        <w:rPr>
          <w:sz w:val="14"/>
        </w:rPr>
        <w:t xml:space="preserve">WASHINGTON — </w:t>
      </w:r>
      <w:r w:rsidRPr="0030589D">
        <w:rPr>
          <w:rStyle w:val="StyleUnderline"/>
        </w:rPr>
        <w:t xml:space="preserve">The United States is stepping up digital incursions into Russia’s </w:t>
      </w:r>
      <w:r w:rsidRPr="0030589D">
        <w:rPr>
          <w:sz w:val="14"/>
        </w:rPr>
        <w:t xml:space="preserve">electric power </w:t>
      </w:r>
      <w:r w:rsidRPr="0030589D">
        <w:rPr>
          <w:rStyle w:val="StyleUnderline"/>
        </w:rPr>
        <w:t>grid in a warning to</w:t>
      </w:r>
      <w:r w:rsidRPr="0030589D">
        <w:rPr>
          <w:sz w:val="14"/>
        </w:rPr>
        <w:t xml:space="preserve"> President Vladimir V. </w:t>
      </w:r>
      <w:r w:rsidRPr="0030589D">
        <w:rPr>
          <w:rStyle w:val="StyleUnderline"/>
        </w:rPr>
        <w:t>Putin</w:t>
      </w:r>
      <w:r w:rsidRPr="0030589D">
        <w:rPr>
          <w:sz w:val="14"/>
        </w:rPr>
        <w:t xml:space="preserve"> and a demonstration of how the Trump administration is using new authorities to deploy cybertools more aggressively, current and former government officials said. In interviews over the past three months, the officials described the previously unreported deployment of American computer code inside Russia’s grid and other targets as a classified companion to more publicly discussed action directed at Moscow’s disinformation and hacking units around the 2018 midterm elections. </w:t>
      </w:r>
      <w:r w:rsidRPr="0030589D">
        <w:rPr>
          <w:rStyle w:val="StyleUnderline"/>
        </w:rPr>
        <w:t>Advocates of the more aggressive strategy said it was long overdue,</w:t>
      </w:r>
      <w:r w:rsidRPr="0030589D">
        <w:rPr>
          <w:sz w:val="14"/>
        </w:rPr>
        <w:t xml:space="preserve"> after years of public warnings from the Department of Homeland Security and the F.B.I. that </w:t>
      </w:r>
      <w:r w:rsidRPr="0030589D">
        <w:rPr>
          <w:rStyle w:val="StyleUnderline"/>
        </w:rPr>
        <w:t>Russia has inserted malware that could sabotage American power plants, oil and gas pipelines, or water supplies in any future conflict with the United States</w:t>
      </w:r>
      <w:r w:rsidRPr="0030589D">
        <w:rPr>
          <w:sz w:val="14"/>
        </w:rPr>
        <w:t xml:space="preserve">. But it also carries significant risk of escalating the daily digital Cold War between Washington and Moscow. The administration declined to describe specific actions it was taking under the new authorities, which were granted separately by the White House and Congress last year to United States Cyber Command, the arm of the Pentagon that runs the military’s offensive and defensive operations in the online world. But in a public appearance on Tuesday, President Trump’s national security adviser, John R. Bolton, said the United States was now taking a broader view of potential digital targets as part of an effort “to say to Russia, or anybody else that’s engaged in cyberoperations against us, ‘You will pay a price.’” </w:t>
      </w:r>
      <w:r w:rsidRPr="0030589D">
        <w:rPr>
          <w:rStyle w:val="Emphasis"/>
        </w:rPr>
        <w:t>Power grids have been a low-intensity battleground for years.</w:t>
      </w:r>
      <w:r w:rsidRPr="0030589D">
        <w:rPr>
          <w:sz w:val="14"/>
        </w:rPr>
        <w:t xml:space="preserve"> </w:t>
      </w:r>
      <w:r w:rsidRPr="0030589D">
        <w:rPr>
          <w:rStyle w:val="StyleUnderline"/>
        </w:rPr>
        <w:t>Since at least 2012</w:t>
      </w:r>
      <w:r w:rsidRPr="0030589D">
        <w:rPr>
          <w:sz w:val="14"/>
        </w:rPr>
        <w:t xml:space="preserve">, current and former officials say, the United States has put reconnaissance probes into the control systems of the Russian electric grid. But now </w:t>
      </w:r>
      <w:r w:rsidRPr="0030589D">
        <w:rPr>
          <w:rStyle w:val="StyleUnderline"/>
        </w:rPr>
        <w:t>the American strategy has shifted more toward offense</w:t>
      </w:r>
      <w:r w:rsidRPr="0030589D">
        <w:rPr>
          <w:sz w:val="14"/>
        </w:rPr>
        <w:t xml:space="preserve">, officials say, with the </w:t>
      </w:r>
      <w:r w:rsidRPr="0030589D">
        <w:rPr>
          <w:rStyle w:val="StyleUnderline"/>
        </w:rPr>
        <w:t>placement of potentially crippling malware inside the Russian system at a depth and with an aggressiveness that had never been tried before</w:t>
      </w:r>
      <w:r w:rsidRPr="0030589D">
        <w:rPr>
          <w:sz w:val="14"/>
        </w:rPr>
        <w:t xml:space="preserve">. It is intended partly as a warning, and partly to be poised to conduct cyberstrikes if a major conflict broke out between Washington and Moscow. The commander of United States Cyber Command, Gen. Paul M. Nakasone, has been outspoken about the need to “defend forward” deep in an adversary’s networks to demonstrate that the United States will respond to the barrage of online attacks aimed at it. “They don’t fear us,” he told the Senate a year ago during his confirmation hearings. But finding ways to calibrate those responses so that they deter attacks without inciting a dangerous escalation has been the source of constant debate. Mr. Trump issued new authorities to Cyber Command last summer, in a still-classified document known as National Security Presidential Memoranda 13, giving General Nakasone far more leeway to conduct offensive online operations without receiving presidential approval. But </w:t>
      </w:r>
      <w:r w:rsidRPr="0030589D">
        <w:rPr>
          <w:rStyle w:val="StyleUnderline"/>
        </w:rPr>
        <w:t>the action inside the Russian electric grid appears to have been conducted under little-noticed new legal authorities, slipped into the military authorization bill passed by Congress last summer</w:t>
      </w:r>
      <w:r w:rsidRPr="0030589D">
        <w:rPr>
          <w:sz w:val="14"/>
        </w:rPr>
        <w:t>. The measure approved the routine conduct of “clandestine military activity” in cyberspace, to “deter, safeguard or defend against attacks or malicious cyberactivities against the United States.” Under the law, those actions can now be authorized by the defense secretary without special presidential approval. “</w:t>
      </w:r>
      <w:r w:rsidRPr="0030589D">
        <w:rPr>
          <w:rStyle w:val="StyleUnderline"/>
        </w:rPr>
        <w:t>It has gotten far, far more aggressive over the past year,”</w:t>
      </w:r>
      <w:r w:rsidRPr="0030589D">
        <w:rPr>
          <w:sz w:val="14"/>
        </w:rPr>
        <w:t xml:space="preserve"> one senior intelligence official said, speaking on the condition of anonymity but declining to discuss any specific classified programs. “We are doing things at a scale that we never contemplated a few years ago.” The critical question — impossible to know without access to the classified details of the operation — is how deep into the Russian grid the United States has bored. Only then will it be clear whether it would be possible to plunge Russia into darkness or cripple its military — a question that may not be answerable until the code is activated. Both General Nakasone and Mr. Bolton, through spokesmen, declined to answer questions about the incursions into Russia’s grid. Officials at </w:t>
      </w:r>
      <w:r w:rsidRPr="0030589D">
        <w:rPr>
          <w:rStyle w:val="StyleUnderline"/>
        </w:rPr>
        <w:t>the National Security Council</w:t>
      </w:r>
      <w:r w:rsidRPr="0030589D">
        <w:rPr>
          <w:sz w:val="14"/>
        </w:rPr>
        <w:t xml:space="preserve"> also declined to comment but </w:t>
      </w:r>
      <w:r w:rsidRPr="0030589D">
        <w:rPr>
          <w:rStyle w:val="StyleUnderline"/>
        </w:rPr>
        <w:t>said they had no national security concerns about</w:t>
      </w:r>
      <w:r w:rsidRPr="0030589D">
        <w:rPr>
          <w:sz w:val="14"/>
        </w:rPr>
        <w:t xml:space="preserve"> the details of The New York Times’s reporting about the targeting of the Russian grid, perhaps </w:t>
      </w:r>
      <w:r w:rsidRPr="0030589D">
        <w:rPr>
          <w:rStyle w:val="StyleUnderline"/>
        </w:rPr>
        <w:t>an indication that some of the intrusions were intended to be noticed by the Russians.</w:t>
      </w:r>
      <w:r w:rsidRPr="0030589D">
        <w:rPr>
          <w:sz w:val="14"/>
        </w:rPr>
        <w:t xml:space="preserve"> Speaking on Tuesday at a conference sponsored by The Wall Street Journal, Mr. Bolton said: “We thought the response in cyberspace against electoral meddling was the highest priority last year, and so that’s what we focused on. But we’re now opening the aperture, broadening the areas we’re prepared to act in.” He added, referring to nations targeted by American digital operations, “We will impose costs on you until you get the point.” Two administration officials said they believed Mr. Trump had not been briefed in any detail about the steps to place “implants” — software code that can be used for surveillance or attack — inside the Russian grid. Pentagon and intelligence officials described broad hesitation to go into detail with Mr. Trump about operations against Russia for concern over his reaction — and the possibility that he might countermand it or discuss it with foreign officials, as he did in 2017 when he mentioned a sensitive operation in Syria to the Russian foreign minister. Because the new law defines the actions in cyberspace as akin to traditional military activity on the ground, in the air or at sea, no such briefing would be necessary, they added. The intent of the operations was described in different ways by several current and former national security officials. </w:t>
      </w:r>
      <w:r w:rsidRPr="0030589D">
        <w:rPr>
          <w:rStyle w:val="StyleUnderline"/>
        </w:rPr>
        <w:t>Some called it “signaling” Russia, a sort of digital shot across the bow</w:t>
      </w:r>
      <w:r w:rsidRPr="0030589D">
        <w:rPr>
          <w:sz w:val="14"/>
        </w:rPr>
        <w:t>. Others said the moves were intended to position the United States to respond if Mr. Putin became more aggressive. So far, there is no evidence that the United States has actually turned off the power in any of the efforts to establish what American officials call a “persistent presence” inside Russian networks, just as the Russians have not turned off power in the United States. But the placement of malicious code inside both systems revives the question of whether a nation’s power grid — or other critical infrastructure that keeps homes, factories, and hospitals running — constitutes a legitimate target for online attack. Already, such attacks figure in the military plans of many nations. In a previous post, General Nakasone had been deeply involved in designing an operation code-named Nitro Zeus that amounted to a war plan to unplug Iran if the United States entered into hostilities with the country. How Mr. Putin’s government is reacting to the more aggressive American posture described by Mr. Bolton is still unclear. “It’s 21st-century gunboat diplomacy,” said Robert M. Chesney, a law professor at the University of Texas, who has written extensively about the shifting legal basis for digital operations. “</w:t>
      </w:r>
      <w:r w:rsidRPr="0030589D">
        <w:rPr>
          <w:rStyle w:val="StyleUnderline"/>
        </w:rPr>
        <w:t>We’re showing the adversary we can inflict serious costs without actually doing much. We used to park ships within sight of the shore. Now, perhaps, we get access to key systems like the electric grid</w:t>
      </w:r>
      <w:r w:rsidRPr="0030589D">
        <w:rPr>
          <w:rStyle w:val="Emphasis"/>
        </w:rPr>
        <w:t>.” Russian intrusion on American infrastructure has been the background noise of superpower competition for more than a decade</w:t>
      </w:r>
      <w:r w:rsidRPr="0030589D">
        <w:rPr>
          <w:sz w:val="14"/>
        </w:rPr>
        <w:t xml:space="preserve">. A successful Russian breach of the Pentagon’s classified communications networks in 2008 prompted the creation of what has become Cyber Command. Under President Barack Obama, the attacks accelerated. But Mr. Obama was reluctant to respond to such aggression by Russia with counterattacks, partly for fear that the United States’ infrastructure was more vulnerable than Moscow’s and partly because intelligence officials worried that by responding in kind, the Pentagon would expose some of its best weaponry. At the end of Mr. Obama’s first term, government officials began uncovering a Russian hacking group, alternately known to private security researchers as Energetic Bear or Dragonfly. But the assumption was that the Russians were conducting surveillance, and would stop well short of actual disruption. That assumption evaporated in 2014, two former officials said, when the same Russian hacking outfit compromised the software updates that reached into hundreds of systems that have access to the power switches. “It was the first stage in long-term preparation for an attack,” said John Hultquist, the director of intelligence analysis at FireEye, a security company that has tracked the group. </w:t>
      </w:r>
      <w:r w:rsidRPr="0030589D">
        <w:rPr>
          <w:rStyle w:val="StyleUnderline"/>
        </w:rPr>
        <w:t>In December 2015, a Russian intelligence unit shut off power to hundreds of thousands of people in western Ukraine</w:t>
      </w:r>
      <w:r w:rsidRPr="0030589D">
        <w:rPr>
          <w:sz w:val="14"/>
        </w:rPr>
        <w:t xml:space="preserve">. The attack lasted only a few hours, but it was enough to sound alarms at the White House. A team of American experts was dispatched to examine the damage, and concluded that one of the same Russian intelligence units that wreaked havoc in Ukraine had made significant inroads into the United States energy grid, according to officials and a homeland security advisory that was not published until December 2016. “That was the crossing of the Rubicon,” said David J. Weinstein, who previously served at Cyber Command and is now chief security officer at Claroty, a security company that specializes in protecting critical infrastructure. </w:t>
      </w:r>
      <w:r w:rsidRPr="0030589D">
        <w:rPr>
          <w:rStyle w:val="StyleUnderline"/>
        </w:rPr>
        <w:t>In late 2015</w:t>
      </w:r>
      <w:r w:rsidRPr="0030589D">
        <w:rPr>
          <w:sz w:val="14"/>
        </w:rPr>
        <w:t xml:space="preserve">, just as the breaches of the Democratic National Committee began, </w:t>
      </w:r>
      <w:r w:rsidRPr="0030589D">
        <w:rPr>
          <w:rStyle w:val="StyleUnderline"/>
        </w:rPr>
        <w:t>yet another Russian hacking unit began targeting critical American infrastructure</w:t>
      </w:r>
      <w:r w:rsidRPr="0030589D">
        <w:rPr>
          <w:sz w:val="14"/>
        </w:rPr>
        <w:t xml:space="preserve">, including the electricity grid and nuclear power plants. By 2016, the hackers were scrutinizing the systems that control the power switches at the plants. Until the last few months of the Obama administration, Cyber Command was largely limited to conducting surveillance operations inside Russia’s networks. At a conference this year held by the Hewlett Foundation, Eric Rosenbach, a former chief of staff to the defense secretary and who is now at Harvard, cautioned that when it came to offensive operations “we don’t do them that often.” He added, “I can count on one hand, literally, the number of offensive operations that we did at the Department of Defense.” But after the election breaches and the power grid incursions, the Obama administration decided it had been too passive. Mr. </w:t>
      </w:r>
      <w:r w:rsidRPr="0030589D">
        <w:rPr>
          <w:rStyle w:val="StyleUnderline"/>
        </w:rPr>
        <w:t>Obama secretly ordered some kind of message-sending action inside the Russian grid,</w:t>
      </w:r>
      <w:r w:rsidRPr="0030589D">
        <w:rPr>
          <w:sz w:val="14"/>
        </w:rPr>
        <w:t xml:space="preserve"> the specifics of which have never become public. It is unclear whether much was accomplished. “Offensive cyber is not this, like, magic cybernuke where you say, ‘O.K., send in the aircraft and we drop the cybernuke over Russia tomorrow,’” Mr. Rosenbach said at the conference, declining to discuss specific operations. After Mr. Trump’s inauguration, Russian hackers kept escalating attacks. Mr. Trump’s initial cyberteam decided to be far more public in calling out Russian activity. In early 2018, it named Russia as the country responsible for “the most destructive cyberattack in human history,” which paralyzed much of Ukraine and affected American companies including Merck and FedEx. When General Nakasone took over both Cyber Command and the N.S.A. a year ago, his staff was assessing Russian hackings on targets that included the Wolf Creek Nuclear Operating Corporation, which runs a nuclear power plant near Burlington, Kan., as well as previously unreported attempts to infiltrate Nebraska Public Power District’s Cooper Nuclear Station, near Brownville. The hackers got into communications networks, but never took over control systems. In August, General Nakasone used the new authority granted to Cyber Command by the secret presidential directive to overwhelm the computer systems at Russia’s Internet Research Agency — the group at the heart of the hacking during the 2016 election in the United States. It was one of four operations his so-called Russia Small Group organized around the midterm elections. Officials have talked publicly about those, though they have provided few details. But the recent actions by the United States against the Russian power grids, whether as signals or potential offensive weapons, appear to have been conducted under the new congressional authorities. </w:t>
      </w:r>
      <w:r w:rsidRPr="0030589D">
        <w:rPr>
          <w:rStyle w:val="StyleUnderline"/>
        </w:rPr>
        <w:t>As it games out the 2020 elections, Cyber Command has looked at the possibility that Russia might try selective power blackouts in key states</w:t>
      </w:r>
      <w:r w:rsidRPr="0030589D">
        <w:rPr>
          <w:sz w:val="14"/>
        </w:rPr>
        <w:t xml:space="preserve">, some officials said. For that, they said, they need a deterrent. In the past few months, Cyber Command’s resolve has been tested. For the past year, energy companies in the United States and oil and gas operators across North America discovered their networks had been examined by the same Russian hackers who successfully dismantled the safety systems in 2017 at Petro Rabigh, a Saudi petrochemical plant and oil refinery. </w:t>
      </w:r>
      <w:r w:rsidRPr="0030589D">
        <w:rPr>
          <w:rStyle w:val="StyleUnderline"/>
        </w:rPr>
        <w:t xml:space="preserve">The question now is whether placing the equivalent of land mines in a foreign power network is the right way to deter Russia. While it parallels Cold War nuclear strategy, it also enshrines power grids as a legitimate target. </w:t>
      </w:r>
      <w:r w:rsidRPr="0030589D">
        <w:rPr>
          <w:sz w:val="14"/>
        </w:rPr>
        <w:t>“We might have to risk taking some broken bones of our own from a counterresponse, just to show the world we’re not lying down and taking it,” said Robert P. Silvers, a partner at the law firm Paul Hastings and former Obama administration official. “Sometimes you have to take a bloody nose to not take a bullet in the head down the road.”</w:t>
      </w:r>
    </w:p>
    <w:p w14:paraId="3FAC6FEE" w14:textId="77777777" w:rsidR="0030589D" w:rsidRPr="0030589D" w:rsidRDefault="0030589D" w:rsidP="0030589D">
      <w:pPr>
        <w:pStyle w:val="Heading3"/>
      </w:pPr>
      <w:r w:rsidRPr="0030589D">
        <w:t>Cyber---Nuclear Retaliation---1NC</w:t>
      </w:r>
    </w:p>
    <w:p w14:paraId="554EC29E" w14:textId="77777777" w:rsidR="0030589D" w:rsidRPr="0030589D" w:rsidRDefault="0030589D" w:rsidP="0030589D">
      <w:pPr>
        <w:pStyle w:val="Heading4"/>
      </w:pPr>
      <w:r w:rsidRPr="0030589D">
        <w:t>No nuclear retal</w:t>
      </w:r>
    </w:p>
    <w:p w14:paraId="498D1A57" w14:textId="77777777" w:rsidR="0030589D" w:rsidRPr="0030589D" w:rsidRDefault="0030589D" w:rsidP="0030589D">
      <w:r w:rsidRPr="0030589D">
        <w:t xml:space="preserve">Patrick </w:t>
      </w:r>
      <w:r w:rsidRPr="0030589D">
        <w:rPr>
          <w:rStyle w:val="Style13ptBold"/>
        </w:rPr>
        <w:t>Tucker 18</w:t>
      </w:r>
      <w:r w:rsidRPr="0030589D">
        <w:t>, Technology Editor for Defense One, MA from Johns Hopkins University, BA from Sarah Lawrence College, Former Deputy Editor for The Futurist, “No, the US Won’t Respond to A Cyber Attack with Nukes”, Defense One, 2/2/2018, https://www.defenseone.com/technology/2018/02/no-us-wont-respond-cyber-attack-nukes/145700/</w:t>
      </w:r>
    </w:p>
    <w:p w14:paraId="45384782" w14:textId="77777777" w:rsidR="0030589D" w:rsidRPr="0030589D" w:rsidRDefault="0030589D" w:rsidP="0030589D">
      <w:pPr>
        <w:rPr>
          <w:rStyle w:val="Emphasis"/>
        </w:rPr>
      </w:pPr>
      <w:r w:rsidRPr="0030589D">
        <w:rPr>
          <w:rStyle w:val="Emphasis"/>
        </w:rPr>
        <w:t>No, the US Won’t Respond to A Cyber Attack with Nukes</w:t>
      </w:r>
    </w:p>
    <w:p w14:paraId="1B1C2025" w14:textId="77777777" w:rsidR="0030589D" w:rsidRPr="0030589D" w:rsidRDefault="0030589D" w:rsidP="0030589D">
      <w:pPr>
        <w:rPr>
          <w:sz w:val="16"/>
        </w:rPr>
      </w:pPr>
      <w:r w:rsidRPr="0030589D">
        <w:rPr>
          <w:sz w:val="16"/>
        </w:rPr>
        <w:t xml:space="preserve">Defense leaders won’t completely rule out the possibility. </w:t>
      </w:r>
      <w:r w:rsidRPr="0030589D">
        <w:rPr>
          <w:rStyle w:val="StyleUnderline"/>
        </w:rPr>
        <w:t xml:space="preserve">But it’s a </w:t>
      </w:r>
      <w:r w:rsidRPr="0030589D">
        <w:rPr>
          <w:rStyle w:val="Emphasis"/>
        </w:rPr>
        <w:t>very, very, very remote</w:t>
      </w:r>
      <w:r w:rsidRPr="0030589D">
        <w:rPr>
          <w:rStyle w:val="StyleUnderline"/>
        </w:rPr>
        <w:t xml:space="preserve"> possibility</w:t>
      </w:r>
      <w:r w:rsidRPr="0030589D">
        <w:rPr>
          <w:sz w:val="16"/>
        </w:rPr>
        <w:t>.</w:t>
      </w:r>
    </w:p>
    <w:p w14:paraId="2109DDB8" w14:textId="77777777" w:rsidR="0030589D" w:rsidRPr="0030589D" w:rsidRDefault="0030589D" w:rsidP="0030589D">
      <w:pPr>
        <w:rPr>
          <w:sz w:val="16"/>
        </w:rPr>
      </w:pPr>
      <w:r w:rsidRPr="0030589D">
        <w:rPr>
          <w:rStyle w:val="StyleUnderline"/>
        </w:rPr>
        <w:t>The idea that the U.S. is building</w:t>
      </w:r>
      <w:r w:rsidRPr="0030589D">
        <w:rPr>
          <w:sz w:val="16"/>
        </w:rPr>
        <w:t xml:space="preserve"> new </w:t>
      </w:r>
      <w:r w:rsidRPr="0030589D">
        <w:rPr>
          <w:rStyle w:val="StyleUnderline"/>
        </w:rPr>
        <w:t xml:space="preserve">low-yield nuclear weapons to respond to a cyber attack is </w:t>
      </w:r>
      <w:r w:rsidRPr="0030589D">
        <w:rPr>
          <w:rStyle w:val="Emphasis"/>
        </w:rPr>
        <w:t>“not true,”</w:t>
      </w:r>
      <w:r w:rsidRPr="0030589D">
        <w:rPr>
          <w:sz w:val="16"/>
        </w:rPr>
        <w:t xml:space="preserve"> military leaders told reporters in the runup to the Friday release of the new Nuclear Posture Review.</w:t>
      </w:r>
    </w:p>
    <w:p w14:paraId="128BB11E" w14:textId="77777777" w:rsidR="0030589D" w:rsidRPr="0030589D" w:rsidRDefault="0030589D" w:rsidP="0030589D">
      <w:pPr>
        <w:rPr>
          <w:sz w:val="16"/>
        </w:rPr>
      </w:pPr>
      <w:r w:rsidRPr="0030589D">
        <w:rPr>
          <w:sz w:val="16"/>
        </w:rPr>
        <w:t>“The people who say we lowered the threshold for the use of nuclear weapons are saying, ‘but we want these low-yield nuclear weapons so that we can answer a cyber attack because we’re so bad at cyber security.’ That’s just fundamentally not true,” Gen. Paul Selva, vice chairman of the Joints Chiefs of Staff, said Tuesday at a meeting with reporters.</w:t>
      </w:r>
    </w:p>
    <w:p w14:paraId="14167423" w14:textId="77777777" w:rsidR="0030589D" w:rsidRPr="0030589D" w:rsidRDefault="0030589D" w:rsidP="0030589D">
      <w:pPr>
        <w:rPr>
          <w:iCs/>
          <w:u w:val="single"/>
          <w:bdr w:val="single" w:sz="8" w:space="0" w:color="auto"/>
        </w:rPr>
      </w:pPr>
      <w:r w:rsidRPr="0030589D">
        <w:rPr>
          <w:rStyle w:val="StyleUnderline"/>
        </w:rPr>
        <w:t>It’s an idea</w:t>
      </w:r>
      <w:r w:rsidRPr="0030589D">
        <w:rPr>
          <w:sz w:val="16"/>
        </w:rPr>
        <w:t xml:space="preserve"> that </w:t>
      </w:r>
      <w:r w:rsidRPr="0030589D">
        <w:rPr>
          <w:rStyle w:val="StyleUnderline"/>
        </w:rPr>
        <w:t xml:space="preserve">military leaders have been pushing back against since the </w:t>
      </w:r>
      <w:r w:rsidRPr="0030589D">
        <w:rPr>
          <w:rStyle w:val="Emphasis"/>
        </w:rPr>
        <w:t>N</w:t>
      </w:r>
      <w:r w:rsidRPr="0030589D">
        <w:rPr>
          <w:rStyle w:val="StyleUnderline"/>
        </w:rPr>
        <w:t xml:space="preserve">ew </w:t>
      </w:r>
      <w:r w:rsidRPr="0030589D">
        <w:rPr>
          <w:rStyle w:val="Emphasis"/>
        </w:rPr>
        <w:t>Y</w:t>
      </w:r>
      <w:r w:rsidRPr="0030589D">
        <w:rPr>
          <w:rStyle w:val="StyleUnderline"/>
        </w:rPr>
        <w:t xml:space="preserve">ork </w:t>
      </w:r>
      <w:r w:rsidRPr="0030589D">
        <w:rPr>
          <w:rStyle w:val="Emphasis"/>
        </w:rPr>
        <w:t>T</w:t>
      </w:r>
      <w:r w:rsidRPr="0030589D">
        <w:rPr>
          <w:rStyle w:val="StyleUnderline"/>
        </w:rPr>
        <w:t>imes ran a</w:t>
      </w:r>
      <w:r w:rsidRPr="0030589D">
        <w:rPr>
          <w:sz w:val="16"/>
        </w:rPr>
        <w:t xml:space="preserve"> Jan. 16 </w:t>
      </w:r>
      <w:r w:rsidRPr="0030589D">
        <w:rPr>
          <w:rStyle w:val="StyleUnderline"/>
        </w:rPr>
        <w:t xml:space="preserve">story headlined, </w:t>
      </w:r>
      <w:r w:rsidRPr="0030589D">
        <w:rPr>
          <w:rStyle w:val="Emphasis"/>
        </w:rPr>
        <w:t>“Pentagon Suggests Countering Devastating Cyberattacks With Nuclear Arms.”</w:t>
      </w:r>
    </w:p>
    <w:p w14:paraId="3C722AF2" w14:textId="77777777" w:rsidR="0030589D" w:rsidRPr="0030589D" w:rsidRDefault="0030589D" w:rsidP="0030589D">
      <w:pPr>
        <w:rPr>
          <w:sz w:val="16"/>
        </w:rPr>
      </w:pPr>
      <w:r w:rsidRPr="0030589D">
        <w:rPr>
          <w:sz w:val="16"/>
        </w:rPr>
        <w:t xml:space="preserve">When would the U.S. launch a nuclear attack in response to a non-nuclear event? The Defense Department says </w:t>
      </w:r>
      <w:r w:rsidRPr="0030589D">
        <w:rPr>
          <w:rStyle w:val="StyleUnderline"/>
        </w:rPr>
        <w:t xml:space="preserve">the threshold </w:t>
      </w:r>
      <w:r w:rsidRPr="0030589D">
        <w:rPr>
          <w:rStyle w:val="Emphasis"/>
        </w:rPr>
        <w:t>hasn’t changed</w:t>
      </w:r>
      <w:r w:rsidRPr="0030589D">
        <w:rPr>
          <w:rStyle w:val="StyleUnderline"/>
        </w:rPr>
        <w:t xml:space="preserve"> since</w:t>
      </w:r>
      <w:r w:rsidRPr="0030589D">
        <w:rPr>
          <w:sz w:val="16"/>
        </w:rPr>
        <w:t xml:space="preserve"> the </w:t>
      </w:r>
      <w:r w:rsidRPr="0030589D">
        <w:rPr>
          <w:rStyle w:val="StyleUnderline"/>
        </w:rPr>
        <w:t>Obama</w:t>
      </w:r>
      <w:r w:rsidRPr="0030589D">
        <w:rPr>
          <w:sz w:val="16"/>
        </w:rPr>
        <w:t xml:space="preserve"> administration’s own nuclear posture review in 2010, but a draft of the new review that leaked online caused a bit of drama in its attempts to dispel “ambiguity.”</w:t>
      </w:r>
    </w:p>
    <w:p w14:paraId="02E663A7" w14:textId="77777777" w:rsidR="0030589D" w:rsidRPr="0030589D" w:rsidRDefault="0030589D" w:rsidP="0030589D">
      <w:pPr>
        <w:rPr>
          <w:sz w:val="16"/>
        </w:rPr>
      </w:pPr>
      <w:r w:rsidRPr="0030589D">
        <w:rPr>
          <w:sz w:val="16"/>
        </w:rPr>
        <w:t xml:space="preserve">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t>
      </w:r>
      <w:r w:rsidRPr="0030589D">
        <w:rPr>
          <w:rStyle w:val="StyleUnderline"/>
        </w:rPr>
        <w:t xml:space="preserve">we </w:t>
      </w:r>
      <w:r w:rsidRPr="0030589D">
        <w:rPr>
          <w:rStyle w:val="Emphasis"/>
        </w:rPr>
        <w:t>don’t talk</w:t>
      </w:r>
      <w:r w:rsidRPr="0030589D">
        <w:rPr>
          <w:rStyle w:val="StyleUnderline"/>
        </w:rPr>
        <w:t xml:space="preserve"> about cyber</w:t>
      </w:r>
      <w:r w:rsidRPr="0030589D">
        <w:rPr>
          <w:sz w:val="16"/>
        </w:rPr>
        <w:t>.”</w:t>
      </w:r>
    </w:p>
    <w:p w14:paraId="5B89BA0F" w14:textId="77777777" w:rsidR="0030589D" w:rsidRPr="0030589D" w:rsidRDefault="0030589D" w:rsidP="0030589D">
      <w:pPr>
        <w:rPr>
          <w:sz w:val="16"/>
        </w:rPr>
      </w:pPr>
      <w:r w:rsidRPr="0030589D">
        <w:rPr>
          <w:sz w:val="16"/>
        </w:rPr>
        <w:t>In his own conversation with reporters, Selva broadened “early warning” systems to include ones that provide “indications of warning that are important to our detection of an attack.” He also emphasized, “We never said ‘cyber.’”</w:t>
      </w:r>
    </w:p>
    <w:p w14:paraId="4DB3BABA" w14:textId="77777777" w:rsidR="0030589D" w:rsidRPr="0030589D" w:rsidRDefault="0030589D" w:rsidP="0030589D">
      <w:pPr>
        <w:rPr>
          <w:sz w:val="16"/>
        </w:rPr>
      </w:pPr>
      <w:r w:rsidRPr="0030589D">
        <w:rPr>
          <w:rStyle w:val="StyleUnderline"/>
        </w:rPr>
        <w:t>There’s a reason for that</w:t>
      </w:r>
      <w:r w:rsidRPr="0030589D">
        <w:rPr>
          <w:sz w:val="16"/>
        </w:rPr>
        <w:t xml:space="preserve">. While </w:t>
      </w:r>
      <w:r w:rsidRPr="0030589D">
        <w:rPr>
          <w:rStyle w:val="StyleUnderline"/>
        </w:rPr>
        <w:t>cyber attacks</w:t>
      </w:r>
      <w:r w:rsidRPr="0030589D">
        <w:rPr>
          <w:sz w:val="16"/>
        </w:rPr>
        <w:t xml:space="preserve"> on physical infrastructure can be very dangerous, they </w:t>
      </w:r>
      <w:r w:rsidRPr="0030589D">
        <w:rPr>
          <w:rStyle w:val="StyleUnderline"/>
        </w:rPr>
        <w:t xml:space="preserve">are </w:t>
      </w:r>
      <w:r w:rsidRPr="0030589D">
        <w:rPr>
          <w:rStyle w:val="Emphasis"/>
        </w:rPr>
        <w:t>unlikely to kill enough</w:t>
      </w:r>
      <w:r w:rsidRPr="0030589D">
        <w:rPr>
          <w:rStyle w:val="StyleUnderline"/>
        </w:rPr>
        <w:t xml:space="preserve"> people to provoke a U.S. nuclear response</w:t>
      </w:r>
      <w:r w:rsidRPr="0030589D">
        <w:rPr>
          <w:sz w:val="16"/>
        </w:rPr>
        <w:t>.</w:t>
      </w:r>
    </w:p>
    <w:p w14:paraId="030F43EC" w14:textId="77777777" w:rsidR="0030589D" w:rsidRPr="0030589D" w:rsidRDefault="0030589D" w:rsidP="0030589D">
      <w:pPr>
        <w:rPr>
          <w:sz w:val="16"/>
        </w:rPr>
      </w:pPr>
      <w:r w:rsidRPr="0030589D">
        <w:rPr>
          <w:sz w:val="16"/>
        </w:rPr>
        <w:t xml:space="preserve">An National Academies of Science and Engineering analysis of the vulnerability of U.S. infrastructure makes that point. </w:t>
      </w:r>
      <w:r w:rsidRPr="0030589D">
        <w:rPr>
          <w:rStyle w:val="StyleUnderline"/>
        </w:rPr>
        <w:t xml:space="preserve">A </w:t>
      </w:r>
      <w:r w:rsidRPr="0030589D">
        <w:rPr>
          <w:sz w:val="16"/>
        </w:rPr>
        <w:t xml:space="preserve">major </w:t>
      </w:r>
      <w:r w:rsidRPr="0030589D">
        <w:rPr>
          <w:rStyle w:val="StyleUnderline"/>
        </w:rPr>
        <w:t>cyber attack could cut off electrical power</w:t>
      </w:r>
      <w:r w:rsidRPr="0030589D">
        <w:rPr>
          <w:sz w:val="16"/>
        </w:rPr>
        <w:t>,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7BAD59BF" w14:textId="77777777" w:rsidR="0030589D" w:rsidRPr="0030589D" w:rsidRDefault="0030589D" w:rsidP="0030589D">
      <w:pPr>
        <w:rPr>
          <w:sz w:val="16"/>
        </w:rPr>
      </w:pPr>
      <w:r w:rsidRPr="0030589D">
        <w:rPr>
          <w:rStyle w:val="StyleUnderline"/>
        </w:rPr>
        <w:t>It’s</w:t>
      </w:r>
      <w:r w:rsidRPr="0030589D">
        <w:rPr>
          <w:sz w:val="16"/>
        </w:rPr>
        <w:t xml:space="preserve"> a huge problem but </w:t>
      </w:r>
      <w:r w:rsidRPr="0030589D">
        <w:rPr>
          <w:rStyle w:val="Emphasis"/>
        </w:rPr>
        <w:t>not</w:t>
      </w:r>
      <w:r w:rsidRPr="0030589D">
        <w:rPr>
          <w:rStyle w:val="StyleUnderline"/>
        </w:rPr>
        <w:t xml:space="preserve"> an event resulting in tens of thousands of immediate deaths</w:t>
      </w:r>
      <w:r w:rsidRPr="0030589D">
        <w:rPr>
          <w:sz w:val="16"/>
        </w:rPr>
        <w:t>.</w:t>
      </w:r>
    </w:p>
    <w:p w14:paraId="4458EA40" w14:textId="77777777" w:rsidR="0030589D" w:rsidRPr="0030589D" w:rsidRDefault="0030589D" w:rsidP="0030589D">
      <w:pPr>
        <w:rPr>
          <w:sz w:val="16"/>
        </w:rPr>
      </w:pPr>
      <w:r w:rsidRPr="0030589D">
        <w:rPr>
          <w:sz w:val="16"/>
        </w:rPr>
        <w:t>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w:t>
      </w:r>
    </w:p>
    <w:p w14:paraId="221F7F61" w14:textId="77777777" w:rsidR="0030589D" w:rsidRPr="0030589D" w:rsidRDefault="0030589D" w:rsidP="0030589D">
      <w:pPr>
        <w:rPr>
          <w:sz w:val="16"/>
        </w:rPr>
      </w:pPr>
      <w:r w:rsidRPr="0030589D">
        <w:rPr>
          <w:rStyle w:val="StyleUnderline"/>
        </w:rPr>
        <w:t>Russia</w:t>
      </w:r>
      <w:r w:rsidRPr="0030589D">
        <w:rPr>
          <w:sz w:val="16"/>
        </w:rPr>
        <w:t xml:space="preserve"> has </w:t>
      </w:r>
      <w:r w:rsidRPr="0030589D">
        <w:rPr>
          <w:rStyle w:val="StyleUnderline"/>
        </w:rPr>
        <w:t>demonstrated</w:t>
      </w:r>
      <w:r w:rsidRPr="0030589D">
        <w:rPr>
          <w:sz w:val="16"/>
        </w:rPr>
        <w:t xml:space="preserve"> a </w:t>
      </w:r>
      <w:r w:rsidRPr="0030589D">
        <w:rPr>
          <w:rStyle w:val="StyleUnderline"/>
        </w:rPr>
        <w:t>willingness</w:t>
      </w:r>
      <w:r w:rsidRPr="0030589D">
        <w:rPr>
          <w:sz w:val="16"/>
        </w:rPr>
        <w:t xml:space="preserve"> to take down power services with cyber attacks, as they did in Ukraine on Christmas Eve 2015. </w:t>
      </w:r>
      <w:r w:rsidRPr="0030589D">
        <w:rPr>
          <w:rStyle w:val="StyleUnderline"/>
        </w:rPr>
        <w:t>But</w:t>
      </w:r>
      <w:r w:rsidRPr="0030589D">
        <w:rPr>
          <w:sz w:val="16"/>
        </w:rPr>
        <w:t xml:space="preserve"> these </w:t>
      </w:r>
      <w:r w:rsidRPr="0030589D">
        <w:rPr>
          <w:rStyle w:val="StyleUnderline"/>
        </w:rPr>
        <w:t xml:space="preserve">attacks were </w:t>
      </w:r>
      <w:r w:rsidRPr="0030589D">
        <w:rPr>
          <w:rStyle w:val="Emphasis"/>
        </w:rPr>
        <w:t>brief</w:t>
      </w:r>
      <w:r w:rsidRPr="0030589D">
        <w:rPr>
          <w:rStyle w:val="StyleUnderline"/>
        </w:rPr>
        <w:t xml:space="preserve"> and occured in the </w:t>
      </w:r>
      <w:r w:rsidRPr="0030589D">
        <w:rPr>
          <w:rStyle w:val="Emphasis"/>
        </w:rPr>
        <w:t>context of actual fighting</w:t>
      </w:r>
      <w:r w:rsidRPr="0030589D">
        <w:rPr>
          <w:sz w:val="16"/>
        </w:rPr>
        <w:t>.</w:t>
      </w:r>
    </w:p>
    <w:p w14:paraId="2D6675D2" w14:textId="77777777" w:rsidR="0030589D" w:rsidRPr="0030589D" w:rsidRDefault="0030589D" w:rsidP="0030589D">
      <w:pPr>
        <w:rPr>
          <w:sz w:val="16"/>
        </w:rPr>
      </w:pPr>
      <w:r w:rsidRPr="0030589D">
        <w:rPr>
          <w:sz w:val="16"/>
        </w:rPr>
        <w:t xml:space="preserve">In other words, </w:t>
      </w:r>
      <w:r w:rsidRPr="0030589D">
        <w:rPr>
          <w:rStyle w:val="Emphasis"/>
        </w:rPr>
        <w:t>the worst</w:t>
      </w:r>
      <w:r w:rsidRPr="0030589D">
        <w:rPr>
          <w:sz w:val="16"/>
        </w:rPr>
        <w:t xml:space="preserve"> cyber physical </w:t>
      </w:r>
      <w:r w:rsidRPr="0030589D">
        <w:rPr>
          <w:rStyle w:val="Emphasis"/>
        </w:rPr>
        <w:t>attack</w:t>
      </w:r>
      <w:r w:rsidRPr="0030589D">
        <w:rPr>
          <w:sz w:val="16"/>
        </w:rPr>
        <w:t xml:space="preserve"> that </w:t>
      </w:r>
      <w:r w:rsidRPr="0030589D">
        <w:rPr>
          <w:rStyle w:val="Emphasis"/>
        </w:rPr>
        <w:t>top experts believe credible likely does not meet the threshold that the Defense Department has set out for deploying a nuclear weapon</w:t>
      </w:r>
      <w:r w:rsidRPr="0030589D">
        <w:rPr>
          <w:sz w:val="16"/>
        </w:rPr>
        <w:t>.</w:t>
      </w:r>
    </w:p>
    <w:p w14:paraId="79D3713F" w14:textId="78A14E90" w:rsidR="0030589D" w:rsidRPr="0030589D" w:rsidRDefault="0030589D" w:rsidP="0030589D">
      <w:pPr>
        <w:pStyle w:val="Heading3"/>
      </w:pPr>
      <w:r w:rsidRPr="0030589D">
        <w:t>Cyber---Grid---1NC</w:t>
      </w:r>
    </w:p>
    <w:p w14:paraId="27280ADF" w14:textId="77777777" w:rsidR="0030589D" w:rsidRPr="0030589D" w:rsidRDefault="0030589D" w:rsidP="0030589D">
      <w:pPr>
        <w:pStyle w:val="Heading4"/>
      </w:pPr>
      <w:r w:rsidRPr="0030589D">
        <w:t>Cyber attacks won’t take down the grid</w:t>
      </w:r>
    </w:p>
    <w:p w14:paraId="4635C7C1" w14:textId="77777777" w:rsidR="0030589D" w:rsidRPr="0030589D" w:rsidRDefault="0030589D" w:rsidP="0030589D">
      <w:r w:rsidRPr="0030589D">
        <w:t xml:space="preserve">Victoria </w:t>
      </w:r>
      <w:r w:rsidRPr="0030589D">
        <w:rPr>
          <w:rStyle w:val="Style13ptBold"/>
        </w:rPr>
        <w:t>Craig 16</w:t>
      </w:r>
      <w:r w:rsidRPr="0030589D">
        <w:t>, Analyst at Fox Business, Citing the Senior Manager of Industrial Control Systems at Mandiant, “The U.S. Power Grid is 'Vulnerable,' But Don't Panic Just Yet”, http://www.foxbusiness.com/features/2016/02/02/u-s-power-grid-is-vulnerable-but-dont-panic-just-yet.html</w:t>
      </w:r>
    </w:p>
    <w:p w14:paraId="183D208A" w14:textId="77777777" w:rsidR="0030589D" w:rsidRPr="0030589D" w:rsidRDefault="0030589D" w:rsidP="0030589D">
      <w:pPr>
        <w:rPr>
          <w:u w:val="single"/>
        </w:rPr>
      </w:pPr>
      <w:r w:rsidRPr="0030589D">
        <w:rPr>
          <w:sz w:val="12"/>
        </w:rPr>
        <w:t xml:space="preserve">The idea of the nation's power grids becoming the next battleground for cyber warriors could make hacking into consumers’ credit card accounts and personal information seem like child’s play. </w:t>
      </w:r>
      <w:r w:rsidRPr="0030589D">
        <w:rPr>
          <w:rStyle w:val="StyleUnderline"/>
        </w:rPr>
        <w:t>While U.S. power companies are likely targeted by foreign governments</w:t>
      </w:r>
      <w:r w:rsidRPr="0030589D">
        <w:rPr>
          <w:sz w:val="12"/>
        </w:rPr>
        <w:t xml:space="preserve"> and others in increasingly sophisticated breaches, </w:t>
      </w:r>
      <w:r w:rsidRPr="0030589D">
        <w:rPr>
          <w:rStyle w:val="Emphasis"/>
        </w:rPr>
        <w:t>actually shutting off the lights</w:t>
      </w:r>
      <w:r w:rsidRPr="0030589D">
        <w:rPr>
          <w:sz w:val="12"/>
        </w:rPr>
        <w:t xml:space="preserve"> </w:t>
      </w:r>
      <w:r w:rsidRPr="0030589D">
        <w:rPr>
          <w:rStyle w:val="StyleUnderline"/>
        </w:rPr>
        <w:t>and</w:t>
      </w:r>
      <w:r w:rsidRPr="0030589D">
        <w:rPr>
          <w:sz w:val="12"/>
        </w:rPr>
        <w:t xml:space="preserve"> </w:t>
      </w:r>
      <w:r w:rsidRPr="0030589D">
        <w:rPr>
          <w:rStyle w:val="Emphasis"/>
        </w:rPr>
        <w:t>causing chaos</w:t>
      </w:r>
      <w:r w:rsidRPr="0030589D">
        <w:rPr>
          <w:sz w:val="12"/>
        </w:rPr>
        <w:t xml:space="preserve"> </w:t>
      </w:r>
      <w:r w:rsidRPr="0030589D">
        <w:rPr>
          <w:rStyle w:val="StyleUnderline"/>
        </w:rPr>
        <w:t>is</w:t>
      </w:r>
      <w:r w:rsidRPr="0030589D">
        <w:rPr>
          <w:sz w:val="12"/>
        </w:rPr>
        <w:t xml:space="preserve"> </w:t>
      </w:r>
      <w:r w:rsidRPr="0030589D">
        <w:rPr>
          <w:rStyle w:val="Emphasis"/>
        </w:rPr>
        <w:t>far more complicated</w:t>
      </w:r>
      <w:r w:rsidRPr="0030589D">
        <w:rPr>
          <w:sz w:val="12"/>
        </w:rPr>
        <w:t xml:space="preserve"> </w:t>
      </w:r>
      <w:r w:rsidRPr="0030589D">
        <w:rPr>
          <w:rStyle w:val="StyleUnderline"/>
        </w:rPr>
        <w:t xml:space="preserve">than many pundits make it seem. </w:t>
      </w:r>
      <w:r w:rsidRPr="0030589D">
        <w:rPr>
          <w:sz w:val="12"/>
        </w:rPr>
        <w:t xml:space="preserve">Dan </w:t>
      </w:r>
      <w:r w:rsidRPr="0030589D">
        <w:rPr>
          <w:rStyle w:val="StyleUnderline"/>
        </w:rPr>
        <w:t>Scali</w:t>
      </w:r>
      <w:r w:rsidRPr="0030589D">
        <w:rPr>
          <w:sz w:val="12"/>
        </w:rPr>
        <w:t xml:space="preserve">, </w:t>
      </w:r>
      <w:r w:rsidRPr="0030589D">
        <w:rPr>
          <w:rStyle w:val="StyleUnderline"/>
        </w:rPr>
        <w:t>senior manager of industrial control systems at Mandiant, a cybersecurity consulting arm of FireEye (</w:t>
      </w:r>
      <w:hyperlink r:id="rId92" w:history="1">
        <w:r w:rsidRPr="0030589D">
          <w:rPr>
            <w:rStyle w:val="StyleUnderline"/>
          </w:rPr>
          <w:t>FEYE</w:t>
        </w:r>
      </w:hyperlink>
      <w:r w:rsidRPr="0030589D">
        <w:rPr>
          <w:rStyle w:val="StyleUnderline"/>
        </w:rPr>
        <w:t>),</w:t>
      </w:r>
      <w:r w:rsidRPr="0030589D">
        <w:rPr>
          <w:sz w:val="12"/>
        </w:rPr>
        <w:t xml:space="preserve"> </w:t>
      </w:r>
      <w:r w:rsidRPr="0030589D">
        <w:rPr>
          <w:rStyle w:val="StyleUnderline"/>
        </w:rPr>
        <w:t>explained</w:t>
      </w:r>
      <w:r w:rsidRPr="0030589D">
        <w:rPr>
          <w:sz w:val="12"/>
        </w:rPr>
        <w:t xml:space="preserve"> that </w:t>
      </w:r>
      <w:r w:rsidRPr="0030589D">
        <w:rPr>
          <w:rStyle w:val="StyleUnderline"/>
        </w:rPr>
        <w:t>while cyber criminals</w:t>
      </w:r>
      <w:r w:rsidRPr="0030589D">
        <w:rPr>
          <w:sz w:val="12"/>
        </w:rPr>
        <w:t xml:space="preserve"> </w:t>
      </w:r>
      <w:r w:rsidRPr="0030589D">
        <w:rPr>
          <w:rStyle w:val="StyleUnderline"/>
        </w:rPr>
        <w:t>may gain access to power and utility data systems</w:t>
      </w:r>
      <w:r w:rsidRPr="0030589D">
        <w:rPr>
          <w:sz w:val="12"/>
        </w:rPr>
        <w:t xml:space="preserve">, </w:t>
      </w:r>
      <w:r w:rsidRPr="0030589D">
        <w:rPr>
          <w:rStyle w:val="StyleUnderline"/>
        </w:rPr>
        <w:t>it</w:t>
      </w:r>
      <w:r w:rsidRPr="0030589D">
        <w:rPr>
          <w:sz w:val="12"/>
        </w:rPr>
        <w:t xml:space="preserve"> </w:t>
      </w:r>
      <w:r w:rsidRPr="0030589D">
        <w:rPr>
          <w:rStyle w:val="Emphasis"/>
        </w:rPr>
        <w:t>doesn’t</w:t>
      </w:r>
      <w:r w:rsidRPr="0030589D">
        <w:rPr>
          <w:sz w:val="12"/>
        </w:rPr>
        <w:t xml:space="preserve"> necessarily </w:t>
      </w:r>
      <w:r w:rsidRPr="0030589D">
        <w:rPr>
          <w:rStyle w:val="Emphasis"/>
        </w:rPr>
        <w:t>mean</w:t>
      </w:r>
      <w:r w:rsidRPr="0030589D">
        <w:rPr>
          <w:sz w:val="12"/>
        </w:rPr>
        <w:t xml:space="preserve"> </w:t>
      </w:r>
      <w:r w:rsidRPr="0030589D">
        <w:rPr>
          <w:rStyle w:val="StyleUnderline"/>
        </w:rPr>
        <w:t xml:space="preserve">the result will be a </w:t>
      </w:r>
      <w:r w:rsidRPr="0030589D">
        <w:rPr>
          <w:rStyle w:val="Emphasis"/>
        </w:rPr>
        <w:t>power outage</w:t>
      </w:r>
      <w:r w:rsidRPr="0030589D">
        <w:rPr>
          <w:rStyle w:val="StyleUnderline"/>
        </w:rPr>
        <w:t xml:space="preserve"> and a </w:t>
      </w:r>
      <w:r w:rsidRPr="0030589D">
        <w:rPr>
          <w:rStyle w:val="Emphasis"/>
        </w:rPr>
        <w:t>total takedown</w:t>
      </w:r>
      <w:r w:rsidRPr="0030589D">
        <w:rPr>
          <w:rStyle w:val="StyleUnderline"/>
        </w:rPr>
        <w:t xml:space="preserve"> of power grid control systems. </w:t>
      </w:r>
      <w:r w:rsidRPr="0030589D">
        <w:rPr>
          <w:sz w:val="12"/>
        </w:rPr>
        <w:t xml:space="preserve">In other words, </w:t>
      </w:r>
      <w:r w:rsidRPr="0030589D">
        <w:rPr>
          <w:rStyle w:val="StyleUnderline"/>
        </w:rPr>
        <w:t xml:space="preserve">the power grid is controlled by </w:t>
      </w:r>
      <w:r w:rsidRPr="0030589D">
        <w:rPr>
          <w:rStyle w:val="Emphasis"/>
        </w:rPr>
        <w:t>more than just a panel</w:t>
      </w:r>
      <w:r w:rsidRPr="0030589D">
        <w:rPr>
          <w:rStyle w:val="StyleUnderline"/>
        </w:rPr>
        <w:t xml:space="preserve"> of digital buttons. </w:t>
      </w:r>
      <w:r w:rsidRPr="0030589D">
        <w:rPr>
          <w:sz w:val="12"/>
        </w:rPr>
        <w:t>“</w:t>
      </w:r>
      <w:r w:rsidRPr="0030589D">
        <w:rPr>
          <w:rStyle w:val="StyleUnderline"/>
        </w:rPr>
        <w:t>Losing the control system is bad</w:t>
      </w:r>
      <w:r w:rsidRPr="0030589D">
        <w:rPr>
          <w:sz w:val="12"/>
        </w:rPr>
        <w:t xml:space="preserve"> from the perspective that it takes you out of your normal mode of operations of being able to control everything from one command center, </w:t>
      </w:r>
      <w:r w:rsidRPr="0030589D">
        <w:rPr>
          <w:rStyle w:val="StyleUnderline"/>
        </w:rPr>
        <w:t>but</w:t>
      </w:r>
      <w:r w:rsidRPr="0030589D">
        <w:rPr>
          <w:sz w:val="12"/>
        </w:rPr>
        <w:t xml:space="preserve"> </w:t>
      </w:r>
      <w:r w:rsidRPr="0030589D">
        <w:rPr>
          <w:rStyle w:val="StyleUnderline"/>
        </w:rPr>
        <w:t xml:space="preserve">it </w:t>
      </w:r>
      <w:r w:rsidRPr="0030589D">
        <w:rPr>
          <w:rStyle w:val="Emphasis"/>
        </w:rPr>
        <w:t>doesn’t</w:t>
      </w:r>
      <w:r w:rsidRPr="0030589D">
        <w:rPr>
          <w:rStyle w:val="StyleUnderline"/>
        </w:rPr>
        <w:t xml:space="preserve"> mean you’ve lost control or all the </w:t>
      </w:r>
      <w:r w:rsidRPr="0030589D">
        <w:rPr>
          <w:rStyle w:val="Emphasis"/>
        </w:rPr>
        <w:t>lights go out</w:t>
      </w:r>
      <w:r w:rsidRPr="0030589D">
        <w:rPr>
          <w:sz w:val="12"/>
        </w:rPr>
        <w:t xml:space="preserve"> [in the city],” Scali explained. While many of the systems have been modernized to include digitized control panels, </w:t>
      </w:r>
      <w:r w:rsidRPr="0030589D">
        <w:rPr>
          <w:rStyle w:val="StyleUnderline"/>
        </w:rPr>
        <w:t>if a hacker were to infiltrate the system, a utility worker could still have the ability to</w:t>
      </w:r>
      <w:r w:rsidRPr="0030589D">
        <w:rPr>
          <w:sz w:val="12"/>
        </w:rPr>
        <w:t xml:space="preserve"> </w:t>
      </w:r>
      <w:r w:rsidRPr="0030589D">
        <w:rPr>
          <w:rStyle w:val="Emphasis"/>
        </w:rPr>
        <w:t>manually control the machines</w:t>
      </w:r>
      <w:r w:rsidRPr="0030589D">
        <w:rPr>
          <w:sz w:val="12"/>
        </w:rPr>
        <w:t xml:space="preserve"> </w:t>
      </w:r>
      <w:r w:rsidRPr="0030589D">
        <w:rPr>
          <w:rStyle w:val="StyleUnderline"/>
        </w:rPr>
        <w:t>by</w:t>
      </w:r>
      <w:r w:rsidRPr="0030589D">
        <w:rPr>
          <w:sz w:val="12"/>
        </w:rPr>
        <w:t xml:space="preserve"> </w:t>
      </w:r>
      <w:r w:rsidRPr="0030589D">
        <w:rPr>
          <w:rStyle w:val="Emphasis"/>
        </w:rPr>
        <w:t>flipping a switch</w:t>
      </w:r>
      <w:r w:rsidRPr="0030589D">
        <w:rPr>
          <w:sz w:val="12"/>
        </w:rPr>
        <w:t xml:space="preserve">, pushing a button, or tripping a breaker. As the world saw with the recent attack in Ukraine, which caused a blackout for 80,000 customers of the nation’s western utility, the biggest problem may be ensuring the power grid’s control systems are not vulnerable to cyber break ins. The January attack in Ukraine was likely caused by a corrupted Microsoft Word attachment that allowed remote control over the computer, according to the U.S. Department of Homeland Security. Scali said </w:t>
      </w:r>
      <w:r w:rsidRPr="0030589D">
        <w:rPr>
          <w:rStyle w:val="StyleUnderline"/>
        </w:rPr>
        <w:t xml:space="preserve">there was </w:t>
      </w:r>
      <w:r w:rsidRPr="0030589D">
        <w:rPr>
          <w:rStyle w:val="Emphasis"/>
        </w:rPr>
        <w:t>no evidence</w:t>
      </w:r>
      <w:r w:rsidRPr="0030589D">
        <w:rPr>
          <w:rStyle w:val="StyleUnderline"/>
        </w:rPr>
        <w:t xml:space="preserve"> from the incident in Ukraine that the hacker’s </w:t>
      </w:r>
      <w:r w:rsidRPr="0030589D">
        <w:rPr>
          <w:rStyle w:val="Emphasis"/>
        </w:rPr>
        <w:t>malware</w:t>
      </w:r>
      <w:r w:rsidRPr="0030589D">
        <w:rPr>
          <w:rStyle w:val="StyleUnderline"/>
        </w:rPr>
        <w:t xml:space="preserve"> was able to </w:t>
      </w:r>
      <w:r w:rsidRPr="0030589D">
        <w:rPr>
          <w:rStyle w:val="Emphasis"/>
        </w:rPr>
        <w:t>physically shut down</w:t>
      </w:r>
      <w:r w:rsidRPr="0030589D">
        <w:rPr>
          <w:rStyle w:val="StyleUnderline"/>
        </w:rPr>
        <w:t xml:space="preserve"> the power. </w:t>
      </w:r>
      <w:r w:rsidRPr="0030589D">
        <w:rPr>
          <w:sz w:val="12"/>
        </w:rPr>
        <w:t xml:space="preserve">“It wiped out machines, deleted all the files. Kill disk malware made it impossible to remotely control things. It caused chaos on the business network, and the area where control system operations sat. But the attacker, we believe, would have had to actually used the control system to cause load shedding, which caused the power to go out, or trip breakers to cause the actual problem. Malware itself didn’t turn the power out,” Scali said. He said what most likely happened in that incident was the hacker stole user credentials and logged into the system remotely. The bottom line: Yes, a similar event could happen in the U.S. And corporate America is concerned. A recent survey released in January on the state of information security, conducted by consulting firm Pricewaterhouse Coopers, showed cybersecurity as one of the biggest concerns among the top brass at U.S. power and utilities firms. Part of the problem, Brad Bauch, security and cyber sector leader at PwC said, is the interconnectedness of the industry’s tools. “Utilities want to be able to get information out of [their] systems to more efficiently operate them, and also share that information with customers so they have more real-time information into their usage,” he explained. While allowing access to their own consumption data allows the companies to give their customers more of what they want, it also opens up a host of access points for hackers, making the systems more vulnerable than they otherwise would be. But </w:t>
      </w:r>
      <w:r w:rsidRPr="0030589D">
        <w:rPr>
          <w:rStyle w:val="StyleUnderline"/>
        </w:rPr>
        <w:t xml:space="preserve">to say that the power grid is susceptible to cyber hackers is a bit of an </w:t>
      </w:r>
      <w:r w:rsidRPr="0030589D">
        <w:rPr>
          <w:rStyle w:val="Emphasis"/>
        </w:rPr>
        <w:t>oversimplification</w:t>
      </w:r>
      <w:r w:rsidRPr="0030589D">
        <w:t>.</w:t>
      </w:r>
    </w:p>
    <w:p w14:paraId="7C161769" w14:textId="77777777" w:rsidR="0030589D" w:rsidRPr="0030589D" w:rsidRDefault="0030589D" w:rsidP="0030589D">
      <w:pPr>
        <w:pStyle w:val="Heading4"/>
      </w:pPr>
      <w:r w:rsidRPr="0030589D">
        <w:t>Grid’s resilient---no collapse</w:t>
      </w:r>
    </w:p>
    <w:p w14:paraId="768D09B5" w14:textId="77777777" w:rsidR="0030589D" w:rsidRPr="0030589D" w:rsidRDefault="0030589D" w:rsidP="0030589D">
      <w:r w:rsidRPr="0030589D">
        <w:t>Jim</w:t>
      </w:r>
      <w:r w:rsidRPr="0030589D">
        <w:rPr>
          <w:rStyle w:val="Style13ptBold"/>
        </w:rPr>
        <w:t xml:space="preserve"> Avila 12</w:t>
      </w:r>
      <w:r w:rsidRPr="0030589D">
        <w:t>, Senior National Correspondent at ABC News, “A U.S. Blackout as Large as India’s? ‘Very Unlikely’”, http://abcnews.go.com/blogs/headlines/2012/07/a-u-s-blackout-as-large-as-indias-very-unlikely/</w:t>
      </w:r>
    </w:p>
    <w:p w14:paraId="1BBA5A9E" w14:textId="77777777" w:rsidR="0030589D" w:rsidRPr="0030589D" w:rsidRDefault="0030589D" w:rsidP="0030589D">
      <w:pPr>
        <w:rPr>
          <w:sz w:val="12"/>
        </w:rPr>
      </w:pPr>
      <w:r w:rsidRPr="0030589D">
        <w:rPr>
          <w:rStyle w:val="StyleUnderline"/>
        </w:rPr>
        <w:t>As India recovers from a blackout</w:t>
      </w:r>
      <w:r w:rsidRPr="0030589D">
        <w:rPr>
          <w:sz w:val="16"/>
        </w:rPr>
        <w:t xml:space="preserve"> that left the world’s second-largest country — and more than 600 million residents — </w:t>
      </w:r>
      <w:r w:rsidRPr="0030589D">
        <w:rPr>
          <w:rStyle w:val="StyleUnderline"/>
        </w:rPr>
        <w:t>in the dark, a ripple of uncertainty moved through the</w:t>
      </w:r>
      <w:r w:rsidRPr="0030589D">
        <w:rPr>
          <w:sz w:val="16"/>
        </w:rPr>
        <w:t xml:space="preserve"> Federal Regulatory Commission’s command </w:t>
      </w:r>
      <w:r w:rsidRPr="0030589D">
        <w:rPr>
          <w:rStyle w:val="StyleUnderline"/>
        </w:rPr>
        <w:t>center today in the U.S.</w:t>
      </w:r>
      <w:r w:rsidRPr="0030589D">
        <w:t xml:space="preserve"> </w:t>
      </w:r>
      <w:r w:rsidRPr="0030589D">
        <w:rPr>
          <w:sz w:val="16"/>
        </w:rPr>
        <w:t>The Indian crisis had some people asking about the vulnerability of America’s grid.</w:t>
      </w:r>
    </w:p>
    <w:p w14:paraId="57332E99" w14:textId="77777777" w:rsidR="0030589D" w:rsidRPr="0030589D" w:rsidRDefault="0030589D" w:rsidP="0030589D">
      <w:pPr>
        <w:rPr>
          <w:sz w:val="12"/>
        </w:rPr>
      </w:pPr>
      <w:r w:rsidRPr="0030589D">
        <w:rPr>
          <w:sz w:val="16"/>
        </w:rPr>
        <w:t xml:space="preserve"> “</w:t>
      </w:r>
      <w:r w:rsidRPr="0030589D">
        <w:rPr>
          <w:rStyle w:val="StyleUnderline"/>
        </w:rPr>
        <w:t>What people really want to know today is, can something like India happen here?</w:t>
      </w:r>
      <w:r w:rsidRPr="0030589D">
        <w:rPr>
          <w:sz w:val="16"/>
        </w:rPr>
        <w:t xml:space="preserve"> So if there is an outage or some problem in the Northeast, can it actually spread all the way to California,” John Wellinghoff, the commission’s chairman, told ABC News. “</w:t>
      </w:r>
      <w:r w:rsidRPr="0030589D">
        <w:rPr>
          <w:rStyle w:val="Emphasis"/>
        </w:rPr>
        <w:t>It’s very, very unlikely that ultimately would happen</w:t>
      </w:r>
      <w:r w:rsidRPr="0030589D">
        <w:rPr>
          <w:sz w:val="16"/>
        </w:rPr>
        <w:t>.”</w:t>
      </w:r>
    </w:p>
    <w:p w14:paraId="618F7D32" w14:textId="77777777" w:rsidR="0030589D" w:rsidRPr="0030589D" w:rsidRDefault="0030589D" w:rsidP="0030589D">
      <w:pPr>
        <w:rPr>
          <w:rStyle w:val="Emphasis"/>
          <w:sz w:val="12"/>
          <w:u w:val="none"/>
        </w:rPr>
      </w:pPr>
      <w:r w:rsidRPr="0030589D">
        <w:rPr>
          <w:sz w:val="16"/>
        </w:rPr>
        <w:t xml:space="preserve"> </w:t>
      </w:r>
      <w:r w:rsidRPr="0030589D">
        <w:rPr>
          <w:rStyle w:val="StyleUnderline"/>
        </w:rPr>
        <w:t xml:space="preserve">Wellinghoff said that first, the grid was divided in the middle of the nation. Engineers said that it also was monitored more closely than ever. The grid is checked for line surges </w:t>
      </w:r>
      <w:r w:rsidRPr="0030589D">
        <w:rPr>
          <w:rStyle w:val="Emphasis"/>
        </w:rPr>
        <w:t>30 times a second</w:t>
      </w:r>
      <w:r w:rsidRPr="0030589D">
        <w:t>.</w:t>
      </w:r>
    </w:p>
    <w:p w14:paraId="58C2CA4B" w14:textId="77777777" w:rsidR="0030589D" w:rsidRPr="0030589D" w:rsidRDefault="0030589D" w:rsidP="0030589D">
      <w:pPr>
        <w:rPr>
          <w:rStyle w:val="Emphasis"/>
          <w:sz w:val="12"/>
          <w:u w:val="none"/>
        </w:rPr>
      </w:pPr>
      <w:r w:rsidRPr="0030589D">
        <w:t xml:space="preserve"> </w:t>
      </w:r>
      <w:r w:rsidRPr="0030589D">
        <w:rPr>
          <w:sz w:val="16"/>
        </w:rPr>
        <w:t xml:space="preserve">Since the Northeast blackout in 2003 — the largest in the U.S., which affected 55 million — </w:t>
      </w:r>
      <w:r w:rsidRPr="0030589D">
        <w:rPr>
          <w:rStyle w:val="Emphasis"/>
        </w:rPr>
        <w:t>16,000 miles of new transmission lines have been added to the grid</w:t>
      </w:r>
      <w:r w:rsidRPr="0030589D">
        <w:t>.</w:t>
      </w:r>
    </w:p>
    <w:p w14:paraId="43D78500" w14:textId="77777777" w:rsidR="0030589D" w:rsidRPr="0030589D" w:rsidRDefault="0030589D" w:rsidP="0030589D">
      <w:pPr>
        <w:rPr>
          <w:rStyle w:val="StyleUnderline"/>
        </w:rPr>
      </w:pPr>
      <w:r w:rsidRPr="0030589D">
        <w:t xml:space="preserve"> </w:t>
      </w:r>
      <w:r w:rsidRPr="0030589D">
        <w:rPr>
          <w:sz w:val="16"/>
        </w:rPr>
        <w:t xml:space="preserve">And </w:t>
      </w:r>
      <w:r w:rsidRPr="0030589D">
        <w:rPr>
          <w:rStyle w:val="StyleUnderline"/>
        </w:rPr>
        <w:t xml:space="preserve">even though some lines </w:t>
      </w:r>
      <w:r w:rsidRPr="0030589D">
        <w:rPr>
          <w:sz w:val="16"/>
        </w:rPr>
        <w:t xml:space="preserve">in the Northeast </w:t>
      </w:r>
      <w:r w:rsidRPr="0030589D">
        <w:rPr>
          <w:rStyle w:val="StyleUnderline"/>
        </w:rPr>
        <w:t>are</w:t>
      </w:r>
      <w:r w:rsidRPr="0030589D">
        <w:rPr>
          <w:sz w:val="16"/>
        </w:rPr>
        <w:t xml:space="preserve"> more than 70 years </w:t>
      </w:r>
      <w:r w:rsidRPr="0030589D">
        <w:rPr>
          <w:rStyle w:val="StyleUnderline"/>
        </w:rPr>
        <w:t>old, Wellinghoff said that the chances of a blackout like India’s were very low.</w:t>
      </w:r>
    </w:p>
    <w:p w14:paraId="3E161E1A" w14:textId="4E41EBBB" w:rsidR="0030589D" w:rsidRPr="0030589D" w:rsidRDefault="0030589D" w:rsidP="0030589D">
      <w:pPr>
        <w:pStyle w:val="Heading3"/>
      </w:pPr>
      <w:r w:rsidRPr="0030589D">
        <w:t>Cyber---Grid---2NC</w:t>
      </w:r>
    </w:p>
    <w:p w14:paraId="718DA1C3" w14:textId="77777777" w:rsidR="0030589D" w:rsidRPr="0030589D" w:rsidRDefault="0030589D" w:rsidP="0030589D">
      <w:pPr>
        <w:pStyle w:val="Heading4"/>
        <w:rPr>
          <w:rFonts w:cs="Times New Roman"/>
        </w:rPr>
      </w:pPr>
      <w:r w:rsidRPr="0030589D">
        <w:rPr>
          <w:rFonts w:cs="Times New Roman"/>
        </w:rPr>
        <w:t>No blackouts.</w:t>
      </w:r>
    </w:p>
    <w:p w14:paraId="61839945" w14:textId="77777777" w:rsidR="0030589D" w:rsidRPr="0030589D" w:rsidRDefault="0030589D" w:rsidP="0030589D">
      <w:r w:rsidRPr="0030589D">
        <w:t xml:space="preserve">Selena </w:t>
      </w:r>
      <w:r w:rsidRPr="0030589D">
        <w:rPr>
          <w:rStyle w:val="Style13ptBold"/>
        </w:rPr>
        <w:t>Larson 18</w:t>
      </w:r>
      <w:r w:rsidRPr="0030589D">
        <w:t>, Cyber Threat Intelligence Analyst at Dragos, Inc., “Threats to Electric Grid are Real; Widespread Blackouts are Not”, 8/6/2018, https://dragos.com/blog/industry-news/threats-to-electric-grid-are-real-widespread-blackouts-are-not/</w:t>
      </w:r>
    </w:p>
    <w:p w14:paraId="109BC768" w14:textId="77777777" w:rsidR="0030589D" w:rsidRPr="0030589D" w:rsidRDefault="0030589D" w:rsidP="0030589D">
      <w:r w:rsidRPr="0030589D">
        <w:rPr>
          <w:rStyle w:val="Emphasis"/>
        </w:rPr>
        <w:t>The US electric grid</w:t>
      </w:r>
      <w:r w:rsidRPr="0030589D">
        <w:rPr>
          <w:rStyle w:val="StyleUnderline"/>
        </w:rPr>
        <w:t xml:space="preserve"> is not about to go down</w:t>
      </w:r>
      <w:r w:rsidRPr="0030589D">
        <w:rPr>
          <w:sz w:val="16"/>
        </w:rPr>
        <w:t xml:space="preserve">. Though it’s understandable if someone believed that. Over the last few weeks, numerous media reports suggest state-backed hackers have infiltrated the US electric grid and are capable of manipulating the flow of electricity on a grand scale and cause chaos. </w:t>
      </w:r>
      <w:r w:rsidRPr="0030589D">
        <w:rPr>
          <w:rStyle w:val="StyleUnderline"/>
        </w:rPr>
        <w:t>Threats</w:t>
      </w:r>
      <w:r w:rsidRPr="0030589D">
        <w:rPr>
          <w:sz w:val="16"/>
        </w:rPr>
        <w:t xml:space="preserve"> against industrial sectors including electric utilities, oil and gas, and manufacturing </w:t>
      </w:r>
      <w:r w:rsidRPr="0030589D">
        <w:rPr>
          <w:rStyle w:val="StyleUnderline"/>
        </w:rPr>
        <w:t>are growing,</w:t>
      </w:r>
      <w:r w:rsidRPr="0030589D">
        <w:rPr>
          <w:sz w:val="16"/>
        </w:rPr>
        <w:t xml:space="preserve"> and it’s reasonable for people to be concerned. </w:t>
      </w:r>
      <w:r w:rsidRPr="0030589D">
        <w:rPr>
          <w:rStyle w:val="StyleUnderline"/>
        </w:rPr>
        <w:t>But to say hackers</w:t>
      </w:r>
      <w:r w:rsidRPr="0030589D">
        <w:rPr>
          <w:sz w:val="16"/>
        </w:rPr>
        <w:t xml:space="preserve"> have </w:t>
      </w:r>
      <w:r w:rsidRPr="0030589D">
        <w:rPr>
          <w:rStyle w:val="StyleUnderline"/>
        </w:rPr>
        <w:t>invaded the US electric grid and are prepared to cause blackouts is false</w:t>
      </w:r>
      <w:r w:rsidRPr="0030589D">
        <w:rPr>
          <w:sz w:val="16"/>
        </w:rPr>
        <w:t xml:space="preserve">. The initial reporting stemmed from a public Department of Homeland Security (DHS) presentation in July on Russian hacking activity targeting US electric utilities. This presentation contained previously-reported information on a group known as Dragonfly by Symantec and which Dragos associates to activity labeled DYMALLOY and ALLANITE. These </w:t>
      </w:r>
      <w:r w:rsidRPr="0030589D">
        <w:rPr>
          <w:rStyle w:val="StyleUnderline"/>
        </w:rPr>
        <w:t>groups</w:t>
      </w:r>
      <w:r w:rsidRPr="0030589D">
        <w:rPr>
          <w:sz w:val="16"/>
        </w:rPr>
        <w:t xml:space="preserve"> focus on information gathering from industrial control system (ICS) networks and </w:t>
      </w:r>
      <w:r w:rsidRPr="0030589D">
        <w:rPr>
          <w:rStyle w:val="StyleUnderline"/>
        </w:rPr>
        <w:t xml:space="preserve">have not demonstrated </w:t>
      </w:r>
      <w:r w:rsidRPr="0030589D">
        <w:rPr>
          <w:rStyle w:val="Emphasis"/>
        </w:rPr>
        <w:t>disruptive or damaging capabilities</w:t>
      </w:r>
      <w:r w:rsidRPr="0030589D">
        <w:rPr>
          <w:sz w:val="16"/>
        </w:rPr>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r w:rsidRPr="0030589D">
        <w:rPr>
          <w:rStyle w:val="StyleUnderline"/>
        </w:rPr>
        <w:t>Adversaries</w:t>
      </w:r>
      <w:r w:rsidRPr="0030589D">
        <w:rPr>
          <w:sz w:val="16"/>
        </w:rPr>
        <w:t xml:space="preserve"> have not placed “cyber implants” into the electric grid to cause blackouts; but they are </w:t>
      </w:r>
      <w:r w:rsidRPr="0030589D">
        <w:rPr>
          <w:rStyle w:val="StyleUnderline"/>
        </w:rPr>
        <w:t>infiltrating business networks</w:t>
      </w:r>
      <w:r w:rsidRPr="0030589D">
        <w:rPr>
          <w:sz w:val="16"/>
        </w:rPr>
        <w:t xml:space="preserve"> – and in some cases, ICS networks – in an effort to steal information and intelligence to potentially gain access to operational systems. Overall, the activity is concerning and represents the prerequisites towards a potential future disruptive event – </w:t>
      </w:r>
      <w:r w:rsidRPr="0030589D">
        <w:rPr>
          <w:rStyle w:val="StyleUnderline"/>
        </w:rPr>
        <w:t>but evidence</w:t>
      </w:r>
      <w:r w:rsidRPr="0030589D">
        <w:rPr>
          <w:sz w:val="16"/>
        </w:rPr>
        <w:t xml:space="preserve"> to date </w:t>
      </w:r>
      <w:r w:rsidRPr="0030589D">
        <w:rPr>
          <w:rStyle w:val="StyleUnderline"/>
        </w:rPr>
        <w:t xml:space="preserve">does not support the claim that such an attack is imminent. </w:t>
      </w:r>
      <w:r w:rsidRPr="0030589D">
        <w:rPr>
          <w:rStyle w:val="Emphasis"/>
        </w:rPr>
        <w:t>The US electric grid</w:t>
      </w:r>
      <w:r w:rsidRPr="0030589D">
        <w:rPr>
          <w:rStyle w:val="StyleUnderline"/>
        </w:rPr>
        <w:t xml:space="preserve"> is </w:t>
      </w:r>
      <w:r w:rsidRPr="0030589D">
        <w:rPr>
          <w:rStyle w:val="Emphasis"/>
        </w:rPr>
        <w:t>resilient</w:t>
      </w:r>
      <w:r w:rsidRPr="0030589D">
        <w:rPr>
          <w:rStyle w:val="StyleUnderline"/>
        </w:rPr>
        <w:t xml:space="preserve"> and </w:t>
      </w:r>
      <w:r w:rsidRPr="0030589D">
        <w:rPr>
          <w:rStyle w:val="Emphasis"/>
        </w:rPr>
        <w:t>segmented</w:t>
      </w:r>
      <w:r w:rsidRPr="0030589D">
        <w:rPr>
          <w:sz w:val="16"/>
        </w:rPr>
        <w:t xml:space="preserve">, and </w:t>
      </w:r>
      <w:r w:rsidRPr="0030589D">
        <w:rPr>
          <w:rStyle w:val="StyleUnderline"/>
        </w:rPr>
        <w:t>although it makes an interesting plot to an action movie</w:t>
      </w:r>
      <w:r w:rsidRPr="0030589D">
        <w:rPr>
          <w:sz w:val="16"/>
        </w:rPr>
        <w:t xml:space="preserve">, one or two strains of malware </w:t>
      </w:r>
      <w:r w:rsidRPr="0030589D">
        <w:rPr>
          <w:rStyle w:val="Emphasis"/>
        </w:rPr>
        <w:t>targeting operational networks</w:t>
      </w:r>
      <w:r w:rsidRPr="0030589D">
        <w:rPr>
          <w:rStyle w:val="StyleUnderline"/>
        </w:rPr>
        <w:t xml:space="preserve"> would not cause </w:t>
      </w:r>
      <w:r w:rsidRPr="0030589D">
        <w:rPr>
          <w:rStyle w:val="Emphasis"/>
        </w:rPr>
        <w:t>widespread blackouts</w:t>
      </w:r>
      <w:r w:rsidRPr="0030589D">
        <w:rPr>
          <w:rStyle w:val="StyleUnderline"/>
        </w:rPr>
        <w:t xml:space="preserve">. A destructive incident at one site would require </w:t>
      </w:r>
      <w:r w:rsidRPr="0030589D">
        <w:rPr>
          <w:rStyle w:val="Emphasis"/>
        </w:rPr>
        <w:t>highly-tailored tools</w:t>
      </w:r>
      <w:r w:rsidRPr="0030589D">
        <w:rPr>
          <w:sz w:val="16"/>
        </w:rPr>
        <w:t xml:space="preserve"> </w:t>
      </w:r>
      <w:r w:rsidRPr="0030589D">
        <w:rPr>
          <w:rStyle w:val="StyleUnderline"/>
        </w:rPr>
        <w:t xml:space="preserve">and </w:t>
      </w:r>
      <w:r w:rsidRPr="0030589D">
        <w:rPr>
          <w:rStyle w:val="Emphasis"/>
        </w:rPr>
        <w:t>operations</w:t>
      </w:r>
      <w:r w:rsidRPr="0030589D">
        <w:rPr>
          <w:rStyle w:val="StyleUnderline"/>
        </w:rPr>
        <w:t xml:space="preserve"> and would not </w:t>
      </w:r>
      <w:r w:rsidRPr="0030589D">
        <w:rPr>
          <w:rStyle w:val="Emphasis"/>
        </w:rPr>
        <w:t>effectively scale</w:t>
      </w:r>
      <w:r w:rsidRPr="0030589D">
        <w:rPr>
          <w:sz w:val="16"/>
        </w:rPr>
        <w:t xml:space="preserve">. Essentially, </w:t>
      </w:r>
      <w:r w:rsidRPr="0030589D">
        <w:rPr>
          <w:rStyle w:val="Emphasis"/>
        </w:rPr>
        <w:t>localized impacts</w:t>
      </w:r>
      <w:r w:rsidRPr="0030589D">
        <w:rPr>
          <w:rStyle w:val="StyleUnderline"/>
        </w:rPr>
        <w:t xml:space="preserve"> are possible</w:t>
      </w:r>
      <w:r w:rsidRPr="0030589D">
        <w:rPr>
          <w:sz w:val="16"/>
        </w:rPr>
        <w:t xml:space="preserve">, and asset owners and operators should work to defend their networks from intrusions such as those described by DHS. </w:t>
      </w:r>
      <w:r w:rsidRPr="0030589D">
        <w:rPr>
          <w:rStyle w:val="StyleUnderline"/>
        </w:rPr>
        <w:t>But scaling up</w:t>
      </w:r>
      <w:r w:rsidRPr="0030589D">
        <w:rPr>
          <w:sz w:val="16"/>
        </w:rPr>
        <w:t xml:space="preserve"> from isolated events to widespread impacts </w:t>
      </w:r>
      <w:r w:rsidRPr="0030589D">
        <w:rPr>
          <w:rStyle w:val="StyleUnderline"/>
        </w:rPr>
        <w:t xml:space="preserve">is </w:t>
      </w:r>
      <w:r w:rsidRPr="0030589D">
        <w:rPr>
          <w:rStyle w:val="Emphasis"/>
        </w:rPr>
        <w:t>highly unlikely</w:t>
      </w:r>
      <w:r w:rsidRPr="0030589D">
        <w:rPr>
          <w:sz w:val="16"/>
        </w:rPr>
        <w:t>.</w:t>
      </w:r>
    </w:p>
    <w:p w14:paraId="433DA45E" w14:textId="77777777" w:rsidR="0030589D" w:rsidRPr="0030589D" w:rsidRDefault="0030589D" w:rsidP="0030589D">
      <w:pPr>
        <w:pStyle w:val="Heading4"/>
        <w:rPr>
          <w:rFonts w:cs="Arial"/>
        </w:rPr>
      </w:pPr>
      <w:r w:rsidRPr="0030589D">
        <w:rPr>
          <w:rFonts w:cs="Arial"/>
        </w:rPr>
        <w:t xml:space="preserve">All the important stuff is </w:t>
      </w:r>
      <w:r w:rsidRPr="0030589D">
        <w:rPr>
          <w:rFonts w:cs="Arial"/>
          <w:u w:val="single"/>
        </w:rPr>
        <w:t>offline</w:t>
      </w:r>
    </w:p>
    <w:p w14:paraId="2ED77DD8" w14:textId="77777777" w:rsidR="0030589D" w:rsidRPr="0030589D" w:rsidRDefault="0030589D" w:rsidP="0030589D">
      <w:r w:rsidRPr="0030589D">
        <w:t xml:space="preserve">Lila </w:t>
      </w:r>
      <w:r w:rsidRPr="0030589D">
        <w:rPr>
          <w:rStyle w:val="Style13ptBold"/>
        </w:rPr>
        <w:t>Kee 16</w:t>
      </w:r>
      <w:r w:rsidRPr="0030589D">
        <w:t>, General Manager for GlobalSign's North and South American Operations, “Why Haven't We Seen a Disastrous Electric Power Grid Attack Yet?”, https://www.globalsign.com/en/blog/large-scale-electric-power-grid-attack/</w:t>
      </w:r>
    </w:p>
    <w:p w14:paraId="1C039D30" w14:textId="77777777" w:rsidR="0030589D" w:rsidRPr="00685758" w:rsidRDefault="0030589D" w:rsidP="0030589D">
      <w:pPr>
        <w:rPr>
          <w:sz w:val="12"/>
        </w:rPr>
      </w:pPr>
      <w:r w:rsidRPr="0030589D">
        <w:rPr>
          <w:rStyle w:val="StyleUnderline"/>
        </w:rPr>
        <w:t xml:space="preserve">If you based </w:t>
      </w:r>
      <w:r w:rsidRPr="0030589D">
        <w:rPr>
          <w:rStyle w:val="Emphasis"/>
        </w:rPr>
        <w:t>everything</w:t>
      </w:r>
      <w:r w:rsidRPr="0030589D">
        <w:rPr>
          <w:rStyle w:val="StyleUnderline"/>
        </w:rPr>
        <w:t xml:space="preserve"> off what major news outlets are saying</w:t>
      </w:r>
      <w:r w:rsidRPr="0030589D">
        <w:rPr>
          <w:sz w:val="12"/>
        </w:rPr>
        <w:t xml:space="preserve">, </w:t>
      </w:r>
      <w:r w:rsidRPr="0030589D">
        <w:rPr>
          <w:rStyle w:val="StyleUnderline"/>
        </w:rPr>
        <w:t xml:space="preserve">you’d think our </w:t>
      </w:r>
      <w:r w:rsidRPr="0030589D">
        <w:rPr>
          <w:rStyle w:val="Emphasis"/>
        </w:rPr>
        <w:t>Critical National Infrastructure</w:t>
      </w:r>
      <w:r w:rsidRPr="0030589D">
        <w:rPr>
          <w:sz w:val="12"/>
        </w:rPr>
        <w:t xml:space="preserve">, </w:t>
      </w:r>
      <w:r w:rsidRPr="0030589D">
        <w:rPr>
          <w:rStyle w:val="StyleUnderline"/>
        </w:rPr>
        <w:t>particularly</w:t>
      </w:r>
      <w:r w:rsidRPr="0030589D">
        <w:rPr>
          <w:sz w:val="12"/>
        </w:rPr>
        <w:t xml:space="preserve"> </w:t>
      </w:r>
      <w:r w:rsidRPr="0030589D">
        <w:rPr>
          <w:rStyle w:val="StyleUnderline"/>
        </w:rPr>
        <w:t>the</w:t>
      </w:r>
      <w:r w:rsidRPr="0030589D">
        <w:rPr>
          <w:sz w:val="12"/>
        </w:rPr>
        <w:t xml:space="preserve"> </w:t>
      </w:r>
      <w:r w:rsidRPr="0030589D">
        <w:rPr>
          <w:rStyle w:val="Emphasis"/>
        </w:rPr>
        <w:t>energy sector</w:t>
      </w:r>
      <w:r w:rsidRPr="0030589D">
        <w:rPr>
          <w:sz w:val="12"/>
        </w:rPr>
        <w:t xml:space="preserve">, </w:t>
      </w:r>
      <w:r w:rsidRPr="0030589D">
        <w:rPr>
          <w:rStyle w:val="StyleUnderline"/>
        </w:rPr>
        <w:t xml:space="preserve">is riddled with </w:t>
      </w:r>
      <w:r w:rsidRPr="0030589D">
        <w:rPr>
          <w:rStyle w:val="Emphasis"/>
        </w:rPr>
        <w:t>weaknesses</w:t>
      </w:r>
      <w:r w:rsidRPr="0030589D">
        <w:rPr>
          <w:sz w:val="12"/>
        </w:rPr>
        <w:t xml:space="preserve"> </w:t>
      </w:r>
      <w:r w:rsidRPr="0030589D">
        <w:rPr>
          <w:rStyle w:val="StyleUnderline"/>
        </w:rPr>
        <w:t>and</w:t>
      </w:r>
      <w:r w:rsidRPr="0030589D">
        <w:rPr>
          <w:sz w:val="12"/>
        </w:rPr>
        <w:t xml:space="preserve"> </w:t>
      </w:r>
      <w:r w:rsidRPr="0030589D">
        <w:rPr>
          <w:rStyle w:val="Emphasis"/>
        </w:rPr>
        <w:t>ripe</w:t>
      </w:r>
      <w:r w:rsidRPr="0030589D">
        <w:rPr>
          <w:sz w:val="12"/>
        </w:rPr>
        <w:t xml:space="preserve"> </w:t>
      </w:r>
      <w:r w:rsidRPr="0030589D">
        <w:rPr>
          <w:rStyle w:val="StyleUnderline"/>
        </w:rPr>
        <w:t xml:space="preserve">for a </w:t>
      </w:r>
      <w:r w:rsidRPr="0030589D">
        <w:rPr>
          <w:rStyle w:val="Emphasis"/>
        </w:rPr>
        <w:t>catastrophic</w:t>
      </w:r>
      <w:r w:rsidRPr="0030589D">
        <w:rPr>
          <w:rStyle w:val="StyleUnderline"/>
        </w:rPr>
        <w:t xml:space="preserve"> cyber-attack</w:t>
      </w:r>
      <w:r w:rsidRPr="0030589D">
        <w:rPr>
          <w:sz w:val="12"/>
        </w:rPr>
        <w:t xml:space="preserve">. But </w:t>
      </w:r>
      <w:r w:rsidRPr="0030589D">
        <w:rPr>
          <w:rStyle w:val="StyleUnderline"/>
        </w:rPr>
        <w:t>the reality is</w:t>
      </w:r>
      <w:r w:rsidRPr="0030589D">
        <w:rPr>
          <w:sz w:val="12"/>
        </w:rPr>
        <w:t xml:space="preserve">, </w:t>
      </w:r>
      <w:r w:rsidRPr="0030589D">
        <w:rPr>
          <w:rStyle w:val="StyleUnderline"/>
        </w:rPr>
        <w:t>we haven’t experienced one yet</w:t>
      </w:r>
      <w:r w:rsidRPr="0030589D">
        <w:rPr>
          <w:sz w:val="12"/>
        </w:rPr>
        <w:t xml:space="preserve"> (thankfully). </w:t>
      </w:r>
      <w:r w:rsidRPr="0030589D">
        <w:rPr>
          <w:rStyle w:val="StyleUnderline"/>
        </w:rPr>
        <w:t>Putting aside larger political reasons</w:t>
      </w:r>
      <w:r w:rsidRPr="0030589D">
        <w:rPr>
          <w:sz w:val="12"/>
        </w:rPr>
        <w:t xml:space="preserve"> (</w:t>
      </w:r>
      <w:r w:rsidRPr="0030589D">
        <w:rPr>
          <w:rStyle w:val="Emphasis"/>
        </w:rPr>
        <w:t>fear of retaliation</w:t>
      </w:r>
      <w:r w:rsidRPr="0030589D">
        <w:rPr>
          <w:sz w:val="12"/>
        </w:rPr>
        <w:t xml:space="preserve">, </w:t>
      </w:r>
      <w:r w:rsidRPr="0030589D">
        <w:rPr>
          <w:rStyle w:val="Emphasis"/>
        </w:rPr>
        <w:t>widespread economic effects</w:t>
      </w:r>
      <w:r w:rsidRPr="0030589D">
        <w:rPr>
          <w:sz w:val="12"/>
        </w:rPr>
        <w:t xml:space="preserve">, etc.), </w:t>
      </w:r>
      <w:r w:rsidRPr="0030589D">
        <w:rPr>
          <w:rStyle w:val="StyleUnderline"/>
        </w:rPr>
        <w:t xml:space="preserve">is it possible that we haven’t seen one because these vulnerabilities have been </w:t>
      </w:r>
      <w:r w:rsidRPr="0030589D">
        <w:rPr>
          <w:rStyle w:val="Emphasis"/>
        </w:rPr>
        <w:t>overstated</w:t>
      </w:r>
      <w:r w:rsidRPr="0030589D">
        <w:rPr>
          <w:rStyle w:val="StyleUnderline"/>
        </w:rPr>
        <w:t xml:space="preserve"> or the likelihood has been </w:t>
      </w:r>
      <w:r w:rsidRPr="0030589D">
        <w:rPr>
          <w:rStyle w:val="Emphasis"/>
        </w:rPr>
        <w:t>exaggerated</w:t>
      </w:r>
      <w:r w:rsidRPr="0030589D">
        <w:rPr>
          <w:rStyle w:val="StyleUnderline"/>
        </w:rPr>
        <w:t xml:space="preserve">? Below are some of my personal thoughts on the matter. </w:t>
      </w:r>
      <w:r w:rsidRPr="0030589D">
        <w:rPr>
          <w:sz w:val="12"/>
        </w:rPr>
        <w:t xml:space="preserve">Note: To be clear, I do not mean to imply we are “in the clear” and don’t need to worry about cybersecurity for the energy grid. On the contrary, continual efforts on best practices development, standards creation, regulation and vertical-specific technologies is of the utmost importance, especially as energy systems are brought online. I’m merely trying to see through the FUD and showcase the efforts that have helped keep the grid safe so far. </w:t>
      </w:r>
      <w:r w:rsidRPr="0030589D">
        <w:rPr>
          <w:rStyle w:val="StyleUnderline"/>
        </w:rPr>
        <w:t>Major Systems Have Been</w:t>
      </w:r>
      <w:r w:rsidRPr="0030589D">
        <w:rPr>
          <w:sz w:val="12"/>
        </w:rPr>
        <w:t xml:space="preserve"> </w:t>
      </w:r>
      <w:r w:rsidRPr="0030589D">
        <w:rPr>
          <w:rStyle w:val="Emphasis"/>
        </w:rPr>
        <w:t>Offline</w:t>
      </w:r>
      <w:r w:rsidRPr="0030589D">
        <w:rPr>
          <w:sz w:val="12"/>
        </w:rPr>
        <w:t xml:space="preserve"> </w:t>
      </w:r>
      <w:r w:rsidRPr="0030589D">
        <w:rPr>
          <w:rStyle w:val="StyleUnderline"/>
        </w:rPr>
        <w:t xml:space="preserve">and New Smart Systems Will Be </w:t>
      </w:r>
      <w:r w:rsidRPr="0030589D">
        <w:rPr>
          <w:rStyle w:val="Emphasis"/>
        </w:rPr>
        <w:t>Secured from the Start</w:t>
      </w:r>
      <w:r w:rsidRPr="0030589D">
        <w:t xml:space="preserve"> </w:t>
      </w:r>
      <w:r w:rsidRPr="0030589D">
        <w:rPr>
          <w:rStyle w:val="StyleUnderline"/>
        </w:rPr>
        <w:t xml:space="preserve">Grid providers are being hacked </w:t>
      </w:r>
      <w:r w:rsidRPr="0030589D">
        <w:rPr>
          <w:rStyle w:val="Emphasis"/>
        </w:rPr>
        <w:t>every day</w:t>
      </w:r>
      <w:r w:rsidRPr="0030589D">
        <w:rPr>
          <w:sz w:val="12"/>
        </w:rPr>
        <w:t xml:space="preserve"> (303 incidents were reported to the Industrial Control Systems Cyber Emergency Response Team [ICS-CERT] in 2015), </w:t>
      </w:r>
      <w:r w:rsidRPr="0030589D">
        <w:rPr>
          <w:rStyle w:val="StyleUnderline"/>
        </w:rPr>
        <w:t xml:space="preserve">but most of those hacks were </w:t>
      </w:r>
      <w:r w:rsidRPr="0030589D">
        <w:rPr>
          <w:rStyle w:val="Emphasis"/>
        </w:rPr>
        <w:t>unsuccessful</w:t>
      </w:r>
      <w:r w:rsidRPr="0030589D">
        <w:rPr>
          <w:sz w:val="12"/>
        </w:rPr>
        <w:t xml:space="preserve"> </w:t>
      </w:r>
      <w:r w:rsidRPr="0030589D">
        <w:rPr>
          <w:rStyle w:val="StyleUnderline"/>
        </w:rPr>
        <w:t>due to major systems</w:t>
      </w:r>
      <w:r w:rsidRPr="0030589D">
        <w:rPr>
          <w:sz w:val="12"/>
        </w:rPr>
        <w:t xml:space="preserve"> that could cause devastation </w:t>
      </w:r>
      <w:r w:rsidRPr="0030589D">
        <w:rPr>
          <w:rStyle w:val="StyleUnderline"/>
        </w:rPr>
        <w:t>being</w:t>
      </w:r>
      <w:r w:rsidRPr="0030589D">
        <w:rPr>
          <w:sz w:val="12"/>
        </w:rPr>
        <w:t xml:space="preserve"> either </w:t>
      </w:r>
      <w:r w:rsidRPr="0030589D">
        <w:rPr>
          <w:rStyle w:val="Emphasis"/>
        </w:rPr>
        <w:t>off-line</w:t>
      </w:r>
      <w:r w:rsidRPr="0030589D">
        <w:rPr>
          <w:sz w:val="12"/>
        </w:rPr>
        <w:t xml:space="preserve"> </w:t>
      </w:r>
      <w:r w:rsidRPr="0030589D">
        <w:rPr>
          <w:rStyle w:val="StyleUnderline"/>
        </w:rPr>
        <w:t xml:space="preserve">or accessible only by </w:t>
      </w:r>
      <w:r w:rsidRPr="0030589D">
        <w:rPr>
          <w:rStyle w:val="Emphasis"/>
        </w:rPr>
        <w:t>private networks</w:t>
      </w:r>
      <w:r w:rsidRPr="0030589D">
        <w:rPr>
          <w:sz w:val="12"/>
        </w:rPr>
        <w:t xml:space="preserve"> (i.e. not run over the internet). </w:t>
      </w:r>
      <w:r w:rsidRPr="0030589D">
        <w:rPr>
          <w:rStyle w:val="StyleUnderline"/>
        </w:rPr>
        <w:t xml:space="preserve">Vulnerabilities to older systems are being </w:t>
      </w:r>
      <w:r w:rsidRPr="0030589D">
        <w:rPr>
          <w:rStyle w:val="Emphasis"/>
        </w:rPr>
        <w:t>addressed</w:t>
      </w:r>
      <w:r w:rsidRPr="0030589D">
        <w:rPr>
          <w:rStyle w:val="StyleUnderline"/>
        </w:rPr>
        <w:t xml:space="preserve"> through </w:t>
      </w:r>
      <w:r w:rsidRPr="0030589D">
        <w:rPr>
          <w:rStyle w:val="Emphasis"/>
        </w:rPr>
        <w:t>retrofits</w:t>
      </w:r>
      <w:r w:rsidRPr="0030589D">
        <w:rPr>
          <w:rStyle w:val="StyleUnderline"/>
        </w:rPr>
        <w:t xml:space="preserve">, but again most of these systems are offline. </w:t>
      </w:r>
      <w:r w:rsidRPr="0030589D">
        <w:rPr>
          <w:sz w:val="12"/>
        </w:rPr>
        <w:t xml:space="preserve">The good news is </w:t>
      </w:r>
      <w:r w:rsidRPr="0030589D">
        <w:rPr>
          <w:rStyle w:val="StyleUnderline"/>
        </w:rPr>
        <w:t xml:space="preserve">the next generation of smart grid systems are being designed with security in mind </w:t>
      </w:r>
      <w:r w:rsidRPr="0030589D">
        <w:rPr>
          <w:rStyle w:val="Emphasis"/>
        </w:rPr>
        <w:t>from day one.</w:t>
      </w:r>
      <w:r w:rsidRPr="0030589D">
        <w:rPr>
          <w:sz w:val="12"/>
        </w:rPr>
        <w:t xml:space="preserve"> One good example is the Open Field Message Bus (OpenFMB) framework that provides a specification for intelligent power systems field devices to leverage a nonproprietary and standards-based reference architecture, which consists of internet protocol (IP) networking and Internet of Things (IoT) messaging. OpenFMB is one of Smart Grid Interoperability Panel’s (SGIP) Energy IoT initiative projects, developed to accelerate IoT innovation within the energy industry. As seen in other industries such as automotive, manufacturing and smart cities, the value added services around energy grid IoT innovation are virtually limitless. However, just like other industries, security concerns are top of mind. That’s where the North American Energy Standards Board’s (NAESB) role really proves vital. OpenFMB has smartly teamed with NAESB to develop a complementary set of standards for utility providers to follow. Given NAESB’s track record of standards development and tight relationship with NERC and FERC, a set of standards to accompany OpenFMB’s specification is more likely to gather industry participation and accelerate adoption.</w:t>
      </w:r>
    </w:p>
    <w:p w14:paraId="373FD701" w14:textId="77777777" w:rsidR="0030589D" w:rsidRPr="0030589D" w:rsidRDefault="0030589D" w:rsidP="0030589D">
      <w:pPr>
        <w:rPr>
          <w:sz w:val="16"/>
        </w:rPr>
      </w:pPr>
    </w:p>
    <w:p w14:paraId="4A106C25" w14:textId="08A5BB6F" w:rsidR="00290387" w:rsidRDefault="00290387" w:rsidP="00247848">
      <w:pPr>
        <w:pStyle w:val="Heading2"/>
      </w:pPr>
      <w:r>
        <w:t>Blackouts Defense</w:t>
      </w:r>
    </w:p>
    <w:p w14:paraId="591450DD" w14:textId="13C1AAAF" w:rsidR="00290387" w:rsidRDefault="00290387" w:rsidP="00290387">
      <w:pPr>
        <w:pStyle w:val="Heading3"/>
      </w:pPr>
      <w:r>
        <w:t>Blackouts Defense---1NC</w:t>
      </w:r>
    </w:p>
    <w:p w14:paraId="13AF0EDD" w14:textId="77777777" w:rsidR="00290387" w:rsidRPr="00070C38" w:rsidRDefault="00290387" w:rsidP="00290387">
      <w:pPr>
        <w:pStyle w:val="Heading4"/>
        <w:rPr>
          <w:rFonts w:cs="Times New Roman"/>
        </w:rPr>
      </w:pPr>
      <w:r w:rsidRPr="00070C38">
        <w:rPr>
          <w:rFonts w:cs="Times New Roman"/>
        </w:rPr>
        <w:t xml:space="preserve">No prolonged blackouts---restoration is fast. </w:t>
      </w:r>
    </w:p>
    <w:p w14:paraId="3DD9E3DD" w14:textId="77777777" w:rsidR="00290387" w:rsidRPr="00070C38" w:rsidRDefault="00290387" w:rsidP="00290387">
      <w:r w:rsidRPr="00070C38">
        <w:rPr>
          <w:rStyle w:val="Style13ptBold"/>
        </w:rPr>
        <w:t>Stockton 16</w:t>
      </w:r>
      <w:r w:rsidRPr="00070C38">
        <w:t xml:space="preserve">—Managing Director of Sonecon LLC, former Assistant Secretary of Defense for Homeland Defense and Americas’ Security Affairs, Stanford University Senior Research Scholar at the Center for International Security and Cooperation, and a PhD from Harvard [Paul, “Superstorm Sandy: Implications for Designing a Post-Cyber Attack Power Restoration System,” Johns Hopkins Applied Physics Laboratory, p. 1-2, </w:t>
      </w:r>
      <w:hyperlink r:id="rId93" w:history="1">
        <w:r w:rsidRPr="00070C38">
          <w:rPr>
            <w:rStyle w:val="Hyperlink"/>
          </w:rPr>
          <w:t>http://www.jhuapl.edu/ourwork/nsa/papers/PostCyberAttack.pdf</w:t>
        </w:r>
      </w:hyperlink>
      <w:r w:rsidRPr="00070C38">
        <w:t xml:space="preserve">] </w:t>
      </w:r>
    </w:p>
    <w:p w14:paraId="6B077C3C" w14:textId="77777777" w:rsidR="00290387" w:rsidRPr="00070C38" w:rsidRDefault="00290387" w:rsidP="00290387"/>
    <w:p w14:paraId="1935F9AB" w14:textId="77777777" w:rsidR="00290387" w:rsidRPr="00290387" w:rsidRDefault="00290387" w:rsidP="00290387">
      <w:pPr>
        <w:rPr>
          <w:sz w:val="16"/>
        </w:rPr>
      </w:pPr>
      <w:r w:rsidRPr="00290387">
        <w:rPr>
          <w:rStyle w:val="StyleUnderline"/>
        </w:rPr>
        <w:t>Sandy packed a one-two punch for electric infrastructure</w:t>
      </w:r>
      <w:r w:rsidRPr="00290387">
        <w:rPr>
          <w:sz w:val="16"/>
        </w:rPr>
        <w:t>. On the night of October  29,  2012, Sandy made landfall near Atlantic City, New Jersey, as a post-tropical cyclone. Over the next three days, the impacts of Sandy could be felt from North Carolina to Maine and as far west as Illinois. With an unprecedented storm surge in the affected areas, there was especially severe damage to the energy infrastructure. Peak outages to electric power customers occurred on October  30 and 31 as the storm  proceeded inland from the coast, with  peak outages in all states totaling over 8.5  million, as reported in the Department of Energy (DOE) Situation Reports. Much of the damage was concentrated in New York and New Jersey, with some customer outages and fuel disruptions lasting weeks.1 The second punch landed on November 7, 2012, as a nor’easter impacted the Mid-Atlantic and Northeast with strong winds, rain and snow, and coastal flooding. The second storm caused power outages for more than 150,000 additional customers and prolonged recovery.2</w:t>
      </w:r>
    </w:p>
    <w:p w14:paraId="46B7CFF1" w14:textId="77777777" w:rsidR="00290387" w:rsidRPr="00290387" w:rsidRDefault="00290387" w:rsidP="00290387">
      <w:pPr>
        <w:rPr>
          <w:sz w:val="16"/>
        </w:rPr>
      </w:pPr>
      <w:r w:rsidRPr="00290387">
        <w:rPr>
          <w:rStyle w:val="StyleUnderline"/>
        </w:rPr>
        <w:t>The combined damage to critical electricity substations, high-voltage transmission lines, and other key grid components was massive</w:t>
      </w:r>
      <w:r w:rsidRPr="00290387">
        <w:rPr>
          <w:sz w:val="16"/>
        </w:rPr>
        <w:t xml:space="preserve">—as would be expected from the second-largest Atlantic storm on record.3 Some major utilities in the region suffered from gaps in their preparedness to conduct repair operations on the scale that Sandy required.4 Overall, however, </w:t>
      </w:r>
      <w:r w:rsidRPr="00290387">
        <w:rPr>
          <w:rStyle w:val="StyleUnderline"/>
        </w:rPr>
        <w:t xml:space="preserve">utilities restored power with </w:t>
      </w:r>
      <w:r w:rsidRPr="00290387">
        <w:rPr>
          <w:rStyle w:val="Emphasis"/>
        </w:rPr>
        <w:t>remarkable speed and effectiveness</w:t>
      </w:r>
      <w:r w:rsidRPr="00290387">
        <w:rPr>
          <w:sz w:val="16"/>
        </w:rPr>
        <w:t xml:space="preserve"> in most areas hit by the superstorm. </w:t>
      </w:r>
      <w:r w:rsidRPr="00290387">
        <w:rPr>
          <w:rStyle w:val="StyleUnderline"/>
        </w:rPr>
        <w:t>Despite the vast number of grid components that needed to be repaired or replaced and the fallen trees and other impediments that restoration crews encountered, within two weeks</w:t>
      </w:r>
      <w:r w:rsidRPr="00290387">
        <w:rPr>
          <w:sz w:val="16"/>
        </w:rPr>
        <w:t xml:space="preserve"> of Sandy’s landfall, </w:t>
      </w:r>
      <w:r w:rsidRPr="00290387">
        <w:rPr>
          <w:rStyle w:val="StyleUnderline"/>
        </w:rPr>
        <w:t>utilities had restored power to 99 percent of customers</w:t>
      </w:r>
      <w:r w:rsidRPr="00290387">
        <w:rPr>
          <w:sz w:val="16"/>
        </w:rPr>
        <w:t xml:space="preserve"> who could receive power.5</w:t>
      </w:r>
    </w:p>
    <w:p w14:paraId="14B11A95" w14:textId="77777777" w:rsidR="00290387" w:rsidRPr="00290387" w:rsidRDefault="00290387" w:rsidP="00290387">
      <w:pPr>
        <w:rPr>
          <w:rStyle w:val="StyleUnderline"/>
        </w:rPr>
      </w:pPr>
      <w:r w:rsidRPr="00290387">
        <w:rPr>
          <w:rStyle w:val="StyleUnderline"/>
        </w:rPr>
        <w:t>The mutual assistance system</w:t>
      </w:r>
      <w:r w:rsidRPr="00290387">
        <w:rPr>
          <w:sz w:val="16"/>
        </w:rPr>
        <w:t xml:space="preserve"> in the electric industry </w:t>
      </w:r>
      <w:r w:rsidRPr="00290387">
        <w:rPr>
          <w:rStyle w:val="StyleUnderline"/>
        </w:rPr>
        <w:t>was the linchpin for this success</w:t>
      </w:r>
      <w:r w:rsidRPr="00290387">
        <w:rPr>
          <w:sz w:val="16"/>
        </w:rPr>
        <w:t xml:space="preserve">. Although the linepeople and other power restoration personnel in utilities across Sandy’s impact zone performed admirably, no single utility retains the restoration capabilities needed to repair the damage caused by a storm on that scale. Achieving such restoration preparedness would be extraordinarily expensive. Moreover, given the rarity of such catastrophic events, the amount of money required to enable a utility to restore power on its own would be difficult to justify as a prudent expense to state public utility commissions (PUCs), shareholders, or elected officials responsible for approving such expenditures.6 Instead, </w:t>
      </w:r>
      <w:r w:rsidRPr="00290387">
        <w:rPr>
          <w:rStyle w:val="StyleUnderline"/>
        </w:rPr>
        <w:t>utilities have built a highly effective voluntary system of mutual support, whereby utilities that are not at risk of being struck by a hurricane or other hazard can send restoration assets to those that are</w:t>
      </w:r>
      <w:r w:rsidRPr="00290387">
        <w:rPr>
          <w:sz w:val="16"/>
        </w:rPr>
        <w:t xml:space="preserve">. </w:t>
      </w:r>
      <w:r w:rsidRPr="00290387">
        <w:rPr>
          <w:rStyle w:val="StyleUnderline"/>
        </w:rPr>
        <w:t xml:space="preserve">The overall restoration capacity of the industry is </w:t>
      </w:r>
      <w:r w:rsidRPr="00290387">
        <w:rPr>
          <w:rStyle w:val="Emphasis"/>
        </w:rPr>
        <w:t>immense</w:t>
      </w:r>
      <w:r w:rsidRPr="00290387">
        <w:rPr>
          <w:rStyle w:val="StyleUnderline"/>
        </w:rPr>
        <w:t>; the mutual assistance system enables utilities to target support when and where specific utilities request aid</w:t>
      </w:r>
      <w:r w:rsidRPr="00290387">
        <w:rPr>
          <w:sz w:val="16"/>
        </w:rPr>
        <w:t>.</w:t>
      </w:r>
    </w:p>
    <w:p w14:paraId="69558B49" w14:textId="77777777" w:rsidR="00290387" w:rsidRPr="00290387" w:rsidRDefault="00290387" w:rsidP="00290387">
      <w:pPr>
        <w:rPr>
          <w:sz w:val="16"/>
        </w:rPr>
      </w:pPr>
      <w:r w:rsidRPr="00290387">
        <w:rPr>
          <w:rStyle w:val="StyleUnderline"/>
        </w:rPr>
        <w:t>Sandy highlighted the effectiveness of this system</w:t>
      </w:r>
      <w:r w:rsidRPr="00290387">
        <w:rPr>
          <w:sz w:val="16"/>
        </w:rPr>
        <w:t xml:space="preserve">. </w:t>
      </w:r>
      <w:r w:rsidRPr="00290387">
        <w:rPr>
          <w:rStyle w:val="StyleUnderline"/>
        </w:rPr>
        <w:t>Tens of thousands of mutual assistance personnel, including linepeople, engineers, vegetation crews, and support personnel provided by eighty electric utilities from across the</w:t>
      </w:r>
      <w:r w:rsidRPr="00290387">
        <w:rPr>
          <w:sz w:val="16"/>
        </w:rPr>
        <w:t xml:space="preserve"> </w:t>
      </w:r>
      <w:r w:rsidRPr="00290387">
        <w:rPr>
          <w:rStyle w:val="StyleUnderline"/>
        </w:rPr>
        <w:t>U</w:t>
      </w:r>
      <w:r w:rsidRPr="00290387">
        <w:rPr>
          <w:sz w:val="16"/>
        </w:rPr>
        <w:t xml:space="preserve">nited </w:t>
      </w:r>
      <w:r w:rsidRPr="00290387">
        <w:rPr>
          <w:rStyle w:val="StyleUnderline"/>
        </w:rPr>
        <w:t>S</w:t>
      </w:r>
      <w:r w:rsidRPr="00290387">
        <w:rPr>
          <w:sz w:val="16"/>
        </w:rPr>
        <w:t xml:space="preserve">tates, </w:t>
      </w:r>
      <w:r w:rsidRPr="00290387">
        <w:rPr>
          <w:rStyle w:val="StyleUnderline"/>
        </w:rPr>
        <w:t>flowed in to the area to help the utilities</w:t>
      </w:r>
      <w:r w:rsidRPr="00290387">
        <w:rPr>
          <w:sz w:val="16"/>
        </w:rPr>
        <w:t xml:space="preserve"> hit by Sandy—by far the largest deployment of mutual assistance capabilities in US history.7 Utilities contributed these assets from the West Coast, the Midwest, and other regions far beyond the storm’s footprint. </w:t>
      </w:r>
      <w:r w:rsidRPr="00290387">
        <w:rPr>
          <w:rStyle w:val="StyleUnderline"/>
        </w:rPr>
        <w:t>Now, drawing on the lessons learned from Sandy, utilities are expanding the mutual assistance system to bring to bear still greater restoration capabilities in future catastrophes</w:t>
      </w:r>
      <w:r w:rsidRPr="00290387">
        <w:rPr>
          <w:sz w:val="16"/>
        </w:rPr>
        <w:t>.8</w:t>
      </w:r>
    </w:p>
    <w:p w14:paraId="11CD6276" w14:textId="77777777" w:rsidR="00290387" w:rsidRPr="00290387" w:rsidRDefault="00290387" w:rsidP="00290387">
      <w:pPr>
        <w:rPr>
          <w:sz w:val="16"/>
        </w:rPr>
      </w:pPr>
      <w:r w:rsidRPr="00290387">
        <w:rPr>
          <w:sz w:val="16"/>
        </w:rPr>
        <w:t xml:space="preserve">This system did not emerge by chance. </w:t>
      </w:r>
      <w:r w:rsidRPr="00290387">
        <w:rPr>
          <w:rStyle w:val="StyleUnderline"/>
        </w:rPr>
        <w:t>For decades, hurricanes and other severe weather events have hammered utilities</w:t>
      </w:r>
      <w:r w:rsidRPr="00290387">
        <w:rPr>
          <w:sz w:val="16"/>
        </w:rPr>
        <w:t xml:space="preserve"> in the eastern and southern United States. Massive ice storms, wildfires, and other natural hazards have also inflicted wide-area power outages in other regions of the United States. </w:t>
      </w:r>
      <w:r w:rsidRPr="00290387">
        <w:rPr>
          <w:rStyle w:val="StyleUnderline"/>
        </w:rPr>
        <w:t>In response, utilities gradually built up the mutual assistance system, developing increasingly effective governance and decision-making mechanisms to allocate restoration crews and other limited resources and prioritize assistance when multiple power providers requested help</w:t>
      </w:r>
      <w:r w:rsidRPr="00290387">
        <w:rPr>
          <w:sz w:val="16"/>
        </w:rPr>
        <w:t xml:space="preserve">.9 Restoration crews have become as expert at line stringing, replacing power poles, and performing other functions for partner utilities as they are for their own organizations. So that </w:t>
      </w:r>
      <w:r w:rsidRPr="00290387">
        <w:rPr>
          <w:rStyle w:val="StyleUnderline"/>
        </w:rPr>
        <w:t>personnel stay sharp between events, utilities conduct frequent exercises that are modeled on the hurricanes and other hazards they typically face</w:t>
      </w:r>
      <w:r w:rsidRPr="00290387">
        <w:rPr>
          <w:sz w:val="16"/>
        </w:rPr>
        <w:t xml:space="preserve">. </w:t>
      </w:r>
      <w:r w:rsidRPr="00290387">
        <w:rPr>
          <w:rStyle w:val="StyleUnderline"/>
        </w:rPr>
        <w:t>They have also established mechanisms to reimburse each other for the cost of providing assistance and</w:t>
      </w:r>
      <w:r w:rsidRPr="00290387">
        <w:rPr>
          <w:sz w:val="16"/>
        </w:rPr>
        <w:t xml:space="preserve"> (together with state PUCs) </w:t>
      </w:r>
      <w:r w:rsidRPr="00290387">
        <w:rPr>
          <w:rStyle w:val="StyleUnderline"/>
        </w:rPr>
        <w:t>have created special cost recovery mechanisms to help pay for restoration operations in severe storms</w:t>
      </w:r>
      <w:r w:rsidRPr="00290387">
        <w:rPr>
          <w:sz w:val="16"/>
        </w:rPr>
        <w:t>.</w:t>
      </w:r>
    </w:p>
    <w:p w14:paraId="0F4714C6" w14:textId="77777777" w:rsidR="00290387" w:rsidRPr="00070C38" w:rsidRDefault="00290387" w:rsidP="00290387">
      <w:pPr>
        <w:rPr>
          <w:sz w:val="16"/>
        </w:rPr>
      </w:pPr>
      <w:r w:rsidRPr="00290387">
        <w:rPr>
          <w:rStyle w:val="StyleUnderline"/>
        </w:rPr>
        <w:t>Decades of experience also strengthened government support for power restoration after Sandy</w:t>
      </w:r>
      <w:r w:rsidRPr="00290387">
        <w:rPr>
          <w:sz w:val="16"/>
        </w:rPr>
        <w:t xml:space="preserve">. When the superstorm hit, </w:t>
      </w:r>
      <w:r w:rsidRPr="00290387">
        <w:rPr>
          <w:rStyle w:val="StyleUnderline"/>
        </w:rPr>
        <w:t>state National Guard</w:t>
      </w:r>
      <w:r w:rsidRPr="00290387">
        <w:rPr>
          <w:sz w:val="16"/>
        </w:rPr>
        <w:t xml:space="preserve"> personnel in New York, New Jersey, </w:t>
      </w:r>
      <w:r w:rsidRPr="00290387">
        <w:rPr>
          <w:rStyle w:val="StyleUnderline"/>
        </w:rPr>
        <w:t>and other states were already prepared to perform well-established (and crucial) support functions at the request of their local utilities, including road clearance and debris removal to help utility repair crews reach damaged equipment</w:t>
      </w:r>
      <w:r w:rsidRPr="00290387">
        <w:rPr>
          <w:sz w:val="16"/>
        </w:rPr>
        <w:t xml:space="preserve">. The Emergency Management Assistance Compact (EMAC) system enabled thirty-seven states outside the affected area to send thousands of additional Guard personnel to help to execute these missions.10 </w:t>
      </w:r>
      <w:r w:rsidRPr="00290387">
        <w:rPr>
          <w:rStyle w:val="StyleUnderline"/>
        </w:rPr>
        <w:t>The National Response Framework</w:t>
      </w:r>
      <w:r w:rsidRPr="00290387">
        <w:rPr>
          <w:sz w:val="16"/>
        </w:rPr>
        <w:t xml:space="preserve"> (NRF) also </w:t>
      </w:r>
      <w:r w:rsidRPr="00290387">
        <w:rPr>
          <w:rStyle w:val="StyleUnderline"/>
        </w:rPr>
        <w:t>provided time-tested mechanisms to coordinate the provision of government assistance</w:t>
      </w:r>
      <w:r w:rsidRPr="00290387">
        <w:rPr>
          <w:sz w:val="16"/>
        </w:rPr>
        <w:t xml:space="preserve">.11 </w:t>
      </w:r>
      <w:r w:rsidRPr="00290387">
        <w:rPr>
          <w:rStyle w:val="StyleUnderline"/>
        </w:rPr>
        <w:t>Moreover, as in the case of the power industry’s mutual assistance system, federal and state agencies have launched a wide array of initiatives to draw on lessons learned from the superstorm and strengthen support for power restoration in future catastrophic blackouts</w:t>
      </w:r>
      <w:r w:rsidRPr="00290387">
        <w:rPr>
          <w:sz w:val="16"/>
        </w:rPr>
        <w:t>.</w:t>
      </w:r>
    </w:p>
    <w:p w14:paraId="07BDB400" w14:textId="77777777" w:rsidR="00290387" w:rsidRPr="00290387" w:rsidRDefault="00290387" w:rsidP="00290387"/>
    <w:p w14:paraId="0EF8DDC5" w14:textId="3513CCB1" w:rsidR="00290387" w:rsidRDefault="00290387" w:rsidP="00247848">
      <w:pPr>
        <w:pStyle w:val="Heading2"/>
      </w:pPr>
      <w:r>
        <w:t>EMP Defense</w:t>
      </w:r>
    </w:p>
    <w:p w14:paraId="53A07253" w14:textId="10F95DF6" w:rsidR="00290387" w:rsidRDefault="00290387" w:rsidP="00290387">
      <w:pPr>
        <w:pStyle w:val="Heading3"/>
      </w:pPr>
      <w:r>
        <w:t>EMP Defense---1NC</w:t>
      </w:r>
    </w:p>
    <w:p w14:paraId="2AC1DC76" w14:textId="77777777" w:rsidR="00290387" w:rsidRPr="00070C38" w:rsidRDefault="00290387" w:rsidP="00290387">
      <w:pPr>
        <w:pStyle w:val="Heading4"/>
        <w:rPr>
          <w:rFonts w:cs="Times New Roman"/>
        </w:rPr>
      </w:pPr>
      <w:r w:rsidRPr="00070C38">
        <w:rPr>
          <w:rFonts w:cs="Times New Roman"/>
        </w:rPr>
        <w:t xml:space="preserve">No EMP risk – no incentive to build </w:t>
      </w:r>
    </w:p>
    <w:p w14:paraId="6A335EFA" w14:textId="77777777" w:rsidR="00290387" w:rsidRPr="00070C38" w:rsidRDefault="00290387" w:rsidP="00290387">
      <w:r w:rsidRPr="00070C38">
        <w:t xml:space="preserve">Mike </w:t>
      </w:r>
      <w:r w:rsidRPr="00070C38">
        <w:rPr>
          <w:rStyle w:val="Style13ptBold"/>
        </w:rPr>
        <w:t>Pearl 15</w:t>
      </w:r>
      <w:r w:rsidRPr="00070C38">
        <w:t xml:space="preserve">, interviewing military export from global intelligence firm Stratfor, 5-8-2015, "We Asked a Military Expert How Scared We Should Be of an EMP Attack," Vice, </w:t>
      </w:r>
      <w:hyperlink r:id="rId94" w:history="1">
        <w:r w:rsidRPr="00070C38">
          <w:rPr>
            <w:rStyle w:val="Hyperlink"/>
          </w:rPr>
          <w:t>https://www.vice.com/en_us/article/kwxq4v/we-asked-a-military-expert-how-scared-the-us-should-be-of-an-emp-attack-508</w:t>
        </w:r>
      </w:hyperlink>
    </w:p>
    <w:p w14:paraId="4FCF7AEE" w14:textId="77777777" w:rsidR="00290387" w:rsidRPr="00070C38" w:rsidRDefault="00290387" w:rsidP="00290387">
      <w:r w:rsidRPr="00070C38">
        <w:t xml:space="preserve">*Q/A added to clarify interview structure which was indicated by bolding in original article </w:t>
      </w:r>
    </w:p>
    <w:p w14:paraId="65ABDBB1" w14:textId="77777777" w:rsidR="00290387" w:rsidRPr="00070C38" w:rsidRDefault="00290387" w:rsidP="00290387">
      <w:pPr>
        <w:rPr>
          <w:rStyle w:val="StyleUnderline"/>
        </w:rPr>
      </w:pPr>
      <w:r w:rsidRPr="00070C38">
        <w:rPr>
          <w:rStyle w:val="StyleUnderline"/>
        </w:rPr>
        <w:t xml:space="preserve">But </w:t>
      </w:r>
      <w:r w:rsidRPr="00070C38">
        <w:rPr>
          <w:rStyle w:val="StyleUnderline"/>
          <w:highlight w:val="cyan"/>
        </w:rPr>
        <w:t>is such a large EMP a plausible fear?</w:t>
      </w:r>
      <w:r w:rsidRPr="00070C38">
        <w:rPr>
          <w:sz w:val="16"/>
        </w:rPr>
        <w:t xml:space="preserve"> Peter </w:t>
      </w:r>
      <w:r w:rsidRPr="00070C38">
        <w:rPr>
          <w:rStyle w:val="StyleUnderline"/>
        </w:rPr>
        <w:t>Pry, director of a bipartisan congressional commission called the EMP Task force, seems to think so</w:t>
      </w:r>
      <w:r w:rsidRPr="00070C38">
        <w:rPr>
          <w:sz w:val="16"/>
        </w:rPr>
        <w:t xml:space="preserve">. He went on Fox News this week to say that "nine out of ten Americans could die from starvation, disease, and societal collapse, if the blackout lasted a year." Pry isn't the only one worried: In a letter to investors last year, billionaire hedge fund manager Paul Singer warned that EMPs are now the "most significant threat" to American security. </w:t>
      </w:r>
      <w:r w:rsidRPr="00070C38">
        <w:rPr>
          <w:rStyle w:val="Emphasis"/>
          <w:highlight w:val="cyan"/>
        </w:rPr>
        <w:t>EMP</w:t>
      </w:r>
      <w:r w:rsidRPr="00070C38">
        <w:rPr>
          <w:rStyle w:val="Emphasis"/>
        </w:rPr>
        <w:t xml:space="preserve"> </w:t>
      </w:r>
      <w:r w:rsidRPr="00070C38">
        <w:rPr>
          <w:rStyle w:val="Emphasis"/>
          <w:highlight w:val="cyan"/>
        </w:rPr>
        <w:t>scaremongering has been a longtime staple for the tinfoil hat crowd</w:t>
      </w:r>
      <w:r w:rsidRPr="00070C38">
        <w:rPr>
          <w:rStyle w:val="Emphasis"/>
        </w:rPr>
        <w:t xml:space="preserve">, with popular conspiracy blog ZeroHedge claiming that an electromagnetic pulse attack would be </w:t>
      </w:r>
      <w:r w:rsidRPr="00070C38">
        <w:rPr>
          <w:rStyle w:val="StyleUnderline"/>
        </w:rPr>
        <w:t xml:space="preserve">"one of the fastest ways to cripple America and end the dominance of the United States in world affairs." </w:t>
      </w:r>
      <w:r w:rsidRPr="00070C38">
        <w:rPr>
          <w:sz w:val="16"/>
        </w:rPr>
        <w:t xml:space="preserve">But </w:t>
      </w:r>
      <w:r w:rsidRPr="00070C38">
        <w:rPr>
          <w:rStyle w:val="StyleUnderline"/>
        </w:rPr>
        <w:t xml:space="preserve">now, </w:t>
      </w:r>
      <w:r w:rsidRPr="00070C38">
        <w:rPr>
          <w:rStyle w:val="StyleUnderline"/>
          <w:highlight w:val="cyan"/>
        </w:rPr>
        <w:t>the US military is reportedly carting equipment into bunkers to shield it from EMPs</w:t>
      </w:r>
      <w:r w:rsidRPr="00070C38">
        <w:rPr>
          <w:sz w:val="16"/>
        </w:rPr>
        <w:t xml:space="preserve">. In April, some of the critical communications equipment at North American Aerospace Defense Command was moved into a bunker inside Cheyenne Mountain, a Cold War relic in Colorado that you might remember from the Matthew Broderick movie War Games.This was after the government had already disclosed a plan about a year ago to build a similar $44 million facility in Alaska for housing interceptor missiles. </w:t>
      </w:r>
      <w:r w:rsidRPr="00070C38">
        <w:rPr>
          <w:rStyle w:val="StyleUnderline"/>
        </w:rPr>
        <w:t xml:space="preserve">So how scared should we be? I wasn't sure, so I contacted a military analyst at the global intelligence firm Stratfor, the exquisitely named Sim Tack, to find out if we all need to buy EMP-proof iPhone cases, or whether EMPs are something we can put off studying until Skynet comes online. </w:t>
      </w:r>
      <w:r w:rsidRPr="00070C38">
        <w:rPr>
          <w:sz w:val="16"/>
        </w:rPr>
        <w:t xml:space="preserve">VICE: First thing's first: Is an EMP a real weapon? Sim Tack: It's not a work of fiction. It's an actual technology that exists. It's being played with in some capacity, and will potentially play a much greater role in future warfare. With the increasing importance of electronic circuits on the battlefield... There's only more and more reason to create weapons that specifically target networking ability and electronics dependence. Q:Has the US entertained the idea of making EMP weapons? A:Yes. That's definitely something the US has looked into. EMPs were recognized as an effect of using nuclear weapons during test launches in the sixties. As with any type of natural force that is discovered, it became, "Hey, we can actually try and harness this power for military means." </w:t>
      </w:r>
      <w:r w:rsidRPr="00070C38">
        <w:rPr>
          <w:rStyle w:val="StyleUnderline"/>
        </w:rPr>
        <w:t>Q:And have other countries built them? A:Different countries have experimented with EMPs. Russia has</w:t>
      </w:r>
      <w:r w:rsidRPr="00070C38">
        <w:rPr>
          <w:sz w:val="16"/>
        </w:rPr>
        <w:t xml:space="preserve">. </w:t>
      </w:r>
      <w:r w:rsidRPr="00070C38">
        <w:rPr>
          <w:rStyle w:val="StyleUnderline"/>
        </w:rPr>
        <w:t xml:space="preserve">There was some stuff in the media recently about </w:t>
      </w:r>
      <w:r w:rsidRPr="00070C38">
        <w:rPr>
          <w:rStyle w:val="StyleUnderline"/>
          <w:highlight w:val="cyan"/>
        </w:rPr>
        <w:t>North Korea</w:t>
      </w:r>
      <w:r w:rsidRPr="00070C38">
        <w:rPr>
          <w:rStyle w:val="StyleUnderline"/>
        </w:rPr>
        <w:t xml:space="preserve"> getting some EMP technology from Russia, </w:t>
      </w:r>
      <w:r w:rsidRPr="00070C38">
        <w:rPr>
          <w:rStyle w:val="Emphasis"/>
        </w:rPr>
        <w:t xml:space="preserve">although that </w:t>
      </w:r>
      <w:r w:rsidRPr="00070C38">
        <w:rPr>
          <w:rStyle w:val="Emphasis"/>
          <w:highlight w:val="cyan"/>
        </w:rPr>
        <w:t>tech</w:t>
      </w:r>
      <w:r w:rsidRPr="00070C38">
        <w:rPr>
          <w:rStyle w:val="Emphasis"/>
        </w:rPr>
        <w:t xml:space="preserve">nology </w:t>
      </w:r>
      <w:r w:rsidRPr="00070C38">
        <w:rPr>
          <w:rStyle w:val="Emphasis"/>
          <w:highlight w:val="cyan"/>
        </w:rPr>
        <w:t>is</w:t>
      </w:r>
      <w:r w:rsidRPr="00070C38">
        <w:rPr>
          <w:rStyle w:val="Emphasis"/>
        </w:rPr>
        <w:t xml:space="preserve"> somewhat </w:t>
      </w:r>
      <w:r w:rsidRPr="00070C38">
        <w:rPr>
          <w:rStyle w:val="Emphasis"/>
          <w:highlight w:val="cyan"/>
        </w:rPr>
        <w:t>limited</w:t>
      </w:r>
      <w:r w:rsidRPr="00070C38">
        <w:rPr>
          <w:sz w:val="16"/>
        </w:rPr>
        <w:t xml:space="preserve"> But the general idea of using EMPs in warfare? That's not just limited to the US.</w:t>
      </w:r>
      <w:r w:rsidRPr="00070C38">
        <w:rPr>
          <w:rStyle w:val="StyleUnderline"/>
        </w:rPr>
        <w:t xml:space="preserve">. </w:t>
      </w:r>
      <w:r w:rsidRPr="00070C38">
        <w:rPr>
          <w:sz w:val="16"/>
        </w:rPr>
        <w:t xml:space="preserve">Q:Will a real EMP weapon work like the ones in The Matrix? A:Well, an EMP overloads whatever weak circuits it can manage to overload, and basically destroys them, requiring that they be replaced by new electronic components to make that system functional again. Q:Right. And meanwhile in The Matrix it seems like the systems come back after a while. A:That could potentially be what happens with </w:t>
      </w:r>
      <w:r w:rsidRPr="00070C38">
        <w:rPr>
          <w:rStyle w:val="StyleUnderline"/>
          <w:highlight w:val="cyan"/>
        </w:rPr>
        <w:t>hardened systems</w:t>
      </w:r>
      <w:r w:rsidRPr="00070C38">
        <w:rPr>
          <w:sz w:val="16"/>
        </w:rPr>
        <w:t xml:space="preserve">. Those might </w:t>
      </w:r>
      <w:r w:rsidRPr="00070C38">
        <w:rPr>
          <w:rStyle w:val="StyleUnderline"/>
        </w:rPr>
        <w:t xml:space="preserve">have the capacity to </w:t>
      </w:r>
      <w:r w:rsidRPr="00070C38">
        <w:rPr>
          <w:rStyle w:val="StyleUnderline"/>
          <w:highlight w:val="cyan"/>
        </w:rPr>
        <w:t>absorb</w:t>
      </w:r>
      <w:r w:rsidRPr="00070C38">
        <w:rPr>
          <w:rStyle w:val="StyleUnderline"/>
        </w:rPr>
        <w:t xml:space="preserve"> an </w:t>
      </w:r>
      <w:r w:rsidRPr="00070C38">
        <w:rPr>
          <w:rStyle w:val="StyleUnderline"/>
          <w:highlight w:val="cyan"/>
        </w:rPr>
        <w:t>EMP</w:t>
      </w:r>
      <w:r w:rsidRPr="00070C38">
        <w:rPr>
          <w:rStyle w:val="StyleUnderline"/>
        </w:rPr>
        <w:t xml:space="preserve">, or work their way through that surge, and be operational again. Q:How might someone do serious damage with one right now? A:You might spend a ton of money and time generating an EMP near a power plant. But—for instance—placing some explosives on the power lines coming out of that power plant would be a lot easier, a lot less complex, and a lot cheaper than building that EMP weapon. </w:t>
      </w:r>
      <w:r w:rsidRPr="00070C38">
        <w:rPr>
          <w:sz w:val="16"/>
        </w:rPr>
        <w:t xml:space="preserve">Q:What would be an example of this "future warfare" you speak of, where EMPs might come into play? A:The US has not really been focusing the development of its military capability on peer-to-peer conflict per se, so from that point of view, it hasn't been the main priority. If you look at the conflict in Eastern Ukraine... One of the things that's been interesting to see there was how the electronic element of warfare has played out. Q:So to be clear, the Ukraine-Russia conflict doesn't involve EMPs, but it's an example of a modern conflict that might have a use for them? How so? A:[The Russians] started to jam Ukrainian communications, and tap into [them]. They started to jam the operations of drones that were observing the separatists and the Russians. Then as a countermovement, the Ukrainians have had to look into getting drones that are more hardened against jamming. At the same time they've had to try and restructure their communications, and tried to keep their combatants from using cell phones. Q:So EMPs might come into play when two very developed countries go to war? A:Yes, and Eastern Ukraine is just a blip on the radar... Imagine the importance of that kind of time to disrupt the network-centric warfare of your enemy in actual warfare. </w:t>
      </w:r>
      <w:r w:rsidRPr="00070C38">
        <w:rPr>
          <w:rStyle w:val="StyleUnderline"/>
        </w:rPr>
        <w:t xml:space="preserve">Q:Do functioning standalone EMP weapons already exist? A:I know that [the US has] built prototypes, and used those devices to test the hardening of other devices, so that they don't have to set off a nuclear explosion to test circuits against EMPs. </w:t>
      </w:r>
      <w:r w:rsidRPr="00070C38">
        <w:rPr>
          <w:rStyle w:val="Emphasis"/>
        </w:rPr>
        <w:t xml:space="preserve">Of course, those </w:t>
      </w:r>
      <w:r w:rsidRPr="00070C38">
        <w:rPr>
          <w:rStyle w:val="Emphasis"/>
          <w:highlight w:val="cyan"/>
        </w:rPr>
        <w:t>prototypes</w:t>
      </w:r>
      <w:r w:rsidRPr="00070C38">
        <w:rPr>
          <w:rStyle w:val="Emphasis"/>
        </w:rPr>
        <w:t xml:space="preserve"> and test devices </w:t>
      </w:r>
      <w:r w:rsidRPr="00070C38">
        <w:rPr>
          <w:rStyle w:val="Emphasis"/>
          <w:highlight w:val="cyan"/>
        </w:rPr>
        <w:t>aren't in a format that you can simply drop over an enemy city tomorrow.</w:t>
      </w:r>
      <w:r w:rsidRPr="00070C38">
        <w:rPr>
          <w:rStyle w:val="Emphasis"/>
        </w:rPr>
        <w:t xml:space="preserve"> </w:t>
      </w:r>
      <w:r w:rsidRPr="00070C38">
        <w:rPr>
          <w:rStyle w:val="StyleUnderline"/>
        </w:rPr>
        <w:t xml:space="preserve">Q:So I shouldn't be worried about Al Qaeda using one to knock out the power grid? Paul Singer seems to think I should. A:It's not that EMPs are not a threat. It's just that—although the effect would be massive—currently they're not really a risk apart from nuclear strikes, </w:t>
      </w:r>
      <w:r w:rsidRPr="00070C38">
        <w:rPr>
          <w:rStyle w:val="Emphasis"/>
        </w:rPr>
        <w:t xml:space="preserve">so </w:t>
      </w:r>
      <w:r w:rsidRPr="00070C38">
        <w:rPr>
          <w:rStyle w:val="Emphasis"/>
          <w:highlight w:val="cyan"/>
        </w:rPr>
        <w:t>highlighting them as the greatest threat</w:t>
      </w:r>
      <w:r w:rsidRPr="00070C38">
        <w:rPr>
          <w:rStyle w:val="Emphasis"/>
        </w:rPr>
        <w:t xml:space="preserve"> there is </w:t>
      </w:r>
      <w:r w:rsidRPr="00070C38">
        <w:rPr>
          <w:rStyle w:val="Emphasis"/>
          <w:highlight w:val="cyan"/>
        </w:rPr>
        <w:t xml:space="preserve">might not be </w:t>
      </w:r>
      <w:r w:rsidRPr="00070C38">
        <w:rPr>
          <w:rStyle w:val="Emphasis"/>
        </w:rPr>
        <w:t xml:space="preserve">entirely </w:t>
      </w:r>
      <w:r w:rsidRPr="00070C38">
        <w:rPr>
          <w:rStyle w:val="Emphasis"/>
          <w:highlight w:val="cyan"/>
        </w:rPr>
        <w:t>realistic</w:t>
      </w:r>
      <w:r w:rsidRPr="00070C38">
        <w:rPr>
          <w:rStyle w:val="Emphasis"/>
        </w:rPr>
        <w:t>.</w:t>
      </w:r>
      <w:r w:rsidRPr="00070C38">
        <w:rPr>
          <w:rStyle w:val="StyleUnderline"/>
        </w:rPr>
        <w:t xml:space="preserve"> Q:But I've seen videos of people making them at home... A:When we're talking about realistic versus unrealistic threats, currently </w:t>
      </w:r>
      <w:r w:rsidRPr="00070C38">
        <w:rPr>
          <w:rStyle w:val="StyleUnderline"/>
          <w:highlight w:val="cyan"/>
        </w:rPr>
        <w:t>generating an EMP with a nuclear weapon is the most feasible way to do it</w:t>
      </w:r>
      <w:r w:rsidRPr="00070C38">
        <w:rPr>
          <w:rStyle w:val="Emphasis"/>
        </w:rPr>
        <w:t xml:space="preserve">. </w:t>
      </w:r>
      <w:r w:rsidRPr="00070C38">
        <w:rPr>
          <w:rStyle w:val="Emphasis"/>
          <w:highlight w:val="cyan"/>
        </w:rPr>
        <w:t>Homebuilt</w:t>
      </w:r>
      <w:r w:rsidRPr="00070C38">
        <w:rPr>
          <w:rStyle w:val="Emphasis"/>
        </w:rPr>
        <w:t xml:space="preserve"> EMP </w:t>
      </w:r>
      <w:r w:rsidRPr="00070C38">
        <w:rPr>
          <w:rStyle w:val="Emphasis"/>
          <w:highlight w:val="cyan"/>
        </w:rPr>
        <w:t>weapons aren't very feasible. The cost</w:t>
      </w:r>
      <w:r w:rsidRPr="00070C38">
        <w:rPr>
          <w:rStyle w:val="Emphasis"/>
        </w:rPr>
        <w:t xml:space="preserve"> you would put into building such a system versus the </w:t>
      </w:r>
      <w:r w:rsidRPr="00070C38">
        <w:rPr>
          <w:rStyle w:val="Emphasis"/>
          <w:highlight w:val="cyan"/>
        </w:rPr>
        <w:t>benefit</w:t>
      </w:r>
      <w:r w:rsidRPr="00070C38">
        <w:rPr>
          <w:rStyle w:val="Emphasis"/>
        </w:rPr>
        <w:t xml:space="preserve"> that you would actually gain </w:t>
      </w:r>
      <w:r w:rsidRPr="00070C38">
        <w:rPr>
          <w:rStyle w:val="Emphasis"/>
          <w:highlight w:val="cyan"/>
        </w:rPr>
        <w:t>is very,</w:t>
      </w:r>
      <w:r w:rsidRPr="00070C38">
        <w:rPr>
          <w:rStyle w:val="Emphasis"/>
        </w:rPr>
        <w:t xml:space="preserve"> very </w:t>
      </w:r>
      <w:r w:rsidRPr="00070C38">
        <w:rPr>
          <w:rStyle w:val="Emphasis"/>
          <w:highlight w:val="cyan"/>
        </w:rPr>
        <w:t>impaired</w:t>
      </w:r>
      <w:r w:rsidRPr="00070C38">
        <w:rPr>
          <w:rStyle w:val="Emphasis"/>
        </w:rPr>
        <w:t xml:space="preserve">. </w:t>
      </w:r>
      <w:r w:rsidRPr="00070C38">
        <w:rPr>
          <w:rStyle w:val="StyleUnderline"/>
        </w:rPr>
        <w:t>Q:What's the main challenge stopping small militaries from using them? A:Besides the weight, and the cost of whatever you use to generate that kind of electricity—a capacitor, a large amount of batteries, or whatever power generation method—</w:t>
      </w:r>
      <w:r w:rsidRPr="00070C38">
        <w:rPr>
          <w:rStyle w:val="Emphasis"/>
        </w:rPr>
        <w:t xml:space="preserve">the cost would be so high, but the </w:t>
      </w:r>
      <w:r w:rsidRPr="00070C38">
        <w:rPr>
          <w:rStyle w:val="Emphasis"/>
          <w:highlight w:val="cyan"/>
        </w:rPr>
        <w:t>damage</w:t>
      </w:r>
      <w:r w:rsidRPr="00070C38">
        <w:rPr>
          <w:rStyle w:val="Emphasis"/>
        </w:rPr>
        <w:t xml:space="preserve"> you can do with it </w:t>
      </w:r>
      <w:r w:rsidRPr="00070C38">
        <w:rPr>
          <w:rStyle w:val="Emphasis"/>
          <w:highlight w:val="cyan"/>
        </w:rPr>
        <w:t>would be</w:t>
      </w:r>
      <w:r w:rsidRPr="00070C38">
        <w:rPr>
          <w:rStyle w:val="Emphasis"/>
        </w:rPr>
        <w:t xml:space="preserve"> so </w:t>
      </w:r>
      <w:r w:rsidRPr="00070C38">
        <w:rPr>
          <w:rStyle w:val="Emphasis"/>
          <w:highlight w:val="cyan"/>
        </w:rPr>
        <w:t>limited</w:t>
      </w:r>
      <w:r w:rsidRPr="00070C38">
        <w:rPr>
          <w:rStyle w:val="Emphasis"/>
        </w:rPr>
        <w:t xml:space="preserve">, </w:t>
      </w:r>
      <w:r w:rsidRPr="00070C38">
        <w:rPr>
          <w:rStyle w:val="StyleUnderline"/>
        </w:rPr>
        <w:t xml:space="preserve">that other much </w:t>
      </w:r>
      <w:r w:rsidRPr="00070C38">
        <w:rPr>
          <w:rStyle w:val="StyleUnderline"/>
          <w:highlight w:val="cyan"/>
        </w:rPr>
        <w:t>cheaper methods might be more efficient</w:t>
      </w:r>
      <w:r w:rsidRPr="00070C38">
        <w:rPr>
          <w:rStyle w:val="StyleUnderline"/>
        </w:rPr>
        <w:t xml:space="preserve"> when it comes to damaging the area that you're targeting. Q:OK, let's talk about how to defend ourselves from these things. What's "hardening"? A:</w:t>
      </w:r>
      <w:r w:rsidRPr="00070C38">
        <w:rPr>
          <w:rStyle w:val="StyleUnderline"/>
          <w:highlight w:val="cyan"/>
        </w:rPr>
        <w:t>Hardening</w:t>
      </w:r>
      <w:r w:rsidRPr="00070C38">
        <w:rPr>
          <w:rStyle w:val="StyleUnderline"/>
        </w:rPr>
        <w:t xml:space="preserve"> is </w:t>
      </w:r>
      <w:r w:rsidRPr="00070C38">
        <w:rPr>
          <w:rStyle w:val="StyleUnderline"/>
          <w:highlight w:val="cyan"/>
        </w:rPr>
        <w:t>design</w:t>
      </w:r>
      <w:r w:rsidRPr="00070C38">
        <w:rPr>
          <w:rStyle w:val="StyleUnderline"/>
        </w:rPr>
        <w:t xml:space="preserve">ing electronic </w:t>
      </w:r>
      <w:r w:rsidRPr="00070C38">
        <w:rPr>
          <w:rStyle w:val="StyleUnderline"/>
          <w:highlight w:val="cyan"/>
        </w:rPr>
        <w:t>circuits to deal with the sudden power surge</w:t>
      </w:r>
      <w:r w:rsidRPr="00070C38">
        <w:rPr>
          <w:rStyle w:val="StyleUnderline"/>
        </w:rPr>
        <w:t xml:space="preserve"> that comes from an EMP. That in some cases means using thicker, heavier conductors, or creating redundant circuits, or avoiding using sensitive elements within the circuit. </w:t>
      </w:r>
      <w:r w:rsidRPr="00070C38">
        <w:rPr>
          <w:sz w:val="16"/>
        </w:rPr>
        <w:t xml:space="preserve">Q:And how would I "harden" my electronics? A:Basically, it's the same as protecting a circuit from power surges, but you're dealing with the fact that this kind of power surge affects every part of the circuit, rather than entering the circuit at one certain point. </w:t>
      </w:r>
      <w:r w:rsidRPr="00070C38">
        <w:rPr>
          <w:rStyle w:val="StyleUnderline"/>
        </w:rPr>
        <w:t>Q:And you really think we're likely to see the kind of warfare that would involve this kind of thing?</w:t>
      </w:r>
    </w:p>
    <w:p w14:paraId="0D181056" w14:textId="77777777" w:rsidR="00290387" w:rsidRPr="00070C38" w:rsidRDefault="00290387" w:rsidP="00290387">
      <w:pPr>
        <w:rPr>
          <w:rStyle w:val="StyleUnderline"/>
        </w:rPr>
      </w:pPr>
      <w:r w:rsidRPr="00070C38">
        <w:rPr>
          <w:rStyle w:val="StyleUnderline"/>
        </w:rPr>
        <w:t>A:Well, we haven't reached Francis Fukuyama's "End of History" just yet.</w:t>
      </w:r>
    </w:p>
    <w:p w14:paraId="6F377075" w14:textId="0A73CD3D" w:rsidR="00290387" w:rsidRPr="00070C38" w:rsidRDefault="00290387" w:rsidP="00290387">
      <w:pPr>
        <w:pStyle w:val="Heading3"/>
        <w:rPr>
          <w:rFonts w:cs="Times New Roman"/>
        </w:rPr>
      </w:pPr>
      <w:r>
        <w:rPr>
          <w:rFonts w:cs="Times New Roman"/>
        </w:rPr>
        <w:t>EMP Defense---2NC</w:t>
      </w:r>
    </w:p>
    <w:p w14:paraId="3CE221B4" w14:textId="77777777" w:rsidR="00290387" w:rsidRPr="00070C38" w:rsidRDefault="00290387" w:rsidP="00290387"/>
    <w:p w14:paraId="4A33D121" w14:textId="77777777" w:rsidR="00290387" w:rsidRPr="00070C38" w:rsidRDefault="00290387" w:rsidP="00290387">
      <w:pPr>
        <w:pStyle w:val="Heading4"/>
        <w:rPr>
          <w:rFonts w:cs="Times New Roman"/>
        </w:rPr>
      </w:pPr>
      <w:r w:rsidRPr="00070C38">
        <w:rPr>
          <w:rFonts w:cs="Times New Roman"/>
        </w:rPr>
        <w:t xml:space="preserve">No EMP risk – terrorists can’t get them and nuclear states have no incentive </w:t>
      </w:r>
    </w:p>
    <w:p w14:paraId="40EAB78E" w14:textId="77777777" w:rsidR="00290387" w:rsidRPr="00070C38" w:rsidRDefault="00290387" w:rsidP="00290387">
      <w:r w:rsidRPr="00070C38">
        <w:t xml:space="preserve">Matthew </w:t>
      </w:r>
      <w:r w:rsidRPr="00070C38">
        <w:rPr>
          <w:rStyle w:val="Style13ptBold"/>
        </w:rPr>
        <w:t>Gault 16</w:t>
      </w:r>
      <w:r w:rsidRPr="00070C38">
        <w:t>, host of the war college podcast, 7-24-2016, "The Overrated Threat From Electromagnetic Pulses – War Is Boring – Medium," Medium, https://medium.com/war-is-boring/the-overrated-threat-from-electromagnetic-pulses-46e92c3efeb9</w:t>
      </w:r>
    </w:p>
    <w:p w14:paraId="079090E4" w14:textId="77777777" w:rsidR="00290387" w:rsidRPr="00070C38" w:rsidRDefault="00290387" w:rsidP="00290387">
      <w:pPr>
        <w:rPr>
          <w:rStyle w:val="Emphasis"/>
        </w:rPr>
      </w:pPr>
      <w:r w:rsidRPr="00070C38">
        <w:rPr>
          <w:rStyle w:val="StyleUnderline"/>
        </w:rPr>
        <w:t>Few weapons are as scary as those that exist only in our mind</w:t>
      </w:r>
      <w:r w:rsidRPr="00070C38">
        <w:rPr>
          <w:sz w:val="16"/>
        </w:rPr>
        <w:t xml:space="preserve">s. The Republican Party released its platform to the public in the run-up to its national convention. On page 54, at the tail end of a section titled “America Resurgent,” </w:t>
      </w:r>
      <w:r w:rsidRPr="00070C38">
        <w:rPr>
          <w:rStyle w:val="StyleUnderline"/>
        </w:rPr>
        <w:t>GOP leaders detailed what they felt is a looming threat of America — electromagnetic pulses.</w:t>
      </w:r>
      <w:r w:rsidRPr="00070C38">
        <w:rPr>
          <w:sz w:val="16"/>
        </w:rPr>
        <w:t xml:space="preserve"> “A single nuclear weapon detonated at high altitude over this country would collapse our electrical grid and other critical infrastructures and endanger the lives of millions,” the platform stated. “</w:t>
      </w:r>
      <w:r w:rsidRPr="00070C38">
        <w:rPr>
          <w:rStyle w:val="StyleUnderline"/>
        </w:rPr>
        <w:t xml:space="preserve">With North Korea in possession of nuclear missiles and Iran close to having them, an EMP is no longer a theoretical concern — it is a real threat.” </w:t>
      </w:r>
      <w:r w:rsidRPr="00070C38">
        <w:rPr>
          <w:rStyle w:val="Emphasis"/>
        </w:rPr>
        <w:t xml:space="preserve">But it’s not. The problem with </w:t>
      </w:r>
      <w:r w:rsidRPr="00070C38">
        <w:rPr>
          <w:rStyle w:val="Emphasis"/>
          <w:highlight w:val="cyan"/>
        </w:rPr>
        <w:t>fear over</w:t>
      </w:r>
      <w:r w:rsidRPr="00070C38">
        <w:rPr>
          <w:rStyle w:val="Emphasis"/>
        </w:rPr>
        <w:t xml:space="preserve"> </w:t>
      </w:r>
      <w:r w:rsidRPr="00070C38">
        <w:rPr>
          <w:rStyle w:val="Emphasis"/>
          <w:highlight w:val="cyan"/>
        </w:rPr>
        <w:t>electromagnetic weapons</w:t>
      </w:r>
      <w:r w:rsidRPr="00070C38">
        <w:rPr>
          <w:rStyle w:val="Emphasis"/>
        </w:rPr>
        <w:t xml:space="preserve"> is that it </w:t>
      </w:r>
      <w:r w:rsidRPr="00070C38">
        <w:rPr>
          <w:rStyle w:val="Emphasis"/>
          <w:highlight w:val="cyan"/>
        </w:rPr>
        <w:t>forgets two</w:t>
      </w:r>
      <w:r w:rsidRPr="00070C38">
        <w:rPr>
          <w:rStyle w:val="Emphasis"/>
        </w:rPr>
        <w:t xml:space="preserve"> simple </w:t>
      </w:r>
      <w:r w:rsidRPr="00070C38">
        <w:rPr>
          <w:rStyle w:val="Emphasis"/>
          <w:highlight w:val="cyan"/>
        </w:rPr>
        <w:t>facts</w:t>
      </w:r>
      <w:r w:rsidRPr="00070C38">
        <w:rPr>
          <w:rStyle w:val="Emphasis"/>
        </w:rPr>
        <w:t xml:space="preserve">. </w:t>
      </w:r>
      <w:r w:rsidRPr="00070C38">
        <w:rPr>
          <w:rStyle w:val="StyleUnderline"/>
        </w:rPr>
        <w:t xml:space="preserve">First, </w:t>
      </w:r>
      <w:r w:rsidRPr="00070C38">
        <w:rPr>
          <w:rStyle w:val="StyleUnderline"/>
          <w:highlight w:val="cyan"/>
        </w:rPr>
        <w:t>generating enough juice</w:t>
      </w:r>
      <w:r w:rsidRPr="00070C38">
        <w:rPr>
          <w:rStyle w:val="StyleUnderline"/>
        </w:rPr>
        <w:t xml:space="preserve"> to cause a significant amount of damage </w:t>
      </w:r>
      <w:r w:rsidRPr="00070C38">
        <w:rPr>
          <w:rStyle w:val="StyleUnderline"/>
          <w:highlight w:val="cyan"/>
        </w:rPr>
        <w:t>is really hard</w:t>
      </w:r>
      <w:r w:rsidRPr="00070C38">
        <w:rPr>
          <w:rStyle w:val="StyleUnderline"/>
        </w:rPr>
        <w:t xml:space="preserve">. Second, </w:t>
      </w:r>
      <w:r w:rsidRPr="00070C38">
        <w:rPr>
          <w:rStyle w:val="StyleUnderline"/>
          <w:highlight w:val="cyan"/>
        </w:rPr>
        <w:t>a country dealing with busted electronics</w:t>
      </w:r>
      <w:r w:rsidRPr="00070C38">
        <w:rPr>
          <w:rStyle w:val="StyleUnderline"/>
        </w:rPr>
        <w:t xml:space="preserve"> after an EMP assault </w:t>
      </w:r>
      <w:r w:rsidRPr="00070C38">
        <w:rPr>
          <w:rStyle w:val="StyleUnderline"/>
          <w:highlight w:val="cyan"/>
        </w:rPr>
        <w:t>is</w:t>
      </w:r>
      <w:r w:rsidRPr="00070C38">
        <w:rPr>
          <w:rStyle w:val="StyleUnderline"/>
        </w:rPr>
        <w:t xml:space="preserve"> a country </w:t>
      </w:r>
      <w:r w:rsidRPr="00070C38">
        <w:rPr>
          <w:rStyle w:val="StyleUnderline"/>
          <w:highlight w:val="cyan"/>
        </w:rPr>
        <w:t>fighting</w:t>
      </w:r>
      <w:r w:rsidRPr="00070C38">
        <w:rPr>
          <w:rStyle w:val="StyleUnderline"/>
        </w:rPr>
        <w:t xml:space="preserve"> a </w:t>
      </w:r>
      <w:r w:rsidRPr="00070C38">
        <w:rPr>
          <w:rStyle w:val="StyleUnderline"/>
          <w:highlight w:val="cyan"/>
        </w:rPr>
        <w:t>nuclear war</w:t>
      </w:r>
      <w:r w:rsidRPr="00070C38">
        <w:rPr>
          <w:sz w:val="16"/>
        </w:rPr>
        <w:t>. “</w:t>
      </w:r>
      <w:r w:rsidRPr="00070C38">
        <w:rPr>
          <w:rStyle w:val="StyleUnderline"/>
        </w:rPr>
        <w:t>EMP is the new test case of seriousness in national security,” cyber security expert Peter W. Singer tweeted after reading the platform. “But not in the way advocates not in on the joke think.”</w:t>
      </w:r>
      <w:r w:rsidRPr="00070C38">
        <w:rPr>
          <w:sz w:val="16"/>
        </w:rPr>
        <w:t xml:space="preserve"> I </w:t>
      </w:r>
      <w:r w:rsidRPr="00070C38">
        <w:rPr>
          <w:rStyle w:val="StyleUnderline"/>
        </w:rPr>
        <w:t>reached out to Singer and, after a brief pause to make sure I was serious, he pounced</w:t>
      </w:r>
      <w:r w:rsidRPr="00070C38">
        <w:rPr>
          <w:sz w:val="16"/>
        </w:rPr>
        <w:t>. “</w:t>
      </w:r>
      <w:r w:rsidRPr="00070C38">
        <w:rPr>
          <w:rStyle w:val="Emphasis"/>
        </w:rPr>
        <w:t>There’s this irony of the people who think it’s serious not realizing that they’re the joke,” he explained</w:t>
      </w:r>
      <w:r w:rsidRPr="00070C38">
        <w:rPr>
          <w:sz w:val="16"/>
        </w:rPr>
        <w:t xml:space="preserve">. </w:t>
      </w:r>
      <w:r w:rsidRPr="00070C38">
        <w:rPr>
          <w:rStyle w:val="StyleUnderline"/>
        </w:rPr>
        <w:t>“</w:t>
      </w:r>
      <w:r w:rsidRPr="00070C38">
        <w:rPr>
          <w:rStyle w:val="StyleUnderline"/>
          <w:highlight w:val="cyan"/>
        </w:rPr>
        <w:t>When you walk through</w:t>
      </w:r>
      <w:r w:rsidRPr="00070C38">
        <w:rPr>
          <w:rStyle w:val="StyleUnderline"/>
        </w:rPr>
        <w:t xml:space="preserve"> the </w:t>
      </w:r>
      <w:r w:rsidRPr="00070C38">
        <w:rPr>
          <w:rStyle w:val="StyleUnderline"/>
          <w:highlight w:val="cyan"/>
        </w:rPr>
        <w:t>actual scenarios of use, it doesn’t pass</w:t>
      </w:r>
      <w:r w:rsidRPr="00070C38">
        <w:rPr>
          <w:rStyle w:val="StyleUnderline"/>
        </w:rPr>
        <w:t xml:space="preserve"> the </w:t>
      </w:r>
      <w:r w:rsidRPr="00070C38">
        <w:rPr>
          <w:rStyle w:val="StyleUnderline"/>
          <w:highlight w:val="cyan"/>
        </w:rPr>
        <w:t>logic</w:t>
      </w:r>
      <w:r w:rsidRPr="00070C38">
        <w:rPr>
          <w:rStyle w:val="StyleUnderline"/>
        </w:rPr>
        <w:t xml:space="preserve"> test.”</w:t>
      </w:r>
      <w:r w:rsidRPr="00070C38">
        <w:rPr>
          <w:sz w:val="16"/>
        </w:rPr>
        <w:t xml:space="preserve"> </w:t>
      </w:r>
      <w:r w:rsidRPr="00070C38">
        <w:rPr>
          <w:rStyle w:val="StyleUnderline"/>
        </w:rPr>
        <w:t>An electromagnetic pulse following a nuclear blast is a real thing</w:t>
      </w:r>
      <w:r w:rsidRPr="00070C38">
        <w:rPr>
          <w:sz w:val="16"/>
        </w:rPr>
        <w:t xml:space="preserve">. </w:t>
      </w:r>
      <w:r w:rsidRPr="00070C38">
        <w:rPr>
          <w:rStyle w:val="Emphasis"/>
        </w:rPr>
        <w:t xml:space="preserve">The problem is that </w:t>
      </w:r>
      <w:r w:rsidRPr="00070C38">
        <w:rPr>
          <w:rStyle w:val="Emphasis"/>
          <w:highlight w:val="cyan"/>
        </w:rPr>
        <w:t>the process</w:t>
      </w:r>
      <w:r w:rsidRPr="00070C38">
        <w:rPr>
          <w:rStyle w:val="Emphasis"/>
        </w:rPr>
        <w:t xml:space="preserve"> </w:t>
      </w:r>
      <w:r w:rsidRPr="00070C38">
        <w:rPr>
          <w:rStyle w:val="Emphasis"/>
          <w:highlight w:val="cyan"/>
        </w:rPr>
        <w:t>of creating an EMP</w:t>
      </w:r>
      <w:r w:rsidRPr="00070C38">
        <w:rPr>
          <w:rStyle w:val="Emphasis"/>
        </w:rPr>
        <w:t xml:space="preserve"> big enough </w:t>
      </w:r>
      <w:r w:rsidRPr="00070C38">
        <w:rPr>
          <w:rStyle w:val="Emphasis"/>
          <w:highlight w:val="cyan"/>
        </w:rPr>
        <w:t>without</w:t>
      </w:r>
      <w:r w:rsidRPr="00070C38">
        <w:rPr>
          <w:rStyle w:val="Emphasis"/>
        </w:rPr>
        <w:t xml:space="preserve"> the devastation of </w:t>
      </w:r>
      <w:r w:rsidRPr="00070C38">
        <w:rPr>
          <w:rStyle w:val="Emphasis"/>
          <w:highlight w:val="cyan"/>
        </w:rPr>
        <w:t>a nuclear warhead is expensive, absurd and</w:t>
      </w:r>
      <w:r w:rsidRPr="00070C38">
        <w:rPr>
          <w:rStyle w:val="Emphasis"/>
        </w:rPr>
        <w:t xml:space="preserve"> </w:t>
      </w:r>
      <w:r w:rsidRPr="00070C38">
        <w:rPr>
          <w:rStyle w:val="Emphasis"/>
          <w:highlight w:val="cyan"/>
        </w:rPr>
        <w:t>not worth the effort</w:t>
      </w:r>
      <w:r w:rsidRPr="00070C38">
        <w:rPr>
          <w:rStyle w:val="Emphasis"/>
        </w:rPr>
        <w:t>. That’s if it even works.</w:t>
      </w:r>
      <w:r w:rsidRPr="00070C38">
        <w:rPr>
          <w:sz w:val="16"/>
        </w:rPr>
        <w:t xml:space="preserve"> For that, we can’t recommend enough a 2010 series of articles in The Space Review by Yousaf M. Butt, a physicist currently serving as a foreign affairs officer in the State Department’s Space and Advanced Technology office. “For a large device (greater than 100 kilotons) …. the whole region on the Earth’s surface which is within line-of-sight to the high-altitude explosion will experience the EMP pulse,” he wrote. Which sounds scary, but there are several important caveats. </w:t>
      </w:r>
      <w:r w:rsidRPr="00070C38">
        <w:rPr>
          <w:rStyle w:val="StyleUnderline"/>
        </w:rPr>
        <w:t>The higher you detonate a nuclear device, the greater the blast radius</w:t>
      </w:r>
      <w:r w:rsidRPr="00070C38">
        <w:rPr>
          <w:sz w:val="16"/>
        </w:rPr>
        <w:t xml:space="preserve">. </w:t>
      </w:r>
      <w:r w:rsidRPr="00070C38">
        <w:rPr>
          <w:rStyle w:val="StyleUnderline"/>
        </w:rPr>
        <w:t>However, the effect of the EMP will be less. Likewise, the smaller the explosive yield, the smaller the EMP and the closer the blast will need to be to the ground to be effective</w:t>
      </w:r>
      <w:r w:rsidRPr="00070C38">
        <w:rPr>
          <w:sz w:val="16"/>
        </w:rPr>
        <w:t xml:space="preserve">. </w:t>
      </w:r>
      <w:r w:rsidRPr="00070C38">
        <w:rPr>
          <w:rStyle w:val="StyleUnderline"/>
          <w:highlight w:val="cyan"/>
        </w:rPr>
        <w:t>Finding</w:t>
      </w:r>
      <w:r w:rsidRPr="00070C38">
        <w:rPr>
          <w:rStyle w:val="StyleUnderline"/>
        </w:rPr>
        <w:t xml:space="preserve"> that </w:t>
      </w:r>
      <w:r w:rsidRPr="00070C38">
        <w:rPr>
          <w:rStyle w:val="StyleUnderline"/>
          <w:highlight w:val="cyan"/>
        </w:rPr>
        <w:t>detonation sweet-spot</w:t>
      </w:r>
      <w:r w:rsidRPr="00070C38">
        <w:rPr>
          <w:rStyle w:val="StyleUnderline"/>
        </w:rPr>
        <w:t xml:space="preserve"> in the Earth’s atmosphere </w:t>
      </w:r>
      <w:r w:rsidRPr="00070C38">
        <w:rPr>
          <w:rStyle w:val="StyleUnderline"/>
          <w:highlight w:val="cyan"/>
        </w:rPr>
        <w:t xml:space="preserve">will take countless tests … </w:t>
      </w:r>
      <w:r w:rsidRPr="00070C38">
        <w:rPr>
          <w:rStyle w:val="Emphasis"/>
          <w:highlight w:val="cyan"/>
        </w:rPr>
        <w:t>which no one has done</w:t>
      </w:r>
      <w:r w:rsidRPr="00070C38">
        <w:rPr>
          <w:rStyle w:val="StyleUnderline"/>
        </w:rPr>
        <w:t>. The blast Butt described above, one that knocks out the entire electrical system on roughly half the Earth’s surface, could only come from a high-yield thermonuclear warhead attached to an ICBM</w:t>
      </w:r>
      <w:r w:rsidRPr="00070C38">
        <w:rPr>
          <w:sz w:val="16"/>
        </w:rPr>
        <w:t xml:space="preserve">. </w:t>
      </w:r>
      <w:r w:rsidRPr="00070C38">
        <w:rPr>
          <w:rStyle w:val="StyleUnderline"/>
        </w:rPr>
        <w:t>So, engaging in the fantasist view, a nuke from Russia or China</w:t>
      </w:r>
      <w:r w:rsidRPr="00070C38">
        <w:rPr>
          <w:sz w:val="16"/>
        </w:rPr>
        <w:t xml:space="preserve">. </w:t>
      </w:r>
      <w:r w:rsidRPr="00070C38">
        <w:rPr>
          <w:rStyle w:val="StyleUnderline"/>
        </w:rPr>
        <w:t xml:space="preserve">Setting aside the geopolitical gymnastics that must occur to lead to that kind of exchange, </w:t>
      </w:r>
      <w:r w:rsidRPr="00070C38">
        <w:rPr>
          <w:rStyle w:val="StyleUnderline"/>
          <w:highlight w:val="cyan"/>
        </w:rPr>
        <w:t>if a foreign power detonated a</w:t>
      </w:r>
      <w:r w:rsidRPr="00070C38">
        <w:rPr>
          <w:rStyle w:val="StyleUnderline"/>
        </w:rPr>
        <w:t xml:space="preserve"> 100 or more kiloton in an </w:t>
      </w:r>
      <w:r w:rsidRPr="00070C38">
        <w:rPr>
          <w:rStyle w:val="StyleUnderline"/>
          <w:highlight w:val="cyan"/>
        </w:rPr>
        <w:t>electromagnetic attack</w:t>
      </w:r>
      <w:r w:rsidRPr="00070C38">
        <w:rPr>
          <w:rStyle w:val="StyleUnderline"/>
        </w:rPr>
        <w:t xml:space="preserve"> on America, then </w:t>
      </w:r>
      <w:r w:rsidRPr="00070C38">
        <w:rPr>
          <w:rStyle w:val="StyleUnderline"/>
          <w:highlight w:val="cyan"/>
        </w:rPr>
        <w:t xml:space="preserve">the world is at war </w:t>
      </w:r>
      <w:r w:rsidRPr="00070C38">
        <w:rPr>
          <w:rStyle w:val="Emphasis"/>
          <w:highlight w:val="cyan"/>
        </w:rPr>
        <w:t>and</w:t>
      </w:r>
      <w:r w:rsidRPr="00070C38">
        <w:rPr>
          <w:rStyle w:val="Emphasis"/>
        </w:rPr>
        <w:t xml:space="preserve"> </w:t>
      </w:r>
      <w:r w:rsidRPr="00070C38">
        <w:rPr>
          <w:rStyle w:val="Emphasis"/>
          <w:highlight w:val="cyan"/>
        </w:rPr>
        <w:t>there’s little strategic benefit for the aggressor to not just go ahead and nuke a city</w:t>
      </w:r>
      <w:r w:rsidRPr="00070C38">
        <w:rPr>
          <w:rStyle w:val="StyleUnderline"/>
        </w:rPr>
        <w:t xml:space="preserve">. </w:t>
      </w:r>
      <w:r w:rsidRPr="00070C38">
        <w:rPr>
          <w:sz w:val="16"/>
        </w:rPr>
        <w:t>“</w:t>
      </w:r>
      <w:r w:rsidRPr="00070C38">
        <w:rPr>
          <w:rStyle w:val="StyleUnderline"/>
        </w:rPr>
        <w:t>It doesn’t mean it can’t happen,” Singer told me. “But if the other side is using EMPs we’re moving into thermonuclear war.”</w:t>
      </w:r>
      <w:r w:rsidRPr="00070C38">
        <w:rPr>
          <w:sz w:val="16"/>
        </w:rPr>
        <w:t xml:space="preserve"> “A weapon of mass destruction is preferable to a weapon of mass disruption,” Butt explained. “A state would be highly unlikely to launch an EMP strike from their own territory because the rocket could be traced to the country of origin and would probably result in nuclear or massive conventional retaliation by the U.S.” </w:t>
      </w:r>
      <w:r w:rsidRPr="00070C38">
        <w:rPr>
          <w:rStyle w:val="StyleUnderline"/>
        </w:rPr>
        <w:t>Let’s say the EMP does go off in space above North America. According to the worst case scenario, the attack would fry the Pentagon’s electronics, leaving the U.S. military unable to retaliate</w:t>
      </w:r>
      <w:r w:rsidRPr="00070C38">
        <w:rPr>
          <w:sz w:val="16"/>
        </w:rPr>
        <w:t xml:space="preserve">. </w:t>
      </w:r>
      <w:r w:rsidRPr="00070C38">
        <w:rPr>
          <w:rStyle w:val="StyleUnderline"/>
        </w:rPr>
        <w:t xml:space="preserve">However, </w:t>
      </w:r>
      <w:r w:rsidRPr="00070C38">
        <w:rPr>
          <w:rStyle w:val="StyleUnderline"/>
          <w:highlight w:val="cyan"/>
        </w:rPr>
        <w:t>we don’t know</w:t>
      </w:r>
      <w:r w:rsidRPr="00070C38">
        <w:rPr>
          <w:rStyle w:val="StyleUnderline"/>
        </w:rPr>
        <w:t xml:space="preserve"> what </w:t>
      </w:r>
      <w:r w:rsidRPr="00070C38">
        <w:rPr>
          <w:rStyle w:val="StyleUnderline"/>
          <w:highlight w:val="cyan"/>
        </w:rPr>
        <w:t>the effects of an EMP</w:t>
      </w:r>
      <w:r w:rsidRPr="00070C38">
        <w:rPr>
          <w:rStyle w:val="StyleUnderline"/>
        </w:rPr>
        <w:t xml:space="preserve"> might be. </w:t>
      </w:r>
      <w:r w:rsidRPr="00070C38">
        <w:rPr>
          <w:rStyle w:val="StyleUnderline"/>
          <w:highlight w:val="cyan"/>
        </w:rPr>
        <w:t>Studies</w:t>
      </w:r>
      <w:r w:rsidRPr="00070C38">
        <w:rPr>
          <w:rStyle w:val="StyleUnderline"/>
        </w:rPr>
        <w:t xml:space="preserve"> conducted by both the Soviet Union and the United States during the Cold War </w:t>
      </w:r>
      <w:r w:rsidRPr="00070C38">
        <w:rPr>
          <w:rStyle w:val="StyleUnderline"/>
          <w:highlight w:val="cyan"/>
        </w:rPr>
        <w:t>produced dramatically</w:t>
      </w:r>
      <w:r w:rsidRPr="00070C38">
        <w:rPr>
          <w:rStyle w:val="StyleUnderline"/>
        </w:rPr>
        <w:t xml:space="preserve"> </w:t>
      </w:r>
      <w:r w:rsidRPr="00070C38">
        <w:rPr>
          <w:rStyle w:val="StyleUnderline"/>
          <w:highlight w:val="cyan"/>
        </w:rPr>
        <w:t>different results every time</w:t>
      </w:r>
      <w:r w:rsidRPr="00070C38">
        <w:rPr>
          <w:sz w:val="16"/>
        </w:rPr>
        <w:t xml:space="preserve">. </w:t>
      </w:r>
      <w:r w:rsidRPr="00070C38">
        <w:rPr>
          <w:rStyle w:val="StyleUnderline"/>
        </w:rPr>
        <w:t>An electromagnetic pulse is a highly unpredictable side effect of a predictably horrifying weapon</w:t>
      </w:r>
      <w:r w:rsidRPr="00070C38">
        <w:rPr>
          <w:sz w:val="16"/>
        </w:rPr>
        <w:t xml:space="preserve">. </w:t>
      </w:r>
      <w:r w:rsidRPr="00070C38">
        <w:rPr>
          <w:rStyle w:val="Emphasis"/>
        </w:rPr>
        <w:t>“It’s not a weapon we’ve seen past use of. Ever. Literally ever. Nor tests of,” Singer said.</w:t>
      </w:r>
      <w:r w:rsidRPr="00070C38">
        <w:rPr>
          <w:sz w:val="16"/>
        </w:rPr>
        <w:t xml:space="preserve"> </w:t>
      </w:r>
      <w:r w:rsidRPr="00070C38">
        <w:rPr>
          <w:rStyle w:val="StyleUnderline"/>
        </w:rPr>
        <w:t>Some countries have attempted to weaponize EMPs in fits and starts, but it remains a byproduct of other weapons systems, including cruise missiles as well as nukes</w:t>
      </w:r>
      <w:r w:rsidRPr="00070C38">
        <w:rPr>
          <w:sz w:val="16"/>
        </w:rPr>
        <w:t xml:space="preserve">. </w:t>
      </w:r>
      <w:r w:rsidRPr="00070C38">
        <w:rPr>
          <w:rStyle w:val="Emphasis"/>
          <w:highlight w:val="cyan"/>
        </w:rPr>
        <w:t>The idea of No</w:t>
      </w:r>
      <w:r w:rsidRPr="00070C38">
        <w:rPr>
          <w:rStyle w:val="Emphasis"/>
        </w:rPr>
        <w:t xml:space="preserve">rth </w:t>
      </w:r>
      <w:r w:rsidRPr="00070C38">
        <w:rPr>
          <w:rStyle w:val="Emphasis"/>
          <w:highlight w:val="cyan"/>
        </w:rPr>
        <w:t>Ko</w:t>
      </w:r>
      <w:r w:rsidRPr="00070C38">
        <w:rPr>
          <w:rStyle w:val="Emphasis"/>
        </w:rPr>
        <w:t xml:space="preserve">rea </w:t>
      </w:r>
      <w:r w:rsidRPr="00070C38">
        <w:rPr>
          <w:rStyle w:val="Emphasis"/>
          <w:highlight w:val="cyan"/>
        </w:rPr>
        <w:t>or Iran using a small-yield</w:t>
      </w:r>
      <w:r w:rsidRPr="00070C38">
        <w:rPr>
          <w:rStyle w:val="Emphasis"/>
        </w:rPr>
        <w:t xml:space="preserve"> nuclear </w:t>
      </w:r>
      <w:r w:rsidRPr="00070C38">
        <w:rPr>
          <w:rStyle w:val="Emphasis"/>
          <w:highlight w:val="cyan"/>
        </w:rPr>
        <w:t>device</w:t>
      </w:r>
      <w:r w:rsidRPr="00070C38">
        <w:rPr>
          <w:rStyle w:val="Emphasis"/>
        </w:rPr>
        <w:t xml:space="preserve"> in low atmosphere </w:t>
      </w:r>
      <w:r w:rsidRPr="00070C38">
        <w:rPr>
          <w:rStyle w:val="Emphasis"/>
          <w:highlight w:val="cyan"/>
        </w:rPr>
        <w:t>fails</w:t>
      </w:r>
      <w:r w:rsidRPr="00070C38">
        <w:rPr>
          <w:rStyle w:val="Emphasis"/>
        </w:rPr>
        <w:t xml:space="preserve"> for the same reasons</w:t>
      </w:r>
      <w:r w:rsidRPr="00070C38">
        <w:rPr>
          <w:sz w:val="16"/>
        </w:rPr>
        <w:t xml:space="preserve">. </w:t>
      </w:r>
      <w:r w:rsidRPr="00070C38">
        <w:rPr>
          <w:rStyle w:val="StyleUnderline"/>
          <w:highlight w:val="cyan"/>
        </w:rPr>
        <w:t>North Korea can barely</w:t>
      </w:r>
      <w:r w:rsidRPr="00070C38">
        <w:rPr>
          <w:rStyle w:val="StyleUnderline"/>
        </w:rPr>
        <w:t xml:space="preserve"> manage to </w:t>
      </w:r>
      <w:r w:rsidRPr="00070C38">
        <w:rPr>
          <w:rStyle w:val="StyleUnderline"/>
          <w:highlight w:val="cyan"/>
        </w:rPr>
        <w:t>cobble together a</w:t>
      </w:r>
      <w:r w:rsidRPr="00070C38">
        <w:rPr>
          <w:rStyle w:val="StyleUnderline"/>
        </w:rPr>
        <w:t xml:space="preserve"> crude one-kiloton </w:t>
      </w:r>
      <w:r w:rsidRPr="00070C38">
        <w:rPr>
          <w:rStyle w:val="StyleUnderline"/>
          <w:highlight w:val="cyan"/>
        </w:rPr>
        <w:t xml:space="preserve">bomb, </w:t>
      </w:r>
      <w:r w:rsidRPr="00070C38">
        <w:rPr>
          <w:rStyle w:val="Emphasis"/>
          <w:highlight w:val="cyan"/>
        </w:rPr>
        <w:t>let alone a device large enough to do significant damage to U.S. infrastructure</w:t>
      </w:r>
      <w:r w:rsidRPr="00070C38">
        <w:rPr>
          <w:sz w:val="16"/>
        </w:rPr>
        <w:t>. “</w:t>
      </w:r>
      <w:r w:rsidRPr="00070C38">
        <w:rPr>
          <w:rStyle w:val="StyleUnderline"/>
        </w:rPr>
        <w:t>Serious long-lasting consequences of a one-kiloton EMP strike would likely be limited to a state-sized region of the country,” B</w:t>
      </w:r>
      <w:r w:rsidRPr="00070C38">
        <w:rPr>
          <w:sz w:val="16"/>
        </w:rPr>
        <w:t>utt explained. “</w:t>
      </w:r>
      <w:r w:rsidRPr="00070C38">
        <w:rPr>
          <w:rStyle w:val="StyleUnderline"/>
        </w:rPr>
        <w:t xml:space="preserve">Although grid outages in this region may have cascading knock-on effects in more distant parts of the country, the electronic devices in those further regions would not have suffered direct damage, and the associated </w:t>
      </w:r>
      <w:r w:rsidRPr="00070C38">
        <w:rPr>
          <w:rStyle w:val="StyleUnderline"/>
          <w:highlight w:val="cyan"/>
        </w:rPr>
        <w:t>power systems far from the EMP</w:t>
      </w:r>
      <w:r w:rsidRPr="00070C38">
        <w:rPr>
          <w:rStyle w:val="StyleUnderline"/>
        </w:rPr>
        <w:t xml:space="preserve"> exposed region </w:t>
      </w:r>
      <w:r w:rsidRPr="00070C38">
        <w:rPr>
          <w:rStyle w:val="StyleUnderline"/>
          <w:highlight w:val="cyan"/>
        </w:rPr>
        <w:t>could be re-started</w:t>
      </w:r>
      <w:r w:rsidRPr="00070C38">
        <w:rPr>
          <w:sz w:val="16"/>
        </w:rPr>
        <w:t xml:space="preserve">.” </w:t>
      </w:r>
      <w:r w:rsidRPr="00070C38">
        <w:rPr>
          <w:rStyle w:val="Emphasis"/>
        </w:rPr>
        <w:t>So nuclear state actors, both mighty and minor, are out</w:t>
      </w:r>
      <w:r w:rsidRPr="00070C38">
        <w:rPr>
          <w:sz w:val="16"/>
        </w:rPr>
        <w:t xml:space="preserve">. But </w:t>
      </w:r>
      <w:r w:rsidRPr="00070C38">
        <w:rPr>
          <w:rStyle w:val="StyleUnderline"/>
        </w:rPr>
        <w:t>what about terrorists? Isn’t it possible for the bad guys to get enough fissile material and construct a bomb?</w:t>
      </w:r>
      <w:r w:rsidRPr="00070C38">
        <w:rPr>
          <w:sz w:val="16"/>
        </w:rPr>
        <w:t xml:space="preserve"> “</w:t>
      </w:r>
      <w:r w:rsidRPr="00070C38">
        <w:rPr>
          <w:rStyle w:val="StyleUnderline"/>
        </w:rPr>
        <w:t xml:space="preserve">Any weapon produced by a terrorist cell would likely be a one of a kind and would have to remain untested. </w:t>
      </w:r>
      <w:r w:rsidRPr="00070C38">
        <w:rPr>
          <w:rStyle w:val="StyleUnderline"/>
          <w:highlight w:val="cyan"/>
        </w:rPr>
        <w:t>For a terrorist group to</w:t>
      </w:r>
      <w:r w:rsidRPr="00070C38">
        <w:rPr>
          <w:rStyle w:val="StyleUnderline"/>
        </w:rPr>
        <w:t xml:space="preserve"> then mate this weapon to a ballistic missile and </w:t>
      </w:r>
      <w:r w:rsidRPr="00070C38">
        <w:rPr>
          <w:rStyle w:val="StyleUnderline"/>
          <w:highlight w:val="cyan"/>
        </w:rPr>
        <w:t>successfully carry out an EMP strike beggars belief</w:t>
      </w:r>
      <w:r w:rsidRPr="00070C38">
        <w:rPr>
          <w:rStyle w:val="StyleUnderline"/>
        </w:rPr>
        <w:t>,” Butt wrote</w:t>
      </w:r>
      <w:r w:rsidRPr="00070C38">
        <w:rPr>
          <w:sz w:val="16"/>
        </w:rPr>
        <w:t xml:space="preserve">. </w:t>
      </w:r>
      <w:r w:rsidRPr="00070C38">
        <w:rPr>
          <w:rStyle w:val="StyleUnderline"/>
        </w:rPr>
        <w:t>Singer agrees</w:t>
      </w:r>
      <w:r w:rsidRPr="00070C38">
        <w:rPr>
          <w:sz w:val="16"/>
        </w:rPr>
        <w:t>. “</w:t>
      </w:r>
      <w:r w:rsidRPr="00070C38">
        <w:rPr>
          <w:rStyle w:val="StyleUnderline"/>
        </w:rPr>
        <w:t>But let’s just imagine terrorists somehow get them,” he said</w:t>
      </w:r>
      <w:r w:rsidRPr="00070C38">
        <w:rPr>
          <w:sz w:val="16"/>
        </w:rPr>
        <w:t>. “So, they’re sitting in their cave deciding on their attack. ‘We can either use our nuclear weapon in a completely untested manner, that we don’t know if it will even work, nor the exact damage it will cause, or we can just turn Washington D.C. into a molten mess.’” “</w:t>
      </w:r>
      <w:r w:rsidRPr="00070C38">
        <w:rPr>
          <w:rStyle w:val="StyleUnderline"/>
        </w:rPr>
        <w:t>They finally get their dream of dreams, and that’s when they decide to use it in an untested manner that would kill less people … what?”</w:t>
      </w:r>
      <w:r w:rsidRPr="00070C38">
        <w:rPr>
          <w:sz w:val="16"/>
        </w:rPr>
        <w:t xml:space="preserve"> EMPs are laughable, but the threat of nuclear annihilation is not. It’s strange then that the Republican Party’s platform would pay such special attention to a looming threat of electromagnetic Armageddon. But it’s not so surprising. </w:t>
      </w:r>
      <w:r w:rsidRPr="00070C38">
        <w:rPr>
          <w:rStyle w:val="StyleUnderline"/>
        </w:rPr>
        <w:t xml:space="preserve">In Washington, there is a constellation of </w:t>
      </w:r>
      <w:r w:rsidRPr="00070C38">
        <w:rPr>
          <w:rStyle w:val="StyleUnderline"/>
          <w:highlight w:val="cyan"/>
        </w:rPr>
        <w:t>right-leaning think tanks</w:t>
      </w:r>
      <w:r w:rsidRPr="00070C38">
        <w:rPr>
          <w:rStyle w:val="StyleUnderline"/>
        </w:rPr>
        <w:t>, political lobby groups and conferences that have — for a variety of reasons — promoted the EMP threat, often emphasizing the possibility that North Korea or Iran could wipe out America in a single blow</w:t>
      </w:r>
      <w:r w:rsidRPr="00070C38">
        <w:rPr>
          <w:sz w:val="16"/>
        </w:rPr>
        <w:t xml:space="preserve">. </w:t>
      </w:r>
      <w:r w:rsidRPr="00070C38">
        <w:rPr>
          <w:rStyle w:val="Emphasis"/>
        </w:rPr>
        <w:t xml:space="preserve">“You have this strange cottage industry that’s </w:t>
      </w:r>
      <w:r w:rsidRPr="00070C38">
        <w:rPr>
          <w:rStyle w:val="Emphasis"/>
          <w:highlight w:val="cyan"/>
        </w:rPr>
        <w:t>been trying to profit off of it</w:t>
      </w:r>
      <w:r w:rsidRPr="00070C38">
        <w:rPr>
          <w:rStyle w:val="Emphasis"/>
        </w:rPr>
        <w:t xml:space="preserve">,” Singer said. </w:t>
      </w:r>
      <w:r w:rsidRPr="00070C38">
        <w:rPr>
          <w:sz w:val="16"/>
        </w:rPr>
        <w:t>“</w:t>
      </w:r>
      <w:r w:rsidRPr="00070C38">
        <w:rPr>
          <w:rStyle w:val="StyleUnderline"/>
        </w:rPr>
        <w:t>The reason it has this cult around it is that it brings together these attractive scenarios that then they get to talk about,” Singer told me. “It’s post war, the electronics are down — but the guns still work.”</w:t>
      </w:r>
      <w:r w:rsidRPr="00070C38">
        <w:rPr>
          <w:sz w:val="16"/>
        </w:rPr>
        <w:t xml:space="preserve"> The influence of the Beltway-oriented conferences has extended to popular culture. In 2011, video game publisher THQ released Homefront, a game where North Korea uses an EMP to weaken America and invade it. Players work with the resistance to drive out the invaders. Novelist William Forstchen, described as a noted EMP expert, showed up at an event to help promote the game and talked to a reporter from The Escapist. “Most Americans don’t realize EMP is real,” Forstchen began. “Ninety percent of all Americans would die a year after an EMP event. Because it blows out the power structure of the entire United States leaving us wide open for a reality like in the game Homefront.” Frank Gaffney of the Center for Security Policy, who advised Texas Sen. Ted Cruz’s presidential campaign, made similar claims at the 2009 EMPACT America conference that 90 percent of Americans would die in an EMP attack “That would be a world without America, as a practical matter,” Gaffney said. “And that is exactly what I believe the Iranians are working towards.” Forstchen has also produced video game novelizations and the historical fiction novel Days of Infamy, co-authored with Newt Gingrich — the most prominent advocate of EMP awareness. “This could be the kind of catastrophe that ends civilization — and that’s not an exaggeration,” Gingrich said in 2013. This is not to reject every concern about EMPs. It’s still a good idea to harden the electrical grid and stockpile transformers … because of the sun. In The Space Review, Butt noted that “it is virtually guaranteed that a powerful geomagnetic storm, capable of knocking out a significant section of the U.S. electrical grid, will occur within the next few decades.” “Historically large storms have a potential to cause power grid blackouts and transformer damage of unprecedented proportions, long-term blackouts, and lengthy restoration times, and chronic shortages for multiple years are possible.” </w:t>
      </w:r>
      <w:r w:rsidRPr="00070C38">
        <w:rPr>
          <w:rStyle w:val="StyleUnderline"/>
        </w:rPr>
        <w:t>But fretting about terrorists plunging America into a wasteland with a single doomsday weapon is best left to video games and potboiler novel</w:t>
      </w:r>
      <w:r w:rsidRPr="00070C38">
        <w:rPr>
          <w:sz w:val="16"/>
        </w:rPr>
        <w:t xml:space="preserve">s. </w:t>
      </w:r>
      <w:r w:rsidRPr="00070C38">
        <w:rPr>
          <w:rStyle w:val="Emphasis"/>
        </w:rPr>
        <w:t xml:space="preserve">Here </w:t>
      </w:r>
      <w:r w:rsidRPr="00070C38">
        <w:rPr>
          <w:rStyle w:val="Emphasis"/>
          <w:highlight w:val="cyan"/>
        </w:rPr>
        <w:t>it’s most appealing as a fantasy</w:t>
      </w:r>
      <w:r w:rsidRPr="00070C38">
        <w:rPr>
          <w:rStyle w:val="Emphasis"/>
        </w:rPr>
        <w:t>.</w:t>
      </w:r>
      <w:r w:rsidRPr="00070C38">
        <w:rPr>
          <w:sz w:val="16"/>
        </w:rPr>
        <w:t xml:space="preserve"> An EMP blast knocks out the electronic infrastructure that makes the modern world modern. Survivors fend for themselves, work the land and rebuild their communities as they see fit. It’s all the supposed fun parts of all-out nuclear war without the flesh melting, radioactive consequences. It’s like sitting in a bar — this time in Washington, D.C. — and planning out the best ways to ride out the zombie apocalypse. “</w:t>
      </w:r>
      <w:r w:rsidRPr="00070C38">
        <w:rPr>
          <w:rStyle w:val="StyleUnderline"/>
        </w:rPr>
        <w:t xml:space="preserve">There are many serious national security threats that merit investment and deep concern,” Singer said. “I would suggest [the Republicans] invest more time in educating their candidate about the threat of Russia to NATO </w:t>
      </w:r>
      <w:r w:rsidRPr="00070C38">
        <w:rPr>
          <w:rStyle w:val="Emphasis"/>
        </w:rPr>
        <w:t>than the fantasy of EMP.”</w:t>
      </w:r>
    </w:p>
    <w:p w14:paraId="49966C34" w14:textId="77777777" w:rsidR="00290387" w:rsidRPr="00290387" w:rsidRDefault="00290387" w:rsidP="00290387"/>
    <w:p w14:paraId="368BE6E6" w14:textId="5B7768B5" w:rsidR="00247848" w:rsidRDefault="00247848" w:rsidP="00247848">
      <w:pPr>
        <w:pStyle w:val="Heading2"/>
      </w:pPr>
      <w:r>
        <w:t>Meltdowns Defense</w:t>
      </w:r>
    </w:p>
    <w:p w14:paraId="0A16802F" w14:textId="17B92310" w:rsidR="00247848" w:rsidRDefault="00247848" w:rsidP="00247848">
      <w:pPr>
        <w:pStyle w:val="Heading3"/>
      </w:pPr>
      <w:r>
        <w:t>Meltdowns Defense---1NC</w:t>
      </w:r>
    </w:p>
    <w:p w14:paraId="3482EDE3" w14:textId="424F3BFC" w:rsidR="00247848" w:rsidRDefault="00D0303E" w:rsidP="00D0303E">
      <w:pPr>
        <w:pStyle w:val="Heading4"/>
      </w:pPr>
      <w:r>
        <w:t>No meltdowns extinction</w:t>
      </w:r>
    </w:p>
    <w:p w14:paraId="795A6FDD" w14:textId="72970BC4" w:rsidR="00247848" w:rsidRDefault="00247848" w:rsidP="00247848">
      <w:r>
        <w:t xml:space="preserve">Lajos </w:t>
      </w:r>
      <w:r w:rsidRPr="00D0303E">
        <w:rPr>
          <w:rStyle w:val="Style13ptBold"/>
        </w:rPr>
        <w:t>Brons 19</w:t>
      </w:r>
      <w:r>
        <w:t>, Adjunct professor of philosophy at Lakeland University, “On the Fragility of Civilization,” F = ma, 03/19/19, http://www.lajosbrons.net/blog/on-the-fragility-of-civilization/</w:t>
      </w:r>
    </w:p>
    <w:p w14:paraId="7140B039" w14:textId="77777777" w:rsidR="00247848" w:rsidRPr="00D0303E" w:rsidRDefault="00247848" w:rsidP="00247848">
      <w:pPr>
        <w:rPr>
          <w:sz w:val="16"/>
        </w:rPr>
      </w:pPr>
      <w:r w:rsidRPr="00D0303E">
        <w:rPr>
          <w:sz w:val="16"/>
        </w:rPr>
        <w:t xml:space="preserve">Among the people quoted by Bendell is Guy McPherson who is relatively well known for making a considerably more extreme prediction: within a decade global society will collapse after which no-longer maintained </w:t>
      </w:r>
      <w:r w:rsidRPr="00D0303E">
        <w:rPr>
          <w:rStyle w:val="Emphasis"/>
        </w:rPr>
        <w:t>nuclear power</w:t>
      </w:r>
      <w:r w:rsidRPr="00D0303E">
        <w:rPr>
          <w:rStyle w:val="StyleUnderline"/>
        </w:rPr>
        <w:t xml:space="preserve"> plants</w:t>
      </w:r>
      <w:r w:rsidRPr="00D0303E">
        <w:rPr>
          <w:sz w:val="16"/>
        </w:rPr>
        <w:t xml:space="preserve"> will </w:t>
      </w:r>
      <w:r w:rsidRPr="00D0303E">
        <w:rPr>
          <w:rStyle w:val="Emphasis"/>
        </w:rPr>
        <w:t>meltdown</w:t>
      </w:r>
      <w:r w:rsidRPr="00D0303E">
        <w:rPr>
          <w:sz w:val="16"/>
        </w:rPr>
        <w:t xml:space="preserve"> </w:t>
      </w:r>
      <w:r w:rsidRPr="00D0303E">
        <w:rPr>
          <w:rStyle w:val="StyleUnderline"/>
        </w:rPr>
        <w:t xml:space="preserve">leading to human </w:t>
      </w:r>
      <w:r w:rsidRPr="00D0303E">
        <w:rPr>
          <w:rStyle w:val="Emphasis"/>
        </w:rPr>
        <w:t>extinction</w:t>
      </w:r>
      <w:r w:rsidRPr="00D0303E">
        <w:rPr>
          <w:sz w:val="16"/>
        </w:rPr>
        <w:t>.8 McPherson’s “</w:t>
      </w:r>
      <w:r w:rsidRPr="00D0303E">
        <w:rPr>
          <w:rStyle w:val="Emphasis"/>
        </w:rPr>
        <w:t>research</w:t>
      </w:r>
      <w:r w:rsidRPr="00D0303E">
        <w:rPr>
          <w:sz w:val="16"/>
        </w:rPr>
        <w:t xml:space="preserve">” </w:t>
      </w:r>
      <w:r w:rsidRPr="00D0303E">
        <w:rPr>
          <w:rStyle w:val="StyleUnderline"/>
        </w:rPr>
        <w:t xml:space="preserve">mostly consists of </w:t>
      </w:r>
      <w:r w:rsidRPr="00D0303E">
        <w:rPr>
          <w:rStyle w:val="Emphasis"/>
        </w:rPr>
        <w:t>wild extrapolations</w:t>
      </w:r>
      <w:r w:rsidRPr="00D0303E">
        <w:rPr>
          <w:sz w:val="16"/>
        </w:rPr>
        <w:t xml:space="preserve"> </w:t>
      </w:r>
      <w:r w:rsidRPr="00D0303E">
        <w:rPr>
          <w:rStyle w:val="StyleUnderline"/>
        </w:rPr>
        <w:t xml:space="preserve">based on </w:t>
      </w:r>
      <w:r w:rsidRPr="00D0303E">
        <w:rPr>
          <w:rStyle w:val="Emphasis"/>
        </w:rPr>
        <w:t>inconclusive evidence</w:t>
      </w:r>
      <w:r w:rsidRPr="00D0303E">
        <w:rPr>
          <w:sz w:val="16"/>
        </w:rPr>
        <w:t xml:space="preserve">, however, and </w:t>
      </w:r>
      <w:r w:rsidRPr="00D0303E">
        <w:rPr>
          <w:rStyle w:val="StyleUnderline"/>
        </w:rPr>
        <w:t xml:space="preserve">the idea that nuclear meltdowns will lead to </w:t>
      </w:r>
      <w:r w:rsidRPr="00D0303E">
        <w:rPr>
          <w:rStyle w:val="Emphasis"/>
        </w:rPr>
        <w:t>human extinction</w:t>
      </w:r>
      <w:r w:rsidRPr="00D0303E">
        <w:rPr>
          <w:rStyle w:val="StyleUnderline"/>
        </w:rPr>
        <w:t xml:space="preserve"> is very </w:t>
      </w:r>
      <w:r w:rsidRPr="00D0303E">
        <w:rPr>
          <w:rStyle w:val="Emphasis"/>
        </w:rPr>
        <w:t>implausible</w:t>
      </w:r>
      <w:r w:rsidRPr="00D0303E">
        <w:rPr>
          <w:sz w:val="16"/>
        </w:rPr>
        <w:t>.9</w:t>
      </w:r>
    </w:p>
    <w:p w14:paraId="71766336" w14:textId="290460CC" w:rsidR="00247848" w:rsidRDefault="00247848" w:rsidP="00247848">
      <w:r>
        <w:t>***FOOTNOTE BEGINS***</w:t>
      </w:r>
    </w:p>
    <w:p w14:paraId="28024475" w14:textId="1D083B26" w:rsidR="00247848" w:rsidRPr="00D0303E" w:rsidRDefault="00247848" w:rsidP="00D0303E">
      <w:pPr>
        <w:rPr>
          <w:sz w:val="16"/>
        </w:rPr>
      </w:pPr>
      <w:r w:rsidRPr="00D0303E">
        <w:rPr>
          <w:rStyle w:val="StyleUnderline"/>
        </w:rPr>
        <w:t xml:space="preserve">Most meltdowns will be </w:t>
      </w:r>
      <w:r w:rsidRPr="00D0303E">
        <w:rPr>
          <w:rStyle w:val="Emphasis"/>
        </w:rPr>
        <w:t>contained</w:t>
      </w:r>
      <w:r w:rsidRPr="00D0303E">
        <w:rPr>
          <w:rStyle w:val="StyleUnderline"/>
        </w:rPr>
        <w:t xml:space="preserve"> in the </w:t>
      </w:r>
      <w:r w:rsidRPr="00D0303E">
        <w:rPr>
          <w:rStyle w:val="Emphasis"/>
        </w:rPr>
        <w:t>reactor vat</w:t>
      </w:r>
      <w:r w:rsidRPr="00D0303E">
        <w:rPr>
          <w:sz w:val="16"/>
        </w:rPr>
        <w:t xml:space="preserve">. </w:t>
      </w:r>
      <w:r w:rsidRPr="00D0303E">
        <w:rPr>
          <w:rStyle w:val="StyleUnderline"/>
        </w:rPr>
        <w:t xml:space="preserve">Those that breach the reactor vat will cause major nuclear </w:t>
      </w:r>
      <w:r w:rsidRPr="00D0303E">
        <w:rPr>
          <w:rStyle w:val="Emphasis"/>
        </w:rPr>
        <w:t>accidents</w:t>
      </w:r>
      <w:r w:rsidRPr="00D0303E">
        <w:rPr>
          <w:sz w:val="16"/>
        </w:rPr>
        <w:t xml:space="preserve">, </w:t>
      </w:r>
      <w:r w:rsidRPr="00D0303E">
        <w:rPr>
          <w:rStyle w:val="StyleUnderline"/>
        </w:rPr>
        <w:t xml:space="preserve">but the only </w:t>
      </w:r>
      <w:r w:rsidRPr="00D0303E">
        <w:rPr>
          <w:rStyle w:val="Emphasis"/>
        </w:rPr>
        <w:t>effect</w:t>
      </w:r>
      <w:r w:rsidRPr="00D0303E">
        <w:rPr>
          <w:sz w:val="16"/>
        </w:rPr>
        <w:t xml:space="preserve"> </w:t>
      </w:r>
      <w:r w:rsidRPr="00D0303E">
        <w:rPr>
          <w:rStyle w:val="StyleUnderline"/>
        </w:rPr>
        <w:t xml:space="preserve">thereof is an increase of </w:t>
      </w:r>
      <w:r w:rsidRPr="00D0303E">
        <w:rPr>
          <w:rStyle w:val="Emphasis"/>
        </w:rPr>
        <w:t>cancer</w:t>
      </w:r>
      <w:r w:rsidRPr="00D0303E">
        <w:rPr>
          <w:sz w:val="16"/>
        </w:rPr>
        <w:t xml:space="preserve"> </w:t>
      </w:r>
      <w:r w:rsidRPr="00D0303E">
        <w:rPr>
          <w:rStyle w:val="StyleUnderline"/>
        </w:rPr>
        <w:t xml:space="preserve">in the </w:t>
      </w:r>
      <w:r w:rsidRPr="00D0303E">
        <w:rPr>
          <w:rStyle w:val="Emphasis"/>
        </w:rPr>
        <w:t>direct environment</w:t>
      </w:r>
      <w:r w:rsidRPr="00D0303E">
        <w:rPr>
          <w:sz w:val="16"/>
        </w:rPr>
        <w:t xml:space="preserve"> of the nuclear power plant (and a tiny little bit at greater distances). </w:t>
      </w:r>
      <w:r w:rsidRPr="00D0303E">
        <w:rPr>
          <w:rStyle w:val="StyleUnderline"/>
        </w:rPr>
        <w:t xml:space="preserve">The impact thereof is </w:t>
      </w:r>
      <w:r w:rsidRPr="00D0303E">
        <w:rPr>
          <w:rStyle w:val="Emphasis"/>
        </w:rPr>
        <w:t>negligible</w:t>
      </w:r>
      <w:r w:rsidRPr="00D0303E">
        <w:rPr>
          <w:rStyle w:val="StyleUnderline"/>
        </w:rPr>
        <w:t xml:space="preserve"> on a </w:t>
      </w:r>
      <w:r w:rsidRPr="00D0303E">
        <w:rPr>
          <w:rStyle w:val="Emphasis"/>
        </w:rPr>
        <w:t>global</w:t>
      </w:r>
      <w:r w:rsidRPr="00D0303E">
        <w:rPr>
          <w:rStyle w:val="StyleUnderline"/>
        </w:rPr>
        <w:t xml:space="preserve"> scale</w:t>
      </w:r>
      <w:r w:rsidRPr="00D0303E">
        <w:rPr>
          <w:sz w:val="16"/>
        </w:rPr>
        <w:t xml:space="preserve"> (</w:t>
      </w:r>
      <w:r w:rsidRPr="00D0303E">
        <w:rPr>
          <w:rStyle w:val="StyleUnderline"/>
        </w:rPr>
        <w:t>that is, on a scale relevant to human extinction</w:t>
      </w:r>
      <w:r w:rsidRPr="00D0303E">
        <w:rPr>
          <w:sz w:val="16"/>
        </w:rPr>
        <w:t xml:space="preserve">), </w:t>
      </w:r>
      <w:r w:rsidRPr="00D0303E">
        <w:rPr>
          <w:rStyle w:val="StyleUnderline"/>
        </w:rPr>
        <w:t xml:space="preserve">however, even if very </w:t>
      </w:r>
      <w:r w:rsidRPr="00D0303E">
        <w:rPr>
          <w:rStyle w:val="Emphasis"/>
        </w:rPr>
        <w:t>many</w:t>
      </w:r>
      <w:r w:rsidRPr="00D0303E">
        <w:rPr>
          <w:rStyle w:val="StyleUnderline"/>
        </w:rPr>
        <w:t xml:space="preserve"> of the 400-or-so active nuclear plants experience major nuclear accidents</w:t>
      </w:r>
      <w:r w:rsidRPr="00D0303E">
        <w:rPr>
          <w:sz w:val="16"/>
        </w:rPr>
        <w:t>.</w:t>
      </w:r>
    </w:p>
    <w:p w14:paraId="5FD1D40E" w14:textId="4AAC8FD8" w:rsidR="00247848" w:rsidRDefault="00247848" w:rsidP="00247848">
      <w:r>
        <w:t>***FOOTNOTE ENDS***</w:t>
      </w:r>
    </w:p>
    <w:p w14:paraId="59174010" w14:textId="0538D191" w:rsidR="0030589D" w:rsidRDefault="0030589D" w:rsidP="0030589D">
      <w:pPr>
        <w:pStyle w:val="Heading3"/>
      </w:pPr>
      <w:r>
        <w:t>Meltdowns Defense---2NC</w:t>
      </w:r>
    </w:p>
    <w:p w14:paraId="0DC5D4C3" w14:textId="77777777" w:rsidR="0030589D" w:rsidRPr="00070C38" w:rsidRDefault="0030589D" w:rsidP="0030589D">
      <w:pPr>
        <w:pStyle w:val="Heading4"/>
        <w:rPr>
          <w:rFonts w:cs="Times New Roman"/>
        </w:rPr>
      </w:pPr>
      <w:r w:rsidRPr="00070C38">
        <w:rPr>
          <w:rFonts w:cs="Times New Roman"/>
        </w:rPr>
        <w:t>No meltdowns impact, and evacuation solves</w:t>
      </w:r>
    </w:p>
    <w:p w14:paraId="798004B1" w14:textId="77777777" w:rsidR="0030589D" w:rsidRPr="0030589D" w:rsidRDefault="0030589D" w:rsidP="0030589D">
      <w:r w:rsidRPr="0030589D">
        <w:t xml:space="preserve">Tiffany </w:t>
      </w:r>
      <w:r w:rsidRPr="0030589D">
        <w:rPr>
          <w:rStyle w:val="Style13ptBold"/>
        </w:rPr>
        <w:t>Kaiser 11</w:t>
      </w:r>
      <w:r w:rsidRPr="0030589D">
        <w:t xml:space="preserve">, writer for Daily Tech, citing Nuclear Regulatory Commission Report, 8/2/2011, DailyTech, "NRC: Far Fewer People Would Die in a U.S. Nuclear Meltdown Than Previously Thought," http://www.dailytech.com/NRC+Far+Fewer+People+Would+Die+in+a+US+Nuclear+Meltdown+Than+Previously+Thought/article22330.htm </w:t>
      </w:r>
    </w:p>
    <w:p w14:paraId="3F4101EC" w14:textId="77777777" w:rsidR="0030589D" w:rsidRPr="0030589D" w:rsidRDefault="0030589D" w:rsidP="0030589D">
      <w:pPr>
        <w:rPr>
          <w:sz w:val="10"/>
        </w:rPr>
      </w:pPr>
      <w:r w:rsidRPr="0030589D">
        <w:rPr>
          <w:sz w:val="10"/>
        </w:rPr>
        <w:t xml:space="preserve">The </w:t>
      </w:r>
      <w:r w:rsidRPr="0030589D">
        <w:rPr>
          <w:rStyle w:val="StyleUnderline"/>
        </w:rPr>
        <w:t>nuclear crisis at Fukushima</w:t>
      </w:r>
      <w:r w:rsidRPr="0030589D">
        <w:rPr>
          <w:sz w:val="10"/>
        </w:rPr>
        <w:t xml:space="preserve"> Daiichi in Japan has </w:t>
      </w:r>
      <w:r w:rsidRPr="0030589D">
        <w:rPr>
          <w:rStyle w:val="StyleUnderline"/>
        </w:rPr>
        <w:t>caused a nuclear frenzy where leaders around the world are questioning the safety of their plants.</w:t>
      </w:r>
      <w:r w:rsidRPr="0030589D">
        <w:rPr>
          <w:sz w:val="10"/>
        </w:rPr>
        <w:t xml:space="preserve"> For instance, French President Nicolas Sarkozy called for global nuclear review after visiting Japan, and U.S. senators demanded that the Nuclear Regulatory Commission (NRC) repeat an expensive inspection of the country's nuclear power.</w:t>
      </w:r>
      <w:r w:rsidRPr="0030589D">
        <w:rPr>
          <w:sz w:val="12"/>
        </w:rPr>
        <w:t>¶</w:t>
      </w:r>
      <w:r w:rsidRPr="0030589D">
        <w:rPr>
          <w:sz w:val="10"/>
        </w:rPr>
        <w:t xml:space="preserve"> But now, </w:t>
      </w:r>
      <w:r w:rsidRPr="0030589D">
        <w:rPr>
          <w:rStyle w:val="StyleUnderline"/>
        </w:rPr>
        <w:t xml:space="preserve">the NRC is close to completing </w:t>
      </w:r>
      <w:r w:rsidRPr="0030589D">
        <w:rPr>
          <w:rStyle w:val="Emphasis"/>
        </w:rPr>
        <w:t>a large nuclear study that may ease a few worried minds</w:t>
      </w:r>
      <w:r w:rsidRPr="0030589D">
        <w:rPr>
          <w:sz w:val="10"/>
        </w:rPr>
        <w:t>.</w:t>
      </w:r>
      <w:r w:rsidRPr="0030589D">
        <w:rPr>
          <w:sz w:val="12"/>
        </w:rPr>
        <w:t>¶</w:t>
      </w:r>
      <w:r w:rsidRPr="0030589D">
        <w:rPr>
          <w:sz w:val="10"/>
        </w:rPr>
        <w:t xml:space="preserve"> The NRC has been </w:t>
      </w:r>
      <w:r w:rsidRPr="0030589D">
        <w:rPr>
          <w:rStyle w:val="StyleUnderline"/>
        </w:rPr>
        <w:t>working with Sandia</w:t>
      </w:r>
      <w:r w:rsidRPr="0030589D">
        <w:rPr>
          <w:sz w:val="10"/>
        </w:rPr>
        <w:t xml:space="preserve"> National </w:t>
      </w:r>
      <w:r w:rsidRPr="0030589D">
        <w:rPr>
          <w:rStyle w:val="StyleUnderline"/>
        </w:rPr>
        <w:t>Lab</w:t>
      </w:r>
      <w:r w:rsidRPr="0030589D">
        <w:rPr>
          <w:sz w:val="10"/>
        </w:rPr>
        <w:t xml:space="preserve">oratories (a Department of Energy lab) </w:t>
      </w:r>
      <w:r w:rsidRPr="0030589D">
        <w:rPr>
          <w:rStyle w:val="StyleUnderline"/>
        </w:rPr>
        <w:t xml:space="preserve">on a study that </w:t>
      </w:r>
      <w:r w:rsidRPr="0030589D">
        <w:rPr>
          <w:rStyle w:val="Emphasis"/>
        </w:rPr>
        <w:t>revises</w:t>
      </w:r>
      <w:r w:rsidRPr="0030589D">
        <w:rPr>
          <w:sz w:val="10"/>
        </w:rPr>
        <w:t xml:space="preserve"> previous </w:t>
      </w:r>
      <w:r w:rsidRPr="0030589D">
        <w:rPr>
          <w:rStyle w:val="Emphasis"/>
        </w:rPr>
        <w:t>projections</w:t>
      </w:r>
      <w:r w:rsidRPr="0030589D">
        <w:rPr>
          <w:rStyle w:val="StyleUnderline"/>
        </w:rPr>
        <w:t xml:space="preserve"> of how quickly and how much cesium 137,</w:t>
      </w:r>
      <w:r w:rsidRPr="0030589D">
        <w:rPr>
          <w:sz w:val="10"/>
        </w:rPr>
        <w:t xml:space="preserve"> which is a radioactive material made when uranium is split, </w:t>
      </w:r>
      <w:r w:rsidRPr="0030589D">
        <w:rPr>
          <w:rStyle w:val="StyleUnderline"/>
        </w:rPr>
        <w:t>could release from a plant after a nuclear core meltdown</w:t>
      </w:r>
      <w:r w:rsidRPr="0030589D">
        <w:rPr>
          <w:sz w:val="10"/>
        </w:rPr>
        <w:t>. The NRC has been working on the study for six years, and it will not be completely finished until next spring. But the nuclear watchdog group, Union of Concerned Scientists, has obtained an early copy of the report through a Freedom of Information Act request.</w:t>
      </w:r>
      <w:r w:rsidRPr="0030589D">
        <w:rPr>
          <w:sz w:val="12"/>
        </w:rPr>
        <w:t>¶</w:t>
      </w:r>
      <w:r w:rsidRPr="0030589D">
        <w:rPr>
          <w:sz w:val="10"/>
        </w:rPr>
        <w:t xml:space="preserve"> The new study is based on how much and how quickly cesium 137 could escape an American nuclear plant </w:t>
      </w:r>
      <w:r w:rsidRPr="0030589D">
        <w:rPr>
          <w:rStyle w:val="Emphasis"/>
        </w:rPr>
        <w:t xml:space="preserve">if a total blackout were to occur. </w:t>
      </w:r>
      <w:r w:rsidRPr="0030589D">
        <w:rPr>
          <w:sz w:val="10"/>
        </w:rPr>
        <w:t>A total blackout means complete loss of power from the grid, and backup diesel generators and batteries have failed as well. This leads to a nuclear meltdown. NRC scientists said that a total blackout would be rare at an American plant, but it is better to be safe than sorry. In addition, the NRC wanted to update previous projections related to cesium 137.</w:t>
      </w:r>
      <w:r w:rsidRPr="0030589D">
        <w:rPr>
          <w:sz w:val="12"/>
        </w:rPr>
        <w:t>¶</w:t>
      </w:r>
      <w:r w:rsidRPr="0030589D">
        <w:rPr>
          <w:sz w:val="10"/>
        </w:rPr>
        <w:t xml:space="preserve"> The NRC focused on two different types of reactors in the U.S.: the Peach Bottom Atomic Power Station in Pennsylvania, which has boiling-water reactors like Fukushima Daiichi, and the Surry Power Station in Virginia, which has pressurized-water reactors. </w:t>
      </w:r>
      <w:r w:rsidRPr="0030589D">
        <w:rPr>
          <w:rStyle w:val="Emphasis"/>
        </w:rPr>
        <w:t>Over 100</w:t>
      </w:r>
      <w:r w:rsidRPr="0030589D">
        <w:rPr>
          <w:sz w:val="10"/>
        </w:rPr>
        <w:t xml:space="preserve"> different </w:t>
      </w:r>
      <w:r w:rsidRPr="0030589D">
        <w:rPr>
          <w:rStyle w:val="StyleUnderline"/>
        </w:rPr>
        <w:t>plants were studied</w:t>
      </w:r>
      <w:r w:rsidRPr="0030589D">
        <w:rPr>
          <w:sz w:val="10"/>
        </w:rPr>
        <w:t xml:space="preserve">. </w:t>
      </w:r>
      <w:r w:rsidRPr="0030589D">
        <w:rPr>
          <w:rStyle w:val="StyleUnderline"/>
        </w:rPr>
        <w:t xml:space="preserve">Through </w:t>
      </w:r>
      <w:r w:rsidRPr="0030589D">
        <w:rPr>
          <w:rStyle w:val="Emphasis"/>
        </w:rPr>
        <w:t>computer models</w:t>
      </w:r>
      <w:r w:rsidRPr="0030589D">
        <w:rPr>
          <w:rStyle w:val="StyleUnderline"/>
        </w:rPr>
        <w:t xml:space="preserve"> and engineering analyses, the NRC has concluded that the meltdown</w:t>
      </w:r>
      <w:r w:rsidRPr="0030589D">
        <w:rPr>
          <w:sz w:val="10"/>
        </w:rPr>
        <w:t xml:space="preserve"> of a typical American reactor </w:t>
      </w:r>
      <w:r w:rsidRPr="0030589D">
        <w:rPr>
          <w:rStyle w:val="Emphasis"/>
        </w:rPr>
        <w:t>would lead to "far fewer deaths" than previously thought.</w:t>
      </w:r>
      <w:r w:rsidRPr="0030589D">
        <w:rPr>
          <w:sz w:val="12"/>
        </w:rPr>
        <w:t>¶</w:t>
      </w:r>
      <w:r w:rsidRPr="0030589D">
        <w:rPr>
          <w:sz w:val="10"/>
        </w:rPr>
        <w:t xml:space="preserve"> According to the new study, </w:t>
      </w:r>
      <w:r w:rsidRPr="0030589D">
        <w:rPr>
          <w:rStyle w:val="Emphasis"/>
        </w:rPr>
        <w:t>only 1 to 2 percent of a reactor core's cesium 137 could escape</w:t>
      </w:r>
      <w:r w:rsidRPr="0030589D">
        <w:rPr>
          <w:sz w:val="10"/>
        </w:rPr>
        <w:t xml:space="preserve"> during a total blackout. Previous NRC estimates concluded that 60 percent of the cesium inventory could escape.</w:t>
      </w:r>
      <w:r w:rsidRPr="0030589D">
        <w:rPr>
          <w:sz w:val="12"/>
        </w:rPr>
        <w:t>¶</w:t>
      </w:r>
      <w:r w:rsidRPr="0030589D">
        <w:rPr>
          <w:sz w:val="10"/>
        </w:rPr>
        <w:t xml:space="preserve"> In addition, the new study found that </w:t>
      </w:r>
      <w:r w:rsidRPr="0030589D">
        <w:rPr>
          <w:rStyle w:val="Emphasis"/>
        </w:rPr>
        <w:t>one person in every 4,348 within a 10-mile radius</w:t>
      </w:r>
      <w:r w:rsidRPr="0030589D">
        <w:rPr>
          <w:sz w:val="10"/>
        </w:rPr>
        <w:t xml:space="preserve"> of a nuclear meltdown </w:t>
      </w:r>
      <w:r w:rsidRPr="0030589D">
        <w:rPr>
          <w:rStyle w:val="StyleUnderline"/>
        </w:rPr>
        <w:t>would develop a "latent cancer"</w:t>
      </w:r>
      <w:r w:rsidRPr="0030589D">
        <w:rPr>
          <w:sz w:val="10"/>
        </w:rPr>
        <w:t xml:space="preserve"> from radiation exposure. In previous estimates, it was one person in every 167.</w:t>
      </w:r>
      <w:r w:rsidRPr="0030589D">
        <w:rPr>
          <w:sz w:val="12"/>
        </w:rPr>
        <w:t>¶</w:t>
      </w:r>
      <w:r w:rsidRPr="0030589D">
        <w:rPr>
          <w:sz w:val="10"/>
        </w:rPr>
        <w:t xml:space="preserve"> The NRC said that </w:t>
      </w:r>
      <w:r w:rsidRPr="0030589D">
        <w:rPr>
          <w:rStyle w:val="StyleUnderline"/>
        </w:rPr>
        <w:t>large releases of radioactive material would not be "immediate," meaning</w:t>
      </w:r>
      <w:r w:rsidRPr="0030589D">
        <w:rPr>
          <w:sz w:val="10"/>
        </w:rPr>
        <w:t xml:space="preserve"> that </w:t>
      </w:r>
      <w:r w:rsidRPr="0030589D">
        <w:rPr>
          <w:rStyle w:val="StyleUnderline"/>
        </w:rPr>
        <w:t>people</w:t>
      </w:r>
      <w:r w:rsidRPr="0030589D">
        <w:rPr>
          <w:sz w:val="10"/>
        </w:rPr>
        <w:t xml:space="preserve"> within a 10-mile radius </w:t>
      </w:r>
      <w:r w:rsidRPr="0030589D">
        <w:rPr>
          <w:rStyle w:val="Emphasis"/>
        </w:rPr>
        <w:t>would have plenty of time to evacuate</w:t>
      </w:r>
      <w:r w:rsidRPr="0030589D">
        <w:rPr>
          <w:sz w:val="10"/>
        </w:rPr>
        <w:t xml:space="preserve"> the premises. It concluded that the chance of death from acute radiation exposure within a 10-mile radius would be near zero, but some would be exposed to high enough doses to experience fatal cancers decades later.</w:t>
      </w:r>
      <w:r w:rsidRPr="0030589D">
        <w:rPr>
          <w:sz w:val="12"/>
        </w:rPr>
        <w:t>¶</w:t>
      </w:r>
      <w:r w:rsidRPr="0030589D">
        <w:rPr>
          <w:sz w:val="10"/>
        </w:rPr>
        <w:t xml:space="preserve"> "</w:t>
      </w:r>
      <w:r w:rsidRPr="0030589D">
        <w:rPr>
          <w:rStyle w:val="StyleUnderline"/>
        </w:rPr>
        <w:t>Accidents progress more slowly</w:t>
      </w:r>
      <w:r w:rsidRPr="0030589D">
        <w:rPr>
          <w:sz w:val="10"/>
        </w:rPr>
        <w:t xml:space="preserve">, in some cases much more slowly, </w:t>
      </w:r>
      <w:r w:rsidRPr="0030589D">
        <w:rPr>
          <w:rStyle w:val="StyleUnderline"/>
        </w:rPr>
        <w:t>than previously assumed,"</w:t>
      </w:r>
      <w:r w:rsidRPr="0030589D">
        <w:rPr>
          <w:sz w:val="10"/>
        </w:rPr>
        <w:t xml:space="preserve"> said Charles G. Tinkler, a senior adviser for research on severe accidents and an author of the study. "</w:t>
      </w:r>
      <w:r w:rsidRPr="0030589D">
        <w:rPr>
          <w:rStyle w:val="StyleUnderline"/>
        </w:rPr>
        <w:t>Releases are smaller</w:t>
      </w:r>
      <w:r w:rsidRPr="0030589D">
        <w:rPr>
          <w:sz w:val="10"/>
        </w:rPr>
        <w:t>, and in some cases much smaller, of certain key radioactive materials."</w:t>
      </w:r>
    </w:p>
    <w:p w14:paraId="3BF38BE2" w14:textId="77777777" w:rsidR="0030589D" w:rsidRPr="0030589D" w:rsidRDefault="0030589D" w:rsidP="0030589D"/>
    <w:p w14:paraId="094A2C14" w14:textId="77777777" w:rsidR="0030589D" w:rsidRPr="0030589D" w:rsidRDefault="0030589D" w:rsidP="0030589D">
      <w:pPr>
        <w:pStyle w:val="Heading4"/>
        <w:rPr>
          <w:rFonts w:cs="Times New Roman"/>
        </w:rPr>
      </w:pPr>
      <w:r w:rsidRPr="0030589D">
        <w:rPr>
          <w:rFonts w:cs="Times New Roman"/>
        </w:rPr>
        <w:t xml:space="preserve">Nuclear is safe---you’re more likely to be attacked by a shark than have a meltdown. </w:t>
      </w:r>
    </w:p>
    <w:p w14:paraId="7D89BFF9" w14:textId="77777777" w:rsidR="0030589D" w:rsidRPr="0030589D" w:rsidRDefault="0030589D" w:rsidP="0030589D">
      <w:r w:rsidRPr="0030589D">
        <w:rPr>
          <w:rStyle w:val="Style13ptBold"/>
        </w:rPr>
        <w:t>Stockton 16</w:t>
      </w:r>
      <w:r w:rsidRPr="0030589D">
        <w:t xml:space="preserve">—Science Journalist for Wired, MA in Journalist from NYU, and former Cryptologist for the US Navy [Nick, “Nuclear Power Is Too Safe to Save the World From Climate Change,” Wired Magazine, 3 Apr 2016, </w:t>
      </w:r>
      <w:hyperlink r:id="rId95" w:history="1">
        <w:r w:rsidRPr="0030589D">
          <w:rPr>
            <w:rStyle w:val="Hyperlink"/>
          </w:rPr>
          <w:t>http://www.wired.com/2016/04/nuclear-power-safe-save-world-climate-change/</w:t>
        </w:r>
      </w:hyperlink>
      <w:r w:rsidRPr="0030589D">
        <w:t xml:space="preserve">, accessed 25 Aug 2016] </w:t>
      </w:r>
    </w:p>
    <w:p w14:paraId="2896A2F4" w14:textId="77777777" w:rsidR="0030589D" w:rsidRPr="0030589D" w:rsidRDefault="0030589D" w:rsidP="0030589D"/>
    <w:p w14:paraId="35F628E8" w14:textId="77777777" w:rsidR="0030589D" w:rsidRPr="0030589D" w:rsidRDefault="0030589D" w:rsidP="0030589D">
      <w:pPr>
        <w:rPr>
          <w:sz w:val="16"/>
        </w:rPr>
      </w:pPr>
      <w:r w:rsidRPr="0030589D">
        <w:rPr>
          <w:sz w:val="16"/>
        </w:rPr>
        <w:t xml:space="preserve">Those fears may be moot. Safety concerns didn’t delay construction on Watts Bar Unit 2 for so many years. Economics did. For all that fear, </w:t>
      </w:r>
      <w:r w:rsidRPr="0030589D">
        <w:rPr>
          <w:rStyle w:val="StyleUnderline"/>
        </w:rPr>
        <w:t xml:space="preserve">nuclear power still has the </w:t>
      </w:r>
      <w:r w:rsidRPr="0030589D">
        <w:rPr>
          <w:rStyle w:val="Emphasis"/>
        </w:rPr>
        <w:t>safest track record of any power source</w:t>
      </w:r>
      <w:r w:rsidRPr="0030589D">
        <w:rPr>
          <w:sz w:val="16"/>
        </w:rPr>
        <w:t>.</w:t>
      </w:r>
    </w:p>
    <w:p w14:paraId="3F8C23F3" w14:textId="77777777" w:rsidR="0030589D" w:rsidRPr="0030589D" w:rsidRDefault="0030589D" w:rsidP="0030589D">
      <w:pPr>
        <w:tabs>
          <w:tab w:val="left" w:pos="8993"/>
        </w:tabs>
        <w:rPr>
          <w:sz w:val="16"/>
        </w:rPr>
      </w:pPr>
      <w:r w:rsidRPr="0030589D">
        <w:rPr>
          <w:sz w:val="16"/>
        </w:rPr>
        <w:t>The Danger</w:t>
      </w:r>
      <w:r w:rsidRPr="0030589D">
        <w:rPr>
          <w:sz w:val="16"/>
        </w:rPr>
        <w:tab/>
      </w:r>
    </w:p>
    <w:p w14:paraId="7E4BE8AE" w14:textId="77777777" w:rsidR="0030589D" w:rsidRPr="0030589D" w:rsidRDefault="0030589D" w:rsidP="0030589D">
      <w:pPr>
        <w:rPr>
          <w:sz w:val="16"/>
        </w:rPr>
      </w:pPr>
      <w:r w:rsidRPr="0030589D">
        <w:rPr>
          <w:sz w:val="16"/>
        </w:rPr>
        <w:t>Nuclear energy sources are dangerous because they emit radiation—particles and energy shed from unstable molecules trying to calm down. “Those radioactive missiles can hit the human body and damage cells or DNA,” says David Lochbaum, director of the Union of Concerned Scientist’s nuclear safety project. Enough radiation will give you cancer, or possibly even pass genetic mutations on to your kids. Too much can kill you outright.</w:t>
      </w:r>
    </w:p>
    <w:p w14:paraId="412A5F62" w14:textId="77777777" w:rsidR="0030589D" w:rsidRPr="0030589D" w:rsidRDefault="0030589D" w:rsidP="0030589D">
      <w:pPr>
        <w:rPr>
          <w:sz w:val="16"/>
        </w:rPr>
      </w:pPr>
      <w:r w:rsidRPr="0030589D">
        <w:rPr>
          <w:sz w:val="16"/>
        </w:rPr>
        <w:t xml:space="preserve">But </w:t>
      </w:r>
      <w:r w:rsidRPr="0030589D">
        <w:rPr>
          <w:rStyle w:val="StyleUnderline"/>
        </w:rPr>
        <w:t>plants</w:t>
      </w:r>
      <w:r w:rsidRPr="0030589D">
        <w:rPr>
          <w:sz w:val="16"/>
        </w:rPr>
        <w:t xml:space="preserve"> like Watts Bar </w:t>
      </w:r>
      <w:r w:rsidRPr="0030589D">
        <w:rPr>
          <w:rStyle w:val="StyleUnderline"/>
        </w:rPr>
        <w:t>don’t release much radiation into the environment</w:t>
      </w:r>
      <w:r w:rsidRPr="0030589D">
        <w:rPr>
          <w:sz w:val="16"/>
        </w:rPr>
        <w:t xml:space="preserve">. Inside, </w:t>
      </w:r>
      <w:r w:rsidRPr="0030589D">
        <w:rPr>
          <w:rStyle w:val="StyleUnderline"/>
        </w:rPr>
        <w:t>radioactive material heats water, which turns into steam, which spins the enormous turbines that generate electricity</w:t>
      </w:r>
      <w:r w:rsidRPr="0030589D">
        <w:rPr>
          <w:sz w:val="16"/>
        </w:rPr>
        <w:t xml:space="preserve">. Plants regularly release some of that water and steam at rates prescribed by the US Nuclear Regulatory Commission, and if you live downriver or downwind of one, the radiation within will raise your chances of developing a tumor by just one tenth of one percent. </w:t>
      </w:r>
      <w:r w:rsidRPr="0030589D">
        <w:rPr>
          <w:rStyle w:val="StyleUnderline"/>
        </w:rPr>
        <w:t>You’re far more likely to grow a tumor because you sneak a cigarette now and again</w:t>
      </w:r>
      <w:r w:rsidRPr="0030589D">
        <w:rPr>
          <w:sz w:val="16"/>
        </w:rPr>
        <w:t>.</w:t>
      </w:r>
    </w:p>
    <w:p w14:paraId="119A1C54" w14:textId="77777777" w:rsidR="0030589D" w:rsidRPr="0030589D" w:rsidRDefault="0030589D" w:rsidP="0030589D">
      <w:pPr>
        <w:rPr>
          <w:sz w:val="16"/>
        </w:rPr>
      </w:pPr>
      <w:r w:rsidRPr="0030589D">
        <w:rPr>
          <w:sz w:val="16"/>
        </w:rPr>
        <w:t>But you aren’t afraid of routine releases. You’re terrified of another Three Mile Island, Fukushima, or Chernobyl.</w:t>
      </w:r>
    </w:p>
    <w:p w14:paraId="603D814E" w14:textId="77777777" w:rsidR="0030589D" w:rsidRPr="0030589D" w:rsidRDefault="0030589D" w:rsidP="0030589D">
      <w:pPr>
        <w:rPr>
          <w:sz w:val="16"/>
        </w:rPr>
      </w:pPr>
      <w:r w:rsidRPr="0030589D">
        <w:rPr>
          <w:sz w:val="16"/>
        </w:rPr>
        <w:t xml:space="preserve">These disasters were the result of </w:t>
      </w:r>
      <w:r w:rsidRPr="0030589D">
        <w:rPr>
          <w:rStyle w:val="StyleUnderline"/>
        </w:rPr>
        <w:t>a meltdown</w:t>
      </w:r>
      <w:r w:rsidRPr="0030589D">
        <w:rPr>
          <w:sz w:val="16"/>
        </w:rPr>
        <w:t xml:space="preserve">, which </w:t>
      </w:r>
      <w:r w:rsidRPr="0030589D">
        <w:rPr>
          <w:rStyle w:val="StyleUnderline"/>
        </w:rPr>
        <w:t>occurs when something impedes a reactor’s ability to cool the fuel</w:t>
      </w:r>
      <w:r w:rsidRPr="0030589D">
        <w:rPr>
          <w:sz w:val="16"/>
        </w:rPr>
        <w:t xml:space="preserve">. The US, where nearly 20 percent of electricity comes from 99 nuclear plants, uses uranium. Older reactors—which is every reactor in the US, including Watts Bar Unit 2—use electric pumps to move water through the system. The Fukushima disaster showed what happens it you have pumps but no power to use them. </w:t>
      </w:r>
      <w:r w:rsidRPr="0030589D">
        <w:rPr>
          <w:rStyle w:val="StyleUnderline"/>
        </w:rPr>
        <w:t>Newer generations rely on gravity instead, draining cooling water from elevated storage tanks to send it through the reactor core</w:t>
      </w:r>
      <w:r w:rsidRPr="0030589D">
        <w:rPr>
          <w:sz w:val="16"/>
        </w:rPr>
        <w:t>.</w:t>
      </w:r>
    </w:p>
    <w:p w14:paraId="32966F6B" w14:textId="77777777" w:rsidR="0030589D" w:rsidRPr="0030589D" w:rsidRDefault="0030589D" w:rsidP="0030589D">
      <w:pPr>
        <w:rPr>
          <w:sz w:val="16"/>
        </w:rPr>
      </w:pPr>
      <w:r w:rsidRPr="0030589D">
        <w:rPr>
          <w:sz w:val="16"/>
        </w:rPr>
        <w:t xml:space="preserve">Those </w:t>
      </w:r>
      <w:r w:rsidRPr="0030589D">
        <w:rPr>
          <w:rStyle w:val="StyleUnderline"/>
        </w:rPr>
        <w:t>updates mean serious nuclear accidents are becoming ever more rare</w:t>
      </w:r>
      <w:r w:rsidRPr="0030589D">
        <w:rPr>
          <w:sz w:val="16"/>
        </w:rPr>
        <w:t xml:space="preserve">. </w:t>
      </w:r>
      <w:r w:rsidRPr="0030589D">
        <w:rPr>
          <w:rStyle w:val="StyleUnderline"/>
        </w:rPr>
        <w:t>Since Three Mile Island in 1979, the Nuclear Regulatory Commission found that the rate of shut-down-the-reactor-level problems has dropped from 2.5 per plant per year to around 0.1</w:t>
      </w:r>
      <w:r w:rsidRPr="0030589D">
        <w:rPr>
          <w:sz w:val="16"/>
        </w:rPr>
        <w:t xml:space="preserve"> (One such happened on March 29 in Washington). </w:t>
      </w:r>
      <w:r w:rsidRPr="0030589D">
        <w:rPr>
          <w:rStyle w:val="StyleUnderline"/>
        </w:rPr>
        <w:t xml:space="preserve">Even Three Mile Island wasn’t the disaster it could have been, because of that plant’s layers of </w:t>
      </w:r>
      <w:r w:rsidRPr="0030589D">
        <w:rPr>
          <w:rStyle w:val="Emphasis"/>
        </w:rPr>
        <w:t>redundant protection</w:t>
      </w:r>
      <w:r w:rsidRPr="0030589D">
        <w:rPr>
          <w:sz w:val="16"/>
        </w:rPr>
        <w:t>.</w:t>
      </w:r>
    </w:p>
    <w:p w14:paraId="503D2CCB" w14:textId="77777777" w:rsidR="0030589D" w:rsidRPr="00070C38" w:rsidRDefault="0030589D" w:rsidP="0030589D">
      <w:pPr>
        <w:rPr>
          <w:sz w:val="16"/>
        </w:rPr>
      </w:pPr>
      <w:r w:rsidRPr="0030589D">
        <w:rPr>
          <w:rStyle w:val="StyleUnderline"/>
        </w:rPr>
        <w:t>In terms of full blown nuclear disaster, there is</w:t>
      </w:r>
      <w:r w:rsidRPr="0030589D">
        <w:rPr>
          <w:sz w:val="16"/>
        </w:rPr>
        <w:t xml:space="preserve"> really </w:t>
      </w:r>
      <w:r w:rsidRPr="0030589D">
        <w:rPr>
          <w:rStyle w:val="Emphasis"/>
        </w:rPr>
        <w:t>only one data point</w:t>
      </w:r>
      <w:r w:rsidRPr="0030589D">
        <w:rPr>
          <w:rStyle w:val="StyleUnderline"/>
        </w:rPr>
        <w:t>: Chernobyl</w:t>
      </w:r>
      <w:r w:rsidRPr="0030589D">
        <w:rPr>
          <w:sz w:val="16"/>
        </w:rPr>
        <w:t xml:space="preserve">. Which was horrifying. </w:t>
      </w:r>
      <w:r w:rsidRPr="0030589D">
        <w:rPr>
          <w:rStyle w:val="StyleUnderline"/>
        </w:rPr>
        <w:t>But in terms of real risk?</w:t>
      </w:r>
      <w:r w:rsidRPr="0030589D">
        <w:rPr>
          <w:sz w:val="16"/>
        </w:rPr>
        <w:t xml:space="preserve"> </w:t>
      </w:r>
      <w:r w:rsidRPr="0030589D">
        <w:rPr>
          <w:rStyle w:val="StyleUnderline"/>
        </w:rPr>
        <w:t>The W</w:t>
      </w:r>
      <w:r w:rsidRPr="0030589D">
        <w:rPr>
          <w:sz w:val="16"/>
        </w:rPr>
        <w:t xml:space="preserve">orld </w:t>
      </w:r>
      <w:r w:rsidRPr="0030589D">
        <w:rPr>
          <w:rStyle w:val="StyleUnderline"/>
        </w:rPr>
        <w:t>H</w:t>
      </w:r>
      <w:r w:rsidRPr="0030589D">
        <w:rPr>
          <w:sz w:val="16"/>
        </w:rPr>
        <w:t xml:space="preserve">ealth </w:t>
      </w:r>
      <w:r w:rsidRPr="0030589D">
        <w:rPr>
          <w:rStyle w:val="StyleUnderline"/>
        </w:rPr>
        <w:t>O</w:t>
      </w:r>
      <w:r w:rsidRPr="0030589D">
        <w:rPr>
          <w:sz w:val="16"/>
        </w:rPr>
        <w:t xml:space="preserve">rganization </w:t>
      </w:r>
      <w:r w:rsidRPr="0030589D">
        <w:rPr>
          <w:rStyle w:val="StyleUnderline"/>
        </w:rPr>
        <w:t>estimates the disaster will claim 4,000 lives</w:t>
      </w:r>
      <w:r w:rsidRPr="0030589D">
        <w:rPr>
          <w:sz w:val="16"/>
        </w:rPr>
        <w:t xml:space="preserve">, a figure that includes everything from direct victims to people born with genetic mutations well after the meltdown in 1986. </w:t>
      </w:r>
      <w:r w:rsidRPr="0030589D">
        <w:rPr>
          <w:rStyle w:val="StyleUnderline"/>
        </w:rPr>
        <w:t>By comparison, particulate matter from coal power plants kills about 7,500 people in the US every year</w:t>
      </w:r>
      <w:r w:rsidRPr="0030589D">
        <w:rPr>
          <w:sz w:val="16"/>
        </w:rPr>
        <w:t xml:space="preserve">. </w:t>
      </w:r>
      <w:r w:rsidRPr="0030589D">
        <w:rPr>
          <w:rStyle w:val="Emphasis"/>
        </w:rPr>
        <w:t>Radiation is the shark attack of environmental danger</w:t>
      </w:r>
      <w:r w:rsidRPr="0030589D">
        <w:rPr>
          <w:sz w:val="16"/>
        </w:rPr>
        <w:t>: An awful way to go, but far less likely than, say, a car wreck.</w:t>
      </w:r>
    </w:p>
    <w:p w14:paraId="6FCC6258" w14:textId="7BFAD46E" w:rsidR="0030589D" w:rsidRDefault="0030589D" w:rsidP="0030589D"/>
    <w:p w14:paraId="049D7FED" w14:textId="77777777" w:rsidR="0030589D" w:rsidRPr="00070C38" w:rsidRDefault="0030589D" w:rsidP="0030589D">
      <w:pPr>
        <w:pStyle w:val="Heading4"/>
        <w:rPr>
          <w:rStyle w:val="Style13ptBold"/>
          <w:rFonts w:cs="Times New Roman"/>
          <w:b/>
          <w:bCs w:val="0"/>
        </w:rPr>
      </w:pPr>
      <w:r w:rsidRPr="00070C38">
        <w:rPr>
          <w:rStyle w:val="Style13ptBold"/>
          <w:rFonts w:cs="Times New Roman"/>
          <w:b/>
          <w:bCs w:val="0"/>
        </w:rPr>
        <w:t>Absolutely no catastrophic waste impact</w:t>
      </w:r>
    </w:p>
    <w:p w14:paraId="2941613E" w14:textId="77777777" w:rsidR="0030589D" w:rsidRPr="00070C38" w:rsidRDefault="0030589D" w:rsidP="0030589D">
      <w:r w:rsidRPr="00070C38">
        <w:t xml:space="preserve">Rod </w:t>
      </w:r>
      <w:r w:rsidRPr="00070C38">
        <w:rPr>
          <w:rStyle w:val="Style13ptBold"/>
        </w:rPr>
        <w:t>Adams 12</w:t>
      </w:r>
      <w:r w:rsidRPr="00070C38">
        <w:t>, Independent Atomic Energy Expert, Retired Commander in the US Navy, Former Engineer Officer on the USS Von Steuben, Founder ofAdams Atomic Engines, Inc., Host and Producer of The Atomic Show Podcast, “Has Apocalyptic Portrayal of Climate Change Risk Backfired?”, Atomic Insights, 5/2/2012, https://atomicinsights.com/has-apocalyptic-portrayal-of-climate-change-risk-backfired/</w:t>
      </w:r>
    </w:p>
    <w:p w14:paraId="4C3C5F90" w14:textId="77777777" w:rsidR="0030589D" w:rsidRPr="0030589D" w:rsidRDefault="0030589D" w:rsidP="0030589D">
      <w:pPr>
        <w:rPr>
          <w:sz w:val="16"/>
        </w:rPr>
      </w:pPr>
      <w:r w:rsidRPr="0030589D">
        <w:rPr>
          <w:sz w:val="16"/>
        </w:rPr>
        <w:t xml:space="preserve">Not only was the discussion enlightening about the reasons why different people end up with different opinions about climate change responses when presented with essentially the same body of information, but it also got me thinking about a possible way to fight back against </w:t>
      </w:r>
      <w:r w:rsidRPr="0030589D">
        <w:rPr>
          <w:rStyle w:val="StyleUnderline"/>
        </w:rPr>
        <w:t>the</w:t>
      </w:r>
      <w:r w:rsidRPr="0030589D">
        <w:rPr>
          <w:sz w:val="16"/>
        </w:rPr>
        <w:t xml:space="preserve"> Gundersens, </w:t>
      </w:r>
      <w:r w:rsidRPr="0030589D">
        <w:rPr>
          <w:rStyle w:val="Emphasis"/>
        </w:rPr>
        <w:t>Caldicotts</w:t>
      </w:r>
      <w:r w:rsidRPr="0030589D">
        <w:rPr>
          <w:sz w:val="16"/>
        </w:rPr>
        <w:t xml:space="preserve">, Riccios, </w:t>
      </w:r>
      <w:r w:rsidRPr="0030589D">
        <w:rPr>
          <w:rStyle w:val="Emphasis"/>
        </w:rPr>
        <w:t>Grossmans</w:t>
      </w:r>
      <w:r w:rsidRPr="0030589D">
        <w:rPr>
          <w:rStyle w:val="StyleUnderline"/>
        </w:rPr>
        <w:t xml:space="preserve"> and </w:t>
      </w:r>
      <w:r w:rsidRPr="0030589D">
        <w:rPr>
          <w:rStyle w:val="Emphasis"/>
        </w:rPr>
        <w:t>Wassermans</w:t>
      </w:r>
      <w:r w:rsidRPr="0030589D">
        <w:rPr>
          <w:rStyle w:val="StyleUnderline"/>
        </w:rPr>
        <w:t xml:space="preserve"> of the world</w:t>
      </w:r>
      <w:r w:rsidRPr="0030589D">
        <w:rPr>
          <w:sz w:val="16"/>
        </w:rPr>
        <w:t>.</w:t>
      </w:r>
    </w:p>
    <w:p w14:paraId="432B0190" w14:textId="77777777" w:rsidR="0030589D" w:rsidRPr="0030589D" w:rsidRDefault="0030589D" w:rsidP="0030589D">
      <w:pPr>
        <w:rPr>
          <w:sz w:val="16"/>
        </w:rPr>
      </w:pPr>
      <w:r w:rsidRPr="0030589D">
        <w:rPr>
          <w:sz w:val="16"/>
        </w:rPr>
        <w:t xml:space="preserve">That group of five tend to </w:t>
      </w:r>
      <w:r w:rsidRPr="0030589D">
        <w:rPr>
          <w:rStyle w:val="StyleUnderline"/>
        </w:rPr>
        <w:t xml:space="preserve">use </w:t>
      </w:r>
      <w:r w:rsidRPr="0030589D">
        <w:rPr>
          <w:rStyle w:val="Emphasis"/>
        </w:rPr>
        <w:t>apocalyptic rhetoric</w:t>
      </w:r>
      <w:r w:rsidRPr="0030589D">
        <w:rPr>
          <w:rStyle w:val="StyleUnderline"/>
        </w:rPr>
        <w:t xml:space="preserve"> to describe</w:t>
      </w:r>
      <w:r w:rsidRPr="0030589D">
        <w:rPr>
          <w:sz w:val="16"/>
        </w:rPr>
        <w:t xml:space="preserve"> what will happen to the world if we do not immediately start turning our collective backs on all of the benefits that abundant </w:t>
      </w:r>
      <w:r w:rsidRPr="0030589D">
        <w:rPr>
          <w:rStyle w:val="StyleUnderline"/>
        </w:rPr>
        <w:t>atomic energy</w:t>
      </w:r>
      <w:r w:rsidRPr="0030589D">
        <w:rPr>
          <w:sz w:val="16"/>
        </w:rPr>
        <w:t xml:space="preserve"> can provide. </w:t>
      </w:r>
      <w:r w:rsidRPr="0030589D">
        <w:rPr>
          <w:rStyle w:val="StyleUnderline"/>
        </w:rPr>
        <w:t>They spin tall tales of</w:t>
      </w:r>
      <w:r w:rsidRPr="0030589D">
        <w:rPr>
          <w:sz w:val="16"/>
        </w:rPr>
        <w:t xml:space="preserve"> deformed children, </w:t>
      </w:r>
      <w:r w:rsidRPr="0030589D">
        <w:rPr>
          <w:rStyle w:val="StyleUnderline"/>
        </w:rPr>
        <w:t>massive numbers of cancers as a result of minor radioactive</w:t>
      </w:r>
      <w:r w:rsidRPr="0030589D">
        <w:rPr>
          <w:sz w:val="16"/>
        </w:rPr>
        <w:t xml:space="preserve"> material </w:t>
      </w:r>
      <w:r w:rsidRPr="0030589D">
        <w:rPr>
          <w:rStyle w:val="StyleUnderline"/>
        </w:rPr>
        <w:t>releases</w:t>
      </w:r>
      <w:r w:rsidRPr="0030589D">
        <w:rPr>
          <w:sz w:val="16"/>
        </w:rPr>
        <w:t xml:space="preserve">, swaths of land made “uninhabitable” for thousands of years, countries “cut in half”, </w:t>
      </w:r>
      <w:r w:rsidRPr="0030589D">
        <w:rPr>
          <w:rStyle w:val="StyleUnderline"/>
        </w:rPr>
        <w:t>and clouds of “hot particles”</w:t>
      </w:r>
      <w:r w:rsidRPr="0030589D">
        <w:rPr>
          <w:sz w:val="16"/>
        </w:rPr>
        <w:t xml:space="preserve"> raining death and destruction ten thousand miles from the release point.</w:t>
      </w:r>
    </w:p>
    <w:p w14:paraId="63E7BA84" w14:textId="77777777" w:rsidR="0030589D" w:rsidRPr="0030589D" w:rsidRDefault="0030589D" w:rsidP="0030589D">
      <w:pPr>
        <w:rPr>
          <w:sz w:val="16"/>
        </w:rPr>
      </w:pPr>
      <w:r w:rsidRPr="0030589D">
        <w:rPr>
          <w:rStyle w:val="StyleUnderline"/>
        </w:rPr>
        <w:t xml:space="preserve">Every one of those </w:t>
      </w:r>
      <w:r w:rsidRPr="0030589D">
        <w:rPr>
          <w:rStyle w:val="Emphasis"/>
        </w:rPr>
        <w:t>clowns</w:t>
      </w:r>
      <w:r w:rsidRPr="0030589D">
        <w:rPr>
          <w:rStyle w:val="StyleUnderline"/>
        </w:rPr>
        <w:t xml:space="preserve"> have been repeating similar stories for</w:t>
      </w:r>
      <w:r w:rsidRPr="0030589D">
        <w:rPr>
          <w:sz w:val="16"/>
        </w:rPr>
        <w:t xml:space="preserve"> at least </w:t>
      </w:r>
      <w:r w:rsidRPr="0030589D">
        <w:rPr>
          <w:rStyle w:val="Emphasis"/>
        </w:rPr>
        <w:t>two solid decades</w:t>
      </w:r>
      <w:r w:rsidRPr="0030589D">
        <w:rPr>
          <w:rStyle w:val="StyleUnderline"/>
        </w:rPr>
        <w:t>, and continue</w:t>
      </w:r>
      <w:r w:rsidRPr="0030589D">
        <w:rPr>
          <w:sz w:val="16"/>
        </w:rPr>
        <w:t xml:space="preserve"> to repeat their stories </w:t>
      </w:r>
      <w:r w:rsidRPr="0030589D">
        <w:rPr>
          <w:rStyle w:val="StyleUnderline"/>
        </w:rPr>
        <w:t>even after</w:t>
      </w:r>
      <w:r w:rsidRPr="0030589D">
        <w:rPr>
          <w:sz w:val="16"/>
        </w:rPr>
        <w:t xml:space="preserve"> supposedly catastrophic failures at </w:t>
      </w:r>
      <w:r w:rsidRPr="0030589D">
        <w:rPr>
          <w:rStyle w:val="Emphasis"/>
        </w:rPr>
        <w:t>Fukushima</w:t>
      </w:r>
      <w:r w:rsidRPr="0030589D">
        <w:rPr>
          <w:rStyle w:val="StyleUnderline"/>
        </w:rPr>
        <w:t xml:space="preserve"> have </w:t>
      </w:r>
      <w:r w:rsidRPr="0030589D">
        <w:rPr>
          <w:rStyle w:val="Emphasis"/>
        </w:rPr>
        <w:t>not</w:t>
      </w:r>
      <w:r w:rsidRPr="0030589D">
        <w:rPr>
          <w:rStyle w:val="StyleUnderline"/>
        </w:rPr>
        <w:t xml:space="preserve"> </w:t>
      </w:r>
      <w:r w:rsidRPr="0030589D">
        <w:rPr>
          <w:rStyle w:val="Emphasis"/>
        </w:rPr>
        <w:t>result</w:t>
      </w:r>
      <w:r w:rsidRPr="0030589D">
        <w:rPr>
          <w:rStyle w:val="StyleUnderline"/>
        </w:rPr>
        <w:t xml:space="preserve">ed in a </w:t>
      </w:r>
      <w:r w:rsidRPr="0030589D">
        <w:rPr>
          <w:rStyle w:val="Emphasis"/>
        </w:rPr>
        <w:t>single</w:t>
      </w:r>
      <w:r w:rsidRPr="0030589D">
        <w:rPr>
          <w:rStyle w:val="StyleUnderline"/>
        </w:rPr>
        <w:t xml:space="preserve"> radiation related injury or death. According to </w:t>
      </w:r>
      <w:r w:rsidRPr="0030589D">
        <w:rPr>
          <w:rStyle w:val="Emphasis"/>
        </w:rPr>
        <w:t>eminent scientists</w:t>
      </w:r>
      <w:r w:rsidRPr="0030589D">
        <w:rPr>
          <w:sz w:val="16"/>
        </w:rPr>
        <w:t xml:space="preserve"> – like Dr. Robert Gale – </w:t>
      </w:r>
      <w:r w:rsidRPr="0030589D">
        <w:rPr>
          <w:rStyle w:val="StyleUnderline"/>
        </w:rPr>
        <w:t xml:space="preserve">Fukushima is </w:t>
      </w:r>
      <w:r w:rsidRPr="0030589D">
        <w:rPr>
          <w:rStyle w:val="Emphasis"/>
        </w:rPr>
        <w:t>unlikely</w:t>
      </w:r>
      <w:r w:rsidRPr="0030589D">
        <w:rPr>
          <w:rStyle w:val="StyleUnderline"/>
        </w:rPr>
        <w:t xml:space="preserve"> to </w:t>
      </w:r>
      <w:r w:rsidRPr="0030589D">
        <w:rPr>
          <w:rStyle w:val="Emphasis"/>
        </w:rPr>
        <w:t>EVER</w:t>
      </w:r>
      <w:r w:rsidRPr="0030589D">
        <w:rPr>
          <w:rStyle w:val="StyleUnderline"/>
        </w:rPr>
        <w:t xml:space="preserve"> result </w:t>
      </w:r>
      <w:r w:rsidRPr="0030589D">
        <w:rPr>
          <w:rStyle w:val="Emphasis"/>
        </w:rPr>
        <w:t>in any measurable increase</w:t>
      </w:r>
      <w:r w:rsidRPr="0030589D">
        <w:rPr>
          <w:rStyle w:val="StyleUnderline"/>
        </w:rPr>
        <w:t xml:space="preserve"> in radiation related illness</w:t>
      </w:r>
      <w:r w:rsidRPr="0030589D">
        <w:rPr>
          <w:sz w:val="16"/>
        </w:rPr>
        <w:t>.</w:t>
      </w:r>
    </w:p>
    <w:p w14:paraId="4BEB458D" w14:textId="77777777" w:rsidR="0030589D" w:rsidRPr="0030589D" w:rsidRDefault="0030589D" w:rsidP="0030589D">
      <w:pPr>
        <w:rPr>
          <w:sz w:val="16"/>
        </w:rPr>
      </w:pPr>
      <w:r w:rsidRPr="0030589D">
        <w:rPr>
          <w:sz w:val="16"/>
        </w:rPr>
        <w:t xml:space="preserve">One important element that </w:t>
      </w:r>
      <w:r w:rsidRPr="0030589D">
        <w:rPr>
          <w:rStyle w:val="StyleUnderline"/>
        </w:rPr>
        <w:t>we have to consider</w:t>
      </w:r>
      <w:r w:rsidRPr="0030589D">
        <w:rPr>
          <w:sz w:val="16"/>
        </w:rPr>
        <w:t xml:space="preserve"> to assess cancer risks associated with an accident like Fukushima is </w:t>
      </w:r>
      <w:r w:rsidRPr="0030589D">
        <w:rPr>
          <w:rStyle w:val="StyleUnderline"/>
        </w:rPr>
        <w:t xml:space="preserve">our </w:t>
      </w:r>
      <w:r w:rsidRPr="0030589D">
        <w:rPr>
          <w:rStyle w:val="Emphasis"/>
        </w:rPr>
        <w:t>baseline risk</w:t>
      </w:r>
      <w:r w:rsidRPr="0030589D">
        <w:rPr>
          <w:sz w:val="16"/>
        </w:rPr>
        <w:t xml:space="preserve"> for developing cancer. </w:t>
      </w:r>
      <w:r w:rsidRPr="0030589D">
        <w:rPr>
          <w:rStyle w:val="StyleUnderline"/>
        </w:rPr>
        <w:t>All of us, unfortunately, have a substantial risk</w:t>
      </w:r>
      <w:r w:rsidRPr="0030589D">
        <w:rPr>
          <w:sz w:val="16"/>
        </w:rPr>
        <w:t xml:space="preserve"> of developing cancer in our lifetime. For example, </w:t>
      </w:r>
      <w:r w:rsidRPr="0030589D">
        <w:rPr>
          <w:rStyle w:val="StyleUnderline"/>
        </w:rPr>
        <w:t>a 50-year-old male has a 42% risk of developing cancer during his remaining</w:t>
      </w:r>
      <w:r w:rsidRPr="0030589D">
        <w:rPr>
          <w:sz w:val="16"/>
        </w:rPr>
        <w:t xml:space="preserve"> life; it’s almost the same for a 10-year-old. This risk only decreases when we get much older and only because we are dying of other causes.</w:t>
      </w:r>
    </w:p>
    <w:p w14:paraId="1BD805C5" w14:textId="77777777" w:rsidR="0030589D" w:rsidRPr="0030589D" w:rsidRDefault="0030589D" w:rsidP="0030589D">
      <w:pPr>
        <w:rPr>
          <w:sz w:val="16"/>
        </w:rPr>
      </w:pPr>
      <w:r w:rsidRPr="0030589D">
        <w:rPr>
          <w:rStyle w:val="StyleUnderline"/>
        </w:rPr>
        <w:t>It’s true</w:t>
      </w:r>
      <w:r w:rsidRPr="0030589D">
        <w:rPr>
          <w:sz w:val="16"/>
        </w:rPr>
        <w:t xml:space="preserve"> that </w:t>
      </w:r>
      <w:r w:rsidRPr="0030589D">
        <w:rPr>
          <w:rStyle w:val="StyleUnderline"/>
        </w:rPr>
        <w:t>excess radiation</w:t>
      </w:r>
      <w:r w:rsidRPr="0030589D">
        <w:rPr>
          <w:sz w:val="16"/>
        </w:rPr>
        <w:t xml:space="preserve"> exposure </w:t>
      </w:r>
      <w:r w:rsidRPr="0030589D">
        <w:rPr>
          <w:rStyle w:val="StyleUnderline"/>
        </w:rPr>
        <w:t>can increase</w:t>
      </w:r>
      <w:r w:rsidRPr="0030589D">
        <w:rPr>
          <w:sz w:val="16"/>
        </w:rPr>
        <w:t xml:space="preserve"> our </w:t>
      </w:r>
      <w:r w:rsidRPr="0030589D">
        <w:rPr>
          <w:rStyle w:val="StyleUnderline"/>
        </w:rPr>
        <w:t>cancer risk</w:t>
      </w:r>
      <w:r w:rsidRPr="0030589D">
        <w:rPr>
          <w:sz w:val="16"/>
        </w:rPr>
        <w:t xml:space="preserve"> above baseline levels; it’s clear from studies of the survivors of the 1945 atomic bombings of Hiroshima and Nagasaki, of people exposed to radiation in medical and occupational settings, and of people exposed to radon decay products in mines and home basements. When it comes to exposures like that of Fukushima, the question is: What is </w:t>
      </w:r>
      <w:r w:rsidRPr="0030589D">
        <w:rPr>
          <w:rStyle w:val="StyleUnderline"/>
        </w:rPr>
        <w:t>the relative magnitude of</w:t>
      </w:r>
      <w:r w:rsidRPr="0030589D">
        <w:rPr>
          <w:sz w:val="16"/>
        </w:rPr>
        <w:t xml:space="preserve"> the </w:t>
      </w:r>
      <w:r w:rsidRPr="0030589D">
        <w:rPr>
          <w:rStyle w:val="StyleUnderline"/>
        </w:rPr>
        <w:t>increased risk</w:t>
      </w:r>
      <w:r w:rsidRPr="0030589D">
        <w:rPr>
          <w:sz w:val="16"/>
        </w:rPr>
        <w:t xml:space="preserve"> from Fukushima compared to our baseline cancer risk? </w:t>
      </w:r>
      <w:r w:rsidRPr="0030589D">
        <w:rPr>
          <w:rStyle w:val="StyleUnderline"/>
        </w:rPr>
        <w:t>Despite</w:t>
      </w:r>
      <w:r w:rsidRPr="0030589D">
        <w:rPr>
          <w:sz w:val="16"/>
        </w:rPr>
        <w:t xml:space="preserve"> our </w:t>
      </w:r>
      <w:r w:rsidRPr="0030589D">
        <w:rPr>
          <w:rStyle w:val="StyleUnderline"/>
        </w:rPr>
        <w:t xml:space="preserve">fears, it is </w:t>
      </w:r>
      <w:r w:rsidRPr="0030589D">
        <w:rPr>
          <w:rStyle w:val="Emphasis"/>
        </w:rPr>
        <w:t>quite small</w:t>
      </w:r>
      <w:r w:rsidRPr="0030589D">
        <w:rPr>
          <w:sz w:val="16"/>
        </w:rPr>
        <w:t>.</w:t>
      </w:r>
    </w:p>
    <w:p w14:paraId="49621E59" w14:textId="77777777" w:rsidR="0030589D" w:rsidRPr="0030589D" w:rsidRDefault="0030589D" w:rsidP="0030589D">
      <w:pPr>
        <w:rPr>
          <w:sz w:val="16"/>
        </w:rPr>
      </w:pPr>
      <w:r w:rsidRPr="0030589D">
        <w:rPr>
          <w:sz w:val="16"/>
        </w:rPr>
        <w:t>If the nuclear industry – as small and unfocused as it is – really wanted to take action to isolate the apocalyptic antinuclear activists, it could take a page from the effective campaign of the fossil fuel lobby. It could start an integrated campaign to help the rest of us to remember that, despite the dire predictions, the sky never fell, the predicted unnatural deaths never occurred, the deformations were figments of imagination, and the land is not really irreversibly uninhabitable for generations.</w:t>
      </w:r>
    </w:p>
    <w:p w14:paraId="5433169F" w14:textId="77777777" w:rsidR="0030589D" w:rsidRPr="0030589D" w:rsidRDefault="0030589D" w:rsidP="0030589D">
      <w:pPr>
        <w:rPr>
          <w:sz w:val="16"/>
        </w:rPr>
      </w:pPr>
      <w:r w:rsidRPr="0030589D">
        <w:rPr>
          <w:sz w:val="16"/>
        </w:rPr>
        <w:t xml:space="preserve">The industry would effectively share the story of Ukraine’s recent decision to begin repopulating the vast majority of the “dead zone” that was forcibly evacuated after the Chernobyl accident. It would put some context into the discussion about radiation health effects; even if leaders shy away from directly challenging </w:t>
      </w:r>
      <w:r w:rsidRPr="0030589D">
        <w:rPr>
          <w:rStyle w:val="StyleUnderline"/>
        </w:rPr>
        <w:t xml:space="preserve">the Linear No Threshold </w:t>
      </w:r>
      <w:r w:rsidRPr="0030589D">
        <w:rPr>
          <w:rStyle w:val="Emphasis"/>
        </w:rPr>
        <w:t>(LNT)</w:t>
      </w:r>
      <w:r w:rsidRPr="0030589D">
        <w:rPr>
          <w:rStyle w:val="StyleUnderline"/>
        </w:rPr>
        <w:t xml:space="preserve"> dose assumption</w:t>
      </w:r>
      <w:r w:rsidRPr="0030589D">
        <w:rPr>
          <w:sz w:val="16"/>
        </w:rPr>
        <w:t>, they can still show that even that pessimistic model says that a tiny dose leads to a tiny risk.</w:t>
      </w:r>
    </w:p>
    <w:p w14:paraId="46F7A6E1" w14:textId="77777777" w:rsidR="0030589D" w:rsidRPr="0030589D" w:rsidRDefault="0030589D" w:rsidP="0030589D">
      <w:pPr>
        <w:rPr>
          <w:sz w:val="16"/>
        </w:rPr>
      </w:pPr>
      <w:r w:rsidRPr="0030589D">
        <w:rPr>
          <w:sz w:val="16"/>
        </w:rPr>
        <w:t xml:space="preserve">Aside: My personal opinion is that the LNT </w:t>
      </w:r>
      <w:r w:rsidRPr="0030589D">
        <w:rPr>
          <w:rStyle w:val="StyleUnderline"/>
        </w:rPr>
        <w:t xml:space="preserve">is </w:t>
      </w:r>
      <w:r w:rsidRPr="0030589D">
        <w:rPr>
          <w:rStyle w:val="Emphasis"/>
        </w:rPr>
        <w:t>scientifically unsupportable</w:t>
      </w:r>
      <w:r w:rsidRPr="0030589D">
        <w:rPr>
          <w:sz w:val="16"/>
        </w:rPr>
        <w:t xml:space="preserve"> and should be replaced with a much better model. We deserve far less onerous regulations; there is evidence that existing regulations actually cause harm. I hear a rumor that there is a group of mostly retired, but solidly credentialed professionals who are organizing a special session at the annual ANS meeting to talk about effective ways to influence policy changes. End Aside.</w:t>
      </w:r>
    </w:p>
    <w:p w14:paraId="25C9ECC4" w14:textId="77777777" w:rsidR="0030589D" w:rsidRPr="00070C38" w:rsidRDefault="0030589D" w:rsidP="0030589D">
      <w:pPr>
        <w:rPr>
          <w:sz w:val="16"/>
        </w:rPr>
      </w:pPr>
      <w:r w:rsidRPr="0030589D">
        <w:rPr>
          <w:sz w:val="16"/>
        </w:rPr>
        <w:t xml:space="preserve">Most of us recognize that there is no such thing as a zero risk; repeated assertions of “there is no safe level” should be addressed by accepting “close enough” to zero so that even the most fearful person can stop worrying. </w:t>
      </w:r>
      <w:r w:rsidRPr="0030589D">
        <w:rPr>
          <w:rStyle w:val="Emphasis"/>
        </w:rPr>
        <w:t>The sky has not fallen</w:t>
      </w:r>
      <w:r w:rsidRPr="0030589D">
        <w:rPr>
          <w:rStyle w:val="StyleUnderline"/>
        </w:rPr>
        <w:t xml:space="preserve">, even though we have experienced </w:t>
      </w:r>
      <w:r w:rsidRPr="0030589D">
        <w:rPr>
          <w:rStyle w:val="Emphasis"/>
        </w:rPr>
        <w:t>complete core meltdowns</w:t>
      </w:r>
      <w:r w:rsidRPr="0030589D">
        <w:rPr>
          <w:rStyle w:val="StyleUnderline"/>
        </w:rPr>
        <w:t xml:space="preserve"> and </w:t>
      </w:r>
      <w:r w:rsidRPr="0030589D">
        <w:rPr>
          <w:rStyle w:val="Emphasis"/>
        </w:rPr>
        <w:t>secondary explosions</w:t>
      </w:r>
      <w:r w:rsidRPr="0030589D">
        <w:rPr>
          <w:rStyle w:val="StyleUnderline"/>
        </w:rPr>
        <w:t xml:space="preserve"> that did some </w:t>
      </w:r>
      <w:r w:rsidRPr="0030589D">
        <w:rPr>
          <w:rStyle w:val="Emphasis"/>
        </w:rPr>
        <w:t>visible damage</w:t>
      </w:r>
      <w:r w:rsidRPr="0030589D">
        <w:rPr>
          <w:sz w:val="16"/>
        </w:rPr>
        <w:t>.</w:t>
      </w:r>
    </w:p>
    <w:p w14:paraId="60B46BEE" w14:textId="3BFFB20A" w:rsidR="0030589D" w:rsidRDefault="00290387" w:rsidP="00290387">
      <w:pPr>
        <w:pStyle w:val="Heading2"/>
      </w:pPr>
      <w:r>
        <w:t>Environment Defense</w:t>
      </w:r>
    </w:p>
    <w:p w14:paraId="425BB7BF" w14:textId="77777777" w:rsidR="00290387" w:rsidRPr="00070C38" w:rsidRDefault="00290387" w:rsidP="00290387">
      <w:pPr>
        <w:pStyle w:val="Heading3"/>
        <w:rPr>
          <w:rFonts w:cs="Times New Roman"/>
        </w:rPr>
      </w:pPr>
      <w:bookmarkStart w:id="1" w:name="BlockBM1976"/>
      <w:r w:rsidRPr="00070C38">
        <w:rPr>
          <w:rFonts w:cs="Times New Roman"/>
        </w:rPr>
        <w:t>Biod D---1NC</w:t>
      </w:r>
    </w:p>
    <w:p w14:paraId="53A4FFEA" w14:textId="77777777" w:rsidR="00290387" w:rsidRPr="00070C38" w:rsidRDefault="00290387" w:rsidP="00290387">
      <w:pPr>
        <w:pStyle w:val="Heading4"/>
        <w:rPr>
          <w:rFonts w:cs="Times New Roman"/>
        </w:rPr>
      </w:pPr>
      <w:r w:rsidRPr="00070C38">
        <w:rPr>
          <w:rFonts w:cs="Times New Roman"/>
        </w:rPr>
        <w:t>No environmental collapse or extinction</w:t>
      </w:r>
    </w:p>
    <w:p w14:paraId="7BFA9290" w14:textId="77777777" w:rsidR="00290387" w:rsidRPr="00070C38" w:rsidRDefault="00290387" w:rsidP="00290387">
      <w:r w:rsidRPr="00070C38">
        <w:t xml:space="preserve">Peter </w:t>
      </w:r>
      <w:r w:rsidRPr="00070C38">
        <w:rPr>
          <w:rStyle w:val="Style13ptBold"/>
        </w:rPr>
        <w:t>Kareiva 18</w:t>
      </w:r>
      <w:r w:rsidRPr="00070C38">
        <w:t xml:space="preserve"> and Valerie Carranza, Institute of the Environment and Sustainability, University of California, Los Angeles, “Existential Risk Due To Ecosystem Collapse: Nature Strikes Back,” Futures, 1/5/2018, ScienceDirect</w:t>
      </w:r>
    </w:p>
    <w:p w14:paraId="56D5A75B" w14:textId="77777777" w:rsidR="00290387" w:rsidRPr="00290387" w:rsidRDefault="00290387" w:rsidP="00290387">
      <w:pPr>
        <w:rPr>
          <w:szCs w:val="20"/>
        </w:rPr>
      </w:pPr>
      <w:r w:rsidRPr="00290387">
        <w:rPr>
          <w:szCs w:val="20"/>
        </w:rPr>
        <w:t xml:space="preserve">The interesting question is whether any of the planetary thresholds other than CO2 could also portend existential risks. Here the answer is not clear. </w:t>
      </w:r>
      <w:r w:rsidRPr="00290387">
        <w:rPr>
          <w:rStyle w:val="StyleUnderline"/>
          <w:szCs w:val="20"/>
        </w:rPr>
        <w:t xml:space="preserve">One boundary often mentioned as a concern for the fate of global civilization is </w:t>
      </w:r>
      <w:r w:rsidRPr="00290387">
        <w:rPr>
          <w:rStyle w:val="Emphasis"/>
          <w:szCs w:val="20"/>
        </w:rPr>
        <w:t>biodiversity</w:t>
      </w:r>
      <w:r w:rsidRPr="00290387">
        <w:rPr>
          <w:szCs w:val="20"/>
        </w:rPr>
        <w:t xml:space="preserve"> (Ehrlich &amp; Ehrlich, 2012), with the proposed safety threshold being a loss of greater than 0.001% per year (Rockström et al., 2009). </w:t>
      </w:r>
      <w:r w:rsidRPr="00290387">
        <w:rPr>
          <w:rStyle w:val="StyleUnderline"/>
          <w:szCs w:val="20"/>
        </w:rPr>
        <w:t xml:space="preserve">There is </w:t>
      </w:r>
      <w:r w:rsidRPr="00290387">
        <w:rPr>
          <w:rStyle w:val="Emphasis"/>
          <w:szCs w:val="20"/>
        </w:rPr>
        <w:t>little evidence</w:t>
      </w:r>
      <w:r w:rsidRPr="00290387">
        <w:rPr>
          <w:rStyle w:val="StyleUnderline"/>
          <w:szCs w:val="20"/>
        </w:rPr>
        <w:t xml:space="preserve"> that this</w:t>
      </w:r>
      <w:r w:rsidRPr="00290387">
        <w:rPr>
          <w:szCs w:val="20"/>
        </w:rPr>
        <w:t xml:space="preserve"> particular 0.001% annual loss </w:t>
      </w:r>
      <w:r w:rsidRPr="00290387">
        <w:rPr>
          <w:rStyle w:val="StyleUnderline"/>
          <w:szCs w:val="20"/>
        </w:rPr>
        <w:t xml:space="preserve">is a threshold—and it is </w:t>
      </w:r>
      <w:r w:rsidRPr="00290387">
        <w:rPr>
          <w:rStyle w:val="Emphasis"/>
          <w:szCs w:val="20"/>
        </w:rPr>
        <w:t>hard to imagine any data</w:t>
      </w:r>
      <w:r w:rsidRPr="00290387">
        <w:rPr>
          <w:rStyle w:val="StyleUnderline"/>
          <w:szCs w:val="20"/>
        </w:rPr>
        <w:t xml:space="preserve"> that would allow one to </w:t>
      </w:r>
      <w:r w:rsidRPr="00290387">
        <w:rPr>
          <w:rStyle w:val="Emphasis"/>
          <w:szCs w:val="20"/>
        </w:rPr>
        <w:t>identify where the threshold was</w:t>
      </w:r>
      <w:r w:rsidRPr="00290387">
        <w:rPr>
          <w:szCs w:val="20"/>
        </w:rPr>
        <w:t xml:space="preserve"> (Brook, Ellis, Perring, Mackay, &amp; Blomqvist, 2013; Lenton &amp; Williams, 2013). </w:t>
      </w:r>
      <w:r w:rsidRPr="00290387">
        <w:rPr>
          <w:rStyle w:val="StyleUnderline"/>
          <w:szCs w:val="20"/>
        </w:rPr>
        <w:t xml:space="preserve">A better question is whether one can imagine </w:t>
      </w:r>
      <w:r w:rsidRPr="00290387">
        <w:rPr>
          <w:rStyle w:val="Emphasis"/>
          <w:szCs w:val="20"/>
        </w:rPr>
        <w:t>any scenario</w:t>
      </w:r>
      <w:r w:rsidRPr="00290387">
        <w:rPr>
          <w:rStyle w:val="StyleUnderline"/>
          <w:szCs w:val="20"/>
        </w:rPr>
        <w:t xml:space="preserve"> by which the loss of too many species leads to the </w:t>
      </w:r>
      <w:r w:rsidRPr="00290387">
        <w:rPr>
          <w:rStyle w:val="Emphasis"/>
          <w:szCs w:val="20"/>
        </w:rPr>
        <w:t>collapse of societies</w:t>
      </w:r>
      <w:r w:rsidRPr="00290387">
        <w:rPr>
          <w:rStyle w:val="StyleUnderline"/>
          <w:szCs w:val="20"/>
        </w:rPr>
        <w:t xml:space="preserve"> and </w:t>
      </w:r>
      <w:r w:rsidRPr="00290387">
        <w:rPr>
          <w:rStyle w:val="Emphasis"/>
          <w:szCs w:val="20"/>
        </w:rPr>
        <w:t>environmental disasters</w:t>
      </w:r>
      <w:r w:rsidRPr="00290387">
        <w:rPr>
          <w:rStyle w:val="StyleUnderline"/>
          <w:szCs w:val="20"/>
        </w:rPr>
        <w:t xml:space="preserve">, even though one </w:t>
      </w:r>
      <w:r w:rsidRPr="00290387">
        <w:rPr>
          <w:rStyle w:val="Emphasis"/>
          <w:szCs w:val="20"/>
        </w:rPr>
        <w:t>cannot know the absolute number of extinctions</w:t>
      </w:r>
      <w:r w:rsidRPr="00290387">
        <w:rPr>
          <w:szCs w:val="20"/>
        </w:rPr>
        <w:t xml:space="preserve"> that would be required to create this dystopia. </w:t>
      </w:r>
      <w:r w:rsidRPr="00290387">
        <w:rPr>
          <w:rStyle w:val="StyleUnderline"/>
          <w:szCs w:val="20"/>
        </w:rPr>
        <w:t>While there are data that relate local reductions</w:t>
      </w:r>
      <w:r w:rsidRPr="00290387">
        <w:rPr>
          <w:szCs w:val="20"/>
        </w:rPr>
        <w:t xml:space="preserve"> in species richness </w:t>
      </w:r>
      <w:r w:rsidRPr="00290387">
        <w:rPr>
          <w:rStyle w:val="StyleUnderline"/>
          <w:szCs w:val="20"/>
        </w:rPr>
        <w:t xml:space="preserve">to altered ecosystem function, these results </w:t>
      </w:r>
      <w:r w:rsidRPr="00290387">
        <w:rPr>
          <w:rStyle w:val="Emphasis"/>
          <w:szCs w:val="20"/>
        </w:rPr>
        <w:t>do not point to substantial existential risks</w:t>
      </w:r>
      <w:r w:rsidRPr="00290387">
        <w:rPr>
          <w:rStyle w:val="StyleUnderline"/>
          <w:szCs w:val="20"/>
        </w:rPr>
        <w:t xml:space="preserve">. The data are </w:t>
      </w:r>
      <w:r w:rsidRPr="00290387">
        <w:rPr>
          <w:rStyle w:val="Emphasis"/>
          <w:szCs w:val="20"/>
        </w:rPr>
        <w:t>small-scale experiments</w:t>
      </w:r>
      <w:r w:rsidRPr="00290387">
        <w:rPr>
          <w:rStyle w:val="StyleUnderline"/>
          <w:szCs w:val="20"/>
        </w:rPr>
        <w:t xml:space="preserve"> in which plant productivity, or nutrient retention is reduced</w:t>
      </w:r>
      <w:r w:rsidRPr="00290387">
        <w:rPr>
          <w:szCs w:val="20"/>
        </w:rPr>
        <w:t xml:space="preserve"> as species numbers decline locally (Vellend, 2017), </w:t>
      </w:r>
      <w:r w:rsidRPr="00290387">
        <w:rPr>
          <w:rStyle w:val="StyleUnderline"/>
          <w:szCs w:val="20"/>
        </w:rPr>
        <w:t>or are local observations</w:t>
      </w:r>
      <w:r w:rsidRPr="00290387">
        <w:rPr>
          <w:szCs w:val="20"/>
        </w:rPr>
        <w:t xml:space="preserve"> of increased variability in fisheries yield when stock diversity is lost (Schindler et al., 2010). </w:t>
      </w:r>
      <w:r w:rsidRPr="00290387">
        <w:rPr>
          <w:rStyle w:val="StyleUnderline"/>
          <w:szCs w:val="20"/>
        </w:rPr>
        <w:t xml:space="preserve">Those are </w:t>
      </w:r>
      <w:r w:rsidRPr="00290387">
        <w:rPr>
          <w:rStyle w:val="Emphasis"/>
          <w:szCs w:val="20"/>
        </w:rPr>
        <w:t>not existential risks</w:t>
      </w:r>
      <w:r w:rsidRPr="00290387">
        <w:rPr>
          <w:rStyle w:val="StyleUnderline"/>
          <w:szCs w:val="20"/>
        </w:rPr>
        <w:t xml:space="preserve">. To make the link </w:t>
      </w:r>
      <w:r w:rsidRPr="00290387">
        <w:rPr>
          <w:rStyle w:val="Emphasis"/>
          <w:szCs w:val="20"/>
        </w:rPr>
        <w:t>even more tenuous</w:t>
      </w:r>
      <w:r w:rsidRPr="00290387">
        <w:rPr>
          <w:rStyle w:val="StyleUnderline"/>
          <w:szCs w:val="20"/>
        </w:rPr>
        <w:t xml:space="preserve">, there is </w:t>
      </w:r>
      <w:r w:rsidRPr="00290387">
        <w:rPr>
          <w:rStyle w:val="Emphasis"/>
          <w:szCs w:val="20"/>
        </w:rPr>
        <w:t>little evidence</w:t>
      </w:r>
      <w:r w:rsidRPr="00290387">
        <w:rPr>
          <w:rStyle w:val="StyleUnderline"/>
          <w:szCs w:val="20"/>
        </w:rPr>
        <w:t xml:space="preserve"> that biodiversity is </w:t>
      </w:r>
      <w:r w:rsidRPr="00290387">
        <w:rPr>
          <w:rStyle w:val="Emphasis"/>
          <w:szCs w:val="20"/>
        </w:rPr>
        <w:t>even declining at local scales</w:t>
      </w:r>
      <w:r w:rsidRPr="00290387">
        <w:rPr>
          <w:szCs w:val="20"/>
        </w:rPr>
        <w:t xml:space="preserve"> (Vellend et al., 2013, 2017). </w:t>
      </w:r>
      <w:r w:rsidRPr="00290387">
        <w:rPr>
          <w:rStyle w:val="Emphasis"/>
          <w:szCs w:val="20"/>
        </w:rPr>
        <w:t>Total</w:t>
      </w:r>
      <w:r w:rsidRPr="00290387">
        <w:rPr>
          <w:rStyle w:val="StyleUnderline"/>
          <w:szCs w:val="20"/>
        </w:rPr>
        <w:t xml:space="preserve"> planetary biodiversity may be in decline, but local and regional biodiversity is </w:t>
      </w:r>
      <w:r w:rsidRPr="00290387">
        <w:rPr>
          <w:rStyle w:val="Emphasis"/>
          <w:szCs w:val="20"/>
        </w:rPr>
        <w:t>often staying the same</w:t>
      </w:r>
      <w:r w:rsidRPr="00290387">
        <w:rPr>
          <w:rStyle w:val="StyleUnderline"/>
          <w:szCs w:val="20"/>
        </w:rPr>
        <w:t xml:space="preserve"> because species from elsewhere </w:t>
      </w:r>
      <w:r w:rsidRPr="00290387">
        <w:rPr>
          <w:rStyle w:val="Emphasis"/>
          <w:szCs w:val="20"/>
        </w:rPr>
        <w:t>replace local losses</w:t>
      </w:r>
      <w:r w:rsidRPr="00290387">
        <w:rPr>
          <w:szCs w:val="20"/>
        </w:rPr>
        <w:t xml:space="preserve">, albeit homogenizing the world in the process. Although the majority of conservation scientists are likely to flinch at this conclusion, </w:t>
      </w:r>
      <w:r w:rsidRPr="00290387">
        <w:rPr>
          <w:rStyle w:val="StyleUnderline"/>
          <w:szCs w:val="20"/>
        </w:rPr>
        <w:t xml:space="preserve">there is </w:t>
      </w:r>
      <w:r w:rsidRPr="00290387">
        <w:rPr>
          <w:rStyle w:val="Emphasis"/>
          <w:szCs w:val="20"/>
        </w:rPr>
        <w:t>growing skepticism</w:t>
      </w:r>
      <w:r w:rsidRPr="00290387">
        <w:rPr>
          <w:rStyle w:val="StyleUnderline"/>
          <w:szCs w:val="20"/>
        </w:rPr>
        <w:t xml:space="preserve"> regarding the </w:t>
      </w:r>
      <w:r w:rsidRPr="00290387">
        <w:rPr>
          <w:rStyle w:val="Emphasis"/>
          <w:szCs w:val="20"/>
        </w:rPr>
        <w:t>strength of evidence</w:t>
      </w:r>
      <w:r w:rsidRPr="00290387">
        <w:rPr>
          <w:rStyle w:val="StyleUnderline"/>
          <w:szCs w:val="20"/>
        </w:rPr>
        <w:t xml:space="preserve"> linking trends in biodiversity loss to an </w:t>
      </w:r>
      <w:r w:rsidRPr="00290387">
        <w:rPr>
          <w:rStyle w:val="Emphasis"/>
          <w:szCs w:val="20"/>
        </w:rPr>
        <w:t>existential risk for humans</w:t>
      </w:r>
      <w:r w:rsidRPr="00290387">
        <w:rPr>
          <w:szCs w:val="20"/>
        </w:rPr>
        <w:t xml:space="preserve"> (Maier, 2012; Vellend, 2014). </w:t>
      </w:r>
      <w:r w:rsidRPr="00290387">
        <w:rPr>
          <w:rStyle w:val="Emphasis"/>
          <w:szCs w:val="20"/>
        </w:rPr>
        <w:t>Obviously</w:t>
      </w:r>
      <w:r w:rsidRPr="00290387">
        <w:rPr>
          <w:rStyle w:val="StyleUnderline"/>
          <w:szCs w:val="20"/>
        </w:rPr>
        <w:t xml:space="preserve"> if all biodiversity disappeared civilization would end—but </w:t>
      </w:r>
      <w:r w:rsidRPr="00290387">
        <w:rPr>
          <w:rStyle w:val="Emphasis"/>
          <w:szCs w:val="20"/>
        </w:rPr>
        <w:t>no one is forecasting the loss of all species</w:t>
      </w:r>
      <w:r w:rsidRPr="00290387">
        <w:rPr>
          <w:rStyle w:val="StyleUnderline"/>
          <w:szCs w:val="20"/>
        </w:rPr>
        <w:t xml:space="preserve">. It seems plausible that the loss of </w:t>
      </w:r>
      <w:r w:rsidRPr="00290387">
        <w:rPr>
          <w:rStyle w:val="Emphasis"/>
          <w:szCs w:val="20"/>
        </w:rPr>
        <w:t>90%</w:t>
      </w:r>
      <w:r w:rsidRPr="00290387">
        <w:rPr>
          <w:rStyle w:val="StyleUnderline"/>
          <w:szCs w:val="20"/>
        </w:rPr>
        <w:t xml:space="preserve"> of the world’s species could also be apocalyptic, but </w:t>
      </w:r>
      <w:r w:rsidRPr="00290387">
        <w:rPr>
          <w:rStyle w:val="Emphasis"/>
          <w:szCs w:val="20"/>
        </w:rPr>
        <w:t>no</w:t>
      </w:r>
      <w:r w:rsidRPr="00290387">
        <w:rPr>
          <w:szCs w:val="20"/>
        </w:rPr>
        <w:t xml:space="preserve">t </w:t>
      </w:r>
      <w:r w:rsidRPr="00290387">
        <w:rPr>
          <w:rStyle w:val="Emphasis"/>
          <w:szCs w:val="20"/>
        </w:rPr>
        <w:t>one is predicting that degree of biodiversity loss either</w:t>
      </w:r>
      <w:r w:rsidRPr="00290387">
        <w:rPr>
          <w:szCs w:val="20"/>
        </w:rPr>
        <w:t xml:space="preserve">. Tragic, but plausible is the possibility of our planet suffering a loss of as many as half of its species. </w:t>
      </w:r>
      <w:r w:rsidRPr="00290387">
        <w:rPr>
          <w:rStyle w:val="StyleUnderline"/>
          <w:szCs w:val="20"/>
        </w:rPr>
        <w:t>If global biodiversity were halved</w:t>
      </w:r>
      <w:r w:rsidRPr="00290387">
        <w:rPr>
          <w:szCs w:val="20"/>
        </w:rPr>
        <w:t xml:space="preserve">, but at the same time locally the number of species stayed relatively stable, </w:t>
      </w:r>
      <w:r w:rsidRPr="00290387">
        <w:rPr>
          <w:rStyle w:val="Emphasis"/>
          <w:szCs w:val="20"/>
        </w:rPr>
        <w:t>what would be the mechanism</w:t>
      </w:r>
      <w:r w:rsidRPr="00290387">
        <w:rPr>
          <w:rStyle w:val="StyleUnderline"/>
          <w:szCs w:val="20"/>
        </w:rPr>
        <w:t xml:space="preserve"> for an end-of-civilization or even end of human prosperity scenario?</w:t>
      </w:r>
      <w:r w:rsidRPr="00290387">
        <w:rPr>
          <w:szCs w:val="20"/>
        </w:rPr>
        <w:t xml:space="preserve"> Extinctions and </w:t>
      </w:r>
      <w:r w:rsidRPr="00290387">
        <w:rPr>
          <w:rStyle w:val="StyleUnderline"/>
          <w:szCs w:val="20"/>
        </w:rPr>
        <w:t xml:space="preserve">biodiversity loss are </w:t>
      </w:r>
      <w:r w:rsidRPr="00290387">
        <w:rPr>
          <w:rStyle w:val="Emphasis"/>
          <w:szCs w:val="20"/>
        </w:rPr>
        <w:t>ethical</w:t>
      </w:r>
      <w:r w:rsidRPr="00290387">
        <w:rPr>
          <w:rStyle w:val="StyleUnderline"/>
          <w:szCs w:val="20"/>
        </w:rPr>
        <w:t xml:space="preserve"> and </w:t>
      </w:r>
      <w:r w:rsidRPr="00290387">
        <w:rPr>
          <w:rStyle w:val="Emphasis"/>
          <w:szCs w:val="20"/>
        </w:rPr>
        <w:t>spiritual losses</w:t>
      </w:r>
      <w:r w:rsidRPr="00290387">
        <w:rPr>
          <w:rStyle w:val="StyleUnderline"/>
          <w:szCs w:val="20"/>
        </w:rPr>
        <w:t xml:space="preserve">, but perhaps </w:t>
      </w:r>
      <w:r w:rsidRPr="00290387">
        <w:rPr>
          <w:rStyle w:val="Emphasis"/>
          <w:szCs w:val="20"/>
        </w:rPr>
        <w:t>not an existential risk</w:t>
      </w:r>
      <w:r w:rsidRPr="00290387">
        <w:rPr>
          <w:szCs w:val="20"/>
        </w:rPr>
        <w:t>.</w:t>
      </w:r>
    </w:p>
    <w:p w14:paraId="5D823070" w14:textId="77777777" w:rsidR="00290387" w:rsidRPr="00290387" w:rsidRDefault="00290387" w:rsidP="00290387">
      <w:pPr>
        <w:pStyle w:val="Heading4"/>
      </w:pPr>
      <w:r w:rsidRPr="00290387">
        <w:t>The environment’s rebounding</w:t>
      </w:r>
    </w:p>
    <w:p w14:paraId="6689257B" w14:textId="77777777" w:rsidR="00290387" w:rsidRPr="00290387" w:rsidRDefault="00290387" w:rsidP="00290387">
      <w:r w:rsidRPr="00290387">
        <w:t xml:space="preserve">Dr. Alex </w:t>
      </w:r>
      <w:r w:rsidRPr="00290387">
        <w:rPr>
          <w:rStyle w:val="Style13ptBold"/>
        </w:rPr>
        <w:t>Berezow 19</w:t>
      </w:r>
      <w:r w:rsidRPr="00290387">
        <w:t>, PhD in Microbiology from the University of Washington, Vice President of Scientific Communication at the American Council on Science and Health, Non-Resident Fellow at The Council on Strategic Risks, Speaker at The Insight Bureau, Former Adjunct Faculty Member at Northwest University, “The Environment: Getting Better All The Time”, American Council on Science and Health, 7/23/2019, https://www.acsh.org/news/2019/07/23/environment-getting-better-all-time-14176</w:t>
      </w:r>
    </w:p>
    <w:p w14:paraId="366FD5FF" w14:textId="77777777" w:rsidR="00290387" w:rsidRPr="00290387" w:rsidRDefault="00290387" w:rsidP="00290387">
      <w:pPr>
        <w:rPr>
          <w:sz w:val="16"/>
        </w:rPr>
      </w:pPr>
      <w:r w:rsidRPr="00290387">
        <w:rPr>
          <w:sz w:val="16"/>
        </w:rPr>
        <w:t>In 1967, the Beatles released Sgt. Pepper's Lonely Hearts Club Band, one of the best albums ever made. One of its hit songs was titled "Getting Better," and part of the chorus goes like this:</w:t>
      </w:r>
    </w:p>
    <w:p w14:paraId="7B716A34" w14:textId="77777777" w:rsidR="00290387" w:rsidRPr="00290387" w:rsidRDefault="00290387" w:rsidP="00290387">
      <w:pPr>
        <w:ind w:left="720"/>
        <w:rPr>
          <w:sz w:val="16"/>
        </w:rPr>
      </w:pPr>
      <w:r w:rsidRPr="00290387">
        <w:rPr>
          <w:sz w:val="16"/>
        </w:rPr>
        <w:t>I've got to admit it's getting better</w:t>
      </w:r>
    </w:p>
    <w:p w14:paraId="49045389" w14:textId="77777777" w:rsidR="00290387" w:rsidRPr="00290387" w:rsidRDefault="00290387" w:rsidP="00290387">
      <w:pPr>
        <w:ind w:left="720"/>
        <w:rPr>
          <w:sz w:val="16"/>
        </w:rPr>
      </w:pPr>
      <w:r w:rsidRPr="00290387">
        <w:rPr>
          <w:sz w:val="16"/>
        </w:rPr>
        <w:t>A little better all the time</w:t>
      </w:r>
    </w:p>
    <w:p w14:paraId="46059858" w14:textId="77777777" w:rsidR="00290387" w:rsidRPr="00290387" w:rsidRDefault="00290387" w:rsidP="00290387">
      <w:pPr>
        <w:rPr>
          <w:sz w:val="16"/>
        </w:rPr>
      </w:pPr>
      <w:r w:rsidRPr="00290387">
        <w:rPr>
          <w:sz w:val="16"/>
        </w:rPr>
        <w:t xml:space="preserve">The song was about life in general, but it could have been dedicated to the environment. </w:t>
      </w:r>
      <w:r w:rsidRPr="00290387">
        <w:rPr>
          <w:rStyle w:val="StyleUnderline"/>
        </w:rPr>
        <w:t xml:space="preserve">Contrary to what you see reported in the news, the environment is, bit by bit, </w:t>
      </w:r>
      <w:r w:rsidRPr="00290387">
        <w:rPr>
          <w:rStyle w:val="Emphasis"/>
        </w:rPr>
        <w:t>getting better</w:t>
      </w:r>
      <w:r w:rsidRPr="00290387">
        <w:rPr>
          <w:sz w:val="16"/>
        </w:rPr>
        <w:t>.</w:t>
      </w:r>
    </w:p>
    <w:p w14:paraId="5FB23F2F" w14:textId="77777777" w:rsidR="00290387" w:rsidRPr="00290387" w:rsidRDefault="00290387" w:rsidP="00290387">
      <w:pPr>
        <w:rPr>
          <w:sz w:val="16"/>
        </w:rPr>
      </w:pPr>
      <w:r w:rsidRPr="00290387">
        <w:rPr>
          <w:sz w:val="16"/>
        </w:rPr>
        <w:t>The Environment: Getting Better All the Time</w:t>
      </w:r>
    </w:p>
    <w:p w14:paraId="542ED866" w14:textId="77777777" w:rsidR="00290387" w:rsidRPr="00290387" w:rsidRDefault="00290387" w:rsidP="00290387">
      <w:pPr>
        <w:rPr>
          <w:sz w:val="16"/>
        </w:rPr>
      </w:pPr>
      <w:r w:rsidRPr="00290387">
        <w:rPr>
          <w:rStyle w:val="StyleUnderline"/>
        </w:rPr>
        <w:t>The latest evidence</w:t>
      </w:r>
      <w:r w:rsidRPr="00290387">
        <w:rPr>
          <w:sz w:val="16"/>
        </w:rPr>
        <w:t xml:space="preserve"> for this </w:t>
      </w:r>
      <w:r w:rsidRPr="00290387">
        <w:rPr>
          <w:rStyle w:val="StyleUnderline"/>
        </w:rPr>
        <w:t xml:space="preserve">comes from France, which is becoming </w:t>
      </w:r>
      <w:r w:rsidRPr="00290387">
        <w:rPr>
          <w:rStyle w:val="Emphasis"/>
        </w:rPr>
        <w:t>heavily re-forested</w:t>
      </w:r>
      <w:r w:rsidRPr="00290387">
        <w:rPr>
          <w:sz w:val="16"/>
        </w:rPr>
        <w:t>. According to The Economist:</w:t>
      </w:r>
    </w:p>
    <w:p w14:paraId="2430913B" w14:textId="77777777" w:rsidR="00290387" w:rsidRPr="00290387" w:rsidRDefault="00290387" w:rsidP="00290387">
      <w:pPr>
        <w:ind w:left="720"/>
        <w:rPr>
          <w:sz w:val="16"/>
        </w:rPr>
      </w:pPr>
      <w:r w:rsidRPr="00290387">
        <w:rPr>
          <w:sz w:val="16"/>
        </w:rPr>
        <w:t>Since 1990, thanks to better protection as well as to a decline in farming, France’s overall wooded or forested areas have increased by nearly 7%. And France is far from being alone. Across the EU, between 1990 and 2015, the total forested and wooded area grew by 90,000 square kilometres—an area roughly the size of Portugal. Almost every country has seen its forests grow over the period.</w:t>
      </w:r>
    </w:p>
    <w:p w14:paraId="7640458B" w14:textId="77777777" w:rsidR="00290387" w:rsidRPr="00290387" w:rsidRDefault="00290387" w:rsidP="00290387">
      <w:pPr>
        <w:rPr>
          <w:sz w:val="16"/>
        </w:rPr>
      </w:pPr>
      <w:r w:rsidRPr="00290387">
        <w:rPr>
          <w:sz w:val="16"/>
        </w:rPr>
        <w:t xml:space="preserve">Believe it or not, </w:t>
      </w:r>
      <w:r w:rsidRPr="00290387">
        <w:rPr>
          <w:rStyle w:val="StyleUnderline"/>
        </w:rPr>
        <w:t xml:space="preserve">Europe is </w:t>
      </w:r>
      <w:r w:rsidRPr="00290387">
        <w:rPr>
          <w:rStyle w:val="Emphasis"/>
        </w:rPr>
        <w:t>not</w:t>
      </w:r>
      <w:r w:rsidRPr="00290387">
        <w:rPr>
          <w:rStyle w:val="StyleUnderline"/>
        </w:rPr>
        <w:t xml:space="preserve"> an outlier. The </w:t>
      </w:r>
      <w:r w:rsidRPr="00290387">
        <w:rPr>
          <w:rStyle w:val="Emphasis"/>
        </w:rPr>
        <w:t>U</w:t>
      </w:r>
      <w:r w:rsidRPr="00290387">
        <w:rPr>
          <w:sz w:val="16"/>
        </w:rPr>
        <w:t xml:space="preserve">nited </w:t>
      </w:r>
      <w:r w:rsidRPr="00290387">
        <w:rPr>
          <w:rStyle w:val="Emphasis"/>
        </w:rPr>
        <w:t>S</w:t>
      </w:r>
      <w:r w:rsidRPr="00290387">
        <w:rPr>
          <w:sz w:val="16"/>
        </w:rPr>
        <w:t xml:space="preserve">tates </w:t>
      </w:r>
      <w:r w:rsidRPr="00290387">
        <w:rPr>
          <w:rStyle w:val="StyleUnderline"/>
        </w:rPr>
        <w:t xml:space="preserve">has more trees now than it did 100 years ago. A study in Nature concluded that there is </w:t>
      </w:r>
      <w:r w:rsidRPr="00290387">
        <w:rPr>
          <w:rStyle w:val="Emphasis"/>
        </w:rPr>
        <w:t>more tree cover</w:t>
      </w:r>
      <w:r w:rsidRPr="00290387">
        <w:rPr>
          <w:rStyle w:val="StyleUnderline"/>
        </w:rPr>
        <w:t xml:space="preserve"> on Earth now than 35 years ago</w:t>
      </w:r>
      <w:r w:rsidRPr="00290387">
        <w:rPr>
          <w:sz w:val="16"/>
        </w:rPr>
        <w:t>1.</w:t>
      </w:r>
    </w:p>
    <w:p w14:paraId="1AB8DFC8" w14:textId="77777777" w:rsidR="00290387" w:rsidRPr="00290387" w:rsidRDefault="00290387" w:rsidP="00290387">
      <w:pPr>
        <w:rPr>
          <w:sz w:val="16"/>
        </w:rPr>
      </w:pPr>
      <w:r w:rsidRPr="00290387">
        <w:rPr>
          <w:rStyle w:val="StyleUnderline"/>
        </w:rPr>
        <w:t xml:space="preserve">Why? Because of </w:t>
      </w:r>
      <w:r w:rsidRPr="00290387">
        <w:rPr>
          <w:rStyle w:val="Emphasis"/>
        </w:rPr>
        <w:t>technology</w:t>
      </w:r>
      <w:r w:rsidRPr="00290387">
        <w:rPr>
          <w:rStyle w:val="StyleUnderline"/>
        </w:rPr>
        <w:t xml:space="preserve"> and </w:t>
      </w:r>
      <w:r w:rsidRPr="00290387">
        <w:rPr>
          <w:rStyle w:val="Emphasis"/>
        </w:rPr>
        <w:t>wealth</w:t>
      </w:r>
      <w:r w:rsidRPr="00290387">
        <w:rPr>
          <w:rStyle w:val="StyleUnderline"/>
        </w:rPr>
        <w:t xml:space="preserve">. </w:t>
      </w:r>
      <w:r w:rsidRPr="00290387">
        <w:rPr>
          <w:rStyle w:val="Emphasis"/>
        </w:rPr>
        <w:t>Tech</w:t>
      </w:r>
      <w:r w:rsidRPr="00290387">
        <w:rPr>
          <w:rStyle w:val="StyleUnderline"/>
        </w:rPr>
        <w:t xml:space="preserve">nology, including </w:t>
      </w:r>
      <w:r w:rsidRPr="00290387">
        <w:rPr>
          <w:rStyle w:val="Emphasis"/>
        </w:rPr>
        <w:t>ag</w:t>
      </w:r>
      <w:r w:rsidRPr="00290387">
        <w:rPr>
          <w:rStyle w:val="StyleUnderline"/>
        </w:rPr>
        <w:t>ricultural technology, helps decouple the economy from natural resources</w:t>
      </w:r>
      <w:r w:rsidRPr="00290387">
        <w:rPr>
          <w:sz w:val="16"/>
        </w:rPr>
        <w:t xml:space="preserve">. In other words, we humans are becoming less reliant on Mother Nature for our well-being. We can grow more food on less land, for instance. </w:t>
      </w:r>
      <w:r w:rsidRPr="00290387">
        <w:rPr>
          <w:rStyle w:val="StyleUnderline"/>
        </w:rPr>
        <w:t xml:space="preserve">Soon, using </w:t>
      </w:r>
      <w:r w:rsidRPr="00290387">
        <w:rPr>
          <w:rStyle w:val="Emphasis"/>
        </w:rPr>
        <w:t>hydroponics</w:t>
      </w:r>
      <w:r w:rsidRPr="00290387">
        <w:rPr>
          <w:rStyle w:val="StyleUnderline"/>
        </w:rPr>
        <w:t>, we may be able to grow food in skyscrapers</w:t>
      </w:r>
      <w:r w:rsidRPr="00290387">
        <w:rPr>
          <w:sz w:val="16"/>
        </w:rPr>
        <w:t>.</w:t>
      </w:r>
    </w:p>
    <w:p w14:paraId="416DBFEB" w14:textId="77777777" w:rsidR="00290387" w:rsidRPr="00290387" w:rsidRDefault="00290387" w:rsidP="00290387">
      <w:pPr>
        <w:rPr>
          <w:sz w:val="16"/>
        </w:rPr>
      </w:pPr>
      <w:r w:rsidRPr="00290387">
        <w:rPr>
          <w:rStyle w:val="Emphasis"/>
        </w:rPr>
        <w:t>Wealth</w:t>
      </w:r>
      <w:r w:rsidRPr="00290387">
        <w:rPr>
          <w:rStyle w:val="StyleUnderline"/>
        </w:rPr>
        <w:t xml:space="preserve"> is the other major driver</w:t>
      </w:r>
      <w:r w:rsidRPr="00290387">
        <w:rPr>
          <w:sz w:val="16"/>
        </w:rPr>
        <w:t xml:space="preserve">. When a poor country becomes wealthier, it usually does so at the expense of the environment. (That's why China is belching out pollution and Brazil is destroying the Amazon rain forest.) The primary concern of these countries is to escape poverty. But </w:t>
      </w:r>
      <w:r w:rsidRPr="00290387">
        <w:rPr>
          <w:rStyle w:val="StyleUnderline"/>
        </w:rPr>
        <w:t>as countries become</w:t>
      </w:r>
      <w:r w:rsidRPr="00290387">
        <w:rPr>
          <w:sz w:val="16"/>
        </w:rPr>
        <w:t xml:space="preserve"> even </w:t>
      </w:r>
      <w:r w:rsidRPr="00290387">
        <w:rPr>
          <w:rStyle w:val="StyleUnderline"/>
        </w:rPr>
        <w:t>richer, they</w:t>
      </w:r>
      <w:r w:rsidRPr="00290387">
        <w:rPr>
          <w:sz w:val="16"/>
        </w:rPr>
        <w:t xml:space="preserve"> decide to </w:t>
      </w:r>
      <w:r w:rsidRPr="00290387">
        <w:rPr>
          <w:rStyle w:val="StyleUnderline"/>
        </w:rPr>
        <w:t>use</w:t>
      </w:r>
      <w:r w:rsidRPr="00290387">
        <w:rPr>
          <w:sz w:val="16"/>
        </w:rPr>
        <w:t xml:space="preserve"> some of that </w:t>
      </w:r>
      <w:r w:rsidRPr="00290387">
        <w:rPr>
          <w:rStyle w:val="StyleUnderline"/>
        </w:rPr>
        <w:t>wealth to benefit the environment</w:t>
      </w:r>
      <w:r w:rsidRPr="00290387">
        <w:rPr>
          <w:sz w:val="16"/>
        </w:rPr>
        <w:t>. Green spaces and parks are often seen as a luxury that only the wealthy can afford.</w:t>
      </w:r>
    </w:p>
    <w:p w14:paraId="2A68600E" w14:textId="77777777" w:rsidR="00290387" w:rsidRPr="00290387" w:rsidRDefault="00290387" w:rsidP="00290387">
      <w:pPr>
        <w:rPr>
          <w:sz w:val="16"/>
        </w:rPr>
      </w:pPr>
      <w:r w:rsidRPr="00290387">
        <w:rPr>
          <w:sz w:val="16"/>
        </w:rPr>
        <w:t xml:space="preserve">This concept is neither new nor a myth propagated by industry. It's known as </w:t>
      </w:r>
      <w:r w:rsidRPr="00290387">
        <w:rPr>
          <w:rStyle w:val="StyleUnderline"/>
        </w:rPr>
        <w:t xml:space="preserve">the </w:t>
      </w:r>
      <w:r w:rsidRPr="00290387">
        <w:rPr>
          <w:rStyle w:val="Emphasis"/>
        </w:rPr>
        <w:t>environmental Kuznets curve</w:t>
      </w:r>
      <w:r w:rsidRPr="00290387">
        <w:rPr>
          <w:sz w:val="16"/>
        </w:rPr>
        <w:t xml:space="preserve">. (Source: Govinddelhi via Wikipedia.) A textbook co-authored by Paul Krugman (yes, that Paul Krugman) called International Economics: Theory and Policy said that the relevance of the environmental Kuznets curve </w:t>
      </w:r>
      <w:r w:rsidRPr="00290387">
        <w:rPr>
          <w:rStyle w:val="StyleUnderline"/>
        </w:rPr>
        <w:t xml:space="preserve">"has been </w:t>
      </w:r>
      <w:r w:rsidRPr="00290387">
        <w:rPr>
          <w:rStyle w:val="Emphasis"/>
        </w:rPr>
        <w:t>confirmed</w:t>
      </w:r>
      <w:r w:rsidRPr="00290387">
        <w:rPr>
          <w:rStyle w:val="StyleUnderline"/>
        </w:rPr>
        <w:t xml:space="preserve"> by a </w:t>
      </w:r>
      <w:r w:rsidRPr="00290387">
        <w:rPr>
          <w:rStyle w:val="Emphasis"/>
        </w:rPr>
        <w:t>great deal</w:t>
      </w:r>
      <w:r w:rsidRPr="00290387">
        <w:rPr>
          <w:rStyle w:val="StyleUnderline"/>
        </w:rPr>
        <w:t xml:space="preserve"> of </w:t>
      </w:r>
      <w:r w:rsidRPr="00290387">
        <w:rPr>
          <w:rStyle w:val="Emphasis"/>
        </w:rPr>
        <w:t>further research</w:t>
      </w:r>
      <w:r w:rsidRPr="00290387">
        <w:rPr>
          <w:sz w:val="16"/>
        </w:rPr>
        <w:t>."2</w:t>
      </w:r>
    </w:p>
    <w:p w14:paraId="0139D015" w14:textId="77777777" w:rsidR="00290387" w:rsidRPr="00290387" w:rsidRDefault="00290387" w:rsidP="00290387">
      <w:pPr>
        <w:rPr>
          <w:sz w:val="16"/>
        </w:rPr>
      </w:pPr>
      <w:r w:rsidRPr="00290387">
        <w:rPr>
          <w:sz w:val="16"/>
        </w:rPr>
        <w:t>None of this is meant to suggest that there are no environmental problems. Poor regions really are doing some very bad things to the planet. Asia and Africa, for example, are primarily responsible for dumping plastic into the ocean3.</w:t>
      </w:r>
    </w:p>
    <w:p w14:paraId="21F064B0" w14:textId="77777777" w:rsidR="00290387" w:rsidRPr="00290387" w:rsidRDefault="00290387" w:rsidP="00290387">
      <w:pPr>
        <w:rPr>
          <w:sz w:val="16"/>
        </w:rPr>
      </w:pPr>
      <w:r w:rsidRPr="00290387">
        <w:rPr>
          <w:sz w:val="16"/>
        </w:rPr>
        <w:t>As is often the case, the cure is wealth. If we want these countries to treat the planet well, we should do whatever we can to help make them richer. Incidentally, they'll also have fewer kids.</w:t>
      </w:r>
    </w:p>
    <w:p w14:paraId="1E536A1D" w14:textId="77777777" w:rsidR="00290387" w:rsidRPr="00290387" w:rsidRDefault="00290387" w:rsidP="00290387">
      <w:pPr>
        <w:rPr>
          <w:sz w:val="16"/>
        </w:rPr>
      </w:pPr>
      <w:r w:rsidRPr="00290387">
        <w:rPr>
          <w:sz w:val="16"/>
        </w:rPr>
        <w:t>Notes</w:t>
      </w:r>
    </w:p>
    <w:p w14:paraId="011AA608" w14:textId="77777777" w:rsidR="00290387" w:rsidRPr="00290387" w:rsidRDefault="00290387" w:rsidP="00290387">
      <w:pPr>
        <w:rPr>
          <w:sz w:val="16"/>
        </w:rPr>
      </w:pPr>
      <w:r w:rsidRPr="00290387">
        <w:rPr>
          <w:sz w:val="16"/>
        </w:rPr>
        <w:t xml:space="preserve">(1) Naysayers, </w:t>
      </w:r>
      <w:r w:rsidRPr="00290387">
        <w:rPr>
          <w:rStyle w:val="StyleUnderline"/>
        </w:rPr>
        <w:t>pessimists</w:t>
      </w:r>
      <w:r w:rsidRPr="00290387">
        <w:rPr>
          <w:sz w:val="16"/>
        </w:rPr>
        <w:t xml:space="preserve">, and Debbie Downers </w:t>
      </w:r>
      <w:r w:rsidRPr="00290387">
        <w:rPr>
          <w:rStyle w:val="StyleUnderline"/>
        </w:rPr>
        <w:t>will note that biodiversity is lower</w:t>
      </w:r>
      <w:r w:rsidRPr="00290387">
        <w:rPr>
          <w:sz w:val="16"/>
        </w:rPr>
        <w:t xml:space="preserve"> in new forests than in old-growth forests. That's probably true but </w:t>
      </w:r>
      <w:r w:rsidRPr="00290387">
        <w:rPr>
          <w:rStyle w:val="Emphasis"/>
        </w:rPr>
        <w:t>have patience</w:t>
      </w:r>
      <w:r w:rsidRPr="00290387">
        <w:rPr>
          <w:rStyle w:val="StyleUnderline"/>
        </w:rPr>
        <w:t xml:space="preserve">. </w:t>
      </w:r>
      <w:r w:rsidRPr="00290387">
        <w:rPr>
          <w:rStyle w:val="Emphasis"/>
        </w:rPr>
        <w:t>Biod</w:t>
      </w:r>
      <w:r w:rsidRPr="00290387">
        <w:rPr>
          <w:rStyle w:val="StyleUnderline"/>
        </w:rPr>
        <w:t xml:space="preserve">iversity will </w:t>
      </w:r>
      <w:r w:rsidRPr="00290387">
        <w:rPr>
          <w:rStyle w:val="Emphasis"/>
        </w:rPr>
        <w:t>return</w:t>
      </w:r>
      <w:r w:rsidRPr="00290387">
        <w:rPr>
          <w:rStyle w:val="StyleUnderline"/>
        </w:rPr>
        <w:t>. The</w:t>
      </w:r>
      <w:r w:rsidRPr="00290387">
        <w:rPr>
          <w:sz w:val="16"/>
        </w:rPr>
        <w:t xml:space="preserve"> Demilitarized Zone </w:t>
      </w:r>
      <w:r w:rsidRPr="00290387">
        <w:rPr>
          <w:rStyle w:val="StyleUnderline"/>
        </w:rPr>
        <w:t xml:space="preserve">(DMZ) between North and South Korea has become a </w:t>
      </w:r>
      <w:r w:rsidRPr="00290387">
        <w:rPr>
          <w:rStyle w:val="Emphasis"/>
        </w:rPr>
        <w:t>haven</w:t>
      </w:r>
      <w:r w:rsidRPr="00290387">
        <w:rPr>
          <w:rStyle w:val="StyleUnderline"/>
        </w:rPr>
        <w:t xml:space="preserve"> for wildlife</w:t>
      </w:r>
      <w:r w:rsidRPr="00290387">
        <w:rPr>
          <w:sz w:val="16"/>
        </w:rPr>
        <w:t>, including endangered species.</w:t>
      </w:r>
    </w:p>
    <w:p w14:paraId="7660214F" w14:textId="77777777" w:rsidR="00290387" w:rsidRPr="00290387" w:rsidRDefault="00290387" w:rsidP="00290387"/>
    <w:bookmarkEnd w:id="1"/>
    <w:p w14:paraId="60EAD630" w14:textId="77777777" w:rsidR="00290387" w:rsidRPr="00290387" w:rsidRDefault="00290387" w:rsidP="00290387">
      <w:pPr>
        <w:pStyle w:val="Heading3"/>
        <w:rPr>
          <w:rFonts w:cs="Times New Roman"/>
        </w:rPr>
      </w:pPr>
      <w:r w:rsidRPr="00290387">
        <w:rPr>
          <w:rFonts w:cs="Times New Roman"/>
        </w:rPr>
        <w:t>Biod D---No Impact---2NC</w:t>
      </w:r>
    </w:p>
    <w:p w14:paraId="0E1F31EF" w14:textId="77777777" w:rsidR="00290387" w:rsidRPr="00290387" w:rsidRDefault="00290387" w:rsidP="00290387">
      <w:pPr>
        <w:pStyle w:val="Heading4"/>
        <w:rPr>
          <w:rFonts w:cs="Times New Roman"/>
        </w:rPr>
      </w:pPr>
      <w:r w:rsidRPr="00290387">
        <w:rPr>
          <w:rFonts w:cs="Times New Roman"/>
        </w:rPr>
        <w:t>No collapse</w:t>
      </w:r>
    </w:p>
    <w:p w14:paraId="5DCB4D67" w14:textId="77777777" w:rsidR="00290387" w:rsidRPr="00290387" w:rsidRDefault="00290387" w:rsidP="00290387">
      <w:r w:rsidRPr="00290387">
        <w:t xml:space="preserve">Jeremy </w:t>
      </w:r>
      <w:r w:rsidRPr="00290387">
        <w:rPr>
          <w:rStyle w:val="Style13ptBold"/>
        </w:rPr>
        <w:t xml:space="preserve">Hance 18, </w:t>
      </w:r>
      <w:r w:rsidRPr="00290387">
        <w:t>Wildlife Blogger for The Guardian and Journalist With Mongabay Focusing On Forests, Indigenous People, Climate Change and More, Author of Life is Good: Conservation in an Age of Mass Extinction, The Guardian, 1-16-2018, "Could Biodiversity Destruction Lead To A Global Tipping Point?", https://www.theguardian.com/environment/radical-conservation/2018/jan/16/biodiversity-extinction-tipping-point-planetary-boundary</w:t>
      </w:r>
    </w:p>
    <w:p w14:paraId="5B654F5E" w14:textId="77777777" w:rsidR="00290387" w:rsidRPr="00290387" w:rsidRDefault="00290387" w:rsidP="00290387">
      <w:pPr>
        <w:rPr>
          <w:szCs w:val="20"/>
          <w:u w:val="single"/>
        </w:rPr>
      </w:pPr>
      <w:r w:rsidRPr="00290387">
        <w:rPr>
          <w:szCs w:val="20"/>
        </w:rPr>
        <w:t xml:space="preserve"> “</w:t>
      </w:r>
      <w:r w:rsidRPr="00290387">
        <w:rPr>
          <w:rStyle w:val="StyleUnderline"/>
          <w:szCs w:val="20"/>
        </w:rPr>
        <w:t>It makes no sense that there exists a tipping point of biodiversity loss beyond which the Earth will collapse</w:t>
      </w:r>
      <w:r w:rsidRPr="00290387">
        <w:rPr>
          <w:szCs w:val="20"/>
        </w:rPr>
        <w:t>,” said co-author and ecologist, José Montoya, with Paul Sabatier Univeristy in France. “</w:t>
      </w:r>
      <w:r w:rsidRPr="00290387">
        <w:rPr>
          <w:rStyle w:val="StyleUnderline"/>
          <w:szCs w:val="20"/>
        </w:rPr>
        <w:t xml:space="preserve">There is no rationale for this.” </w:t>
      </w:r>
      <w:r w:rsidRPr="00290387">
        <w:rPr>
          <w:szCs w:val="20"/>
        </w:rPr>
        <w:t xml:space="preserve">Montoya wrote the paper along with Ian Donohue, an ecologist at Trinity College in Ireland and Stuart Pimm, one of the world’s leading experts on extinctions, with Duke University in the US. Montoya, Donohue and Pimm argue that </w:t>
      </w:r>
      <w:r w:rsidRPr="00290387">
        <w:rPr>
          <w:rStyle w:val="StyleUnderline"/>
          <w:szCs w:val="20"/>
        </w:rPr>
        <w:t xml:space="preserve">there isn’t evidence of a point at which loss of species leads to ecosystem collapse, </w:t>
      </w:r>
      <w:r w:rsidRPr="00290387">
        <w:rPr>
          <w:rStyle w:val="Emphasis"/>
          <w:szCs w:val="20"/>
        </w:rPr>
        <w:t>globally or even locally</w:t>
      </w:r>
      <w:r w:rsidRPr="00290387">
        <w:rPr>
          <w:rStyle w:val="StyleUnderline"/>
          <w:szCs w:val="20"/>
        </w:rPr>
        <w:t xml:space="preserve">. If the planet didn’t collapse after the Permian-Triassic extinction event, </w:t>
      </w:r>
      <w:r w:rsidRPr="00290387">
        <w:rPr>
          <w:rStyle w:val="Emphasis"/>
          <w:szCs w:val="20"/>
        </w:rPr>
        <w:t>it won’t collapse now</w:t>
      </w:r>
      <w:r w:rsidRPr="00290387">
        <w:rPr>
          <w:rStyle w:val="StyleUnderline"/>
          <w:szCs w:val="20"/>
        </w:rPr>
        <w:t xml:space="preserve"> – though our descendants may well curse us for the damage we’ve done. </w:t>
      </w:r>
      <w:r w:rsidRPr="00290387">
        <w:rPr>
          <w:szCs w:val="20"/>
        </w:rPr>
        <w:t xml:space="preserve">Instead, according to the researchers, every loss of species counts. But </w:t>
      </w:r>
      <w:r w:rsidRPr="00290387">
        <w:rPr>
          <w:rStyle w:val="StyleUnderline"/>
          <w:szCs w:val="20"/>
        </w:rPr>
        <w:t xml:space="preserve">the damage is </w:t>
      </w:r>
      <w:r w:rsidRPr="00290387">
        <w:rPr>
          <w:rStyle w:val="Emphasis"/>
          <w:szCs w:val="20"/>
        </w:rPr>
        <w:t>gradual</w:t>
      </w:r>
      <w:r w:rsidRPr="00290387">
        <w:rPr>
          <w:rStyle w:val="StyleUnderline"/>
          <w:szCs w:val="20"/>
        </w:rPr>
        <w:t xml:space="preserve"> and incremental, not a sudden </w:t>
      </w:r>
      <w:r w:rsidRPr="00290387">
        <w:rPr>
          <w:rStyle w:val="Emphasis"/>
          <w:szCs w:val="20"/>
        </w:rPr>
        <w:t>plunge</w:t>
      </w:r>
      <w:r w:rsidRPr="00290387">
        <w:rPr>
          <w:rStyle w:val="StyleUnderline"/>
          <w:szCs w:val="20"/>
        </w:rPr>
        <w:t xml:space="preserve">. </w:t>
      </w:r>
      <w:r w:rsidRPr="00290387">
        <w:rPr>
          <w:rStyle w:val="Emphasis"/>
          <w:szCs w:val="20"/>
        </w:rPr>
        <w:t>Ecosystems, according to them, slowly degrade but never fail outright</w:t>
      </w:r>
      <w:r w:rsidRPr="00290387">
        <w:rPr>
          <w:rStyle w:val="StyleUnderline"/>
          <w:szCs w:val="20"/>
        </w:rPr>
        <w:t xml:space="preserve">. “Of more than </w:t>
      </w:r>
      <w:r w:rsidRPr="00290387">
        <w:rPr>
          <w:rStyle w:val="Emphasis"/>
          <w:szCs w:val="20"/>
        </w:rPr>
        <w:t>600 experiments</w:t>
      </w:r>
      <w:r w:rsidRPr="00290387">
        <w:rPr>
          <w:szCs w:val="20"/>
        </w:rPr>
        <w:t xml:space="preserve"> </w:t>
      </w:r>
      <w:r w:rsidRPr="00290387">
        <w:rPr>
          <w:rStyle w:val="StyleUnderline"/>
          <w:szCs w:val="20"/>
        </w:rPr>
        <w:t xml:space="preserve">of biodiversity effects on various functions, </w:t>
      </w:r>
      <w:r w:rsidRPr="00290387">
        <w:rPr>
          <w:rStyle w:val="Emphasis"/>
          <w:szCs w:val="20"/>
        </w:rPr>
        <w:t>none showed a collapse</w:t>
      </w:r>
      <w:r w:rsidRPr="00290387">
        <w:rPr>
          <w:szCs w:val="20"/>
        </w:rPr>
        <w:t xml:space="preserve">,” Montoya said. “In general, the loss of species has a detrimental effect on ecosystem functions...We progressively lose pollination services, water quality, plant biomass, and many other important functions as we lose species. </w:t>
      </w:r>
      <w:r w:rsidRPr="00290387">
        <w:rPr>
          <w:rStyle w:val="StyleUnderline"/>
          <w:szCs w:val="20"/>
        </w:rPr>
        <w:t>But we never observe a critical level of biodiversity over which functions collapse.”</w:t>
      </w:r>
    </w:p>
    <w:p w14:paraId="58A2B904" w14:textId="77777777" w:rsidR="00290387" w:rsidRPr="00290387" w:rsidRDefault="00290387" w:rsidP="00290387">
      <w:pPr>
        <w:pStyle w:val="Heading4"/>
        <w:rPr>
          <w:rFonts w:cs="Times New Roman"/>
        </w:rPr>
      </w:pPr>
      <w:r w:rsidRPr="00290387">
        <w:rPr>
          <w:rFonts w:cs="Times New Roman"/>
        </w:rPr>
        <w:t>Ecosystems are resilient</w:t>
      </w:r>
    </w:p>
    <w:p w14:paraId="75A0AF8F" w14:textId="77777777" w:rsidR="00290387" w:rsidRPr="00290387" w:rsidRDefault="00290387" w:rsidP="00290387">
      <w:pPr>
        <w:rPr>
          <w:rFonts w:eastAsia="Calibri"/>
        </w:rPr>
      </w:pPr>
      <w:r w:rsidRPr="00290387">
        <w:rPr>
          <w:rFonts w:eastAsia="Calibri"/>
        </w:rPr>
        <w:t xml:space="preserve">Peter </w:t>
      </w:r>
      <w:r w:rsidRPr="00290387">
        <w:rPr>
          <w:rStyle w:val="Style13ptBold"/>
        </w:rPr>
        <w:t>Kareiva 11</w:t>
      </w:r>
      <w:r w:rsidRPr="00290387">
        <w:rPr>
          <w:rFonts w:eastAsia="Calibri"/>
        </w:rPr>
        <w:t>, Chief Scientist and Vice President of the Nature Conservancy, Michelle Marvier, Professor in the Department of Environmental Studies and Sciences at Santa Clara University, Robert Lalasz, Director of Science Communications at The Nature Conservancy and Editor of Cool Green Science, “Conservation in the Anthropocene: Beyond Solitude and Fragility”, Breakthrough Journal, Number 2, Fall, http://thebreakthrough.org/index.php/journal/past-issues/issue-2/conservation-in-the-anthropocene/</w:t>
      </w:r>
    </w:p>
    <w:p w14:paraId="307BEA60" w14:textId="77777777" w:rsidR="00290387" w:rsidRPr="00290387" w:rsidRDefault="00290387" w:rsidP="00290387">
      <w:pPr>
        <w:rPr>
          <w:rFonts w:eastAsia="Calibri"/>
          <w:sz w:val="16"/>
          <w:szCs w:val="20"/>
        </w:rPr>
      </w:pPr>
      <w:r w:rsidRPr="00290387">
        <w:rPr>
          <w:rFonts w:eastAsia="Calibri"/>
          <w:sz w:val="16"/>
          <w:szCs w:val="20"/>
        </w:rPr>
        <w:t xml:space="preserve">But </w:t>
      </w:r>
      <w:r w:rsidRPr="00290387">
        <w:rPr>
          <w:rFonts w:eastAsia="Calibri"/>
          <w:bCs/>
          <w:szCs w:val="20"/>
          <w:u w:val="single"/>
        </w:rPr>
        <w:t>ecologists</w:t>
      </w:r>
      <w:r w:rsidRPr="00290387">
        <w:rPr>
          <w:rFonts w:eastAsia="Calibri"/>
          <w:sz w:val="16"/>
          <w:szCs w:val="20"/>
        </w:rPr>
        <w:t xml:space="preserve"> and conservationists have </w:t>
      </w:r>
      <w:r w:rsidRPr="00290387">
        <w:rPr>
          <w:rStyle w:val="Emphasis"/>
          <w:szCs w:val="20"/>
        </w:rPr>
        <w:t>grossly overstated</w:t>
      </w:r>
      <w:r w:rsidRPr="00290387">
        <w:rPr>
          <w:rFonts w:eastAsia="Calibri"/>
          <w:sz w:val="16"/>
          <w:szCs w:val="20"/>
        </w:rPr>
        <w:t xml:space="preserve"> the </w:t>
      </w:r>
      <w:r w:rsidRPr="00290387">
        <w:rPr>
          <w:rFonts w:eastAsia="Calibri"/>
          <w:bCs/>
          <w:szCs w:val="20"/>
          <w:u w:val="single"/>
        </w:rPr>
        <w:t>fragility of nature</w:t>
      </w:r>
      <w:r w:rsidRPr="00290387">
        <w:rPr>
          <w:rFonts w:eastAsia="Calibri"/>
          <w:sz w:val="16"/>
          <w:szCs w:val="20"/>
        </w:rPr>
        <w:t xml:space="preserve">, frequently </w:t>
      </w:r>
      <w:r w:rsidRPr="00290387">
        <w:rPr>
          <w:rFonts w:eastAsia="Calibri"/>
          <w:bCs/>
          <w:szCs w:val="20"/>
          <w:u w:val="single"/>
        </w:rPr>
        <w:t>arguing that once an ecosystem is altered, it is gone forever. Some</w:t>
      </w:r>
      <w:r w:rsidRPr="00290387">
        <w:rPr>
          <w:rFonts w:eastAsia="Calibri"/>
          <w:sz w:val="16"/>
          <w:szCs w:val="20"/>
        </w:rPr>
        <w:t xml:space="preserve"> ecologists </w:t>
      </w:r>
      <w:r w:rsidRPr="00290387">
        <w:rPr>
          <w:rFonts w:eastAsia="Calibri"/>
          <w:bCs/>
          <w:szCs w:val="20"/>
          <w:u w:val="single"/>
        </w:rPr>
        <w:t>suggest</w:t>
      </w:r>
      <w:r w:rsidRPr="00290387">
        <w:rPr>
          <w:rFonts w:eastAsia="Calibri"/>
          <w:sz w:val="16"/>
          <w:szCs w:val="20"/>
        </w:rPr>
        <w:t xml:space="preserve"> that </w:t>
      </w:r>
      <w:r w:rsidRPr="00290387">
        <w:rPr>
          <w:rFonts w:eastAsia="Calibri"/>
          <w:bCs/>
          <w:szCs w:val="20"/>
          <w:u w:val="single"/>
        </w:rPr>
        <w:t>if a single species is lost, a whole ecosystem will be in danger</w:t>
      </w:r>
      <w:r w:rsidRPr="00290387">
        <w:rPr>
          <w:rFonts w:eastAsia="Calibri"/>
          <w:sz w:val="16"/>
          <w:szCs w:val="20"/>
        </w:rPr>
        <w:t xml:space="preserve"> of collapse, </w:t>
      </w:r>
      <w:r w:rsidRPr="00290387">
        <w:rPr>
          <w:rFonts w:eastAsia="Calibri"/>
          <w:bCs/>
          <w:szCs w:val="20"/>
          <w:u w:val="single"/>
        </w:rPr>
        <w:t>and that if too much</w:t>
      </w:r>
      <w:r w:rsidRPr="00290387">
        <w:rPr>
          <w:rFonts w:eastAsia="Calibri"/>
          <w:sz w:val="16"/>
          <w:szCs w:val="20"/>
        </w:rPr>
        <w:t xml:space="preserve"> biodiversity </w:t>
      </w:r>
      <w:r w:rsidRPr="00290387">
        <w:rPr>
          <w:rFonts w:eastAsia="Calibri"/>
          <w:bCs/>
          <w:szCs w:val="20"/>
          <w:u w:val="single"/>
        </w:rPr>
        <w:t>is lost</w:t>
      </w:r>
      <w:r w:rsidRPr="00290387">
        <w:rPr>
          <w:rFonts w:eastAsia="Calibri"/>
          <w:sz w:val="16"/>
          <w:szCs w:val="20"/>
        </w:rPr>
        <w:t xml:space="preserve">, spaceship </w:t>
      </w:r>
      <w:r w:rsidRPr="00290387">
        <w:rPr>
          <w:rFonts w:eastAsia="Calibri"/>
          <w:bCs/>
          <w:szCs w:val="20"/>
          <w:u w:val="single"/>
        </w:rPr>
        <w:t>Earth will</w:t>
      </w:r>
      <w:r w:rsidRPr="00290387">
        <w:rPr>
          <w:rFonts w:eastAsia="Calibri"/>
          <w:sz w:val="16"/>
          <w:szCs w:val="20"/>
        </w:rPr>
        <w:t xml:space="preserve"> start to </w:t>
      </w:r>
      <w:r w:rsidRPr="00290387">
        <w:rPr>
          <w:rFonts w:eastAsia="Calibri"/>
          <w:bCs/>
          <w:szCs w:val="20"/>
          <w:u w:val="single"/>
        </w:rPr>
        <w:t>come apart</w:t>
      </w:r>
      <w:r w:rsidRPr="00290387">
        <w:rPr>
          <w:rFonts w:eastAsia="Calibri"/>
          <w:sz w:val="16"/>
          <w:szCs w:val="20"/>
        </w:rPr>
        <w:t>. Everything, from the expansion of agriculture to rainforest destruction to changing waterways, has been painted as a threat to the delicate inner-workings of our planetary ecosystem.</w:t>
      </w:r>
    </w:p>
    <w:p w14:paraId="1CDB2E3B" w14:textId="77777777" w:rsidR="00290387" w:rsidRPr="00290387" w:rsidRDefault="00290387" w:rsidP="00290387">
      <w:pPr>
        <w:rPr>
          <w:rFonts w:eastAsia="Calibri"/>
          <w:sz w:val="16"/>
          <w:szCs w:val="20"/>
        </w:rPr>
      </w:pPr>
      <w:r w:rsidRPr="00290387">
        <w:rPr>
          <w:rFonts w:eastAsia="Calibri"/>
          <w:sz w:val="16"/>
          <w:szCs w:val="20"/>
        </w:rPr>
        <w:t>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w:t>
      </w:r>
    </w:p>
    <w:p w14:paraId="1F89609B" w14:textId="77777777" w:rsidR="00290387" w:rsidRPr="00290387" w:rsidRDefault="00290387" w:rsidP="00290387">
      <w:pPr>
        <w:rPr>
          <w:rStyle w:val="Emphasis"/>
          <w:szCs w:val="20"/>
        </w:rPr>
      </w:pPr>
      <w:r w:rsidRPr="00290387">
        <w:rPr>
          <w:rFonts w:eastAsia="Calibri"/>
          <w:sz w:val="16"/>
          <w:szCs w:val="20"/>
        </w:rPr>
        <w:t xml:space="preserve">The trouble for conservation is that the </w:t>
      </w:r>
      <w:r w:rsidRPr="00290387">
        <w:rPr>
          <w:rStyle w:val="Emphasis"/>
          <w:szCs w:val="20"/>
        </w:rPr>
        <w:t>data simply do not support</w:t>
      </w:r>
      <w:r w:rsidRPr="00290387">
        <w:rPr>
          <w:rFonts w:eastAsia="Calibri"/>
          <w:sz w:val="16"/>
          <w:szCs w:val="20"/>
        </w:rPr>
        <w:t xml:space="preserve"> </w:t>
      </w:r>
      <w:r w:rsidRPr="00290387">
        <w:rPr>
          <w:rFonts w:eastAsia="Calibri"/>
          <w:bCs/>
          <w:szCs w:val="20"/>
          <w:u w:val="single"/>
        </w:rPr>
        <w:t>the idea</w:t>
      </w:r>
      <w:r w:rsidRPr="00290387">
        <w:rPr>
          <w:rFonts w:eastAsia="Calibri"/>
          <w:sz w:val="16"/>
          <w:szCs w:val="20"/>
        </w:rPr>
        <w:t xml:space="preserve"> of a fragile </w:t>
      </w:r>
      <w:r w:rsidRPr="00290387">
        <w:rPr>
          <w:rFonts w:eastAsia="Calibri"/>
          <w:bCs/>
          <w:szCs w:val="20"/>
          <w:u w:val="single"/>
        </w:rPr>
        <w:t>nature at risk of collapse</w:t>
      </w:r>
      <w:r w:rsidRPr="00290387">
        <w:rPr>
          <w:rFonts w:eastAsia="Calibri"/>
          <w:sz w:val="16"/>
          <w:szCs w:val="20"/>
        </w:rPr>
        <w:t xml:space="preserve">. Ecologists now know that the </w:t>
      </w:r>
      <w:r w:rsidRPr="00290387">
        <w:rPr>
          <w:rFonts w:eastAsia="Calibri"/>
          <w:bCs/>
          <w:szCs w:val="20"/>
          <w:u w:val="single"/>
        </w:rPr>
        <w:t xml:space="preserve">disappearance of one species </w:t>
      </w:r>
      <w:r w:rsidRPr="00290387">
        <w:rPr>
          <w:rStyle w:val="Emphasis"/>
          <w:szCs w:val="20"/>
        </w:rPr>
        <w:t>does not necessarily lead</w:t>
      </w:r>
      <w:r w:rsidRPr="00290387">
        <w:rPr>
          <w:rFonts w:eastAsia="Calibri"/>
          <w:sz w:val="16"/>
          <w:szCs w:val="20"/>
        </w:rPr>
        <w:t xml:space="preserve"> </w:t>
      </w:r>
      <w:r w:rsidRPr="00290387">
        <w:rPr>
          <w:rFonts w:eastAsia="Calibri"/>
          <w:bCs/>
          <w:szCs w:val="20"/>
          <w:u w:val="single"/>
        </w:rPr>
        <w:t xml:space="preserve">to the extinction of any others, much less all </w:t>
      </w:r>
      <w:r w:rsidRPr="00290387">
        <w:rPr>
          <w:rFonts w:eastAsia="Calibri"/>
          <w:sz w:val="16"/>
          <w:szCs w:val="20"/>
        </w:rPr>
        <w:t xml:space="preserve">others in the same </w:t>
      </w:r>
      <w:r w:rsidRPr="00290387">
        <w:rPr>
          <w:rFonts w:eastAsia="Calibri"/>
          <w:bCs/>
          <w:szCs w:val="20"/>
          <w:u w:val="single"/>
        </w:rPr>
        <w:t>ecosystem</w:t>
      </w:r>
      <w:r w:rsidRPr="00290387">
        <w:rPr>
          <w:rFonts w:eastAsia="Calibri"/>
          <w:sz w:val="16"/>
          <w:szCs w:val="20"/>
        </w:rPr>
        <w:t xml:space="preserve">. In many circumstances, the </w:t>
      </w:r>
      <w:r w:rsidRPr="00290387">
        <w:rPr>
          <w:rFonts w:eastAsia="Calibri"/>
          <w:bCs/>
          <w:szCs w:val="20"/>
          <w:u w:val="single"/>
        </w:rPr>
        <w:t xml:space="preserve">demise of formerly abundant species can be </w:t>
      </w:r>
      <w:r w:rsidRPr="00290387">
        <w:rPr>
          <w:rStyle w:val="Emphasis"/>
          <w:szCs w:val="20"/>
        </w:rPr>
        <w:t>inconsequential</w:t>
      </w:r>
      <w:r w:rsidRPr="00290387">
        <w:rPr>
          <w:rStyle w:val="StyleUnderline"/>
          <w:szCs w:val="20"/>
        </w:rPr>
        <w:t xml:space="preserve"> </w:t>
      </w:r>
      <w:r w:rsidRPr="00290387">
        <w:rPr>
          <w:rFonts w:eastAsia="Calibri"/>
          <w:bCs/>
          <w:szCs w:val="20"/>
          <w:u w:val="single"/>
        </w:rPr>
        <w:t>to ecosystem function.</w:t>
      </w:r>
      <w:r w:rsidRPr="00290387">
        <w:rPr>
          <w:rFonts w:eastAsia="Calibri"/>
          <w:sz w:val="16"/>
          <w:szCs w:val="20"/>
        </w:rPr>
        <w:t xml:space="preserve"> </w:t>
      </w:r>
      <w:r w:rsidRPr="00290387">
        <w:rPr>
          <w:rFonts w:eastAsia="Calibri"/>
          <w:bCs/>
          <w:szCs w:val="20"/>
          <w:u w:val="single"/>
        </w:rPr>
        <w:t>The American chestnut</w:t>
      </w:r>
      <w:r w:rsidRPr="00290387">
        <w:rPr>
          <w:rFonts w:eastAsia="Calibri"/>
          <w:sz w:val="16"/>
          <w:szCs w:val="20"/>
        </w:rPr>
        <w:t xml:space="preserve">, once a dominant tree in eastern North America, </w:t>
      </w:r>
      <w:r w:rsidRPr="00290387">
        <w:rPr>
          <w:rFonts w:eastAsia="Calibri"/>
          <w:bCs/>
          <w:szCs w:val="20"/>
          <w:u w:val="single"/>
        </w:rPr>
        <w:t>has been extinguished</w:t>
      </w:r>
      <w:r w:rsidRPr="00290387">
        <w:rPr>
          <w:rFonts w:eastAsia="Calibri"/>
          <w:sz w:val="16"/>
          <w:szCs w:val="20"/>
        </w:rPr>
        <w:t xml:space="preserve"> by a foreign disease, </w:t>
      </w:r>
      <w:r w:rsidRPr="00290387">
        <w:rPr>
          <w:rFonts w:eastAsia="Calibri"/>
          <w:bCs/>
          <w:szCs w:val="20"/>
          <w:u w:val="single"/>
        </w:rPr>
        <w:t>yet</w:t>
      </w:r>
      <w:r w:rsidRPr="00290387">
        <w:rPr>
          <w:rFonts w:eastAsia="Calibri"/>
          <w:sz w:val="16"/>
          <w:szCs w:val="20"/>
        </w:rPr>
        <w:t xml:space="preserve"> the </w:t>
      </w:r>
      <w:r w:rsidRPr="00290387">
        <w:rPr>
          <w:rFonts w:eastAsia="Calibri"/>
          <w:bCs/>
          <w:szCs w:val="20"/>
          <w:u w:val="single"/>
        </w:rPr>
        <w:t xml:space="preserve">forest ecosystem is </w:t>
      </w:r>
      <w:r w:rsidRPr="00290387">
        <w:rPr>
          <w:rStyle w:val="Emphasis"/>
          <w:szCs w:val="20"/>
        </w:rPr>
        <w:t>surprisingly unaffected</w:t>
      </w:r>
      <w:r w:rsidRPr="00290387">
        <w:rPr>
          <w:rFonts w:eastAsia="Calibri"/>
          <w:sz w:val="16"/>
          <w:szCs w:val="20"/>
        </w:rPr>
        <w:t xml:space="preserve">. The passenger </w:t>
      </w:r>
      <w:r w:rsidRPr="00290387">
        <w:rPr>
          <w:rFonts w:eastAsia="Calibri"/>
          <w:bCs/>
          <w:szCs w:val="20"/>
          <w:u w:val="single"/>
        </w:rPr>
        <w:t>pigeon</w:t>
      </w:r>
      <w:r w:rsidRPr="00290387">
        <w:rPr>
          <w:rFonts w:eastAsia="Calibri"/>
          <w:sz w:val="16"/>
          <w:szCs w:val="20"/>
        </w:rPr>
        <w:t xml:space="preserve">, once so abundant that its flocks darkened the sky, </w:t>
      </w:r>
      <w:r w:rsidRPr="00290387">
        <w:rPr>
          <w:rFonts w:eastAsia="Calibri"/>
          <w:bCs/>
          <w:szCs w:val="20"/>
          <w:u w:val="single"/>
        </w:rPr>
        <w:t>went extinct</w:t>
      </w:r>
      <w:r w:rsidRPr="00290387">
        <w:rPr>
          <w:rFonts w:eastAsia="Calibri"/>
          <w:sz w:val="16"/>
          <w:szCs w:val="20"/>
        </w:rPr>
        <w:t xml:space="preserve">, along with countless other species from the Steller's sea cow to the dodo, </w:t>
      </w:r>
      <w:r w:rsidRPr="00290387">
        <w:rPr>
          <w:rFonts w:eastAsia="Calibri"/>
          <w:bCs/>
          <w:szCs w:val="20"/>
          <w:u w:val="single"/>
        </w:rPr>
        <w:t xml:space="preserve">with </w:t>
      </w:r>
      <w:r w:rsidRPr="00290387">
        <w:rPr>
          <w:rStyle w:val="Emphasis"/>
          <w:szCs w:val="20"/>
        </w:rPr>
        <w:t>no catastrophic or even measurable effects</w:t>
      </w:r>
      <w:r w:rsidRPr="00290387">
        <w:rPr>
          <w:sz w:val="16"/>
          <w:szCs w:val="20"/>
        </w:rPr>
        <w:t>.</w:t>
      </w:r>
    </w:p>
    <w:p w14:paraId="744BE59C" w14:textId="77777777" w:rsidR="00290387" w:rsidRPr="00290387" w:rsidRDefault="00290387" w:rsidP="00290387">
      <w:pPr>
        <w:rPr>
          <w:rFonts w:eastAsia="Calibri"/>
          <w:sz w:val="16"/>
          <w:szCs w:val="20"/>
        </w:rPr>
      </w:pPr>
      <w:r w:rsidRPr="00290387">
        <w:rPr>
          <w:rFonts w:eastAsia="Calibri"/>
          <w:sz w:val="16"/>
          <w:szCs w:val="20"/>
        </w:rPr>
        <w:t xml:space="preserve">These </w:t>
      </w:r>
      <w:r w:rsidRPr="00290387">
        <w:rPr>
          <w:rStyle w:val="StyleUnderline"/>
          <w:szCs w:val="20"/>
        </w:rPr>
        <w:t xml:space="preserve">stories of </w:t>
      </w:r>
      <w:r w:rsidRPr="00290387">
        <w:rPr>
          <w:rStyle w:val="Emphasis"/>
          <w:szCs w:val="20"/>
        </w:rPr>
        <w:t>resilience</w:t>
      </w:r>
      <w:r w:rsidRPr="00290387">
        <w:rPr>
          <w:rStyle w:val="StyleUnderline"/>
          <w:szCs w:val="20"/>
        </w:rPr>
        <w:t xml:space="preserve"> are </w:t>
      </w:r>
      <w:r w:rsidRPr="00290387">
        <w:rPr>
          <w:rStyle w:val="Emphasis"/>
          <w:szCs w:val="20"/>
        </w:rPr>
        <w:t>not isolated</w:t>
      </w:r>
      <w:r w:rsidRPr="00290387">
        <w:rPr>
          <w:rFonts w:eastAsia="Calibri"/>
          <w:sz w:val="16"/>
          <w:szCs w:val="20"/>
        </w:rPr>
        <w:t xml:space="preserve"> examples -- </w:t>
      </w:r>
      <w:r w:rsidRPr="00290387">
        <w:rPr>
          <w:rFonts w:eastAsia="Calibri"/>
          <w:bCs/>
          <w:szCs w:val="20"/>
          <w:u w:val="single"/>
        </w:rPr>
        <w:t>a thorough review of</w:t>
      </w:r>
      <w:r w:rsidRPr="00290387">
        <w:rPr>
          <w:rFonts w:eastAsia="Calibri"/>
          <w:sz w:val="16"/>
          <w:szCs w:val="20"/>
        </w:rPr>
        <w:t xml:space="preserve"> the </w:t>
      </w:r>
      <w:r w:rsidRPr="00290387">
        <w:rPr>
          <w:rStyle w:val="StyleUnderline"/>
          <w:szCs w:val="20"/>
        </w:rPr>
        <w:t>scientific literature identified</w:t>
      </w:r>
      <w:r w:rsidRPr="00290387">
        <w:rPr>
          <w:rFonts w:eastAsia="Calibri"/>
          <w:bCs/>
          <w:szCs w:val="20"/>
          <w:u w:val="single"/>
        </w:rPr>
        <w:t xml:space="preserve"> </w:t>
      </w:r>
      <w:r w:rsidRPr="00290387">
        <w:rPr>
          <w:rStyle w:val="Emphasis"/>
          <w:szCs w:val="20"/>
        </w:rPr>
        <w:t>240 studies</w:t>
      </w:r>
      <w:r w:rsidRPr="00290387">
        <w:rPr>
          <w:rFonts w:eastAsia="Calibri"/>
          <w:bCs/>
          <w:szCs w:val="20"/>
          <w:u w:val="single"/>
        </w:rPr>
        <w:t xml:space="preserve"> of ecosystems following major disturbances such as</w:t>
      </w:r>
      <w:r w:rsidRPr="00290387">
        <w:rPr>
          <w:rFonts w:eastAsia="Calibri"/>
          <w:sz w:val="16"/>
          <w:szCs w:val="20"/>
        </w:rPr>
        <w:t xml:space="preserve"> </w:t>
      </w:r>
      <w:r w:rsidRPr="00290387">
        <w:rPr>
          <w:rStyle w:val="Emphasis"/>
          <w:szCs w:val="20"/>
        </w:rPr>
        <w:t>deforestation</w:t>
      </w:r>
      <w:r w:rsidRPr="00290387">
        <w:rPr>
          <w:rFonts w:eastAsia="Calibri"/>
          <w:sz w:val="16"/>
          <w:szCs w:val="20"/>
        </w:rPr>
        <w:t xml:space="preserve">, </w:t>
      </w:r>
      <w:r w:rsidRPr="00290387">
        <w:rPr>
          <w:rStyle w:val="Emphasis"/>
          <w:szCs w:val="20"/>
        </w:rPr>
        <w:t>mining</w:t>
      </w:r>
      <w:r w:rsidRPr="00290387">
        <w:rPr>
          <w:rFonts w:eastAsia="Calibri"/>
          <w:sz w:val="16"/>
          <w:szCs w:val="20"/>
        </w:rPr>
        <w:t xml:space="preserve">, </w:t>
      </w:r>
      <w:r w:rsidRPr="00290387">
        <w:rPr>
          <w:rStyle w:val="Emphasis"/>
          <w:szCs w:val="20"/>
        </w:rPr>
        <w:t>oil spills</w:t>
      </w:r>
      <w:r w:rsidRPr="00290387">
        <w:rPr>
          <w:rFonts w:eastAsia="Calibri"/>
          <w:sz w:val="16"/>
          <w:szCs w:val="20"/>
        </w:rPr>
        <w:t xml:space="preserve">, </w:t>
      </w:r>
      <w:r w:rsidRPr="00290387">
        <w:rPr>
          <w:rFonts w:eastAsia="Calibri"/>
          <w:bCs/>
          <w:szCs w:val="20"/>
          <w:u w:val="single"/>
        </w:rPr>
        <w:t>and</w:t>
      </w:r>
      <w:r w:rsidRPr="00290387">
        <w:rPr>
          <w:rFonts w:eastAsia="Calibri"/>
          <w:sz w:val="16"/>
          <w:szCs w:val="20"/>
        </w:rPr>
        <w:t xml:space="preserve"> other types of </w:t>
      </w:r>
      <w:r w:rsidRPr="00290387">
        <w:rPr>
          <w:rStyle w:val="Emphasis"/>
          <w:szCs w:val="20"/>
        </w:rPr>
        <w:t>pollution</w:t>
      </w:r>
      <w:r w:rsidRPr="00290387">
        <w:rPr>
          <w:sz w:val="16"/>
          <w:szCs w:val="20"/>
        </w:rPr>
        <w:t>.</w:t>
      </w:r>
      <w:r w:rsidRPr="00290387">
        <w:rPr>
          <w:rFonts w:eastAsia="Calibri"/>
          <w:sz w:val="16"/>
          <w:szCs w:val="20"/>
        </w:rPr>
        <w:t xml:space="preserve"> The </w:t>
      </w:r>
      <w:r w:rsidRPr="00290387">
        <w:rPr>
          <w:rFonts w:eastAsia="Calibri"/>
          <w:bCs/>
          <w:szCs w:val="20"/>
          <w:u w:val="single"/>
        </w:rPr>
        <w:t>abundance of plant and animal species</w:t>
      </w:r>
      <w:r w:rsidRPr="00290387">
        <w:rPr>
          <w:rFonts w:eastAsia="Calibri"/>
          <w:sz w:val="16"/>
          <w:szCs w:val="20"/>
        </w:rPr>
        <w:t xml:space="preserve"> as well as other measures of ecosystem function </w:t>
      </w:r>
      <w:r w:rsidRPr="00290387">
        <w:rPr>
          <w:rStyle w:val="Emphasis"/>
          <w:szCs w:val="20"/>
        </w:rPr>
        <w:t>recovered</w:t>
      </w:r>
      <w:r w:rsidRPr="00290387">
        <w:rPr>
          <w:rFonts w:eastAsia="Calibri"/>
          <w:sz w:val="16"/>
          <w:szCs w:val="20"/>
        </w:rPr>
        <w:t>, at least partially, in 173 (72 percent) of these studies.25</w:t>
      </w:r>
    </w:p>
    <w:p w14:paraId="1EB48091" w14:textId="77777777" w:rsidR="00290387" w:rsidRPr="00290387" w:rsidRDefault="00290387" w:rsidP="00290387">
      <w:pPr>
        <w:rPr>
          <w:rFonts w:eastAsia="Calibri"/>
          <w:sz w:val="16"/>
          <w:szCs w:val="20"/>
        </w:rPr>
      </w:pPr>
      <w:r w:rsidRPr="00290387">
        <w:rPr>
          <w:rFonts w:eastAsia="Calibri"/>
          <w:sz w:val="16"/>
          <w:szCs w:val="20"/>
        </w:rPr>
        <w:t xml:space="preserve">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 </w:t>
      </w:r>
      <w:r w:rsidRPr="00290387">
        <w:rPr>
          <w:rFonts w:eastAsia="Calibri"/>
          <w:bCs/>
          <w:szCs w:val="20"/>
          <w:u w:val="single"/>
        </w:rPr>
        <w:t>A 2010 report concluded</w:t>
      </w:r>
      <w:r w:rsidRPr="00290387">
        <w:rPr>
          <w:rFonts w:eastAsia="Calibri"/>
          <w:sz w:val="16"/>
          <w:szCs w:val="20"/>
        </w:rPr>
        <w:t xml:space="preserve"> that </w:t>
      </w:r>
      <w:r w:rsidRPr="00290387">
        <w:rPr>
          <w:rFonts w:eastAsia="Calibri"/>
          <w:bCs/>
          <w:szCs w:val="20"/>
          <w:u w:val="single"/>
        </w:rPr>
        <w:t>rainforests</w:t>
      </w:r>
      <w:r w:rsidRPr="00290387">
        <w:rPr>
          <w:rFonts w:eastAsia="Calibri"/>
          <w:sz w:val="16"/>
          <w:szCs w:val="20"/>
        </w:rPr>
        <w:t xml:space="preserve"> that </w:t>
      </w:r>
      <w:r w:rsidRPr="00290387">
        <w:rPr>
          <w:rFonts w:eastAsia="Calibri"/>
          <w:bCs/>
          <w:szCs w:val="20"/>
          <w:u w:val="single"/>
        </w:rPr>
        <w:t>have grown back over abandoned ag</w:t>
      </w:r>
      <w:r w:rsidRPr="00290387">
        <w:rPr>
          <w:rFonts w:eastAsia="Calibri"/>
          <w:sz w:val="16"/>
          <w:szCs w:val="20"/>
        </w:rPr>
        <w:t xml:space="preserve">ricultural </w:t>
      </w:r>
      <w:r w:rsidRPr="00290387">
        <w:rPr>
          <w:rFonts w:eastAsia="Calibri"/>
          <w:bCs/>
          <w:szCs w:val="20"/>
          <w:u w:val="single"/>
        </w:rPr>
        <w:t>land had</w:t>
      </w:r>
      <w:r w:rsidRPr="00290387">
        <w:rPr>
          <w:rFonts w:eastAsia="Calibri"/>
          <w:sz w:val="16"/>
          <w:szCs w:val="20"/>
        </w:rPr>
        <w:t xml:space="preserve"> 40 to </w:t>
      </w:r>
      <w:r w:rsidRPr="00290387">
        <w:rPr>
          <w:rFonts w:eastAsia="Calibri"/>
          <w:bCs/>
          <w:szCs w:val="20"/>
          <w:u w:val="single"/>
        </w:rPr>
        <w:t>70 percent of the species of the original forests</w:t>
      </w:r>
      <w:r w:rsidRPr="00290387">
        <w:rPr>
          <w:rFonts w:eastAsia="Calibri"/>
          <w:sz w:val="16"/>
          <w:szCs w:val="20"/>
        </w:rPr>
        <w:t>.27 Even Indonesian orangutans, which were widely thought to be able to survive only in pristine forests, have been found in surprising numbers in oil palm plantations and degraded lands.28</w:t>
      </w:r>
    </w:p>
    <w:p w14:paraId="0DB50DED" w14:textId="77777777" w:rsidR="00290387" w:rsidRPr="00290387" w:rsidRDefault="00290387" w:rsidP="00290387">
      <w:pPr>
        <w:rPr>
          <w:rFonts w:eastAsia="Calibri"/>
          <w:sz w:val="16"/>
          <w:szCs w:val="20"/>
        </w:rPr>
      </w:pPr>
      <w:r w:rsidRPr="00290387">
        <w:rPr>
          <w:rFonts w:eastAsia="Calibri"/>
          <w:bCs/>
          <w:szCs w:val="20"/>
          <w:u w:val="single"/>
        </w:rPr>
        <w:t>Nature is</w:t>
      </w:r>
      <w:r w:rsidRPr="00290387">
        <w:rPr>
          <w:rFonts w:eastAsia="Calibri"/>
          <w:sz w:val="16"/>
          <w:szCs w:val="20"/>
        </w:rPr>
        <w:t xml:space="preserve"> so </w:t>
      </w:r>
      <w:r w:rsidRPr="00290387">
        <w:rPr>
          <w:rFonts w:eastAsia="Calibri"/>
          <w:bCs/>
          <w:szCs w:val="20"/>
          <w:u w:val="single"/>
        </w:rPr>
        <w:t>resilient</w:t>
      </w:r>
      <w:r w:rsidRPr="00290387">
        <w:rPr>
          <w:rFonts w:eastAsia="Calibri"/>
          <w:sz w:val="16"/>
          <w:szCs w:val="20"/>
        </w:rPr>
        <w:t xml:space="preserve"> that </w:t>
      </w:r>
      <w:r w:rsidRPr="00290387">
        <w:rPr>
          <w:rFonts w:eastAsia="Calibri"/>
          <w:bCs/>
          <w:szCs w:val="20"/>
          <w:u w:val="single"/>
        </w:rPr>
        <w:t xml:space="preserve">it can </w:t>
      </w:r>
      <w:r w:rsidRPr="00290387">
        <w:rPr>
          <w:rStyle w:val="Emphasis"/>
          <w:szCs w:val="20"/>
        </w:rPr>
        <w:t>recover rapidly</w:t>
      </w:r>
      <w:r w:rsidRPr="00290387">
        <w:rPr>
          <w:rFonts w:eastAsia="Calibri"/>
          <w:sz w:val="16"/>
          <w:szCs w:val="20"/>
        </w:rPr>
        <w:t xml:space="preserve"> </w:t>
      </w:r>
      <w:r w:rsidRPr="00290387">
        <w:rPr>
          <w:rFonts w:eastAsia="Calibri"/>
          <w:bCs/>
          <w:szCs w:val="20"/>
          <w:u w:val="single"/>
        </w:rPr>
        <w:t xml:space="preserve">from </w:t>
      </w:r>
      <w:r w:rsidRPr="00290387">
        <w:rPr>
          <w:rStyle w:val="Emphasis"/>
          <w:szCs w:val="20"/>
        </w:rPr>
        <w:t>even the most powerful human disturbances</w:t>
      </w:r>
      <w:r w:rsidRPr="00290387">
        <w:rPr>
          <w:rFonts w:eastAsia="Calibri"/>
          <w:sz w:val="16"/>
          <w:szCs w:val="20"/>
        </w:rPr>
        <w:t xml:space="preserve">. Around the </w:t>
      </w:r>
      <w:r w:rsidRPr="00290387">
        <w:rPr>
          <w:rFonts w:eastAsia="Calibri"/>
          <w:bCs/>
          <w:szCs w:val="20"/>
          <w:u w:val="single"/>
        </w:rPr>
        <w:t>Chernobyl</w:t>
      </w:r>
      <w:r w:rsidRPr="00290387">
        <w:rPr>
          <w:rFonts w:eastAsia="Calibri"/>
          <w:sz w:val="16"/>
          <w:szCs w:val="20"/>
        </w:rPr>
        <w:t xml:space="preserve"> nuclear facility, which </w:t>
      </w:r>
      <w:r w:rsidRPr="00290387">
        <w:rPr>
          <w:rFonts w:eastAsia="Calibri"/>
          <w:bCs/>
          <w:szCs w:val="20"/>
          <w:u w:val="single"/>
        </w:rPr>
        <w:t>melted down</w:t>
      </w:r>
      <w:r w:rsidRPr="00290387">
        <w:rPr>
          <w:rFonts w:eastAsia="Calibri"/>
          <w:sz w:val="16"/>
          <w:szCs w:val="20"/>
        </w:rPr>
        <w:t xml:space="preserve"> in 1986, </w:t>
      </w:r>
      <w:r w:rsidRPr="00290387">
        <w:rPr>
          <w:rStyle w:val="Emphasis"/>
          <w:szCs w:val="20"/>
        </w:rPr>
        <w:t>wildlife is thriving</w:t>
      </w:r>
      <w:r w:rsidRPr="00290387">
        <w:rPr>
          <w:rFonts w:eastAsia="Calibri"/>
          <w:sz w:val="16"/>
          <w:szCs w:val="20"/>
        </w:rPr>
        <w:t xml:space="preserve">, </w:t>
      </w:r>
      <w:r w:rsidRPr="00290387">
        <w:rPr>
          <w:rFonts w:eastAsia="Calibri"/>
          <w:bCs/>
          <w:szCs w:val="20"/>
          <w:u w:val="single"/>
        </w:rPr>
        <w:t>despite</w:t>
      </w:r>
      <w:r w:rsidRPr="00290387">
        <w:rPr>
          <w:rFonts w:eastAsia="Calibri"/>
          <w:sz w:val="16"/>
          <w:szCs w:val="20"/>
        </w:rPr>
        <w:t xml:space="preserve"> the high levels of </w:t>
      </w:r>
      <w:r w:rsidRPr="00290387">
        <w:rPr>
          <w:rFonts w:eastAsia="Calibri"/>
          <w:bCs/>
          <w:szCs w:val="20"/>
          <w:u w:val="single"/>
        </w:rPr>
        <w:t>radiation</w:t>
      </w:r>
      <w:r w:rsidRPr="00290387">
        <w:rPr>
          <w:rFonts w:eastAsia="Calibri"/>
          <w:sz w:val="16"/>
          <w:szCs w:val="20"/>
        </w:rPr>
        <w:t xml:space="preserve">.29 In the Bikini Atoll, the site of multiple nuclear bomb tests, including the 1954 hydrogen bomb test that boiled the water in the area, the number of coral species has actually increased relative to before the explosions.30 More recently, the massive 2010 </w:t>
      </w:r>
      <w:r w:rsidRPr="00290387">
        <w:rPr>
          <w:rFonts w:eastAsia="Calibri"/>
          <w:bCs/>
          <w:szCs w:val="20"/>
          <w:u w:val="single"/>
        </w:rPr>
        <w:t>oil spill in the Gulf</w:t>
      </w:r>
      <w:r w:rsidRPr="00290387">
        <w:rPr>
          <w:rFonts w:eastAsia="Calibri"/>
          <w:sz w:val="16"/>
          <w:szCs w:val="20"/>
        </w:rPr>
        <w:t xml:space="preserve"> of Mexico </w:t>
      </w:r>
      <w:r w:rsidRPr="00290387">
        <w:rPr>
          <w:rFonts w:eastAsia="Calibri"/>
          <w:bCs/>
          <w:szCs w:val="20"/>
          <w:u w:val="single"/>
        </w:rPr>
        <w:t xml:space="preserve">was </w:t>
      </w:r>
      <w:r w:rsidRPr="00290387">
        <w:rPr>
          <w:rFonts w:eastAsia="Calibri"/>
          <w:sz w:val="16"/>
          <w:szCs w:val="20"/>
        </w:rPr>
        <w:t xml:space="preserve">degraded and </w:t>
      </w:r>
      <w:r w:rsidRPr="00290387">
        <w:rPr>
          <w:rFonts w:eastAsia="Calibri"/>
          <w:bCs/>
          <w:szCs w:val="20"/>
          <w:u w:val="single"/>
        </w:rPr>
        <w:t>consumed by bacteria</w:t>
      </w:r>
      <w:r w:rsidRPr="00290387">
        <w:rPr>
          <w:rFonts w:eastAsia="Calibri"/>
          <w:sz w:val="16"/>
          <w:szCs w:val="20"/>
        </w:rPr>
        <w:t xml:space="preserve"> at a remarkably fast rate.31</w:t>
      </w:r>
    </w:p>
    <w:p w14:paraId="75E3E901" w14:textId="77777777" w:rsidR="00290387" w:rsidRPr="00290387" w:rsidRDefault="00290387" w:rsidP="00290387">
      <w:pPr>
        <w:pStyle w:val="Heading4"/>
        <w:rPr>
          <w:rFonts w:cs="Times New Roman"/>
        </w:rPr>
      </w:pPr>
      <w:r w:rsidRPr="00290387">
        <w:rPr>
          <w:rFonts w:cs="Times New Roman"/>
        </w:rPr>
        <w:t xml:space="preserve">Most species are useless and you can replace them with science. </w:t>
      </w:r>
    </w:p>
    <w:p w14:paraId="436EB623" w14:textId="77777777" w:rsidR="00290387" w:rsidRPr="00290387" w:rsidRDefault="00290387" w:rsidP="00290387">
      <w:pPr>
        <w:rPr>
          <w:sz w:val="12"/>
          <w:szCs w:val="20"/>
        </w:rPr>
      </w:pPr>
      <w:r w:rsidRPr="00290387">
        <w:rPr>
          <w:b/>
          <w:bCs/>
        </w:rPr>
        <w:t>Sagoff 8</w:t>
      </w:r>
      <w:r w:rsidRPr="00290387">
        <w:rPr>
          <w:sz w:val="12"/>
          <w:szCs w:val="20"/>
          <w:lang w:eastAsia="zh-TW"/>
        </w:rPr>
        <w:t xml:space="preserve"> Mark, Senior Research Scholar @ Institute for Philosophy and Public Policy @ School of Public Policy @ U. Maryland, Environmental Values, “On the Economic Value of Ecosystem Services”, 17:2, 239-257, EBSCO</w:t>
      </w:r>
    </w:p>
    <w:p w14:paraId="5B5E0E69" w14:textId="17A401DE" w:rsidR="00290387" w:rsidRPr="00290387" w:rsidRDefault="00290387" w:rsidP="00290387">
      <w:pPr>
        <w:ind w:right="288"/>
        <w:rPr>
          <w:szCs w:val="20"/>
          <w:u w:val="single"/>
          <w:lang w:eastAsia="zh-TW"/>
        </w:rPr>
      </w:pPr>
      <w:r w:rsidRPr="00290387">
        <w:rPr>
          <w:sz w:val="16"/>
          <w:szCs w:val="20"/>
          <w:lang w:eastAsia="zh-TW"/>
        </w:rPr>
        <w:t xml:space="preserve">What about the economic value of biodiversity? </w:t>
      </w:r>
      <w:r w:rsidRPr="00290387">
        <w:rPr>
          <w:szCs w:val="20"/>
          <w:u w:val="single"/>
          <w:lang w:eastAsia="zh-TW"/>
        </w:rPr>
        <w:t>Biodiversity represents nature's greatest</w:t>
      </w:r>
      <w:r w:rsidRPr="00290387">
        <w:rPr>
          <w:sz w:val="16"/>
          <w:szCs w:val="20"/>
          <w:lang w:eastAsia="zh-TW"/>
        </w:rPr>
        <w:t xml:space="preserve"> largess or </w:t>
      </w:r>
      <w:r w:rsidRPr="00290387">
        <w:rPr>
          <w:szCs w:val="20"/>
          <w:u w:val="single"/>
          <w:lang w:eastAsia="zh-TW"/>
        </w:rPr>
        <w:t>excess</w:t>
      </w:r>
      <w:r w:rsidRPr="00290387">
        <w:rPr>
          <w:sz w:val="16"/>
          <w:szCs w:val="20"/>
          <w:lang w:eastAsia="zh-TW"/>
        </w:rPr>
        <w:t xml:space="preserve"> since </w:t>
      </w:r>
      <w:r w:rsidRPr="00290387">
        <w:rPr>
          <w:szCs w:val="20"/>
          <w:u w:val="single"/>
        </w:rPr>
        <w:t>species appear nearly as numer</w:t>
      </w:r>
      <w:r w:rsidRPr="00290387">
        <w:rPr>
          <w:szCs w:val="20"/>
          <w:u w:val="single"/>
          <w:lang w:eastAsia="zh-TW"/>
        </w:rPr>
        <w:t>ous as the stars</w:t>
      </w:r>
      <w:r w:rsidRPr="00290387">
        <w:rPr>
          <w:sz w:val="16"/>
          <w:szCs w:val="20"/>
          <w:lang w:eastAsia="zh-TW"/>
        </w:rPr>
        <w:t xml:space="preserve"> the Drifters admired, except that "</w:t>
      </w:r>
      <w:r w:rsidRPr="00290387">
        <w:rPr>
          <w:szCs w:val="20"/>
          <w:u w:val="single"/>
          <w:lang w:eastAsia="zh-TW"/>
        </w:rPr>
        <w:t>scientists have a better understanding of how many stars there are in the galaxy than how many species there arc on Earth</w:t>
      </w:r>
      <w:r w:rsidRPr="00290387">
        <w:rPr>
          <w:sz w:val="16"/>
          <w:szCs w:val="20"/>
          <w:lang w:eastAsia="zh-TW"/>
        </w:rPr>
        <w:t xml:space="preserve">."70 Worldwide </w:t>
      </w:r>
      <w:r w:rsidRPr="00290387">
        <w:rPr>
          <w:szCs w:val="20"/>
          <w:u w:val="single"/>
          <w:lang w:eastAsia="zh-TW"/>
        </w:rPr>
        <w:t xml:space="preserve">the variety of biodiversity is </w:t>
      </w:r>
      <w:r w:rsidRPr="00290387">
        <w:rPr>
          <w:szCs w:val="20"/>
          <w:u w:val="single"/>
          <w:bdr w:val="single" w:sz="4" w:space="0" w:color="auto"/>
          <w:lang w:eastAsia="zh-TW"/>
        </w:rPr>
        <w:t>effectively infinite</w:t>
      </w:r>
      <w:r w:rsidRPr="00290387">
        <w:rPr>
          <w:sz w:val="16"/>
          <w:szCs w:val="20"/>
          <w:lang w:eastAsia="zh-TW"/>
        </w:rPr>
        <w:t xml:space="preserve">; </w:t>
      </w:r>
      <w:r w:rsidRPr="00290387">
        <w:rPr>
          <w:szCs w:val="20"/>
          <w:u w:val="single"/>
          <w:lang w:eastAsia="zh-TW"/>
        </w:rPr>
        <w:t>the myriad species of plants and animals, not to mention microbes</w:t>
      </w:r>
      <w:r w:rsidRPr="00290387">
        <w:rPr>
          <w:sz w:val="16"/>
          <w:szCs w:val="20"/>
          <w:lang w:eastAsia="zh-TW"/>
        </w:rPr>
        <w:t xml:space="preserve"> that arc probably more important, apparently </w:t>
      </w:r>
      <w:r w:rsidRPr="00290387">
        <w:rPr>
          <w:szCs w:val="20"/>
          <w:u w:val="single"/>
          <w:lang w:eastAsia="zh-TW"/>
        </w:rPr>
        <w:t>exceed our ability to count or identify them</w:t>
      </w:r>
      <w:r w:rsidRPr="00290387">
        <w:rPr>
          <w:sz w:val="16"/>
          <w:szCs w:val="20"/>
          <w:lang w:eastAsia="zh-TW"/>
        </w:rPr>
        <w:t xml:space="preserve">. </w:t>
      </w:r>
      <w:r w:rsidRPr="00290387">
        <w:rPr>
          <w:szCs w:val="20"/>
          <w:u w:val="single"/>
          <w:lang w:eastAsia="zh-TW"/>
        </w:rPr>
        <w:t>The "next" or "incremental" thousand species taken at random would not fetch a market price because</w:t>
      </w:r>
      <w:r w:rsidRPr="00290387">
        <w:rPr>
          <w:szCs w:val="20"/>
          <w:u w:val="single"/>
        </w:rPr>
        <w:t xml:space="preserve"> </w:t>
      </w:r>
      <w:r w:rsidRPr="00290387">
        <w:rPr>
          <w:szCs w:val="20"/>
          <w:u w:val="single"/>
          <w:lang w:eastAsia="zh-TW"/>
        </w:rPr>
        <w:t>another thousand are immediately available</w:t>
      </w:r>
      <w:r w:rsidRPr="00290387">
        <w:rPr>
          <w:sz w:val="16"/>
          <w:szCs w:val="20"/>
          <w:lang w:eastAsia="zh-TW"/>
        </w:rPr>
        <w:t xml:space="preserve">, </w:t>
      </w:r>
      <w:r w:rsidRPr="00290387">
        <w:rPr>
          <w:szCs w:val="20"/>
          <w:u w:val="single"/>
          <w:lang w:eastAsia="zh-TW"/>
        </w:rPr>
        <w:t>and another thousand after that.</w:t>
      </w:r>
      <w:r w:rsidRPr="00290387">
        <w:rPr>
          <w:sz w:val="16"/>
          <w:szCs w:val="20"/>
          <w:lang w:eastAsia="zh-TW"/>
        </w:rPr>
        <w:t xml:space="preserve"> No one has suggested an economic application, moreover, for any of the thousand species listed as threatened in the United States.77 To defend these species - or the next thousand or the thousand after that - on economic grounds is to trade convincing spiritual, aesthetic, and ethical arguments for bogus, pretextual, and disingenuous economic ones.78 As David Ehrenfeld has written, </w:t>
      </w:r>
      <w:r w:rsidRPr="00290387">
        <w:rPr>
          <w:szCs w:val="20"/>
          <w:u w:val="single"/>
        </w:rPr>
        <w:t>We do not know how many [plant]</w:t>
      </w:r>
      <w:r w:rsidRPr="00290387">
        <w:rPr>
          <w:szCs w:val="20"/>
          <w:u w:val="single"/>
          <w:lang w:eastAsia="zh-TW"/>
        </w:rPr>
        <w:t xml:space="preserve"> species are needed lo keep the planet green and healthy, but it seems very unlikely to be anywhere near the more than quarter of a million we have now</w:t>
      </w:r>
      <w:r w:rsidRPr="00290387">
        <w:rPr>
          <w:sz w:val="16"/>
          <w:szCs w:val="20"/>
          <w:lang w:eastAsia="zh-TW"/>
        </w:rPr>
        <w:t xml:space="preserve">. Even a mighty dominant like the American chestnut, extending over half a continent, all but disappeared without bring¬ing the eastern deciduous forest down with it. And if we turn to the invertebrates, the source of nearly all biological diversity, </w:t>
      </w:r>
      <w:r w:rsidRPr="00290387">
        <w:rPr>
          <w:szCs w:val="20"/>
          <w:u w:val="single"/>
        </w:rPr>
        <w:t>what biologist is willing t</w:t>
      </w:r>
      <w:r w:rsidRPr="00290387">
        <w:rPr>
          <w:szCs w:val="20"/>
          <w:u w:val="single"/>
          <w:lang w:eastAsia="zh-TW"/>
        </w:rPr>
        <w:t>o find a value</w:t>
      </w:r>
      <w:r w:rsidRPr="00290387">
        <w:rPr>
          <w:sz w:val="16"/>
          <w:szCs w:val="20"/>
          <w:lang w:eastAsia="zh-TW"/>
        </w:rPr>
        <w:t xml:space="preserve"> - conventional or ecological - </w:t>
      </w:r>
      <w:r w:rsidRPr="00290387">
        <w:rPr>
          <w:szCs w:val="20"/>
          <w:u w:val="single"/>
          <w:lang w:eastAsia="zh-TW"/>
        </w:rPr>
        <w:t>for all 600,000-plus species of beetles?7</w:t>
      </w:r>
      <w:r w:rsidRPr="00290387">
        <w:rPr>
          <w:sz w:val="16"/>
          <w:szCs w:val="20"/>
          <w:lang w:eastAsia="zh-TW"/>
        </w:rPr>
        <w:t xml:space="preserve">* </w:t>
      </w:r>
      <w:r w:rsidRPr="00290387">
        <w:rPr>
          <w:szCs w:val="20"/>
          <w:u w:val="single"/>
          <w:lang w:eastAsia="zh-TW"/>
        </w:rPr>
        <w:t xml:space="preserve">The disappearance in the wild even of agriculturally useful species appears to have </w:t>
      </w:r>
      <w:r w:rsidRPr="00290387">
        <w:rPr>
          <w:szCs w:val="20"/>
          <w:u w:val="single"/>
          <w:bdr w:val="single" w:sz="4" w:space="0" w:color="auto"/>
          <w:lang w:eastAsia="zh-TW"/>
        </w:rPr>
        <w:t>no effect</w:t>
      </w:r>
      <w:r w:rsidRPr="00290387">
        <w:rPr>
          <w:szCs w:val="20"/>
          <w:u w:val="single"/>
          <w:lang w:eastAsia="zh-TW"/>
        </w:rPr>
        <w:t xml:space="preserve"> on production</w:t>
      </w:r>
      <w:r w:rsidRPr="00290387">
        <w:rPr>
          <w:sz w:val="16"/>
          <w:szCs w:val="20"/>
          <w:lang w:eastAsia="zh-TW"/>
        </w:rPr>
        <w:t xml:space="preserve">. </w:t>
      </w:r>
      <w:r w:rsidRPr="00290387">
        <w:rPr>
          <w:szCs w:val="20"/>
          <w:u w:val="single"/>
          <w:lang w:eastAsia="zh-TW"/>
        </w:rPr>
        <w:t>The last wild aurochs, the progenitor of dairy and beef cattle, went extinct in Poland in 1742, yet no one believes the beef industry is threatened</w:t>
      </w:r>
      <w:r w:rsidRPr="00290387">
        <w:rPr>
          <w:sz w:val="16"/>
          <w:szCs w:val="20"/>
          <w:lang w:eastAsia="zh-TW"/>
        </w:rPr>
        <w:t xml:space="preserve">. The </w:t>
      </w:r>
      <w:r w:rsidRPr="00290387">
        <w:rPr>
          <w:szCs w:val="20"/>
          <w:u w:val="single"/>
          <w:lang w:eastAsia="zh-TW"/>
        </w:rPr>
        <w:t>genetic material</w:t>
      </w:r>
      <w:r w:rsidRPr="00290387">
        <w:rPr>
          <w:sz w:val="16"/>
          <w:szCs w:val="20"/>
          <w:lang w:eastAsia="zh-TW"/>
        </w:rPr>
        <w:t xml:space="preserve"> of crop species </w:t>
      </w:r>
      <w:r w:rsidRPr="00290387">
        <w:rPr>
          <w:szCs w:val="20"/>
          <w:u w:val="single"/>
          <w:lang w:eastAsia="zh-TW"/>
        </w:rPr>
        <w:t>is contained in tens of thousands of landraces</w:t>
      </w:r>
      <w:r w:rsidRPr="00290387">
        <w:rPr>
          <w:sz w:val="16"/>
          <w:szCs w:val="20"/>
          <w:lang w:eastAsia="zh-TW"/>
        </w:rPr>
        <w:t xml:space="preserve"> and cultivars in use - rice is an example - </w:t>
      </w:r>
      <w:r w:rsidRPr="00290387">
        <w:rPr>
          <w:szCs w:val="20"/>
          <w:u w:val="single"/>
        </w:rPr>
        <w:t>and doe</w:t>
      </w:r>
      <w:r w:rsidRPr="00290387">
        <w:rPr>
          <w:szCs w:val="20"/>
          <w:u w:val="single"/>
          <w:lang w:eastAsia="zh-TW"/>
        </w:rPr>
        <w:t>s not depend on the persistence of wild ancestral types</w:t>
      </w:r>
      <w:r w:rsidRPr="00290387">
        <w:rPr>
          <w:sz w:val="16"/>
          <w:szCs w:val="20"/>
          <w:lang w:eastAsia="zh-TW"/>
        </w:rPr>
        <w:t xml:space="preserve">. </w:t>
      </w:r>
      <w:r w:rsidRPr="00290387">
        <w:rPr>
          <w:szCs w:val="20"/>
          <w:u w:val="single"/>
          <w:lang w:eastAsia="zh-TW"/>
        </w:rPr>
        <w:t xml:space="preserve">Genetic engineering can introduce DNA from virtually </w:t>
      </w:r>
      <w:r w:rsidRPr="00290387">
        <w:rPr>
          <w:szCs w:val="20"/>
          <w:u w:val="single"/>
          <w:bdr w:val="single" w:sz="4" w:space="0" w:color="auto"/>
          <w:lang w:eastAsia="zh-TW"/>
        </w:rPr>
        <w:t>any species into virtually any other</w:t>
      </w:r>
      <w:r w:rsidRPr="00290387">
        <w:rPr>
          <w:sz w:val="16"/>
          <w:szCs w:val="20"/>
          <w:lang w:eastAsia="zh-TW"/>
        </w:rPr>
        <w:t xml:space="preserve"> - </w:t>
      </w:r>
      <w:r w:rsidRPr="00290387">
        <w:rPr>
          <w:szCs w:val="20"/>
          <w:u w:val="single"/>
          <w:lang w:eastAsia="zh-TW"/>
        </w:rPr>
        <w:t>which allows for</w:t>
      </w:r>
      <w:r w:rsidRPr="00290387">
        <w:rPr>
          <w:sz w:val="16"/>
          <w:szCs w:val="20"/>
          <w:lang w:eastAsia="zh-TW"/>
        </w:rPr>
        <w:t xml:space="preserve"> the </w:t>
      </w:r>
      <w:r w:rsidRPr="00290387">
        <w:rPr>
          <w:szCs w:val="20"/>
          <w:u w:val="single"/>
          <w:bdr w:val="single" w:sz="4" w:space="0" w:color="auto"/>
          <w:lang w:eastAsia="zh-TW"/>
        </w:rPr>
        <w:t xml:space="preserve">unlimited creation of biodiversity. </w:t>
      </w:r>
      <w:r w:rsidRPr="00290387">
        <w:rPr>
          <w:sz w:val="16"/>
          <w:szCs w:val="20"/>
          <w:lang w:eastAsia="zh-TW"/>
        </w:rPr>
        <w:t xml:space="preserve">A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290387">
        <w:rPr>
          <w:szCs w:val="20"/>
          <w:u w:val="single"/>
          <w:lang w:eastAsia="zh-TW"/>
        </w:rPr>
        <w:t xml:space="preserve">Biodiversity has </w:t>
      </w:r>
      <w:r w:rsidRPr="00290387">
        <w:rPr>
          <w:szCs w:val="20"/>
          <w:u w:val="single"/>
          <w:bdr w:val="single" w:sz="4" w:space="0" w:color="auto"/>
          <w:lang w:eastAsia="zh-TW"/>
        </w:rPr>
        <w:t>no value</w:t>
      </w:r>
      <w:r w:rsidRPr="00290387">
        <w:rPr>
          <w:szCs w:val="20"/>
          <w:u w:val="single"/>
          <w:lang w:eastAsia="zh-TW"/>
        </w:rPr>
        <w:t xml:space="preserve"> "at the margin" because nature provides far more of it than anyone could possibly administer. If one kind of moth flies off, you can easily attract hundreds of others.</w:t>
      </w:r>
    </w:p>
    <w:p w14:paraId="0B46D487" w14:textId="6D1511C7" w:rsidR="0030589D" w:rsidRDefault="0030589D" w:rsidP="0030589D">
      <w:pPr>
        <w:pStyle w:val="Heading1"/>
      </w:pPr>
      <w:r>
        <w:t>Hack Backs ADV Answers</w:t>
      </w:r>
    </w:p>
    <w:p w14:paraId="5C57DFF3" w14:textId="34E197B0" w:rsidR="0030589D" w:rsidRPr="0030589D" w:rsidRDefault="0030589D" w:rsidP="0030589D">
      <w:pPr>
        <w:pStyle w:val="Heading2"/>
      </w:pPr>
      <w:r>
        <w:t>Internal Link</w:t>
      </w:r>
    </w:p>
    <w:p w14:paraId="3D392D96" w14:textId="42B87C99" w:rsidR="0030589D" w:rsidRDefault="0030589D" w:rsidP="0030589D">
      <w:pPr>
        <w:pStyle w:val="Heading3"/>
      </w:pPr>
      <w:r>
        <w:t>Hack Backs Inevitable---1NC</w:t>
      </w:r>
    </w:p>
    <w:p w14:paraId="5596A503" w14:textId="77777777" w:rsidR="0030589D" w:rsidRPr="005E2EC8" w:rsidRDefault="0030589D" w:rsidP="0030589D">
      <w:pPr>
        <w:pStyle w:val="Heading4"/>
      </w:pPr>
      <w:r>
        <w:t>Congress is allowing hack-back in the squo</w:t>
      </w:r>
    </w:p>
    <w:p w14:paraId="0F4555E9" w14:textId="77777777" w:rsidR="0030589D" w:rsidRPr="005E2EC8" w:rsidRDefault="0030589D" w:rsidP="0030589D">
      <w:r w:rsidRPr="005E2EC8">
        <w:t xml:space="preserve">Jeff </w:t>
      </w:r>
      <w:r w:rsidRPr="005E2EC8">
        <w:rPr>
          <w:rStyle w:val="Heading4Char"/>
        </w:rPr>
        <w:t>Jones</w:t>
      </w:r>
      <w:r w:rsidRPr="005E2EC8">
        <w:t xml:space="preserve">, </w:t>
      </w:r>
      <w:r>
        <w:t>05-20</w:t>
      </w:r>
      <w:r w:rsidRPr="005E2EC8">
        <w:rPr>
          <w:rStyle w:val="Heading4Char"/>
        </w:rPr>
        <w:t>20</w:t>
      </w:r>
      <w:r w:rsidRPr="005E2EC8">
        <w:t>, Lieutenant Colonel Jeffrey Jones is an Army Reserve Judge Advocate General who recently worked as an Operational Law Planner, Joint Enabling Capabilities Command, Norfolk, Virginia.  Previously, Jeff served as a Prosecutor for the Office of Military Commissions as well as a Soldier's Counsel at Walter Reed Army Medical Center, Belfer Center for Science and International Affairs, "Confronting China’s Efforts to Steal Defense Information", https://www.belfercenter.org/publication/confronting-chinas-efforts-steal-defense-information#toc-4-0-0//</w:t>
      </w:r>
      <w:r>
        <w:t>zach</w:t>
      </w:r>
    </w:p>
    <w:p w14:paraId="71FD7BBF" w14:textId="77777777" w:rsidR="0030589D" w:rsidRPr="00033713" w:rsidRDefault="0030589D" w:rsidP="0030589D">
      <w:pPr>
        <w:rPr>
          <w:sz w:val="16"/>
        </w:rPr>
      </w:pPr>
      <w:r w:rsidRPr="00C322FA">
        <w:rPr>
          <w:rStyle w:val="StyleUnderline"/>
        </w:rPr>
        <w:t>If DOD is not going to be authorized to operate on the periphery of private networks to offer cybersecurity protection</w:t>
      </w:r>
      <w:r w:rsidRPr="00033713">
        <w:rPr>
          <w:sz w:val="16"/>
        </w:rPr>
        <w:t xml:space="preserve">, </w:t>
      </w:r>
      <w:r w:rsidRPr="00E7571D">
        <w:rPr>
          <w:rStyle w:val="StyleUnderline"/>
          <w:highlight w:val="cyan"/>
        </w:rPr>
        <w:t>the country must consider</w:t>
      </w:r>
      <w:r w:rsidRPr="00C322FA">
        <w:rPr>
          <w:rStyle w:val="StyleUnderline"/>
        </w:rPr>
        <w:t xml:space="preserve"> </w:t>
      </w:r>
      <w:r w:rsidRPr="00E7571D">
        <w:rPr>
          <w:rStyle w:val="StyleUnderline"/>
          <w:highlight w:val="cyan"/>
        </w:rPr>
        <w:t>giving the</w:t>
      </w:r>
      <w:r w:rsidRPr="00C322FA">
        <w:rPr>
          <w:rStyle w:val="StyleUnderline"/>
        </w:rPr>
        <w:t xml:space="preserve"> </w:t>
      </w:r>
      <w:r w:rsidRPr="00E7571D">
        <w:rPr>
          <w:rStyle w:val="StyleUnderline"/>
          <w:highlight w:val="cyan"/>
        </w:rPr>
        <w:t>private sector</w:t>
      </w:r>
      <w:r w:rsidRPr="00033713">
        <w:rPr>
          <w:sz w:val="16"/>
        </w:rPr>
        <w:t xml:space="preserve"> some limited </w:t>
      </w:r>
      <w:r w:rsidRPr="00E7571D">
        <w:rPr>
          <w:rStyle w:val="Emphasis"/>
          <w:highlight w:val="cyan"/>
        </w:rPr>
        <w:t>authority</w:t>
      </w:r>
      <w:r w:rsidRPr="00E7571D">
        <w:rPr>
          <w:sz w:val="16"/>
          <w:highlight w:val="cyan"/>
        </w:rPr>
        <w:t xml:space="preserve"> </w:t>
      </w:r>
      <w:r w:rsidRPr="00E7571D">
        <w:rPr>
          <w:rStyle w:val="StyleUnderline"/>
          <w:highlight w:val="cyan"/>
        </w:rPr>
        <w:t>to</w:t>
      </w:r>
      <w:r w:rsidRPr="00C322FA">
        <w:rPr>
          <w:rStyle w:val="StyleUnderline"/>
        </w:rPr>
        <w:t xml:space="preserve"> reach into the Internet and</w:t>
      </w:r>
      <w:r w:rsidRPr="00033713">
        <w:rPr>
          <w:sz w:val="16"/>
        </w:rPr>
        <w:t xml:space="preserve"> </w:t>
      </w:r>
      <w:r w:rsidRPr="00E7571D">
        <w:rPr>
          <w:rStyle w:val="Emphasis"/>
        </w:rPr>
        <w:t>take back</w:t>
      </w:r>
      <w:r w:rsidRPr="00E7571D">
        <w:rPr>
          <w:sz w:val="16"/>
        </w:rPr>
        <w:t xml:space="preserve"> </w:t>
      </w:r>
      <w:r w:rsidRPr="00E7571D">
        <w:rPr>
          <w:rStyle w:val="StyleUnderline"/>
        </w:rPr>
        <w:t>that which has been stolen</w:t>
      </w:r>
      <w:r w:rsidRPr="00C322FA">
        <w:rPr>
          <w:rStyle w:val="StyleUnderline"/>
        </w:rPr>
        <w:t xml:space="preserve"> from them</w:t>
      </w:r>
      <w:r w:rsidRPr="00033713">
        <w:rPr>
          <w:sz w:val="16"/>
        </w:rPr>
        <w:t xml:space="preserve">. Typically </w:t>
      </w:r>
      <w:r w:rsidRPr="00E7571D">
        <w:rPr>
          <w:rStyle w:val="StyleUnderline"/>
        </w:rPr>
        <w:t>referred to as</w:t>
      </w:r>
      <w:r w:rsidRPr="00033713">
        <w:rPr>
          <w:sz w:val="16"/>
        </w:rPr>
        <w:t xml:space="preserve"> “</w:t>
      </w:r>
      <w:r w:rsidRPr="00E7571D">
        <w:rPr>
          <w:rStyle w:val="Emphasis"/>
          <w:highlight w:val="cyan"/>
        </w:rPr>
        <w:t>hack back</w:t>
      </w:r>
      <w:r w:rsidRPr="00E7571D">
        <w:rPr>
          <w:sz w:val="16"/>
        </w:rPr>
        <w:t>,” this</w:t>
      </w:r>
      <w:r w:rsidRPr="00033713">
        <w:rPr>
          <w:sz w:val="16"/>
        </w:rPr>
        <w:t xml:space="preserve"> proposal refers to the ability of a company whose information is being stolen to respond by stopping the theft from occurring and deleting the information from the thieves’ network, thus preventing the adversary from benefitting from the theft. </w:t>
      </w:r>
      <w:r w:rsidRPr="00E7571D">
        <w:rPr>
          <w:rStyle w:val="StyleUnderline"/>
          <w:highlight w:val="cyan"/>
        </w:rPr>
        <w:t>This</w:t>
      </w:r>
      <w:r w:rsidRPr="00C322FA">
        <w:rPr>
          <w:rStyle w:val="StyleUnderline"/>
        </w:rPr>
        <w:t xml:space="preserve"> is a form of</w:t>
      </w:r>
      <w:r w:rsidRPr="00033713">
        <w:rPr>
          <w:sz w:val="16"/>
        </w:rPr>
        <w:t xml:space="preserve"> </w:t>
      </w:r>
      <w:r w:rsidRPr="00E7571D">
        <w:rPr>
          <w:rStyle w:val="Emphasis"/>
          <w:highlight w:val="cyan"/>
        </w:rPr>
        <w:t>self-help</w:t>
      </w:r>
      <w:r w:rsidRPr="00033713">
        <w:rPr>
          <w:sz w:val="16"/>
        </w:rPr>
        <w:t xml:space="preserve"> </w:t>
      </w:r>
      <w:r w:rsidRPr="00C322FA">
        <w:rPr>
          <w:rStyle w:val="StyleUnderline"/>
        </w:rPr>
        <w:t xml:space="preserve">that </w:t>
      </w:r>
      <w:r w:rsidRPr="00E7571D">
        <w:rPr>
          <w:rStyle w:val="StyleUnderline"/>
          <w:highlight w:val="cyan"/>
        </w:rPr>
        <w:t>acknowledges that government agencies are</w:t>
      </w:r>
      <w:r w:rsidRPr="00C322FA">
        <w:rPr>
          <w:rStyle w:val="StyleUnderline"/>
        </w:rPr>
        <w:t xml:space="preserve"> oftentimes </w:t>
      </w:r>
      <w:r w:rsidRPr="00E7571D">
        <w:rPr>
          <w:rStyle w:val="StyleUnderline"/>
          <w:highlight w:val="cyan"/>
        </w:rPr>
        <w:t>reluctant to</w:t>
      </w:r>
      <w:r w:rsidRPr="00C322FA">
        <w:rPr>
          <w:rStyle w:val="StyleUnderline"/>
        </w:rPr>
        <w:t xml:space="preserve"> effectively </w:t>
      </w:r>
      <w:r w:rsidRPr="00E7571D">
        <w:rPr>
          <w:rStyle w:val="StyleUnderline"/>
          <w:highlight w:val="cyan"/>
        </w:rPr>
        <w:t>respond</w:t>
      </w:r>
      <w:r w:rsidRPr="00C322FA">
        <w:rPr>
          <w:rStyle w:val="StyleUnderline"/>
        </w:rPr>
        <w:t xml:space="preserve"> to an intrusion</w:t>
      </w:r>
      <w:r w:rsidRPr="00033713">
        <w:rPr>
          <w:sz w:val="16"/>
        </w:rPr>
        <w:t xml:space="preserve"> or are incapable of dedicating resources or expertise to the problem. </w:t>
      </w:r>
    </w:p>
    <w:p w14:paraId="24813FC1" w14:textId="77777777" w:rsidR="0030589D" w:rsidRDefault="0030589D" w:rsidP="0030589D">
      <w:pPr>
        <w:rPr>
          <w:sz w:val="16"/>
        </w:rPr>
      </w:pPr>
      <w:r w:rsidRPr="00033713">
        <w:rPr>
          <w:sz w:val="16"/>
        </w:rPr>
        <w:t xml:space="preserve">This may seem like a radical proposal; however, </w:t>
      </w:r>
      <w:r w:rsidRPr="00E7571D">
        <w:rPr>
          <w:rStyle w:val="StyleUnderline"/>
          <w:highlight w:val="cyan"/>
        </w:rPr>
        <w:t>the concept is not</w:t>
      </w:r>
      <w:r w:rsidRPr="00E7571D">
        <w:rPr>
          <w:rStyle w:val="StyleUnderline"/>
        </w:rPr>
        <w:t xml:space="preserve"> much </w:t>
      </w:r>
      <w:r w:rsidRPr="00E7571D">
        <w:rPr>
          <w:rStyle w:val="StyleUnderline"/>
          <w:highlight w:val="cyan"/>
        </w:rPr>
        <w:t>different from how</w:t>
      </w:r>
      <w:r w:rsidRPr="00E7571D">
        <w:rPr>
          <w:rStyle w:val="StyleUnderline"/>
        </w:rPr>
        <w:t xml:space="preserve"> </w:t>
      </w:r>
      <w:r w:rsidRPr="00E7571D">
        <w:rPr>
          <w:rStyle w:val="StyleUnderline"/>
          <w:highlight w:val="cyan"/>
        </w:rPr>
        <w:t>governments</w:t>
      </w:r>
      <w:r w:rsidRPr="00E7571D">
        <w:rPr>
          <w:rStyle w:val="StyleUnderline"/>
        </w:rPr>
        <w:t xml:space="preserve"> </w:t>
      </w:r>
      <w:r w:rsidRPr="00E7571D">
        <w:rPr>
          <w:rStyle w:val="StyleUnderline"/>
          <w:highlight w:val="cyan"/>
        </w:rPr>
        <w:t>dealt</w:t>
      </w:r>
      <w:r w:rsidRPr="00E7571D">
        <w:rPr>
          <w:rStyle w:val="StyleUnderline"/>
        </w:rPr>
        <w:t xml:space="preserve"> </w:t>
      </w:r>
      <w:r w:rsidRPr="00E7571D">
        <w:rPr>
          <w:rStyle w:val="StyleUnderline"/>
          <w:highlight w:val="cyan"/>
        </w:rPr>
        <w:t>with</w:t>
      </w:r>
      <w:r w:rsidRPr="00033713">
        <w:rPr>
          <w:sz w:val="16"/>
        </w:rPr>
        <w:t xml:space="preserve"> the confounding problem of </w:t>
      </w:r>
      <w:r w:rsidRPr="00E7571D">
        <w:rPr>
          <w:rStyle w:val="StyleUnderline"/>
          <w:highlight w:val="cyan"/>
        </w:rPr>
        <w:t>pirates</w:t>
      </w:r>
      <w:r w:rsidRPr="00033713">
        <w:rPr>
          <w:sz w:val="16"/>
        </w:rPr>
        <w:t xml:space="preserve"> on the high seas for centuries. Starting as early as the 13th century, countries began authorizing privateers to act as an arm of the state to confront their enemies during a state of conflict.82 Likewise, up until the 19th century, states in peacetime environments issued letters of marque to victims of pirate attacks authorizing the holder of the letter of marque to pursue retribution for the theft by attacking ships belonging to the aggressor nation in order to procure property that would compensate for the victims’ losses.83 Currently, the Computer Fraud and Abuse Act (CFAA) prevents companies from hacking back; however, </w:t>
      </w:r>
      <w:r w:rsidRPr="00E7571D">
        <w:rPr>
          <w:rStyle w:val="StyleUnderline"/>
          <w:highlight w:val="cyan"/>
        </w:rPr>
        <w:t>Congress has been considering legislation that would permit</w:t>
      </w:r>
      <w:r w:rsidRPr="00C322FA">
        <w:rPr>
          <w:rStyle w:val="StyleUnderline"/>
        </w:rPr>
        <w:t xml:space="preserve"> </w:t>
      </w:r>
      <w:r w:rsidRPr="00E7571D">
        <w:rPr>
          <w:rStyle w:val="StyleUnderline"/>
          <w:highlight w:val="cyan"/>
        </w:rPr>
        <w:t>companies to hack back</w:t>
      </w:r>
      <w:r w:rsidRPr="00C322FA">
        <w:rPr>
          <w:rStyle w:val="StyleUnderline"/>
        </w:rPr>
        <w:t xml:space="preserve"> to “establish attribution”,</w:t>
      </w:r>
      <w:r w:rsidRPr="00033713">
        <w:rPr>
          <w:sz w:val="16"/>
        </w:rPr>
        <w:t xml:space="preserve"> “</w:t>
      </w:r>
      <w:r w:rsidRPr="00C322FA">
        <w:rPr>
          <w:rStyle w:val="StyleUnderline"/>
        </w:rPr>
        <w:t>disrupt unauthorized activity” and “monitor the behavior to assist in developing future intrusion prevention</w:t>
      </w:r>
      <w:r w:rsidRPr="00033713">
        <w:rPr>
          <w:sz w:val="16"/>
        </w:rPr>
        <w:t>”.84</w:t>
      </w:r>
    </w:p>
    <w:p w14:paraId="008B5145" w14:textId="2732E093" w:rsidR="005C5C96" w:rsidRDefault="005C5C96" w:rsidP="005C5C96">
      <w:pPr>
        <w:pStyle w:val="Heading2"/>
      </w:pPr>
      <w:r>
        <w:t>Hack Backs Defense</w:t>
      </w:r>
    </w:p>
    <w:p w14:paraId="1F527132" w14:textId="77777777" w:rsidR="005C5C96" w:rsidRDefault="005C5C96" w:rsidP="005C5C96">
      <w:pPr>
        <w:pStyle w:val="Heading3"/>
      </w:pPr>
      <w:r>
        <w:t>Hack Backs Good---1NC</w:t>
      </w:r>
    </w:p>
    <w:p w14:paraId="38CD58A4" w14:textId="77777777" w:rsidR="005C5C96" w:rsidRPr="008F224F" w:rsidRDefault="005C5C96" w:rsidP="005C5C96">
      <w:pPr>
        <w:pStyle w:val="Heading4"/>
      </w:pPr>
      <w:r>
        <w:t>Hackbacks actively constrain cyberattacks</w:t>
      </w:r>
    </w:p>
    <w:p w14:paraId="38CE69E0" w14:textId="77777777" w:rsidR="005C5C96" w:rsidRPr="008F224F" w:rsidRDefault="005C5C96" w:rsidP="005C5C96">
      <w:pPr>
        <w:rPr>
          <w:rStyle w:val="Heading4Char"/>
        </w:rPr>
      </w:pPr>
      <w:r>
        <w:t xml:space="preserve">(William D. </w:t>
      </w:r>
      <w:r w:rsidRPr="008F224F">
        <w:rPr>
          <w:rStyle w:val="Heading4Char"/>
        </w:rPr>
        <w:t>Bryant 15</w:t>
      </w:r>
      <w:r>
        <w:rPr>
          <w:rStyle w:val="Heading4Char"/>
        </w:rPr>
        <w:t xml:space="preserve"> </w:t>
      </w:r>
      <w:r w:rsidRPr="008F224F">
        <w:rPr>
          <w:rStyle w:val="Heading4Char"/>
          <w:b w:val="0"/>
        </w:rPr>
        <w:t>is</w:t>
      </w:r>
      <w:r>
        <w:rPr>
          <w:rStyle w:val="Heading4Char"/>
        </w:rPr>
        <w:t xml:space="preserve"> </w:t>
      </w:r>
      <w:r>
        <w:t>a career fighter pilot and has a PhD from the School of Advanced Air and Space Studies, Maxwell, USA. “International Conflict and Cyberspace Superiority”, Jul. 30, 2015)/LRCH Jrhee</w:t>
      </w:r>
    </w:p>
    <w:p w14:paraId="61C093E2" w14:textId="77777777" w:rsidR="005C5C96" w:rsidRDefault="005C5C96" w:rsidP="005C5C96">
      <w:r w:rsidRPr="008F224F">
        <w:rPr>
          <w:rStyle w:val="StyleUnderline"/>
        </w:rPr>
        <w:t>The final way that a defender can contest cyberspace superiority is through active defense and hackbacks</w:t>
      </w:r>
      <w:r>
        <w:t xml:space="preserve">. According to Clausewitz, </w:t>
      </w:r>
      <w:r w:rsidRPr="008F224F">
        <w:rPr>
          <w:rStyle w:val="StyleUnderline"/>
        </w:rPr>
        <w:t>defenders should not simply wait passively, “the defensive form of war is not a simple shield, but a shield made up of well-directed blows</w:t>
      </w:r>
      <w:r>
        <w:t xml:space="preserve">.”88 </w:t>
      </w:r>
      <w:r w:rsidRPr="008F224F">
        <w:rPr>
          <w:rStyle w:val="StyleUnderline"/>
        </w:rPr>
        <w:t>Active defenses and hackbacks are a critical part of the defender’s arsenal</w:t>
      </w:r>
      <w:r>
        <w:t xml:space="preserve">, </w:t>
      </w:r>
      <w:r w:rsidRPr="008F224F">
        <w:rPr>
          <w:rStyle w:val="Emphasis"/>
        </w:rPr>
        <w:t>and if they are not used, significantly constrain the defender’s effectiveness</w:t>
      </w:r>
      <w:r>
        <w:t xml:space="preserve">. Owens, Dam, and Lin identified that </w:t>
      </w:r>
      <w:r w:rsidRPr="008F224F">
        <w:rPr>
          <w:rStyle w:val="StyleUnderline"/>
        </w:rPr>
        <w:t>with only a passive defense the defenders have to succeed every time</w:t>
      </w:r>
      <w:r>
        <w:t xml:space="preserve">, </w:t>
      </w:r>
      <w:r w:rsidRPr="008F224F">
        <w:rPr>
          <w:rStyle w:val="StyleUnderline"/>
        </w:rPr>
        <w:t>and as there are no penalties for the attacker, he can continue attacking until he is successful</w:t>
      </w:r>
      <w:r>
        <w:t xml:space="preserve">.89 </w:t>
      </w:r>
      <w:r w:rsidRPr="008F224F">
        <w:rPr>
          <w:rStyle w:val="StyleUnderline"/>
        </w:rPr>
        <w:t>This</w:t>
      </w:r>
      <w:r>
        <w:t xml:space="preserve"> difference </w:t>
      </w:r>
      <w:r w:rsidRPr="008F224F">
        <w:rPr>
          <w:rStyle w:val="StyleUnderline"/>
        </w:rPr>
        <w:t>places, “a heavy and asymmetric burden on a defensive posture that employs only passive defense</w:t>
      </w:r>
      <w:r>
        <w:t xml:space="preserve">.”90 </w:t>
      </w:r>
      <w:r w:rsidRPr="008F224F">
        <w:rPr>
          <w:rStyle w:val="StyleUnderline"/>
        </w:rPr>
        <w:t>A defender can be attempting to accomplish several things when utilizing active defenses</w:t>
      </w:r>
      <w:r>
        <w:t xml:space="preserve">. </w:t>
      </w:r>
      <w:r w:rsidRPr="008F224F">
        <w:rPr>
          <w:rStyle w:val="StyleUnderline"/>
        </w:rPr>
        <w:t>A defender can disable the computers executing the attack. A defender can also attempt to trace an attack back to its source.</w:t>
      </w:r>
      <w:r>
        <w:t xml:space="preserve"> Attackers will normally bounce attacks through multiple servers to attempt to hide themselves, but </w:t>
      </w:r>
      <w:r w:rsidRPr="008F224F">
        <w:rPr>
          <w:rStyle w:val="StyleUnderline"/>
        </w:rPr>
        <w:t>a persistent defender can</w:t>
      </w:r>
      <w:r>
        <w:t xml:space="preserve"> sometimes </w:t>
      </w:r>
      <w:r w:rsidRPr="008F224F">
        <w:rPr>
          <w:rStyle w:val="StyleUnderline"/>
        </w:rPr>
        <w:t>work back through the servers to the source</w:t>
      </w:r>
      <w:r>
        <w:t xml:space="preserve">. If a defender makes it all the way back to the originator of the attack, </w:t>
      </w:r>
      <w:r w:rsidRPr="008F224F">
        <w:rPr>
          <w:rStyle w:val="StyleUnderline"/>
        </w:rPr>
        <w:t>there are now a number of unpleasant things they could theoretically do to the attacker’s networks in retaliation</w:t>
      </w:r>
      <w:r>
        <w:t xml:space="preserve">. </w:t>
      </w:r>
    </w:p>
    <w:p w14:paraId="006D9D1A" w14:textId="77777777" w:rsidR="005C5C96" w:rsidRDefault="005C5C96" w:rsidP="005C5C96">
      <w:pPr>
        <w:pStyle w:val="Heading3"/>
      </w:pPr>
      <w:r>
        <w:t>Hack Backs Good---2NC</w:t>
      </w:r>
    </w:p>
    <w:p w14:paraId="0830A093" w14:textId="77777777" w:rsidR="005C5C96" w:rsidRDefault="005C5C96" w:rsidP="005C5C96">
      <w:pPr>
        <w:pStyle w:val="Heading4"/>
      </w:pPr>
      <w:r>
        <w:t>They’re good---laundry list</w:t>
      </w:r>
    </w:p>
    <w:p w14:paraId="4C8CEEBC" w14:textId="77777777" w:rsidR="005C5C96" w:rsidRPr="00B06328" w:rsidRDefault="005C5C96" w:rsidP="005C5C96">
      <w:r w:rsidRPr="00B06328">
        <w:rPr>
          <w:rStyle w:val="Heading4Char"/>
          <w:b w:val="0"/>
        </w:rPr>
        <w:t>(</w:t>
      </w:r>
      <w:r w:rsidRPr="00B06328">
        <w:t xml:space="preserve">Sara </w:t>
      </w:r>
      <w:r w:rsidRPr="00B06328">
        <w:rPr>
          <w:rStyle w:val="Heading4Char"/>
        </w:rPr>
        <w:t>Sorcher</w:t>
      </w:r>
      <w:r>
        <w:rPr>
          <w:rStyle w:val="Heading4Char"/>
        </w:rPr>
        <w:t xml:space="preserve"> 15</w:t>
      </w:r>
      <w:r w:rsidRPr="00B06328">
        <w:t xml:space="preserve"> is the deputy editor of Passcode, a section from The Christian Science Monitor that covers security and privacy in the Digital Age. Based in Washington, D.C., Sorcher covers Internet policy throughout the federal government and military; the business of cybersecurity; and national debates over online privacy.</w:t>
      </w:r>
      <w:r>
        <w:t xml:space="preserve"> </w:t>
      </w:r>
      <w:r w:rsidRPr="00B06328">
        <w:t xml:space="preserve">4-1-2015, "Influencers: Companies should not be allowed to hack back," </w:t>
      </w:r>
      <w:hyperlink r:id="rId96" w:history="1">
        <w:r w:rsidRPr="002A509C">
          <w:rPr>
            <w:rStyle w:val="Hyperlink"/>
          </w:rPr>
          <w:t>https://www.csmonitor.com/World/Passcode/Passcode-Influencers/2015/0401/Influencers-Companies-should-not-be-allowed-to-hack-back</w:t>
        </w:r>
      </w:hyperlink>
      <w:r>
        <w:t xml:space="preserve"> )/LRCH Jrhee</w:t>
      </w:r>
    </w:p>
    <w:p w14:paraId="55AF84A4" w14:textId="77777777" w:rsidR="005C5C96" w:rsidRPr="00B06328" w:rsidRDefault="005C5C96" w:rsidP="005C5C96">
      <w:r w:rsidRPr="00B06328">
        <w:t>"</w:t>
      </w:r>
      <w:r w:rsidRPr="00A811FF">
        <w:rPr>
          <w:rStyle w:val="StyleUnderline"/>
        </w:rPr>
        <w:t>Sometimes the best defense can be an offense, particularly with attackers would be difficult to track</w:t>
      </w:r>
      <w:r w:rsidRPr="00B06328">
        <w:t xml:space="preserve"> and bring to justice." - Chuck Brooks, Xerox </w:t>
      </w:r>
      <w:r w:rsidRPr="00B06328">
        <w:br/>
        <w:t>"A better answer is, 'sometimes'. You obviously can't 'retrieve' stolen data the way you could try to retrieve a stolen car ... and you wouldn't want the government to empower vigilante 'justice' on a broad scale ... but if a big firm wants to strike back at an attacker, it can easily today hire a third party (often in another country) to do the dirty work on its behalf. That cat is out of the bag already." </w:t>
      </w:r>
      <w:r w:rsidRPr="00B06328">
        <w:rPr>
          <w:b/>
          <w:bCs/>
        </w:rPr>
        <w:t>- Influencer </w:t>
      </w:r>
    </w:p>
    <w:p w14:paraId="49805DBF" w14:textId="77777777" w:rsidR="005C5C96" w:rsidRPr="00B06328" w:rsidRDefault="005C5C96" w:rsidP="005C5C96">
      <w:r w:rsidRPr="00B06328">
        <w:t>"</w:t>
      </w:r>
      <w:r w:rsidRPr="00A811FF">
        <w:rPr>
          <w:rStyle w:val="StyleUnderline"/>
        </w:rPr>
        <w:t>Government is and will continue to be late to need here. The private sector needs and deserves more freedom of action</w:t>
      </w:r>
      <w:r w:rsidRPr="00B06328">
        <w:t>." </w:t>
      </w:r>
      <w:r w:rsidRPr="00B06328">
        <w:rPr>
          <w:b/>
          <w:bCs/>
        </w:rPr>
        <w:t>- Influencer </w:t>
      </w:r>
    </w:p>
    <w:p w14:paraId="5C993DE1" w14:textId="77777777" w:rsidR="005C5C96" w:rsidRPr="00B06328" w:rsidRDefault="005C5C96" w:rsidP="005C5C96">
      <w:r w:rsidRPr="00B06328">
        <w:t xml:space="preserve">"My answer is </w:t>
      </w:r>
      <w:r w:rsidRPr="00A811FF">
        <w:rPr>
          <w:rStyle w:val="StyleUnderline"/>
        </w:rPr>
        <w:t>a qualified 'yes.' Over 80 percent of critical infrastructure is owned and operated by private interests</w:t>
      </w:r>
      <w:r w:rsidRPr="00B06328">
        <w:t xml:space="preserve">. </w:t>
      </w:r>
      <w:r w:rsidRPr="00A811FF">
        <w:rPr>
          <w:rStyle w:val="StyleUnderline"/>
        </w:rPr>
        <w:t>Governments also depend on these in support of their missions.</w:t>
      </w:r>
      <w:r w:rsidRPr="00B06328">
        <w:t xml:space="preserve"> </w:t>
      </w:r>
      <w:r w:rsidRPr="00A811FF">
        <w:rPr>
          <w:rStyle w:val="StyleUnderline"/>
        </w:rPr>
        <w:t>It is the height of folly to believe that a national government can either prevent all attacks before the fact</w:t>
      </w:r>
      <w:r w:rsidRPr="00B06328">
        <w:t xml:space="preserve">, </w:t>
      </w:r>
      <w:r w:rsidRPr="00A811FF">
        <w:rPr>
          <w:rStyle w:val="StyleUnderline"/>
        </w:rPr>
        <w:t>or</w:t>
      </w:r>
      <w:r w:rsidRPr="00B06328">
        <w:t xml:space="preserve"> even </w:t>
      </w:r>
      <w:r w:rsidRPr="00A811FF">
        <w:rPr>
          <w:rStyle w:val="StyleUnderline"/>
        </w:rPr>
        <w:t>be available rapidly enough to address every occurrence</w:t>
      </w:r>
      <w:r w:rsidRPr="00B06328">
        <w:t xml:space="preserve">. While it would be preferable to design systems from the ground up to be more resilient in the face of attacks, the reality is that </w:t>
      </w:r>
      <w:r w:rsidRPr="00A811FF">
        <w:rPr>
          <w:rStyle w:val="StyleUnderline"/>
        </w:rPr>
        <w:t>the odds are heavily skewed in favor of attackers and against defenders</w:t>
      </w:r>
      <w:r w:rsidRPr="00B06328">
        <w:t xml:space="preserve">. I am not advocating for completely ad-hoc reckless retaliation after an breach. </w:t>
      </w:r>
      <w:r w:rsidRPr="00552032">
        <w:rPr>
          <w:rStyle w:val="StyleUnderline"/>
        </w:rPr>
        <w:t>There are ample precedents in other industries</w:t>
      </w:r>
      <w:r w:rsidRPr="00B06328">
        <w:t xml:space="preserve"> (including long line telecommunications) </w:t>
      </w:r>
      <w:r w:rsidRPr="00552032">
        <w:rPr>
          <w:rStyle w:val="StyleUnderline"/>
        </w:rPr>
        <w:t xml:space="preserve">for companies to maintain defensive capabilities that have sometimes bordered on police powers, and with international scope. </w:t>
      </w:r>
      <w:r w:rsidRPr="00B06328">
        <w:t xml:space="preserve">Any national conversation of </w:t>
      </w:r>
      <w:r w:rsidRPr="00552032">
        <w:rPr>
          <w:rStyle w:val="StyleUnderline"/>
        </w:rPr>
        <w:t>effective cybersecurity deterrence has to take into account the capabilities of private actors with a vested interest in the continued operation of their assets and companies</w:t>
      </w:r>
      <w:r w:rsidRPr="00B06328">
        <w:t xml:space="preserve">. For those of a historical bent, remember that in the US there is constitutional authorization for 'letters of marque and reprisal.' </w:t>
      </w:r>
      <w:r w:rsidRPr="00552032">
        <w:rPr>
          <w:rStyle w:val="StyleUnderline"/>
        </w:rPr>
        <w:t>This was one of a very few mitigation strategies at a time when national navies couldn't be everywhere in the oceans at once, and maritime commerce faced an almost existential threat from piracy</w:t>
      </w:r>
      <w:r w:rsidRPr="00B06328">
        <w:t>." </w:t>
      </w:r>
      <w:r w:rsidRPr="00B06328">
        <w:rPr>
          <w:b/>
          <w:bCs/>
        </w:rPr>
        <w:t>- Bob Stratton, Mach 37 </w:t>
      </w:r>
    </w:p>
    <w:p w14:paraId="7DE7C43D" w14:textId="77777777" w:rsidR="005C5C96" w:rsidRPr="00B06328" w:rsidRDefault="005C5C96" w:rsidP="005C5C96">
      <w:r w:rsidRPr="00B06328">
        <w:t xml:space="preserve">"Yes, but ... there is a lot of policy space in between reactive approaches such as building higher walls and better locks after you've been breached and 'hacking back.' </w:t>
      </w:r>
      <w:r w:rsidRPr="007D7C83">
        <w:rPr>
          <w:rStyle w:val="StyleUnderline"/>
        </w:rPr>
        <w:t>If by hack back the intent is to allow the use of honey pots and beacons to retrieve data for forensics purposes, than yes.</w:t>
      </w:r>
      <w:r w:rsidRPr="00B06328">
        <w:t>" - Influencer</w:t>
      </w:r>
      <w:r w:rsidRPr="00B06328">
        <w:br/>
        <w:t>"There are three choices: reinforce the CFAA, hint that for the time being hack-backers will not be prosecuted, and change the law. The best choice may be the middle one that allows the private sector to let off steam and complicates the decision-making of the attacker, but removes the US Government from the hack-back decision and hence deflect part of the blame. Keep the policy until the costs exceed the benefits (if they do so at all); then remind everyone the CFAA is still in effect. The other two courses allow no learning (the first because it squelches the activity and the third because it is hard to reverse and looks as if the United States is giving up)."  </w:t>
      </w:r>
      <w:r w:rsidRPr="00B06328">
        <w:rPr>
          <w:b/>
          <w:bCs/>
        </w:rPr>
        <w:t>- Influencer</w:t>
      </w:r>
    </w:p>
    <w:p w14:paraId="3F6060C1" w14:textId="77777777" w:rsidR="005C5C96" w:rsidRPr="00B06328" w:rsidRDefault="005C5C96" w:rsidP="005C5C96">
      <w:r w:rsidRPr="00B06328">
        <w:t xml:space="preserve">"Sort of yes ... </w:t>
      </w:r>
      <w:r w:rsidRPr="007D7C83">
        <w:rPr>
          <w:rStyle w:val="StyleUnderline"/>
        </w:rPr>
        <w:t>There is no question that a mechanism needs to be developed that allows organizations to disrupt adversaries in their ability to steal proprietary data</w:t>
      </w:r>
      <w:r w:rsidRPr="00B06328">
        <w:t>. But it needs to be controlled in a way that ensures that some form of due process is applied. Allowing companies 'in general' to take these actions is ill-advised. It should be left to 'professionals.' Of course, the definition of 'professionals' is the issue - law enforcement? Certified private entities? Others?" </w:t>
      </w:r>
      <w:r w:rsidRPr="00B06328">
        <w:rPr>
          <w:b/>
          <w:bCs/>
        </w:rPr>
        <w:t>- Rodney Joffe, Neustar </w:t>
      </w:r>
    </w:p>
    <w:p w14:paraId="6F6CAB0B" w14:textId="77777777" w:rsidR="005C5C96" w:rsidRPr="002D4739" w:rsidRDefault="005C5C96" w:rsidP="005C5C96">
      <w:r w:rsidRPr="00B06328">
        <w:t>"They can choose to do this, but would have to face the liabilities if they make a mistake."</w:t>
      </w:r>
      <w:r w:rsidRPr="00B06328">
        <w:rPr>
          <w:b/>
          <w:bCs/>
        </w:rPr>
        <w:t> - Influencer</w:t>
      </w:r>
    </w:p>
    <w:p w14:paraId="6C88A5E1" w14:textId="77777777" w:rsidR="005C5C96" w:rsidRDefault="005C5C96" w:rsidP="005C5C96">
      <w:pPr>
        <w:pStyle w:val="Heading3"/>
      </w:pPr>
      <w:r>
        <w:t>Hack Backs Defense---1NC</w:t>
      </w:r>
    </w:p>
    <w:p w14:paraId="5150A62B" w14:textId="77777777" w:rsidR="005C5C96" w:rsidRDefault="005C5C96" w:rsidP="005C5C96">
      <w:pPr>
        <w:pStyle w:val="Heading4"/>
      </w:pPr>
      <w:r>
        <w:t>Hack backs aren’t dangerous---they don’t significantly affect other companies</w:t>
      </w:r>
    </w:p>
    <w:p w14:paraId="1E039C29" w14:textId="77777777" w:rsidR="005C5C96" w:rsidRPr="000705D0" w:rsidRDefault="005C5C96" w:rsidP="005C5C96">
      <w:r>
        <w:t>(</w:t>
      </w:r>
      <w:r w:rsidRPr="000705D0">
        <w:t xml:space="preserve">Max </w:t>
      </w:r>
      <w:r w:rsidRPr="000705D0">
        <w:rPr>
          <w:rStyle w:val="Heading4Char"/>
        </w:rPr>
        <w:t>Fisher 13</w:t>
      </w:r>
      <w:r w:rsidRPr="000705D0">
        <w:t xml:space="preserve">, is an international reporter and columnist for The New York Times. He has reported from five continents on conflict, diplomacy, social change and other topics. 5-23-2013, "Should the U.S. allow companies to ‘hack back’ against foreign cyber spies?," Washington Post, </w:t>
      </w:r>
      <w:hyperlink r:id="rId97" w:history="1">
        <w:r w:rsidRPr="000705D0">
          <w:rPr>
            <w:rStyle w:val="Hyperlink"/>
          </w:rPr>
          <w:t>https://www.washingtonpost.com/news/worldviews/wp/2013/05/23/should-the-u-s-allow-companies-to-hack-back-against-foreign-cyber-spies/</w:t>
        </w:r>
      </w:hyperlink>
      <w:r>
        <w:t xml:space="preserve"> )/LRCH Jrhee</w:t>
      </w:r>
    </w:p>
    <w:p w14:paraId="0B8A90E3" w14:textId="36EACA85" w:rsidR="005C5C96" w:rsidRDefault="005C5C96" w:rsidP="005C5C96">
      <w:pPr>
        <w:rPr>
          <w:sz w:val="16"/>
        </w:rPr>
      </w:pPr>
      <w:r w:rsidRPr="000705D0">
        <w:rPr>
          <w:rStyle w:val="StyleUnderline"/>
        </w:rPr>
        <w:t>Foreign hackers do remarkable damage by breaking into American companies, stealing i</w:t>
      </w:r>
      <w:r w:rsidRPr="000705D0">
        <w:rPr>
          <w:sz w:val="16"/>
        </w:rPr>
        <w:t xml:space="preserve">ntellectual </w:t>
      </w:r>
      <w:r w:rsidRPr="000705D0">
        <w:rPr>
          <w:rStyle w:val="StyleUnderline"/>
        </w:rPr>
        <w:t>p</w:t>
      </w:r>
      <w:r w:rsidRPr="000705D0">
        <w:rPr>
          <w:sz w:val="16"/>
        </w:rPr>
        <w:t xml:space="preserve">roperty </w:t>
      </w:r>
      <w:r w:rsidRPr="000705D0">
        <w:rPr>
          <w:rStyle w:val="StyleUnderline"/>
        </w:rPr>
        <w:t>worth enormous amounts of money, swiping proprietary secrets for military technology or other uses and, in the case of some recent Chinese attacks, even </w:t>
      </w:r>
      <w:hyperlink r:id="rId98" w:history="1">
        <w:r w:rsidRPr="000705D0">
          <w:rPr>
            <w:rStyle w:val="StyleUnderline"/>
          </w:rPr>
          <w:t>exposing U.S. counterintelligence efforts</w:t>
        </w:r>
      </w:hyperlink>
      <w:r w:rsidRPr="000705D0">
        <w:rPr>
          <w:sz w:val="16"/>
        </w:rPr>
        <w:t xml:space="preserve">. The </w:t>
      </w:r>
      <w:r w:rsidRPr="000705D0">
        <w:rPr>
          <w:rStyle w:val="StyleUnderline"/>
        </w:rPr>
        <w:t>Obama</w:t>
      </w:r>
      <w:r w:rsidRPr="000705D0">
        <w:rPr>
          <w:sz w:val="16"/>
        </w:rPr>
        <w:t xml:space="preserve"> administration </w:t>
      </w:r>
      <w:r w:rsidRPr="000705D0">
        <w:rPr>
          <w:rStyle w:val="StyleUnderline"/>
        </w:rPr>
        <w:t>has made clear that it </w:t>
      </w:r>
      <w:hyperlink r:id="rId99" w:history="1">
        <w:r w:rsidRPr="000705D0">
          <w:rPr>
            <w:rStyle w:val="StyleUnderline"/>
          </w:rPr>
          <w:t>takes the threat seriously</w:t>
        </w:r>
      </w:hyperlink>
      <w:r w:rsidRPr="000705D0">
        <w:rPr>
          <w:rStyle w:val="StyleUnderline"/>
        </w:rPr>
        <w:t> and is escalating efforts to stop it.</w:t>
      </w:r>
      <w:r w:rsidRPr="00795343">
        <w:rPr>
          <w:rStyle w:val="StyleUnderline"/>
        </w:rPr>
        <w:t xml:space="preserve"> </w:t>
      </w:r>
      <w:r w:rsidRPr="000705D0">
        <w:rPr>
          <w:rStyle w:val="StyleUnderline"/>
        </w:rPr>
        <w:t>One suggestion increasingly floated in the private sector is to allow companies to "hack back</w:t>
      </w:r>
      <w:r w:rsidRPr="000705D0">
        <w:rPr>
          <w:sz w:val="16"/>
        </w:rPr>
        <w:t>." Current U.S. law makes it illegal for private firms to launch retaliatory cyberattacks, and the issue is highly controversial.</w:t>
      </w:r>
      <w:r w:rsidRPr="000705D0">
        <w:rPr>
          <w:rStyle w:val="StyleUnderline"/>
        </w:rPr>
        <w:t xml:space="preserve"> But it's entering the mainstream.</w:t>
      </w:r>
      <w:r w:rsidRPr="00795343">
        <w:rPr>
          <w:rStyle w:val="StyleUnderline"/>
        </w:rPr>
        <w:t xml:space="preserve"> </w:t>
      </w:r>
      <w:r w:rsidRPr="000705D0">
        <w:rPr>
          <w:sz w:val="16"/>
        </w:rPr>
        <w:t>A </w:t>
      </w:r>
      <w:hyperlink r:id="rId100" w:history="1">
        <w:r w:rsidRPr="000705D0">
          <w:rPr>
            <w:rStyle w:val="Hyperlink"/>
            <w:sz w:val="16"/>
          </w:rPr>
          <w:t>new report</w:t>
        </w:r>
      </w:hyperlink>
      <w:r w:rsidRPr="000705D0">
        <w:rPr>
          <w:sz w:val="16"/>
        </w:rPr>
        <w:t>, from a private commission on intellectual property theft chaired by former U.S. ambassador to China Jon Huntsman and former director of national intelligence Dennis Blair, raised the possibility of </w:t>
      </w:r>
      <w:hyperlink r:id="rId101" w:history="1">
        <w:r w:rsidRPr="000705D0">
          <w:rPr>
            <w:rStyle w:val="Hyperlink"/>
            <w:sz w:val="16"/>
          </w:rPr>
          <w:t>changing the law to allow for hacking back</w:t>
        </w:r>
      </w:hyperlink>
      <w:r w:rsidRPr="000705D0">
        <w:rPr>
          <w:sz w:val="16"/>
        </w:rPr>
        <w:t>. While it stopped short of directly advocating such attacks, it did call for a milder, legal form of hacking back and said the United States should consider changing the law if other measures fail.</w:t>
      </w:r>
      <w:r w:rsidRPr="00795343">
        <w:rPr>
          <w:sz w:val="16"/>
        </w:rPr>
        <w:t xml:space="preserve"> </w:t>
      </w:r>
      <w:r w:rsidRPr="000705D0">
        <w:rPr>
          <w:sz w:val="16"/>
        </w:rPr>
        <w:t xml:space="preserve">It can be tough to talk about </w:t>
      </w:r>
      <w:r w:rsidRPr="000705D0">
        <w:rPr>
          <w:rStyle w:val="StyleUnderline"/>
        </w:rPr>
        <w:t>allowing corporations to run their own mini cyberwars because, like hacking itself, no one is exactly sure what sorts of norms will develop and where the technology will lead us</w:t>
      </w:r>
      <w:r w:rsidRPr="000705D0">
        <w:rPr>
          <w:sz w:val="16"/>
        </w:rPr>
        <w:t xml:space="preserve">. The conversations tend heavily toward the hypothetical. Advocates of "hacking back" point out that criminal and state-run hackers are only getting better, and that because they risk little by attacking purely defensive systems, they will simply persist until they succeed. Opponents warn that </w:t>
      </w:r>
      <w:r w:rsidRPr="000705D0">
        <w:rPr>
          <w:rStyle w:val="StyleUnderline"/>
        </w:rPr>
        <w:t>such a serious escalation could erode what few cyber-norms already exist, turning the Internet into a battlefield where not just rogue states and freelance criminals, but a lot very rich corporations, are invading privacy, stealing data and otherwise hacking for the specific purpose of doing damage</w:t>
      </w:r>
      <w:r w:rsidRPr="000705D0">
        <w:rPr>
          <w:sz w:val="16"/>
        </w:rPr>
        <w:t>.</w:t>
      </w:r>
      <w:r w:rsidRPr="00795343">
        <w:rPr>
          <w:sz w:val="16"/>
        </w:rPr>
        <w:t xml:space="preserve"> </w:t>
      </w:r>
      <w:r w:rsidRPr="000705D0">
        <w:rPr>
          <w:sz w:val="16"/>
        </w:rPr>
        <w:t>What does hacking back actually mean? The lighter, legal version advocated in the report suggests that companies could load up sensitive data with a sort of </w:t>
      </w:r>
      <w:hyperlink r:id="rId102" w:history="1">
        <w:r w:rsidRPr="000705D0">
          <w:rPr>
            <w:rStyle w:val="Hyperlink"/>
            <w:sz w:val="16"/>
          </w:rPr>
          <w:t>self-destruct device</w:t>
        </w:r>
      </w:hyperlink>
      <w:r w:rsidRPr="000705D0">
        <w:rPr>
          <w:sz w:val="16"/>
        </w:rPr>
        <w:t xml:space="preserve">: </w:t>
      </w:r>
      <w:r w:rsidRPr="000705D0">
        <w:rPr>
          <w:rStyle w:val="StyleUnderline"/>
        </w:rPr>
        <w:t>If</w:t>
      </w:r>
      <w:r w:rsidRPr="000705D0">
        <w:rPr>
          <w:sz w:val="16"/>
        </w:rPr>
        <w:t xml:space="preserve">, say, </w:t>
      </w:r>
      <w:r w:rsidRPr="000705D0">
        <w:rPr>
          <w:rStyle w:val="StyleUnderline"/>
        </w:rPr>
        <w:t>plans for a new kind of jet engine are stolen, then special code embedded within the plans might cause the file to become unreadable or even lock up the thief's computer.</w:t>
      </w:r>
      <w:r w:rsidRPr="000705D0">
        <w:rPr>
          <w:sz w:val="16"/>
        </w:rPr>
        <w:t xml:space="preserve"> Think of it kind of like the </w:t>
      </w:r>
      <w:hyperlink r:id="rId103" w:history="1">
        <w:r w:rsidRPr="000705D0">
          <w:rPr>
            <w:rStyle w:val="Hyperlink"/>
            <w:sz w:val="16"/>
          </w:rPr>
          <w:t>dye packs</w:t>
        </w:r>
      </w:hyperlink>
      <w:r w:rsidRPr="000705D0">
        <w:rPr>
          <w:sz w:val="16"/>
        </w:rPr>
        <w:t> that some banks will toss in with cash if they're being robbed: The pack explodes, covering the cash in ink and making it far less useful for the robber.</w:t>
      </w:r>
      <w:r w:rsidRPr="00795343">
        <w:rPr>
          <w:sz w:val="16"/>
        </w:rPr>
        <w:t xml:space="preserve"> </w:t>
      </w:r>
      <w:r w:rsidRPr="000705D0">
        <w:rPr>
          <w:sz w:val="16"/>
        </w:rPr>
        <w:t xml:space="preserve">But </w:t>
      </w:r>
      <w:r w:rsidRPr="000705D0">
        <w:rPr>
          <w:rStyle w:val="StyleUnderline"/>
        </w:rPr>
        <w:t>most foreign hackers aren't like bank robbers in that they rarely face the threat of arrest</w:t>
      </w:r>
      <w:r w:rsidRPr="000705D0">
        <w:rPr>
          <w:sz w:val="16"/>
        </w:rPr>
        <w:t xml:space="preserve">. </w:t>
      </w:r>
      <w:r w:rsidRPr="000705D0">
        <w:rPr>
          <w:rStyle w:val="StyleUnderline"/>
        </w:rPr>
        <w:t>If an attack goes bad, the attacker can usually just close his or her laptop and go out for a latte to think about how to succeed next time. Advocates of "hacking back" say companies should be allowed to actively deter or punish hackers by inserting malicious code into their machines or even publicly outing them</w:t>
      </w:r>
      <w:r w:rsidRPr="000705D0">
        <w:rPr>
          <w:sz w:val="16"/>
        </w:rPr>
        <w:t>. Here's one example, which the New Yorker's John Seabrook cited in a recent article on cybertheft:</w:t>
      </w:r>
      <w:r w:rsidRPr="00795343">
        <w:rPr>
          <w:sz w:val="16"/>
        </w:rPr>
        <w:t xml:space="preserve"> </w:t>
      </w:r>
      <w:r w:rsidRPr="000705D0">
        <w:rPr>
          <w:sz w:val="16"/>
        </w:rPr>
        <w:t>In one instance, which Dmitri Alperovitch, of [cyber-security firm] CrowdStrike, cited approvingly to me, the government of Georgia lured a Russian hacker, who had been breaking into government ministries and banks for more than a year, to a machine that planted spyware on the hacker's computer and used his Webcam to take his picture; the photographs were published in a government report. "The private sector needs to be empowered to take that kind of action," Alperovitch said.</w:t>
      </w:r>
      <w:r w:rsidRPr="00795343">
        <w:rPr>
          <w:sz w:val="16"/>
        </w:rPr>
        <w:t xml:space="preserve"> </w:t>
      </w:r>
      <w:r w:rsidRPr="000705D0">
        <w:rPr>
          <w:sz w:val="16"/>
        </w:rPr>
        <w:t>The U.S. cybersecurity firm actually did something similar, although less invasive, when it </w:t>
      </w:r>
      <w:hyperlink r:id="rId104" w:history="1">
        <w:r w:rsidRPr="000705D0">
          <w:rPr>
            <w:rStyle w:val="Hyperlink"/>
            <w:sz w:val="16"/>
          </w:rPr>
          <w:t>tracked down and published</w:t>
        </w:r>
      </w:hyperlink>
      <w:r w:rsidRPr="000705D0">
        <w:rPr>
          <w:sz w:val="16"/>
        </w:rPr>
        <w:t> the personal information of some state-sponsored Chinese hackers who had attacked the New York Times.</w:t>
      </w:r>
      <w:r w:rsidRPr="00795343">
        <w:rPr>
          <w:sz w:val="16"/>
        </w:rPr>
        <w:t xml:space="preserve"> </w:t>
      </w:r>
      <w:r w:rsidRPr="000705D0">
        <w:rPr>
          <w:sz w:val="16"/>
        </w:rPr>
        <w:t xml:space="preserve">The big step in the Georgia case, which likely would be illegal in the United States, was actively inserting malicious code into a hacker's computer. </w:t>
      </w:r>
      <w:r w:rsidRPr="000705D0">
        <w:rPr>
          <w:rStyle w:val="StyleUnderline"/>
        </w:rPr>
        <w:t>Allowing companies to do this carries a few very significant risks</w:t>
      </w:r>
      <w:r w:rsidRPr="000705D0">
        <w:rPr>
          <w:sz w:val="16"/>
        </w:rPr>
        <w:t xml:space="preserve">. First, although in the Georgia case the code was more playful than harmful, </w:t>
      </w:r>
      <w:r w:rsidRPr="000705D0">
        <w:rPr>
          <w:rStyle w:val="StyleUnderline"/>
        </w:rPr>
        <w:t>it's easy to imagine corporations taking this a step further. If you're a big military contractor worried about billion-dollar technology or an oil firm fearful that competitors might try to preempt your secret expansion plans, how aggressive would you be willing to get with foreign hackers</w:t>
      </w:r>
      <w:r w:rsidRPr="000705D0">
        <w:rPr>
          <w:sz w:val="16"/>
        </w:rPr>
        <w:t>?</w:t>
      </w:r>
      <w:r w:rsidRPr="00795343">
        <w:rPr>
          <w:sz w:val="16"/>
        </w:rPr>
        <w:t xml:space="preserve"> </w:t>
      </w:r>
      <w:r w:rsidRPr="000705D0">
        <w:rPr>
          <w:rStyle w:val="StyleUnderline"/>
        </w:rPr>
        <w:t>It's not difficult to imagine such firms, willing to spend heavily to defend their intellectual property and accustomed to a cutthroat business environment, launching retaliatory attacks that go beyond just publicly shaming a cyberthief</w:t>
      </w:r>
      <w:r w:rsidRPr="000705D0">
        <w:rPr>
          <w:sz w:val="16"/>
        </w:rPr>
        <w:t xml:space="preserve">. It opens all sorts of difficult questions: Is it okay to make a hacker's hard drive overheat? To steal his or her credit card information? </w:t>
      </w:r>
      <w:r w:rsidRPr="000705D0">
        <w:rPr>
          <w:rStyle w:val="StyleUnderline"/>
        </w:rPr>
        <w:t>What if the hacker hasn't actually stolen anything yet, but is poking around in a way that seems potentially malicious</w:t>
      </w:r>
      <w:r w:rsidRPr="000705D0">
        <w:rPr>
          <w:sz w:val="16"/>
        </w:rPr>
        <w:t>? What if he or she might be employed by a powerful foreign government?</w:t>
      </w:r>
      <w:r w:rsidRPr="00795343">
        <w:rPr>
          <w:sz w:val="16"/>
        </w:rPr>
        <w:t xml:space="preserve"> </w:t>
      </w:r>
      <w:r w:rsidRPr="000705D0">
        <w:rPr>
          <w:sz w:val="16"/>
        </w:rPr>
        <w:t xml:space="preserve">The </w:t>
      </w:r>
      <w:r w:rsidRPr="000705D0">
        <w:rPr>
          <w:rStyle w:val="StyleUnderline"/>
        </w:rPr>
        <w:t>potential risks of allowing cyber-retaliation can get pretty scar</w:t>
      </w:r>
      <w:r w:rsidRPr="000705D0">
        <w:rPr>
          <w:sz w:val="16"/>
        </w:rPr>
        <w:t>y. Foreign Policy's </w:t>
      </w:r>
      <w:hyperlink r:id="rId105" w:history="1">
        <w:r w:rsidRPr="000705D0">
          <w:rPr>
            <w:rStyle w:val="Hyperlink"/>
            <w:sz w:val="16"/>
          </w:rPr>
          <w:t>John Reed points out</w:t>
        </w:r>
      </w:hyperlink>
      <w:r w:rsidRPr="000705D0">
        <w:rPr>
          <w:sz w:val="16"/>
        </w:rPr>
        <w:t xml:space="preserve"> that </w:t>
      </w:r>
      <w:r w:rsidRPr="000705D0">
        <w:rPr>
          <w:rStyle w:val="StyleUnderline"/>
        </w:rPr>
        <w:t>hackers often deploy their attacks from "hijacked computers belonging to innocent bystanders," meaning that a corporate retaliation might end up targeting people who've done nothing wrong</w:t>
      </w:r>
      <w:r w:rsidRPr="000705D0">
        <w:rPr>
          <w:sz w:val="16"/>
        </w:rPr>
        <w:t>.</w:t>
      </w:r>
      <w:r w:rsidRPr="00795343">
        <w:rPr>
          <w:sz w:val="16"/>
        </w:rPr>
        <w:t xml:space="preserve"> </w:t>
      </w:r>
      <w:r w:rsidRPr="000705D0">
        <w:rPr>
          <w:sz w:val="16"/>
        </w:rPr>
        <w:t>James Andrew Lewis, at the Center for Strategic and International Studies, calls hacking back "</w:t>
      </w:r>
      <w:r w:rsidRPr="000705D0">
        <w:rPr>
          <w:rStyle w:val="StyleUnderline"/>
        </w:rPr>
        <w:t>a remarkably bad idea that would harm the national interest." Encouraging corporations to compete with the Russian mafia or Chinese military hackers to see "who can go further in violating the law," Lewis writes, "is not a contest American companies can win</w:t>
      </w:r>
      <w:r w:rsidRPr="000705D0">
        <w:rPr>
          <w:sz w:val="16"/>
        </w:rPr>
        <w:t xml:space="preserve">." Lewis also asks </w:t>
      </w:r>
      <w:r w:rsidRPr="000705D0">
        <w:rPr>
          <w:rStyle w:val="StyleUnderline"/>
        </w:rPr>
        <w:t>what happens if</w:t>
      </w:r>
      <w:r w:rsidRPr="000705D0">
        <w:rPr>
          <w:sz w:val="16"/>
        </w:rPr>
        <w:t xml:space="preserve">, for example, </w:t>
      </w:r>
      <w:r w:rsidRPr="000705D0">
        <w:rPr>
          <w:rStyle w:val="StyleUnderline"/>
        </w:rPr>
        <w:t>the Chinese government catches a U.S. firm hacking back in a way that violates international law and requests an Interpol arrest warrant for the company's CEO? Does he or she risk arrest by traveling abroad?</w:t>
      </w:r>
      <w:r w:rsidRPr="00795343">
        <w:rPr>
          <w:rStyle w:val="StyleUnderline"/>
        </w:rPr>
        <w:t xml:space="preserve"> </w:t>
      </w:r>
      <w:r w:rsidRPr="000705D0">
        <w:rPr>
          <w:rStyle w:val="StyleUnderline"/>
        </w:rPr>
        <w:t>Allowing companies to hack back would, Lewis points out, essentially abandon the U.S. effort to establish durable international norms that hacking is bad, implicitly endorsing the idea of all-out cyberwarfare among corporations and criminals in a way that would make it tough to hold anyone accountable</w:t>
      </w:r>
      <w:r w:rsidRPr="000705D0">
        <w:rPr>
          <w:sz w:val="16"/>
        </w:rPr>
        <w:t>. The great powers of the 18th and 19th centuries didn't stop piracy by telling legitimate traders to slap on an eye patch and just pirate back; they did it by patrolling the seas, hunting down pirates and punishing their state sponsors. While some firms like the East India Company did form private armies to combat pirates and hostile foreign governments, this was not a system that ultimately served the world's interests.</w:t>
      </w:r>
      <w:r w:rsidRPr="00795343">
        <w:rPr>
          <w:sz w:val="16"/>
        </w:rPr>
        <w:t xml:space="preserve"> </w:t>
      </w:r>
      <w:r w:rsidRPr="000705D0">
        <w:rPr>
          <w:sz w:val="16"/>
        </w:rPr>
        <w:t xml:space="preserve">Allowing American companies to challenge foreign hackers at their own dirty game does not, of course, necessarily make them a digital version of the East India Company. But </w:t>
      </w:r>
      <w:r w:rsidRPr="000705D0">
        <w:rPr>
          <w:rStyle w:val="StyleUnderline"/>
        </w:rPr>
        <w:t>the norms around cyberspace and the technological limits of hacking are evolving so rapidly and unpredictably that it's tough to really evaluate the upsides and downsides of hacking back.</w:t>
      </w:r>
      <w:r w:rsidRPr="000705D0">
        <w:rPr>
          <w:sz w:val="16"/>
        </w:rPr>
        <w:t xml:space="preserve"> The costs of inaction are clear and substantial, but the costs of expanding the cyberwar to any corporation with an IT department are nearly impossible to judge, which is exactly what makes them so scary.</w:t>
      </w:r>
    </w:p>
    <w:p w14:paraId="68681E2A" w14:textId="5307B351" w:rsidR="005C5C96" w:rsidRDefault="005C5C96" w:rsidP="005C5C96">
      <w:pPr>
        <w:pStyle w:val="Heading3"/>
      </w:pPr>
      <w:r>
        <w:t>Hack Backs Defense---2NC</w:t>
      </w:r>
    </w:p>
    <w:p w14:paraId="7C8ACFB1" w14:textId="76B1169D" w:rsidR="005C5C96" w:rsidRDefault="005C5C96" w:rsidP="005C5C96">
      <w:pPr>
        <w:pStyle w:val="Heading4"/>
      </w:pPr>
      <w:r>
        <w:t>No escalation from hack-backs</w:t>
      </w:r>
    </w:p>
    <w:p w14:paraId="14F7215F" w14:textId="67C7F18E" w:rsidR="005C5C96" w:rsidRDefault="005C5C96" w:rsidP="005C5C96">
      <w:r>
        <w:t xml:space="preserve">Patrick </w:t>
      </w:r>
      <w:r w:rsidRPr="00E73400">
        <w:rPr>
          <w:rStyle w:val="Style13ptBold"/>
        </w:rPr>
        <w:t>Lin 16</w:t>
      </w:r>
      <w:r>
        <w:t xml:space="preserve">, PhD, California Polytechnic State University, Ethics + Emerging Sciences Group, “Ethics of Hacking Back: Six arguments from armed conflict to zombies,” 09/26/16, US National Science Foundation, </w:t>
      </w:r>
      <w:hyperlink r:id="rId106" w:history="1">
        <w:r w:rsidRPr="00C63608">
          <w:rPr>
            <w:rStyle w:val="Hyperlink"/>
          </w:rPr>
          <w:t>http://ethics.calpoly.edu/hackingback.pdf</w:t>
        </w:r>
      </w:hyperlink>
    </w:p>
    <w:p w14:paraId="53C992BE" w14:textId="2B095F43" w:rsidR="005C5C96" w:rsidRPr="005C5C96" w:rsidRDefault="005C5C96" w:rsidP="005C5C96">
      <w:pPr>
        <w:rPr>
          <w:rStyle w:val="StyleUnderline"/>
        </w:rPr>
      </w:pPr>
      <w:r w:rsidRPr="005C5C96">
        <w:rPr>
          <w:sz w:val="16"/>
        </w:rPr>
        <w:t xml:space="preserve">As declared by the United Nations Charter, article 2(4): “All Members shall refrain in their international relations from the threat or use of force against the territorial integrity or political independence of any state, or in any other manner inconsistent with the Purposes of the United Nations.”62Nonetheless, it is also within the natural rights of the attacked nation to defend itself, possibly allowing for hackbacks. As the U.N. Charter, article 51 declares: “Nothing in the present Charter shall impair the inherent right of individual or collective self-defence if an armed attack occurs against a Member of the United Nations, until the Security Council has taken measures necessary to maintain international peace and security.”63 So, inside a cyberwar, hacking back by the state could be permitted. But what about before a cyberwar has started: </w:t>
      </w:r>
      <w:r w:rsidRPr="005C5C96">
        <w:rPr>
          <w:rStyle w:val="StyleUnderline"/>
        </w:rPr>
        <w:t>would hacking back exacerbate the conflict and trigger that war? If so, this is a worst-case scenario that we would be right to guard against.</w:t>
      </w:r>
    </w:p>
    <w:p w14:paraId="2752C729" w14:textId="3C149697" w:rsidR="005C5C96" w:rsidRPr="005C5C96" w:rsidRDefault="005C5C96" w:rsidP="005C5C96">
      <w:pPr>
        <w:rPr>
          <w:sz w:val="16"/>
        </w:rPr>
      </w:pPr>
      <w:r w:rsidRPr="005C5C96">
        <w:rPr>
          <w:rStyle w:val="StyleUnderline"/>
        </w:rPr>
        <w:t xml:space="preserve">Yet, </w:t>
      </w:r>
      <w:r w:rsidRPr="005C5C96">
        <w:rPr>
          <w:rStyle w:val="Emphasis"/>
        </w:rPr>
        <w:t>international cyberattacks have been ongoing for more than two decades</w:t>
      </w:r>
      <w:r w:rsidRPr="005C5C96">
        <w:rPr>
          <w:sz w:val="16"/>
        </w:rPr>
        <w:t xml:space="preserve"> </w:t>
      </w:r>
      <w:r w:rsidRPr="005C5C96">
        <w:rPr>
          <w:rStyle w:val="Emphasis"/>
        </w:rPr>
        <w:t>without</w:t>
      </w:r>
      <w:r w:rsidRPr="005C5C96">
        <w:rPr>
          <w:sz w:val="16"/>
        </w:rPr>
        <w:t xml:space="preserve"> too much </w:t>
      </w:r>
      <w:r w:rsidRPr="005C5C96">
        <w:rPr>
          <w:rStyle w:val="Emphasis"/>
        </w:rPr>
        <w:t>escalation or actual war</w:t>
      </w:r>
      <w:r w:rsidRPr="005C5C96">
        <w:rPr>
          <w:sz w:val="16"/>
        </w:rPr>
        <w:t xml:space="preserve">. </w:t>
      </w:r>
      <w:r w:rsidRPr="005C5C96">
        <w:rPr>
          <w:rStyle w:val="StyleUnderline"/>
        </w:rPr>
        <w:t xml:space="preserve">It makes sense that cyberattacks are </w:t>
      </w:r>
      <w:r w:rsidRPr="005C5C96">
        <w:rPr>
          <w:rStyle w:val="Emphasis"/>
        </w:rPr>
        <w:t>tolerated</w:t>
      </w:r>
      <w:r w:rsidRPr="005C5C96">
        <w:rPr>
          <w:sz w:val="16"/>
        </w:rPr>
        <w:t xml:space="preserve"> </w:t>
      </w:r>
      <w:r w:rsidRPr="005C5C96">
        <w:rPr>
          <w:rStyle w:val="StyleUnderline"/>
        </w:rPr>
        <w:t>and</w:t>
      </w:r>
      <w:r w:rsidRPr="005C5C96">
        <w:rPr>
          <w:sz w:val="16"/>
        </w:rPr>
        <w:t xml:space="preserve"> </w:t>
      </w:r>
      <w:r w:rsidRPr="005C5C96">
        <w:rPr>
          <w:rStyle w:val="Emphasis"/>
        </w:rPr>
        <w:t>not</w:t>
      </w:r>
      <w:r w:rsidRPr="005C5C96">
        <w:rPr>
          <w:sz w:val="16"/>
        </w:rPr>
        <w:t xml:space="preserve"> too </w:t>
      </w:r>
      <w:r w:rsidRPr="005C5C96">
        <w:rPr>
          <w:rStyle w:val="Emphasis"/>
        </w:rPr>
        <w:t>incendiary</w:t>
      </w:r>
      <w:r w:rsidRPr="005C5C96">
        <w:rPr>
          <w:sz w:val="16"/>
        </w:rPr>
        <w:t xml:space="preserve"> </w:t>
      </w:r>
      <w:r w:rsidRPr="005C5C96">
        <w:rPr>
          <w:rStyle w:val="StyleUnderline"/>
        </w:rPr>
        <w:t xml:space="preserve">if we view cyberspace as a </w:t>
      </w:r>
      <w:r w:rsidRPr="005C5C96">
        <w:rPr>
          <w:rStyle w:val="Emphasis"/>
        </w:rPr>
        <w:t>borderland</w:t>
      </w:r>
      <w:r w:rsidRPr="005C5C96">
        <w:rPr>
          <w:sz w:val="16"/>
        </w:rPr>
        <w:t>: it is an ephemeral, unfamiliar domain that slips between a purely informational world and the physical world.64</w:t>
      </w:r>
    </w:p>
    <w:p w14:paraId="6976FDE5" w14:textId="61A42008" w:rsidR="005C5C96" w:rsidRPr="005C5C96" w:rsidRDefault="005C5C96" w:rsidP="005C5C96">
      <w:pPr>
        <w:rPr>
          <w:sz w:val="16"/>
        </w:rPr>
      </w:pPr>
      <w:r w:rsidRPr="005C5C96">
        <w:rPr>
          <w:sz w:val="16"/>
        </w:rPr>
        <w:t xml:space="preserve">In this framing, </w:t>
      </w:r>
      <w:r w:rsidRPr="005C5C96">
        <w:rPr>
          <w:rStyle w:val="StyleUnderline"/>
        </w:rPr>
        <w:t xml:space="preserve">it is unclear whether a cyberconflict threatens </w:t>
      </w:r>
      <w:r w:rsidRPr="005C5C96">
        <w:rPr>
          <w:rStyle w:val="Emphasis"/>
        </w:rPr>
        <w:t>territorial</w:t>
      </w:r>
      <w:r w:rsidRPr="005C5C96">
        <w:rPr>
          <w:rStyle w:val="StyleUnderline"/>
        </w:rPr>
        <w:t xml:space="preserve"> integrity</w:t>
      </w:r>
      <w:r w:rsidRPr="005C5C96">
        <w:rPr>
          <w:sz w:val="16"/>
        </w:rPr>
        <w:t xml:space="preserve">, because said integrity requires borders to be clearly defined or asserted, and the borders of cyberspace are hard to locate in the first place. While cyberspace has an underlying physical reality in the servers, routers, transoceanic cables, and so on, and these physical items may reside within sovereign territories, cyberspace itself is difficult to place within those territories. </w:t>
      </w:r>
    </w:p>
    <w:p w14:paraId="08C2DDFD" w14:textId="07D5B9CA" w:rsidR="005C5C96" w:rsidRPr="005C5C96" w:rsidRDefault="005C5C96" w:rsidP="005C5C96">
      <w:pPr>
        <w:rPr>
          <w:sz w:val="16"/>
        </w:rPr>
      </w:pPr>
      <w:r w:rsidRPr="005C5C96">
        <w:rPr>
          <w:sz w:val="16"/>
        </w:rPr>
        <w:t>In philosophy, this is the notion of an emergent property: a whole that is greater than the sum of its parts. For instance, a human brain is composed of neurons, synapses, axons, hormones, and so on, and these parts can be located in time and physical space. However, the mind or consciousness that emerges from the brain is transcendent; an idea, emotion, or memory is not “physical”, as we commonly understand it, even if it has physical origins.</w:t>
      </w:r>
    </w:p>
    <w:p w14:paraId="2C0FC647" w14:textId="4676629C" w:rsidR="005C5C96" w:rsidRPr="005C5C96" w:rsidRDefault="005C5C96" w:rsidP="005C5C96">
      <w:pPr>
        <w:rPr>
          <w:sz w:val="16"/>
        </w:rPr>
      </w:pPr>
      <w:r w:rsidRPr="005C5C96">
        <w:rPr>
          <w:sz w:val="16"/>
        </w:rPr>
        <w:t>And so it is with cyberspace.65 Where an offensive idea is not an attack on a person’s brain, likewise we should not assume that a conflict in cyberspace is an attack on sovereign territories, though it can be if physical assets are damaged and possibly under other conditions. That assumption would be too quick, committing something like a fallacy of composition or a genetic fallacy: improperly ascribing a feature about a part to its whole or to its origins.</w:t>
      </w:r>
    </w:p>
    <w:p w14:paraId="22D764A3" w14:textId="0984593D" w:rsidR="005C5C96" w:rsidRPr="005C5C96" w:rsidRDefault="005C5C96" w:rsidP="005C5C96">
      <w:pPr>
        <w:rPr>
          <w:sz w:val="16"/>
        </w:rPr>
      </w:pPr>
      <w:r w:rsidRPr="005C5C96">
        <w:rPr>
          <w:sz w:val="16"/>
        </w:rPr>
        <w:t>Exiting our philosophical detour, if we are to accept the construction of cyberspace as contested frontier, then the following legal case is relevant. In the International Court of Justice (ICJ) case of Nicaragua vs. United States of America in 1984, the court’s judgment distinguished an armed attack from a “mere frontier incident”; the latter is a less serious attack or use of force that does not trigger U.N. Charter’s article 51 to justify a counterattack.66 However, that does not mean the victim cannot counterattack at all, only that it cannot invoke its right to self-defense.</w:t>
      </w:r>
    </w:p>
    <w:p w14:paraId="5F60C133" w14:textId="4DCC3FE1" w:rsidR="005C5C96" w:rsidRPr="005C5C96" w:rsidRDefault="005C5C96" w:rsidP="005C5C96">
      <w:pPr>
        <w:rPr>
          <w:sz w:val="16"/>
        </w:rPr>
      </w:pPr>
      <w:r w:rsidRPr="005C5C96">
        <w:rPr>
          <w:sz w:val="16"/>
        </w:rPr>
        <w:t>How a “mere frontier incident” is different than the more provocative “armed attack” and “use of force” is crucial to understand, since many international disputes are marked by such low-intensity violence. But it remains an underexplored distinction, surprising given its implications and controversy.67 In the ICJ judgment itself, only a passing mention was made to the distinction, with no further explanation.</w:t>
      </w:r>
    </w:p>
    <w:p w14:paraId="44D0108A" w14:textId="19F37A9D" w:rsidR="005C5C96" w:rsidRPr="005C5C96" w:rsidRDefault="005C5C96" w:rsidP="005C5C96">
      <w:pPr>
        <w:rPr>
          <w:sz w:val="16"/>
        </w:rPr>
      </w:pPr>
      <w:r w:rsidRPr="005C5C96">
        <w:rPr>
          <w:sz w:val="16"/>
        </w:rPr>
        <w:t xml:space="preserve">Legal defensibility aside, the distinction seems relevant to ethics, at least. Consider this situation: </w:t>
      </w:r>
      <w:r w:rsidRPr="005C5C96">
        <w:rPr>
          <w:rStyle w:val="StyleUnderline"/>
        </w:rPr>
        <w:t xml:space="preserve">If you were jostling through a crowd, you may get </w:t>
      </w:r>
      <w:r w:rsidRPr="005C5C96">
        <w:rPr>
          <w:rStyle w:val="Emphasis"/>
        </w:rPr>
        <w:t>bumped</w:t>
      </w:r>
      <w:r w:rsidRPr="005C5C96">
        <w:rPr>
          <w:sz w:val="16"/>
        </w:rPr>
        <w:t xml:space="preserve"> by other people, both intentionally and not. Either way, though, </w:t>
      </w:r>
      <w:r w:rsidRPr="005C5C96">
        <w:rPr>
          <w:rStyle w:val="StyleUnderline"/>
        </w:rPr>
        <w:t xml:space="preserve">that unwanted physical contact does not usually rise to the level of </w:t>
      </w:r>
      <w:r w:rsidRPr="005C5C96">
        <w:rPr>
          <w:rStyle w:val="Emphasis"/>
        </w:rPr>
        <w:t>assault</w:t>
      </w:r>
      <w:r w:rsidRPr="005C5C96">
        <w:rPr>
          <w:rStyle w:val="StyleUnderline"/>
        </w:rPr>
        <w:t xml:space="preserve">. It may cause you </w:t>
      </w:r>
      <w:r w:rsidRPr="005C5C96">
        <w:rPr>
          <w:rStyle w:val="Emphasis"/>
        </w:rPr>
        <w:t>some</w:t>
      </w:r>
      <w:r w:rsidRPr="005C5C96">
        <w:rPr>
          <w:rStyle w:val="StyleUnderline"/>
        </w:rPr>
        <w:t xml:space="preserve"> harm, but it is not </w:t>
      </w:r>
      <w:r w:rsidRPr="005C5C96">
        <w:rPr>
          <w:rStyle w:val="Emphasis"/>
        </w:rPr>
        <w:t>so serious</w:t>
      </w:r>
      <w:r w:rsidRPr="005C5C96">
        <w:rPr>
          <w:rStyle w:val="StyleUnderline"/>
        </w:rPr>
        <w:t xml:space="preserve"> an offense that you would be justified in </w:t>
      </w:r>
      <w:r w:rsidRPr="005C5C96">
        <w:rPr>
          <w:rStyle w:val="Emphasis"/>
        </w:rPr>
        <w:t>punching back in the name of self-defense</w:t>
      </w:r>
      <w:r w:rsidRPr="005C5C96">
        <w:rPr>
          <w:sz w:val="16"/>
        </w:rPr>
        <w:t xml:space="preserve">, as opposed to pushing back as a natural reaction. </w:t>
      </w:r>
      <w:r w:rsidRPr="005C5C96">
        <w:rPr>
          <w:rStyle w:val="StyleUnderline"/>
        </w:rPr>
        <w:t xml:space="preserve">Likewise, your bumping into others does not make </w:t>
      </w:r>
      <w:r w:rsidRPr="005C5C96">
        <w:rPr>
          <w:rStyle w:val="Emphasis"/>
        </w:rPr>
        <w:t>you</w:t>
      </w:r>
      <w:r w:rsidRPr="005C5C96">
        <w:rPr>
          <w:rStyle w:val="StyleUnderline"/>
        </w:rPr>
        <w:t xml:space="preserve"> an </w:t>
      </w:r>
      <w:r w:rsidRPr="005C5C96">
        <w:rPr>
          <w:rStyle w:val="Emphasis"/>
        </w:rPr>
        <w:t>assailant</w:t>
      </w:r>
      <w:r w:rsidRPr="005C5C96">
        <w:rPr>
          <w:sz w:val="16"/>
        </w:rPr>
        <w:t xml:space="preserve">, and it is usually not considered criminal to bump back.68 This is something like a frontier incident: it takes place in an environment to which no one has a firm claim, and the conflict is limited in its scale and effects. </w:t>
      </w:r>
      <w:r w:rsidRPr="005C5C96">
        <w:rPr>
          <w:rStyle w:val="StyleUnderline"/>
        </w:rPr>
        <w:t xml:space="preserve">This </w:t>
      </w:r>
      <w:r w:rsidRPr="005C5C96">
        <w:rPr>
          <w:rStyle w:val="Emphasis"/>
        </w:rPr>
        <w:t>unsettled environment</w:t>
      </w:r>
      <w:r w:rsidRPr="005C5C96">
        <w:rPr>
          <w:sz w:val="16"/>
        </w:rPr>
        <w:t xml:space="preserve"> </w:t>
      </w:r>
      <w:r w:rsidRPr="005C5C96">
        <w:rPr>
          <w:rStyle w:val="StyleUnderline"/>
        </w:rPr>
        <w:t xml:space="preserve">affects your claim to bodily autonomy or state sovereignty, enabling </w:t>
      </w:r>
      <w:r w:rsidRPr="005C5C96">
        <w:rPr>
          <w:rStyle w:val="Emphasis"/>
        </w:rPr>
        <w:t>certain transgressions to be taken less seriously</w:t>
      </w:r>
      <w:r w:rsidRPr="005C5C96">
        <w:rPr>
          <w:sz w:val="16"/>
        </w:rPr>
        <w:t>.69 By nature, frontiers are fraught with tests and misunderstandings.</w:t>
      </w:r>
    </w:p>
    <w:p w14:paraId="3AF937DC" w14:textId="7E638C86" w:rsidR="005C5C96" w:rsidRPr="005C5C96" w:rsidRDefault="005C5C96" w:rsidP="005C5C96">
      <w:pPr>
        <w:rPr>
          <w:sz w:val="16"/>
        </w:rPr>
      </w:pPr>
      <w:r w:rsidRPr="005C5C96">
        <w:rPr>
          <w:sz w:val="16"/>
        </w:rPr>
        <w:t xml:space="preserve">While the </w:t>
      </w:r>
      <w:r w:rsidRPr="005C5C96">
        <w:rPr>
          <w:rStyle w:val="StyleUnderline"/>
        </w:rPr>
        <w:t xml:space="preserve">states involved in a frontier incident </w:t>
      </w:r>
      <w:r w:rsidRPr="005C5C96">
        <w:rPr>
          <w:rStyle w:val="Emphasis"/>
        </w:rPr>
        <w:t>cannot legally claim national self-defense</w:t>
      </w:r>
      <w:r w:rsidRPr="005C5C96">
        <w:rPr>
          <w:sz w:val="16"/>
        </w:rPr>
        <w:t xml:space="preserve"> </w:t>
      </w:r>
      <w:r w:rsidRPr="005C5C96">
        <w:rPr>
          <w:rStyle w:val="StyleUnderline"/>
        </w:rPr>
        <w:t>and</w:t>
      </w:r>
      <w:r w:rsidRPr="005C5C96">
        <w:rPr>
          <w:sz w:val="16"/>
        </w:rPr>
        <w:t xml:space="preserve"> </w:t>
      </w:r>
      <w:r w:rsidRPr="005C5C96">
        <w:rPr>
          <w:rStyle w:val="Emphasis"/>
        </w:rPr>
        <w:t>formally authorize war</w:t>
      </w:r>
      <w:r w:rsidRPr="005C5C96">
        <w:rPr>
          <w:sz w:val="16"/>
        </w:rPr>
        <w:t>, it is understandable that the state agents—such as the explorers or military scouts at the frontier—would want to defend their own lives and deter future attacks. This might be achieved by returning fire at anything shooting at them, without escalating into war. So, personal self-defense could justify a counterattack, even if a state’s sovereignty is not at stake.</w:t>
      </w:r>
    </w:p>
    <w:p w14:paraId="3613819A" w14:textId="43AE55CE" w:rsidR="005C5C96" w:rsidRPr="005C5C96" w:rsidRDefault="005C5C96" w:rsidP="005C5C96">
      <w:pPr>
        <w:rPr>
          <w:sz w:val="16"/>
        </w:rPr>
      </w:pPr>
      <w:r w:rsidRPr="005C5C96">
        <w:rPr>
          <w:sz w:val="16"/>
        </w:rPr>
        <w:t xml:space="preserve">Returning to hacking back, even if the initial cyberattack were foreign-based and raised the possibility of cyberwar or worse, </w:t>
      </w:r>
      <w:r w:rsidRPr="005C5C96">
        <w:rPr>
          <w:rStyle w:val="StyleUnderline"/>
        </w:rPr>
        <w:t xml:space="preserve">a counterattack seems to be reasonably treated as a “frontier incident” and </w:t>
      </w:r>
      <w:r w:rsidRPr="005C5C96">
        <w:rPr>
          <w:rStyle w:val="Emphasis"/>
        </w:rPr>
        <w:t>not necessarily escalatory</w:t>
      </w:r>
      <w:r w:rsidRPr="005C5C96">
        <w:rPr>
          <w:rStyle w:val="StyleUnderline"/>
        </w:rPr>
        <w:t xml:space="preserve">. It can usually be seen as a </w:t>
      </w:r>
      <w:r w:rsidRPr="005C5C96">
        <w:rPr>
          <w:rStyle w:val="Emphasis"/>
        </w:rPr>
        <w:t>use of force short of war</w:t>
      </w:r>
      <w:r w:rsidRPr="005C5C96">
        <w:rPr>
          <w:sz w:val="16"/>
        </w:rPr>
        <w:t>.70 The rules and borders of the cyber frontier are unclear, as are its governing authorities.71 This cyber frontier lines up with what military observers call a “gray zone” of conflict, an emerging space between war and peace.72 These gray zones “involve some aggression or use of force, but in many ways their defining characteristic is ambiguity—about the ultimate objectives, the participants, whether international treaties and norms have been violated, and the role that military forces should play in response.”73</w:t>
      </w:r>
    </w:p>
    <w:p w14:paraId="7D5253BF" w14:textId="615E8E10" w:rsidR="005C5C96" w:rsidRPr="005C5C96" w:rsidRDefault="005C5C96" w:rsidP="005C5C96">
      <w:pPr>
        <w:rPr>
          <w:sz w:val="16"/>
        </w:rPr>
      </w:pPr>
      <w:r w:rsidRPr="005C5C96">
        <w:rPr>
          <w:sz w:val="16"/>
        </w:rPr>
        <w:t xml:space="preserve">Thus, it is not a radical idea to treat some attacks, either kinetic or cyber, as </w:t>
      </w:r>
      <w:r w:rsidRPr="005C5C96">
        <w:rPr>
          <w:rStyle w:val="StyleUnderline"/>
        </w:rPr>
        <w:t xml:space="preserve">conflicts that are </w:t>
      </w:r>
      <w:r w:rsidRPr="005C5C96">
        <w:rPr>
          <w:rStyle w:val="Emphasis"/>
        </w:rPr>
        <w:t>short</w:t>
      </w:r>
      <w:r w:rsidRPr="005C5C96">
        <w:rPr>
          <w:rStyle w:val="StyleUnderline"/>
        </w:rPr>
        <w:t xml:space="preserve"> of war but certainly </w:t>
      </w:r>
      <w:r w:rsidRPr="005C5C96">
        <w:rPr>
          <w:rStyle w:val="Emphasis"/>
        </w:rPr>
        <w:t>disrupting</w:t>
      </w:r>
      <w:r w:rsidRPr="005C5C96">
        <w:rPr>
          <w:rStyle w:val="StyleUnderline"/>
        </w:rPr>
        <w:t xml:space="preserve"> the </w:t>
      </w:r>
      <w:r w:rsidRPr="005C5C96">
        <w:rPr>
          <w:rStyle w:val="Emphasis"/>
        </w:rPr>
        <w:t>peace</w:t>
      </w:r>
      <w:r w:rsidRPr="005C5C96">
        <w:rPr>
          <w:sz w:val="16"/>
        </w:rPr>
        <w:t>. We are still working out the rules. In cyber particularly, most attacks can then be considered to be frontier incidents, insofar as their ultimate objectives, participants, cybernorms, and so on are unclear. One exception would be when a cyberattack is known to be an act of war, for instance, if the aggressor declared it as such or was otherwise engaged in a kinetic war with the victim, in which cyberspace is one of several channels used to strike at the adversary.</w:t>
      </w:r>
    </w:p>
    <w:p w14:paraId="5FC1F4A2" w14:textId="4D09ACB3" w:rsidR="005C5C96" w:rsidRPr="005C5C96" w:rsidRDefault="005C5C96" w:rsidP="005C5C96">
      <w:pPr>
        <w:rPr>
          <w:sz w:val="16"/>
        </w:rPr>
      </w:pPr>
      <w:r w:rsidRPr="005C5C96">
        <w:rPr>
          <w:sz w:val="16"/>
        </w:rPr>
        <w:t>A possible objection at this point again invokes attribution, as a key thread across various arguments. The objection is that the parties involved in a cyberattack might not be statesponsored. Rather, they will likely be private entities, as most cyberattack victims are today. Thus, warfare often will not be the right frame in thinking about cyberattacks, and in cases where it is not, the subsequent analysis may be led astray.</w:t>
      </w:r>
    </w:p>
    <w:p w14:paraId="51E1DEC2" w14:textId="4560374A" w:rsidR="005C5C96" w:rsidRPr="005C5C96" w:rsidRDefault="005C5C96" w:rsidP="005C5C96">
      <w:pPr>
        <w:rPr>
          <w:sz w:val="16"/>
        </w:rPr>
      </w:pPr>
      <w:r w:rsidRPr="005C5C96">
        <w:rPr>
          <w:rStyle w:val="Emphasis"/>
        </w:rPr>
        <w:t>Hacking back</w:t>
      </w:r>
      <w:r w:rsidRPr="005C5C96">
        <w:rPr>
          <w:sz w:val="16"/>
        </w:rPr>
        <w:t xml:space="preserve">, however, is a case where this difference does not make a difference. In fact, the objection makes the argument for hacking back even easier. </w:t>
      </w:r>
      <w:r w:rsidRPr="005C5C96">
        <w:rPr>
          <w:rStyle w:val="StyleUnderline"/>
        </w:rPr>
        <w:t xml:space="preserve">The state would be even </w:t>
      </w:r>
      <w:r w:rsidRPr="005C5C96">
        <w:rPr>
          <w:rStyle w:val="Emphasis"/>
        </w:rPr>
        <w:t>less</w:t>
      </w:r>
      <w:r w:rsidRPr="005C5C96">
        <w:rPr>
          <w:rStyle w:val="StyleUnderline"/>
        </w:rPr>
        <w:t xml:space="preserve"> likely to be implicated and dragged into war, if there is less reason to believe that the involved parties were </w:t>
      </w:r>
      <w:r w:rsidRPr="005C5C96">
        <w:rPr>
          <w:rStyle w:val="Emphasis"/>
        </w:rPr>
        <w:t>state-sponsored</w:t>
      </w:r>
      <w:r w:rsidRPr="005C5C96">
        <w:rPr>
          <w:sz w:val="16"/>
        </w:rPr>
        <w:t xml:space="preserve">. Instead, </w:t>
      </w:r>
      <w:r w:rsidRPr="005C5C96">
        <w:rPr>
          <w:rStyle w:val="StyleUnderline"/>
        </w:rPr>
        <w:t>perhaps it becomes a business-ethics problem between private entities</w:t>
      </w:r>
      <w:r w:rsidRPr="005C5C96">
        <w:rPr>
          <w:sz w:val="16"/>
        </w:rPr>
        <w:t xml:space="preserve"> from different countries. Even in that frame, cyber could still be viewed as a market frontier—sometimes chaotic and unfriendly. </w:t>
      </w:r>
      <w:r w:rsidRPr="005C5C96">
        <w:rPr>
          <w:rStyle w:val="StyleUnderline"/>
        </w:rPr>
        <w:t>Economic conflict and crimes, of course, can and have escalated into full-blown war</w:t>
      </w:r>
      <w:r w:rsidRPr="005C5C96">
        <w:rPr>
          <w:sz w:val="16"/>
        </w:rPr>
        <w:t xml:space="preserve">. The East India Company and piracy in the Caribbean from the 17th to 19th centuries are examples of private actors that have helped to spark wars. </w:t>
      </w:r>
      <w:r w:rsidRPr="005C5C96">
        <w:rPr>
          <w:rStyle w:val="StyleUnderline"/>
        </w:rPr>
        <w:t>So, the risk of escalation into war is not zero, as a historical matter</w:t>
      </w:r>
      <w:r w:rsidRPr="005C5C96">
        <w:rPr>
          <w:sz w:val="16"/>
        </w:rPr>
        <w:t>.</w:t>
      </w:r>
    </w:p>
    <w:p w14:paraId="30711AB6" w14:textId="41A24D6E" w:rsidR="005C5C96" w:rsidRPr="005C5C96" w:rsidRDefault="005C5C96" w:rsidP="005C5C96">
      <w:pPr>
        <w:rPr>
          <w:rStyle w:val="StyleUnderline"/>
        </w:rPr>
      </w:pPr>
      <w:r w:rsidRPr="005C5C96">
        <w:rPr>
          <w:rStyle w:val="StyleUnderline"/>
        </w:rPr>
        <w:t xml:space="preserve">There is reason to think that </w:t>
      </w:r>
      <w:r w:rsidRPr="005C5C96">
        <w:rPr>
          <w:rStyle w:val="Emphasis"/>
        </w:rPr>
        <w:t>economic</w:t>
      </w:r>
      <w:r w:rsidRPr="005C5C96">
        <w:rPr>
          <w:rStyle w:val="StyleUnderline"/>
        </w:rPr>
        <w:t xml:space="preserve"> </w:t>
      </w:r>
      <w:r w:rsidRPr="005C5C96">
        <w:rPr>
          <w:rStyle w:val="Emphasis"/>
        </w:rPr>
        <w:t>cyber</w:t>
      </w:r>
      <w:r w:rsidRPr="005C5C96">
        <w:rPr>
          <w:sz w:val="16"/>
        </w:rPr>
        <w:t xml:space="preserve"> </w:t>
      </w:r>
      <w:r w:rsidRPr="005C5C96">
        <w:rPr>
          <w:rStyle w:val="StyleUnderline"/>
        </w:rPr>
        <w:t xml:space="preserve">conflict is </w:t>
      </w:r>
      <w:r w:rsidRPr="005C5C96">
        <w:rPr>
          <w:rStyle w:val="Emphasis"/>
        </w:rPr>
        <w:t>different</w:t>
      </w:r>
      <w:r w:rsidRPr="005C5C96">
        <w:rPr>
          <w:rStyle w:val="StyleUnderline"/>
        </w:rPr>
        <w:t xml:space="preserve">, however. Again, there is </w:t>
      </w:r>
      <w:r w:rsidRPr="005C5C96">
        <w:rPr>
          <w:rStyle w:val="Emphasis"/>
        </w:rPr>
        <w:t>no example in cyber’s short but aggressive history that escalation is likely</w:t>
      </w:r>
      <w:r w:rsidRPr="005C5C96">
        <w:rPr>
          <w:sz w:val="16"/>
        </w:rPr>
        <w:t xml:space="preserve">. </w:t>
      </w:r>
      <w:r w:rsidRPr="005C5C96">
        <w:rPr>
          <w:rStyle w:val="StyleUnderline"/>
        </w:rPr>
        <w:t xml:space="preserve">The lack of precedent is perhaps owed to the </w:t>
      </w:r>
      <w:r w:rsidRPr="005C5C96">
        <w:rPr>
          <w:rStyle w:val="Emphasis"/>
        </w:rPr>
        <w:t>difference in stakes</w:t>
      </w:r>
      <w:r w:rsidRPr="005C5C96">
        <w:rPr>
          <w:rStyle w:val="StyleUnderline"/>
        </w:rPr>
        <w:t>,</w:t>
      </w:r>
      <w:r w:rsidRPr="005C5C96">
        <w:rPr>
          <w:sz w:val="16"/>
        </w:rPr>
        <w:t xml:space="preserve"> at least, </w:t>
      </w:r>
      <w:r w:rsidRPr="005C5C96">
        <w:rPr>
          <w:rStyle w:val="StyleUnderline"/>
        </w:rPr>
        <w:t>as</w:t>
      </w:r>
      <w:r w:rsidRPr="005C5C96">
        <w:rPr>
          <w:sz w:val="16"/>
        </w:rPr>
        <w:t xml:space="preserve"> </w:t>
      </w:r>
      <w:r w:rsidRPr="005C5C96">
        <w:rPr>
          <w:rStyle w:val="Emphasis"/>
        </w:rPr>
        <w:t>death</w:t>
      </w:r>
      <w:r w:rsidRPr="005C5C96">
        <w:rPr>
          <w:sz w:val="16"/>
        </w:rPr>
        <w:t xml:space="preserve"> </w:t>
      </w:r>
      <w:r w:rsidRPr="005C5C96">
        <w:rPr>
          <w:rStyle w:val="StyleUnderline"/>
        </w:rPr>
        <w:t>is</w:t>
      </w:r>
      <w:r w:rsidRPr="005C5C96">
        <w:rPr>
          <w:sz w:val="16"/>
        </w:rPr>
        <w:t xml:space="preserve"> usually </w:t>
      </w:r>
      <w:r w:rsidRPr="005C5C96">
        <w:rPr>
          <w:rStyle w:val="Emphasis"/>
        </w:rPr>
        <w:t>not on the line</w:t>
      </w:r>
      <w:r w:rsidRPr="005C5C96">
        <w:rPr>
          <w:sz w:val="16"/>
        </w:rPr>
        <w:t xml:space="preserve"> in cyber conflict. Also, unlike physical conflicts across borders or in contested territory, the borders of cyberspace are quite unclear. </w:t>
      </w:r>
      <w:r w:rsidRPr="005C5C96">
        <w:rPr>
          <w:rStyle w:val="StyleUnderline"/>
        </w:rPr>
        <w:t xml:space="preserve">Cyberattacks are invisible, less visceral, and therefore less provocative, even though the economic costs may be quite high. </w:t>
      </w:r>
    </w:p>
    <w:p w14:paraId="4088E646" w14:textId="5ADD2064" w:rsidR="005C5C96" w:rsidRPr="005C5C96" w:rsidRDefault="005C5C96" w:rsidP="005C5C96">
      <w:pPr>
        <w:rPr>
          <w:sz w:val="16"/>
        </w:rPr>
      </w:pPr>
      <w:r w:rsidRPr="005C5C96">
        <w:rPr>
          <w:rStyle w:val="StyleUnderline"/>
        </w:rPr>
        <w:t>Former NSA and USCYBERCOM chief Keith Alexander called the costs “the greatest transfer of wealth in history.”</w:t>
      </w:r>
      <w:r w:rsidRPr="005C5C96">
        <w:rPr>
          <w:sz w:val="16"/>
        </w:rPr>
        <w:t xml:space="preserve">74 </w:t>
      </w:r>
      <w:r w:rsidRPr="005C5C96">
        <w:rPr>
          <w:rStyle w:val="StyleUnderline"/>
        </w:rPr>
        <w:t xml:space="preserve">Still, that harm has </w:t>
      </w:r>
      <w:r w:rsidRPr="005C5C96">
        <w:rPr>
          <w:rStyle w:val="Emphasis"/>
        </w:rPr>
        <w:t>not provoked a kinetic battle</w:t>
      </w:r>
      <w:r w:rsidRPr="005C5C96">
        <w:rPr>
          <w:sz w:val="16"/>
        </w:rPr>
        <w:t xml:space="preserve"> </w:t>
      </w:r>
      <w:r w:rsidRPr="005C5C96">
        <w:rPr>
          <w:rStyle w:val="StyleUnderline"/>
        </w:rPr>
        <w:t xml:space="preserve">or even </w:t>
      </w:r>
      <w:r w:rsidRPr="005C5C96">
        <w:rPr>
          <w:rStyle w:val="Emphasis"/>
        </w:rPr>
        <w:t>escalation</w:t>
      </w:r>
      <w:r w:rsidRPr="005C5C96">
        <w:rPr>
          <w:sz w:val="16"/>
        </w:rPr>
        <w:t xml:space="preserve"> of cyberattacks. This, however, is no guarantee that serious escalation or political retaliation will never happen.</w:t>
      </w:r>
    </w:p>
    <w:p w14:paraId="30655860" w14:textId="4BAF1B71" w:rsidR="005C5C96" w:rsidRPr="005C5C96" w:rsidRDefault="005C5C96" w:rsidP="005C5C96">
      <w:pPr>
        <w:rPr>
          <w:sz w:val="16"/>
        </w:rPr>
      </w:pPr>
      <w:r w:rsidRPr="005C5C96">
        <w:rPr>
          <w:sz w:val="16"/>
        </w:rPr>
        <w:t>Even if a conflict rises to the level of war, attribution does not seem to be a firm requirement, at least for the individual soldier in times of imminent danger. It is enough to know that a sniper is shooting you from a certain position, without first identifying who the sniper is, which side he is on, his intentions, or anything else.75 Notably, even if private entities were the only ones involved, the state might not be fully released from responsibility. Cyber norms have been proposed to hold the state liable if it fails to stop cyberattacks originating from its territory or otherwise fail to fully cooperate in their investigation.76, 77 But staying out of such frontier incidents at least creates distance between the state and the parties involved, to lessen the risk of cyber or kinetic war.</w:t>
      </w:r>
    </w:p>
    <w:p w14:paraId="6308D8C2" w14:textId="3452E4D9" w:rsidR="005C5C96" w:rsidRPr="005C5C96" w:rsidRDefault="005C5C96" w:rsidP="005C5C96">
      <w:pPr>
        <w:rPr>
          <w:sz w:val="16"/>
        </w:rPr>
      </w:pPr>
      <w:r w:rsidRPr="005C5C96">
        <w:rPr>
          <w:sz w:val="16"/>
        </w:rPr>
        <w:t>But in the frontier event, we can grant that the initial attacker did something wrong. Outside of boxing and other sports, attacking first is usually wrong. Rather, the relevant question is whether the victim may return fire or push back. In both cases where the instigator is and is not blameworthy, it seems that the answer is yes, at least under certain conditions. This retaliation certainly holds special risks when it involves a foreign-based attacker, since LOAC may apply. But even exceptions or nuances exist in LOAC, as the ICJ ruling in Nicaragua shows.</w:t>
      </w:r>
    </w:p>
    <w:p w14:paraId="3EF6A612" w14:textId="72B263BD" w:rsidR="005C5C96" w:rsidRPr="005C5C96" w:rsidRDefault="005C5C96" w:rsidP="005C5C96">
      <w:pPr>
        <w:rPr>
          <w:sz w:val="16"/>
        </w:rPr>
      </w:pPr>
      <w:r w:rsidRPr="005C5C96">
        <w:rPr>
          <w:sz w:val="16"/>
        </w:rPr>
        <w:t>Even without appealing to self-defense, it may be enough to observe that frontier incidents are an inherent risk to frontiers. Bad things happen here, and pushing back is one of those unfortunate but natural responses. It would be better if frontiers were more orderly and governed by law, but they fall in the legal gap between civil society and war, which are governed by different legal regimes.</w:t>
      </w:r>
    </w:p>
    <w:p w14:paraId="72F2ED95" w14:textId="70C7B6AA" w:rsidR="005C5C96" w:rsidRPr="005C5C96" w:rsidRDefault="005C5C96" w:rsidP="005C5C96">
      <w:pPr>
        <w:rPr>
          <w:sz w:val="16"/>
        </w:rPr>
      </w:pPr>
      <w:r w:rsidRPr="005C5C96">
        <w:rPr>
          <w:sz w:val="16"/>
        </w:rPr>
        <w:t>Curiously, many people continue to conduct business and store data online, despite the relentless waves of cyberattacks. Coupled with the state’s inaction to prosecute, this speaks to the risky, frontier-like environment of cyberspace. Therefore, operating in this environment is very much an assumed risk, just as building a house in a lawless frontier assumes the higher-than-average risk of being attacked.</w:t>
      </w:r>
    </w:p>
    <w:p w14:paraId="7C9DC14D" w14:textId="5D64B5FB" w:rsidR="005C5C96" w:rsidRPr="005C5C96" w:rsidRDefault="005C5C96" w:rsidP="005C5C96">
      <w:pPr>
        <w:rPr>
          <w:sz w:val="16"/>
        </w:rPr>
      </w:pPr>
      <w:r w:rsidRPr="005C5C96">
        <w:rPr>
          <w:sz w:val="16"/>
        </w:rPr>
        <w:t>Now, the frontier analogy is not perfect, like the others. More work can be done here to explore its strengths. For instance, frontiers typically imply a desired outcome that one group eventually wins control over some or all of it. But not all actors have plans for cyberspace domination; it is often understood to be a shared commons. Plausibly, cyber is more a loose community of people who have different interests and play in different areas, looking to get along, and less a battleground for nations. Does this difference matter? Maybe not, as we do not need to make that implication in the frontier analogy for it to be useful.</w:t>
      </w:r>
    </w:p>
    <w:p w14:paraId="6291A74E" w14:textId="22E60687" w:rsidR="005C5C96" w:rsidRPr="005C5C96" w:rsidRDefault="005C5C96" w:rsidP="005C5C96">
      <w:pPr>
        <w:rPr>
          <w:sz w:val="16"/>
        </w:rPr>
      </w:pPr>
      <w:r w:rsidRPr="005C5C96">
        <w:rPr>
          <w:sz w:val="16"/>
        </w:rPr>
        <w:t xml:space="preserve">Thus, </w:t>
      </w:r>
      <w:r w:rsidRPr="005C5C96">
        <w:rPr>
          <w:rStyle w:val="StyleUnderline"/>
        </w:rPr>
        <w:t xml:space="preserve">criticizing hacking back on the grounds that it may </w:t>
      </w:r>
      <w:r w:rsidRPr="005C5C96">
        <w:rPr>
          <w:rStyle w:val="Emphasis"/>
        </w:rPr>
        <w:t>escalate a conflict</w:t>
      </w:r>
      <w:r w:rsidRPr="005C5C96">
        <w:rPr>
          <w:sz w:val="16"/>
        </w:rPr>
        <w:t xml:space="preserve"> </w:t>
      </w:r>
      <w:r w:rsidRPr="005C5C96">
        <w:rPr>
          <w:rStyle w:val="StyleUnderline"/>
        </w:rPr>
        <w:t>is</w:t>
      </w:r>
      <w:r w:rsidRPr="005C5C96">
        <w:rPr>
          <w:sz w:val="16"/>
        </w:rPr>
        <w:t xml:space="preserve"> </w:t>
      </w:r>
      <w:r w:rsidRPr="005C5C96">
        <w:rPr>
          <w:rStyle w:val="Emphasis"/>
        </w:rPr>
        <w:t>too broad an objection</w:t>
      </w:r>
      <w:r w:rsidRPr="005C5C96">
        <w:rPr>
          <w:sz w:val="16"/>
        </w:rPr>
        <w:t xml:space="preserve">. Again, any case of self-defense could be accused of the same provocation. This seems to be victim-blaming, similar to faulting a mugging victim for additional injuries sustained or created elsewhere as a result of fighting back. A mugging victim who fights back may be causally responsible for additional injuries arising from that action: if the victim had not fought back, then those injuries would not have occurred. But this is different from being morally responsible or blameworthy, if the victim bears no fault in initiating the series of events or does not use unreasonable force. Likewise, hacking back could very well be the reason why further retaliation and mayhem occurred, but those who hacked back are not necessarily to blame for that escalation. </w:t>
      </w:r>
    </w:p>
    <w:p w14:paraId="6B59795D" w14:textId="415BF9CF" w:rsidR="0030589D" w:rsidRDefault="005C5C96" w:rsidP="005C5C96">
      <w:pPr>
        <w:pStyle w:val="Heading2"/>
      </w:pPr>
      <w:r>
        <w:t>Internet Defense</w:t>
      </w:r>
    </w:p>
    <w:p w14:paraId="0CF7214B" w14:textId="77777777" w:rsidR="005C5C96" w:rsidRDefault="005C5C96" w:rsidP="005C5C96">
      <w:pPr>
        <w:pStyle w:val="Heading3"/>
      </w:pPr>
      <w:r>
        <w:t>Internet---1NC</w:t>
      </w:r>
    </w:p>
    <w:p w14:paraId="7FC4E9AC" w14:textId="77777777" w:rsidR="005C5C96" w:rsidRDefault="005C5C96" w:rsidP="005C5C96">
      <w:pPr>
        <w:pStyle w:val="Heading4"/>
      </w:pPr>
      <w:r>
        <w:t>The Internet will never collapse</w:t>
      </w:r>
    </w:p>
    <w:p w14:paraId="40456ADD" w14:textId="77777777" w:rsidR="005C5C96" w:rsidRPr="00254F36" w:rsidRDefault="005C5C96" w:rsidP="005C5C96">
      <w:pPr>
        <w:rPr>
          <w:rStyle w:val="Style13ptBold"/>
        </w:rPr>
      </w:pPr>
      <w:r w:rsidRPr="00254F36">
        <w:t>John C.</w:t>
      </w:r>
      <w:r>
        <w:t xml:space="preserve"> </w:t>
      </w:r>
      <w:r w:rsidRPr="00147204">
        <w:rPr>
          <w:rStyle w:val="Style13ptBold"/>
        </w:rPr>
        <w:t>Dvorak 7</w:t>
      </w:r>
      <w:r w:rsidRPr="00254F36">
        <w:t xml:space="preserve">, Syndicated Technology and Computing Analyst, Bachelors in History </w:t>
      </w:r>
      <w:r>
        <w:t xml:space="preserve">from </w:t>
      </w:r>
      <w:r w:rsidRPr="00254F36">
        <w:t>California-Berkley, “Will the Internet Collapse?” PC Mag</w:t>
      </w:r>
      <w:r>
        <w:t>azine</w:t>
      </w:r>
      <w:r w:rsidRPr="00254F36">
        <w:t>, 5/1</w:t>
      </w:r>
      <w:r>
        <w:t>/2007</w:t>
      </w:r>
      <w:r w:rsidRPr="00254F36">
        <w:t>, http://www.pcmag.com/article2/0%2c2817%2c2124376%2c00.asp</w:t>
      </w:r>
    </w:p>
    <w:p w14:paraId="42217208" w14:textId="77777777" w:rsidR="005C5C96" w:rsidRPr="005C5C96" w:rsidRDefault="005C5C96" w:rsidP="005C5C96">
      <w:pPr>
        <w:rPr>
          <w:sz w:val="16"/>
          <w:szCs w:val="20"/>
        </w:rPr>
      </w:pPr>
      <w:r w:rsidRPr="005C5C96">
        <w:rPr>
          <w:rStyle w:val="StyleUnderline"/>
          <w:szCs w:val="20"/>
        </w:rPr>
        <w:t>When is the Internet going to collapse?</w:t>
      </w:r>
      <w:r w:rsidRPr="005C5C96">
        <w:rPr>
          <w:sz w:val="16"/>
          <w:szCs w:val="20"/>
        </w:rPr>
        <w:t xml:space="preserve"> The answer is </w:t>
      </w:r>
      <w:r w:rsidRPr="005C5C96">
        <w:rPr>
          <w:rStyle w:val="Emphasis"/>
          <w:szCs w:val="20"/>
        </w:rPr>
        <w:t>NEVER</w:t>
      </w:r>
      <w:r w:rsidRPr="005C5C96">
        <w:rPr>
          <w:sz w:val="16"/>
          <w:szCs w:val="20"/>
        </w:rPr>
        <w:t xml:space="preserve">. </w:t>
      </w:r>
      <w:r w:rsidRPr="005C5C96">
        <w:rPr>
          <w:rStyle w:val="StyleUnderline"/>
          <w:szCs w:val="20"/>
        </w:rPr>
        <w:t xml:space="preserve">The Internet is amazing for no other reason than that </w:t>
      </w:r>
      <w:r w:rsidRPr="005C5C96">
        <w:rPr>
          <w:rStyle w:val="Emphasis"/>
          <w:szCs w:val="20"/>
        </w:rPr>
        <w:t>it hasn't simply collapsed</w:t>
      </w:r>
      <w:r w:rsidRPr="005C5C96">
        <w:rPr>
          <w:sz w:val="16"/>
          <w:szCs w:val="20"/>
        </w:rPr>
        <w:t xml:space="preserve">, never to be rebooted. Over a decade ago, many pundits were predicting an all-out catastrophic failure, and back then the load was nothing compared with what it is today. So how much more can this network take?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w:t>
      </w:r>
      <w:r w:rsidRPr="005C5C96">
        <w:rPr>
          <w:rStyle w:val="StyleUnderline"/>
          <w:szCs w:val="20"/>
        </w:rPr>
        <w:t>It's actually the astonishing overall growth of the Internet that is amazing.</w:t>
      </w:r>
      <w:r w:rsidRPr="005C5C96">
        <w:rPr>
          <w:sz w:val="16"/>
          <w:szCs w:val="20"/>
        </w:rPr>
        <w:t xml:space="preserve"> In 1990, the total U.S. backbone throughput of the Internet was 1 terabyte, and in 1991 it doubled to 2TB. Throughput continued to double until 1996, when it jumped to 1,500TB. After that huge jump, it returned to doubling, reaching 80,000 to 140,000TB in 2002. This ridiculous growth rate has continued as more and more services are added to the burden.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Then VoIP came along, and IPTV is next. All the while, 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Petabytes. </w:t>
      </w:r>
      <w:r w:rsidRPr="005C5C96">
        <w:rPr>
          <w:rStyle w:val="StyleUnderline"/>
          <w:szCs w:val="20"/>
        </w:rPr>
        <w:t xml:space="preserve">So when does this thing just grind to a halt or blow up? </w:t>
      </w:r>
      <w:r w:rsidRPr="005C5C96">
        <w:rPr>
          <w:sz w:val="16"/>
          <w:szCs w:val="20"/>
        </w:rPr>
        <w:t xml:space="preserve">To date, </w:t>
      </w:r>
      <w:r w:rsidRPr="005C5C96">
        <w:rPr>
          <w:rStyle w:val="StyleUnderline"/>
          <w:szCs w:val="20"/>
        </w:rPr>
        <w:t xml:space="preserve">we have to admit that the structure of the Net is robust, to say the least. This is impressive, considering the fact that </w:t>
      </w:r>
      <w:r w:rsidRPr="005C5C96">
        <w:rPr>
          <w:rStyle w:val="Emphasis"/>
          <w:szCs w:val="20"/>
        </w:rPr>
        <w:t>experts were predicting a collapse in the 1990s</w:t>
      </w:r>
      <w:r w:rsidRPr="005C5C96">
        <w:rPr>
          <w:sz w:val="16"/>
          <w:szCs w:val="20"/>
        </w:rPr>
        <w:t xml:space="preserve">. Robust or not, this Internet is a transportation system. It transports data.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w:t>
      </w:r>
      <w:r w:rsidRPr="005C5C96">
        <w:rPr>
          <w:rStyle w:val="StyleUnderline"/>
          <w:szCs w:val="20"/>
        </w:rPr>
        <w:t xml:space="preserve">Many believe that the Net has never collapsed because </w:t>
      </w:r>
      <w:r w:rsidRPr="005C5C96">
        <w:rPr>
          <w:rStyle w:val="Emphasis"/>
          <w:szCs w:val="20"/>
        </w:rPr>
        <w:t>it does tend to fix itself.</w:t>
      </w:r>
      <w:r w:rsidRPr="005C5C96">
        <w:rPr>
          <w:rStyle w:val="StyleUnderline"/>
          <w:szCs w:val="20"/>
        </w:rPr>
        <w:t xml:space="preserve"> A decade ago we were going to run out of IP addresses</w:t>
      </w:r>
      <w:r w:rsidRPr="005C5C96">
        <w:rPr>
          <w:sz w:val="16"/>
          <w:szCs w:val="20"/>
        </w:rPr>
        <w:t xml:space="preserve">—remember? </w:t>
      </w:r>
      <w:r w:rsidRPr="005C5C96">
        <w:rPr>
          <w:rStyle w:val="Emphasis"/>
          <w:szCs w:val="20"/>
        </w:rPr>
        <w:t>It righted itself</w:t>
      </w:r>
      <w:r w:rsidRPr="005C5C96">
        <w:rPr>
          <w:rStyle w:val="StyleUnderline"/>
          <w:szCs w:val="20"/>
        </w:rPr>
        <w:t xml:space="preserve">, with rotating addresses and subnets. Many of the Net's </w:t>
      </w:r>
      <w:r w:rsidRPr="005C5C96">
        <w:rPr>
          <w:rStyle w:val="Emphasis"/>
          <w:szCs w:val="20"/>
        </w:rPr>
        <w:t>improvements are self-improvements</w:t>
      </w:r>
      <w:r w:rsidRPr="005C5C96">
        <w:rPr>
          <w:rStyle w:val="StyleUnderline"/>
          <w:szCs w:val="20"/>
        </w:rPr>
        <w:t xml:space="preserve">. </w:t>
      </w:r>
      <w:r w:rsidRPr="005C5C96">
        <w:rPr>
          <w:rStyle w:val="Emphasis"/>
          <w:szCs w:val="20"/>
        </w:rPr>
        <w:t>Only spam, viruses, and spyware represent incurable diseases</w:t>
      </w:r>
      <w:r w:rsidRPr="005C5C96">
        <w:rPr>
          <w:sz w:val="16"/>
          <w:szCs w:val="20"/>
        </w:rPr>
        <w:t xml:space="preserve"> that could kill the organism. I have to conclude that </w:t>
      </w:r>
      <w:r w:rsidRPr="005C5C96">
        <w:rPr>
          <w:rStyle w:val="StyleUnderline"/>
          <w:szCs w:val="20"/>
        </w:rPr>
        <w:t xml:space="preserve">the worst-case scenario </w:t>
      </w:r>
      <w:r w:rsidRPr="005C5C96">
        <w:rPr>
          <w:sz w:val="16"/>
          <w:szCs w:val="20"/>
        </w:rPr>
        <w:t xml:space="preserve">for the </w:t>
      </w:r>
      <w:r w:rsidRPr="005C5C96">
        <w:rPr>
          <w:rStyle w:val="StyleUnderline"/>
          <w:szCs w:val="20"/>
        </w:rPr>
        <w:t>Net is an outage here or there</w:t>
      </w:r>
      <w:r w:rsidRPr="005C5C96">
        <w:rPr>
          <w:rStyle w:val="Emphasis"/>
          <w:szCs w:val="20"/>
        </w:rPr>
        <w:t>, if anywhere</w:t>
      </w:r>
      <w:r w:rsidRPr="005C5C96">
        <w:rPr>
          <w:sz w:val="16"/>
          <w:szCs w:val="20"/>
        </w:rPr>
        <w:t xml:space="preserve">. </w:t>
      </w:r>
      <w:r w:rsidRPr="005C5C96">
        <w:rPr>
          <w:rStyle w:val="StyleUnderline"/>
          <w:szCs w:val="20"/>
        </w:rPr>
        <w:t>After all, the phone system,</w:t>
      </w:r>
      <w:r w:rsidRPr="005C5C96">
        <w:rPr>
          <w:sz w:val="16"/>
          <w:szCs w:val="20"/>
        </w:rPr>
        <w:t xml:space="preserve"> a more machine-intensive system, </w:t>
      </w:r>
      <w:r w:rsidRPr="005C5C96">
        <w:rPr>
          <w:rStyle w:val="StyleUnderline"/>
          <w:szCs w:val="20"/>
        </w:rPr>
        <w:t>never really imploded</w:t>
      </w:r>
      <w:r w:rsidRPr="005C5C96">
        <w:rPr>
          <w:sz w:val="16"/>
          <w:szCs w:val="20"/>
        </w:rPr>
        <w:t xml:space="preserve"> after years and years of growth, did it? </w:t>
      </w:r>
      <w:r w:rsidRPr="005C5C96">
        <w:rPr>
          <w:rStyle w:val="StyleUnderline"/>
          <w:szCs w:val="20"/>
        </w:rPr>
        <w:t xml:space="preserve">While it has outages, it's </w:t>
      </w:r>
      <w:r w:rsidRPr="005C5C96">
        <w:rPr>
          <w:rStyle w:val="Emphasis"/>
          <w:szCs w:val="20"/>
        </w:rPr>
        <w:t>actually more reliable than the power grid it sits on</w:t>
      </w:r>
      <w:r w:rsidRPr="005C5C96">
        <w:rPr>
          <w:sz w:val="16"/>
          <w:szCs w:val="20"/>
        </w:rPr>
        <w:t xml:space="preserve">. </w:t>
      </w:r>
      <w:r w:rsidRPr="005C5C96">
        <w:rPr>
          <w:rStyle w:val="StyleUnderline"/>
          <w:szCs w:val="20"/>
        </w:rPr>
        <w:t>Why should the Internet be any different now that it is essentially run by phone companies</w:t>
      </w:r>
      <w:r w:rsidRPr="005C5C96">
        <w:rPr>
          <w:sz w:val="16"/>
          <w:szCs w:val="20"/>
        </w:rPr>
        <w:t xml:space="preserve"> who know how to keep networks up? </w:t>
      </w:r>
      <w:r w:rsidRPr="005C5C96">
        <w:rPr>
          <w:rStyle w:val="StyleUnderline"/>
          <w:szCs w:val="20"/>
        </w:rPr>
        <w:t xml:space="preserve">And let's be real here. The Net is being </w:t>
      </w:r>
      <w:r w:rsidRPr="005C5C96">
        <w:rPr>
          <w:rStyle w:val="Emphasis"/>
          <w:szCs w:val="20"/>
        </w:rPr>
        <w:t>improved daily</w:t>
      </w:r>
      <w:r w:rsidRPr="005C5C96">
        <w:rPr>
          <w:rStyle w:val="StyleUnderline"/>
          <w:szCs w:val="20"/>
        </w:rPr>
        <w:t>, with newer routers and better gear being constantly hot-swapped all over the world. This is not the same Internet we had in 1990, nor</w:t>
      </w:r>
      <w:r w:rsidRPr="005C5C96">
        <w:rPr>
          <w:sz w:val="16"/>
          <w:szCs w:val="20"/>
        </w:rPr>
        <w:t xml:space="preserve"> is it what we had in </w:t>
      </w:r>
      <w:r w:rsidRPr="005C5C96">
        <w:rPr>
          <w:rStyle w:val="StyleUnderline"/>
          <w:szCs w:val="20"/>
        </w:rPr>
        <w:t>2000</w:t>
      </w:r>
      <w:r w:rsidRPr="005C5C96">
        <w:rPr>
          <w:sz w:val="16"/>
          <w:szCs w:val="20"/>
        </w:rPr>
        <w:t>.</w:t>
      </w:r>
    </w:p>
    <w:p w14:paraId="18207D44" w14:textId="77777777" w:rsidR="005C5C96" w:rsidRPr="005C5C96" w:rsidRDefault="005C5C96" w:rsidP="005C5C96">
      <w:pPr>
        <w:pStyle w:val="Heading3"/>
      </w:pPr>
      <w:r w:rsidRPr="005C5C96">
        <w:t>Internet---No Impact---AT: Eagleman</w:t>
      </w:r>
    </w:p>
    <w:p w14:paraId="317263CF" w14:textId="77777777" w:rsidR="005C5C96" w:rsidRPr="005C5C96" w:rsidRDefault="005C5C96" w:rsidP="005C5C96">
      <w:pPr>
        <w:pStyle w:val="Heading4"/>
      </w:pPr>
      <w:r w:rsidRPr="005C5C96">
        <w:t>Internet doesn't solve extinction---Eagleman’s a tool</w:t>
      </w:r>
    </w:p>
    <w:p w14:paraId="0C6BC854" w14:textId="77777777" w:rsidR="005C5C96" w:rsidRPr="005C5C96" w:rsidRDefault="005C5C96" w:rsidP="005C5C96">
      <w:r w:rsidRPr="005C5C96">
        <w:t xml:space="preserve">Seth </w:t>
      </w:r>
      <w:r w:rsidRPr="005C5C96">
        <w:rPr>
          <w:rStyle w:val="Style13ptBold"/>
        </w:rPr>
        <w:t>Mnookin 12</w:t>
      </w:r>
      <w:r w:rsidRPr="005C5C96">
        <w:t xml:space="preserve"> teaches science writing at MIT and blogs at the Public Library of Science, Download the Universe, 3/23/2012, "The Frozen Future of Nonfiction", http://www.downloadtheuniverse.com/dtu/2012/03/why-the-net-matters-how-the-internet-will-save-civilization-by-david-eagleman-canongate-books-2010-for-ipad-by-set.html</w:t>
      </w:r>
    </w:p>
    <w:p w14:paraId="1DF106F9" w14:textId="77777777" w:rsidR="005C5C96" w:rsidRPr="005C5C96" w:rsidRDefault="005C5C96" w:rsidP="005C5C96">
      <w:r w:rsidRPr="005C5C96">
        <w:t>Or maybe you’re like me, and you can no longer remember when you first became aware of Eagleman and his work--you just know you’re curious about whatever it is he decides to tackle next because it will inevitably be interesting and erudite and thought-provoking and, in all likelihood, fun.</w:t>
      </w:r>
    </w:p>
    <w:p w14:paraId="42A54ABC" w14:textId="77777777" w:rsidR="005C5C96" w:rsidRPr="005C5C96" w:rsidRDefault="005C5C96" w:rsidP="005C5C96">
      <w:r w:rsidRPr="005C5C96">
        <w:t xml:space="preserve">At least, that’s what I assumed before I read Why The Net Matters, </w:t>
      </w:r>
      <w:r w:rsidRPr="005C5C96">
        <w:rPr>
          <w:u w:val="single"/>
        </w:rPr>
        <w:t>Eagleman’s frustrating</w:t>
      </w:r>
      <w:r w:rsidRPr="005C5C96">
        <w:t xml:space="preserve"> 2010 e-</w:t>
      </w:r>
      <w:r w:rsidRPr="005C5C96">
        <w:rPr>
          <w:u w:val="single"/>
        </w:rPr>
        <w:t>book about</w:t>
      </w:r>
      <w:r w:rsidRPr="005C5C96">
        <w:t xml:space="preserve"> how and </w:t>
      </w:r>
      <w:r w:rsidRPr="005C5C96">
        <w:rPr>
          <w:u w:val="single"/>
        </w:rPr>
        <w:t>why the Internet will save civilization</w:t>
      </w:r>
      <w:r w:rsidRPr="005C5C96">
        <w:t xml:space="preserve">. (I reviewed the $7.99 iPad version, which is the platform it was designed for; a stripped-down, text-based version is available on the Kindle for the portentous price of $6.66.) The </w:t>
      </w:r>
      <w:r w:rsidRPr="005C5C96">
        <w:rPr>
          <w:u w:val="single"/>
        </w:rPr>
        <w:t>problems start with Eagleman’s premise, which is so vague and broad as to be</w:t>
      </w:r>
      <w:r w:rsidRPr="005C5C96">
        <w:t xml:space="preserve"> </w:t>
      </w:r>
      <w:r w:rsidRPr="005C5C96">
        <w:rPr>
          <w:rStyle w:val="Emphasis"/>
        </w:rPr>
        <w:t>practically meaningless</w:t>
      </w:r>
      <w:r w:rsidRPr="005C5C96">
        <w:t xml:space="preserve">. There are, </w:t>
      </w:r>
      <w:r w:rsidRPr="005C5C96">
        <w:rPr>
          <w:u w:val="single"/>
        </w:rPr>
        <w:t>he writes</w:t>
      </w:r>
      <w:r w:rsidRPr="005C5C96">
        <w:t xml:space="preserve">, just “a </w:t>
      </w:r>
      <w:r w:rsidRPr="005C5C96">
        <w:rPr>
          <w:u w:val="single"/>
        </w:rPr>
        <w:t>handful of reasons”</w:t>
      </w:r>
      <w:r w:rsidRPr="005C5C96">
        <w:t xml:space="preserve"> that </w:t>
      </w:r>
      <w:r w:rsidRPr="005C5C96">
        <w:rPr>
          <w:u w:val="single"/>
        </w:rPr>
        <w:t>civilizations collapse</w:t>
      </w:r>
      <w:r w:rsidRPr="005C5C96">
        <w:t>: “</w:t>
      </w:r>
      <w:r w:rsidRPr="005C5C96">
        <w:rPr>
          <w:u w:val="single"/>
        </w:rPr>
        <w:t>disease, poor information flow, natural disasters</w:t>
      </w:r>
      <w:r w:rsidRPr="005C5C96">
        <w:t xml:space="preserve">, political corruption, resource depletion and economic meltdown.” </w:t>
      </w:r>
      <w:r w:rsidRPr="005C5C96">
        <w:rPr>
          <w:u w:val="single"/>
        </w:rPr>
        <w:t>Lucky for us</w:t>
      </w:r>
      <w:r w:rsidRPr="005C5C96">
        <w:t xml:space="preserve"> (and Eagleman does offer readers “[c]ongratulations on living in a fortuitous moment in history”), the </w:t>
      </w:r>
      <w:r w:rsidRPr="005C5C96">
        <w:rPr>
          <w:u w:val="single"/>
        </w:rPr>
        <w:t>tech</w:t>
      </w:r>
      <w:r w:rsidRPr="005C5C96">
        <w:t xml:space="preserve">nology </w:t>
      </w:r>
      <w:r w:rsidRPr="005C5C96">
        <w:rPr>
          <w:u w:val="single"/>
        </w:rPr>
        <w:t>that created the web “obviates many of the threats faced</w:t>
      </w:r>
      <w:r w:rsidRPr="005C5C96">
        <w:t xml:space="preserve"> by our ancestors. In other words...[t]he advent of the internet represents a watershed moment in history that just might rescue our future.”</w:t>
      </w:r>
    </w:p>
    <w:p w14:paraId="5A30E4B0" w14:textId="77777777" w:rsidR="005C5C96" w:rsidRPr="005C5C96" w:rsidRDefault="005C5C96" w:rsidP="005C5C96">
      <w:r w:rsidRPr="005C5C96">
        <w:rPr>
          <w:rStyle w:val="Emphasis"/>
        </w:rPr>
        <w:t>On the other hand, it just might not</w:t>
      </w:r>
      <w:r w:rsidRPr="005C5C96">
        <w:t xml:space="preserve">: In order </w:t>
      </w:r>
      <w:r w:rsidRPr="005C5C96">
        <w:rPr>
          <w:u w:val="single"/>
        </w:rPr>
        <w:t xml:space="preserve">to make his point, Eagleman </w:t>
      </w:r>
      <w:r w:rsidRPr="005C5C96">
        <w:rPr>
          <w:rStyle w:val="Emphasis"/>
        </w:rPr>
        <w:t>either ignores or doesn’t bother to look</w:t>
      </w:r>
      <w:r w:rsidRPr="005C5C96">
        <w:rPr>
          <w:u w:val="single"/>
        </w:rPr>
        <w:t xml:space="preserve"> for any evidence that might undercut it. The first of six “random access” chapters that make up the bulk of Why The Net Matters is devoted to “Sidestepping Epidemics,” like the smallpox outbreak that helped bring down the Aztec Empire</w:t>
      </w:r>
      <w:r w:rsidRPr="005C5C96">
        <w:t xml:space="preserve">. In the future, </w:t>
      </w:r>
      <w:r w:rsidRPr="005C5C96">
        <w:rPr>
          <w:u w:val="single"/>
        </w:rPr>
        <w:t>Eagleman writes, the “protective net,” in the form of telemedicine</w:t>
      </w:r>
      <w:r w:rsidRPr="005C5C96">
        <w:t xml:space="preserve">, telepresence (“the ability to work remotely via computer”), </w:t>
      </w:r>
      <w:r w:rsidRPr="005C5C96">
        <w:rPr>
          <w:u w:val="single"/>
        </w:rPr>
        <w:t>and sophisticated information tracking, will save us</w:t>
      </w:r>
      <w:r w:rsidRPr="005C5C96">
        <w:t xml:space="preserve"> from these outbreaks. </w:t>
      </w:r>
      <w:r w:rsidRPr="005C5C96">
        <w:rPr>
          <w:rStyle w:val="Emphasis"/>
        </w:rPr>
        <w:t>That</w:t>
      </w:r>
      <w:r w:rsidRPr="005C5C96">
        <w:t xml:space="preserve"> all </w:t>
      </w:r>
      <w:r w:rsidRPr="005C5C96">
        <w:rPr>
          <w:rStyle w:val="Emphasis"/>
        </w:rPr>
        <w:t>sounds lovely</w:t>
      </w:r>
      <w:r w:rsidRPr="005C5C96">
        <w:rPr>
          <w:rStyle w:val="StyleUnderline"/>
        </w:rPr>
        <w:t xml:space="preserve">, </w:t>
      </w:r>
      <w:r w:rsidRPr="005C5C96">
        <w:rPr>
          <w:u w:val="single"/>
        </w:rPr>
        <w:t>but what of the fact</w:t>
      </w:r>
      <w:r w:rsidRPr="005C5C96">
        <w:t xml:space="preserve"> that </w:t>
      </w:r>
      <w:r w:rsidRPr="005C5C96">
        <w:rPr>
          <w:rStyle w:val="Emphasis"/>
        </w:rPr>
        <w:t>we’re currently experiencing a resurgence in vaccine-preventable diseases such as measles</w:t>
      </w:r>
      <w:r w:rsidRPr="005C5C96">
        <w:t xml:space="preserve">...a resurgence which is </w:t>
      </w:r>
      <w:r w:rsidRPr="005C5C96">
        <w:rPr>
          <w:u w:val="single"/>
        </w:rPr>
        <w:t>fueled in no small part by</w:t>
      </w:r>
      <w:r w:rsidRPr="005C5C96">
        <w:t xml:space="preserve"> </w:t>
      </w:r>
      <w:r w:rsidRPr="005C5C96">
        <w:rPr>
          <w:rStyle w:val="Emphasis"/>
        </w:rPr>
        <w:t>misinformation spread over that very same “protective net”?</w:t>
      </w:r>
    </w:p>
    <w:p w14:paraId="20C21E57" w14:textId="77777777" w:rsidR="005C5C96" w:rsidRPr="005C5C96" w:rsidRDefault="005C5C96" w:rsidP="005C5C96">
      <w:r w:rsidRPr="005C5C96">
        <w:t xml:space="preserve">A few chapters later, in a section </w:t>
      </w:r>
      <w:r w:rsidRPr="005C5C96">
        <w:rPr>
          <w:u w:val="single"/>
        </w:rPr>
        <w:t>celebrating</w:t>
      </w:r>
      <w:r w:rsidRPr="005C5C96">
        <w:t xml:space="preserve"> the </w:t>
      </w:r>
      <w:r w:rsidRPr="005C5C96">
        <w:rPr>
          <w:u w:val="single"/>
        </w:rPr>
        <w:t>benefits of the hive mind, Eagleman invokes Soviet pseudoscientist</w:t>
      </w:r>
      <w:r w:rsidRPr="005C5C96">
        <w:t xml:space="preserve"> Trofim </w:t>
      </w:r>
      <w:r w:rsidRPr="005C5C96">
        <w:rPr>
          <w:u w:val="single"/>
        </w:rPr>
        <w:t>Lysenko</w:t>
      </w:r>
      <w:r w:rsidRPr="005C5C96">
        <w:t xml:space="preserve">, a famed quack </w:t>
      </w:r>
      <w:r w:rsidRPr="005C5C96">
        <w:rPr>
          <w:u w:val="single"/>
        </w:rPr>
        <w:t>who took over the U.S.S.R.’s wheat production</w:t>
      </w:r>
      <w:r w:rsidRPr="005C5C96">
        <w:t xml:space="preserve"> under Stalin. Because the Soviet Union spanned 13 time zones, </w:t>
      </w:r>
      <w:r w:rsidRPr="005C5C96">
        <w:rPr>
          <w:u w:val="single"/>
        </w:rPr>
        <w:t>Eagleman writes, “central rule-setting was disastrous for wheat production</w:t>
      </w:r>
      <w:r w:rsidRPr="005C5C96">
        <w:t xml:space="preserve">. … Part of the downfall of the USSR can be traced to this centralization of agricultural decisions.” </w:t>
      </w:r>
      <w:r w:rsidRPr="005C5C96">
        <w:rPr>
          <w:u w:val="single"/>
        </w:rPr>
        <w:t>That sounds nice</w:t>
      </w:r>
      <w:r w:rsidRPr="005C5C96">
        <w:t>, and might even be true—</w:t>
      </w:r>
      <w:r w:rsidRPr="005C5C96">
        <w:rPr>
          <w:u w:val="single"/>
        </w:rPr>
        <w:t>but it’s not a point that’s supported by Lysenko, whose main shortcoming was not that he believed in a one-size-fits-all approach</w:t>
      </w:r>
      <w:r w:rsidRPr="005C5C96">
        <w:t xml:space="preserve">; </w:t>
      </w:r>
      <w:r w:rsidRPr="005C5C96">
        <w:rPr>
          <w:rStyle w:val="Emphasis"/>
        </w:rPr>
        <w:t>it was that he was a fraud</w:t>
      </w:r>
      <w:r w:rsidRPr="005C5C96">
        <w:t>.</w:t>
      </w:r>
    </w:p>
    <w:p w14:paraId="5212A062" w14:textId="77777777" w:rsidR="005C5C96" w:rsidRPr="005C5C96" w:rsidRDefault="005C5C96" w:rsidP="005C5C96">
      <w:r w:rsidRPr="005C5C96">
        <w:rPr>
          <w:u w:val="single"/>
        </w:rPr>
        <w:t>Moving to</w:t>
      </w:r>
      <w:r w:rsidRPr="005C5C96">
        <w:t xml:space="preserve"> the </w:t>
      </w:r>
      <w:r w:rsidRPr="005C5C96">
        <w:rPr>
          <w:u w:val="single"/>
        </w:rPr>
        <w:t>present day, Eagleman addresses wildfires that swept</w:t>
      </w:r>
      <w:r w:rsidRPr="005C5C96">
        <w:t xml:space="preserve"> through </w:t>
      </w:r>
      <w:r w:rsidRPr="005C5C96">
        <w:rPr>
          <w:u w:val="single"/>
        </w:rPr>
        <w:t>Southern California</w:t>
      </w:r>
      <w:r w:rsidRPr="005C5C96">
        <w:t xml:space="preserve"> in 2007, which, he writes, “brought into relief the relationship between natural disasters and the internet.”</w:t>
      </w:r>
    </w:p>
    <w:p w14:paraId="2F9FB2F5" w14:textId="77777777" w:rsidR="005C5C96" w:rsidRPr="005C5C96" w:rsidRDefault="005C5C96" w:rsidP="005C5C96">
      <w:r w:rsidRPr="005C5C96">
        <w:t>At the beginning of the outbreak in October, Californians were glued to their television screens, hoping to determine if their own homes were in danger. But at some point they stopped watching the televisions and turned to other sources. A common suspicion arose that the news stations were most concerned with the fate of celebrity homes in Malibu and Hollywood; mansions that were consumed by the flames took up airtime in proportion to their square footage, which made for gripping video but a poor information source about which areas were in danger next. So people be­gan to post on Twitter, upload geotagged cell phone photos to Flickr, and update Facebook.</w:t>
      </w:r>
    </w:p>
    <w:p w14:paraId="1CA1354D" w14:textId="77777777" w:rsidR="005C5C96" w:rsidRPr="005C5C96" w:rsidRDefault="005C5C96" w:rsidP="005C5C96">
      <w:pPr>
        <w:rPr>
          <w:rStyle w:val="Emphasis"/>
          <w:iCs w:val="0"/>
          <w:u w:val="none"/>
        </w:rPr>
      </w:pPr>
      <w:r w:rsidRPr="005C5C96">
        <w:t xml:space="preserve">I had been fairly obsessed with the wildfires, and since I didn’t remember this “common suspicion,” I decided to check the article </w:t>
      </w:r>
      <w:r w:rsidRPr="005C5C96">
        <w:rPr>
          <w:u w:val="single"/>
        </w:rPr>
        <w:t>Eagleman cites as the source of this info</w:t>
      </w:r>
      <w:r w:rsidRPr="005C5C96">
        <w:t xml:space="preserve">, which was </w:t>
      </w:r>
      <w:r w:rsidRPr="005C5C96">
        <w:rPr>
          <w:rStyle w:val="Emphasis"/>
        </w:rPr>
        <w:t>a Wired blog post</w:t>
      </w:r>
      <w:r w:rsidRPr="005C5C96">
        <w:t xml:space="preserve"> titled “Firsthand Reports from California Wildfires Pour Through Twitter.” </w:t>
      </w:r>
      <w:r w:rsidRPr="005C5C96">
        <w:rPr>
          <w:u w:val="single"/>
        </w:rPr>
        <w:t>It contained no references to a celebrity-obsessed news media; instead, the piece described how “the local media [was] overwhelmed.”</w:t>
      </w:r>
      <w:r w:rsidRPr="005C5C96">
        <w:t xml:space="preserve"> It also talked about a San Diego resident who was “[a]cting as an ad hoc news aggregator of sorts” by “watching broadcast television news, listening to local radio reports and monitoring streaming video on the web” and then posting information, along with info gleaned from IMs, text messages, and e-mails, to his Twitter account.</w:t>
      </w:r>
    </w:p>
    <w:p w14:paraId="6F868BB5" w14:textId="77777777" w:rsidR="005C5C96" w:rsidRPr="005C5C96" w:rsidRDefault="005C5C96" w:rsidP="005C5C96">
      <w:pPr>
        <w:pStyle w:val="Heading3"/>
      </w:pPr>
      <w:r w:rsidRPr="005C5C96">
        <w:t>Internet---No Impact---AT: Economy</w:t>
      </w:r>
    </w:p>
    <w:p w14:paraId="2B5578D9" w14:textId="77777777" w:rsidR="005C5C96" w:rsidRPr="005C5C96" w:rsidRDefault="005C5C96" w:rsidP="005C5C96">
      <w:pPr>
        <w:pStyle w:val="Heading4"/>
      </w:pPr>
      <w:r w:rsidRPr="005C5C96">
        <w:t>Not key to the economy</w:t>
      </w:r>
    </w:p>
    <w:p w14:paraId="0909E2BE" w14:textId="77777777" w:rsidR="005C5C96" w:rsidRPr="005C5C96" w:rsidRDefault="005C5C96" w:rsidP="005C5C96">
      <w:r w:rsidRPr="005C5C96">
        <w:t xml:space="preserve">Annie </w:t>
      </w:r>
      <w:r w:rsidRPr="005C5C96">
        <w:rPr>
          <w:rStyle w:val="Style13ptBold"/>
        </w:rPr>
        <w:t>Lowrey 11</w:t>
      </w:r>
      <w:r w:rsidRPr="005C5C96">
        <w:t>, Contributing Editor at New York Magazine, “Freaks, Geeks, and the GDP”, Slate, 3/8/2011; www.slate.com/articles/business/moneybox/2011/03/freaks_geeks_and_gdp.html</w:t>
      </w:r>
    </w:p>
    <w:p w14:paraId="5B4C588E" w14:textId="77777777" w:rsidR="005C5C96" w:rsidRPr="009D7328" w:rsidRDefault="005C5C96" w:rsidP="005C5C96">
      <w:pPr>
        <w:rPr>
          <w:sz w:val="10"/>
        </w:rPr>
      </w:pPr>
      <w:r w:rsidRPr="005C5C96">
        <w:rPr>
          <w:sz w:val="10"/>
        </w:rPr>
        <w:t xml:space="preserve">If you have attended any economists' cocktail parties in the past month or so—lucky you!—then you have probably heard chatter about Tyler Cowen's e-book, The Great Stagnation. The book seeks to explain why in the United States median wages have grown only slowly since the 1970s and have actually declined in the past decade. Cowen points to an innovation problem: Through the 1970s, the country had plenty of "low-hanging fruit" to juice GDP growth. In the past 40 years, coming up with whiz-bang, life-changing innovations—penicillin, free universal kindergarten, toilets, planes, cars—has proved harder, pulling down growth rates across the industrialized world. But wait! you might say. In the 1970s, American businesses started pumping out amazing, life-changing computing technologies. We got graphing calculators, data-processing systems, modern finance, GPS, silicon chips, ATMs, cell phones, and a host of other innovations. </w:t>
      </w:r>
      <w:r w:rsidRPr="005C5C96">
        <w:rPr>
          <w:rStyle w:val="StyleUnderline"/>
        </w:rPr>
        <w:t>Has the Internet</w:t>
      </w:r>
      <w:r w:rsidRPr="005C5C96">
        <w:rPr>
          <w:sz w:val="10"/>
        </w:rPr>
        <w:t xml:space="preserve">, the most revolutionary communications technology advance since Gutenberg rolled out the printing press, </w:t>
      </w:r>
      <w:r w:rsidRPr="005C5C96">
        <w:rPr>
          <w:rStyle w:val="StyleUnderline"/>
        </w:rPr>
        <w:t>done nothing for GDP growth? The answer, economists broadly agree, is: Sorry, but no</w:t>
      </w:r>
      <w:r w:rsidRPr="005C5C96">
        <w:rPr>
          <w:rStyle w:val="TitleChar"/>
        </w:rPr>
        <w:t>—</w:t>
      </w:r>
      <w:r w:rsidRPr="0001483B">
        <w:rPr>
          <w:rStyle w:val="StyleUnderline"/>
        </w:rPr>
        <w:t>at least, not nearly as much as you would expect.</w:t>
      </w:r>
      <w:r w:rsidRPr="005C5C96">
        <w:rPr>
          <w:rStyle w:val="TitleChar"/>
        </w:rPr>
        <w:t xml:space="preserve"> </w:t>
      </w:r>
      <w:r w:rsidRPr="005C5C96">
        <w:rPr>
          <w:sz w:val="10"/>
        </w:rPr>
        <w:t xml:space="preserve">A quarter century ago, with new technologies starting to saturate American homes and businesses, economists looked around and expected to find computer-fueled growth everywhere. But signs of increased productivity or bolstered growth were few and far between. Sure, </w:t>
      </w:r>
      <w:r w:rsidRPr="0001483B">
        <w:rPr>
          <w:rStyle w:val="StyleUnderline"/>
        </w:rPr>
        <w:t xml:space="preserve">computers and the Web transformed thousands of businesses and hundreds of industries. But overall, things looked much the same. The GDP growth rate did not tick up significantly, </w:t>
      </w:r>
      <w:r w:rsidRPr="005C5C96">
        <w:rPr>
          <w:rStyle w:val="Emphasis"/>
        </w:rPr>
        <w:t>nor did productivity</w:t>
      </w:r>
      <w:r w:rsidRPr="0001483B">
        <w:rPr>
          <w:rStyle w:val="StyleUnderline"/>
        </w:rPr>
        <w:t>.</w:t>
      </w:r>
      <w:r w:rsidRPr="005C5C96">
        <w:rPr>
          <w:sz w:val="10"/>
        </w:rPr>
        <w:t xml:space="preserve"> As economist Robert Solow put it in 1987: "You can see the computer age everywhere but in the productivity statistics." An overlapping set of theories emerged to explain the phenomenon, often termed the "productivity paradox." Perhaps the new technologies advantaged some firms and industries and disadvantaged others, leaving little net gain. Perhaps computer systems were not yet easy enough to use to reduce the amount of effort workers need to exert to perform a given task. Economists also wondered whether it might just take some time—perhaps a lot of time—for the gains to show up. In the past, information technologies tended to need to incubate before they produced gains in economic growth. Consider the case of Gutenberg's printing press. Though the technology radically transformed how people recorded and transmitted news and information, economists have failed to find evidence it sped up per-capita income or GDP growth in the 15th and 16th centuries. At one point, some economists thought that an Internet-driven golden age might have finally arrived in the late 1990s. Between 1995 and 1999, productivity growth rates actually exceeded those during the boom from 1913 to 1972—perhaps meaning the Web and computing had finally brought about a "New Economy." But that high-growth period faded quickly. And some studies found the gains during those years were not as impressive or widespread as initially thought. Robert Gordon, a professor of economics at Northwestern, for instance, has found that computers and the Internet mostly helped boost productivity in durable goods manufacturing—that is, the production of things like computers and semiconductors. "Our central theme is that computers and the Internet do not measure up to the Great Inventions of the late nineteenth and early twentieth century, and in this do not merit the label of Industrial Revolution," he wrote. Gordon's work leads to another theory, one espoused by Cowen himself. Perhaps the Internet is just not as revolutionary as we think it is. Sure, people might derive endless pleasure from it—its tendency to improve people's quality of life is undeniable. And sure, it might have revolutionized how we find, buy, and sell goods and services. But that still does not necessarily mean it is as transformative of an economy as, say, railroads were. That is in part </w:t>
      </w:r>
      <w:r w:rsidRPr="0001483B">
        <w:rPr>
          <w:rStyle w:val="StyleUnderline"/>
        </w:rPr>
        <w:t>because the Internet and computers tend to push costs toward zero, and have the capacity to reduce the need for labor</w:t>
      </w:r>
      <w:r w:rsidRPr="005C5C96">
        <w:rPr>
          <w:sz w:val="10"/>
        </w:rPr>
        <w:t>. You are, of course, currently reading this article for free on a Web site supported not by subscriptions, but by advertising</w:t>
      </w:r>
      <w:r w:rsidRPr="005C5C96">
        <w:t xml:space="preserve">. </w:t>
      </w:r>
      <w:r w:rsidRPr="0001483B">
        <w:rPr>
          <w:rStyle w:val="StyleUnderline"/>
        </w:rPr>
        <w:t>You probably read a lot of news articles online, every day, and you probably pay nothing for them. Because of the decline in subscriptions, increased competition for advertising dollars, and other Web-driven dynamics, journalism profits and employment have dwindled in the past decade.</w:t>
      </w:r>
      <w:r w:rsidRPr="005C5C96">
        <w:rPr>
          <w:sz w:val="10"/>
        </w:rPr>
        <w:t xml:space="preserve"> (That Cowen writes a freely distributed blog and published his ideas in a $4 e-book rather than a $25 glossy airport hardcover should not go unnoted here.) Moreover, the Web- and computer-dependent technology sector itself does not employ that many people. And it does not look set to add workers: The Bureau of Labor Statistics estimates that employment in information technology, for instance, will be lower in 2018 than it was in 1998. </w:t>
      </w:r>
      <w:r w:rsidRPr="0001483B">
        <w:rPr>
          <w:rStyle w:val="StyleUnderline"/>
        </w:rPr>
        <w:t>That the Internet has not produced an economic boom might be hard to believe</w:t>
      </w:r>
      <w:r w:rsidRPr="005C5C96">
        <w:rPr>
          <w:sz w:val="10"/>
        </w:rPr>
        <w:t>, Cowen admits. "</w:t>
      </w:r>
      <w:r w:rsidRPr="0001483B">
        <w:rPr>
          <w:rStyle w:val="StyleUnderline"/>
        </w:rPr>
        <w:t>We have a collective historical memory that technological progress brings a big and predictable stream of revenue growth across most of</w:t>
      </w:r>
      <w:r w:rsidRPr="005C5C96">
        <w:rPr>
          <w:rStyle w:val="TitleChar"/>
        </w:rPr>
        <w:t xml:space="preserve"> </w:t>
      </w:r>
      <w:r w:rsidRPr="005C5C96">
        <w:rPr>
          <w:sz w:val="10"/>
        </w:rPr>
        <w:t>the economy," he writes. "When it comes to the web, those assumptions are turning out to be wrong or misleading. The revenue-intensive sectors of our economy have been slowing down and the big technological gains are coming in revenue-deficient sectors." But revenue is not always the end-all, be-all—even in economics. That brings us to a final explanation: Maybe it is not the growth that is deficient. Maybe it is the yardstick that is deficient. MIT professor Erik Brynjolfsson * explains the idea using the example of the music industry. "</w:t>
      </w:r>
      <w:r w:rsidRPr="0001483B">
        <w:rPr>
          <w:rStyle w:val="StyleUnderline"/>
        </w:rPr>
        <w:t>Because you and I stopped buying CDs, the music industry has shrunk,</w:t>
      </w:r>
      <w:r w:rsidRPr="005C5C96">
        <w:rPr>
          <w:rStyle w:val="TitleChar"/>
        </w:rPr>
        <w:t xml:space="preserve"> </w:t>
      </w:r>
      <w:r w:rsidRPr="005C5C96">
        <w:rPr>
          <w:sz w:val="10"/>
        </w:rPr>
        <w:t xml:space="preserve">according to revenues and GDP. But we're not listening to less music. There's more music consumed than before." The improved choice and variety and availability of music must be worth something to us—even if it is not easy to put into numbers. "On paper, the way GDP is calculated, the music industry is disappearing, but in reality it's not disappearing. It is disappearing in revenue. It is not disappearing in terms of what you should care about, which is music." As more of our lives are lived online, he wonders whether this might become a bigger problem. "If everybody focuses on the part of the economy that produces dollars, they would be increasingly missing what people actually consume and enjoy. The disconnect becomes bigger and bigger." But providing an alternative measure of what we produce or consume based on the value people derive from Wikipedia or Pandora proves an extraordinary challenge—indeed, no economist has ever really done it. Brynjolfsson says it is possible, perhaps, by adding up various "consumer surpluses," measures of how much consumers would be willing to pay for a given good or service, versus how much they do pay. (You might pony up $10 for a CD, but why would you if it is free?) That might give a rough sense of the dollar value of what the Internet tends to provide for nothing—and give us an alternative sense of the value of our technologies to us, if not their ability to produce growth or revenue for us. Of course, if our most radical and life-altering technologies are not improving incomes or productivity or growth, then we still have problems. Quality-of-life improvements do not put dinner on the table or pay for Social Security benefits. Still, </w:t>
      </w:r>
      <w:r w:rsidRPr="0001483B">
        <w:rPr>
          <w:rStyle w:val="StyleUnderline"/>
        </w:rPr>
        <w:t>even Cowen does not see all doom and gloom ahead, with incomes stagnating endlessly as we do more and more online and bleed more and more jobs and money</w:t>
      </w:r>
      <w:r w:rsidRPr="005C5C96">
        <w:rPr>
          <w:sz w:val="10"/>
        </w:rPr>
        <w:t>. Who knows what awesome technologies might be just around the bend?</w:t>
      </w:r>
    </w:p>
    <w:p w14:paraId="1AEE2F02" w14:textId="77777777" w:rsidR="005C5C96" w:rsidRPr="00B55AD5" w:rsidRDefault="005C5C96" w:rsidP="005C5C96"/>
    <w:p w14:paraId="65EB8789" w14:textId="77777777" w:rsidR="005C5C96" w:rsidRDefault="005C5C96" w:rsidP="005C5C96">
      <w:pPr>
        <w:pStyle w:val="Heading3"/>
      </w:pPr>
      <w:r>
        <w:t>Internet---No Impact---AT: War</w:t>
      </w:r>
    </w:p>
    <w:p w14:paraId="17BB838A" w14:textId="77777777" w:rsidR="005C5C96" w:rsidRDefault="005C5C96" w:rsidP="005C5C96">
      <w:pPr>
        <w:pStyle w:val="Heading4"/>
      </w:pPr>
      <w:r>
        <w:t xml:space="preserve">Internet doesn’t solve conflict and the squo is sufficient </w:t>
      </w:r>
    </w:p>
    <w:p w14:paraId="0FB206C6" w14:textId="77777777" w:rsidR="005C5C96" w:rsidRPr="00147204" w:rsidRDefault="005C5C96" w:rsidP="005C5C96">
      <w:r>
        <w:t xml:space="preserve">Phillip </w:t>
      </w:r>
      <w:r w:rsidRPr="00147204">
        <w:rPr>
          <w:rStyle w:val="Style13ptBold"/>
        </w:rPr>
        <w:t>Elias 12</w:t>
      </w:r>
      <w:r>
        <w:t>, Board Member of the New Media Foundation, “Will Humanity Perish Without The Internet?,” 1/20/2012, http://www.mercatornet.com/articles/view/will_humanity_perish_without_the_internet</w:t>
      </w:r>
    </w:p>
    <w:p w14:paraId="3BBA91E7" w14:textId="77777777" w:rsidR="005C5C96" w:rsidRDefault="005C5C96" w:rsidP="005C5C96">
      <w:pPr>
        <w:rPr>
          <w:rStyle w:val="StyleUnderline"/>
        </w:rPr>
      </w:pPr>
      <w:r w:rsidRPr="005C5C96">
        <w:t xml:space="preserve">The new Encyclopaedists make the opposite mistake about the future. </w:t>
      </w:r>
      <w:r w:rsidRPr="005C5C96">
        <w:rPr>
          <w:rStyle w:val="StyleUnderline"/>
        </w:rPr>
        <w:t>Inherent in their worldview is the idea that setting up a system where information can be shared quickly, widely, and freely will somehow eliminate corruption, greed and violence</w:t>
      </w:r>
      <w:r w:rsidRPr="005C5C96">
        <w:t xml:space="preserve"> from the world. </w:t>
      </w:r>
      <w:r w:rsidRPr="005C5C96">
        <w:rPr>
          <w:rStyle w:val="StyleUnderline"/>
        </w:rPr>
        <w:t xml:space="preserve">It is almost as though human foibles were glitches in the software of society. But </w:t>
      </w:r>
      <w:r w:rsidRPr="005C5C96">
        <w:rPr>
          <w:rStyle w:val="Emphasis"/>
        </w:rPr>
        <w:t>human vices can never be reduced to social viruses</w:t>
      </w:r>
      <w:r w:rsidRPr="005C5C96">
        <w:rPr>
          <w:rStyle w:val="StyleUnderline"/>
        </w:rPr>
        <w:t xml:space="preserve">. They come from deep within us and can find their way </w:t>
      </w:r>
      <w:r w:rsidRPr="005C5C96">
        <w:rPr>
          <w:rStyle w:val="Emphasis"/>
        </w:rPr>
        <w:t>into the most scientific settings</w:t>
      </w:r>
      <w:r w:rsidRPr="005C5C96">
        <w:rPr>
          <w:rStyle w:val="StyleUnderline"/>
        </w:rPr>
        <w:t xml:space="preserve">. </w:t>
      </w:r>
      <w:r w:rsidRPr="005C5C96">
        <w:t xml:space="preserve">Do Wikipedians think themselves immune from the temptation to wield their power towards their own ends? </w:t>
      </w:r>
      <w:r w:rsidRPr="005C5C96">
        <w:rPr>
          <w:rStyle w:val="StyleUnderline"/>
        </w:rPr>
        <w:t>Free access to information for everyone</w:t>
      </w:r>
      <w:r w:rsidRPr="005C5C96">
        <w:t xml:space="preserve"> could be said to be the Wikipedian creed. It encapsulates the Enlightenment values of liberty and equality. But, like the French terror of the 1790s, it </w:t>
      </w:r>
      <w:r w:rsidRPr="005C5C96">
        <w:rPr>
          <w:rStyle w:val="StyleUnderline"/>
        </w:rPr>
        <w:t>neglects that other ideal needed to give them gumption -- a genuine concern for other human beings</w:t>
      </w:r>
      <w:r w:rsidRPr="005C5C96">
        <w:t xml:space="preserve">. But </w:t>
      </w:r>
      <w:r w:rsidRPr="005C5C96">
        <w:rPr>
          <w:rStyle w:val="StyleUnderline"/>
        </w:rPr>
        <w:t>fraternité is not achieved by giving everyone more information, more freedom and more equality</w:t>
      </w:r>
      <w:r w:rsidRPr="005C5C96">
        <w:t xml:space="preserve">. And </w:t>
      </w:r>
      <w:r w:rsidRPr="005C5C96">
        <w:rPr>
          <w:rStyle w:val="StyleUnderline"/>
        </w:rPr>
        <w:t xml:space="preserve">it is what is so often lacking on the internet, on blogs, and in other forms of web communication. </w:t>
      </w:r>
      <w:r w:rsidRPr="005C5C96">
        <w:rPr>
          <w:rStyle w:val="Emphasis"/>
        </w:rPr>
        <w:t>Online interaction is so often vitriolic it is unreadable</w:t>
      </w:r>
      <w:r w:rsidRPr="005C5C96">
        <w:rPr>
          <w:rStyle w:val="StyleUnderline"/>
        </w:rPr>
        <w:t xml:space="preserve">, and it is at its worst </w:t>
      </w:r>
      <w:r w:rsidRPr="005C5C96">
        <w:rPr>
          <w:rStyle w:val="Emphasis"/>
        </w:rPr>
        <w:t>when the tech-savvy confront each other</w:t>
      </w:r>
      <w:r w:rsidRPr="005C5C96">
        <w:rPr>
          <w:rStyle w:val="StyleUnderline"/>
        </w:rPr>
        <w:t>. I have seen very few geeks who try to love their enemies. Fraternité</w:t>
      </w:r>
      <w:r w:rsidRPr="005C5C96">
        <w:t xml:space="preserve"> comes from empathising with others. This </w:t>
      </w:r>
      <w:r w:rsidRPr="005C5C96">
        <w:rPr>
          <w:rStyle w:val="StyleUnderline"/>
        </w:rPr>
        <w:t>is difficult to learn online. But without it, how can we understand the point of view of those who have different concepts of freedom or equality, or of troglodytes</w:t>
      </w:r>
      <w:r w:rsidRPr="005C5C96">
        <w:t xml:space="preserve"> who don’t blog, or of nematodes </w:t>
      </w:r>
      <w:r w:rsidRPr="005C5C96">
        <w:rPr>
          <w:rStyle w:val="Emphasis"/>
        </w:rPr>
        <w:t>who don’t have access to the internet</w:t>
      </w:r>
      <w:r w:rsidRPr="005C5C96">
        <w:rPr>
          <w:rStyle w:val="StyleUnderline"/>
        </w:rPr>
        <w:t>. Believe it or not, there is a life offline and wisdom is wider than the web.</w:t>
      </w:r>
    </w:p>
    <w:p w14:paraId="67FA6B66" w14:textId="77777777" w:rsidR="005C5C96" w:rsidRPr="005C5C96" w:rsidRDefault="005C5C96" w:rsidP="005C5C96"/>
    <w:sectPr w:rsidR="005C5C96" w:rsidRPr="005C5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2005F22"/>
    <w:multiLevelType w:val="hybridMultilevel"/>
    <w:tmpl w:val="063EEE20"/>
    <w:lvl w:ilvl="0" w:tplc="7D4671E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42AA6"/>
    <w:rsid w:val="000037B4"/>
    <w:rsid w:val="000139A3"/>
    <w:rsid w:val="00024B8E"/>
    <w:rsid w:val="000517F7"/>
    <w:rsid w:val="000A3EF5"/>
    <w:rsid w:val="000B5E81"/>
    <w:rsid w:val="000E1A1D"/>
    <w:rsid w:val="000E1CF4"/>
    <w:rsid w:val="000E4CC3"/>
    <w:rsid w:val="00100833"/>
    <w:rsid w:val="00104529"/>
    <w:rsid w:val="00105942"/>
    <w:rsid w:val="00107396"/>
    <w:rsid w:val="00144A4C"/>
    <w:rsid w:val="00175B4A"/>
    <w:rsid w:val="00176AB0"/>
    <w:rsid w:val="00177B7D"/>
    <w:rsid w:val="001824A6"/>
    <w:rsid w:val="0018322D"/>
    <w:rsid w:val="00183AD2"/>
    <w:rsid w:val="001B2101"/>
    <w:rsid w:val="001B5776"/>
    <w:rsid w:val="001E527A"/>
    <w:rsid w:val="001E5364"/>
    <w:rsid w:val="001F78CE"/>
    <w:rsid w:val="0021368D"/>
    <w:rsid w:val="00247848"/>
    <w:rsid w:val="00251FC7"/>
    <w:rsid w:val="002855A7"/>
    <w:rsid w:val="00290387"/>
    <w:rsid w:val="002B146A"/>
    <w:rsid w:val="002B5E17"/>
    <w:rsid w:val="002D07EC"/>
    <w:rsid w:val="002D2B35"/>
    <w:rsid w:val="0030589D"/>
    <w:rsid w:val="00315690"/>
    <w:rsid w:val="00316B75"/>
    <w:rsid w:val="0032037D"/>
    <w:rsid w:val="00321931"/>
    <w:rsid w:val="00325646"/>
    <w:rsid w:val="00325F51"/>
    <w:rsid w:val="003460F2"/>
    <w:rsid w:val="0038158C"/>
    <w:rsid w:val="003902BA"/>
    <w:rsid w:val="0039500B"/>
    <w:rsid w:val="003A09E2"/>
    <w:rsid w:val="003C0BDB"/>
    <w:rsid w:val="00407037"/>
    <w:rsid w:val="0044106B"/>
    <w:rsid w:val="00452F78"/>
    <w:rsid w:val="004605D6"/>
    <w:rsid w:val="004B5466"/>
    <w:rsid w:val="004C60E8"/>
    <w:rsid w:val="004C7C76"/>
    <w:rsid w:val="004E3579"/>
    <w:rsid w:val="004E728B"/>
    <w:rsid w:val="004F39E0"/>
    <w:rsid w:val="00504017"/>
    <w:rsid w:val="00537BD5"/>
    <w:rsid w:val="00555407"/>
    <w:rsid w:val="0057268A"/>
    <w:rsid w:val="005C5C96"/>
    <w:rsid w:val="005D2912"/>
    <w:rsid w:val="005F756C"/>
    <w:rsid w:val="006065BD"/>
    <w:rsid w:val="00615D2A"/>
    <w:rsid w:val="006223DB"/>
    <w:rsid w:val="00645FA9"/>
    <w:rsid w:val="00647866"/>
    <w:rsid w:val="00665003"/>
    <w:rsid w:val="00682871"/>
    <w:rsid w:val="00696FB0"/>
    <w:rsid w:val="006A0939"/>
    <w:rsid w:val="006A2AD0"/>
    <w:rsid w:val="006C2375"/>
    <w:rsid w:val="006C68AD"/>
    <w:rsid w:val="006D4ECC"/>
    <w:rsid w:val="00710708"/>
    <w:rsid w:val="00722258"/>
    <w:rsid w:val="007243E5"/>
    <w:rsid w:val="00766EA0"/>
    <w:rsid w:val="007746A5"/>
    <w:rsid w:val="007A2226"/>
    <w:rsid w:val="007F5B66"/>
    <w:rsid w:val="00823A1C"/>
    <w:rsid w:val="00827BE6"/>
    <w:rsid w:val="0083367F"/>
    <w:rsid w:val="00845B9D"/>
    <w:rsid w:val="00860984"/>
    <w:rsid w:val="008B3ECB"/>
    <w:rsid w:val="008B4E85"/>
    <w:rsid w:val="008C1B2E"/>
    <w:rsid w:val="008C5B78"/>
    <w:rsid w:val="008F333F"/>
    <w:rsid w:val="00901892"/>
    <w:rsid w:val="0091627E"/>
    <w:rsid w:val="00942AA6"/>
    <w:rsid w:val="0097032B"/>
    <w:rsid w:val="009C7DB1"/>
    <w:rsid w:val="009D2EAD"/>
    <w:rsid w:val="009D54B2"/>
    <w:rsid w:val="009E1922"/>
    <w:rsid w:val="009F7ED2"/>
    <w:rsid w:val="00A81BF9"/>
    <w:rsid w:val="00A90511"/>
    <w:rsid w:val="00A90D49"/>
    <w:rsid w:val="00A93661"/>
    <w:rsid w:val="00A95652"/>
    <w:rsid w:val="00AC0AB8"/>
    <w:rsid w:val="00AC455C"/>
    <w:rsid w:val="00AD6DB2"/>
    <w:rsid w:val="00B14777"/>
    <w:rsid w:val="00B33C6D"/>
    <w:rsid w:val="00B4508F"/>
    <w:rsid w:val="00B55AD5"/>
    <w:rsid w:val="00B72772"/>
    <w:rsid w:val="00B8057C"/>
    <w:rsid w:val="00BA7730"/>
    <w:rsid w:val="00BD1F50"/>
    <w:rsid w:val="00BD6238"/>
    <w:rsid w:val="00BF1F12"/>
    <w:rsid w:val="00BF593B"/>
    <w:rsid w:val="00BF773A"/>
    <w:rsid w:val="00BF7E81"/>
    <w:rsid w:val="00C13773"/>
    <w:rsid w:val="00C17CC8"/>
    <w:rsid w:val="00C7576B"/>
    <w:rsid w:val="00C83417"/>
    <w:rsid w:val="00C83FE2"/>
    <w:rsid w:val="00C9604F"/>
    <w:rsid w:val="00CA19AA"/>
    <w:rsid w:val="00CC5298"/>
    <w:rsid w:val="00CD736E"/>
    <w:rsid w:val="00CD798D"/>
    <w:rsid w:val="00CE161E"/>
    <w:rsid w:val="00CF59A8"/>
    <w:rsid w:val="00D0303E"/>
    <w:rsid w:val="00D325A9"/>
    <w:rsid w:val="00D34E0F"/>
    <w:rsid w:val="00D36A8A"/>
    <w:rsid w:val="00D61409"/>
    <w:rsid w:val="00D6691E"/>
    <w:rsid w:val="00D71170"/>
    <w:rsid w:val="00D751E1"/>
    <w:rsid w:val="00D90121"/>
    <w:rsid w:val="00DA1C92"/>
    <w:rsid w:val="00DA25D4"/>
    <w:rsid w:val="00DA6538"/>
    <w:rsid w:val="00DB31B3"/>
    <w:rsid w:val="00DB60FE"/>
    <w:rsid w:val="00DF200C"/>
    <w:rsid w:val="00E12FF0"/>
    <w:rsid w:val="00E15E75"/>
    <w:rsid w:val="00E5262C"/>
    <w:rsid w:val="00E6003A"/>
    <w:rsid w:val="00E652A3"/>
    <w:rsid w:val="00E73400"/>
    <w:rsid w:val="00E85D6D"/>
    <w:rsid w:val="00EC7DC4"/>
    <w:rsid w:val="00ED2046"/>
    <w:rsid w:val="00ED30CF"/>
    <w:rsid w:val="00ED3DF0"/>
    <w:rsid w:val="00F15E02"/>
    <w:rsid w:val="00F176EF"/>
    <w:rsid w:val="00F45E10"/>
    <w:rsid w:val="00F6364A"/>
    <w:rsid w:val="00F74DF0"/>
    <w:rsid w:val="00F9113A"/>
    <w:rsid w:val="00FC52D0"/>
    <w:rsid w:val="00FC7FE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E0523"/>
  <w15:chartTrackingRefBased/>
  <w15:docId w15:val="{0C867172-C57C-475A-82DD-BC2AAF089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DF200C"/>
    <w:pPr>
      <w:spacing w:after="0" w:line="240" w:lineRule="auto"/>
    </w:pPr>
    <w:rPr>
      <w:rFonts w:ascii="Arial Narrow" w:hAnsi="Arial Narrow"/>
    </w:rPr>
  </w:style>
  <w:style w:type="paragraph" w:styleId="Heading1">
    <w:name w:val="heading 1"/>
    <w:aliases w:val="Pocket"/>
    <w:basedOn w:val="Normal"/>
    <w:next w:val="Normal"/>
    <w:link w:val="Heading1Char"/>
    <w:qFormat/>
    <w:rsid w:val="00DF20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F200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Cha"/>
    <w:basedOn w:val="Normal"/>
    <w:next w:val="Normal"/>
    <w:link w:val="Heading3Char"/>
    <w:uiPriority w:val="2"/>
    <w:unhideWhenUsed/>
    <w:qFormat/>
    <w:rsid w:val="00DF200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unhideWhenUsed/>
    <w:qFormat/>
    <w:rsid w:val="00DF200C"/>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DF20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200C"/>
  </w:style>
  <w:style w:type="character" w:customStyle="1" w:styleId="Heading1Char">
    <w:name w:val="Heading 1 Char"/>
    <w:aliases w:val="Pocket Char"/>
    <w:basedOn w:val="DefaultParagraphFont"/>
    <w:link w:val="Heading1"/>
    <w:rsid w:val="00DF200C"/>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DF200C"/>
    <w:rPr>
      <w:rFonts w:ascii="Arial Narrow" w:eastAsiaTheme="majorEastAsia" w:hAnsi="Arial Narrow"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DF200C"/>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DF200C"/>
    <w:rPr>
      <w:rFonts w:ascii="Arial Narrow" w:eastAsiaTheme="majorEastAsia" w:hAnsi="Arial Narrow" w:cstheme="majorBidi"/>
      <w:b/>
      <w:iCs/>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DF200C"/>
    <w:rPr>
      <w:rFonts w:ascii="Arial Narrow" w:hAnsi="Arial Narrow"/>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F200C"/>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DF200C"/>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Card0"/>
    <w:uiPriority w:val="99"/>
    <w:unhideWhenUsed/>
    <w:rsid w:val="00DF200C"/>
    <w:rPr>
      <w:color w:val="auto"/>
      <w:u w:val="none"/>
    </w:rPr>
  </w:style>
  <w:style w:type="character" w:styleId="FollowedHyperlink">
    <w:name w:val="FollowedHyperlink"/>
    <w:basedOn w:val="DefaultParagraphFont"/>
    <w:uiPriority w:val="99"/>
    <w:semiHidden/>
    <w:unhideWhenUsed/>
    <w:rsid w:val="00DF200C"/>
    <w:rPr>
      <w:color w:val="auto"/>
      <w:u w:val="none"/>
    </w:rPr>
  </w:style>
  <w:style w:type="paragraph" w:styleId="BalloonText">
    <w:name w:val="Balloon Text"/>
    <w:basedOn w:val="Normal"/>
    <w:link w:val="BalloonTextChar"/>
    <w:uiPriority w:val="99"/>
    <w:semiHidden/>
    <w:unhideWhenUsed/>
    <w:rsid w:val="00942A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2AA6"/>
    <w:rPr>
      <w:rFonts w:ascii="Segoe UI" w:hAnsi="Segoe UI" w:cs="Segoe UI"/>
      <w:sz w:val="18"/>
      <w:szCs w:val="18"/>
    </w:rPr>
  </w:style>
  <w:style w:type="paragraph" w:customStyle="1" w:styleId="textbold">
    <w:name w:val="text bold"/>
    <w:basedOn w:val="Normal"/>
    <w:link w:val="Emphasis"/>
    <w:uiPriority w:val="7"/>
    <w:qFormat/>
    <w:rsid w:val="00F74DF0"/>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
    <w:basedOn w:val="Normal"/>
    <w:next w:val="Normal"/>
    <w:link w:val="StyleUnderline"/>
    <w:uiPriority w:val="6"/>
    <w:qFormat/>
    <w:rsid w:val="00F74DF0"/>
    <w:pPr>
      <w:ind w:left="288" w:right="288"/>
    </w:pPr>
    <w:rPr>
      <w:rFonts w:asciiTheme="minorHAnsi" w:hAnsiTheme="minorHAnsi"/>
      <w:u w:val="single"/>
    </w:rPr>
  </w:style>
  <w:style w:type="paragraph" w:customStyle="1" w:styleId="Card0">
    <w:name w:val="Card"/>
    <w:aliases w:val="Dont use,No Spacing41,No Spacing111112,Note Level 2,No Spacing1121,No Spacing112,No Spacing1,Small Text,Tag and Cite,nonunderlined,Tag and Ci,No Spacing11211"/>
    <w:basedOn w:val="Heading1"/>
    <w:link w:val="Hyperlink"/>
    <w:autoRedefine/>
    <w:uiPriority w:val="99"/>
    <w:qFormat/>
    <w:rsid w:val="004B546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4B5466"/>
    <w:rPr>
      <w:color w:val="605E5C"/>
      <w:shd w:val="clear" w:color="auto" w:fill="E1DFDD"/>
    </w:rPr>
  </w:style>
  <w:style w:type="paragraph" w:customStyle="1" w:styleId="Emphasis1">
    <w:name w:val="Emphasis1"/>
    <w:basedOn w:val="Normal"/>
    <w:uiPriority w:val="7"/>
    <w:qFormat/>
    <w:rsid w:val="00E12FF0"/>
    <w:pPr>
      <w:pBdr>
        <w:top w:val="single" w:sz="12" w:space="1" w:color="auto"/>
        <w:left w:val="single" w:sz="12" w:space="4" w:color="auto"/>
        <w:bottom w:val="single" w:sz="12" w:space="1" w:color="auto"/>
        <w:right w:val="single" w:sz="12" w:space="4" w:color="auto"/>
      </w:pBdr>
      <w:ind w:left="720"/>
      <w:jc w:val="both"/>
    </w:pPr>
    <w:rPr>
      <w:rFonts w:eastAsiaTheme="minorEastAsia"/>
      <w:b/>
      <w:iCs/>
      <w:szCs w:val="24"/>
      <w:u w:val="single"/>
      <w:bdr w:val="single" w:sz="8" w:space="0" w:color="auto"/>
    </w:rPr>
  </w:style>
  <w:style w:type="paragraph" w:styleId="ListParagraph">
    <w:name w:val="List Paragraph"/>
    <w:aliases w:val="6 font"/>
    <w:basedOn w:val="Normal"/>
    <w:uiPriority w:val="34"/>
    <w:qFormat/>
    <w:rsid w:val="00504017"/>
    <w:pPr>
      <w:ind w:left="720"/>
      <w:contextualSpacing/>
    </w:p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30589D"/>
    <w:rPr>
      <w:bCs/>
      <w:sz w:val="20"/>
      <w:u w:val="single"/>
    </w:rPr>
  </w:style>
  <w:style w:type="paragraph" w:styleId="Title">
    <w:name w:val="Title"/>
    <w:aliases w:val="Bold Underlined,UNDERLINE,Cites and Cards,title,Block Heading,Read This"/>
    <w:basedOn w:val="Normal"/>
    <w:next w:val="Normal"/>
    <w:link w:val="TitleChar"/>
    <w:uiPriority w:val="6"/>
    <w:qFormat/>
    <w:rsid w:val="0030589D"/>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30589D"/>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30589D"/>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omgraves.house.gov/uploadedfiles/acdc_expaliner.pdf" TargetMode="External"/><Relationship Id="rId21" Type="http://schemas.openxmlformats.org/officeDocument/2006/relationships/hyperlink" Target="https://www.law360.com/cybersecurity-privacy/articles/1241413/feds-vow-to-go-hard-against-chinese-ip-theft-in-2020?nl_pk=5e1fd1fd-9d98-4990-8054-d7cbe14dab42&amp;utm_source=newsletter&amp;utm_medium=email&amp;utm_campaign=cybersecurity-privacy" TargetMode="External"/><Relationship Id="rId42" Type="http://schemas.openxmlformats.org/officeDocument/2006/relationships/hyperlink" Target="https://www.techrepublic.com/article/can-russian-hackers-be-stopped-heres-why-it-might-take-20-years/" TargetMode="External"/><Relationship Id="rId47" Type="http://schemas.openxmlformats.org/officeDocument/2006/relationships/hyperlink" Target="https://www.usatoday.com/story/news/politics/2019/04/20/elections-experts-warn-russian-meddling-could-happen-again/3522760002/" TargetMode="External"/><Relationship Id="rId63" Type="http://schemas.openxmlformats.org/officeDocument/2006/relationships/hyperlink" Target="https://www.wired.com/story/voting-village-results-hacking-decade-old-bugs/" TargetMode="External"/><Relationship Id="rId68" Type="http://schemas.openxmlformats.org/officeDocument/2006/relationships/hyperlink" Target="https://www.cnn.com/2019/07/19/politics/us-election-security-coordinator/index.html" TargetMode="External"/><Relationship Id="rId84" Type="http://schemas.openxmlformats.org/officeDocument/2006/relationships/hyperlink" Target="https://www.isaca.org/resources/isaca-journal/issues/2018/volume-5/lack-of-oversight-and-credentialing-process-for-digital-forensic-investigators" TargetMode="External"/><Relationship Id="rId89" Type="http://schemas.openxmlformats.org/officeDocument/2006/relationships/hyperlink" Target="http://cybercrimejournal.com/Brown2015vol9issue1.pdf" TargetMode="External"/><Relationship Id="rId16" Type="http://schemas.openxmlformats.org/officeDocument/2006/relationships/hyperlink" Target="https://www.cnbc.com/2019/02/28/1-in-5-companies-say-china-stole-their-ip-within-the-last-year-cnbc.html" TargetMode="External"/><Relationship Id="rId107" Type="http://schemas.openxmlformats.org/officeDocument/2006/relationships/fontTable" Target="fontTable.xml"/><Relationship Id="rId11" Type="http://schemas.openxmlformats.org/officeDocument/2006/relationships/hyperlink" Target="https://commons.erau.edu/cgi/viewcontent.cgi?article=1560&amp;context=jdfsl" TargetMode="External"/><Relationship Id="rId32" Type="http://schemas.openxmlformats.org/officeDocument/2006/relationships/hyperlink" Target="https://www.csoonline.com/article/3258748/the-mirai-botnet-explained-how-teen-scammers-and-cctv-cameras-almost-brought-down-the-internet.html" TargetMode="External"/><Relationship Id="rId37" Type="http://schemas.openxmlformats.org/officeDocument/2006/relationships/hyperlink" Target="https://knowledge.wharton.upenn.edu/article/the-equifax-breach/" TargetMode="External"/><Relationship Id="rId53" Type="http://schemas.openxmlformats.org/officeDocument/2006/relationships/hyperlink" Target="https://www.washingtonpost.com/politics/army-officer-china-russia-dont-fear-us-cyber-retaliation/2018/03/01/0470ca36-1dab-11e8-98f5-ceecfa8741b6_story.html?utm_term=.11c3c3b080d2" TargetMode="External"/><Relationship Id="rId58" Type="http://schemas.openxmlformats.org/officeDocument/2006/relationships/hyperlink" Target="https://foreignpolicy.com/2019/07/24/mueller-fears-trumps-embrace-of-russian-interference-could-be-a-new-normal-report-hearing-house-intelligence/" TargetMode="External"/><Relationship Id="rId74" Type="http://schemas.openxmlformats.org/officeDocument/2006/relationships/hyperlink" Target="https://www.pagepate.com/experience/personal-injury-attorneys-atlanta/" TargetMode="External"/><Relationship Id="rId79" Type="http://schemas.openxmlformats.org/officeDocument/2006/relationships/hyperlink" Target="https://www.isaca.org/resources/isaca-journal/issues/2018/volume-5/lack-of-oversight-and-credentialing-process-for-digital-forensic-investigators" TargetMode="External"/><Relationship Id="rId102" Type="http://schemas.openxmlformats.org/officeDocument/2006/relationships/hyperlink" Target="http://killerapps.foreignpolicy.com/posts/2013/05/22/the_cyber_security_recommendations_of_blair_and_huntsmans_report_on_chinese_ip_thef" TargetMode="External"/><Relationship Id="rId5" Type="http://schemas.openxmlformats.org/officeDocument/2006/relationships/webSettings" Target="webSettings.xml"/><Relationship Id="rId90" Type="http://schemas.openxmlformats.org/officeDocument/2006/relationships/image" Target="media/image1.jpeg"/><Relationship Id="rId95" Type="http://schemas.openxmlformats.org/officeDocument/2006/relationships/hyperlink" Target="http://www.wired.com/2016/04/nuclear-power-safe-save-world-climate-change/" TargetMode="External"/><Relationship Id="rId22" Type="http://schemas.openxmlformats.org/officeDocument/2006/relationships/hyperlink" Target="https://www.justice.gov/opa/page/file/1122686/download" TargetMode="External"/><Relationship Id="rId27" Type="http://schemas.openxmlformats.org/officeDocument/2006/relationships/hyperlink" Target="https://www.cfr.org/interactive/cyber-operations/compromise-tv5-monde" TargetMode="External"/><Relationship Id="rId43" Type="http://schemas.openxmlformats.org/officeDocument/2006/relationships/hyperlink" Target="http://www.jcs.mil/Media/Speeches/tabid/3890/Article/571864/gen-dempseys-remarks-and-qa-on-cyber-security-at-the-brookings-institute.aspx" TargetMode="External"/><Relationship Id="rId48" Type="http://schemas.openxmlformats.org/officeDocument/2006/relationships/hyperlink" Target="https://www.nytimes.com/2019/06/15/us/politics/trump-cyber-russia-grid.html" TargetMode="External"/><Relationship Id="rId64" Type="http://schemas.openxmlformats.org/officeDocument/2006/relationships/hyperlink" Target="https://fsi.stanford.edu/news/securing-american-elections-report-offers-policy-road-map" TargetMode="External"/><Relationship Id="rId69" Type="http://schemas.openxmlformats.org/officeDocument/2006/relationships/hyperlink" Target="https://www.nytimes.com/2020/02/20/us/politics/russian-interference-trump-democrats.html" TargetMode="External"/><Relationship Id="rId80" Type="http://schemas.openxmlformats.org/officeDocument/2006/relationships/hyperlink" Target="https://www.isaca.org/resources/isaca-journal/issues/2018/volume-5/lack-of-oversight-and-credentialing-process-for-digital-forensic-investigators" TargetMode="External"/><Relationship Id="rId85" Type="http://schemas.openxmlformats.org/officeDocument/2006/relationships/hyperlink" Target="https://www.isaca.org/resources/isaca-journal/issues/2018/volume-5/lack-of-oversight-and-credentialing-process-for-digital-forensic-investigators" TargetMode="External"/><Relationship Id="rId12" Type="http://schemas.openxmlformats.org/officeDocument/2006/relationships/hyperlink" Target="http://cybercrimejournal.com/Brown2015vol9issue1.pdf" TargetMode="External"/><Relationship Id="rId17" Type="http://schemas.openxmlformats.org/officeDocument/2006/relationships/hyperlink" Target="http://ipcommission.org/report/IP_Commission_Report_Update_2017.pdf" TargetMode="External"/><Relationship Id="rId33" Type="http://schemas.openxmlformats.org/officeDocument/2006/relationships/hyperlink" Target="https://themerkle.com/top-4-largest-botnets-to-date/" TargetMode="External"/><Relationship Id="rId38" Type="http://schemas.openxmlformats.org/officeDocument/2006/relationships/hyperlink" Target="https://searchsecurity.techtarget.com/news/252459949/Experts-praise-Norsk-Hydro-cyberattack-response" TargetMode="External"/><Relationship Id="rId59" Type="http://schemas.openxmlformats.org/officeDocument/2006/relationships/hyperlink" Target="https://www.nytimes.com/2019/04/26/us/politics/fbi-russian-election-interference.html" TargetMode="External"/><Relationship Id="rId103" Type="http://schemas.openxmlformats.org/officeDocument/2006/relationships/hyperlink" Target="http://www.huffingtonpost.com/2010/04/06/exploding-dye-pack-foils_n_527944.html" TargetMode="External"/><Relationship Id="rId108" Type="http://schemas.openxmlformats.org/officeDocument/2006/relationships/theme" Target="theme/theme1.xml"/><Relationship Id="rId20" Type="http://schemas.openxmlformats.org/officeDocument/2006/relationships/hyperlink" Target="https://www.justice.gov/opa/speech/attorney-general-william-p-barr-delivers-keynote-address-department-justices-china" TargetMode="External"/><Relationship Id="rId41" Type="http://schemas.openxmlformats.org/officeDocument/2006/relationships/hyperlink" Target="https://media.defense.gov/2018/Sep/18/2002041659/-1/-1/1/Factsheet_for_Strategy_and_CPR_FINAL.pdf" TargetMode="External"/><Relationship Id="rId54" Type="http://schemas.openxmlformats.org/officeDocument/2006/relationships/hyperlink" Target="https://uk.practicallaw.thomsonreuters.com/6-527-2969?transitionType=Default&amp;contextData=(sc.Default)&amp;firstPage=true&amp;bhcp=1&amp;comp=pluk" TargetMode="External"/><Relationship Id="rId62" Type="http://schemas.openxmlformats.org/officeDocument/2006/relationships/hyperlink" Target="https://www.vice.com/en_us/article/mg7xjb/how-hackers-broke-into-john-podesta-and-colin-powells-gmail-accounts" TargetMode="External"/><Relationship Id="rId70" Type="http://schemas.openxmlformats.org/officeDocument/2006/relationships/hyperlink" Target="https://www.cnn.com/2017/01/06/politics/intelligence-report-putin-election/index.html" TargetMode="External"/><Relationship Id="rId75" Type="http://schemas.openxmlformats.org/officeDocument/2006/relationships/hyperlink" Target="https://www.pagepate.com/experience/whistleblower-attorney-atlanta/" TargetMode="External"/><Relationship Id="rId83" Type="http://schemas.openxmlformats.org/officeDocument/2006/relationships/hyperlink" Target="https://www.isaca.org/resources/isaca-journal/issues/2018/volume-5/lack-of-oversight-and-credentialing-process-for-digital-forensic-investigators" TargetMode="External"/><Relationship Id="rId88" Type="http://schemas.openxmlformats.org/officeDocument/2006/relationships/hyperlink" Target="https://heinonline.org/HOL/LandingPage?handle=hein.journals/jlegpro43&amp;div=17&amp;id=&amp;page=" TargetMode="External"/><Relationship Id="rId91" Type="http://schemas.openxmlformats.org/officeDocument/2006/relationships/hyperlink" Target="http://www.strategicstudiesinstitute.army.mil/pdffiles/PUB1147.pdf" TargetMode="External"/><Relationship Id="rId96" Type="http://schemas.openxmlformats.org/officeDocument/2006/relationships/hyperlink" Target="https://www.csmonitor.com/World/Passcode/Passcode-Influencers/2015/0401/Influencers-Companies-should-not-be-allowed-to-hack-back" TargetMode="External"/><Relationship Id="rId1" Type="http://schemas.openxmlformats.org/officeDocument/2006/relationships/customXml" Target="../customXml/item1.xml"/><Relationship Id="rId6" Type="http://schemas.openxmlformats.org/officeDocument/2006/relationships/hyperlink" Target="https://www.csis.org/analysis/cybersecurity-and-problem-interoperability" TargetMode="External"/><Relationship Id="rId15" Type="http://schemas.openxmlformats.org/officeDocument/2006/relationships/hyperlink" Target="https://www.crowell.com/Professionals/Gabriel-Ramsey" TargetMode="External"/><Relationship Id="rId23" Type="http://schemas.openxmlformats.org/officeDocument/2006/relationships/hyperlink" Target="https://www.theguardian.com/us-news/2020/jan/29/harvard-professor-accused-of-lying-about-ties-with-chinese-government" TargetMode="External"/><Relationship Id="rId28" Type="http://schemas.openxmlformats.org/officeDocument/2006/relationships/hyperlink" Target="https://www.cnn.com/2015/04/09/europe/french-tv-network-attack-recovery/index.html" TargetMode="External"/><Relationship Id="rId36" Type="http://schemas.openxmlformats.org/officeDocument/2006/relationships/hyperlink" Target="https://www.rand.org/content/dam/rand/pubs/research_reports/RR1300/RR1354/RAND_RR1354.pdf" TargetMode="External"/><Relationship Id="rId49" Type="http://schemas.openxmlformats.org/officeDocument/2006/relationships/hyperlink" Target="https://ics.sans.org/media/E-ISAC_SANS_Ukraine_DUC_5.pdf" TargetMode="External"/><Relationship Id="rId57" Type="http://schemas.openxmlformats.org/officeDocument/2006/relationships/hyperlink" Target="https://warontherocks.com/2019/11/can-the-united-states-deter-election-meddling/" TargetMode="External"/><Relationship Id="rId106" Type="http://schemas.openxmlformats.org/officeDocument/2006/relationships/hyperlink" Target="http://ethics.calpoly.edu/hackingback.pdf" TargetMode="External"/><Relationship Id="rId10" Type="http://schemas.openxmlformats.org/officeDocument/2006/relationships/hyperlink" Target="https://www.largnet.ca/largblog/to-hack-back-or-not-to-hack-back" TargetMode="External"/><Relationship Id="rId31" Type="http://schemas.openxmlformats.org/officeDocument/2006/relationships/hyperlink" Target="https://www.ericsson.com/en/mobility-report/internet-of-things-forecast" TargetMode="External"/><Relationship Id="rId44" Type="http://schemas.openxmlformats.org/officeDocument/2006/relationships/hyperlink" Target="http://ethics.calpoly.edu/hackingback.pdf" TargetMode="External"/><Relationship Id="rId52" Type="http://schemas.openxmlformats.org/officeDocument/2006/relationships/hyperlink" Target="https://www.nytimes.com/2019/06/15/us/politics/trump-cyber-russia-grid.html" TargetMode="External"/><Relationship Id="rId60" Type="http://schemas.openxmlformats.org/officeDocument/2006/relationships/hyperlink" Target="https://www.usatoday.com/story/opinion/2019/07/31/2020-election-moscow-mitch-russians-are-coming-again-editorials-debates/1868900001/" TargetMode="External"/><Relationship Id="rId65" Type="http://schemas.openxmlformats.org/officeDocument/2006/relationships/hyperlink" Target="https://www.theatlantic.com/ideas/archive/2019/10/democrats-can-stop-political-interference-2020/599329/" TargetMode="External"/><Relationship Id="rId73" Type="http://schemas.openxmlformats.org/officeDocument/2006/relationships/hyperlink" Target="https://www.pagepate.com/experience/criminal-defense/" TargetMode="External"/><Relationship Id="rId78" Type="http://schemas.openxmlformats.org/officeDocument/2006/relationships/hyperlink" Target="https://www.isaca.org/resources/isaca-journal/issues/2018/volume-5/lack-of-oversight-and-credentialing-process-for-digital-forensic-investigators" TargetMode="External"/><Relationship Id="rId81" Type="http://schemas.openxmlformats.org/officeDocument/2006/relationships/hyperlink" Target="https://www.isaca.org/resources/isaca-journal/issues/2018/volume-5/lack-of-oversight-and-credentialing-process-for-digital-forensic-investigators" TargetMode="External"/><Relationship Id="rId86" Type="http://schemas.openxmlformats.org/officeDocument/2006/relationships/hyperlink" Target="https://www.isaca.org/resources/isaca-journal/issues/2018/volume-5/lack-of-oversight-and-credentialing-process-for-digital-forensic-investigators" TargetMode="External"/><Relationship Id="rId94" Type="http://schemas.openxmlformats.org/officeDocument/2006/relationships/hyperlink" Target="https://www.vice.com/en_us/article/kwxq4v/we-asked-a-military-expert-how-scared-the-us-should-be-of-an-emp-attack-508" TargetMode="External"/><Relationship Id="rId99" Type="http://schemas.openxmlformats.org/officeDocument/2006/relationships/hyperlink" Target="http://www.washingtonpost.com/blogs/worldviews/wp/2013/02/21/the-gaping-hole-in-obamas-plan-to-stop-chinese-hacking/?itid=lk_inline_manual_2" TargetMode="External"/><Relationship Id="rId101" Type="http://schemas.openxmlformats.org/officeDocument/2006/relationships/hyperlink" Target="http://www.nytimes.com/2013/05/22/world/asia/as-chinese-leaders-visit-nears-us-urged-to-allow-retaliation-for-cyberattacks.html?emc=tnt&amp;tntemail0=y&amp;_r=0" TargetMode="External"/><Relationship Id="rId4" Type="http://schemas.openxmlformats.org/officeDocument/2006/relationships/settings" Target="settings.xml"/><Relationship Id="rId9" Type="http://schemas.openxmlformats.org/officeDocument/2006/relationships/hyperlink" Target="http://ethics.calpoly.edu/hackingback.pdf" TargetMode="External"/><Relationship Id="rId13" Type="http://schemas.openxmlformats.org/officeDocument/2006/relationships/hyperlink" Target="https://www.belfercenter.org/publication/confronting-chinas-efforts-steal-defense-information" TargetMode="External"/><Relationship Id="rId18" Type="http://schemas.openxmlformats.org/officeDocument/2006/relationships/hyperlink" Target="https://www.marketwatch.com/story/five-things-to-know-about-chinas-promised-crackdown-on-intellectual-property-theft-2019-11-25" TargetMode="External"/><Relationship Id="rId39" Type="http://schemas.openxmlformats.org/officeDocument/2006/relationships/hyperlink" Target="https://www.zdnet.com/article/cyber-defence-well-hack-back-at-attackers-says-us/" TargetMode="External"/><Relationship Id="rId34" Type="http://schemas.openxmlformats.org/officeDocument/2006/relationships/hyperlink" Target="https://www.cfr.org/event/conversation-christopher-wray-0" TargetMode="External"/><Relationship Id="rId50" Type="http://schemas.openxmlformats.org/officeDocument/2006/relationships/hyperlink" Target="https://www.c-span.org/video/?c4740341/director-coats-the-lights-blinking-red" TargetMode="External"/><Relationship Id="rId55" Type="http://schemas.openxmlformats.org/officeDocument/2006/relationships/hyperlink" Target="https://www.usatoday.com/story/news/2019/06/21/u-s-threatened-strikes-iran-after-drone-shot-down-but-withdrew/1521352001/" TargetMode="External"/><Relationship Id="rId76" Type="http://schemas.openxmlformats.org/officeDocument/2006/relationships/hyperlink" Target="https://www.gpo.gov/fdsys/search/pagedetails.action;jsessionid=If_q9vhp3h5PQ3wJGUinsVG_sgqjbG_X_kOgSE0Nt1k4PBXGRUAN!1118502498!1372565977?browsePath=Title+18%2FPart+I%2FChapter+47%2FSec.+1037&amp;granuleId=USCODE-2011-title18-partI-chap47-sec1037&amp;packageId=USCODE-2011-title18&amp;collapse=true&amp;fromBrowse=true" TargetMode="External"/><Relationship Id="rId97" Type="http://schemas.openxmlformats.org/officeDocument/2006/relationships/hyperlink" Target="https://www.washingtonpost.com/news/worldviews/wp/2013/05/23/should-the-u-s-allow-companies-to-hack-back-against-foreign-cyber-spies/" TargetMode="External"/><Relationship Id="rId104" Type="http://schemas.openxmlformats.org/officeDocument/2006/relationships/hyperlink" Target="http://www.washingtonpost.com/blogs/worldviews/wp/2013/02/19/chinese-hackers-outed-themselves-by-logging-into-their-personal-facebook-accounts/?itid=lk_inline_manual_14" TargetMode="External"/><Relationship Id="rId7" Type="http://schemas.openxmlformats.org/officeDocument/2006/relationships/hyperlink" Target="http://www.studioag.pro/wp-content/uploads/2013/03/DigitalForensicsAndCyberwarfare.pdf" TargetMode="External"/><Relationship Id="rId71" Type="http://schemas.openxmlformats.org/officeDocument/2006/relationships/hyperlink" Target="http://www.cnn.com/2019/04/18/politics/full-mueller-report-pdf/index.html" TargetMode="External"/><Relationship Id="rId92" Type="http://schemas.openxmlformats.org/officeDocument/2006/relationships/hyperlink" Target="http://www.foxbusiness.com/quote.html?stockTicker=FEYE" TargetMode="External"/><Relationship Id="rId2" Type="http://schemas.openxmlformats.org/officeDocument/2006/relationships/numbering" Target="numbering.xml"/><Relationship Id="rId29" Type="http://schemas.openxmlformats.org/officeDocument/2006/relationships/hyperlink" Target="https://www.bbc.com/news/technology-37590375" TargetMode="External"/><Relationship Id="rId24" Type="http://schemas.openxmlformats.org/officeDocument/2006/relationships/hyperlink" Target="https://www.belfercenter.org/publication/confronting-chinas-efforts-steal-defense-information" TargetMode="External"/><Relationship Id="rId40" Type="http://schemas.openxmlformats.org/officeDocument/2006/relationships/hyperlink" Target="https://media.defense.gov/2018/Sep/18/2002041658/-1/-1/1/CYBER_STRATEGY_SUMMARY_FINAL.PDF" TargetMode="External"/><Relationship Id="rId45" Type="http://schemas.openxmlformats.org/officeDocument/2006/relationships/hyperlink" Target="http://www.diva-portal.org/smash/get/diva2:1077151/FULLTEXT01.pdf" TargetMode="External"/><Relationship Id="rId66" Type="http://schemas.openxmlformats.org/officeDocument/2006/relationships/hyperlink" Target="https://www.intelligence.senate.gov/sites/default/files/documents/Report_Volume2.pdf" TargetMode="External"/><Relationship Id="rId87" Type="http://schemas.openxmlformats.org/officeDocument/2006/relationships/hyperlink" Target="http://cybercrimejournal.com/Brown2015vol9issue1.pdf" TargetMode="External"/><Relationship Id="rId61" Type="http://schemas.openxmlformats.org/officeDocument/2006/relationships/hyperlink" Target="https://theihs.org/blog/social-media-tribalism-and-the-prevalence-of-fake-news/" TargetMode="External"/><Relationship Id="rId82" Type="http://schemas.openxmlformats.org/officeDocument/2006/relationships/hyperlink" Target="https://www.isaca.org/resources/isaca-journal/issues/2018/volume-5/lack-of-oversight-and-credentialing-process-for-digital-forensic-investigators" TargetMode="External"/><Relationship Id="rId19" Type="http://schemas.openxmlformats.org/officeDocument/2006/relationships/hyperlink" Target="https://breakingdefense.com/2019/09/esper-exhorts-allies-to-ban-chinese-5g/" TargetMode="External"/><Relationship Id="rId14" Type="http://schemas.openxmlformats.org/officeDocument/2006/relationships/hyperlink" Target="https://www.crowell.com/Professionals/kate-growley" TargetMode="External"/><Relationship Id="rId30" Type="http://schemas.openxmlformats.org/officeDocument/2006/relationships/hyperlink" Target="https://www.nacdl.org/Landing/ComputerFraudandAbuseAct" TargetMode="External"/><Relationship Id="rId35" Type="http://schemas.openxmlformats.org/officeDocument/2006/relationships/hyperlink" Target="https://time.com/4739556/james-comey-fbi-fake-news-warning/" TargetMode="External"/><Relationship Id="rId56" Type="http://schemas.openxmlformats.org/officeDocument/2006/relationships/hyperlink" Target="https://twitter.com/realDonaldTrump/status/1140065304019644427" TargetMode="External"/><Relationship Id="rId77" Type="http://schemas.openxmlformats.org/officeDocument/2006/relationships/hyperlink" Target="https://www.law.cornell.edu/uscode/text/18/2701" TargetMode="External"/><Relationship Id="rId100" Type="http://schemas.openxmlformats.org/officeDocument/2006/relationships/hyperlink" Target="http://ipcommission.org/report/IP_Commission_Report_052213.pdf" TargetMode="External"/><Relationship Id="rId105" Type="http://schemas.openxmlformats.org/officeDocument/2006/relationships/hyperlink" Target="http://killerapps.foreignpolicy.com/posts/2013/05/22/the_cyber_security_recommendations_of_blair_and_huntsmans_report_on_chinese_ip_thef" TargetMode="External"/><Relationship Id="rId8" Type="http://schemas.openxmlformats.org/officeDocument/2006/relationships/hyperlink" Target="http://www.nanfa.org/ac/freshwater-fishes-decline.pdf" TargetMode="External"/><Relationship Id="rId51" Type="http://schemas.openxmlformats.org/officeDocument/2006/relationships/hyperlink" Target="https://www.cia.gov/news-information/speeches-testimony/2001/UNCLASWWT_02072001.html" TargetMode="External"/><Relationship Id="rId72" Type="http://schemas.openxmlformats.org/officeDocument/2006/relationships/hyperlink" Target="https://www.cnn.com/2019/05/03/politics/trump-putin-phone-call-mueller-report/index.html" TargetMode="External"/><Relationship Id="rId93" Type="http://schemas.openxmlformats.org/officeDocument/2006/relationships/hyperlink" Target="http://www.jhuapl.edu/ourwork/nsa/papers/PostCyberAttack.pdf" TargetMode="External"/><Relationship Id="rId98" Type="http://schemas.openxmlformats.org/officeDocument/2006/relationships/hyperlink" Target="http://www.washingtonpost.com/blogs/worldviews/wp/2013/05/21/how-chinese-hacking-makes-it-tougher-for-the-u-s-to-stop-old-fashioned-spies/?itid=lk_inline_manual_2" TargetMode="External"/><Relationship Id="rId3" Type="http://schemas.openxmlformats.org/officeDocument/2006/relationships/styles" Target="styles.xml"/><Relationship Id="rId25" Type="http://schemas.openxmlformats.org/officeDocument/2006/relationships/hyperlink" Target="https://qz.com/1785036/why-the-hack-back-bill-is-bad-for-business/" TargetMode="External"/><Relationship Id="rId46" Type="http://schemas.openxmlformats.org/officeDocument/2006/relationships/hyperlink" Target="https://www.wsj.com/articles/highlights-from-the-wall-street-journals-2019-cfo-network-meeting-11560189169" TargetMode="External"/><Relationship Id="rId67" Type="http://schemas.openxmlformats.org/officeDocument/2006/relationships/hyperlink" Target="https://www.cnn.com/election/2020/candidate/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9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F638C-71E0-48AD-8881-5A76F3DDF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787</TotalTime>
  <Pages>1</Pages>
  <Words>174565</Words>
  <Characters>995027</Characters>
  <Application>Microsoft Office Word</Application>
  <DocSecurity>0</DocSecurity>
  <Lines>8291</Lines>
  <Paragraphs>2334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dc:creator>
  <cp:keywords>5.1.1</cp:keywords>
  <dc:description/>
  <cp:lastModifiedBy>Anthony T</cp:lastModifiedBy>
  <cp:revision>44</cp:revision>
  <dcterms:created xsi:type="dcterms:W3CDTF">2020-07-07T17:13:00Z</dcterms:created>
  <dcterms:modified xsi:type="dcterms:W3CDTF">2020-07-08T11:09:00Z</dcterms:modified>
</cp:coreProperties>
</file>