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8ACAF3" w14:textId="0E349519" w:rsidR="00AD4D63" w:rsidRDefault="003D0D54" w:rsidP="00667FA5">
      <w:pPr>
        <w:pStyle w:val="Heading1"/>
      </w:pPr>
      <w:r>
        <w:t xml:space="preserve">Various </w:t>
      </w:r>
      <w:r w:rsidR="00667FA5">
        <w:t>Executive CP</w:t>
      </w:r>
      <w:r w:rsidR="00300AD5">
        <w:t>s</w:t>
      </w:r>
      <w:r w:rsidR="00AE7676">
        <w:t xml:space="preserve"> + NB</w:t>
      </w:r>
      <w:r w:rsidR="00300AD5">
        <w:t>s</w:t>
      </w:r>
      <w:r w:rsidR="00667FA5">
        <w:t>---GDDI 2020</w:t>
      </w:r>
    </w:p>
    <w:p w14:paraId="5B76A122" w14:textId="3D235E6F" w:rsidR="00E94E8D" w:rsidRPr="00E94E8D" w:rsidRDefault="001C0E74" w:rsidP="008C05F2">
      <w:pPr>
        <w:pStyle w:val="Heading2"/>
      </w:pPr>
      <w:r>
        <w:lastRenderedPageBreak/>
        <w:t>** NOTES **</w:t>
      </w:r>
    </w:p>
    <w:p w14:paraId="22909C9A" w14:textId="1ACBADE6" w:rsidR="00654D37" w:rsidRDefault="00654D37" w:rsidP="00654D37">
      <w:r>
        <w:t xml:space="preserve">Big thanks to Alex Fu, Anton Petushkov, Ben Sayers, Benjamin Ye, </w:t>
      </w:r>
      <w:r w:rsidR="00A156C1">
        <w:t>and Thej Khanna for their work on this file!</w:t>
      </w:r>
    </w:p>
    <w:p w14:paraId="12DB0382" w14:textId="77777777" w:rsidR="00EC4068" w:rsidRDefault="00EC4068" w:rsidP="00654D37"/>
    <w:p w14:paraId="32F8F452" w14:textId="3BA340D4" w:rsidR="00A156C1" w:rsidRDefault="00A156C1" w:rsidP="00A156C1">
      <w:r>
        <w:t xml:space="preserve">I can be reached at </w:t>
      </w:r>
      <w:hyperlink r:id="rId5" w:history="1">
        <w:r w:rsidRPr="0003422D">
          <w:rPr>
            <w:rStyle w:val="Hyperlink"/>
          </w:rPr>
          <w:t>medeirosb2002@gmail.com</w:t>
        </w:r>
      </w:hyperlink>
      <w:r>
        <w:t xml:space="preserve"> with any questions or concerns.</w:t>
      </w:r>
    </w:p>
    <w:p w14:paraId="00FADD83" w14:textId="33108B8F" w:rsidR="002542C1" w:rsidRDefault="002542C1" w:rsidP="00A156C1"/>
    <w:p w14:paraId="2F8E0C55" w14:textId="7405880F" w:rsidR="00C85F98" w:rsidRDefault="00C85F98" w:rsidP="00A156C1">
      <w:r>
        <w:t xml:space="preserve">A </w:t>
      </w:r>
      <w:r w:rsidR="00104778">
        <w:t>few</w:t>
      </w:r>
      <w:r w:rsidR="002542C1">
        <w:t xml:space="preserve"> brief note</w:t>
      </w:r>
      <w:r>
        <w:t>s</w:t>
      </w:r>
      <w:r w:rsidR="002542C1">
        <w:t>---</w:t>
      </w:r>
    </w:p>
    <w:p w14:paraId="1CC6C3CB" w14:textId="7885CE2D" w:rsidR="002542C1" w:rsidRDefault="00C85F98" w:rsidP="00A156C1">
      <w:r>
        <w:t>1---A</w:t>
      </w:r>
      <w:r w:rsidR="002542C1">
        <w:t>lthough the file is split into three “sections,” quite a few of the answers are applicable to more than one section. Particularly, the majority of the answers to the generic “executive counterplan” are also applicable to the clemency and prosecutorial discretion counterplans.</w:t>
      </w:r>
    </w:p>
    <w:p w14:paraId="40437D19" w14:textId="6F344A92" w:rsidR="00C85F98" w:rsidRDefault="00C85F98" w:rsidP="00A156C1">
      <w:r>
        <w:t>2---</w:t>
      </w:r>
      <w:r w:rsidR="00104778">
        <w:t>A</w:t>
      </w:r>
      <w:r>
        <w:t xml:space="preserve"> lot of the prosecutorial discretion counterplan evidence can also be found in the EBS aff/neg file, </w:t>
      </w:r>
      <w:r w:rsidR="00104778">
        <w:t xml:space="preserve">but </w:t>
      </w:r>
      <w:r>
        <w:t>has been added to this file for organizational purposes. There have also been a handful of cards added to this file’s version of the prosecutorial discretion counterplan.</w:t>
      </w:r>
    </w:p>
    <w:p w14:paraId="576233A7" w14:textId="0BA8B450" w:rsidR="00104778" w:rsidRPr="00104778" w:rsidRDefault="00104778" w:rsidP="00A156C1">
      <w:r>
        <w:t xml:space="preserve">3---The flex net benefit </w:t>
      </w:r>
      <w:r>
        <w:rPr>
          <w:i/>
          <w:iCs/>
        </w:rPr>
        <w:t>can</w:t>
      </w:r>
      <w:r>
        <w:t xml:space="preserve"> be read with the prosecutorial discretion counterplan despite the fact that they are in different sections.</w:t>
      </w:r>
    </w:p>
    <w:p w14:paraId="127218ED" w14:textId="77777777" w:rsidR="00B77F10" w:rsidRDefault="00B77F10" w:rsidP="00B77F10">
      <w:pPr>
        <w:pStyle w:val="Heading2"/>
      </w:pPr>
    </w:p>
    <w:p w14:paraId="7187F18C" w14:textId="1CDEFE16" w:rsidR="00DA2673" w:rsidRDefault="00DA2673" w:rsidP="00DA2673">
      <w:pPr>
        <w:pStyle w:val="Heading2"/>
      </w:pPr>
      <w:r>
        <w:lastRenderedPageBreak/>
        <w:t>1NC---Executive CP</w:t>
      </w:r>
      <w:r w:rsidR="00AE7676">
        <w:t xml:space="preserve"> + Flex NB</w:t>
      </w:r>
    </w:p>
    <w:p w14:paraId="21C8BA71" w14:textId="27C8EAAB" w:rsidR="00DA2673" w:rsidRDefault="00DA2673" w:rsidP="00DA2673">
      <w:pPr>
        <w:pStyle w:val="Heading3"/>
      </w:pPr>
      <w:r>
        <w:lastRenderedPageBreak/>
        <w:t>1NC---</w:t>
      </w:r>
      <w:r w:rsidR="00AE7676">
        <w:t>CP---</w:t>
      </w:r>
      <w:r>
        <w:t>Generic</w:t>
      </w:r>
    </w:p>
    <w:p w14:paraId="544014D3" w14:textId="2353A66F" w:rsidR="00DA2673" w:rsidRDefault="00DA2673" w:rsidP="00DA2673">
      <w:pPr>
        <w:pStyle w:val="Heading4"/>
      </w:pPr>
      <w:r>
        <w:t>Text: The United States executive branch should adopt a legislative rule that [</w:t>
      </w:r>
      <w:r w:rsidRPr="00E63743">
        <w:rPr>
          <w:highlight w:val="green"/>
        </w:rPr>
        <w:t>plan</w:t>
      </w:r>
      <w:r>
        <w:t>].</w:t>
      </w:r>
    </w:p>
    <w:p w14:paraId="396BD2BF" w14:textId="77777777" w:rsidR="00DA2673" w:rsidRPr="00E63743" w:rsidRDefault="00DA2673" w:rsidP="00DA2673"/>
    <w:p w14:paraId="7880B908" w14:textId="77777777" w:rsidR="00DA2673" w:rsidRDefault="00DA2673" w:rsidP="00DA2673">
      <w:pPr>
        <w:pStyle w:val="Heading4"/>
      </w:pPr>
      <w:r>
        <w:t>Delegated lawmaking solves the aff---it’s legally binding.</w:t>
      </w:r>
    </w:p>
    <w:p w14:paraId="7D476B54" w14:textId="77777777" w:rsidR="00DA2673" w:rsidRDefault="00DA2673" w:rsidP="00DA2673">
      <w:r w:rsidRPr="00EB5B88">
        <w:rPr>
          <w:rStyle w:val="Style13ptBold"/>
        </w:rPr>
        <w:t>Watts 15</w:t>
      </w:r>
      <w:r>
        <w:t xml:space="preserve"> – </w:t>
      </w:r>
      <w:r w:rsidRPr="00EB5B88">
        <w:t>Garvey Schubert Barer Professor of Law</w:t>
      </w:r>
      <w:r>
        <w:t xml:space="preserve"> at the </w:t>
      </w:r>
      <w:r w:rsidRPr="00EB5B88">
        <w:t>University of Washington School of Law</w:t>
      </w:r>
    </w:p>
    <w:p w14:paraId="37ED666F" w14:textId="77777777" w:rsidR="00DA2673" w:rsidRPr="00EB5B88" w:rsidRDefault="00DA2673" w:rsidP="00DA2673">
      <w:r>
        <w:t xml:space="preserve">Kathryn A. Watts, “Rulemaking as Legislating,” The </w:t>
      </w:r>
      <w:r w:rsidRPr="00EB5B88">
        <w:rPr>
          <w:rStyle w:val="Emphasis"/>
          <w:sz w:val="30"/>
          <w:szCs w:val="30"/>
        </w:rPr>
        <w:t>Georgetown</w:t>
      </w:r>
      <w:r>
        <w:t xml:space="preserve"> Law Journal, Vol. 103, 2015, </w:t>
      </w:r>
      <w:hyperlink r:id="rId6" w:history="1">
        <w:r w:rsidRPr="00295469">
          <w:rPr>
            <w:rStyle w:val="Hyperlink"/>
          </w:rPr>
          <w:t>https://digitalcommons.law.uw.edu/cgi/viewcontent.cgi?article=1035&amp;context=faculty-articles</w:t>
        </w:r>
      </w:hyperlink>
      <w:r>
        <w:t>, pp. 1005-1007</w:t>
      </w:r>
    </w:p>
    <w:p w14:paraId="297F7FFA" w14:textId="77777777" w:rsidR="00DA2673" w:rsidRPr="00EB5B88" w:rsidRDefault="00DA2673" w:rsidP="00DA2673">
      <w:pPr>
        <w:rPr>
          <w:sz w:val="16"/>
        </w:rPr>
      </w:pPr>
      <w:r w:rsidRPr="00EB5B88">
        <w:rPr>
          <w:sz w:val="16"/>
        </w:rPr>
        <w:t>INTRODUCTION</w:t>
      </w:r>
    </w:p>
    <w:p w14:paraId="1B5D5085" w14:textId="77777777" w:rsidR="00DA2673" w:rsidRPr="00EB5B88" w:rsidRDefault="00DA2673" w:rsidP="00DA2673">
      <w:pPr>
        <w:rPr>
          <w:sz w:val="16"/>
        </w:rPr>
      </w:pPr>
      <w:r w:rsidRPr="00EB5B88">
        <w:rPr>
          <w:rStyle w:val="StyleUnderline"/>
        </w:rPr>
        <w:t xml:space="preserve">When administrative agencies </w:t>
      </w:r>
      <w:r w:rsidRPr="00EB5B88">
        <w:rPr>
          <w:rStyle w:val="Emphasis"/>
        </w:rPr>
        <w:t>promulgate legislative rules</w:t>
      </w:r>
      <w:r w:rsidRPr="00EB5B88">
        <w:rPr>
          <w:sz w:val="16"/>
        </w:rPr>
        <w:t xml:space="preserve">,1 </w:t>
      </w:r>
      <w:r w:rsidRPr="00EB5B88">
        <w:rPr>
          <w:rStyle w:val="StyleUnderline"/>
        </w:rPr>
        <w:t xml:space="preserve">the rules </w:t>
      </w:r>
      <w:r w:rsidRPr="00EB5B88">
        <w:rPr>
          <w:rStyle w:val="Emphasis"/>
        </w:rPr>
        <w:t>look</w:t>
      </w:r>
      <w:r w:rsidRPr="00EB5B88">
        <w:rPr>
          <w:rStyle w:val="StyleUnderline"/>
        </w:rPr>
        <w:t xml:space="preserve"> and </w:t>
      </w:r>
      <w:r w:rsidRPr="00EB5B88">
        <w:rPr>
          <w:rStyle w:val="Emphasis"/>
        </w:rPr>
        <w:t>feel</w:t>
      </w:r>
      <w:r w:rsidRPr="00EB5B88">
        <w:rPr>
          <w:rStyle w:val="StyleUnderline"/>
        </w:rPr>
        <w:t xml:space="preserve"> much like</w:t>
      </w:r>
      <w:r w:rsidRPr="00EB5B88">
        <w:rPr>
          <w:sz w:val="16"/>
        </w:rPr>
        <w:t xml:space="preserve"> </w:t>
      </w:r>
      <w:r w:rsidRPr="00EB5B88">
        <w:rPr>
          <w:rStyle w:val="Emphasis"/>
        </w:rPr>
        <w:t>congressionally enacted statutes</w:t>
      </w:r>
      <w:r w:rsidRPr="00EB5B88">
        <w:rPr>
          <w:sz w:val="16"/>
        </w:rPr>
        <w:t xml:space="preserve">,2 </w:t>
      </w:r>
      <w:r w:rsidRPr="00EB5B88">
        <w:rPr>
          <w:rStyle w:val="StyleUnderline"/>
        </w:rPr>
        <w:t xml:space="preserve">providing </w:t>
      </w:r>
      <w:r w:rsidRPr="00EB5B88">
        <w:rPr>
          <w:rStyle w:val="Emphasis"/>
        </w:rPr>
        <w:t>binding legal norms</w:t>
      </w:r>
      <w:r w:rsidRPr="00EB5B88">
        <w:rPr>
          <w:sz w:val="16"/>
        </w:rPr>
        <w:t xml:space="preserve"> </w:t>
      </w:r>
      <w:r w:rsidRPr="00EB5B88">
        <w:rPr>
          <w:rStyle w:val="StyleUnderline"/>
        </w:rPr>
        <w:t xml:space="preserve">that govern </w:t>
      </w:r>
      <w:r w:rsidRPr="00EB5B88">
        <w:rPr>
          <w:rStyle w:val="Emphasis"/>
        </w:rPr>
        <w:t>nearly everything</w:t>
      </w:r>
      <w:r w:rsidRPr="00EB5B88">
        <w:rPr>
          <w:sz w:val="16"/>
        </w:rPr>
        <w:t xml:space="preserve"> ranging from the quality of the air we breathe to the safety of the products we buy.3 </w:t>
      </w:r>
      <w:r w:rsidRPr="00EB5B88">
        <w:rPr>
          <w:rStyle w:val="StyleUnderline"/>
        </w:rPr>
        <w:t>Legislative agency regulations</w:t>
      </w:r>
      <w:r w:rsidRPr="00EB5B88">
        <w:rPr>
          <w:sz w:val="16"/>
        </w:rPr>
        <w:t xml:space="preserve">, for example, </w:t>
      </w:r>
      <w:r w:rsidRPr="00EB5B88">
        <w:rPr>
          <w:rStyle w:val="StyleUnderline"/>
        </w:rPr>
        <w:t xml:space="preserve">can </w:t>
      </w:r>
      <w:r w:rsidRPr="00EB5B88">
        <w:rPr>
          <w:rStyle w:val="Emphasis"/>
        </w:rPr>
        <w:t>bind courts</w:t>
      </w:r>
      <w:r w:rsidRPr="00EB5B88">
        <w:rPr>
          <w:sz w:val="16"/>
        </w:rPr>
        <w:t xml:space="preserve"> </w:t>
      </w:r>
      <w:r w:rsidRPr="00EB5B88">
        <w:rPr>
          <w:rStyle w:val="StyleUnderline"/>
        </w:rPr>
        <w:t xml:space="preserve">and </w:t>
      </w:r>
      <w:r w:rsidRPr="00EB5B88">
        <w:rPr>
          <w:rStyle w:val="Emphasis"/>
        </w:rPr>
        <w:t>officers</w:t>
      </w:r>
      <w:r w:rsidRPr="00EB5B88">
        <w:rPr>
          <w:rStyle w:val="StyleUnderline"/>
        </w:rPr>
        <w:t xml:space="preserve"> of the </w:t>
      </w:r>
      <w:r w:rsidRPr="00EB5B88">
        <w:rPr>
          <w:rStyle w:val="Emphasis"/>
        </w:rPr>
        <w:t>federal government</w:t>
      </w:r>
      <w:r w:rsidRPr="00EB5B88">
        <w:rPr>
          <w:sz w:val="16"/>
        </w:rPr>
        <w:t xml:space="preserve">, </w:t>
      </w:r>
      <w:r w:rsidRPr="00EB5B88">
        <w:rPr>
          <w:rStyle w:val="StyleUnderline"/>
        </w:rPr>
        <w:t>preempt state law</w:t>
      </w:r>
      <w:r w:rsidRPr="00EB5B88">
        <w:rPr>
          <w:sz w:val="16"/>
        </w:rPr>
        <w:t xml:space="preserve">, </w:t>
      </w:r>
      <w:r w:rsidRPr="00EB5B88">
        <w:rPr>
          <w:rStyle w:val="StyleUnderline"/>
        </w:rPr>
        <w:t>grant rights</w:t>
      </w:r>
      <w:r w:rsidRPr="00EB5B88">
        <w:rPr>
          <w:sz w:val="16"/>
        </w:rPr>
        <w:t xml:space="preserve">, </w:t>
      </w:r>
      <w:r w:rsidRPr="00EB5B88">
        <w:rPr>
          <w:rStyle w:val="StyleUnderline"/>
        </w:rPr>
        <w:t>and impose obligations enforceable by civil or criminal penalties</w:t>
      </w:r>
      <w:r w:rsidRPr="00EB5B88">
        <w:rPr>
          <w:sz w:val="16"/>
        </w:rPr>
        <w:t xml:space="preserve">.4 </w:t>
      </w:r>
      <w:r w:rsidRPr="00EB5B88">
        <w:rPr>
          <w:rStyle w:val="StyleUnderline"/>
        </w:rPr>
        <w:t xml:space="preserve">Yet despite the </w:t>
      </w:r>
      <w:r w:rsidRPr="00EB5B88">
        <w:rPr>
          <w:rStyle w:val="Emphasis"/>
        </w:rPr>
        <w:t>legally binding</w:t>
      </w:r>
      <w:r w:rsidRPr="00EB5B88">
        <w:rPr>
          <w:rStyle w:val="StyleUnderline"/>
        </w:rPr>
        <w:t xml:space="preserve"> nature of legislative regulations</w:t>
      </w:r>
      <w:r w:rsidRPr="00EB5B88">
        <w:rPr>
          <w:sz w:val="16"/>
        </w:rPr>
        <w:t xml:space="preserve">, longstanding </w:t>
      </w:r>
      <w:r w:rsidRPr="00EB5B88">
        <w:rPr>
          <w:rStyle w:val="StyleUnderline"/>
        </w:rPr>
        <w:t>Supreme Court precedent refuses to embrace the notion that rulemaking constitutes an exercise of</w:t>
      </w:r>
      <w:r w:rsidRPr="00EB5B88">
        <w:rPr>
          <w:sz w:val="16"/>
        </w:rPr>
        <w:t xml:space="preserve"> Article I “</w:t>
      </w:r>
      <w:r w:rsidRPr="00EB5B88">
        <w:rPr>
          <w:rStyle w:val="StyleUnderline"/>
        </w:rPr>
        <w:t>legislative Powers</w:t>
      </w:r>
      <w:r w:rsidRPr="00EB5B88">
        <w:rPr>
          <w:sz w:val="16"/>
        </w:rPr>
        <w:t xml:space="preserve">.”5 Instead, </w:t>
      </w:r>
      <w:r w:rsidRPr="00EB5B88">
        <w:rPr>
          <w:rStyle w:val="StyleUnderline"/>
        </w:rPr>
        <w:t>the Court insists that</w:t>
      </w:r>
      <w:r w:rsidRPr="00EB5B88">
        <w:rPr>
          <w:sz w:val="16"/>
        </w:rPr>
        <w:t xml:space="preserve"> Congress cannot delegate its legislative powers and that </w:t>
      </w:r>
      <w:r w:rsidRPr="00EB5B88">
        <w:rPr>
          <w:rStyle w:val="StyleUnderline"/>
        </w:rPr>
        <w:t>rulemaking activities by administrative agencies must constitute exercises of</w:t>
      </w:r>
      <w:r w:rsidRPr="00EB5B88">
        <w:rPr>
          <w:sz w:val="16"/>
        </w:rPr>
        <w:t xml:space="preserve"> the “</w:t>
      </w:r>
      <w:r w:rsidRPr="00EB5B88">
        <w:rPr>
          <w:rStyle w:val="Emphasis"/>
        </w:rPr>
        <w:t>executive Power</w:t>
      </w:r>
      <w:r w:rsidRPr="00EB5B88">
        <w:rPr>
          <w:sz w:val="16"/>
        </w:rPr>
        <w:t xml:space="preserve">” found in Article II of the Constitution.6 The Court’s most recent pronouncement to this effect came in 2013 in City of Arlington v. FCC when </w:t>
      </w:r>
      <w:r w:rsidRPr="00EB5B88">
        <w:rPr>
          <w:rStyle w:val="StyleUnderline"/>
        </w:rPr>
        <w:t>the Court noted that although agency rulemaking takes a</w:t>
      </w:r>
      <w:r w:rsidRPr="00EB5B88">
        <w:rPr>
          <w:sz w:val="16"/>
        </w:rPr>
        <w:t xml:space="preserve"> “</w:t>
      </w:r>
      <w:r w:rsidRPr="00EB5B88">
        <w:rPr>
          <w:rStyle w:val="Emphasis"/>
        </w:rPr>
        <w:t>legislative form</w:t>
      </w:r>
      <w:r w:rsidRPr="00EB5B88">
        <w:rPr>
          <w:sz w:val="16"/>
        </w:rPr>
        <w:t xml:space="preserve">,” </w:t>
      </w:r>
      <w:r w:rsidRPr="00EB5B88">
        <w:rPr>
          <w:rStyle w:val="StyleUnderline"/>
        </w:rPr>
        <w:t>such rulemaking activities</w:t>
      </w:r>
      <w:r w:rsidRPr="00EB5B88">
        <w:rPr>
          <w:sz w:val="16"/>
        </w:rPr>
        <w:t xml:space="preserve"> “</w:t>
      </w:r>
      <w:r w:rsidRPr="00EB5B88">
        <w:rPr>
          <w:rStyle w:val="StyleUnderline"/>
        </w:rPr>
        <w:t>are exercises of</w:t>
      </w:r>
      <w:r w:rsidRPr="00EB5B88">
        <w:rPr>
          <w:sz w:val="16"/>
        </w:rPr>
        <w:t>—indeed, under our constitutional structure they must be exercises of—the ‘</w:t>
      </w:r>
      <w:r w:rsidRPr="00EB5B88">
        <w:rPr>
          <w:rStyle w:val="StyleUnderline"/>
        </w:rPr>
        <w:t>executive Power</w:t>
      </w:r>
      <w:r w:rsidRPr="00EB5B88">
        <w:rPr>
          <w:sz w:val="16"/>
        </w:rPr>
        <w:t>.’”7</w:t>
      </w:r>
    </w:p>
    <w:p w14:paraId="65E6C8B8" w14:textId="77777777" w:rsidR="00DA2673" w:rsidRPr="00EB5B88" w:rsidRDefault="00DA2673" w:rsidP="00DA2673">
      <w:pPr>
        <w:rPr>
          <w:sz w:val="16"/>
        </w:rPr>
      </w:pPr>
      <w:r w:rsidRPr="00EB5B88">
        <w:rPr>
          <w:sz w:val="16"/>
        </w:rPr>
        <w:t xml:space="preserve">As the Court’s opinion in City of Arlington suggests, constitutional concerns help to explain the Court’s stubborn adherence to its longstanding view that rulemaking constitutes an incident of executive rather than legislative power. Specifically, the nondelegation doctrine insists that Congress may not delegate legislative power because Article I, Section One of the Constitution vests the legislative power in Congress, not elsewhere.8 In its modern form, </w:t>
      </w:r>
      <w:r w:rsidRPr="00EB5B88">
        <w:rPr>
          <w:rStyle w:val="StyleUnderline"/>
        </w:rPr>
        <w:t>the nondelegation doctrine</w:t>
      </w:r>
      <w:r w:rsidRPr="00EB5B88">
        <w:rPr>
          <w:sz w:val="16"/>
        </w:rPr>
        <w:t xml:space="preserve"> also </w:t>
      </w:r>
      <w:r w:rsidRPr="00EB5B88">
        <w:rPr>
          <w:rStyle w:val="StyleUnderline"/>
        </w:rPr>
        <w:t>provides that there is no forbidden delegation of legislative power</w:t>
      </w:r>
      <w:r w:rsidRPr="00EB5B88">
        <w:rPr>
          <w:sz w:val="16"/>
        </w:rPr>
        <w:t xml:space="preserve"> </w:t>
      </w:r>
      <w:r w:rsidRPr="00EB5B88">
        <w:rPr>
          <w:rStyle w:val="StyleUnderline"/>
        </w:rPr>
        <w:t>so long as Congress provides some kind of an</w:t>
      </w:r>
      <w:r w:rsidRPr="00EB5B88">
        <w:rPr>
          <w:sz w:val="16"/>
        </w:rPr>
        <w:t xml:space="preserve"> “</w:t>
      </w:r>
      <w:r w:rsidRPr="00EB5B88">
        <w:rPr>
          <w:rStyle w:val="Emphasis"/>
        </w:rPr>
        <w:t>intelligible principle</w:t>
      </w:r>
      <w:r w:rsidRPr="00EB5B88">
        <w:rPr>
          <w:sz w:val="16"/>
        </w:rPr>
        <w:t xml:space="preserve">” </w:t>
      </w:r>
      <w:r w:rsidRPr="00EB5B88">
        <w:rPr>
          <w:rStyle w:val="StyleUnderline"/>
        </w:rPr>
        <w:t>to guide the agency in its execution of the law</w:t>
      </w:r>
      <w:r w:rsidRPr="00EB5B88">
        <w:rPr>
          <w:sz w:val="16"/>
        </w:rPr>
        <w:t xml:space="preserve">.9 In other words, </w:t>
      </w:r>
      <w:r w:rsidRPr="00EB5B88">
        <w:rPr>
          <w:rStyle w:val="StyleUnderline"/>
        </w:rPr>
        <w:t>if Congress sets forth some kind of a guiding principle</w:t>
      </w:r>
      <w:r w:rsidRPr="00EB5B88">
        <w:rPr>
          <w:sz w:val="16"/>
        </w:rPr>
        <w:t>—</w:t>
      </w:r>
      <w:r w:rsidRPr="00EB5B88">
        <w:rPr>
          <w:rStyle w:val="StyleUnderline"/>
        </w:rPr>
        <w:t xml:space="preserve">even a </w:t>
      </w:r>
      <w:r w:rsidRPr="00EB5B88">
        <w:rPr>
          <w:rStyle w:val="Emphasis"/>
        </w:rPr>
        <w:t xml:space="preserve">hopelessly vague standard </w:t>
      </w:r>
      <w:r w:rsidRPr="00EB5B88">
        <w:rPr>
          <w:sz w:val="16"/>
        </w:rPr>
        <w:t>like, say, regulate “in the public interest”</w:t>
      </w:r>
      <w:r w:rsidRPr="00EB5B88">
        <w:rPr>
          <w:rStyle w:val="StyleUnderline"/>
        </w:rPr>
        <w:t xml:space="preserve">10—then the courts declare agency rulemaking to be </w:t>
      </w:r>
      <w:r w:rsidRPr="00EB5B88">
        <w:rPr>
          <w:rStyle w:val="Emphasis"/>
        </w:rPr>
        <w:t>constitutionally permissible</w:t>
      </w:r>
      <w:r w:rsidRPr="00EB5B88">
        <w:rPr>
          <w:sz w:val="16"/>
        </w:rPr>
        <w:t xml:space="preserve"> </w:t>
      </w:r>
      <w:r w:rsidRPr="00EB5B88">
        <w:rPr>
          <w:rStyle w:val="StyleUnderline"/>
        </w:rPr>
        <w:t>as an incident of executive functions</w:t>
      </w:r>
      <w:r w:rsidRPr="00EB5B88">
        <w:rPr>
          <w:sz w:val="16"/>
        </w:rPr>
        <w:t xml:space="preserve">.11 </w:t>
      </w:r>
      <w:r w:rsidRPr="00EB5B88">
        <w:rPr>
          <w:rStyle w:val="StyleUnderline"/>
        </w:rPr>
        <w:t>It is through this reading of legislative powers that the Court is able to</w:t>
      </w:r>
      <w:r w:rsidRPr="00EB5B88">
        <w:rPr>
          <w:sz w:val="16"/>
        </w:rPr>
        <w:t xml:space="preserve"> insist that Congress may not delegate legislative powers and, at the same time, </w:t>
      </w:r>
      <w:r w:rsidRPr="00EB5B88">
        <w:rPr>
          <w:rStyle w:val="Emphasis"/>
        </w:rPr>
        <w:t>routinely rubber stamp</w:t>
      </w:r>
      <w:r w:rsidRPr="00EB5B88">
        <w:rPr>
          <w:sz w:val="16"/>
        </w:rPr>
        <w:t xml:space="preserve"> </w:t>
      </w:r>
      <w:r w:rsidRPr="00EB5B88">
        <w:rPr>
          <w:rStyle w:val="StyleUnderline"/>
        </w:rPr>
        <w:t>wide-ranging delegations of rulemaking power to agencies</w:t>
      </w:r>
      <w:r w:rsidRPr="00EB5B88">
        <w:rPr>
          <w:sz w:val="16"/>
        </w:rPr>
        <w:t>.12</w:t>
      </w:r>
    </w:p>
    <w:p w14:paraId="6DB2E7FD" w14:textId="037AD2B8" w:rsidR="0023031E" w:rsidRPr="0023031E" w:rsidRDefault="00DA2673" w:rsidP="0023031E">
      <w:pPr>
        <w:rPr>
          <w:sz w:val="16"/>
        </w:rPr>
      </w:pPr>
      <w:r w:rsidRPr="00EB5B88">
        <w:rPr>
          <w:rStyle w:val="StyleUnderline"/>
        </w:rPr>
        <w:t>Given the toothless nature of the intelligible principle requirement</w:t>
      </w:r>
      <w:r w:rsidRPr="00EB5B88">
        <w:rPr>
          <w:sz w:val="16"/>
        </w:rPr>
        <w:t xml:space="preserve">, </w:t>
      </w:r>
      <w:r w:rsidRPr="00EB5B88">
        <w:rPr>
          <w:rStyle w:val="StyleUnderline"/>
        </w:rPr>
        <w:t>it is not surprising that the nondelegation doctrine has been said to have</w:t>
      </w:r>
      <w:r w:rsidRPr="00EB5B88">
        <w:rPr>
          <w:sz w:val="16"/>
        </w:rPr>
        <w:t xml:space="preserve"> “</w:t>
      </w:r>
      <w:r w:rsidRPr="00EB5B88">
        <w:rPr>
          <w:rStyle w:val="Emphasis"/>
        </w:rPr>
        <w:t>remarkably little traction</w:t>
      </w:r>
      <w:r w:rsidRPr="00EB5B88">
        <w:rPr>
          <w:sz w:val="16"/>
        </w:rPr>
        <w:t>” today.13 Nor is it surprising that some have urged abandonment of the nondelegation doctrine’s central premise that Congress may not delegate legislative power. For example, in 2001, Justice Stevens, joined by Justice Souter, argued in a concurring opinion in Whitman v. American Trucking Ass’ns, Inc. that nothing in the Constitution precludes Congress from delegating its legislative authority and that the Court should stop “pretend[ing]” that the rulemaking authority delegated to agencies is somehow not “legislative power.”14 Similarly, Professor Thomas W. Merrill has argued that the nondelegation doctrine should be replaced with an “exclusive delegation doctrine,” which would allow Congress to delegate legislative power.15</w:t>
      </w:r>
    </w:p>
    <w:p w14:paraId="36559158" w14:textId="3D7FE26F" w:rsidR="00DA2673" w:rsidRDefault="00DA2673" w:rsidP="00DA2673">
      <w:pPr>
        <w:pStyle w:val="Heading3"/>
      </w:pPr>
      <w:r>
        <w:lastRenderedPageBreak/>
        <w:t>1NC---</w:t>
      </w:r>
      <w:r w:rsidR="00AE7676">
        <w:t>CP---</w:t>
      </w:r>
      <w:r>
        <w:t>Forensic Science</w:t>
      </w:r>
    </w:p>
    <w:p w14:paraId="0ACE7BAE" w14:textId="4CCCA89C" w:rsidR="005C0FE4" w:rsidRPr="00CA1131" w:rsidRDefault="003D0D54" w:rsidP="005C0FE4">
      <w:pPr>
        <w:pStyle w:val="Heading4"/>
      </w:pPr>
      <w:r>
        <w:t xml:space="preserve">Text: </w:t>
      </w:r>
      <w:r w:rsidR="005C0FE4" w:rsidRPr="00CA1131">
        <w:t>The</w:t>
      </w:r>
      <w:r w:rsidR="005C0FE4">
        <w:t xml:space="preserve"> United States</w:t>
      </w:r>
      <w:r w:rsidR="005C0FE4" w:rsidRPr="00CA1131">
        <w:t xml:space="preserve"> Department of Justice should </w:t>
      </w:r>
      <w:r w:rsidR="005C0FE4">
        <w:t>[</w:t>
      </w:r>
      <w:r w:rsidR="005C0FE4" w:rsidRPr="005C0FE4">
        <w:rPr>
          <w:highlight w:val="green"/>
        </w:rPr>
        <w:t>plan</w:t>
      </w:r>
      <w:r w:rsidR="005C0FE4">
        <w:t>]</w:t>
      </w:r>
      <w:r w:rsidR="005C0FE4" w:rsidRPr="00CA1131">
        <w:t>.</w:t>
      </w:r>
    </w:p>
    <w:p w14:paraId="2E6B6CEC" w14:textId="77777777" w:rsidR="005C0FE4" w:rsidRPr="00CA1131" w:rsidRDefault="005C0FE4" w:rsidP="005C0FE4"/>
    <w:p w14:paraId="6A3E61BD" w14:textId="77777777" w:rsidR="005C0FE4" w:rsidRPr="00CA1131" w:rsidRDefault="005C0FE4" w:rsidP="005C0FE4">
      <w:pPr>
        <w:pStyle w:val="Heading4"/>
      </w:pPr>
      <w:r w:rsidRPr="00CA1131">
        <w:t xml:space="preserve">The executive has </w:t>
      </w:r>
      <w:r w:rsidRPr="00CA1131">
        <w:rPr>
          <w:u w:val="single"/>
        </w:rPr>
        <w:t>jurisdiction</w:t>
      </w:r>
      <w:r w:rsidRPr="00CA1131">
        <w:t xml:space="preserve"> to regulate </w:t>
      </w:r>
      <w:r w:rsidRPr="00CA1131">
        <w:rPr>
          <w:u w:val="single"/>
        </w:rPr>
        <w:t>forensic science</w:t>
      </w:r>
      <w:r w:rsidRPr="00CA1131">
        <w:t>.</w:t>
      </w:r>
    </w:p>
    <w:p w14:paraId="76387EDA" w14:textId="77777777" w:rsidR="005C0FE4" w:rsidRPr="00CA1131" w:rsidRDefault="005C0FE4" w:rsidP="005C0FE4">
      <w:r w:rsidRPr="00CA1131">
        <w:rPr>
          <w:rStyle w:val="Style13ptBold"/>
        </w:rPr>
        <w:t xml:space="preserve">Obama 17 </w:t>
      </w:r>
      <w:r w:rsidRPr="00CA1131">
        <w:t>President Barack Obama the 44</w:t>
      </w:r>
      <w:r w:rsidRPr="00CA1131">
        <w:rPr>
          <w:vertAlign w:val="superscript"/>
        </w:rPr>
        <w:t>th</w:t>
      </w:r>
      <w:r w:rsidRPr="00CA1131">
        <w:t xml:space="preserve"> president of the United States JD degree magna cum laude from Harvard in 1991, 1-5-2017, "The President's Role in Advancing Criminal Justice Reform," Harvard Law Review, </w:t>
      </w:r>
      <w:hyperlink r:id="rId7" w:history="1">
        <w:r w:rsidRPr="00CA1131">
          <w:rPr>
            <w:rStyle w:val="Hyperlink"/>
          </w:rPr>
          <w:t>https://harvardlawreview.org/2017/01/the-presidents-role-in-advancing-criminal-justice-reform/</w:t>
        </w:r>
      </w:hyperlink>
      <w:r w:rsidRPr="00CA1131">
        <w:t xml:space="preserve"> - BS Footnotes denoted by asterisks</w:t>
      </w:r>
    </w:p>
    <w:p w14:paraId="22CC1857" w14:textId="48E6C54A" w:rsidR="005C0FE4" w:rsidRPr="005C0FE4" w:rsidRDefault="005C0FE4" w:rsidP="005C0FE4">
      <w:pPr>
        <w:rPr>
          <w:sz w:val="12"/>
        </w:rPr>
      </w:pPr>
      <w:r w:rsidRPr="00CA1131">
        <w:rPr>
          <w:rStyle w:val="StyleUnderline"/>
        </w:rPr>
        <w:t>Contrary to</w:t>
      </w:r>
      <w:r w:rsidRPr="00CA1131">
        <w:rPr>
          <w:sz w:val="12"/>
        </w:rPr>
        <w:t xml:space="preserve"> the </w:t>
      </w:r>
      <w:r w:rsidRPr="00CA1131">
        <w:rPr>
          <w:rStyle w:val="StyleUnderline"/>
        </w:rPr>
        <w:t>perception on</w:t>
      </w:r>
      <w:r w:rsidRPr="00CA1131">
        <w:rPr>
          <w:sz w:val="12"/>
        </w:rPr>
        <w:t xml:space="preserve"> TV dramas, </w:t>
      </w:r>
      <w:r w:rsidRPr="00CA1131">
        <w:rPr>
          <w:rStyle w:val="StyleUnderline"/>
        </w:rPr>
        <w:t>forensic science disciplines</w:t>
      </w:r>
      <w:r w:rsidRPr="00CA1131">
        <w:rPr>
          <w:sz w:val="12"/>
        </w:rPr>
        <w:t xml:space="preserve"> </w:t>
      </w:r>
      <w:r w:rsidRPr="00CA1131">
        <w:rPr>
          <w:rStyle w:val="StyleUnderline"/>
        </w:rPr>
        <w:t xml:space="preserve">are subject to </w:t>
      </w:r>
      <w:r w:rsidRPr="00CA1131">
        <w:rPr>
          <w:rStyle w:val="Emphasis"/>
        </w:rPr>
        <w:t>varying</w:t>
      </w:r>
      <w:r w:rsidRPr="00CA1131">
        <w:rPr>
          <w:rStyle w:val="StyleUnderline"/>
        </w:rPr>
        <w:t xml:space="preserve"> degrees of </w:t>
      </w:r>
      <w:r w:rsidRPr="00CA1131">
        <w:rPr>
          <w:rStyle w:val="Emphasis"/>
        </w:rPr>
        <w:t>uncertainty</w:t>
      </w:r>
      <w:r w:rsidRPr="00CA1131">
        <w:rPr>
          <w:sz w:val="12"/>
        </w:rPr>
        <w:t xml:space="preserve"> </w:t>
      </w:r>
      <w:r w:rsidRPr="00CA1131">
        <w:rPr>
          <w:rStyle w:val="StyleUnderline"/>
        </w:rPr>
        <w:t>and</w:t>
      </w:r>
      <w:r w:rsidRPr="00CA1131">
        <w:rPr>
          <w:sz w:val="12"/>
        </w:rPr>
        <w:t xml:space="preserve"> </w:t>
      </w:r>
      <w:r w:rsidRPr="00CA1131">
        <w:rPr>
          <w:rStyle w:val="StyleUnderline"/>
        </w:rPr>
        <w:t>misinterpretation</w:t>
      </w:r>
      <w:r w:rsidRPr="00CA1131">
        <w:rPr>
          <w:sz w:val="12"/>
        </w:rPr>
        <w:t xml:space="preserve">. </w:t>
      </w:r>
      <w:r w:rsidRPr="00CA1131">
        <w:rPr>
          <w:rStyle w:val="StyleUnderline"/>
        </w:rPr>
        <w:t>A</w:t>
      </w:r>
      <w:r w:rsidRPr="00CA1131">
        <w:rPr>
          <w:sz w:val="12"/>
        </w:rPr>
        <w:t xml:space="preserve"> 2009 </w:t>
      </w:r>
      <w:r w:rsidRPr="00CA1131">
        <w:rPr>
          <w:rStyle w:val="StyleUnderline"/>
        </w:rPr>
        <w:t>report from the</w:t>
      </w:r>
      <w:r w:rsidRPr="00CA1131">
        <w:rPr>
          <w:sz w:val="12"/>
        </w:rPr>
        <w:t xml:space="preserve"> </w:t>
      </w:r>
      <w:r w:rsidRPr="00CA1131">
        <w:rPr>
          <w:rStyle w:val="Emphasis"/>
        </w:rPr>
        <w:t>N</w:t>
      </w:r>
      <w:r w:rsidRPr="00CA1131">
        <w:rPr>
          <w:sz w:val="12"/>
        </w:rPr>
        <w:t xml:space="preserve">ational </w:t>
      </w:r>
      <w:r w:rsidRPr="00CA1131">
        <w:rPr>
          <w:rStyle w:val="Emphasis"/>
        </w:rPr>
        <w:t>A</w:t>
      </w:r>
      <w:r w:rsidRPr="00CA1131">
        <w:rPr>
          <w:sz w:val="12"/>
        </w:rPr>
        <w:t xml:space="preserve">cademy of </w:t>
      </w:r>
      <w:r w:rsidRPr="00CA1131">
        <w:rPr>
          <w:rStyle w:val="Emphasis"/>
        </w:rPr>
        <w:t>S</w:t>
      </w:r>
      <w:r w:rsidRPr="00CA1131">
        <w:rPr>
          <w:sz w:val="12"/>
        </w:rPr>
        <w:t xml:space="preserve">ciences </w:t>
      </w:r>
      <w:r w:rsidRPr="00CA1131">
        <w:rPr>
          <w:rStyle w:val="StyleUnderline"/>
        </w:rPr>
        <w:t>brought to light</w:t>
      </w:r>
      <w:r w:rsidRPr="00CA1131">
        <w:rPr>
          <w:sz w:val="12"/>
        </w:rPr>
        <w:t xml:space="preserve"> many of the </w:t>
      </w:r>
      <w:r w:rsidRPr="00CA1131">
        <w:rPr>
          <w:rStyle w:val="StyleUnderline"/>
        </w:rPr>
        <w:t>challenges that the</w:t>
      </w:r>
      <w:r w:rsidRPr="00CA1131">
        <w:rPr>
          <w:sz w:val="12"/>
        </w:rPr>
        <w:t xml:space="preserve"> </w:t>
      </w:r>
      <w:r w:rsidRPr="00CA1131">
        <w:rPr>
          <w:rStyle w:val="Emphasis"/>
        </w:rPr>
        <w:t>forensic sciences</w:t>
      </w:r>
      <w:r w:rsidRPr="00CA1131">
        <w:rPr>
          <w:sz w:val="12"/>
        </w:rPr>
        <w:t xml:space="preserve"> </w:t>
      </w:r>
      <w:r w:rsidRPr="00CA1131">
        <w:rPr>
          <w:rStyle w:val="StyleUnderline"/>
        </w:rPr>
        <w:t>face</w:t>
      </w:r>
      <w:r w:rsidRPr="00CA1131">
        <w:rPr>
          <w:sz w:val="12"/>
        </w:rPr>
        <w:t xml:space="preserve"> in reliability and validity. **Footnote Starts** 288. COMM. ON IDENTIFYING THE NEEDS OF THE FORENSIC SCI. CMTY., NAT’L RESEARCH COUNCIL OF THE NAT’L ACADS., STRENGTHENING FORENSIC SCIENCE IN THE UNITED STATES: A PATH FORWARD (2009), https://www.nap.edu/catalog/12589/strengthening-forensic-science-in-the-united-states-a-path-forward [https://perma.cc/JTF5-RWPP]. </w:t>
      </w:r>
      <w:r w:rsidRPr="00CA1131">
        <w:rPr>
          <w:rStyle w:val="StyleUnderline"/>
        </w:rPr>
        <w:t>Continuing</w:t>
      </w:r>
      <w:r w:rsidRPr="00CA1131">
        <w:rPr>
          <w:sz w:val="12"/>
        </w:rPr>
        <w:t xml:space="preserve"> </w:t>
      </w:r>
      <w:r w:rsidRPr="00CA1131">
        <w:rPr>
          <w:rStyle w:val="StyleUnderline"/>
        </w:rPr>
        <w:t>advancements</w:t>
      </w:r>
      <w:r w:rsidRPr="00CA1131">
        <w:rPr>
          <w:sz w:val="12"/>
        </w:rPr>
        <w:t xml:space="preserve"> </w:t>
      </w:r>
      <w:r w:rsidRPr="00CA1131">
        <w:rPr>
          <w:rStyle w:val="Emphasis"/>
        </w:rPr>
        <w:t>in</w:t>
      </w:r>
      <w:r w:rsidRPr="00CA1131">
        <w:rPr>
          <w:sz w:val="12"/>
        </w:rPr>
        <w:t xml:space="preserve"> DNA analysis </w:t>
      </w:r>
      <w:r w:rsidRPr="00CA1131">
        <w:rPr>
          <w:rStyle w:val="StyleUnderline"/>
        </w:rPr>
        <w:t>and other forensic</w:t>
      </w:r>
      <w:r w:rsidRPr="00CA1131">
        <w:rPr>
          <w:sz w:val="12"/>
        </w:rPr>
        <w:t xml:space="preserve"> </w:t>
      </w:r>
      <w:r w:rsidRPr="00CA1131">
        <w:rPr>
          <w:rStyle w:val="Emphasis"/>
        </w:rPr>
        <w:t>science disciplines</w:t>
      </w:r>
      <w:r w:rsidRPr="00CA1131">
        <w:rPr>
          <w:sz w:val="12"/>
        </w:rPr>
        <w:t xml:space="preserve"> </w:t>
      </w:r>
      <w:r w:rsidRPr="00CA1131">
        <w:rPr>
          <w:rStyle w:val="StyleUnderline"/>
        </w:rPr>
        <w:t xml:space="preserve">will improve the </w:t>
      </w:r>
      <w:r w:rsidRPr="00CA1131">
        <w:rPr>
          <w:rStyle w:val="Emphasis"/>
        </w:rPr>
        <w:t>reliability</w:t>
      </w:r>
      <w:r w:rsidRPr="00CA1131">
        <w:rPr>
          <w:sz w:val="12"/>
        </w:rPr>
        <w:t xml:space="preserve"> </w:t>
      </w:r>
      <w:r w:rsidRPr="00CA1131">
        <w:rPr>
          <w:rStyle w:val="StyleUnderline"/>
        </w:rPr>
        <w:t xml:space="preserve">of forensic </w:t>
      </w:r>
      <w:r w:rsidRPr="00CA1131">
        <w:rPr>
          <w:rStyle w:val="Emphasis"/>
        </w:rPr>
        <w:t>evidence</w:t>
      </w:r>
      <w:r w:rsidRPr="00CA1131">
        <w:rPr>
          <w:sz w:val="12"/>
        </w:rPr>
        <w:t xml:space="preserve"> </w:t>
      </w:r>
      <w:r w:rsidRPr="00CA1131">
        <w:rPr>
          <w:rStyle w:val="StyleUnderline"/>
        </w:rPr>
        <w:t xml:space="preserve">and assure that </w:t>
      </w:r>
      <w:r w:rsidRPr="00CA1131">
        <w:rPr>
          <w:rStyle w:val="Emphasis"/>
        </w:rPr>
        <w:t>justice is served</w:t>
      </w:r>
      <w:r w:rsidRPr="00CA1131">
        <w:rPr>
          <w:sz w:val="12"/>
        </w:rPr>
        <w:t xml:space="preserve">, </w:t>
      </w:r>
      <w:r w:rsidRPr="00CA1131">
        <w:rPr>
          <w:rStyle w:val="StyleUnderline"/>
        </w:rPr>
        <w:t>both in</w:t>
      </w:r>
      <w:r w:rsidRPr="00CA1131">
        <w:rPr>
          <w:sz w:val="12"/>
        </w:rPr>
        <w:t xml:space="preserve"> </w:t>
      </w:r>
      <w:r w:rsidRPr="00CA1131">
        <w:rPr>
          <w:rStyle w:val="StyleUnderline"/>
        </w:rPr>
        <w:t>contributing</w:t>
      </w:r>
      <w:r w:rsidRPr="00CA1131">
        <w:rPr>
          <w:sz w:val="12"/>
        </w:rPr>
        <w:t xml:space="preserve"> </w:t>
      </w:r>
      <w:r w:rsidRPr="00CA1131">
        <w:rPr>
          <w:rStyle w:val="StyleUnderline"/>
        </w:rPr>
        <w:t>to</w:t>
      </w:r>
      <w:r w:rsidRPr="00CA1131">
        <w:rPr>
          <w:sz w:val="12"/>
        </w:rPr>
        <w:t xml:space="preserve"> the </w:t>
      </w:r>
      <w:r w:rsidRPr="00CA1131">
        <w:rPr>
          <w:rStyle w:val="StyleUnderline"/>
        </w:rPr>
        <w:t xml:space="preserve">convictions of </w:t>
      </w:r>
      <w:r w:rsidRPr="00CA1131">
        <w:rPr>
          <w:rStyle w:val="Emphasis"/>
        </w:rPr>
        <w:t>perpetrators</w:t>
      </w:r>
      <w:r w:rsidRPr="00CA1131">
        <w:rPr>
          <w:rStyle w:val="StyleUnderline"/>
        </w:rPr>
        <w:t xml:space="preserve"> of</w:t>
      </w:r>
      <w:r w:rsidRPr="00CA1131">
        <w:rPr>
          <w:sz w:val="12"/>
        </w:rPr>
        <w:t xml:space="preserve"> </w:t>
      </w:r>
      <w:r w:rsidRPr="00CA1131">
        <w:rPr>
          <w:rStyle w:val="Emphasis"/>
        </w:rPr>
        <w:t>crimes</w:t>
      </w:r>
      <w:r w:rsidRPr="00CA1131">
        <w:rPr>
          <w:sz w:val="12"/>
        </w:rPr>
        <w:t xml:space="preserve"> </w:t>
      </w:r>
      <w:r w:rsidRPr="00CA1131">
        <w:rPr>
          <w:rStyle w:val="StyleUnderline"/>
        </w:rPr>
        <w:t xml:space="preserve">and in </w:t>
      </w:r>
      <w:r w:rsidRPr="00CA1131">
        <w:rPr>
          <w:rStyle w:val="Emphasis"/>
        </w:rPr>
        <w:t>exonerating</w:t>
      </w:r>
      <w:r w:rsidRPr="00CA1131">
        <w:rPr>
          <w:rStyle w:val="StyleUnderline"/>
        </w:rPr>
        <w:t xml:space="preserve"> those</w:t>
      </w:r>
      <w:r w:rsidRPr="00CA1131">
        <w:rPr>
          <w:sz w:val="12"/>
        </w:rPr>
        <w:t xml:space="preserve"> </w:t>
      </w:r>
      <w:r w:rsidRPr="00CA1131">
        <w:rPr>
          <w:rStyle w:val="Emphasis"/>
        </w:rPr>
        <w:t>falsely accused</w:t>
      </w:r>
      <w:r w:rsidRPr="00CA1131">
        <w:rPr>
          <w:sz w:val="12"/>
        </w:rPr>
        <w:t xml:space="preserve"> or wrongfully convicted. </w:t>
      </w:r>
      <w:r w:rsidRPr="00CA1131">
        <w:rPr>
          <w:rStyle w:val="StyleUnderline"/>
        </w:rPr>
        <w:t>My Administration</w:t>
      </w:r>
      <w:r w:rsidRPr="00CA1131">
        <w:rPr>
          <w:sz w:val="12"/>
        </w:rPr>
        <w:t xml:space="preserve"> has </w:t>
      </w:r>
      <w:r w:rsidRPr="00CA1131">
        <w:rPr>
          <w:rStyle w:val="StyleUnderline"/>
        </w:rPr>
        <w:t>supported</w:t>
      </w:r>
      <w:r w:rsidRPr="00CA1131">
        <w:rPr>
          <w:sz w:val="12"/>
        </w:rPr>
        <w:t xml:space="preserve"> a wide range </w:t>
      </w:r>
      <w:r w:rsidRPr="00CA1131">
        <w:rPr>
          <w:rStyle w:val="StyleUnderline"/>
        </w:rPr>
        <w:t xml:space="preserve">of research and </w:t>
      </w:r>
      <w:r w:rsidRPr="00CA1131">
        <w:rPr>
          <w:rStyle w:val="Emphasis"/>
        </w:rPr>
        <w:t>policy initiatives</w:t>
      </w:r>
      <w:r w:rsidRPr="00CA1131">
        <w:rPr>
          <w:rStyle w:val="StyleUnderline"/>
        </w:rPr>
        <w:t xml:space="preserve"> to</w:t>
      </w:r>
      <w:r w:rsidRPr="00CA1131">
        <w:rPr>
          <w:sz w:val="12"/>
        </w:rPr>
        <w:t xml:space="preserve"> </w:t>
      </w:r>
      <w:r w:rsidRPr="00CA1131">
        <w:rPr>
          <w:rStyle w:val="StyleUnderline"/>
        </w:rPr>
        <w:t>strengthen the forensic sciences</w:t>
      </w:r>
      <w:r w:rsidRPr="00CA1131">
        <w:rPr>
          <w:sz w:val="12"/>
        </w:rPr>
        <w:t xml:space="preserve">, </w:t>
      </w:r>
      <w:r w:rsidRPr="00CA1131">
        <w:rPr>
          <w:rStyle w:val="StyleUnderline"/>
        </w:rPr>
        <w:t xml:space="preserve">spanning disciplines from </w:t>
      </w:r>
      <w:r w:rsidRPr="00CA1131">
        <w:rPr>
          <w:rStyle w:val="Emphasis"/>
        </w:rPr>
        <w:t>DNA analysis</w:t>
      </w:r>
      <w:r w:rsidRPr="00CA1131">
        <w:rPr>
          <w:sz w:val="12"/>
        </w:rPr>
        <w:t xml:space="preserve"> and fingerprints, to tire and tread marks, ballistics, handwriting, trace-evidence and toxicological analyses, and digital evidence. **Footnote Starts** 289. Tania Simoncelli, National Commission Begins Works to Strengthen Forensic Science, WHITE HOUSE: BLOG (Feb. 3, 2014, 7:48 AM), https://www.whitehouse.gov/blog/2014/02/03/national-commission-begins-work-strengthen-forensic-science [https://perma.cc/B82P-TBJK].**Footnote Ends** In 2013, </w:t>
      </w:r>
      <w:r w:rsidRPr="00CA1131">
        <w:rPr>
          <w:rStyle w:val="Emphasis"/>
        </w:rPr>
        <w:t>DOJ</w:t>
      </w:r>
      <w:r w:rsidRPr="00CA1131">
        <w:rPr>
          <w:sz w:val="12"/>
        </w:rPr>
        <w:t xml:space="preserve"> </w:t>
      </w:r>
      <w:r w:rsidRPr="00CA1131">
        <w:rPr>
          <w:rStyle w:val="StyleUnderline"/>
        </w:rPr>
        <w:t>and the Commerce Department’s</w:t>
      </w:r>
      <w:r w:rsidRPr="00CA1131">
        <w:rPr>
          <w:sz w:val="12"/>
        </w:rPr>
        <w:t xml:space="preserve"> National Institute of Standards and Technology (</w:t>
      </w:r>
      <w:r w:rsidRPr="00CA1131">
        <w:rPr>
          <w:rStyle w:val="Emphasis"/>
        </w:rPr>
        <w:t>NIST</w:t>
      </w:r>
      <w:r w:rsidRPr="00CA1131">
        <w:rPr>
          <w:sz w:val="12"/>
        </w:rPr>
        <w:t xml:space="preserve">) </w:t>
      </w:r>
      <w:r w:rsidRPr="00CA1131">
        <w:rPr>
          <w:rStyle w:val="StyleUnderline"/>
        </w:rPr>
        <w:t>established</w:t>
      </w:r>
      <w:r w:rsidRPr="00CA1131">
        <w:rPr>
          <w:sz w:val="12"/>
        </w:rPr>
        <w:t xml:space="preserve"> </w:t>
      </w:r>
      <w:r w:rsidRPr="00CA1131">
        <w:rPr>
          <w:rStyle w:val="StyleUnderline"/>
        </w:rPr>
        <w:t>the</w:t>
      </w:r>
      <w:r w:rsidRPr="00CA1131">
        <w:rPr>
          <w:sz w:val="12"/>
        </w:rPr>
        <w:t xml:space="preserve"> first-ever National </w:t>
      </w:r>
      <w:r w:rsidRPr="00CA1131">
        <w:rPr>
          <w:rStyle w:val="StyleUnderline"/>
        </w:rPr>
        <w:t>Commission on Forensic Science</w:t>
      </w:r>
      <w:r w:rsidRPr="00CA1131">
        <w:rPr>
          <w:sz w:val="12"/>
        </w:rPr>
        <w:t xml:space="preserve">, </w:t>
      </w:r>
      <w:r w:rsidRPr="00CA1131">
        <w:rPr>
          <w:rStyle w:val="StyleUnderline"/>
        </w:rPr>
        <w:t>a</w:t>
      </w:r>
      <w:r w:rsidRPr="00CA1131">
        <w:rPr>
          <w:sz w:val="12"/>
        </w:rPr>
        <w:t xml:space="preserve"> </w:t>
      </w:r>
      <w:r w:rsidRPr="00CA1131">
        <w:rPr>
          <w:rStyle w:val="Emphasis"/>
        </w:rPr>
        <w:t>federal advisory</w:t>
      </w:r>
      <w:r w:rsidRPr="00CA1131">
        <w:rPr>
          <w:sz w:val="12"/>
        </w:rPr>
        <w:t xml:space="preserve"> </w:t>
      </w:r>
      <w:r w:rsidRPr="00CA1131">
        <w:rPr>
          <w:rStyle w:val="Emphasis"/>
        </w:rPr>
        <w:t>committee</w:t>
      </w:r>
      <w:r w:rsidRPr="00CA1131">
        <w:rPr>
          <w:sz w:val="12"/>
        </w:rPr>
        <w:t xml:space="preserve"> </w:t>
      </w:r>
      <w:r w:rsidRPr="00CA1131">
        <w:rPr>
          <w:rStyle w:val="StyleUnderline"/>
        </w:rPr>
        <w:t>to provide recommendations</w:t>
      </w:r>
      <w:r w:rsidRPr="00CA1131">
        <w:rPr>
          <w:sz w:val="12"/>
        </w:rPr>
        <w:t xml:space="preserve"> </w:t>
      </w:r>
      <w:r w:rsidRPr="00CA1131">
        <w:rPr>
          <w:rStyle w:val="StyleUnderline"/>
        </w:rPr>
        <w:t xml:space="preserve">on how to strengthen the </w:t>
      </w:r>
      <w:r w:rsidRPr="00CA1131">
        <w:rPr>
          <w:rStyle w:val="Emphasis"/>
        </w:rPr>
        <w:t>validity</w:t>
      </w:r>
      <w:r w:rsidRPr="00CA1131">
        <w:rPr>
          <w:sz w:val="12"/>
        </w:rPr>
        <w:t xml:space="preserve"> </w:t>
      </w:r>
      <w:r w:rsidRPr="00CA1131">
        <w:rPr>
          <w:rStyle w:val="StyleUnderline"/>
        </w:rPr>
        <w:t xml:space="preserve">and </w:t>
      </w:r>
      <w:r w:rsidRPr="00CA1131">
        <w:rPr>
          <w:rStyle w:val="Emphasis"/>
        </w:rPr>
        <w:t>reliability</w:t>
      </w:r>
      <w:r w:rsidRPr="00CA1131">
        <w:rPr>
          <w:sz w:val="12"/>
        </w:rPr>
        <w:t xml:space="preserve"> </w:t>
      </w:r>
      <w:r w:rsidRPr="00CA1131">
        <w:rPr>
          <w:rStyle w:val="StyleUnderline"/>
        </w:rPr>
        <w:t>of the</w:t>
      </w:r>
      <w:r w:rsidRPr="00CA1131">
        <w:rPr>
          <w:sz w:val="12"/>
        </w:rPr>
        <w:t xml:space="preserve"> </w:t>
      </w:r>
      <w:r w:rsidRPr="00CA1131">
        <w:rPr>
          <w:rStyle w:val="Emphasis"/>
        </w:rPr>
        <w:t>forensic sciences</w:t>
      </w:r>
      <w:r w:rsidRPr="00CA1131">
        <w:rPr>
          <w:sz w:val="12"/>
        </w:rPr>
        <w:t xml:space="preserve">. In response to recommendations from the Commission, </w:t>
      </w:r>
      <w:r w:rsidRPr="00CA1131">
        <w:rPr>
          <w:rStyle w:val="Emphasis"/>
        </w:rPr>
        <w:t>DOJ</w:t>
      </w:r>
      <w:r w:rsidRPr="00CA1131">
        <w:rPr>
          <w:sz w:val="12"/>
        </w:rPr>
        <w:t xml:space="preserve"> </w:t>
      </w:r>
      <w:r w:rsidRPr="00CA1131">
        <w:rPr>
          <w:rStyle w:val="StyleUnderline"/>
        </w:rPr>
        <w:t xml:space="preserve">announced several actions it will take to </w:t>
      </w:r>
      <w:r w:rsidRPr="00CA1131">
        <w:rPr>
          <w:rStyle w:val="Emphasis"/>
        </w:rPr>
        <w:t>improve</w:t>
      </w:r>
      <w:r w:rsidRPr="00CA1131">
        <w:rPr>
          <w:rStyle w:val="StyleUnderline"/>
        </w:rPr>
        <w:t xml:space="preserve"> its </w:t>
      </w:r>
      <w:r w:rsidRPr="00CA1131">
        <w:rPr>
          <w:rStyle w:val="Emphasis"/>
        </w:rPr>
        <w:t>policies</w:t>
      </w:r>
      <w:r w:rsidRPr="00CA1131">
        <w:rPr>
          <w:sz w:val="12"/>
        </w:rPr>
        <w:t xml:space="preserve">, including </w:t>
      </w:r>
      <w:r w:rsidRPr="00CA1131">
        <w:rPr>
          <w:rStyle w:val="StyleUnderline"/>
        </w:rPr>
        <w:t>requiring</w:t>
      </w:r>
      <w:r w:rsidRPr="00CA1131">
        <w:rPr>
          <w:sz w:val="12"/>
        </w:rPr>
        <w:t xml:space="preserve"> </w:t>
      </w:r>
      <w:r w:rsidRPr="00CA1131">
        <w:rPr>
          <w:rStyle w:val="StyleUnderline"/>
        </w:rPr>
        <w:t xml:space="preserve">the Department’s </w:t>
      </w:r>
      <w:r w:rsidRPr="00CA1131">
        <w:rPr>
          <w:rStyle w:val="Emphasis"/>
        </w:rPr>
        <w:t>forensic labs</w:t>
      </w:r>
      <w:r w:rsidRPr="00CA1131">
        <w:rPr>
          <w:sz w:val="12"/>
        </w:rPr>
        <w:t xml:space="preserve"> </w:t>
      </w:r>
      <w:r w:rsidRPr="00CA1131">
        <w:rPr>
          <w:rStyle w:val="StyleUnderline"/>
        </w:rPr>
        <w:t>to obtain and maintain</w:t>
      </w:r>
      <w:r w:rsidRPr="00CA1131">
        <w:rPr>
          <w:sz w:val="12"/>
        </w:rPr>
        <w:t xml:space="preserve"> </w:t>
      </w:r>
      <w:r w:rsidRPr="00CA1131">
        <w:rPr>
          <w:rStyle w:val="StyleUnderline"/>
        </w:rPr>
        <w:t>accreditation</w:t>
      </w:r>
      <w:r w:rsidRPr="00CA1131">
        <w:rPr>
          <w:sz w:val="12"/>
        </w:rPr>
        <w:t xml:space="preserve"> and </w:t>
      </w:r>
      <w:r w:rsidRPr="00CA1131">
        <w:rPr>
          <w:rStyle w:val="StyleUnderline"/>
        </w:rPr>
        <w:t>requiring</w:t>
      </w:r>
      <w:r w:rsidRPr="00CA1131">
        <w:rPr>
          <w:sz w:val="12"/>
        </w:rPr>
        <w:t xml:space="preserve"> all </w:t>
      </w:r>
      <w:r w:rsidRPr="00CA1131">
        <w:rPr>
          <w:rStyle w:val="Emphasis"/>
        </w:rPr>
        <w:t>Department</w:t>
      </w:r>
      <w:r w:rsidRPr="00CA1131">
        <w:rPr>
          <w:sz w:val="12"/>
        </w:rPr>
        <w:t xml:space="preserve"> </w:t>
      </w:r>
      <w:r w:rsidRPr="00CA1131">
        <w:rPr>
          <w:rStyle w:val="Emphasis"/>
        </w:rPr>
        <w:t>prosecutors</w:t>
      </w:r>
      <w:r w:rsidRPr="00CA1131">
        <w:rPr>
          <w:sz w:val="12"/>
        </w:rPr>
        <w:t xml:space="preserve"> </w:t>
      </w:r>
      <w:r w:rsidRPr="00CA1131">
        <w:rPr>
          <w:rStyle w:val="StyleUnderline"/>
        </w:rPr>
        <w:t>to use accredited labs to</w:t>
      </w:r>
      <w:r w:rsidRPr="00CA1131">
        <w:rPr>
          <w:sz w:val="12"/>
        </w:rPr>
        <w:t xml:space="preserve"> </w:t>
      </w:r>
      <w:r w:rsidRPr="00CA1131">
        <w:rPr>
          <w:rStyle w:val="Emphasis"/>
        </w:rPr>
        <w:t>process</w:t>
      </w:r>
      <w:r w:rsidRPr="00CA1131">
        <w:rPr>
          <w:sz w:val="12"/>
        </w:rPr>
        <w:t xml:space="preserve"> </w:t>
      </w:r>
      <w:r w:rsidRPr="00CA1131">
        <w:rPr>
          <w:rStyle w:val="StyleUnderline"/>
        </w:rPr>
        <w:t xml:space="preserve">forensic </w:t>
      </w:r>
      <w:r w:rsidRPr="00CA1131">
        <w:rPr>
          <w:rStyle w:val="Emphasis"/>
        </w:rPr>
        <w:t>evidence</w:t>
      </w:r>
      <w:r w:rsidRPr="00CA1131">
        <w:rPr>
          <w:sz w:val="12"/>
        </w:rPr>
        <w:t xml:space="preserve"> when practicable within the next five years. **Footnote Starts** 290. Press Release, Office of Pub. Affairs, U.S. Dep’t of Justice, Justice Department Announces New Accreditation Policies to Advance Forensic Science (Dec. 7, 2015), https://www.justice.gov/opa/pr/justice-department-announces-new-accreditation-policies-advance-forensic-science [https://perma.cc/PX2S-PTXP]. **Footnote Ends** In 2015, NIST established a $20 million Forensic Science Center of Excellence at Iowa State University to solidify the statistical foundation for disciplines including fingerprint, firearm, tool mark, and other pattern-based evidence analyses. **Footnote Starts** 291. New NIST Center of Excellence to Improve Statistical Analysis of Forensic Evidence, NAT’L INST. STANDARDS &amp; TECH. (May 26, 2015), https://www.nist.gov/news-events/news/2015/05/new-nist-center-excellence-improve-statistical-analysis-forensic-evidence [https://perma.cc/ZQ67-2FTQ]. **Footnote Ends** NIST also administers, in collaboration with DOJ, the Organization of Scientific Area Committees for Forensic Science, **Footnote Starts** 292. Organization of Scientific Area Committees for Forensic Science, NAT’L INST. STANDARDS &amp; TECH., https://www.nist.gov/forensics/organization-scientific-area-committees-forensic-science (last updated Nov. 18, 2016) [https://perma.cc/79E5-TXR4]. **Footnote Ends** a collaborative body of more than 500 forensic practitioners and other experts working to develop consensus-based forensic science standards and guidelines. In the last year, the President’s Council of Advisors on Science and Technology has also focused on these important issues. **Footnote Starts** 293. See PRESIDENT’S COUNCIL OF ADVISORS ON SCI. &amp; TECH., EXEC. OFFICE OF THE PRESIDENT, FORENSIC SCIENCE IN CRIMINAL COURTS: ENSURING SCIENTIFIC VALIDITY OF FEATURE-COMPARISON METHODS (2016), https://www.whitehouse.gov/sites/default/files/microsites/ostp/PCAST/pcast_forensic_science_report_final.pdf [https://perma.cc/GJV2-6A9V]. **Footnote Ends** </w:t>
      </w:r>
      <w:r w:rsidRPr="00CA1131">
        <w:rPr>
          <w:rStyle w:val="StyleUnderline"/>
        </w:rPr>
        <w:t xml:space="preserve">The </w:t>
      </w:r>
      <w:r w:rsidRPr="00CA1131">
        <w:rPr>
          <w:rStyle w:val="Emphasis"/>
        </w:rPr>
        <w:t>FBI</w:t>
      </w:r>
      <w:r w:rsidRPr="00CA1131">
        <w:rPr>
          <w:sz w:val="12"/>
        </w:rPr>
        <w:t xml:space="preserve"> not only </w:t>
      </w:r>
      <w:r w:rsidRPr="00CA1131">
        <w:rPr>
          <w:rStyle w:val="Emphasis"/>
        </w:rPr>
        <w:t>supports</w:t>
      </w:r>
      <w:r w:rsidRPr="00CA1131">
        <w:rPr>
          <w:rStyle w:val="StyleUnderline"/>
        </w:rPr>
        <w:t xml:space="preserve"> forward-looking </w:t>
      </w:r>
      <w:r w:rsidRPr="00CA1131">
        <w:rPr>
          <w:rStyle w:val="Emphasis"/>
        </w:rPr>
        <w:t>forensic-science</w:t>
      </w:r>
      <w:r w:rsidRPr="00CA1131">
        <w:rPr>
          <w:sz w:val="12"/>
        </w:rPr>
        <w:t xml:space="preserve"> </w:t>
      </w:r>
      <w:r w:rsidRPr="00CA1131">
        <w:rPr>
          <w:rStyle w:val="StyleUnderline"/>
        </w:rPr>
        <w:t>research</w:t>
      </w:r>
      <w:r w:rsidRPr="00CA1131">
        <w:rPr>
          <w:sz w:val="12"/>
        </w:rPr>
        <w:t xml:space="preserve"> </w:t>
      </w:r>
      <w:r w:rsidRPr="00CA1131">
        <w:rPr>
          <w:rStyle w:val="StyleUnderline"/>
        </w:rPr>
        <w:t>and technology development</w:t>
      </w:r>
      <w:r w:rsidRPr="00CA1131">
        <w:rPr>
          <w:sz w:val="12"/>
        </w:rPr>
        <w:t xml:space="preserve">, </w:t>
      </w:r>
      <w:r w:rsidRPr="00CA1131">
        <w:rPr>
          <w:rStyle w:val="StyleUnderline"/>
        </w:rPr>
        <w:t>but</w:t>
      </w:r>
      <w:r w:rsidRPr="00CA1131">
        <w:rPr>
          <w:sz w:val="12"/>
        </w:rPr>
        <w:t xml:space="preserve"> </w:t>
      </w:r>
      <w:r w:rsidRPr="00CA1131">
        <w:rPr>
          <w:rStyle w:val="Emphasis"/>
        </w:rPr>
        <w:t>has</w:t>
      </w:r>
      <w:r w:rsidRPr="00CA1131">
        <w:rPr>
          <w:rStyle w:val="StyleUnderline"/>
        </w:rPr>
        <w:t xml:space="preserve"> also </w:t>
      </w:r>
      <w:r w:rsidRPr="00CA1131">
        <w:rPr>
          <w:rStyle w:val="Emphasis"/>
        </w:rPr>
        <w:t>undertaken</w:t>
      </w:r>
      <w:r w:rsidRPr="00CA1131">
        <w:rPr>
          <w:sz w:val="12"/>
        </w:rPr>
        <w:t xml:space="preserve"> </w:t>
      </w:r>
      <w:r w:rsidRPr="00CA1131">
        <w:rPr>
          <w:rStyle w:val="StyleUnderline"/>
        </w:rPr>
        <w:t xml:space="preserve">an unprecedented </w:t>
      </w:r>
      <w:r w:rsidRPr="00CA1131">
        <w:rPr>
          <w:rStyle w:val="Emphasis"/>
        </w:rPr>
        <w:t>examination</w:t>
      </w:r>
      <w:r w:rsidRPr="00CA1131">
        <w:rPr>
          <w:sz w:val="12"/>
        </w:rPr>
        <w:t xml:space="preserve"> </w:t>
      </w:r>
      <w:r w:rsidRPr="00CA1131">
        <w:rPr>
          <w:rStyle w:val="StyleUnderline"/>
        </w:rPr>
        <w:t>of</w:t>
      </w:r>
      <w:r w:rsidRPr="00CA1131">
        <w:rPr>
          <w:sz w:val="12"/>
        </w:rPr>
        <w:t xml:space="preserve"> previous </w:t>
      </w:r>
      <w:r w:rsidRPr="00CA1131">
        <w:rPr>
          <w:rStyle w:val="StyleUnderline"/>
        </w:rPr>
        <w:t xml:space="preserve">casework and </w:t>
      </w:r>
      <w:r w:rsidRPr="00CA1131">
        <w:rPr>
          <w:rStyle w:val="Emphasis"/>
        </w:rPr>
        <w:t>testimony</w:t>
      </w:r>
      <w:r w:rsidRPr="00CA1131">
        <w:rPr>
          <w:sz w:val="12"/>
        </w:rPr>
        <w:t xml:space="preserve">. In 2012 </w:t>
      </w:r>
      <w:r w:rsidRPr="00CA1131">
        <w:rPr>
          <w:rStyle w:val="StyleUnderline"/>
        </w:rPr>
        <w:t>the FBI, assisted</w:t>
      </w:r>
      <w:r w:rsidRPr="00CA1131">
        <w:rPr>
          <w:sz w:val="12"/>
        </w:rPr>
        <w:t xml:space="preserve"> by </w:t>
      </w:r>
      <w:r w:rsidRPr="00CA1131">
        <w:rPr>
          <w:rStyle w:val="StyleUnderline"/>
        </w:rPr>
        <w:t>the Innocence Project</w:t>
      </w:r>
      <w:r w:rsidRPr="00CA1131">
        <w:rPr>
          <w:sz w:val="12"/>
        </w:rPr>
        <w:t xml:space="preserve"> and the National Association of Criminal Defense Lawyers, launched a review of testimony about microscopic hair evidence. **Footnote Starts** 294. FBI/DOJ Microscopic Hair Comparison Analysis Review, FBI, https://www.fbi.gov/services/laboratory/scientific-analysis/fbidoj-microscopic-hair-comparison-analysis-review [https://perma.cc/T347-V3PL]. **Footnote Ends** This review was the result of a series of high-profile exonerations of wrongfully convicted individuals that indicated that testimony exceeded the scientific capabilities of the technique. **Footnote Starts** 295. Press Release, Fed. Bureau of Investigation, FBI Testimony on Microscopic Hair Analysis Contained Errors in at Least 90 Percent of Cases in Ongoing Review (Apr. 20, 2015), https://www.fbi.gov/news/pressrel/press-releases/fbi-testimony-on-microscopic-hair-analysis-contained-errors-in-at-least-90-percent-of-cases-in-ongoing-review [https://perma.cc/5FW6-VMCM]. **Footnote Ends** The FBI reviewed more than 21,000 cases in which the FBI provided testimony on microscopic hair analysis between 1972 and 1999. **Footnote Starts** 296. Spencer S. Hsu, FBI Admits Flaws in Hair Analysis over Decades, WASH. POST (Apr. 18, 2015), https://www.washingtonpost.com/local/crime/fbi-overstated-forensic-hair-matches-in-nearly-all-criminal-trials-for-decades/2015/04/18/39c8d8c6-e515-11e4-b510-962fcfabc310_story.html? [https://perma.cc/BXH2-WZCD]. **Footnote Ends** This review helped lead to at least two exonerations, with several cases still pending. Earlier this year, DOJ also established a Forensic Science Discipline Review to institutionalize quality assurance in the practice of other forensic science disciplines across the Department. **Footnote Starts** 297. Notice of Public Comment Period on the Presentation of the Forensic Science Discipline Review Framework, 81 Fed. Reg. 20,675 (proposed Apr. 8, 2016). **Footnote Ends** </w:t>
      </w:r>
      <w:r w:rsidRPr="00CA1131">
        <w:rPr>
          <w:rStyle w:val="StyleUnderline"/>
        </w:rPr>
        <w:t xml:space="preserve">Strengthening the </w:t>
      </w:r>
      <w:r w:rsidRPr="00CA1131">
        <w:rPr>
          <w:rStyle w:val="Emphasis"/>
        </w:rPr>
        <w:t>forensic sciences</w:t>
      </w:r>
      <w:r w:rsidRPr="00CA1131">
        <w:rPr>
          <w:rStyle w:val="StyleUnderline"/>
        </w:rPr>
        <w:t xml:space="preserve"> is</w:t>
      </w:r>
      <w:r w:rsidRPr="00CA1131">
        <w:rPr>
          <w:sz w:val="12"/>
        </w:rPr>
        <w:t xml:space="preserve"> </w:t>
      </w:r>
      <w:r w:rsidRPr="00CA1131">
        <w:rPr>
          <w:rStyle w:val="StyleUnderline"/>
        </w:rPr>
        <w:t xml:space="preserve">a complex </w:t>
      </w:r>
      <w:r w:rsidRPr="00CA1131">
        <w:rPr>
          <w:rStyle w:val="Emphasis"/>
        </w:rPr>
        <w:t>challenge</w:t>
      </w:r>
      <w:r w:rsidRPr="00CA1131">
        <w:rPr>
          <w:sz w:val="12"/>
        </w:rPr>
        <w:t xml:space="preserve"> </w:t>
      </w:r>
      <w:r w:rsidRPr="00CA1131">
        <w:rPr>
          <w:rStyle w:val="StyleUnderline"/>
        </w:rPr>
        <w:t xml:space="preserve">that will continue to </w:t>
      </w:r>
      <w:r w:rsidRPr="00CA1131">
        <w:rPr>
          <w:rStyle w:val="Emphasis"/>
        </w:rPr>
        <w:t>require work</w:t>
      </w:r>
      <w:r w:rsidRPr="00CA1131">
        <w:rPr>
          <w:sz w:val="12"/>
        </w:rPr>
        <w:t xml:space="preserve"> </w:t>
      </w:r>
      <w:r w:rsidRPr="00CA1131">
        <w:rPr>
          <w:rStyle w:val="StyleUnderline"/>
        </w:rPr>
        <w:t>and a sustained commitment</w:t>
      </w:r>
      <w:r w:rsidRPr="00CA1131">
        <w:rPr>
          <w:sz w:val="12"/>
        </w:rPr>
        <w:t xml:space="preserve"> </w:t>
      </w:r>
      <w:r w:rsidRPr="00CA1131">
        <w:rPr>
          <w:rStyle w:val="StyleUnderline"/>
        </w:rPr>
        <w:t xml:space="preserve">on the part of the </w:t>
      </w:r>
      <w:r w:rsidRPr="00CA1131">
        <w:rPr>
          <w:rStyle w:val="Emphasis"/>
        </w:rPr>
        <w:t>federal government</w:t>
      </w:r>
      <w:r w:rsidRPr="00CA1131">
        <w:rPr>
          <w:sz w:val="12"/>
        </w:rPr>
        <w:t xml:space="preserve"> </w:t>
      </w:r>
      <w:r w:rsidRPr="00CA1131">
        <w:rPr>
          <w:rStyle w:val="StyleUnderline"/>
        </w:rPr>
        <w:t xml:space="preserve">as well as the broader </w:t>
      </w:r>
      <w:r w:rsidRPr="00CA1131">
        <w:rPr>
          <w:rStyle w:val="Emphasis"/>
        </w:rPr>
        <w:t>forensic science</w:t>
      </w:r>
      <w:r w:rsidRPr="00CA1131">
        <w:rPr>
          <w:sz w:val="12"/>
        </w:rPr>
        <w:t xml:space="preserve">, </w:t>
      </w:r>
      <w:r w:rsidRPr="00CA1131">
        <w:rPr>
          <w:rStyle w:val="StyleUnderline"/>
        </w:rPr>
        <w:t>legal, and judicial communities</w:t>
      </w:r>
      <w:r w:rsidRPr="00CA1131">
        <w:rPr>
          <w:sz w:val="12"/>
        </w:rPr>
        <w:t xml:space="preserve">. </w:t>
      </w:r>
      <w:r w:rsidRPr="00CA1131">
        <w:rPr>
          <w:rStyle w:val="StyleUnderline"/>
        </w:rPr>
        <w:t>Ongoing</w:t>
      </w:r>
      <w:r w:rsidRPr="00CA1131">
        <w:rPr>
          <w:sz w:val="12"/>
        </w:rPr>
        <w:t xml:space="preserve"> </w:t>
      </w:r>
      <w:r w:rsidRPr="00CA1131">
        <w:rPr>
          <w:rStyle w:val="StyleUnderline"/>
        </w:rPr>
        <w:t>work to develop</w:t>
      </w:r>
      <w:r w:rsidRPr="00CA1131">
        <w:rPr>
          <w:sz w:val="12"/>
        </w:rPr>
        <w:t xml:space="preserve"> a </w:t>
      </w:r>
      <w:r w:rsidRPr="00CA1131">
        <w:rPr>
          <w:rStyle w:val="StyleUnderline"/>
        </w:rPr>
        <w:t>research</w:t>
      </w:r>
      <w:r w:rsidRPr="00CA1131">
        <w:rPr>
          <w:sz w:val="12"/>
        </w:rPr>
        <w:t xml:space="preserve"> and </w:t>
      </w:r>
      <w:r w:rsidRPr="00CA1131">
        <w:rPr>
          <w:rStyle w:val="StyleUnderline"/>
        </w:rPr>
        <w:t xml:space="preserve">development </w:t>
      </w:r>
      <w:r w:rsidRPr="00CA1131">
        <w:rPr>
          <w:rStyle w:val="Emphasis"/>
        </w:rPr>
        <w:t>agenda</w:t>
      </w:r>
      <w:r w:rsidRPr="00CA1131">
        <w:rPr>
          <w:rStyle w:val="StyleUnderline"/>
        </w:rPr>
        <w:t xml:space="preserve"> for the </w:t>
      </w:r>
      <w:r w:rsidRPr="00CA1131">
        <w:rPr>
          <w:rStyle w:val="Emphasis"/>
        </w:rPr>
        <w:t>forensic sciences</w:t>
      </w:r>
      <w:r w:rsidRPr="00CA1131">
        <w:rPr>
          <w:sz w:val="12"/>
        </w:rPr>
        <w:t xml:space="preserve"> </w:t>
      </w:r>
      <w:r w:rsidRPr="00CA1131">
        <w:rPr>
          <w:rStyle w:val="StyleUnderline"/>
        </w:rPr>
        <w:t xml:space="preserve">will require the continued </w:t>
      </w:r>
      <w:r w:rsidRPr="00CA1131">
        <w:rPr>
          <w:rStyle w:val="Emphasis"/>
        </w:rPr>
        <w:t>collaboration</w:t>
      </w:r>
      <w:r w:rsidRPr="00CA1131">
        <w:rPr>
          <w:sz w:val="12"/>
        </w:rPr>
        <w:t xml:space="preserve"> of federal, </w:t>
      </w:r>
      <w:r w:rsidRPr="00CA1131">
        <w:rPr>
          <w:sz w:val="12"/>
        </w:rPr>
        <w:lastRenderedPageBreak/>
        <w:t>state, local, and tribal governments; academia; law enforcement; and industry experts to advance the scientific underpinnings of the forensic evidence and analyses used in courtrooms around the country.</w:t>
      </w:r>
    </w:p>
    <w:p w14:paraId="06D9CACF" w14:textId="5CA55615" w:rsidR="00DA2673" w:rsidRDefault="00DA2673" w:rsidP="00DA2673">
      <w:pPr>
        <w:pStyle w:val="Heading3"/>
      </w:pPr>
      <w:r>
        <w:lastRenderedPageBreak/>
        <w:t>1NC---</w:t>
      </w:r>
      <w:r w:rsidR="00AE7676">
        <w:t>CP---</w:t>
      </w:r>
      <w:r>
        <w:t>Policing</w:t>
      </w:r>
    </w:p>
    <w:p w14:paraId="6E5F5C56" w14:textId="7FAFD153" w:rsidR="00DA2673" w:rsidRDefault="00DA2673" w:rsidP="00DA2673">
      <w:pPr>
        <w:pStyle w:val="Heading4"/>
      </w:pPr>
      <w:r>
        <w:t>Text: The United States executive branch should establish that [</w:t>
      </w:r>
      <w:r w:rsidRPr="00DA2673">
        <w:rPr>
          <w:highlight w:val="green"/>
        </w:rPr>
        <w:t>plan</w:t>
      </w:r>
      <w:r>
        <w:t>] constitutes a federal law enforcement priority.</w:t>
      </w:r>
    </w:p>
    <w:p w14:paraId="5950AD86" w14:textId="77777777" w:rsidR="00DA2673" w:rsidRPr="00DA2673" w:rsidRDefault="00DA2673" w:rsidP="00DA2673"/>
    <w:p w14:paraId="01A16AFF" w14:textId="6AC1FD4E" w:rsidR="00DA2673" w:rsidRDefault="00DA2673" w:rsidP="00DA2673">
      <w:pPr>
        <w:pStyle w:val="Heading4"/>
      </w:pPr>
      <w:r>
        <w:t xml:space="preserve">That solves---executive police powers mean the counterplan </w:t>
      </w:r>
      <w:r w:rsidRPr="00EF3720">
        <w:t>can</w:t>
      </w:r>
      <w:r>
        <w:t xml:space="preserve"> legally alter law enforcement priorities.</w:t>
      </w:r>
    </w:p>
    <w:p w14:paraId="28927C26" w14:textId="77777777" w:rsidR="00DA2673" w:rsidRDefault="00DA2673" w:rsidP="00DA2673">
      <w:r w:rsidRPr="00EF3720">
        <w:rPr>
          <w:rStyle w:val="Style13ptBold"/>
        </w:rPr>
        <w:t>McCarthy 17</w:t>
      </w:r>
      <w:r>
        <w:t xml:space="preserve"> – S</w:t>
      </w:r>
      <w:r w:rsidRPr="00EF3720">
        <w:t>enior fellow at National Review Institute</w:t>
      </w:r>
    </w:p>
    <w:p w14:paraId="16B18A89" w14:textId="77777777" w:rsidR="00DA2673" w:rsidRPr="00EF3720" w:rsidRDefault="00DA2673" w:rsidP="00DA2673">
      <w:r>
        <w:t>Andrew C. McCarthy, “</w:t>
      </w:r>
      <w:r w:rsidRPr="00EF3720">
        <w:t>The President’s Power to End a Criminal Investigation</w:t>
      </w:r>
      <w:r>
        <w:t xml:space="preserve">,” National Review, May 2017, </w:t>
      </w:r>
      <w:hyperlink r:id="rId8" w:history="1">
        <w:r w:rsidRPr="00686A96">
          <w:rPr>
            <w:rStyle w:val="Hyperlink"/>
          </w:rPr>
          <w:t>https://www.nationalreview.com/2017/05/president-trump-prosecutorial-discretion-obstruction-justice-fbi-director-james-comey-criminal-justice-system</w:t>
        </w:r>
      </w:hyperlink>
      <w:r>
        <w:t xml:space="preserve"> </w:t>
      </w:r>
    </w:p>
    <w:p w14:paraId="341C68BF" w14:textId="77777777" w:rsidR="00DA2673" w:rsidRPr="00416388" w:rsidRDefault="00DA2673" w:rsidP="00DA2673">
      <w:pPr>
        <w:rPr>
          <w:rStyle w:val="StyleUnderline"/>
        </w:rPr>
      </w:pPr>
      <w:r w:rsidRPr="00EF3720">
        <w:rPr>
          <w:sz w:val="16"/>
        </w:rPr>
        <w:t xml:space="preserve">In our constitutional system, </w:t>
      </w:r>
      <w:r w:rsidRPr="00416388">
        <w:rPr>
          <w:rStyle w:val="Emphasis"/>
        </w:rPr>
        <w:t>police powers</w:t>
      </w:r>
      <w:r w:rsidRPr="00416388">
        <w:rPr>
          <w:rStyle w:val="StyleUnderline"/>
        </w:rPr>
        <w:t xml:space="preserve"> are </w:t>
      </w:r>
      <w:r w:rsidRPr="00416388">
        <w:rPr>
          <w:rStyle w:val="Emphasis"/>
        </w:rPr>
        <w:t>executive powers</w:t>
      </w:r>
      <w:r w:rsidRPr="00EF3720">
        <w:rPr>
          <w:sz w:val="16"/>
        </w:rPr>
        <w:t xml:space="preserve">. </w:t>
      </w:r>
      <w:r w:rsidRPr="00416388">
        <w:rPr>
          <w:rStyle w:val="StyleUnderline"/>
        </w:rPr>
        <w:t>They may not be wielded by any other branch of the federal government</w:t>
      </w:r>
      <w:r w:rsidRPr="00EF3720">
        <w:rPr>
          <w:sz w:val="16"/>
        </w:rPr>
        <w:t xml:space="preserve">. </w:t>
      </w:r>
      <w:r w:rsidRPr="00416388">
        <w:rPr>
          <w:rStyle w:val="StyleUnderline"/>
        </w:rPr>
        <w:t>This is why</w:t>
      </w:r>
      <w:r w:rsidRPr="00EF3720">
        <w:rPr>
          <w:sz w:val="16"/>
        </w:rPr>
        <w:t xml:space="preserve">, to take a topical example, Robert </w:t>
      </w:r>
      <w:r w:rsidRPr="00416388">
        <w:rPr>
          <w:rStyle w:val="StyleUnderline"/>
        </w:rPr>
        <w:t>Mueller</w:t>
      </w:r>
      <w:r w:rsidRPr="00EF3720">
        <w:rPr>
          <w:sz w:val="16"/>
        </w:rPr>
        <w:t xml:space="preserve">, the newly appointed “special counsel” who has taken over the so-called Russia investigation (which includes the Flynn probe), </w:t>
      </w:r>
      <w:r w:rsidRPr="00416388">
        <w:rPr>
          <w:rStyle w:val="StyleUnderline"/>
        </w:rPr>
        <w:t>is not an</w:t>
      </w:r>
      <w:r w:rsidRPr="00EF3720">
        <w:rPr>
          <w:sz w:val="16"/>
        </w:rPr>
        <w:t xml:space="preserve"> “</w:t>
      </w:r>
      <w:r w:rsidRPr="00416388">
        <w:rPr>
          <w:rStyle w:val="StyleUnderline"/>
        </w:rPr>
        <w:t>independent counsel</w:t>
      </w:r>
      <w:r w:rsidRPr="00EF3720">
        <w:rPr>
          <w:sz w:val="16"/>
        </w:rPr>
        <w:t xml:space="preserve">” — </w:t>
      </w:r>
      <w:r w:rsidRPr="00416388">
        <w:rPr>
          <w:rStyle w:val="StyleUnderline"/>
        </w:rPr>
        <w:t>he answers to the president and reports to Justice Department leadership</w:t>
      </w:r>
      <w:r w:rsidRPr="00EF3720">
        <w:rPr>
          <w:sz w:val="16"/>
        </w:rPr>
        <w:t>.</w:t>
      </w:r>
    </w:p>
    <w:p w14:paraId="40EB47B5" w14:textId="77777777" w:rsidR="00DA2673" w:rsidRPr="00EF3720" w:rsidRDefault="00DA2673" w:rsidP="00DA2673">
      <w:pPr>
        <w:rPr>
          <w:sz w:val="16"/>
        </w:rPr>
      </w:pPr>
      <w:r w:rsidRPr="00EF3720">
        <w:rPr>
          <w:sz w:val="16"/>
        </w:rPr>
        <w:t xml:space="preserve">It is a commonplace to laud “the independence of law enforcement,” but the truth is that </w:t>
      </w:r>
      <w:r w:rsidRPr="00416388">
        <w:rPr>
          <w:rStyle w:val="StyleUnderline"/>
        </w:rPr>
        <w:t>independence goes only so far</w:t>
      </w:r>
      <w:r w:rsidRPr="00EF3720">
        <w:rPr>
          <w:sz w:val="16"/>
        </w:rPr>
        <w:t xml:space="preserve">. </w:t>
      </w:r>
      <w:r w:rsidRPr="00416388">
        <w:rPr>
          <w:rStyle w:val="StyleUnderline"/>
        </w:rPr>
        <w:t xml:space="preserve">The president is the </w:t>
      </w:r>
      <w:r w:rsidRPr="00416388">
        <w:rPr>
          <w:rStyle w:val="Emphasis"/>
        </w:rPr>
        <w:t>chief executive</w:t>
      </w:r>
      <w:r w:rsidRPr="00EF3720">
        <w:rPr>
          <w:sz w:val="16"/>
        </w:rPr>
        <w:t xml:space="preserve"> of the federal government, </w:t>
      </w:r>
      <w:r w:rsidRPr="00416388">
        <w:rPr>
          <w:rStyle w:val="StyleUnderline"/>
        </w:rPr>
        <w:t xml:space="preserve">and the Constitution </w:t>
      </w:r>
      <w:r w:rsidRPr="00416388">
        <w:rPr>
          <w:rStyle w:val="Emphasis"/>
        </w:rPr>
        <w:t>vests</w:t>
      </w:r>
      <w:r w:rsidRPr="00416388">
        <w:rPr>
          <w:rStyle w:val="StyleUnderline"/>
        </w:rPr>
        <w:t xml:space="preserve"> all </w:t>
      </w:r>
      <w:r w:rsidRPr="00416388">
        <w:rPr>
          <w:rStyle w:val="Emphasis"/>
        </w:rPr>
        <w:t>executive power</w:t>
      </w:r>
      <w:r w:rsidRPr="00EF3720">
        <w:rPr>
          <w:sz w:val="16"/>
        </w:rPr>
        <w:t xml:space="preserve"> </w:t>
      </w:r>
      <w:r w:rsidRPr="00416388">
        <w:rPr>
          <w:rStyle w:val="StyleUnderline"/>
        </w:rPr>
        <w:t>in him</w:t>
      </w:r>
      <w:r w:rsidRPr="00EF3720">
        <w:rPr>
          <w:sz w:val="16"/>
        </w:rPr>
        <w:t xml:space="preserve">. </w:t>
      </w:r>
      <w:r w:rsidRPr="00416388">
        <w:rPr>
          <w:rStyle w:val="StyleUnderline"/>
        </w:rPr>
        <w:t xml:space="preserve">Everyone else who works in the executive branch is a </w:t>
      </w:r>
      <w:r w:rsidRPr="00416388">
        <w:rPr>
          <w:rStyle w:val="Emphasis"/>
        </w:rPr>
        <w:t>subordinate</w:t>
      </w:r>
      <w:r w:rsidRPr="00EF3720">
        <w:rPr>
          <w:sz w:val="16"/>
        </w:rPr>
        <w:t xml:space="preserve">, </w:t>
      </w:r>
      <w:r w:rsidRPr="00416388">
        <w:rPr>
          <w:rStyle w:val="Emphasis"/>
        </w:rPr>
        <w:t>delegated</w:t>
      </w:r>
      <w:r w:rsidRPr="00EF3720">
        <w:rPr>
          <w:sz w:val="16"/>
        </w:rPr>
        <w:t xml:space="preserve"> </w:t>
      </w:r>
      <w:r w:rsidRPr="00416388">
        <w:rPr>
          <w:rStyle w:val="StyleUnderline"/>
        </w:rPr>
        <w:t>to exercise the president’s power at the president’s pleasure</w:t>
      </w:r>
      <w:r w:rsidRPr="00EF3720">
        <w:rPr>
          <w:sz w:val="16"/>
        </w:rPr>
        <w:t xml:space="preserve">. (The sole exception is the vice president — but let’s not get sidetracked.) </w:t>
      </w:r>
      <w:r w:rsidRPr="00416388">
        <w:rPr>
          <w:rStyle w:val="StyleUnderline"/>
        </w:rPr>
        <w:t>The president is the superior of the attorney general</w:t>
      </w:r>
      <w:r w:rsidRPr="00EF3720">
        <w:rPr>
          <w:sz w:val="16"/>
        </w:rPr>
        <w:t xml:space="preserve">, </w:t>
      </w:r>
      <w:r w:rsidRPr="00416388">
        <w:rPr>
          <w:rStyle w:val="StyleUnderline"/>
        </w:rPr>
        <w:t>who in turn is the superior of the FBI director</w:t>
      </w:r>
      <w:r w:rsidRPr="00EF3720">
        <w:rPr>
          <w:sz w:val="16"/>
        </w:rPr>
        <w:t xml:space="preserve"> — the FBI is a component of the Justice Department.</w:t>
      </w:r>
    </w:p>
    <w:p w14:paraId="1D2AC48F" w14:textId="77777777" w:rsidR="00DA2673" w:rsidRPr="00EF3720" w:rsidRDefault="00DA2673" w:rsidP="00DA2673">
      <w:pPr>
        <w:rPr>
          <w:sz w:val="16"/>
        </w:rPr>
      </w:pPr>
      <w:r w:rsidRPr="00EF3720">
        <w:rPr>
          <w:sz w:val="16"/>
        </w:rPr>
        <w:t xml:space="preserve">In sum, </w:t>
      </w:r>
      <w:r w:rsidRPr="00416388">
        <w:rPr>
          <w:rStyle w:val="StyleUnderline"/>
        </w:rPr>
        <w:t>the FBI director works for and answers to the president</w:t>
      </w:r>
      <w:r w:rsidRPr="00EF3720">
        <w:rPr>
          <w:sz w:val="16"/>
        </w:rPr>
        <w:t xml:space="preserve">. Yes, we want our law enforcement to be as independent as practicable. To have the rule of law, on which a free society depends, the public must be convinced that the justice system’s results are legitimate. Our law-enforcement officials therefore strive for independence in order to demonstrate that their decisions are fair and just, not driven by political considerations. But this aspiration is not an absolute. </w:t>
      </w:r>
      <w:r w:rsidRPr="00416388">
        <w:rPr>
          <w:rStyle w:val="StyleUnderline"/>
        </w:rPr>
        <w:t>The FBI director is not an independent actor</w:t>
      </w:r>
      <w:r w:rsidRPr="00EF3720">
        <w:rPr>
          <w:sz w:val="16"/>
        </w:rPr>
        <w:t xml:space="preserve">. </w:t>
      </w:r>
      <w:r w:rsidRPr="00416388">
        <w:rPr>
          <w:rStyle w:val="StyleUnderline"/>
        </w:rPr>
        <w:t>The president is in charge</w:t>
      </w:r>
      <w:r w:rsidRPr="00EF3720">
        <w:rPr>
          <w:sz w:val="16"/>
        </w:rPr>
        <w:t xml:space="preserve">, </w:t>
      </w:r>
      <w:r w:rsidRPr="00416388">
        <w:rPr>
          <w:rStyle w:val="StyleUnderline"/>
        </w:rPr>
        <w:t>and must</w:t>
      </w:r>
      <w:r w:rsidRPr="00EF3720">
        <w:rPr>
          <w:sz w:val="16"/>
        </w:rPr>
        <w:t xml:space="preserve">, for example, </w:t>
      </w:r>
      <w:r w:rsidRPr="00416388">
        <w:rPr>
          <w:rStyle w:val="Emphasis"/>
        </w:rPr>
        <w:t>set enforcement priorities</w:t>
      </w:r>
      <w:r w:rsidRPr="00EF3720">
        <w:rPr>
          <w:sz w:val="16"/>
        </w:rPr>
        <w:t xml:space="preserve"> </w:t>
      </w:r>
      <w:r w:rsidRPr="00416388">
        <w:rPr>
          <w:rStyle w:val="StyleUnderline"/>
        </w:rPr>
        <w:t>that the FBI is obliged to follow</w:t>
      </w:r>
      <w:r w:rsidRPr="00EF3720">
        <w:rPr>
          <w:sz w:val="16"/>
        </w:rPr>
        <w:t xml:space="preserve">. A prudent president will not interfere in law-enforcement decisions. But that is because doing so would be counterproductive and politically damaging. </w:t>
      </w:r>
      <w:r w:rsidRPr="00416388">
        <w:rPr>
          <w:rStyle w:val="StyleUnderline"/>
        </w:rPr>
        <w:t xml:space="preserve">It would </w:t>
      </w:r>
      <w:r w:rsidRPr="00416388">
        <w:rPr>
          <w:rStyle w:val="Emphasis"/>
        </w:rPr>
        <w:t>not</w:t>
      </w:r>
      <w:r w:rsidRPr="00416388">
        <w:rPr>
          <w:rStyle w:val="StyleUnderline"/>
        </w:rPr>
        <w:t xml:space="preserve"> be </w:t>
      </w:r>
      <w:r w:rsidRPr="00416388">
        <w:rPr>
          <w:rStyle w:val="Emphasis"/>
        </w:rPr>
        <w:t>unlawful</w:t>
      </w:r>
      <w:r w:rsidRPr="00EF3720">
        <w:rPr>
          <w:sz w:val="16"/>
        </w:rPr>
        <w:t>.</w:t>
      </w:r>
    </w:p>
    <w:p w14:paraId="0CC35CFF" w14:textId="77777777" w:rsidR="00DA2673" w:rsidRPr="00EF3720" w:rsidRDefault="00DA2673" w:rsidP="00DA2673">
      <w:pPr>
        <w:rPr>
          <w:sz w:val="16"/>
        </w:rPr>
      </w:pPr>
      <w:r w:rsidRPr="00EF3720">
        <w:rPr>
          <w:sz w:val="16"/>
        </w:rPr>
        <w:t xml:space="preserve">As some have observed in the ongoing debate, </w:t>
      </w:r>
      <w:r w:rsidRPr="00416388">
        <w:rPr>
          <w:rStyle w:val="StyleUnderline"/>
        </w:rPr>
        <w:t>the Constitution creates no Federal Bureau of Investigation</w:t>
      </w:r>
      <w:r w:rsidRPr="00EF3720">
        <w:rPr>
          <w:sz w:val="16"/>
        </w:rPr>
        <w:t xml:space="preserve">, much less an FBI director. Indeed, </w:t>
      </w:r>
      <w:r w:rsidRPr="00416388">
        <w:rPr>
          <w:rStyle w:val="StyleUnderline"/>
        </w:rPr>
        <w:t>there was not even a Department of Justice for nearly the first century of constitutional governance</w:t>
      </w:r>
      <w:r w:rsidRPr="00EF3720">
        <w:rPr>
          <w:sz w:val="16"/>
        </w:rPr>
        <w:t xml:space="preserve">, and the FBI did not exist until 1935 (succeeding the Justice Department’s Bureau of Investigation, which had been created in 1908). In theory, </w:t>
      </w:r>
      <w:r w:rsidRPr="00416388">
        <w:rPr>
          <w:rStyle w:val="StyleUnderline"/>
        </w:rPr>
        <w:t>the president could carry out federal law-enforcement functions without an FBI director</w:t>
      </w:r>
      <w:r w:rsidRPr="00EF3720">
        <w:rPr>
          <w:sz w:val="16"/>
        </w:rPr>
        <w:t>.</w:t>
      </w:r>
    </w:p>
    <w:p w14:paraId="49F23914" w14:textId="16FE5CFC" w:rsidR="00667FA5" w:rsidRDefault="00DA2673" w:rsidP="00667FA5">
      <w:pPr>
        <w:rPr>
          <w:sz w:val="16"/>
        </w:rPr>
      </w:pPr>
      <w:r w:rsidRPr="00416388">
        <w:rPr>
          <w:rStyle w:val="StyleUnderline"/>
        </w:rPr>
        <w:t xml:space="preserve">It thus cannot be doubted that a president has </w:t>
      </w:r>
      <w:r w:rsidRPr="00416388">
        <w:rPr>
          <w:rStyle w:val="Emphasis"/>
        </w:rPr>
        <w:t>constitutional authority</w:t>
      </w:r>
      <w:r w:rsidRPr="00EF3720">
        <w:rPr>
          <w:sz w:val="16"/>
        </w:rPr>
        <w:t xml:space="preserve"> </w:t>
      </w:r>
      <w:r w:rsidRPr="00416388">
        <w:rPr>
          <w:rStyle w:val="StyleUnderline"/>
        </w:rPr>
        <w:t>to order the FBI to drop a criminal investigation</w:t>
      </w:r>
      <w:r w:rsidRPr="00EF3720">
        <w:rPr>
          <w:sz w:val="16"/>
        </w:rPr>
        <w:t xml:space="preserve">. </w:t>
      </w:r>
      <w:r w:rsidRPr="00416388">
        <w:rPr>
          <w:rStyle w:val="StyleUnderline"/>
        </w:rPr>
        <w:t>If a president has a constitutional power</w:t>
      </w:r>
      <w:r w:rsidRPr="00EF3720">
        <w:rPr>
          <w:sz w:val="16"/>
        </w:rPr>
        <w:t xml:space="preserve">, </w:t>
      </w:r>
      <w:r w:rsidRPr="00416388">
        <w:rPr>
          <w:rStyle w:val="StyleUnderline"/>
        </w:rPr>
        <w:t>Congress cannot remove it by statute</w:t>
      </w:r>
      <w:r w:rsidRPr="00EF3720">
        <w:rPr>
          <w:sz w:val="16"/>
        </w:rPr>
        <w:t xml:space="preserve"> — a law that purported to make the FBI director independent of presidential supervision would be invalid. Well, Congress may not do by indirection what it is forbidden to do directly: It can (and has) enacted obstruction statutes, but they may not be construed to forbid the president to instruct the FBI director to close an investigation.</w:t>
      </w:r>
    </w:p>
    <w:p w14:paraId="3CAED39D" w14:textId="7DC7961D" w:rsidR="00AE7676" w:rsidRDefault="00AE7676" w:rsidP="00AE7676">
      <w:pPr>
        <w:pStyle w:val="Heading3"/>
      </w:pPr>
      <w:r>
        <w:lastRenderedPageBreak/>
        <w:t>1NC---NB---Flex</w:t>
      </w:r>
    </w:p>
    <w:p w14:paraId="56EC5AAF" w14:textId="77777777" w:rsidR="00AE7676" w:rsidRPr="00475A4B" w:rsidRDefault="00AE7676" w:rsidP="00AE7676">
      <w:pPr>
        <w:pStyle w:val="Heading4"/>
        <w:rPr>
          <w:u w:val="single"/>
        </w:rPr>
      </w:pPr>
      <w:r>
        <w:t xml:space="preserve">The executive branch has </w:t>
      </w:r>
      <w:r>
        <w:rPr>
          <w:u w:val="single"/>
        </w:rPr>
        <w:t>absolute discretion</w:t>
      </w:r>
      <w:r>
        <w:t xml:space="preserve"> in the squo, </w:t>
      </w:r>
      <w:r>
        <w:rPr>
          <w:u w:val="single"/>
        </w:rPr>
        <w:t>but</w:t>
      </w:r>
      <w:r>
        <w:t xml:space="preserve"> constraints are coming now.</w:t>
      </w:r>
    </w:p>
    <w:p w14:paraId="445FC1E4" w14:textId="77777777" w:rsidR="00AE7676" w:rsidRDefault="00AE7676" w:rsidP="00AE7676">
      <w:r w:rsidRPr="00475A4B">
        <w:rPr>
          <w:rStyle w:val="Style13ptBold"/>
        </w:rPr>
        <w:t xml:space="preserve">Coglianese &amp; Yoo 16 </w:t>
      </w:r>
      <w:r>
        <w:t>– Edward B. Shils Professor of Law and Political Science and Director of the Penn Program on Regulation at the University of Pennsylvania; John H. Chestnut Professor of Law, Communication, and Computer &amp; Information Science and Founding Director of the Center for Technology, Innovation and Competition at the University of Pennsylvania</w:t>
      </w:r>
    </w:p>
    <w:p w14:paraId="289E2B42" w14:textId="77777777" w:rsidR="00AE7676" w:rsidRDefault="00AE7676" w:rsidP="00AE7676">
      <w:r>
        <w:t xml:space="preserve">Cary Coglianese, Christopher S. Yoo, “The Bounds of Executive Discretion in the Regulatory State,” University of Pennsylvania Law Review, Vo. 164, No. 7, June 2016, </w:t>
      </w:r>
      <w:r w:rsidRPr="00475A4B">
        <w:t>https://scholarship.law.upenn.edu/cgi/viewcontent.cgi?article=2717&amp;context=faculty_scholarship</w:t>
      </w:r>
      <w:r>
        <w:t>, pp. 1590-1591</w:t>
      </w:r>
    </w:p>
    <w:p w14:paraId="56EE5E3D" w14:textId="77777777" w:rsidR="00AE7676" w:rsidRPr="00475A4B" w:rsidRDefault="00AE7676" w:rsidP="00AE7676">
      <w:pPr>
        <w:rPr>
          <w:sz w:val="16"/>
        </w:rPr>
      </w:pPr>
      <w:r w:rsidRPr="00475A4B">
        <w:rPr>
          <w:rStyle w:val="StyleUnderline"/>
        </w:rPr>
        <w:t>It has long been accepted that</w:t>
      </w:r>
      <w:r w:rsidRPr="00475A4B">
        <w:rPr>
          <w:sz w:val="16"/>
        </w:rPr>
        <w:t xml:space="preserve">, absent any express statutory restriction to the contrary, </w:t>
      </w:r>
      <w:r w:rsidRPr="00475A4B">
        <w:rPr>
          <w:rStyle w:val="StyleUnderline"/>
        </w:rPr>
        <w:t xml:space="preserve">the executive branch possesses </w:t>
      </w:r>
      <w:r w:rsidRPr="00475A4B">
        <w:rPr>
          <w:rStyle w:val="Emphasis"/>
        </w:rPr>
        <w:t>broad discretion</w:t>
      </w:r>
      <w:r w:rsidRPr="00475A4B">
        <w:rPr>
          <w:sz w:val="16"/>
        </w:rPr>
        <w:t xml:space="preserve"> </w:t>
      </w:r>
      <w:r w:rsidRPr="00475A4B">
        <w:rPr>
          <w:rStyle w:val="StyleUnderline"/>
        </w:rPr>
        <w:t xml:space="preserve">over which cases it </w:t>
      </w:r>
      <w:r w:rsidRPr="00475A4B">
        <w:rPr>
          <w:rStyle w:val="Emphasis"/>
        </w:rPr>
        <w:t>prosecutes</w:t>
      </w:r>
      <w:r w:rsidRPr="00475A4B">
        <w:rPr>
          <w:sz w:val="16"/>
        </w:rPr>
        <w:t xml:space="preserve"> and which ones it does not.11 Legal restrictions on executive authority have typically applied only after the executive branch has decided to act, not before it acts. </w:t>
      </w:r>
      <w:r w:rsidRPr="00475A4B">
        <w:rPr>
          <w:rStyle w:val="StyleUnderline"/>
        </w:rPr>
        <w:t>Before any final action occurs</w:t>
      </w:r>
      <w:r w:rsidRPr="00475A4B">
        <w:rPr>
          <w:sz w:val="16"/>
        </w:rPr>
        <w:t xml:space="preserve">, </w:t>
      </w:r>
      <w:r w:rsidRPr="00475A4B">
        <w:rPr>
          <w:rStyle w:val="StyleUnderline"/>
        </w:rPr>
        <w:t>the executive branch possesses</w:t>
      </w:r>
      <w:r w:rsidRPr="00475A4B">
        <w:rPr>
          <w:sz w:val="16"/>
        </w:rPr>
        <w:t xml:space="preserve"> what the Supreme Court has recognized as an “</w:t>
      </w:r>
      <w:r w:rsidRPr="00475A4B">
        <w:rPr>
          <w:rStyle w:val="Emphasis"/>
        </w:rPr>
        <w:t>absolute discretion</w:t>
      </w:r>
      <w:r w:rsidRPr="00475A4B">
        <w:rPr>
          <w:sz w:val="16"/>
        </w:rPr>
        <w:t xml:space="preserve">,” at least </w:t>
      </w:r>
      <w:r w:rsidRPr="00475A4B">
        <w:rPr>
          <w:rStyle w:val="StyleUnderline"/>
        </w:rPr>
        <w:t>when it comes to enforcement</w:t>
      </w:r>
      <w:r w:rsidRPr="00475A4B">
        <w:rPr>
          <w:sz w:val="16"/>
        </w:rPr>
        <w:t xml:space="preserve">.12 </w:t>
      </w:r>
      <w:r w:rsidRPr="00475A4B">
        <w:rPr>
          <w:rStyle w:val="StyleUnderline"/>
        </w:rPr>
        <w:t>Yet today</w:t>
      </w:r>
      <w:r w:rsidRPr="00475A4B">
        <w:rPr>
          <w:sz w:val="16"/>
        </w:rPr>
        <w:t xml:space="preserve">, </w:t>
      </w:r>
      <w:r w:rsidRPr="00475A4B">
        <w:rPr>
          <w:rStyle w:val="StyleUnderline"/>
        </w:rPr>
        <w:t xml:space="preserve">the </w:t>
      </w:r>
      <w:r w:rsidRPr="00475A4B">
        <w:rPr>
          <w:rStyle w:val="Emphasis"/>
        </w:rPr>
        <w:t>absoluteness</w:t>
      </w:r>
      <w:r w:rsidRPr="00475A4B">
        <w:rPr>
          <w:rStyle w:val="StyleUnderline"/>
        </w:rPr>
        <w:t xml:space="preserve"> of that discretion is being put up for debate</w:t>
      </w:r>
      <w:r w:rsidRPr="00475A4B">
        <w:rPr>
          <w:sz w:val="16"/>
        </w:rPr>
        <w:t xml:space="preserve">. </w:t>
      </w:r>
      <w:r w:rsidRPr="00475A4B">
        <w:rPr>
          <w:rStyle w:val="StyleUnderline"/>
        </w:rPr>
        <w:t>As Presidents and their appointees increasingly find more creative ways to achieve substantive policy results through</w:t>
      </w:r>
      <w:r w:rsidRPr="00475A4B">
        <w:rPr>
          <w:sz w:val="16"/>
        </w:rPr>
        <w:t xml:space="preserve"> what have previously been considered completely </w:t>
      </w:r>
      <w:r w:rsidRPr="00475A4B">
        <w:rPr>
          <w:rStyle w:val="Emphasis"/>
        </w:rPr>
        <w:t>discretionary means</w:t>
      </w:r>
      <w:r w:rsidRPr="00475A4B">
        <w:rPr>
          <w:sz w:val="16"/>
        </w:rPr>
        <w:t xml:space="preserve">, it becomes understandable that scholars, </w:t>
      </w:r>
      <w:r w:rsidRPr="00475A4B">
        <w:rPr>
          <w:rStyle w:val="StyleUnderline"/>
        </w:rPr>
        <w:t>governmental leaders</w:t>
      </w:r>
      <w:r w:rsidRPr="00475A4B">
        <w:rPr>
          <w:sz w:val="16"/>
        </w:rPr>
        <w:t xml:space="preserve">, </w:t>
      </w:r>
      <w:r w:rsidRPr="00475A4B">
        <w:rPr>
          <w:rStyle w:val="StyleUnderline"/>
        </w:rPr>
        <w:t xml:space="preserve">and the public are beginning to wonder about whether there should be any </w:t>
      </w:r>
      <w:r w:rsidRPr="00475A4B">
        <w:rPr>
          <w:rStyle w:val="Emphasis"/>
        </w:rPr>
        <w:t>limits</w:t>
      </w:r>
      <w:r w:rsidRPr="00475A4B">
        <w:rPr>
          <w:sz w:val="16"/>
        </w:rPr>
        <w:t xml:space="preserve"> </w:t>
      </w:r>
      <w:r w:rsidRPr="00475A4B">
        <w:rPr>
          <w:rStyle w:val="StyleUnderline"/>
        </w:rPr>
        <w:t>on this approach to the exercise of executive power</w:t>
      </w:r>
      <w:r w:rsidRPr="00475A4B">
        <w:rPr>
          <w:sz w:val="16"/>
        </w:rPr>
        <w:t>. It was not very surprising that the Supreme Court granted certiorari to review a district court injunction blocking the Obama Administration’s immigration policy.13 But it was telling that the Court, on its own accord, added to the questions raised by the parties a constitutional question involving the duty of a President to take care that federal laws are faithfully executed.14</w:t>
      </w:r>
    </w:p>
    <w:p w14:paraId="11A22D25" w14:textId="77777777" w:rsidR="00AE7676" w:rsidRPr="00AE7676" w:rsidRDefault="00AE7676" w:rsidP="00AE7676">
      <w:pPr>
        <w:rPr>
          <w:sz w:val="16"/>
        </w:rPr>
      </w:pPr>
      <w:r w:rsidRPr="00475A4B">
        <w:rPr>
          <w:sz w:val="16"/>
        </w:rPr>
        <w:t xml:space="preserve">Although the Court ultimately declined to answer any of the questions raised in that case,15 </w:t>
      </w:r>
      <w:r w:rsidRPr="00475A4B">
        <w:rPr>
          <w:rStyle w:val="StyleUnderline"/>
        </w:rPr>
        <w:t>the central question remains</w:t>
      </w:r>
      <w:r w:rsidRPr="00475A4B">
        <w:rPr>
          <w:sz w:val="16"/>
        </w:rPr>
        <w:t xml:space="preserve">: </w:t>
      </w:r>
      <w:r w:rsidRPr="00475A4B">
        <w:rPr>
          <w:rStyle w:val="StyleUnderline"/>
        </w:rPr>
        <w:t xml:space="preserve">what are the </w:t>
      </w:r>
      <w:r w:rsidRPr="00475A4B">
        <w:rPr>
          <w:rStyle w:val="Emphasis"/>
        </w:rPr>
        <w:t>proper bounds</w:t>
      </w:r>
      <w:r w:rsidRPr="00475A4B">
        <w:rPr>
          <w:sz w:val="16"/>
        </w:rPr>
        <w:t xml:space="preserve"> </w:t>
      </w:r>
      <w:r w:rsidRPr="00475A4B">
        <w:rPr>
          <w:rStyle w:val="StyleUnderline"/>
        </w:rPr>
        <w:t>of executive discretion in the regulatory state</w:t>
      </w:r>
      <w:r w:rsidRPr="00475A4B">
        <w:rPr>
          <w:sz w:val="16"/>
        </w:rPr>
        <w:t xml:space="preserve">, </w:t>
      </w:r>
      <w:r w:rsidRPr="00475A4B">
        <w:rPr>
          <w:rStyle w:val="StyleUnderline"/>
        </w:rPr>
        <w:t>especially over administrative decisions not to take enforcement actions?</w:t>
      </w:r>
      <w:r w:rsidRPr="00475A4B">
        <w:rPr>
          <w:sz w:val="16"/>
        </w:rPr>
        <w:t xml:space="preserve"> </w:t>
      </w:r>
      <w:r w:rsidRPr="00475A4B">
        <w:rPr>
          <w:rStyle w:val="StyleUnderline"/>
        </w:rPr>
        <w:t>This question</w:t>
      </w:r>
      <w:r w:rsidRPr="00475A4B">
        <w:rPr>
          <w:sz w:val="16"/>
        </w:rPr>
        <w:t xml:space="preserve">, which, just by asking it, </w:t>
      </w:r>
      <w:r w:rsidRPr="00475A4B">
        <w:rPr>
          <w:rStyle w:val="StyleUnderline"/>
        </w:rPr>
        <w:t xml:space="preserve">would seem to cast into some doubt the seemingly </w:t>
      </w:r>
      <w:r w:rsidRPr="00475A4B">
        <w:rPr>
          <w:rStyle w:val="Emphasis"/>
        </w:rPr>
        <w:t>absolute discretion</w:t>
      </w:r>
      <w:r w:rsidRPr="00475A4B">
        <w:rPr>
          <w:sz w:val="16"/>
        </w:rPr>
        <w:t xml:space="preserve"> </w:t>
      </w:r>
      <w:r w:rsidRPr="00475A4B">
        <w:rPr>
          <w:rStyle w:val="StyleUnderline"/>
        </w:rPr>
        <w:t>the executive branch has until now been thought to possess</w:t>
      </w:r>
      <w:r w:rsidRPr="00475A4B">
        <w:rPr>
          <w:sz w:val="16"/>
        </w:rPr>
        <w:t>, has become the focal point of the latest debate to emerge over the U.S. Constitution’s separation of powers. That ever-growing, heated debate is what motivated more than two dozen distinguished scholars to gather for a two-day conference held late last year at the University of Pennsylvania Law School, a conference organized around the papers appearing in this special Issue of the University of Pennsylvania Law Review. We are pleased to introduce this insightful collection of scholarship by explicating the conceptual contours underlying the contemporary debate over executive discretion, and its bounds, in the regulatory state.</w:t>
      </w:r>
    </w:p>
    <w:p w14:paraId="15AA95E6" w14:textId="77777777" w:rsidR="00AE7676" w:rsidRPr="00844422" w:rsidRDefault="00AE7676" w:rsidP="00AE7676">
      <w:pPr>
        <w:pStyle w:val="Heading4"/>
      </w:pPr>
      <w:r>
        <w:t>The counterplan’s b</w:t>
      </w:r>
      <w:r w:rsidRPr="00844422">
        <w:t xml:space="preserve">road exercise of discretion </w:t>
      </w:r>
      <w:r>
        <w:t>locks in</w:t>
      </w:r>
      <w:r w:rsidRPr="00844422">
        <w:t xml:space="preserve"> executive </w:t>
      </w:r>
      <w:r w:rsidRPr="00844422">
        <w:rPr>
          <w:u w:val="single"/>
        </w:rPr>
        <w:t>flexibility</w:t>
      </w:r>
      <w:r w:rsidRPr="00844422">
        <w:t>.</w:t>
      </w:r>
    </w:p>
    <w:p w14:paraId="4C454789" w14:textId="77777777" w:rsidR="00AE7676" w:rsidRPr="00844422" w:rsidRDefault="00AE7676" w:rsidP="00AE7676">
      <w:r w:rsidRPr="00844422">
        <w:rPr>
          <w:rStyle w:val="Style13ptBold"/>
        </w:rPr>
        <w:t xml:space="preserve">Goldsmith and Manning 6 </w:t>
      </w:r>
      <w:r w:rsidRPr="00844422">
        <w:t xml:space="preserve">Jack Goldsmith Law Professor at Harvard; John F. Manning is the Morgan and Helen Chu Dean and Professor of Law at Harvard Law School ; 2006  ;“The President's Completion Power”; 115 Yale L.J. 2280 </w:t>
      </w:r>
      <w:hyperlink r:id="rId9" w:history="1">
        <w:r w:rsidRPr="00844422">
          <w:rPr>
            <w:rStyle w:val="Hyperlink"/>
          </w:rPr>
          <w:t>https://papers.ssrn.com/sol3/papers.cfm?abstract_id=2852558</w:t>
        </w:r>
      </w:hyperlink>
      <w:r w:rsidRPr="00844422">
        <w:t xml:space="preserve"> - BS</w:t>
      </w:r>
    </w:p>
    <w:p w14:paraId="18D62857" w14:textId="77777777" w:rsidR="00AE7676" w:rsidRDefault="00AE7676" w:rsidP="00AE7676">
      <w:pPr>
        <w:rPr>
          <w:sz w:val="14"/>
        </w:rPr>
      </w:pPr>
      <w:r w:rsidRPr="00844422">
        <w:rPr>
          <w:rStyle w:val="StyleUnderline"/>
        </w:rPr>
        <w:t>An example of</w:t>
      </w:r>
      <w:r w:rsidRPr="00844422">
        <w:rPr>
          <w:sz w:val="14"/>
        </w:rPr>
        <w:t xml:space="preserve"> the </w:t>
      </w:r>
      <w:r w:rsidRPr="00844422">
        <w:rPr>
          <w:rStyle w:val="Emphasis"/>
        </w:rPr>
        <w:t>completion power</w:t>
      </w:r>
      <w:r w:rsidRPr="00844422">
        <w:rPr>
          <w:sz w:val="14"/>
        </w:rPr>
        <w:t xml:space="preserve"> not found in Vinson's dissent </w:t>
      </w:r>
      <w:r w:rsidRPr="00844422">
        <w:rPr>
          <w:rStyle w:val="StyleUnderline"/>
        </w:rPr>
        <w:t xml:space="preserve">but strongly </w:t>
      </w:r>
      <w:r w:rsidRPr="00844422">
        <w:rPr>
          <w:rStyle w:val="Emphasis"/>
        </w:rPr>
        <w:t>reaffirmed</w:t>
      </w:r>
      <w:r w:rsidRPr="00844422">
        <w:rPr>
          <w:sz w:val="14"/>
        </w:rPr>
        <w:t xml:space="preserve"> </w:t>
      </w:r>
      <w:r w:rsidRPr="00844422">
        <w:rPr>
          <w:rStyle w:val="StyleUnderline"/>
        </w:rPr>
        <w:t>in</w:t>
      </w:r>
      <w:r w:rsidRPr="00844422">
        <w:rPr>
          <w:sz w:val="14"/>
        </w:rPr>
        <w:t xml:space="preserve"> the post-</w:t>
      </w:r>
      <w:r w:rsidRPr="00844422">
        <w:rPr>
          <w:rStyle w:val="StyleUnderline"/>
        </w:rPr>
        <w:t>Youngstown</w:t>
      </w:r>
      <w:r w:rsidRPr="00844422">
        <w:rPr>
          <w:sz w:val="14"/>
        </w:rPr>
        <w:t xml:space="preserve"> period </w:t>
      </w:r>
      <w:r w:rsidRPr="00844422">
        <w:rPr>
          <w:rStyle w:val="StyleUnderline"/>
        </w:rPr>
        <w:t>is the tradition of</w:t>
      </w:r>
      <w:r w:rsidRPr="00844422">
        <w:rPr>
          <w:sz w:val="14"/>
        </w:rPr>
        <w:t xml:space="preserve"> (presumptively </w:t>
      </w:r>
      <w:r w:rsidRPr="00844422">
        <w:rPr>
          <w:rStyle w:val="Emphasis"/>
        </w:rPr>
        <w:t>unreviewable</w:t>
      </w:r>
      <w:r w:rsidRPr="00844422">
        <w:rPr>
          <w:sz w:val="14"/>
        </w:rPr>
        <w:t xml:space="preserve">) prosecutorial </w:t>
      </w:r>
      <w:r w:rsidRPr="00844422">
        <w:rPr>
          <w:rStyle w:val="StyleUnderline"/>
        </w:rPr>
        <w:t>discretion</w:t>
      </w:r>
      <w:r w:rsidRPr="00844422">
        <w:rPr>
          <w:sz w:val="14"/>
        </w:rPr>
        <w:t xml:space="preserve">.6' </w:t>
      </w:r>
      <w:r w:rsidRPr="00844422">
        <w:rPr>
          <w:rStyle w:val="StyleUnderline"/>
        </w:rPr>
        <w:t xml:space="preserve">Prosecutorial </w:t>
      </w:r>
      <w:r w:rsidRPr="00844422">
        <w:rPr>
          <w:rStyle w:val="Emphasis"/>
        </w:rPr>
        <w:t>discretion</w:t>
      </w:r>
      <w:r w:rsidRPr="00844422">
        <w:rPr>
          <w:rStyle w:val="StyleUnderline"/>
        </w:rPr>
        <w:t xml:space="preserve"> </w:t>
      </w:r>
      <w:r w:rsidRPr="00844422">
        <w:rPr>
          <w:rStyle w:val="Emphasis"/>
        </w:rPr>
        <w:t>requires</w:t>
      </w:r>
      <w:r w:rsidRPr="00844422">
        <w:rPr>
          <w:sz w:val="14"/>
        </w:rPr>
        <w:t xml:space="preserve"> </w:t>
      </w:r>
      <w:r w:rsidRPr="00844422">
        <w:rPr>
          <w:rStyle w:val="StyleUnderline"/>
        </w:rPr>
        <w:t xml:space="preserve">policy </w:t>
      </w:r>
      <w:r w:rsidRPr="00844422">
        <w:rPr>
          <w:rStyle w:val="Emphasis"/>
        </w:rPr>
        <w:t>determinations</w:t>
      </w:r>
      <w:r w:rsidRPr="00844422">
        <w:rPr>
          <w:rStyle w:val="StyleUnderline"/>
        </w:rPr>
        <w:t xml:space="preserve"> about</w:t>
      </w:r>
      <w:r w:rsidRPr="00844422">
        <w:rPr>
          <w:sz w:val="14"/>
        </w:rPr>
        <w:t xml:space="preserve"> </w:t>
      </w:r>
      <w:r w:rsidRPr="00844422">
        <w:rPr>
          <w:rStyle w:val="StyleUnderline"/>
        </w:rPr>
        <w:t xml:space="preserve">how best to </w:t>
      </w:r>
      <w:r w:rsidRPr="00844422">
        <w:rPr>
          <w:rStyle w:val="Emphasis"/>
        </w:rPr>
        <w:t>implement</w:t>
      </w:r>
      <w:r w:rsidRPr="00844422">
        <w:rPr>
          <w:rStyle w:val="StyleUnderline"/>
        </w:rPr>
        <w:t xml:space="preserve"> a </w:t>
      </w:r>
      <w:r w:rsidRPr="00844422">
        <w:rPr>
          <w:rStyle w:val="Emphasis"/>
        </w:rPr>
        <w:t>statutory program</w:t>
      </w:r>
      <w:r w:rsidRPr="00844422">
        <w:rPr>
          <w:sz w:val="14"/>
        </w:rPr>
        <w:t>. As Jerry Mashaw has written: "</w:t>
      </w:r>
      <w:r w:rsidRPr="00844422">
        <w:rPr>
          <w:rStyle w:val="StyleUnderline"/>
        </w:rPr>
        <w:t>What cases</w:t>
      </w:r>
      <w:r w:rsidRPr="00844422">
        <w:rPr>
          <w:sz w:val="14"/>
        </w:rPr>
        <w:t xml:space="preserve"> </w:t>
      </w:r>
      <w:r w:rsidRPr="00844422">
        <w:rPr>
          <w:rStyle w:val="StyleUnderline"/>
        </w:rPr>
        <w:t>are important</w:t>
      </w:r>
      <w:r w:rsidRPr="00844422">
        <w:rPr>
          <w:sz w:val="14"/>
        </w:rPr>
        <w:t xml:space="preserve"> </w:t>
      </w:r>
      <w:r w:rsidRPr="00844422">
        <w:rPr>
          <w:rStyle w:val="StyleUnderline"/>
        </w:rPr>
        <w:t>enough to pursue entails</w:t>
      </w:r>
      <w:r w:rsidRPr="00844422">
        <w:rPr>
          <w:sz w:val="14"/>
        </w:rPr>
        <w:t xml:space="preserve"> policy </w:t>
      </w:r>
      <w:r w:rsidRPr="00844422">
        <w:rPr>
          <w:rStyle w:val="Emphasis"/>
        </w:rPr>
        <w:t>discretion</w:t>
      </w:r>
      <w:r w:rsidRPr="00844422">
        <w:rPr>
          <w:sz w:val="14"/>
        </w:rPr>
        <w:t xml:space="preserve"> </w:t>
      </w:r>
      <w:r w:rsidRPr="00844422">
        <w:rPr>
          <w:rStyle w:val="StyleUnderline"/>
        </w:rPr>
        <w:t xml:space="preserve">of the </w:t>
      </w:r>
      <w:r w:rsidRPr="00844422">
        <w:rPr>
          <w:rStyle w:val="Emphasis"/>
        </w:rPr>
        <w:t>broadest sort</w:t>
      </w:r>
      <w:r w:rsidRPr="00844422">
        <w:rPr>
          <w:sz w:val="14"/>
        </w:rPr>
        <w:t xml:space="preserve">. </w:t>
      </w:r>
      <w:r w:rsidRPr="00844422">
        <w:rPr>
          <w:rStyle w:val="StyleUnderline"/>
        </w:rPr>
        <w:t>When to withhold</w:t>
      </w:r>
      <w:r w:rsidRPr="00844422">
        <w:rPr>
          <w:sz w:val="14"/>
        </w:rPr>
        <w:t xml:space="preserve"> remedial </w:t>
      </w:r>
      <w:r w:rsidRPr="00844422">
        <w:rPr>
          <w:rStyle w:val="StyleUnderline"/>
        </w:rPr>
        <w:t>sanctions</w:t>
      </w:r>
      <w:r w:rsidRPr="00844422">
        <w:rPr>
          <w:sz w:val="14"/>
        </w:rPr>
        <w:t xml:space="preserve"> </w:t>
      </w:r>
      <w:r w:rsidRPr="00844422">
        <w:rPr>
          <w:rStyle w:val="StyleUnderline"/>
        </w:rPr>
        <w:t>or</w:t>
      </w:r>
      <w:r w:rsidRPr="00844422">
        <w:rPr>
          <w:sz w:val="14"/>
        </w:rPr>
        <w:t xml:space="preserve"> alternatively to </w:t>
      </w:r>
      <w:r w:rsidRPr="00844422">
        <w:rPr>
          <w:rStyle w:val="StyleUnderline"/>
        </w:rPr>
        <w:t>make an example of some offender raises</w:t>
      </w:r>
      <w:r w:rsidRPr="00844422">
        <w:rPr>
          <w:sz w:val="14"/>
        </w:rPr>
        <w:t xml:space="preserve"> issues of basic moral and </w:t>
      </w:r>
      <w:r w:rsidRPr="00844422">
        <w:rPr>
          <w:rStyle w:val="StyleUnderline"/>
        </w:rPr>
        <w:t>political values</w:t>
      </w:r>
      <w:r w:rsidRPr="00844422">
        <w:rPr>
          <w:sz w:val="14"/>
        </w:rPr>
        <w:t xml:space="preserve">. "62 </w:t>
      </w:r>
      <w:r w:rsidRPr="00844422">
        <w:rPr>
          <w:rStyle w:val="StyleUnderline"/>
        </w:rPr>
        <w:t xml:space="preserve">In the </w:t>
      </w:r>
      <w:r w:rsidRPr="00844422">
        <w:rPr>
          <w:rStyle w:val="Emphasis"/>
        </w:rPr>
        <w:t>criminal</w:t>
      </w:r>
      <w:r w:rsidRPr="00844422">
        <w:rPr>
          <w:sz w:val="14"/>
        </w:rPr>
        <w:t xml:space="preserve"> </w:t>
      </w:r>
      <w:r w:rsidRPr="00844422">
        <w:rPr>
          <w:rStyle w:val="Emphasis"/>
        </w:rPr>
        <w:t>context</w:t>
      </w:r>
      <w:r w:rsidRPr="00844422">
        <w:rPr>
          <w:sz w:val="14"/>
        </w:rPr>
        <w:t xml:space="preserve">, </w:t>
      </w:r>
      <w:r w:rsidRPr="00844422">
        <w:rPr>
          <w:rStyle w:val="StyleUnderline"/>
        </w:rPr>
        <w:t>this</w:t>
      </w:r>
      <w:r w:rsidRPr="00844422">
        <w:rPr>
          <w:sz w:val="14"/>
        </w:rPr>
        <w:t xml:space="preserve"> principle </w:t>
      </w:r>
      <w:r w:rsidRPr="00844422">
        <w:rPr>
          <w:rStyle w:val="StyleUnderline"/>
        </w:rPr>
        <w:t>means</w:t>
      </w:r>
      <w:r w:rsidRPr="00844422">
        <w:rPr>
          <w:sz w:val="14"/>
        </w:rPr>
        <w:t xml:space="preserve"> that, as </w:t>
      </w:r>
      <w:r w:rsidRPr="00844422">
        <w:rPr>
          <w:sz w:val="14"/>
        </w:rPr>
        <w:lastRenderedPageBreak/>
        <w:t>a general matter, "</w:t>
      </w:r>
      <w:r w:rsidRPr="00844422">
        <w:rPr>
          <w:rStyle w:val="StyleUnderline"/>
        </w:rPr>
        <w:t xml:space="preserve">the Executive Branch has </w:t>
      </w:r>
      <w:r w:rsidRPr="00844422">
        <w:rPr>
          <w:rStyle w:val="Emphasis"/>
        </w:rPr>
        <w:t>exclusive authority</w:t>
      </w:r>
      <w:r w:rsidRPr="00844422">
        <w:rPr>
          <w:sz w:val="14"/>
        </w:rPr>
        <w:t xml:space="preserve"> and absolute discretion </w:t>
      </w:r>
      <w:r w:rsidRPr="00844422">
        <w:rPr>
          <w:rStyle w:val="StyleUnderline"/>
        </w:rPr>
        <w:t>to</w:t>
      </w:r>
      <w:r w:rsidRPr="00844422">
        <w:rPr>
          <w:sz w:val="14"/>
        </w:rPr>
        <w:t xml:space="preserve"> </w:t>
      </w:r>
      <w:r w:rsidRPr="00844422">
        <w:rPr>
          <w:rStyle w:val="StyleUnderline"/>
        </w:rPr>
        <w:t xml:space="preserve">decide whether to </w:t>
      </w:r>
      <w:r w:rsidRPr="00844422">
        <w:rPr>
          <w:rStyle w:val="Emphasis"/>
        </w:rPr>
        <w:t>prosecute</w:t>
      </w:r>
      <w:r w:rsidRPr="00844422">
        <w:rPr>
          <w:sz w:val="14"/>
        </w:rPr>
        <w:t xml:space="preserve"> a case."6 " While a defendant may assert a claim of selective prosecution on the basis of some constitutionally protected criterion, such claims rarely succeed.64 The reason for the underlying judicial reluctance to review prosecutorial decisions derives from </w:t>
      </w:r>
      <w:r w:rsidRPr="00844422">
        <w:rPr>
          <w:rStyle w:val="StyleUnderline"/>
        </w:rPr>
        <w:t>the</w:t>
      </w:r>
      <w:r w:rsidRPr="00844422">
        <w:rPr>
          <w:sz w:val="14"/>
        </w:rPr>
        <w:t xml:space="preserve"> background constitutional </w:t>
      </w:r>
      <w:r w:rsidRPr="00844422">
        <w:rPr>
          <w:rStyle w:val="StyleUnderline"/>
        </w:rPr>
        <w:t>premise that</w:t>
      </w:r>
      <w:r w:rsidRPr="00844422">
        <w:rPr>
          <w:sz w:val="14"/>
        </w:rPr>
        <w:t xml:space="preserve"> the </w:t>
      </w:r>
      <w:r w:rsidRPr="00844422">
        <w:rPr>
          <w:rStyle w:val="StyleUnderline"/>
        </w:rPr>
        <w:t>exercise</w:t>
      </w:r>
      <w:r w:rsidRPr="00844422">
        <w:rPr>
          <w:sz w:val="14"/>
        </w:rPr>
        <w:t xml:space="preserve"> of such </w:t>
      </w:r>
      <w:r w:rsidRPr="00844422">
        <w:rPr>
          <w:rStyle w:val="StyleUnderline"/>
        </w:rPr>
        <w:t>discretion</w:t>
      </w:r>
      <w:r w:rsidRPr="00844422">
        <w:rPr>
          <w:sz w:val="14"/>
        </w:rPr>
        <w:t xml:space="preserve"> is "</w:t>
      </w:r>
      <w:r w:rsidRPr="00844422">
        <w:rPr>
          <w:rStyle w:val="StyleUnderline"/>
        </w:rPr>
        <w:t xml:space="preserve">a special </w:t>
      </w:r>
      <w:r w:rsidRPr="00844422">
        <w:rPr>
          <w:rStyle w:val="Emphasis"/>
        </w:rPr>
        <w:t>province</w:t>
      </w:r>
      <w:r w:rsidRPr="00844422">
        <w:rPr>
          <w:rStyle w:val="StyleUnderline"/>
        </w:rPr>
        <w:t xml:space="preserve"> of the</w:t>
      </w:r>
      <w:r w:rsidRPr="00844422">
        <w:rPr>
          <w:sz w:val="14"/>
        </w:rPr>
        <w:t xml:space="preserve"> </w:t>
      </w:r>
      <w:r w:rsidRPr="00844422">
        <w:rPr>
          <w:rStyle w:val="Emphasis"/>
        </w:rPr>
        <w:t>Executive</w:t>
      </w:r>
      <w:r w:rsidRPr="00844422">
        <w:rPr>
          <w:sz w:val="14"/>
        </w:rPr>
        <w:t xml:space="preserve">." 6s As the Fifth Circuit has explained in a prominent decision: </w:t>
      </w:r>
      <w:r w:rsidRPr="00844422">
        <w:rPr>
          <w:rStyle w:val="StyleUnderline"/>
        </w:rPr>
        <w:t>The</w:t>
      </w:r>
      <w:r w:rsidRPr="00844422">
        <w:rPr>
          <w:sz w:val="14"/>
        </w:rPr>
        <w:t xml:space="preserve"> </w:t>
      </w:r>
      <w:r w:rsidRPr="00844422">
        <w:rPr>
          <w:rStyle w:val="StyleUnderline"/>
        </w:rPr>
        <w:t>executive power is vested</w:t>
      </w:r>
      <w:r w:rsidRPr="00844422">
        <w:rPr>
          <w:sz w:val="14"/>
        </w:rPr>
        <w:t xml:space="preserve"> </w:t>
      </w:r>
      <w:r w:rsidRPr="00844422">
        <w:rPr>
          <w:rStyle w:val="StyleUnderline"/>
        </w:rPr>
        <w:t xml:space="preserve">in the </w:t>
      </w:r>
      <w:r w:rsidRPr="00844422">
        <w:rPr>
          <w:rStyle w:val="Emphasis"/>
        </w:rPr>
        <w:t>President</w:t>
      </w:r>
      <w:r w:rsidRPr="00844422">
        <w:rPr>
          <w:sz w:val="14"/>
        </w:rPr>
        <w:t xml:space="preserve"> of the United States, who is required to take care that the laws be faithfully executed.... </w:t>
      </w:r>
      <w:r w:rsidRPr="00844422">
        <w:rPr>
          <w:rStyle w:val="StyleUnderline"/>
        </w:rPr>
        <w:t xml:space="preserve">The </w:t>
      </w:r>
      <w:r w:rsidRPr="00844422">
        <w:rPr>
          <w:rStyle w:val="Emphasis"/>
        </w:rPr>
        <w:t>discretionary power</w:t>
      </w:r>
      <w:r w:rsidRPr="00844422">
        <w:rPr>
          <w:sz w:val="14"/>
        </w:rPr>
        <w:t xml:space="preserve"> </w:t>
      </w:r>
      <w:r w:rsidRPr="00844422">
        <w:rPr>
          <w:rStyle w:val="StyleUnderline"/>
        </w:rPr>
        <w:t>of the attorney for the</w:t>
      </w:r>
      <w:r w:rsidRPr="00844422">
        <w:rPr>
          <w:sz w:val="14"/>
        </w:rPr>
        <w:t xml:space="preserve"> </w:t>
      </w:r>
      <w:r w:rsidRPr="00844422">
        <w:rPr>
          <w:rStyle w:val="Emphasis"/>
        </w:rPr>
        <w:t>U</w:t>
      </w:r>
      <w:r w:rsidRPr="00844422">
        <w:rPr>
          <w:sz w:val="14"/>
        </w:rPr>
        <w:t xml:space="preserve">nited </w:t>
      </w:r>
      <w:r w:rsidRPr="00844422">
        <w:rPr>
          <w:rStyle w:val="Emphasis"/>
        </w:rPr>
        <w:t>S</w:t>
      </w:r>
      <w:r w:rsidRPr="00844422">
        <w:rPr>
          <w:sz w:val="14"/>
        </w:rPr>
        <w:t xml:space="preserve">tates </w:t>
      </w:r>
      <w:r w:rsidRPr="00844422">
        <w:rPr>
          <w:rStyle w:val="StyleUnderline"/>
        </w:rPr>
        <w:t>in determining</w:t>
      </w:r>
      <w:r w:rsidRPr="00844422">
        <w:rPr>
          <w:sz w:val="14"/>
        </w:rPr>
        <w:t xml:space="preserve"> </w:t>
      </w:r>
      <w:r w:rsidRPr="00844422">
        <w:rPr>
          <w:rStyle w:val="StyleUnderline"/>
        </w:rPr>
        <w:t xml:space="preserve">whether a </w:t>
      </w:r>
      <w:r w:rsidRPr="00844422">
        <w:rPr>
          <w:rStyle w:val="Emphasis"/>
        </w:rPr>
        <w:t>prosecution shall</w:t>
      </w:r>
      <w:r w:rsidRPr="00844422">
        <w:rPr>
          <w:sz w:val="14"/>
        </w:rPr>
        <w:t xml:space="preserve"> be commenced or </w:t>
      </w:r>
      <w:r w:rsidRPr="00844422">
        <w:rPr>
          <w:rStyle w:val="Emphasis"/>
        </w:rPr>
        <w:t>maintained</w:t>
      </w:r>
      <w:r w:rsidRPr="00844422">
        <w:rPr>
          <w:sz w:val="14"/>
        </w:rPr>
        <w:t xml:space="preserve"> </w:t>
      </w:r>
      <w:r w:rsidRPr="00844422">
        <w:rPr>
          <w:rStyle w:val="StyleUnderline"/>
        </w:rPr>
        <w:t xml:space="preserve">may well depend upon matters of </w:t>
      </w:r>
      <w:r w:rsidRPr="00844422">
        <w:rPr>
          <w:rStyle w:val="Emphasis"/>
        </w:rPr>
        <w:t>policy</w:t>
      </w:r>
      <w:r w:rsidRPr="00844422">
        <w:rPr>
          <w:sz w:val="14"/>
        </w:rPr>
        <w:t xml:space="preserve"> wholly </w:t>
      </w:r>
      <w:r w:rsidRPr="00844422">
        <w:rPr>
          <w:rStyle w:val="StyleUnderline"/>
        </w:rPr>
        <w:t xml:space="preserve">apart from </w:t>
      </w:r>
      <w:r w:rsidRPr="00844422">
        <w:rPr>
          <w:rStyle w:val="Emphasis"/>
        </w:rPr>
        <w:t>any question</w:t>
      </w:r>
      <w:r w:rsidRPr="00844422">
        <w:rPr>
          <w:sz w:val="14"/>
        </w:rPr>
        <w:t xml:space="preserve"> of probable cause. .... </w:t>
      </w:r>
      <w:r w:rsidRPr="00844422">
        <w:rPr>
          <w:rStyle w:val="StyleUnderline"/>
        </w:rPr>
        <w:t>It follows</w:t>
      </w:r>
      <w:r w:rsidRPr="00844422">
        <w:rPr>
          <w:sz w:val="14"/>
        </w:rPr>
        <w:t xml:space="preserve">, </w:t>
      </w:r>
      <w:r w:rsidRPr="00844422">
        <w:rPr>
          <w:rStyle w:val="StyleUnderline"/>
        </w:rPr>
        <w:t>as an incident</w:t>
      </w:r>
      <w:r w:rsidRPr="00844422">
        <w:rPr>
          <w:sz w:val="14"/>
        </w:rPr>
        <w:t xml:space="preserve"> of the constitutional separation of powers, that the courts are </w:t>
      </w:r>
      <w:r w:rsidRPr="00844422">
        <w:rPr>
          <w:rStyle w:val="StyleUnderline"/>
        </w:rPr>
        <w:t xml:space="preserve">not to </w:t>
      </w:r>
      <w:r w:rsidRPr="00844422">
        <w:rPr>
          <w:rStyle w:val="Emphasis"/>
        </w:rPr>
        <w:t>interfere</w:t>
      </w:r>
      <w:r w:rsidRPr="00844422">
        <w:rPr>
          <w:sz w:val="14"/>
        </w:rPr>
        <w:t xml:space="preserve"> </w:t>
      </w:r>
      <w:r w:rsidRPr="00844422">
        <w:rPr>
          <w:rStyle w:val="StyleUnderline"/>
        </w:rPr>
        <w:t>with</w:t>
      </w:r>
      <w:r w:rsidRPr="00844422">
        <w:rPr>
          <w:sz w:val="14"/>
        </w:rPr>
        <w:t xml:space="preserve"> the </w:t>
      </w:r>
      <w:r w:rsidRPr="00844422">
        <w:rPr>
          <w:rStyle w:val="StyleUnderline"/>
        </w:rPr>
        <w:t xml:space="preserve">free </w:t>
      </w:r>
      <w:r w:rsidRPr="00844422">
        <w:rPr>
          <w:rStyle w:val="Emphasis"/>
        </w:rPr>
        <w:t>exercise</w:t>
      </w:r>
      <w:r w:rsidRPr="00844422">
        <w:rPr>
          <w:rStyle w:val="StyleUnderline"/>
        </w:rPr>
        <w:t xml:space="preserve"> of</w:t>
      </w:r>
      <w:r w:rsidRPr="00844422">
        <w:rPr>
          <w:sz w:val="14"/>
        </w:rPr>
        <w:t xml:space="preserve"> the </w:t>
      </w:r>
      <w:r w:rsidRPr="00844422">
        <w:rPr>
          <w:rStyle w:val="Emphasis"/>
        </w:rPr>
        <w:t>discretionary powers</w:t>
      </w:r>
      <w:r w:rsidRPr="00844422">
        <w:rPr>
          <w:sz w:val="14"/>
        </w:rPr>
        <w:t xml:space="preserve"> of the attorneys of the United States </w:t>
      </w:r>
      <w:r w:rsidRPr="00844422">
        <w:rPr>
          <w:rStyle w:val="StyleUnderline"/>
        </w:rPr>
        <w:t xml:space="preserve">in their control over </w:t>
      </w:r>
      <w:r w:rsidRPr="00844422">
        <w:rPr>
          <w:rStyle w:val="Emphasis"/>
        </w:rPr>
        <w:t>criminal</w:t>
      </w:r>
      <w:r w:rsidRPr="00844422">
        <w:rPr>
          <w:sz w:val="14"/>
        </w:rPr>
        <w:t xml:space="preserve"> </w:t>
      </w:r>
      <w:r w:rsidRPr="00844422">
        <w:rPr>
          <w:rStyle w:val="StyleUnderline"/>
        </w:rPr>
        <w:t>prosecutions</w:t>
      </w:r>
      <w:r w:rsidRPr="00844422">
        <w:rPr>
          <w:sz w:val="14"/>
        </w:rPr>
        <w:t xml:space="preserve">.66 In other words, the decision whether to bring a case reflects constitutional assumptions about the executive's discretion to complete the statutory scheme. Similar principles apply in the civil context, though the Court has shown a greater willingness here to countenance judicial review. In Heckler v. Chaney,67 the Court read the Administrative Procedure Act's (APA) preclusion-of-review provisions broadly in light of the Take Care Clause. 68 Despite the ordinarily strong background presumption of reviewability that governs agency action, the Court held that </w:t>
      </w:r>
      <w:r w:rsidRPr="00844422">
        <w:rPr>
          <w:rStyle w:val="StyleUnderline"/>
        </w:rPr>
        <w:t xml:space="preserve">"an agency's decision </w:t>
      </w:r>
      <w:r w:rsidRPr="00844422">
        <w:rPr>
          <w:rStyle w:val="Emphasis"/>
        </w:rPr>
        <w:t>not to</w:t>
      </w:r>
      <w:r w:rsidRPr="00844422">
        <w:rPr>
          <w:sz w:val="14"/>
        </w:rPr>
        <w:t xml:space="preserve"> prosecute or </w:t>
      </w:r>
      <w:r w:rsidRPr="00844422">
        <w:rPr>
          <w:rStyle w:val="Emphasis"/>
        </w:rPr>
        <w:t>enforce</w:t>
      </w:r>
      <w:r w:rsidRPr="00844422">
        <w:rPr>
          <w:sz w:val="14"/>
        </w:rPr>
        <w:t xml:space="preserve">, whether through civil or criminal process, </w:t>
      </w:r>
      <w:r w:rsidRPr="00844422">
        <w:rPr>
          <w:rStyle w:val="StyleUnderline"/>
        </w:rPr>
        <w:t>is a decision</w:t>
      </w:r>
      <w:r w:rsidRPr="00844422">
        <w:rPr>
          <w:sz w:val="14"/>
        </w:rPr>
        <w:t xml:space="preserve"> generally </w:t>
      </w:r>
      <w:r w:rsidRPr="00844422">
        <w:rPr>
          <w:rStyle w:val="StyleUnderline"/>
        </w:rPr>
        <w:t xml:space="preserve">committed to an agency's </w:t>
      </w:r>
      <w:r w:rsidRPr="00844422">
        <w:rPr>
          <w:rStyle w:val="Emphasis"/>
        </w:rPr>
        <w:t>absolute discretion</w:t>
      </w:r>
      <w:r w:rsidRPr="00844422">
        <w:rPr>
          <w:sz w:val="14"/>
        </w:rPr>
        <w:t xml:space="preserve">. '' 6' The Court found that </w:t>
      </w:r>
      <w:r w:rsidRPr="00844422">
        <w:rPr>
          <w:rStyle w:val="StyleUnderline"/>
        </w:rPr>
        <w:t xml:space="preserve">the executive's </w:t>
      </w:r>
      <w:r w:rsidRPr="00844422">
        <w:rPr>
          <w:rStyle w:val="Emphasis"/>
        </w:rPr>
        <w:t>interest</w:t>
      </w:r>
      <w:r w:rsidRPr="00844422">
        <w:rPr>
          <w:sz w:val="14"/>
        </w:rPr>
        <w:t xml:space="preserve"> </w:t>
      </w:r>
      <w:r w:rsidRPr="00844422">
        <w:rPr>
          <w:rStyle w:val="StyleUnderline"/>
        </w:rPr>
        <w:t>in completing the terms of</w:t>
      </w:r>
      <w:r w:rsidRPr="00844422">
        <w:rPr>
          <w:sz w:val="14"/>
        </w:rPr>
        <w:t xml:space="preserve"> </w:t>
      </w:r>
      <w:r w:rsidRPr="00844422">
        <w:rPr>
          <w:rStyle w:val="Emphasis"/>
        </w:rPr>
        <w:t>a statute</w:t>
      </w:r>
      <w:r w:rsidRPr="00844422">
        <w:rPr>
          <w:sz w:val="14"/>
        </w:rPr>
        <w:t xml:space="preserve"> </w:t>
      </w:r>
      <w:r w:rsidRPr="00844422">
        <w:rPr>
          <w:rStyle w:val="StyleUnderline"/>
        </w:rPr>
        <w:t>by</w:t>
      </w:r>
      <w:r w:rsidRPr="00844422">
        <w:rPr>
          <w:sz w:val="14"/>
        </w:rPr>
        <w:t xml:space="preserve"> </w:t>
      </w:r>
      <w:r w:rsidRPr="00844422">
        <w:rPr>
          <w:rStyle w:val="StyleUnderline"/>
        </w:rPr>
        <w:t xml:space="preserve">determining appropriate </w:t>
      </w:r>
      <w:r w:rsidRPr="00844422">
        <w:rPr>
          <w:rStyle w:val="Emphasis"/>
        </w:rPr>
        <w:t>occasions</w:t>
      </w:r>
      <w:r w:rsidRPr="00844422">
        <w:rPr>
          <w:sz w:val="14"/>
        </w:rPr>
        <w:t xml:space="preserve"> </w:t>
      </w:r>
      <w:r w:rsidRPr="00844422">
        <w:rPr>
          <w:rStyle w:val="StyleUnderline"/>
        </w:rPr>
        <w:t xml:space="preserve">for enforcement </w:t>
      </w:r>
      <w:r w:rsidRPr="00844422">
        <w:rPr>
          <w:rStyle w:val="Emphasis"/>
        </w:rPr>
        <w:t>merited</w:t>
      </w:r>
      <w:r w:rsidRPr="00844422">
        <w:rPr>
          <w:sz w:val="14"/>
        </w:rPr>
        <w:t xml:space="preserve"> at least </w:t>
      </w:r>
      <w:r w:rsidRPr="00844422">
        <w:rPr>
          <w:rStyle w:val="StyleUnderline"/>
        </w:rPr>
        <w:t>the presumption of judicial</w:t>
      </w:r>
      <w:r w:rsidRPr="00844422">
        <w:rPr>
          <w:sz w:val="14"/>
        </w:rPr>
        <w:t xml:space="preserve"> </w:t>
      </w:r>
      <w:r w:rsidRPr="00844422">
        <w:rPr>
          <w:rStyle w:val="Emphasis"/>
        </w:rPr>
        <w:t>abstinence</w:t>
      </w:r>
      <w:r w:rsidRPr="00844422">
        <w:rPr>
          <w:sz w:val="14"/>
        </w:rPr>
        <w:t>: [</w:t>
      </w:r>
      <w:r w:rsidRPr="00844422">
        <w:rPr>
          <w:rStyle w:val="Emphasis"/>
        </w:rPr>
        <w:t>A</w:t>
      </w:r>
      <w:r w:rsidRPr="00844422">
        <w:rPr>
          <w:sz w:val="14"/>
        </w:rPr>
        <w:t xml:space="preserve">]n agency </w:t>
      </w:r>
      <w:r w:rsidRPr="00844422">
        <w:rPr>
          <w:rStyle w:val="StyleUnderline"/>
        </w:rPr>
        <w:t xml:space="preserve">decision </w:t>
      </w:r>
      <w:r w:rsidRPr="00844422">
        <w:rPr>
          <w:rStyle w:val="Emphasis"/>
        </w:rPr>
        <w:t>not to enforce</w:t>
      </w:r>
      <w:r w:rsidRPr="00844422">
        <w:rPr>
          <w:sz w:val="14"/>
        </w:rPr>
        <w:t xml:space="preserve"> often </w:t>
      </w:r>
      <w:r w:rsidRPr="00844422">
        <w:rPr>
          <w:rStyle w:val="StyleUnderline"/>
        </w:rPr>
        <w:t xml:space="preserve">involves a complicated </w:t>
      </w:r>
      <w:r w:rsidRPr="00844422">
        <w:rPr>
          <w:rStyle w:val="Emphasis"/>
        </w:rPr>
        <w:t>balancing</w:t>
      </w:r>
      <w:r w:rsidRPr="00844422">
        <w:rPr>
          <w:sz w:val="14"/>
        </w:rPr>
        <w:t xml:space="preserve"> </w:t>
      </w:r>
      <w:r w:rsidRPr="00844422">
        <w:rPr>
          <w:rStyle w:val="StyleUnderline"/>
        </w:rPr>
        <w:t xml:space="preserve">of a number of </w:t>
      </w:r>
      <w:r w:rsidRPr="00844422">
        <w:rPr>
          <w:rStyle w:val="Emphasis"/>
        </w:rPr>
        <w:t>factors</w:t>
      </w:r>
      <w:r w:rsidRPr="00844422">
        <w:rPr>
          <w:sz w:val="14"/>
        </w:rPr>
        <w:t xml:space="preserve"> </w:t>
      </w:r>
      <w:r w:rsidRPr="00844422">
        <w:rPr>
          <w:rStyle w:val="StyleUnderline"/>
        </w:rPr>
        <w:t>which are peculiarly</w:t>
      </w:r>
      <w:r w:rsidRPr="00844422">
        <w:rPr>
          <w:sz w:val="14"/>
        </w:rPr>
        <w:t xml:space="preserve"> </w:t>
      </w:r>
      <w:r w:rsidRPr="00844422">
        <w:rPr>
          <w:rStyle w:val="Emphasis"/>
        </w:rPr>
        <w:t>within</w:t>
      </w:r>
      <w:r w:rsidRPr="00844422">
        <w:rPr>
          <w:sz w:val="14"/>
        </w:rPr>
        <w:t xml:space="preserve"> </w:t>
      </w:r>
      <w:r w:rsidRPr="00844422">
        <w:rPr>
          <w:rStyle w:val="StyleUnderline"/>
        </w:rPr>
        <w:t>its</w:t>
      </w:r>
      <w:r w:rsidRPr="00844422">
        <w:rPr>
          <w:sz w:val="14"/>
        </w:rPr>
        <w:t xml:space="preserve"> </w:t>
      </w:r>
      <w:r w:rsidRPr="00844422">
        <w:rPr>
          <w:rStyle w:val="Emphasis"/>
        </w:rPr>
        <w:t>expertise</w:t>
      </w:r>
      <w:r w:rsidRPr="00844422">
        <w:rPr>
          <w:sz w:val="14"/>
        </w:rPr>
        <w:t xml:space="preserve">. Thus, the agency must not only assess whether a violation has occurred, but whether agency resources are best spent on this violation or another, whether the agency is likely to succeed if it acts, whether the particular enforcement action requested best fits the agency's overall policies, and, indeed, whether the agency has enough resources to undertake the action at all .... The agency is far better equipped than the courts to deal with the many variables involved in the proper ordering of its priorities ° . 7 In other words, </w:t>
      </w:r>
      <w:r w:rsidRPr="00844422">
        <w:rPr>
          <w:rStyle w:val="StyleUnderline"/>
        </w:rPr>
        <w:t xml:space="preserve">an agency's </w:t>
      </w:r>
      <w:r w:rsidRPr="00844422">
        <w:rPr>
          <w:rStyle w:val="Emphasis"/>
        </w:rPr>
        <w:t>determination</w:t>
      </w:r>
      <w:r w:rsidRPr="00844422">
        <w:rPr>
          <w:sz w:val="14"/>
        </w:rPr>
        <w:t xml:space="preserve"> </w:t>
      </w:r>
      <w:r w:rsidRPr="00844422">
        <w:rPr>
          <w:rStyle w:val="StyleUnderline"/>
        </w:rPr>
        <w:t>of when</w:t>
      </w:r>
      <w:r w:rsidRPr="00844422">
        <w:rPr>
          <w:sz w:val="14"/>
        </w:rPr>
        <w:t xml:space="preserve"> </w:t>
      </w:r>
      <w:r w:rsidRPr="00844422">
        <w:rPr>
          <w:rStyle w:val="Emphasis"/>
        </w:rPr>
        <w:t>not</w:t>
      </w:r>
      <w:r w:rsidRPr="00844422">
        <w:rPr>
          <w:rStyle w:val="StyleUnderline"/>
        </w:rPr>
        <w:t xml:space="preserve"> to bring an</w:t>
      </w:r>
      <w:r w:rsidRPr="00844422">
        <w:rPr>
          <w:sz w:val="14"/>
        </w:rPr>
        <w:t xml:space="preserve"> </w:t>
      </w:r>
      <w:r w:rsidRPr="00844422">
        <w:rPr>
          <w:rStyle w:val="Emphasis"/>
        </w:rPr>
        <w:t>enforcement</w:t>
      </w:r>
      <w:r w:rsidRPr="00844422">
        <w:rPr>
          <w:sz w:val="14"/>
        </w:rPr>
        <w:t xml:space="preserve"> action </w:t>
      </w:r>
      <w:r w:rsidRPr="00844422">
        <w:rPr>
          <w:rStyle w:val="StyleUnderline"/>
        </w:rPr>
        <w:t>also falls within "the special</w:t>
      </w:r>
      <w:r w:rsidRPr="00844422">
        <w:rPr>
          <w:sz w:val="14"/>
        </w:rPr>
        <w:t xml:space="preserve"> </w:t>
      </w:r>
      <w:r w:rsidRPr="00844422">
        <w:rPr>
          <w:rStyle w:val="Emphasis"/>
        </w:rPr>
        <w:t>province</w:t>
      </w:r>
      <w:r w:rsidRPr="00844422">
        <w:rPr>
          <w:sz w:val="14"/>
        </w:rPr>
        <w:t xml:space="preserve"> </w:t>
      </w:r>
      <w:r w:rsidRPr="00844422">
        <w:rPr>
          <w:rStyle w:val="StyleUnderline"/>
        </w:rPr>
        <w:t xml:space="preserve">of the </w:t>
      </w:r>
      <w:r w:rsidRPr="00844422">
        <w:rPr>
          <w:rStyle w:val="Emphasis"/>
        </w:rPr>
        <w:t>Executive Branch</w:t>
      </w:r>
      <w:r w:rsidRPr="00844422">
        <w:rPr>
          <w:sz w:val="14"/>
        </w:rPr>
        <w:t xml:space="preserve">, </w:t>
      </w:r>
      <w:r w:rsidRPr="00844422">
        <w:rPr>
          <w:rStyle w:val="StyleUnderline"/>
        </w:rPr>
        <w:t>inasmuch as it is</w:t>
      </w:r>
      <w:r w:rsidRPr="00844422">
        <w:rPr>
          <w:sz w:val="14"/>
        </w:rPr>
        <w:t xml:space="preserve"> </w:t>
      </w:r>
      <w:r w:rsidRPr="00844422">
        <w:rPr>
          <w:rStyle w:val="StyleUnderline"/>
        </w:rPr>
        <w:t xml:space="preserve">the Executive who is </w:t>
      </w:r>
      <w:r w:rsidRPr="00844422">
        <w:rPr>
          <w:rStyle w:val="Emphasis"/>
        </w:rPr>
        <w:t>charged</w:t>
      </w:r>
      <w:r w:rsidRPr="00844422">
        <w:rPr>
          <w:sz w:val="14"/>
        </w:rPr>
        <w:t xml:space="preserve"> by the Constitution </w:t>
      </w:r>
      <w:r w:rsidRPr="00844422">
        <w:rPr>
          <w:rStyle w:val="StyleUnderline"/>
        </w:rPr>
        <w:t>to</w:t>
      </w:r>
      <w:r w:rsidRPr="00844422">
        <w:rPr>
          <w:sz w:val="14"/>
        </w:rPr>
        <w:t xml:space="preserve"> </w:t>
      </w:r>
      <w:r w:rsidRPr="00844422">
        <w:rPr>
          <w:rStyle w:val="StyleUnderline"/>
        </w:rPr>
        <w:t>'take Care</w:t>
      </w:r>
      <w:r w:rsidRPr="00844422">
        <w:rPr>
          <w:sz w:val="14"/>
        </w:rPr>
        <w:t xml:space="preserve"> that the </w:t>
      </w:r>
      <w:r w:rsidRPr="00844422">
        <w:rPr>
          <w:rStyle w:val="Emphasis"/>
        </w:rPr>
        <w:t>Laws</w:t>
      </w:r>
      <w:r w:rsidRPr="00844422">
        <w:rPr>
          <w:sz w:val="14"/>
        </w:rPr>
        <w:t xml:space="preserve"> </w:t>
      </w:r>
      <w:r w:rsidRPr="00844422">
        <w:rPr>
          <w:rStyle w:val="StyleUnderline"/>
        </w:rPr>
        <w:t>be</w:t>
      </w:r>
      <w:r w:rsidRPr="00844422">
        <w:rPr>
          <w:sz w:val="14"/>
        </w:rPr>
        <w:t xml:space="preserve"> faithfully </w:t>
      </w:r>
      <w:r w:rsidRPr="00844422">
        <w:rPr>
          <w:rStyle w:val="StyleUnderline"/>
        </w:rPr>
        <w:t>executed</w:t>
      </w:r>
      <w:r w:rsidRPr="00844422">
        <w:rPr>
          <w:sz w:val="14"/>
        </w:rPr>
        <w:t xml:space="preserve">."' ' 7 ' </w:t>
      </w:r>
    </w:p>
    <w:p w14:paraId="6AD655B7" w14:textId="77777777" w:rsidR="00AE7676" w:rsidRDefault="00AE7676" w:rsidP="00AE7676">
      <w:pPr>
        <w:pStyle w:val="Heading4"/>
      </w:pPr>
      <w:r>
        <w:t xml:space="preserve">Executive flexibility solves </w:t>
      </w:r>
      <w:r w:rsidRPr="00DD06FF">
        <w:rPr>
          <w:u w:val="single"/>
        </w:rPr>
        <w:t>crisis escalation</w:t>
      </w:r>
      <w:r>
        <w:t>.</w:t>
      </w:r>
    </w:p>
    <w:p w14:paraId="3BA32B97" w14:textId="77777777" w:rsidR="00AE7676" w:rsidRDefault="00AE7676" w:rsidP="00AE7676">
      <w:r>
        <w:rPr>
          <w:rStyle w:val="Style13ptBold"/>
        </w:rPr>
        <w:t xml:space="preserve">Yoo 17 </w:t>
      </w:r>
      <w:r>
        <w:t xml:space="preserve">John Yoo is the Heller Professor of Law at the University of California, Berkeley, and a visiting scholar at the American Enterprise Institute, ; 4-13-17; “Trump’s Syria Strike Was Constitutional,” </w:t>
      </w:r>
      <w:hyperlink r:id="rId10" w:history="1">
        <w:r w:rsidRPr="007A4FB2">
          <w:rPr>
            <w:rStyle w:val="Hyperlink"/>
          </w:rPr>
          <w:t>https://www.nationalreview.com/2017/04/trump-syria-strike-constitutional-presidents-have-broad-war-powers</w:t>
        </w:r>
      </w:hyperlink>
      <w:r>
        <w:t xml:space="preserve"> - BS</w:t>
      </w:r>
    </w:p>
    <w:p w14:paraId="6CD6D7C9" w14:textId="448ACA77" w:rsidR="00AE7676" w:rsidRDefault="00AE7676" w:rsidP="00AE7676">
      <w:pPr>
        <w:rPr>
          <w:sz w:val="12"/>
        </w:rPr>
      </w:pPr>
      <w:r w:rsidRPr="00844422">
        <w:rPr>
          <w:rStyle w:val="StyleUnderline"/>
        </w:rPr>
        <w:t>The Framers realized the obvious</w:t>
      </w:r>
      <w:r w:rsidRPr="00844422">
        <w:rPr>
          <w:sz w:val="12"/>
        </w:rPr>
        <w:t xml:space="preserve">. </w:t>
      </w:r>
      <w:r w:rsidRPr="00844422">
        <w:rPr>
          <w:rStyle w:val="StyleUnderline"/>
        </w:rPr>
        <w:t xml:space="preserve">Foreign affairs are </w:t>
      </w:r>
      <w:r w:rsidRPr="00844422">
        <w:rPr>
          <w:rStyle w:val="Emphasis"/>
        </w:rPr>
        <w:t>unpredictable</w:t>
      </w:r>
      <w:r w:rsidRPr="00844422">
        <w:rPr>
          <w:sz w:val="12"/>
        </w:rPr>
        <w:t xml:space="preserve"> </w:t>
      </w:r>
      <w:r w:rsidRPr="00844422">
        <w:rPr>
          <w:rStyle w:val="StyleUnderline"/>
        </w:rPr>
        <w:t xml:space="preserve">and involve the </w:t>
      </w:r>
      <w:r w:rsidRPr="00844422">
        <w:rPr>
          <w:rStyle w:val="Emphasis"/>
        </w:rPr>
        <w:t>highest</w:t>
      </w:r>
      <w:r w:rsidRPr="00844422">
        <w:rPr>
          <w:rStyle w:val="StyleUnderline"/>
        </w:rPr>
        <w:t xml:space="preserve"> of </w:t>
      </w:r>
      <w:r w:rsidRPr="00844422">
        <w:rPr>
          <w:rStyle w:val="Emphasis"/>
        </w:rPr>
        <w:t>stakes</w:t>
      </w:r>
      <w:r w:rsidRPr="00844422">
        <w:rPr>
          <w:sz w:val="12"/>
        </w:rPr>
        <w:t xml:space="preserve">, </w:t>
      </w:r>
      <w:r w:rsidRPr="00844422">
        <w:rPr>
          <w:rStyle w:val="StyleUnderline"/>
        </w:rPr>
        <w:t xml:space="preserve">making them </w:t>
      </w:r>
      <w:r w:rsidRPr="00844422">
        <w:rPr>
          <w:rStyle w:val="Emphasis"/>
        </w:rPr>
        <w:t>unsuitable to</w:t>
      </w:r>
      <w:r w:rsidRPr="00844422">
        <w:rPr>
          <w:sz w:val="12"/>
        </w:rPr>
        <w:t xml:space="preserve"> </w:t>
      </w:r>
      <w:r w:rsidRPr="00844422">
        <w:rPr>
          <w:rStyle w:val="StyleUnderline"/>
        </w:rPr>
        <w:t>regulation</w:t>
      </w:r>
      <w:r w:rsidRPr="00844422">
        <w:rPr>
          <w:sz w:val="12"/>
        </w:rPr>
        <w:t xml:space="preserve"> </w:t>
      </w:r>
      <w:r w:rsidRPr="00844422">
        <w:rPr>
          <w:rStyle w:val="StyleUnderline"/>
        </w:rPr>
        <w:t>by</w:t>
      </w:r>
      <w:r w:rsidRPr="00844422">
        <w:rPr>
          <w:sz w:val="12"/>
        </w:rPr>
        <w:t xml:space="preserve"> preexisting </w:t>
      </w:r>
      <w:r w:rsidRPr="00844422">
        <w:rPr>
          <w:rStyle w:val="Emphasis"/>
        </w:rPr>
        <w:t>legislation</w:t>
      </w:r>
      <w:r w:rsidRPr="00844422">
        <w:rPr>
          <w:sz w:val="12"/>
        </w:rPr>
        <w:t xml:space="preserve">. Instead, </w:t>
      </w:r>
      <w:r w:rsidRPr="00844422">
        <w:rPr>
          <w:rStyle w:val="StyleUnderline"/>
        </w:rPr>
        <w:t>they</w:t>
      </w:r>
      <w:r w:rsidRPr="00844422">
        <w:rPr>
          <w:sz w:val="12"/>
        </w:rPr>
        <w:t xml:space="preserve"> can </w:t>
      </w:r>
      <w:r w:rsidRPr="00844422">
        <w:rPr>
          <w:rStyle w:val="StyleUnderline"/>
        </w:rPr>
        <w:t xml:space="preserve">demand </w:t>
      </w:r>
      <w:r w:rsidRPr="00844422">
        <w:rPr>
          <w:rStyle w:val="Emphasis"/>
        </w:rPr>
        <w:t>swift</w:t>
      </w:r>
      <w:r w:rsidRPr="00844422">
        <w:rPr>
          <w:rStyle w:val="StyleUnderline"/>
        </w:rPr>
        <w:t>, decisive</w:t>
      </w:r>
      <w:r w:rsidRPr="00844422">
        <w:rPr>
          <w:sz w:val="12"/>
        </w:rPr>
        <w:t xml:space="preserve"> </w:t>
      </w:r>
      <w:r w:rsidRPr="00844422">
        <w:rPr>
          <w:rStyle w:val="Emphasis"/>
        </w:rPr>
        <w:t>action</w:t>
      </w:r>
      <w:r w:rsidRPr="00844422">
        <w:rPr>
          <w:sz w:val="12"/>
        </w:rPr>
        <w:t xml:space="preserve"> — sometimes </w:t>
      </w:r>
      <w:r w:rsidRPr="00844422">
        <w:rPr>
          <w:rStyle w:val="StyleUnderline"/>
        </w:rPr>
        <w:t>under pressured or even emergency</w:t>
      </w:r>
      <w:r w:rsidRPr="00844422">
        <w:rPr>
          <w:sz w:val="12"/>
        </w:rPr>
        <w:t xml:space="preserve"> </w:t>
      </w:r>
      <w:r w:rsidRPr="00844422">
        <w:rPr>
          <w:rStyle w:val="StyleUnderline"/>
        </w:rPr>
        <w:t>circumstances</w:t>
      </w:r>
      <w:r w:rsidRPr="00844422">
        <w:rPr>
          <w:sz w:val="12"/>
        </w:rPr>
        <w:t xml:space="preserve"> — </w:t>
      </w:r>
      <w:r w:rsidRPr="00844422">
        <w:rPr>
          <w:rStyle w:val="StyleUnderline"/>
        </w:rPr>
        <w:t xml:space="preserve">that is </w:t>
      </w:r>
      <w:r w:rsidRPr="00844422">
        <w:rPr>
          <w:rStyle w:val="Emphasis"/>
        </w:rPr>
        <w:t>best carried out</w:t>
      </w:r>
      <w:r w:rsidRPr="00844422">
        <w:rPr>
          <w:rStyle w:val="StyleUnderline"/>
        </w:rPr>
        <w:t xml:space="preserve"> by a </w:t>
      </w:r>
      <w:r w:rsidRPr="00844422">
        <w:rPr>
          <w:rStyle w:val="Emphasis"/>
        </w:rPr>
        <w:t>branch</w:t>
      </w:r>
      <w:r w:rsidRPr="00844422">
        <w:rPr>
          <w:sz w:val="12"/>
        </w:rPr>
        <w:t xml:space="preserve"> of government </w:t>
      </w:r>
      <w:r w:rsidRPr="00844422">
        <w:rPr>
          <w:rStyle w:val="StyleUnderline"/>
        </w:rPr>
        <w:t xml:space="preserve">that does not suffer from multiple </w:t>
      </w:r>
      <w:r w:rsidRPr="00844422">
        <w:rPr>
          <w:rStyle w:val="Emphasis"/>
        </w:rPr>
        <w:t>vetoes</w:t>
      </w:r>
      <w:r w:rsidRPr="00844422">
        <w:rPr>
          <w:sz w:val="12"/>
        </w:rPr>
        <w:t xml:space="preserve"> </w:t>
      </w:r>
      <w:r w:rsidRPr="00844422">
        <w:rPr>
          <w:rStyle w:val="StyleUnderline"/>
        </w:rPr>
        <w:t xml:space="preserve">or that is </w:t>
      </w:r>
      <w:r w:rsidRPr="00844422">
        <w:rPr>
          <w:rStyle w:val="Emphasis"/>
        </w:rPr>
        <w:t>delayed</w:t>
      </w:r>
      <w:r w:rsidRPr="00844422">
        <w:rPr>
          <w:rStyle w:val="StyleUnderline"/>
        </w:rPr>
        <w:t xml:space="preserve"> by</w:t>
      </w:r>
      <w:r w:rsidRPr="00844422">
        <w:rPr>
          <w:sz w:val="12"/>
        </w:rPr>
        <w:t xml:space="preserve"> </w:t>
      </w:r>
      <w:r w:rsidRPr="00844422">
        <w:rPr>
          <w:rStyle w:val="Emphasis"/>
        </w:rPr>
        <w:t>disagreements</w:t>
      </w:r>
      <w:r w:rsidRPr="00844422">
        <w:rPr>
          <w:sz w:val="12"/>
        </w:rPr>
        <w:t xml:space="preserve">. </w:t>
      </w:r>
      <w:r w:rsidRPr="00844422">
        <w:rPr>
          <w:rStyle w:val="StyleUnderline"/>
        </w:rPr>
        <w:t xml:space="preserve">Congress is </w:t>
      </w:r>
      <w:r w:rsidRPr="00844422">
        <w:rPr>
          <w:rStyle w:val="Emphasis"/>
        </w:rPr>
        <w:t>too large</w:t>
      </w:r>
      <w:r w:rsidRPr="00844422">
        <w:rPr>
          <w:sz w:val="12"/>
        </w:rPr>
        <w:t xml:space="preserve"> </w:t>
      </w:r>
      <w:r w:rsidRPr="00844422">
        <w:rPr>
          <w:rStyle w:val="StyleUnderline"/>
        </w:rPr>
        <w:t xml:space="preserve">and </w:t>
      </w:r>
      <w:r w:rsidRPr="00844422">
        <w:rPr>
          <w:rStyle w:val="Emphasis"/>
        </w:rPr>
        <w:t>unwieldy</w:t>
      </w:r>
      <w:r w:rsidRPr="00844422">
        <w:rPr>
          <w:sz w:val="12"/>
        </w:rPr>
        <w:t xml:space="preserve"> </w:t>
      </w:r>
      <w:r w:rsidRPr="00844422">
        <w:rPr>
          <w:rStyle w:val="StyleUnderline"/>
        </w:rPr>
        <w:t xml:space="preserve">to take the </w:t>
      </w:r>
      <w:r w:rsidRPr="00844422">
        <w:rPr>
          <w:rStyle w:val="Emphasis"/>
        </w:rPr>
        <w:t>swift</w:t>
      </w:r>
      <w:r w:rsidRPr="00844422">
        <w:rPr>
          <w:rStyle w:val="StyleUnderline"/>
        </w:rPr>
        <w:t xml:space="preserve"> and</w:t>
      </w:r>
      <w:r w:rsidRPr="00844422">
        <w:rPr>
          <w:sz w:val="12"/>
        </w:rPr>
        <w:t xml:space="preserve"> </w:t>
      </w:r>
      <w:r w:rsidRPr="00844422">
        <w:rPr>
          <w:rStyle w:val="Emphasis"/>
        </w:rPr>
        <w:t>decisive action</w:t>
      </w:r>
      <w:r w:rsidRPr="00844422">
        <w:rPr>
          <w:sz w:val="12"/>
        </w:rPr>
        <w:t xml:space="preserve"> </w:t>
      </w:r>
      <w:r w:rsidRPr="00844422">
        <w:rPr>
          <w:rStyle w:val="StyleUnderline"/>
        </w:rPr>
        <w:t>required in wartime</w:t>
      </w:r>
      <w:r w:rsidRPr="00844422">
        <w:rPr>
          <w:sz w:val="12"/>
        </w:rPr>
        <w:t xml:space="preserve">. Our Framers replaced the Articles of Confederation, which had failed in the management of foreign relations because they had no single executive, with the Constitution’s single president for precisely this reason. Even when it has access to the same intelligence as the executive branch, Congress’s loose, decentralized structure would paralyze American policy while foreign threats grew. Congress has no political incentive to mount and see through its own wartime policy. </w:t>
      </w:r>
      <w:r w:rsidRPr="00844422">
        <w:rPr>
          <w:rStyle w:val="StyleUnderline"/>
        </w:rPr>
        <w:t>Members of Congress</w:t>
      </w:r>
      <w:r w:rsidRPr="00844422">
        <w:rPr>
          <w:sz w:val="12"/>
        </w:rPr>
        <w:t xml:space="preserve">, who are </w:t>
      </w:r>
      <w:r w:rsidRPr="00844422">
        <w:rPr>
          <w:rStyle w:val="StyleUnderline"/>
        </w:rPr>
        <w:t>interested in keeping</w:t>
      </w:r>
      <w:r w:rsidRPr="00844422">
        <w:rPr>
          <w:sz w:val="12"/>
        </w:rPr>
        <w:t xml:space="preserve"> </w:t>
      </w:r>
      <w:r w:rsidRPr="00844422">
        <w:rPr>
          <w:rStyle w:val="StyleUnderline"/>
        </w:rPr>
        <w:t>their seats</w:t>
      </w:r>
      <w:r w:rsidRPr="00844422">
        <w:rPr>
          <w:sz w:val="12"/>
        </w:rPr>
        <w:t xml:space="preserve"> </w:t>
      </w:r>
      <w:r w:rsidRPr="00844422">
        <w:rPr>
          <w:rStyle w:val="StyleUnderline"/>
        </w:rPr>
        <w:t xml:space="preserve">at the </w:t>
      </w:r>
      <w:r w:rsidRPr="00844422">
        <w:rPr>
          <w:rStyle w:val="Emphasis"/>
        </w:rPr>
        <w:t>next election</w:t>
      </w:r>
      <w:r w:rsidRPr="00844422">
        <w:rPr>
          <w:rStyle w:val="StyleUnderline"/>
        </w:rPr>
        <w:t>, do</w:t>
      </w:r>
      <w:r w:rsidRPr="00844422">
        <w:rPr>
          <w:sz w:val="12"/>
        </w:rPr>
        <w:t xml:space="preserve"> </w:t>
      </w:r>
      <w:r w:rsidRPr="00844422">
        <w:rPr>
          <w:rStyle w:val="StyleUnderline"/>
        </w:rPr>
        <w:t>not</w:t>
      </w:r>
      <w:r w:rsidRPr="00844422">
        <w:rPr>
          <w:sz w:val="12"/>
        </w:rPr>
        <w:t xml:space="preserve"> </w:t>
      </w:r>
      <w:r w:rsidRPr="00844422">
        <w:rPr>
          <w:rStyle w:val="StyleUnderline"/>
        </w:rPr>
        <w:t xml:space="preserve">want to take stands on </w:t>
      </w:r>
      <w:r w:rsidRPr="00844422">
        <w:rPr>
          <w:rStyle w:val="Emphasis"/>
        </w:rPr>
        <w:t>controversial issues</w:t>
      </w:r>
      <w:r w:rsidRPr="00844422">
        <w:rPr>
          <w:sz w:val="12"/>
        </w:rPr>
        <w:t xml:space="preserve"> </w:t>
      </w:r>
      <w:r w:rsidRPr="00844422">
        <w:rPr>
          <w:rStyle w:val="StyleUnderline"/>
        </w:rPr>
        <w:t xml:space="preserve">where the future is </w:t>
      </w:r>
      <w:r w:rsidRPr="00844422">
        <w:rPr>
          <w:rStyle w:val="Emphasis"/>
        </w:rPr>
        <w:t>uncertain</w:t>
      </w:r>
      <w:r w:rsidRPr="00844422">
        <w:rPr>
          <w:sz w:val="12"/>
        </w:rPr>
        <w:t xml:space="preserve">. </w:t>
      </w:r>
      <w:r w:rsidRPr="00844422">
        <w:rPr>
          <w:rStyle w:val="StyleUnderline"/>
        </w:rPr>
        <w:t xml:space="preserve">They will </w:t>
      </w:r>
      <w:r w:rsidRPr="00844422">
        <w:rPr>
          <w:rStyle w:val="Emphasis"/>
        </w:rPr>
        <w:t>avoid</w:t>
      </w:r>
      <w:r w:rsidRPr="00844422">
        <w:rPr>
          <w:rStyle w:val="StyleUnderline"/>
        </w:rPr>
        <w:t xml:space="preserve"> like the</w:t>
      </w:r>
      <w:r w:rsidRPr="00844422">
        <w:rPr>
          <w:sz w:val="12"/>
        </w:rPr>
        <w:t xml:space="preserve"> </w:t>
      </w:r>
      <w:r w:rsidRPr="00844422">
        <w:rPr>
          <w:rStyle w:val="Emphasis"/>
        </w:rPr>
        <w:t>plague</w:t>
      </w:r>
      <w:r w:rsidRPr="00844422">
        <w:rPr>
          <w:sz w:val="12"/>
        </w:rPr>
        <w:t xml:space="preserve"> </w:t>
      </w:r>
      <w:r w:rsidRPr="00844422">
        <w:rPr>
          <w:rStyle w:val="StyleUnderline"/>
        </w:rPr>
        <w:t xml:space="preserve">any vote that will </w:t>
      </w:r>
      <w:r w:rsidRPr="00844422">
        <w:rPr>
          <w:rStyle w:val="Emphasis"/>
        </w:rPr>
        <w:t>anger</w:t>
      </w:r>
      <w:r w:rsidRPr="00844422">
        <w:rPr>
          <w:rStyle w:val="StyleUnderline"/>
        </w:rPr>
        <w:t xml:space="preserve"> large </w:t>
      </w:r>
      <w:r w:rsidRPr="00844422">
        <w:rPr>
          <w:rStyle w:val="Emphasis"/>
        </w:rPr>
        <w:t>segments of the electorate</w:t>
      </w:r>
      <w:r w:rsidRPr="00844422">
        <w:rPr>
          <w:sz w:val="12"/>
        </w:rPr>
        <w:t xml:space="preserve">. They prefer that the president take the political risks and be held accountable for failure. Congress is too large and unwieldy to take the swift and decisive action required in wartime. 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w:t>
      </w:r>
      <w:r w:rsidRPr="00844422">
        <w:rPr>
          <w:sz w:val="12"/>
        </w:rPr>
        <w:lastRenderedPageBreak/>
        <w:t xml:space="preserve">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A radical change in the system for making war might appease critics of presidential power. But it could also seriously threaten American national security.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844422">
        <w:rPr>
          <w:rStyle w:val="StyleUnderline"/>
        </w:rPr>
        <w:t>Our Constitution</w:t>
      </w:r>
      <w:r w:rsidRPr="00844422">
        <w:rPr>
          <w:sz w:val="12"/>
        </w:rPr>
        <w:t xml:space="preserve"> has succeeded because it </w:t>
      </w:r>
      <w:r w:rsidRPr="00844422">
        <w:rPr>
          <w:rStyle w:val="Emphasis"/>
        </w:rPr>
        <w:t>favors swift</w:t>
      </w:r>
      <w:r w:rsidRPr="00844422">
        <w:rPr>
          <w:rStyle w:val="StyleUnderline"/>
        </w:rPr>
        <w:t xml:space="preserve"> presidential</w:t>
      </w:r>
      <w:r w:rsidRPr="00844422">
        <w:rPr>
          <w:sz w:val="12"/>
        </w:rPr>
        <w:t xml:space="preserve"> </w:t>
      </w:r>
      <w:r w:rsidRPr="00844422">
        <w:rPr>
          <w:rStyle w:val="Emphasis"/>
        </w:rPr>
        <w:t>action in war</w:t>
      </w:r>
      <w:r w:rsidRPr="00844422">
        <w:rPr>
          <w:sz w:val="12"/>
        </w:rPr>
        <w:t xml:space="preserve">, later checked by Congress’s funding power. </w:t>
      </w:r>
      <w:r w:rsidRPr="00844422">
        <w:rPr>
          <w:rStyle w:val="StyleUnderline"/>
        </w:rPr>
        <w:t xml:space="preserve">If a president continues to </w:t>
      </w:r>
      <w:r w:rsidRPr="00844422">
        <w:rPr>
          <w:rStyle w:val="Emphasis"/>
        </w:rPr>
        <w:t>wage war</w:t>
      </w:r>
      <w:r w:rsidRPr="00844422">
        <w:rPr>
          <w:sz w:val="12"/>
        </w:rPr>
        <w:t xml:space="preserve"> </w:t>
      </w:r>
      <w:r w:rsidRPr="00844422">
        <w:rPr>
          <w:rStyle w:val="StyleUnderline"/>
        </w:rPr>
        <w:t xml:space="preserve">without </w:t>
      </w:r>
      <w:r w:rsidRPr="00844422">
        <w:rPr>
          <w:rStyle w:val="Emphasis"/>
        </w:rPr>
        <w:t>congressional authorization</w:t>
      </w:r>
      <w:r w:rsidRPr="00844422">
        <w:rPr>
          <w:sz w:val="12"/>
        </w:rPr>
        <w:t xml:space="preserve">, as in Libya, Kosovo, or Korea, </w:t>
      </w:r>
      <w:r w:rsidRPr="00844422">
        <w:rPr>
          <w:rStyle w:val="StyleUnderline"/>
        </w:rPr>
        <w:t xml:space="preserve">it is only because </w:t>
      </w:r>
      <w:r w:rsidRPr="00844422">
        <w:rPr>
          <w:rStyle w:val="Emphasis"/>
        </w:rPr>
        <w:t>Congress has</w:t>
      </w:r>
      <w:r w:rsidRPr="00844422">
        <w:rPr>
          <w:sz w:val="12"/>
        </w:rPr>
        <w:t xml:space="preserve"> </w:t>
      </w:r>
      <w:r w:rsidRPr="00844422">
        <w:rPr>
          <w:rStyle w:val="StyleUnderline"/>
        </w:rPr>
        <w:t xml:space="preserve">chosen </w:t>
      </w:r>
      <w:r w:rsidRPr="00844422">
        <w:rPr>
          <w:rStyle w:val="Emphasis"/>
        </w:rPr>
        <w:t>not to exercise</w:t>
      </w:r>
      <w:r w:rsidRPr="00844422">
        <w:rPr>
          <w:rStyle w:val="StyleUnderline"/>
        </w:rPr>
        <w:t xml:space="preserve"> its</w:t>
      </w:r>
      <w:r w:rsidRPr="00844422">
        <w:rPr>
          <w:sz w:val="12"/>
        </w:rPr>
        <w:t xml:space="preserve"> </w:t>
      </w:r>
      <w:r w:rsidRPr="00844422">
        <w:rPr>
          <w:rStyle w:val="StyleUnderline"/>
        </w:rPr>
        <w:t xml:space="preserve">easy </w:t>
      </w:r>
      <w:r w:rsidRPr="00844422">
        <w:rPr>
          <w:rStyle w:val="Emphasis"/>
        </w:rPr>
        <w:t>check</w:t>
      </w:r>
      <w:r w:rsidRPr="00844422">
        <w:rPr>
          <w:sz w:val="12"/>
        </w:rPr>
        <w:t xml:space="preserve">. We should not confuse a desire to escape political responsibility for a defect in the Constitution. </w:t>
      </w:r>
      <w:r w:rsidRPr="00844422">
        <w:rPr>
          <w:rStyle w:val="StyleUnderline"/>
        </w:rPr>
        <w:t xml:space="preserve">A </w:t>
      </w:r>
      <w:r w:rsidRPr="00844422">
        <w:rPr>
          <w:rStyle w:val="Emphasis"/>
        </w:rPr>
        <w:t>radical change</w:t>
      </w:r>
      <w:r w:rsidRPr="00844422">
        <w:rPr>
          <w:rStyle w:val="StyleUnderline"/>
        </w:rPr>
        <w:t xml:space="preserve"> in the system</w:t>
      </w:r>
      <w:r w:rsidRPr="00844422">
        <w:rPr>
          <w:sz w:val="12"/>
        </w:rPr>
        <w:t xml:space="preserve"> for making war might appease critics of presidential power. But it </w:t>
      </w:r>
      <w:r w:rsidRPr="00844422">
        <w:rPr>
          <w:rStyle w:val="StyleUnderline"/>
        </w:rPr>
        <w:t>could</w:t>
      </w:r>
      <w:r w:rsidRPr="00844422">
        <w:rPr>
          <w:sz w:val="12"/>
        </w:rPr>
        <w:t xml:space="preserve"> also seriously </w:t>
      </w:r>
      <w:r w:rsidRPr="00844422">
        <w:rPr>
          <w:rStyle w:val="StyleUnderline"/>
        </w:rPr>
        <w:t>threaten</w:t>
      </w:r>
      <w:r w:rsidRPr="00844422">
        <w:rPr>
          <w:sz w:val="12"/>
        </w:rPr>
        <w:t xml:space="preserve"> American </w:t>
      </w:r>
      <w:r w:rsidRPr="00844422">
        <w:rPr>
          <w:rStyle w:val="StyleUnderline"/>
        </w:rPr>
        <w:t>national security</w:t>
      </w:r>
      <w:r w:rsidRPr="00844422">
        <w:rPr>
          <w:sz w:val="12"/>
        </w:rPr>
        <w:t xml:space="preserve">. In </w:t>
      </w:r>
      <w:r w:rsidRPr="00844422">
        <w:rPr>
          <w:rStyle w:val="StyleUnderline"/>
        </w:rPr>
        <w:t xml:space="preserve">order to </w:t>
      </w:r>
      <w:r w:rsidRPr="00844422">
        <w:rPr>
          <w:rStyle w:val="Emphasis"/>
        </w:rPr>
        <w:t>forestall</w:t>
      </w:r>
      <w:r w:rsidRPr="00844422">
        <w:rPr>
          <w:rStyle w:val="StyleUnderline"/>
        </w:rPr>
        <w:t xml:space="preserve"> another </w:t>
      </w:r>
      <w:r w:rsidRPr="00844422">
        <w:rPr>
          <w:rStyle w:val="Emphasis"/>
        </w:rPr>
        <w:t>9/11</w:t>
      </w:r>
      <w:r w:rsidRPr="00844422">
        <w:rPr>
          <w:sz w:val="12"/>
        </w:rPr>
        <w:t xml:space="preserve"> attack, </w:t>
      </w:r>
      <w:r w:rsidRPr="00844422">
        <w:rPr>
          <w:rStyle w:val="StyleUnderline"/>
        </w:rPr>
        <w:t>or</w:t>
      </w:r>
      <w:r w:rsidRPr="00844422">
        <w:rPr>
          <w:sz w:val="12"/>
        </w:rPr>
        <w:t xml:space="preserve"> take advantage of a window of opportunity to </w:t>
      </w:r>
      <w:r w:rsidRPr="00844422">
        <w:rPr>
          <w:rStyle w:val="StyleUnderline"/>
        </w:rPr>
        <w:t xml:space="preserve">strike </w:t>
      </w:r>
      <w:r w:rsidRPr="00844422">
        <w:rPr>
          <w:rStyle w:val="Emphasis"/>
        </w:rPr>
        <w:t>terrorists</w:t>
      </w:r>
      <w:r w:rsidRPr="00844422">
        <w:rPr>
          <w:rStyle w:val="StyleUnderline"/>
        </w:rPr>
        <w:t xml:space="preserve"> or </w:t>
      </w:r>
      <w:r w:rsidRPr="00844422">
        <w:rPr>
          <w:rStyle w:val="Emphasis"/>
        </w:rPr>
        <w:t>rogue nations</w:t>
      </w:r>
      <w:r w:rsidRPr="00844422">
        <w:rPr>
          <w:sz w:val="12"/>
        </w:rPr>
        <w:t xml:space="preserve">, </w:t>
      </w:r>
      <w:r w:rsidRPr="00844422">
        <w:rPr>
          <w:rStyle w:val="StyleUnderline"/>
        </w:rPr>
        <w:t xml:space="preserve">the executive branch needs </w:t>
      </w:r>
      <w:r w:rsidRPr="00844422">
        <w:rPr>
          <w:rStyle w:val="Emphasis"/>
        </w:rPr>
        <w:t>flexibility</w:t>
      </w:r>
      <w:r w:rsidRPr="00844422">
        <w:rPr>
          <w:sz w:val="12"/>
        </w:rPr>
        <w:t xml:space="preserve">. It is not hard to think of situations where </w:t>
      </w:r>
      <w:r w:rsidRPr="00844422">
        <w:rPr>
          <w:rStyle w:val="StyleUnderline"/>
        </w:rPr>
        <w:t xml:space="preserve">congressional consent cannot be </w:t>
      </w:r>
      <w:r w:rsidRPr="00844422">
        <w:rPr>
          <w:rStyle w:val="Emphasis"/>
        </w:rPr>
        <w:t>obtained in time</w:t>
      </w:r>
      <w:r w:rsidRPr="00844422">
        <w:rPr>
          <w:sz w:val="12"/>
        </w:rPr>
        <w:t xml:space="preserve"> to act. Time for congressional </w:t>
      </w:r>
      <w:r w:rsidRPr="00844422">
        <w:rPr>
          <w:rStyle w:val="Emphasis"/>
        </w:rPr>
        <w:t>deliberation</w:t>
      </w:r>
      <w:r w:rsidRPr="00844422">
        <w:rPr>
          <w:sz w:val="12"/>
        </w:rPr>
        <w:t xml:space="preserve">, which can lead to passivity and isolation and not smarter decisions, </w:t>
      </w:r>
      <w:r w:rsidRPr="00844422">
        <w:rPr>
          <w:rStyle w:val="StyleUnderline"/>
        </w:rPr>
        <w:t xml:space="preserve">will come at the </w:t>
      </w:r>
      <w:r w:rsidRPr="00844422">
        <w:rPr>
          <w:rStyle w:val="Emphasis"/>
        </w:rPr>
        <w:t>price</w:t>
      </w:r>
      <w:r w:rsidRPr="00844422">
        <w:rPr>
          <w:sz w:val="12"/>
        </w:rPr>
        <w:t xml:space="preserve"> </w:t>
      </w:r>
      <w:r w:rsidRPr="00844422">
        <w:rPr>
          <w:rStyle w:val="StyleUnderline"/>
        </w:rPr>
        <w:t>of</w:t>
      </w:r>
      <w:r w:rsidRPr="00844422">
        <w:rPr>
          <w:sz w:val="12"/>
        </w:rPr>
        <w:t xml:space="preserve"> </w:t>
      </w:r>
      <w:r w:rsidRPr="00844422">
        <w:rPr>
          <w:rStyle w:val="StyleUnderline"/>
        </w:rPr>
        <w:t>speed and secrecy</w:t>
      </w:r>
      <w:r w:rsidRPr="00844422">
        <w:rPr>
          <w:sz w:val="12"/>
        </w:rPr>
        <w:t xml:space="preserve">. The Constitution creates a presidency that can respond forcefully to prevent serious threats to our national security. Presidents can take the initiative, and Congress can use its funding power to check presidents. Instead of demanding a legalistic process to begin war, the Framers left war to politics. </w:t>
      </w:r>
      <w:r w:rsidRPr="00844422">
        <w:rPr>
          <w:rStyle w:val="StyleUnderline"/>
        </w:rPr>
        <w:t>As we confront the</w:t>
      </w:r>
      <w:r w:rsidRPr="00844422">
        <w:rPr>
          <w:sz w:val="12"/>
        </w:rPr>
        <w:t xml:space="preserve"> new challenges of </w:t>
      </w:r>
      <w:r w:rsidRPr="00844422">
        <w:rPr>
          <w:rStyle w:val="Emphasis"/>
        </w:rPr>
        <w:t>terrorism</w:t>
      </w:r>
      <w:r w:rsidRPr="00844422">
        <w:rPr>
          <w:rStyle w:val="StyleUnderline"/>
        </w:rPr>
        <w:t xml:space="preserve">, </w:t>
      </w:r>
      <w:r w:rsidRPr="00844422">
        <w:rPr>
          <w:rStyle w:val="Emphasis"/>
        </w:rPr>
        <w:t>rogue nations</w:t>
      </w:r>
      <w:r w:rsidRPr="00844422">
        <w:rPr>
          <w:rStyle w:val="StyleUnderline"/>
        </w:rPr>
        <w:t xml:space="preserve">, and </w:t>
      </w:r>
      <w:r w:rsidRPr="00844422">
        <w:rPr>
          <w:rStyle w:val="Emphasis"/>
        </w:rPr>
        <w:t>WMD</w:t>
      </w:r>
      <w:r w:rsidRPr="00844422">
        <w:rPr>
          <w:rStyle w:val="StyleUnderline"/>
        </w:rPr>
        <w:t xml:space="preserve"> proliferation</w:t>
      </w:r>
      <w:r w:rsidRPr="00844422">
        <w:rPr>
          <w:sz w:val="12"/>
        </w:rPr>
        <w:t xml:space="preserve">, </w:t>
      </w:r>
      <w:r w:rsidRPr="00844422">
        <w:rPr>
          <w:rStyle w:val="StyleUnderline"/>
        </w:rPr>
        <w:t>now is not the time to introduce</w:t>
      </w:r>
      <w:r w:rsidRPr="00844422">
        <w:rPr>
          <w:sz w:val="12"/>
        </w:rPr>
        <w:t xml:space="preserve"> </w:t>
      </w:r>
      <w:r w:rsidRPr="00844422">
        <w:rPr>
          <w:rStyle w:val="Emphasis"/>
        </w:rPr>
        <w:t>sweeping</w:t>
      </w:r>
      <w:r w:rsidRPr="00844422">
        <w:rPr>
          <w:sz w:val="12"/>
        </w:rPr>
        <w:t xml:space="preserve">, untested </w:t>
      </w:r>
      <w:r w:rsidRPr="00844422">
        <w:rPr>
          <w:rStyle w:val="Emphasis"/>
        </w:rPr>
        <w:t>changes</w:t>
      </w:r>
      <w:r w:rsidRPr="00844422">
        <w:rPr>
          <w:sz w:val="12"/>
        </w:rPr>
        <w:t xml:space="preserve"> in the way we make war.</w:t>
      </w:r>
    </w:p>
    <w:p w14:paraId="1B86066F" w14:textId="77777777" w:rsidR="00064D73" w:rsidRDefault="00064D73" w:rsidP="00064D73">
      <w:pPr>
        <w:pStyle w:val="Heading2"/>
      </w:pPr>
    </w:p>
    <w:p w14:paraId="0974ED04" w14:textId="7E5D06D5" w:rsidR="0023031E" w:rsidRDefault="0023031E" w:rsidP="0023031E">
      <w:pPr>
        <w:pStyle w:val="Heading2"/>
      </w:pPr>
      <w:r>
        <w:lastRenderedPageBreak/>
        <w:t xml:space="preserve">1NC---Clemency CP + </w:t>
      </w:r>
      <w:r w:rsidR="00E43C4D">
        <w:t>Precedent</w:t>
      </w:r>
      <w:r w:rsidR="00064D73">
        <w:t xml:space="preserve"> </w:t>
      </w:r>
      <w:r>
        <w:t>NB</w:t>
      </w:r>
    </w:p>
    <w:p w14:paraId="2558B3CA" w14:textId="583070B0" w:rsidR="0023031E" w:rsidRDefault="0023031E" w:rsidP="0023031E">
      <w:pPr>
        <w:pStyle w:val="Heading3"/>
      </w:pPr>
      <w:r>
        <w:lastRenderedPageBreak/>
        <w:t>1NC---</w:t>
      </w:r>
      <w:r w:rsidR="00135CA8">
        <w:t>CP---</w:t>
      </w:r>
      <w:r w:rsidR="004E16AB">
        <w:t>Short</w:t>
      </w:r>
    </w:p>
    <w:p w14:paraId="0FE50A0D" w14:textId="437A539D" w:rsidR="0023031E" w:rsidRDefault="0023031E" w:rsidP="0023031E">
      <w:pPr>
        <w:pStyle w:val="Heading4"/>
      </w:pPr>
      <w:r>
        <w:t xml:space="preserve">Text: The Executive branch of the United States federal government should systematically identify and commute the sentences of all potential beneficiaries of </w:t>
      </w:r>
      <w:r w:rsidR="00135CA8">
        <w:t>[</w:t>
      </w:r>
      <w:r w:rsidRPr="0023031E">
        <w:rPr>
          <w:highlight w:val="green"/>
        </w:rPr>
        <w:t>plan</w:t>
      </w:r>
      <w:r w:rsidR="00135CA8">
        <w:t>]</w:t>
      </w:r>
      <w:r>
        <w:t xml:space="preserve"> in line with the sentencing guidelines of </w:t>
      </w:r>
      <w:r w:rsidR="00687EE7">
        <w:t>[</w:t>
      </w:r>
      <w:r w:rsidRPr="0023031E">
        <w:rPr>
          <w:highlight w:val="green"/>
        </w:rPr>
        <w:t>plan</w:t>
      </w:r>
      <w:r w:rsidR="00687EE7">
        <w:t>]</w:t>
      </w:r>
      <w:r>
        <w:t>.</w:t>
      </w:r>
    </w:p>
    <w:p w14:paraId="69EA1C63" w14:textId="77777777" w:rsidR="0023031E" w:rsidRPr="0023031E" w:rsidRDefault="0023031E" w:rsidP="0023031E"/>
    <w:p w14:paraId="60BF583B" w14:textId="2FB01951" w:rsidR="0023031E" w:rsidRPr="00B75DDB" w:rsidRDefault="0023031E" w:rsidP="0023031E">
      <w:pPr>
        <w:pStyle w:val="Heading4"/>
      </w:pPr>
      <w:r>
        <w:t>That solves.</w:t>
      </w:r>
    </w:p>
    <w:p w14:paraId="27A8C286" w14:textId="77777777" w:rsidR="0023031E" w:rsidRPr="000C7FD0" w:rsidRDefault="0023031E" w:rsidP="0023031E">
      <w:pPr>
        <w:rPr>
          <w:rStyle w:val="Style13ptBold"/>
        </w:rPr>
      </w:pPr>
      <w:r>
        <w:rPr>
          <w:rStyle w:val="Style13ptBold"/>
        </w:rPr>
        <w:t>Grawert 19</w:t>
      </w:r>
      <w:r w:rsidRPr="000C7FD0">
        <w:t xml:space="preserve"> – </w:t>
      </w:r>
      <w:r>
        <w:t>Senior Counsel and the John L. Neu Justice Counsel in the Brennan Center’s Justice Program</w:t>
      </w:r>
    </w:p>
    <w:p w14:paraId="103B6886" w14:textId="77777777" w:rsidR="0023031E" w:rsidRDefault="0023031E" w:rsidP="0023031E">
      <w:r>
        <w:t xml:space="preserve">Ames C. Grawert is Senior Counsel and the John L. Neu Justice Counsel in the Brennan Center’s Justice Program, and Aliana Knoepfler is a former legal intern, Under Trump’s First Step Act, Thousands Have Been Released From Prison. Much More Is Still Needed, 12 September 2019, </w:t>
      </w:r>
      <w:hyperlink r:id="rId11" w:history="1">
        <w:r w:rsidRPr="003110DF">
          <w:rPr>
            <w:rStyle w:val="Hyperlink"/>
          </w:rPr>
          <w:t>https:/</w:t>
        </w:r>
        <w:r w:rsidRPr="003110DF">
          <w:rPr>
            <w:rStyle w:val="Hyperlink"/>
          </w:rPr>
          <w:t>/</w:t>
        </w:r>
        <w:r w:rsidRPr="003110DF">
          <w:rPr>
            <w:rStyle w:val="Hyperlink"/>
          </w:rPr>
          <w:t>forward.com/opinion/431356/under-trumps-first-step-act-thousands-have-been-released-from-prison-much/</w:t>
        </w:r>
      </w:hyperlink>
    </w:p>
    <w:p w14:paraId="522587FD" w14:textId="77777777" w:rsidR="0023031E" w:rsidRDefault="0023031E" w:rsidP="0023031E"/>
    <w:p w14:paraId="04DECE4E" w14:textId="77777777" w:rsidR="0023031E" w:rsidRPr="00B75DDB" w:rsidRDefault="0023031E" w:rsidP="0023031E">
      <w:r w:rsidRPr="00B75DDB">
        <w:rPr>
          <w:rStyle w:val="StyleUnderline"/>
        </w:rPr>
        <w:t>The First Step Act ended 924(c) “stacking,” but not retroactively</w:t>
      </w:r>
      <w:r w:rsidRPr="00B75DDB">
        <w:t xml:space="preserve">. It would not have helped Weldon Angelos. He was released on other grounds, but </w:t>
      </w:r>
      <w:r w:rsidRPr="00B75DDB">
        <w:rPr>
          <w:rStyle w:val="StyleUnderline"/>
        </w:rPr>
        <w:t>there are</w:t>
      </w:r>
      <w:r w:rsidRPr="00B75DDB">
        <w:t xml:space="preserve"> around 700 </w:t>
      </w:r>
      <w:r w:rsidRPr="00B75DDB">
        <w:rPr>
          <w:rStyle w:val="StyleUnderline"/>
        </w:rPr>
        <w:t>people</w:t>
      </w:r>
      <w:r w:rsidRPr="00B75DDB">
        <w:t xml:space="preserve"> like him still in federal prison, </w:t>
      </w:r>
      <w:r w:rsidRPr="00B75DDB">
        <w:rPr>
          <w:rStyle w:val="StyleUnderline"/>
        </w:rPr>
        <w:t xml:space="preserve">left behind by Congress’s failure to extend </w:t>
      </w:r>
      <w:r w:rsidRPr="00B75DDB">
        <w:t xml:space="preserve">this </w:t>
      </w:r>
      <w:r w:rsidRPr="00B75DDB">
        <w:rPr>
          <w:rStyle w:val="StyleUnderline"/>
        </w:rPr>
        <w:t>reform</w:t>
      </w:r>
      <w:r w:rsidRPr="00B75DDB">
        <w:t>.</w:t>
      </w:r>
    </w:p>
    <w:p w14:paraId="729D2E32" w14:textId="77777777" w:rsidR="0023031E" w:rsidRPr="00B75DDB" w:rsidRDefault="0023031E" w:rsidP="0023031E">
      <w:r w:rsidRPr="00B75DDB">
        <w:rPr>
          <w:rStyle w:val="StyleUnderline"/>
        </w:rPr>
        <w:t>Another piece</w:t>
      </w:r>
      <w:r w:rsidRPr="00B75DDB">
        <w:t xml:space="preserve"> of the First Step Act, </w:t>
      </w:r>
      <w:r w:rsidRPr="00B75DDB">
        <w:rPr>
          <w:rStyle w:val="StyleUnderline"/>
        </w:rPr>
        <w:t>which</w:t>
      </w:r>
      <w:r w:rsidRPr="00B75DDB">
        <w:t xml:space="preserve"> </w:t>
      </w:r>
      <w:r w:rsidRPr="00B75DDB">
        <w:rPr>
          <w:rStyle w:val="StyleUnderline"/>
        </w:rPr>
        <w:t>reduced mandatory minimums</w:t>
      </w:r>
      <w:r w:rsidRPr="00B75DDB">
        <w:t xml:space="preserve"> </w:t>
      </w:r>
      <w:r w:rsidRPr="00B75DDB">
        <w:rPr>
          <w:rStyle w:val="StyleUnderline"/>
        </w:rPr>
        <w:t>for</w:t>
      </w:r>
      <w:r w:rsidRPr="00B75DDB">
        <w:t xml:space="preserve"> some </w:t>
      </w:r>
      <w:r w:rsidRPr="00B75DDB">
        <w:rPr>
          <w:rStyle w:val="StyleUnderline"/>
        </w:rPr>
        <w:t>drug offenses, was also intended to be retroactive</w:t>
      </w:r>
      <w:r w:rsidRPr="00B75DDB">
        <w:t xml:space="preserve">, and would have helped an additional 3,000 people. </w:t>
      </w:r>
      <w:r w:rsidRPr="00B75DDB">
        <w:rPr>
          <w:rStyle w:val="StyleUnderline"/>
        </w:rPr>
        <w:t>But it, too, was left behind</w:t>
      </w:r>
      <w:r w:rsidRPr="00B75DDB">
        <w:t xml:space="preserve"> during the negotiation process.</w:t>
      </w:r>
    </w:p>
    <w:p w14:paraId="0C610122" w14:textId="482834FC" w:rsidR="0023031E" w:rsidRDefault="0023031E" w:rsidP="0023031E">
      <w:r w:rsidRPr="00B75DDB">
        <w:rPr>
          <w:rStyle w:val="StyleUnderline"/>
        </w:rPr>
        <w:t>There’s no reason for people to continue serving time under draconian sentences</w:t>
      </w:r>
      <w:r w:rsidRPr="00B75DDB">
        <w:t xml:space="preserve"> that Congress has just abrogated. </w:t>
      </w:r>
      <w:r w:rsidRPr="00B75DDB">
        <w:rPr>
          <w:rStyle w:val="StyleUnderline"/>
        </w:rPr>
        <w:t xml:space="preserve">Fortunately, </w:t>
      </w:r>
      <w:r w:rsidRPr="00B75DDB">
        <w:rPr>
          <w:rStyle w:val="Emphasis"/>
        </w:rPr>
        <w:t>this is an easy matter to fix</w:t>
      </w:r>
      <w:r w:rsidRPr="00B75DDB">
        <w:t xml:space="preserve">. </w:t>
      </w:r>
      <w:r w:rsidRPr="00B75DDB">
        <w:rPr>
          <w:rStyle w:val="StyleUnderline"/>
        </w:rPr>
        <w:t xml:space="preserve">Congress could make </w:t>
      </w:r>
      <w:r w:rsidRPr="00B75DDB">
        <w:t xml:space="preserve">the First Step Act retroactive with </w:t>
      </w:r>
      <w:r w:rsidRPr="00B75DDB">
        <w:rPr>
          <w:rStyle w:val="StyleUnderline"/>
        </w:rPr>
        <w:t>a</w:t>
      </w:r>
      <w:r w:rsidRPr="00B75DDB">
        <w:t xml:space="preserve"> simple, one-page </w:t>
      </w:r>
      <w:r w:rsidRPr="00B75DDB">
        <w:rPr>
          <w:rStyle w:val="StyleUnderline"/>
        </w:rPr>
        <w:t>bill</w:t>
      </w:r>
      <w:r w:rsidRPr="00B75DDB">
        <w:t xml:space="preserve">. </w:t>
      </w:r>
      <w:r w:rsidRPr="00B75DDB">
        <w:rPr>
          <w:rStyle w:val="Emphasis"/>
        </w:rPr>
        <w:t>Or, if Congress won’t act</w:t>
      </w:r>
      <w:r w:rsidRPr="00B75DDB">
        <w:t xml:space="preserve">, </w:t>
      </w:r>
      <w:r w:rsidRPr="00B75DDB">
        <w:rPr>
          <w:rStyle w:val="Emphasis"/>
        </w:rPr>
        <w:t>the president can instruct the attorney general</w:t>
      </w:r>
      <w:r w:rsidRPr="00B75DDB">
        <w:t xml:space="preserve"> </w:t>
      </w:r>
      <w:r w:rsidRPr="00B75DDB">
        <w:rPr>
          <w:rStyle w:val="StyleUnderline"/>
        </w:rPr>
        <w:t xml:space="preserve">to </w:t>
      </w:r>
      <w:r w:rsidRPr="00B75DDB">
        <w:rPr>
          <w:rStyle w:val="Emphasis"/>
        </w:rPr>
        <w:t>identify the people who would benefit</w:t>
      </w:r>
      <w:r w:rsidRPr="00B75DDB">
        <w:t xml:space="preserve"> from retroactivity, </w:t>
      </w:r>
      <w:r w:rsidRPr="00B75DDB">
        <w:rPr>
          <w:rStyle w:val="StyleUnderline"/>
        </w:rPr>
        <w:t xml:space="preserve">and </w:t>
      </w:r>
      <w:r w:rsidRPr="00B75DDB">
        <w:rPr>
          <w:rStyle w:val="Emphasis"/>
        </w:rPr>
        <w:t>unilaterally commute their sentences one by one</w:t>
      </w:r>
      <w:r w:rsidRPr="00B75DDB">
        <w:t xml:space="preserve">. </w:t>
      </w:r>
      <w:r w:rsidRPr="00B75DDB">
        <w:rPr>
          <w:rStyle w:val="StyleUnderline"/>
        </w:rPr>
        <w:t>It’s</w:t>
      </w:r>
      <w:r w:rsidRPr="00B75DDB">
        <w:t xml:space="preserve"> a temporary and </w:t>
      </w:r>
      <w:r w:rsidRPr="00B75DDB">
        <w:rPr>
          <w:rStyle w:val="StyleUnderline"/>
        </w:rPr>
        <w:t xml:space="preserve">perhaps </w:t>
      </w:r>
      <w:r w:rsidRPr="00B75DDB">
        <w:rPr>
          <w:rStyle w:val="Emphasis"/>
        </w:rPr>
        <w:t>unconventional</w:t>
      </w:r>
      <w:r w:rsidRPr="00B75DDB">
        <w:t xml:space="preserve"> solution</w:t>
      </w:r>
      <w:r w:rsidRPr="00B75DDB">
        <w:rPr>
          <w:rStyle w:val="StyleUnderline"/>
        </w:rPr>
        <w:t xml:space="preserve">, but an </w:t>
      </w:r>
      <w:r w:rsidRPr="00B75DDB">
        <w:rPr>
          <w:rStyle w:val="Emphasis"/>
        </w:rPr>
        <w:t>approach that’s been suggested by a growing number of academics</w:t>
      </w:r>
      <w:r w:rsidRPr="00B75DDB">
        <w:t xml:space="preserve"> — </w:t>
      </w:r>
      <w:r w:rsidRPr="00B75DDB">
        <w:rPr>
          <w:rStyle w:val="StyleUnderline"/>
        </w:rPr>
        <w:t>including</w:t>
      </w:r>
      <w:r w:rsidRPr="00B75DDB">
        <w:t xml:space="preserve"> our organization, </w:t>
      </w:r>
      <w:r w:rsidRPr="00B75DDB">
        <w:rPr>
          <w:rStyle w:val="StyleUnderline"/>
        </w:rPr>
        <w:t xml:space="preserve">the </w:t>
      </w:r>
      <w:r w:rsidRPr="00B75DDB">
        <w:rPr>
          <w:rStyle w:val="Emphasis"/>
        </w:rPr>
        <w:t>Brennan Center</w:t>
      </w:r>
      <w:r w:rsidRPr="00B75DDB">
        <w:t xml:space="preserve"> </w:t>
      </w:r>
      <w:r w:rsidRPr="00B75DDB">
        <w:rPr>
          <w:rStyle w:val="StyleUnderline"/>
        </w:rPr>
        <w:t xml:space="preserve">— and </w:t>
      </w:r>
      <w:r w:rsidRPr="00B75DDB">
        <w:rPr>
          <w:rStyle w:val="Emphasis"/>
        </w:rPr>
        <w:t>presidential candidates</w:t>
      </w:r>
      <w:r w:rsidRPr="00B75DDB">
        <w:t>.</w:t>
      </w:r>
    </w:p>
    <w:p w14:paraId="4985897A" w14:textId="731BFED9" w:rsidR="004E16AB" w:rsidRDefault="004E16AB" w:rsidP="004E16AB">
      <w:pPr>
        <w:pStyle w:val="Heading3"/>
      </w:pPr>
      <w:r>
        <w:lastRenderedPageBreak/>
        <w:t>1NC---CP---Long</w:t>
      </w:r>
    </w:p>
    <w:p w14:paraId="140CBCA7" w14:textId="185DEFB4" w:rsidR="00687EE7" w:rsidRDefault="00687EE7" w:rsidP="00687EE7">
      <w:pPr>
        <w:rPr>
          <w:b/>
          <w:bCs/>
        </w:rPr>
      </w:pPr>
      <w:r w:rsidRPr="00687EE7">
        <w:rPr>
          <w:b/>
          <w:bCs/>
        </w:rPr>
        <w:t>NOTE: Probably don’t need to read a spillover/precedent card in the 1NC for the net benefit if you read this version of the counterplan.</w:t>
      </w:r>
    </w:p>
    <w:p w14:paraId="66C1815D" w14:textId="77777777" w:rsidR="00687EE7" w:rsidRPr="00687EE7" w:rsidRDefault="00687EE7" w:rsidP="00687EE7">
      <w:pPr>
        <w:rPr>
          <w:b/>
          <w:bCs/>
        </w:rPr>
      </w:pPr>
    </w:p>
    <w:p w14:paraId="737BE563" w14:textId="77777777" w:rsidR="00687EE7" w:rsidRDefault="00687EE7" w:rsidP="00687EE7">
      <w:pPr>
        <w:pStyle w:val="Heading4"/>
      </w:pPr>
      <w:r>
        <w:t>Text: The Executive branch of the United States federal government should systematically identify and commute the sentences of all potential beneficiaries of [</w:t>
      </w:r>
      <w:r w:rsidRPr="0023031E">
        <w:rPr>
          <w:highlight w:val="green"/>
        </w:rPr>
        <w:t>plan</w:t>
      </w:r>
      <w:r>
        <w:t>] in line with the sentencing guidelines of [</w:t>
      </w:r>
      <w:r w:rsidRPr="0023031E">
        <w:rPr>
          <w:highlight w:val="green"/>
        </w:rPr>
        <w:t>plan</w:t>
      </w:r>
      <w:r>
        <w:t>].</w:t>
      </w:r>
    </w:p>
    <w:p w14:paraId="16D7E514" w14:textId="77777777" w:rsidR="00687EE7" w:rsidRPr="00687EE7" w:rsidRDefault="00687EE7" w:rsidP="00687EE7"/>
    <w:p w14:paraId="0821F4BB" w14:textId="777ADCA1" w:rsidR="00687EE7" w:rsidRPr="00687EE7" w:rsidRDefault="00687EE7" w:rsidP="00687EE7">
      <w:pPr>
        <w:pStyle w:val="Heading4"/>
      </w:pPr>
      <w:r>
        <w:t>Categorical use of clemency solves and revitalizes pardon powers.</w:t>
      </w:r>
    </w:p>
    <w:p w14:paraId="2D155380" w14:textId="349E0321" w:rsidR="004E16AB" w:rsidRDefault="004E16AB" w:rsidP="004E16AB">
      <w:r w:rsidRPr="00687EE7">
        <w:rPr>
          <w:rStyle w:val="Style13ptBold"/>
        </w:rPr>
        <w:t>Grawert &amp; Kimble 19</w:t>
      </w:r>
      <w:r>
        <w:t xml:space="preserve"> – </w:t>
      </w:r>
      <w:r w:rsidR="00687EE7">
        <w:t>S</w:t>
      </w:r>
      <w:r w:rsidR="00687EE7" w:rsidRPr="00687EE7">
        <w:t>enior counsel and John L. Neu Justice Counsel in the Brennan Center’s Justice Program</w:t>
      </w:r>
      <w:r w:rsidR="00687EE7">
        <w:t>;</w:t>
      </w:r>
      <w:r w:rsidR="00687EE7" w:rsidRPr="00687EE7">
        <w:t xml:space="preserve"> </w:t>
      </w:r>
      <w:r w:rsidR="00687EE7">
        <w:t>R</w:t>
      </w:r>
      <w:r w:rsidR="00687EE7" w:rsidRPr="00687EE7">
        <w:t>esearch and program associate in the Brennan Center’s Justice Program</w:t>
      </w:r>
    </w:p>
    <w:p w14:paraId="2CEADEC8" w14:textId="54BE58DD" w:rsidR="00687EE7" w:rsidRPr="004E16AB" w:rsidRDefault="00687EE7" w:rsidP="004E16AB">
      <w:r>
        <w:t>Ames Grawert, Cameron Kimble, “</w:t>
      </w:r>
      <w:r w:rsidRPr="00687EE7">
        <w:t>Ending Mass Incarceration: A Presidential Agenda</w:t>
      </w:r>
      <w:r>
        <w:t xml:space="preserve">,” Brennan Center For Justice, February 2019, </w:t>
      </w:r>
      <w:r w:rsidRPr="00687EE7">
        <w:t>https://www.brennancenter.org/our-work/policy-solutions/ending-mass-incarceration-presidential-agenda</w:t>
      </w:r>
    </w:p>
    <w:p w14:paraId="57A5ECF3" w14:textId="77777777" w:rsidR="004E16AB" w:rsidRPr="00016D38" w:rsidRDefault="004E16AB" w:rsidP="004E16AB">
      <w:pPr>
        <w:rPr>
          <w:sz w:val="16"/>
        </w:rPr>
      </w:pPr>
      <w:r w:rsidRPr="00016D38">
        <w:rPr>
          <w:sz w:val="16"/>
        </w:rPr>
        <w:t xml:space="preserve">Modernize Federal Clemency </w:t>
      </w:r>
      <w:r w:rsidRPr="00016D38">
        <w:rPr>
          <w:rStyle w:val="StyleUnderline"/>
        </w:rPr>
        <w:t xml:space="preserve">The president’s constitutional authority to pardon or commute federal prison sentences is an </w:t>
      </w:r>
      <w:r w:rsidRPr="00016D38">
        <w:rPr>
          <w:rStyle w:val="Emphasis"/>
        </w:rPr>
        <w:t>essential feature</w:t>
      </w:r>
      <w:r w:rsidRPr="00016D38">
        <w:rPr>
          <w:sz w:val="16"/>
        </w:rPr>
        <w:t xml:space="preserve"> </w:t>
      </w:r>
      <w:r w:rsidRPr="00016D38">
        <w:rPr>
          <w:rStyle w:val="StyleUnderline"/>
        </w:rPr>
        <w:t>of the federal justice system</w:t>
      </w:r>
      <w:r w:rsidRPr="00016D38">
        <w:rPr>
          <w:sz w:val="16"/>
        </w:rPr>
        <w:t xml:space="preserve">. </w:t>
      </w:r>
      <w:r w:rsidRPr="00016D38">
        <w:rPr>
          <w:rStyle w:val="StyleUnderline"/>
        </w:rPr>
        <w:t>Without</w:t>
      </w:r>
      <w:r w:rsidRPr="00016D38">
        <w:rPr>
          <w:sz w:val="16"/>
        </w:rPr>
        <w:t xml:space="preserve"> “</w:t>
      </w:r>
      <w:r w:rsidRPr="00016D38">
        <w:rPr>
          <w:rStyle w:val="Emphasis"/>
        </w:rPr>
        <w:t>easy access</w:t>
      </w:r>
      <w:r w:rsidRPr="00016D38">
        <w:rPr>
          <w:sz w:val="16"/>
        </w:rPr>
        <w:t xml:space="preserve">” </w:t>
      </w:r>
      <w:r w:rsidRPr="00016D38">
        <w:rPr>
          <w:rStyle w:val="StyleUnderline"/>
        </w:rPr>
        <w:t>to executive clemency</w:t>
      </w:r>
      <w:r w:rsidRPr="00016D38">
        <w:rPr>
          <w:sz w:val="16"/>
        </w:rPr>
        <w:t>, wrote Alexander Hamilton in The Federalist Papers, “</w:t>
      </w:r>
      <w:r w:rsidRPr="00016D38">
        <w:rPr>
          <w:rStyle w:val="StyleUnderline"/>
        </w:rPr>
        <w:t>justice would wear a countenance too sanguinary and cruel</w:t>
      </w:r>
      <w:r w:rsidRPr="00016D38">
        <w:rPr>
          <w:sz w:val="16"/>
        </w:rPr>
        <w:t xml:space="preserve">.”49 More than 200 years later, though, </w:t>
      </w:r>
      <w:r w:rsidRPr="00016D38">
        <w:rPr>
          <w:rStyle w:val="StyleUnderline"/>
        </w:rPr>
        <w:t xml:space="preserve">presidents have </w:t>
      </w:r>
      <w:r w:rsidRPr="00016D38">
        <w:rPr>
          <w:rStyle w:val="Emphasis"/>
        </w:rPr>
        <w:t>gradually abdicated</w:t>
      </w:r>
      <w:r w:rsidRPr="00016D38">
        <w:rPr>
          <w:sz w:val="16"/>
        </w:rPr>
        <w:t xml:space="preserve"> </w:t>
      </w:r>
      <w:r w:rsidRPr="00016D38">
        <w:rPr>
          <w:rStyle w:val="StyleUnderline"/>
        </w:rPr>
        <w:t>their responsibility to provide mercy to people convicted of federal crimes</w:t>
      </w:r>
      <w:r w:rsidRPr="00016D38">
        <w:rPr>
          <w:sz w:val="16"/>
        </w:rPr>
        <w:t xml:space="preserve"> — </w:t>
      </w:r>
      <w:r w:rsidRPr="00016D38">
        <w:rPr>
          <w:rStyle w:val="StyleUnderline"/>
        </w:rPr>
        <w:t>just when it’s needed most</w:t>
      </w:r>
      <w:r w:rsidRPr="00016D38">
        <w:rPr>
          <w:sz w:val="16"/>
        </w:rPr>
        <w:t xml:space="preserve">. </w:t>
      </w:r>
      <w:r w:rsidRPr="00016D38">
        <w:rPr>
          <w:rStyle w:val="StyleUnderline"/>
        </w:rPr>
        <w:t xml:space="preserve">The next president should </w:t>
      </w:r>
      <w:r w:rsidRPr="00016D38">
        <w:rPr>
          <w:rStyle w:val="Emphasis"/>
        </w:rPr>
        <w:t>reverse</w:t>
      </w:r>
      <w:r w:rsidRPr="00016D38">
        <w:rPr>
          <w:rStyle w:val="StyleUnderline"/>
        </w:rPr>
        <w:t xml:space="preserve"> this trend</w:t>
      </w:r>
      <w:r w:rsidRPr="00016D38">
        <w:rPr>
          <w:sz w:val="16"/>
        </w:rPr>
        <w:t xml:space="preserve">. Previous Brennan Center </w:t>
      </w:r>
      <w:r w:rsidRPr="00016D38">
        <w:rPr>
          <w:rStyle w:val="StyleUnderline"/>
        </w:rPr>
        <w:t xml:space="preserve">reports have proposed </w:t>
      </w:r>
      <w:r w:rsidRPr="00016D38">
        <w:rPr>
          <w:rStyle w:val="Emphasis"/>
        </w:rPr>
        <w:t>streamlining</w:t>
      </w:r>
      <w:r w:rsidRPr="00016D38">
        <w:rPr>
          <w:sz w:val="16"/>
        </w:rPr>
        <w:t xml:space="preserve"> </w:t>
      </w:r>
      <w:r w:rsidRPr="00016D38">
        <w:rPr>
          <w:rStyle w:val="StyleUnderline"/>
        </w:rPr>
        <w:t xml:space="preserve">the clemency process and using the power to </w:t>
      </w:r>
      <w:r w:rsidRPr="00016D38">
        <w:rPr>
          <w:rStyle w:val="Emphasis"/>
        </w:rPr>
        <w:t>commute</w:t>
      </w:r>
      <w:r w:rsidRPr="00016D38">
        <w:rPr>
          <w:rStyle w:val="StyleUnderline"/>
        </w:rPr>
        <w:t xml:space="preserve"> the </w:t>
      </w:r>
      <w:r w:rsidRPr="00016D38">
        <w:rPr>
          <w:rStyle w:val="Emphasis"/>
        </w:rPr>
        <w:t>sentences</w:t>
      </w:r>
      <w:r w:rsidRPr="00016D38">
        <w:rPr>
          <w:sz w:val="16"/>
        </w:rPr>
        <w:t xml:space="preserve"> </w:t>
      </w:r>
      <w:r w:rsidRPr="00016D38">
        <w:rPr>
          <w:rStyle w:val="StyleUnderline"/>
        </w:rPr>
        <w:t xml:space="preserve">of </w:t>
      </w:r>
      <w:r w:rsidRPr="00016D38">
        <w:rPr>
          <w:rStyle w:val="Emphasis"/>
        </w:rPr>
        <w:t>broad categories</w:t>
      </w:r>
      <w:r w:rsidRPr="00016D38">
        <w:rPr>
          <w:sz w:val="16"/>
        </w:rPr>
        <w:t xml:space="preserve"> of offenders.50 But the clemency process’s flaws are fundamental, demonstrating the need for structural change. Toward that end, the next president should take executive action to restructure and streamline federal clemency — and then use it to restore fairness to federal sentencing. Clemency originally provided a more frequent check on draconian prison sentences. President Lincoln pardoned hundreds of soldiers and civilians, for example, and from Truman to Carter, presidents issued more than 100 clemency grants, on average, per year.51 But </w:t>
      </w:r>
      <w:r w:rsidRPr="00016D38">
        <w:rPr>
          <w:rStyle w:val="StyleUnderline"/>
        </w:rPr>
        <w:t>after Carter</w:t>
      </w:r>
      <w:r w:rsidRPr="00016D38">
        <w:rPr>
          <w:sz w:val="16"/>
        </w:rPr>
        <w:t xml:space="preserve">, </w:t>
      </w:r>
      <w:r w:rsidRPr="00016D38">
        <w:rPr>
          <w:rStyle w:val="StyleUnderline"/>
        </w:rPr>
        <w:t>executive grants of clemency slowed to a trickle</w:t>
      </w:r>
      <w:r w:rsidRPr="00016D38">
        <w:rPr>
          <w:sz w:val="16"/>
        </w:rPr>
        <w:t xml:space="preserve">.52 Coincidentally or not, </w:t>
      </w:r>
      <w:r w:rsidRPr="00016D38">
        <w:rPr>
          <w:rStyle w:val="StyleUnderline"/>
        </w:rPr>
        <w:t xml:space="preserve">this decline overlapped neatly with the birth of </w:t>
      </w:r>
      <w:r w:rsidRPr="00016D38">
        <w:rPr>
          <w:rStyle w:val="Emphasis"/>
        </w:rPr>
        <w:t>mass incarceration</w:t>
      </w:r>
      <w:r w:rsidRPr="00016D38">
        <w:rPr>
          <w:sz w:val="16"/>
        </w:rPr>
        <w:t xml:space="preserve">. Today, after a brief revitalization under President Obama, </w:t>
      </w:r>
      <w:r w:rsidRPr="00016D38">
        <w:rPr>
          <w:rStyle w:val="StyleUnderline"/>
        </w:rPr>
        <w:t>clemency in the Trump administration has become little more than a tool for rewarding loyal allies</w:t>
      </w:r>
      <w:r w:rsidRPr="00016D38">
        <w:rPr>
          <w:sz w:val="16"/>
        </w:rPr>
        <w:t xml:space="preserve">, </w:t>
      </w:r>
      <w:r w:rsidRPr="00016D38">
        <w:rPr>
          <w:rStyle w:val="StyleUnderline"/>
        </w:rPr>
        <w:t>with only an occasional apolitical recipient</w:t>
      </w:r>
      <w:r w:rsidRPr="00016D38">
        <w:rPr>
          <w:sz w:val="16"/>
        </w:rPr>
        <w:t xml:space="preserve">.53 </w:t>
      </w:r>
      <w:r w:rsidRPr="00016D38">
        <w:rPr>
          <w:rStyle w:val="Emphasis"/>
        </w:rPr>
        <w:t>Politics</w:t>
      </w:r>
      <w:r w:rsidRPr="00016D38">
        <w:rPr>
          <w:sz w:val="16"/>
        </w:rPr>
        <w:t xml:space="preserve"> </w:t>
      </w:r>
      <w:r w:rsidRPr="00016D38">
        <w:rPr>
          <w:rStyle w:val="StyleUnderline"/>
        </w:rPr>
        <w:t>offers one explanation for the decline of federal clemency</w:t>
      </w:r>
      <w:r w:rsidRPr="00016D38">
        <w:rPr>
          <w:sz w:val="16"/>
        </w:rPr>
        <w:t xml:space="preserve">. But </w:t>
      </w:r>
      <w:r w:rsidRPr="00016D38">
        <w:rPr>
          <w:rStyle w:val="Emphasis"/>
        </w:rPr>
        <w:t>structural issues</w:t>
      </w:r>
      <w:r w:rsidRPr="00016D38">
        <w:rPr>
          <w:rStyle w:val="StyleUnderline"/>
        </w:rPr>
        <w:t xml:space="preserve"> are also a factor</w:t>
      </w:r>
      <w:r w:rsidRPr="00016D38">
        <w:rPr>
          <w:sz w:val="16"/>
        </w:rPr>
        <w:t xml:space="preserve">. Currently the clemency process is overseen by the Office of the Pardon Attorney, a U.S. Department of Justice component supervised by the deputy attorney general. But Justice Department officials, and especially the deputy attorney general, have a vested interest in preserving federal convictions. Giving the deputy attorney general authority over clemency essentially asks this person to second-guess the policies and decisions of his or her own department, posing an inherent and counterproductive conflict of interest.54 </w:t>
      </w:r>
      <w:r w:rsidRPr="00016D38">
        <w:rPr>
          <w:rStyle w:val="StyleUnderline"/>
        </w:rPr>
        <w:t xml:space="preserve">To fix these </w:t>
      </w:r>
      <w:r w:rsidRPr="00016D38">
        <w:rPr>
          <w:rStyle w:val="Emphasis"/>
        </w:rPr>
        <w:t>problems</w:t>
      </w:r>
      <w:r w:rsidRPr="00016D38">
        <w:rPr>
          <w:rStyle w:val="StyleUnderline"/>
        </w:rPr>
        <w:t xml:space="preserve"> and </w:t>
      </w:r>
      <w:r w:rsidRPr="00016D38">
        <w:rPr>
          <w:rStyle w:val="Emphasis"/>
        </w:rPr>
        <w:t>revitalize clemency</w:t>
      </w:r>
      <w:r w:rsidRPr="00016D38">
        <w:rPr>
          <w:sz w:val="16"/>
        </w:rPr>
        <w:t xml:space="preserve">, </w:t>
      </w:r>
      <w:r w:rsidRPr="00016D38">
        <w:rPr>
          <w:rStyle w:val="StyleUnderline"/>
        </w:rPr>
        <w:t>the next president should take</w:t>
      </w:r>
      <w:r w:rsidRPr="00016D38">
        <w:t xml:space="preserve"> </w:t>
      </w:r>
      <w:r w:rsidRPr="00016D38">
        <w:rPr>
          <w:sz w:val="16"/>
          <w:szCs w:val="16"/>
        </w:rPr>
        <w:t>two</w:t>
      </w:r>
      <w:r w:rsidRPr="00016D38">
        <w:t xml:space="preserve"> </w:t>
      </w:r>
      <w:r w:rsidRPr="00016D38">
        <w:rPr>
          <w:rStyle w:val="StyleUnderline"/>
        </w:rPr>
        <w:t xml:space="preserve">steps through </w:t>
      </w:r>
      <w:r w:rsidRPr="00016D38">
        <w:rPr>
          <w:rStyle w:val="Emphasis"/>
        </w:rPr>
        <w:t>executive action</w:t>
      </w:r>
      <w:r w:rsidRPr="00016D38">
        <w:rPr>
          <w:sz w:val="16"/>
        </w:rPr>
        <w:t xml:space="preserve">. First, she or </w:t>
      </w:r>
      <w:r w:rsidRPr="00016D38">
        <w:rPr>
          <w:sz w:val="16"/>
          <w:szCs w:val="16"/>
        </w:rPr>
        <w:t>he should issue an executive order to remove the clemency office from the Justice Department. Second, she or he should create an independent commission to advise the president on clemency, drawing on expertise from across the criminal justice field. Though this was once a radical idea, progressive and conservative advocates now broadly agree that the Justice Department is ill suited for the doorkeeper role it plays in the federal clemency process</w:t>
      </w:r>
      <w:r w:rsidRPr="00016D38">
        <w:rPr>
          <w:sz w:val="16"/>
        </w:rPr>
        <w:t xml:space="preserve">.55 The changes we recommend could be executed quickly. The Office of the Pardon Attorney was created by executive order, and clemency authority can be transferred out of it and into another body just as easily.56 The clemency process should be supervised and supported by an independent board or commission operating under the president’s authority, with final grants of clemency reviewed and approved by the president.57 This type of system, where the pardon power is exercised by an executive-appointed board, is currently used in Alabama, Connecticut, Georgia, Idaho, South Carolina, and Utah. The boards in these states issue pardons at regular intervals, and 30 to 60 percent of applicants get some form of relief — a very high rate compared with the federal system, likely due to the boards’ independence from politics.58 Commissioners could be drawn from a </w:t>
      </w:r>
      <w:r w:rsidRPr="00016D38">
        <w:rPr>
          <w:sz w:val="16"/>
        </w:rPr>
        <w:lastRenderedPageBreak/>
        <w:t xml:space="preserve">broad range of fields, such as sociology, criminology, and law professors, to ensure that clemency decisions are based on a full understanding of the justice system. In Connecticut, for example, the Board of Pardons &amp; Paroles is composed of individuals from diverse backgrounds, ranging from the director of a homeless shelter to a former police chief. Each year it issues approximately 400 clemency grants— twice the number issued by President George W. Bush during his entire eight years in office.59 This </w:t>
      </w:r>
      <w:r w:rsidRPr="00016D38">
        <w:rPr>
          <w:sz w:val="16"/>
          <w:szCs w:val="16"/>
        </w:rPr>
        <w:t>expert guidance would help craft clemency grants that would then be submitted to the president for review. With a revitalized pardon process</w:t>
      </w:r>
      <w:r w:rsidRPr="00016D38">
        <w:rPr>
          <w:sz w:val="16"/>
        </w:rPr>
        <w:t xml:space="preserve">, </w:t>
      </w:r>
      <w:r w:rsidRPr="00016D38">
        <w:rPr>
          <w:rStyle w:val="StyleUnderline"/>
        </w:rPr>
        <w:t>the next president can work to temper overly harsh prison sentences while negotiations on legislative solutions continue</w:t>
      </w:r>
      <w:r w:rsidRPr="00016D38">
        <w:rPr>
          <w:sz w:val="16"/>
        </w:rPr>
        <w:t xml:space="preserve">. </w:t>
      </w:r>
      <w:r w:rsidRPr="00016D38">
        <w:rPr>
          <w:rStyle w:val="StyleUnderline"/>
        </w:rPr>
        <w:t>As the lone individual entrusted with the power to unilaterally exercise the government’s mercy, the president has a responsibility to offer a helping hand</w:t>
      </w:r>
      <w:r w:rsidRPr="00016D38">
        <w:rPr>
          <w:sz w:val="16"/>
        </w:rPr>
        <w:t>.</w:t>
      </w:r>
    </w:p>
    <w:p w14:paraId="13801CE4" w14:textId="77777777" w:rsidR="004E16AB" w:rsidRPr="00E17F8B" w:rsidRDefault="004E16AB" w:rsidP="004E16AB">
      <w:pPr>
        <w:rPr>
          <w:sz w:val="4"/>
          <w:szCs w:val="4"/>
        </w:rPr>
      </w:pPr>
      <w:r w:rsidRPr="00E17F8B">
        <w:rPr>
          <w:sz w:val="4"/>
          <w:szCs w:val="4"/>
        </w:rPr>
        <w:t xml:space="preserve">5. Additional Solutions Candidates can also consider the proposals below to address other problems in the criminal justice system and remedy specific injustices. </w:t>
      </w:r>
      <w:r w:rsidRPr="00E17F8B">
        <w:rPr>
          <w:sz w:val="4"/>
          <w:szCs w:val="4"/>
        </w:rPr>
        <w:t xml:space="preserve"> Fully fund the FIRST STEP Act. As noted earlier, Congress passed an overhaul of the federal prison system in December 2018. Once implemented, portions of that act would offer incarcerated people significantly greater access to education, job training programs, and tools to help them overcome challenges that may have led them to prison in the first place.60 But the bill does not work on autopilot. The next administration — and the current president — must commit to ensuring its success. For one thing, while the FIRST STEP Act authorized the creation of recidivism reduction programs and allows the Justice Department to seek up to $75 million annually to carry them out, it does not actually fund these efforts itself.61 Congress must still directly appropriate the funds each year before the Bureau of Prisons can begin to spend them. Additionally, while the Act purports to reward prisoners for their participation by transferring them from prisons to residential reentry centers (or halfway houses), these centers lack the space to house new transfers.62 The next president can fix both these problems by insisting that future appropriations bills include adequate funding for prison reform initiatives. Specifically, the president should press Congress to include appropriations for FIRST STEP Act implementation in every budget and to ENDING MASS INCARCERATION: A PRESIDENTIAL AGENDA | 6 fully fund the expansion of residential reentry systems until the need is met. </w:t>
      </w:r>
      <w:r w:rsidRPr="00E17F8B">
        <w:rPr>
          <w:sz w:val="4"/>
          <w:szCs w:val="4"/>
        </w:rPr>
        <w:t xml:space="preserve"> End the ban on federal college grants for prisoners. The 1994 Crime Bill is justly criticized for encouraging states to build and fill new prisons.63 But the harmful role it played in cutting off prison education programs has received less attention. By making incarcerated people ineligible for Pell Grants, a common type of financial aid to attend college, the legislation caused prison enrollment in college programs to plummet, dropping by almost half in the first year after implementation.64 In 2015, the Pell Grant ban was partially relaxed by a pilot program that allows people incarcerated at some facilities access to grants.65 The next president should take the next step and ask Congress to end this ban outright. Education is a proven method for reducing recidivism and will ensure that people return to their communities ready to build a new life.66 Recent research by the Vera Institute and the American Enterprise Institute confirms these findings.67 </w:t>
      </w:r>
      <w:r w:rsidRPr="00E17F8B">
        <w:rPr>
          <w:sz w:val="4"/>
          <w:szCs w:val="4"/>
        </w:rPr>
        <w:t xml:space="preserve"> Abolish money bail. Setting bail is the practice of holding people charged with crimes in jail before trial unless they pay a certain amount of money. Fifty years ago, President Lyndon Johnson largely abolished cash bail at the federal level, calling it “archaic” and “unjust.”68 Even so, federal courts sometimes still require unsecured bail bonds — where defendants agree to forfeit a certain amount of money if they fail to appear for trial — and many states continue to use cash bail. The time is right for change. We now know that money bail in any form disproportionately hurts the working class and communities of color, and that cash bail can even lead to people pleading guilty to crimes they didn’t commit.69 Ending bail nationwide requires state action, but the federal government can help lead the way. One model for that action is the No Money Bail Act of 2018, which would prohibit the use of bail in any form in federal courts and provide incentive funding for states to do the same. The Act calls for states to base pretrial release decisions on public safety rather than wealth.70 The next president can champion similar legislation and could count on bipartisan support if he or she does so.71 </w:t>
      </w:r>
      <w:r w:rsidRPr="00E17F8B">
        <w:rPr>
          <w:sz w:val="4"/>
          <w:szCs w:val="4"/>
        </w:rPr>
        <w:t xml:space="preserve"> End federal prohibition on marijuana. Two-thirds of Americans broadly support legalizing marijuana, and consensus is growing in Congress, too.72 The federal government has two options for meeting this demand. First, it could clarify that federal marijuana laws do not apply in states that have legalized the drug. The Republican-led Respect State Marijuana Laws Act of 2017, introduced in the last Congress, would accomplish that goal.73 Alternatively, the next president could choose to support a bolder strategy and advocate for an end to the federal prohibition on marijuana. Several bills would accomplish this goal, such as the Marijuana Freedom and Opportunity Act and the similar Marijuana Justice Act, which would also incentivize state legalization efforts.74 </w:t>
      </w:r>
      <w:r w:rsidRPr="00E17F8B">
        <w:rPr>
          <w:sz w:val="4"/>
          <w:szCs w:val="4"/>
        </w:rPr>
        <w:t xml:space="preserve"> Reverse the incentives of federal prosecutors. The next president will wield considerable influence over how the Department of Justice operates during her or his tenure. But the past two years have shown just how fleeting such administrative changes can be. To make a more permanent shift, the next president should call on Congress to overhaul how federal prosecutors operate. Currently, federal prosecutors are promoted and rewarded on the basis of how many convictions and prison sentences they secure. There is broad agreement that those incentives need to shift. In cities as diverse as Houston and Philadelphia, voters have elected progressive prosecutors committed to rethinking imprisonment and its overuse.75 The next president should spearhead a national effort to change how prosecutors operate, by calling on Congress to create a program that would provide bonus funds to U.S. Attorneys’ offices that reduce incarceration, crime, and recidivism in their districts. Similar incentives have successfully changed behavior at the state and county levels.76 Major legislation like this would more permanently change the Department of Justice, establishing a firewall against future regressive attorneys general. It would also encourage states to adopt similar funding structures for local prosecutors — one more way for Washington to support the national movement for prosecutorial reform. </w:t>
      </w:r>
      <w:r w:rsidRPr="00E17F8B">
        <w:rPr>
          <w:sz w:val="4"/>
          <w:szCs w:val="4"/>
        </w:rPr>
        <w:t> Provide a national response to the opioid crisis. The Trump administration has taken some steps to confront the opioid crisis, from declaring a national emergency to signing the SUPPORT for Patients and Communities Act, which will help expand treatment options for people struggling with addiction.77 But with more than 70,000 overdose deaths each year, it is not enough.78 And some responses could make the problem worse. First and foremost, the next president should listen to the experts and commit to vetoing any effort to resurrect the “war on drugs” rather than treatment as a response to the opioid crisis. Next, current law does not appropriate enough money to truly meet the need for addiction treatment.79 The next president should confront this challenge by asking Congress to provide additional funding. The next president should also advocate for states to ex- pand aspects of the social safety net — like Medicaid — that, pursuant to the SUPPORT Act, now cover more addiction treatment services.80</w:t>
      </w:r>
    </w:p>
    <w:p w14:paraId="34E11EE9" w14:textId="77777777" w:rsidR="004E16AB" w:rsidRPr="00016D38" w:rsidRDefault="004E16AB" w:rsidP="004E16AB">
      <w:pPr>
        <w:rPr>
          <w:sz w:val="16"/>
        </w:rPr>
      </w:pPr>
      <w:r w:rsidRPr="00016D38">
        <w:rPr>
          <w:sz w:val="16"/>
        </w:rPr>
        <w:t>Executive Actions for Day One</w:t>
      </w:r>
    </w:p>
    <w:p w14:paraId="3B6BA072" w14:textId="77777777" w:rsidR="004E16AB" w:rsidRPr="00016D38" w:rsidRDefault="004E16AB" w:rsidP="004E16AB">
      <w:pPr>
        <w:rPr>
          <w:sz w:val="16"/>
        </w:rPr>
      </w:pPr>
      <w:r w:rsidRPr="00E17F8B">
        <w:rPr>
          <w:rStyle w:val="StyleUnderline"/>
        </w:rPr>
        <w:t xml:space="preserve">The next president should commit to </w:t>
      </w:r>
      <w:r w:rsidRPr="00E17F8B">
        <w:rPr>
          <w:rStyle w:val="Emphasis"/>
        </w:rPr>
        <w:t>making</w:t>
      </w:r>
      <w:r w:rsidRPr="00016D38">
        <w:rPr>
          <w:sz w:val="16"/>
        </w:rPr>
        <w:t xml:space="preserve"> the </w:t>
      </w:r>
      <w:r w:rsidRPr="00E17F8B">
        <w:rPr>
          <w:rStyle w:val="Emphasis"/>
        </w:rPr>
        <w:t>sweeping changes</w:t>
      </w:r>
      <w:r w:rsidRPr="00016D38">
        <w:rPr>
          <w:sz w:val="16"/>
        </w:rPr>
        <w:t xml:space="preserve"> outlined above </w:t>
      </w:r>
      <w:r w:rsidRPr="00E17F8B">
        <w:rPr>
          <w:rStyle w:val="StyleUnderline"/>
        </w:rPr>
        <w:t>to reduce mass incarceration. But these changes will take time, and</w:t>
      </w:r>
      <w:r w:rsidRPr="00016D38">
        <w:rPr>
          <w:sz w:val="16"/>
        </w:rPr>
        <w:t xml:space="preserve"> candidates for </w:t>
      </w:r>
      <w:r w:rsidRPr="00E17F8B">
        <w:rPr>
          <w:rStyle w:val="StyleUnderline"/>
        </w:rPr>
        <w:t xml:space="preserve">the presidency should also commit to </w:t>
      </w:r>
      <w:r w:rsidRPr="00E17F8B">
        <w:rPr>
          <w:rStyle w:val="Emphasis"/>
        </w:rPr>
        <w:t>taking steps on Day One</w:t>
      </w:r>
      <w:r w:rsidRPr="00016D38">
        <w:rPr>
          <w:sz w:val="16"/>
        </w:rPr>
        <w:t xml:space="preserve"> </w:t>
      </w:r>
      <w:r w:rsidRPr="00E17F8B">
        <w:rPr>
          <w:rStyle w:val="StyleUnderline"/>
        </w:rPr>
        <w:t xml:space="preserve">through </w:t>
      </w:r>
      <w:r w:rsidRPr="00E17F8B">
        <w:rPr>
          <w:rStyle w:val="Emphasis"/>
        </w:rPr>
        <w:t>executive action</w:t>
      </w:r>
      <w:r w:rsidRPr="00016D38">
        <w:rPr>
          <w:sz w:val="16"/>
        </w:rPr>
        <w:t>.</w:t>
      </w:r>
    </w:p>
    <w:p w14:paraId="2AF6FA0D" w14:textId="77777777" w:rsidR="004E16AB" w:rsidRPr="00016D38" w:rsidRDefault="004E16AB" w:rsidP="004E16AB">
      <w:pPr>
        <w:rPr>
          <w:sz w:val="16"/>
          <w:szCs w:val="16"/>
        </w:rPr>
      </w:pPr>
      <w:r w:rsidRPr="00016D38">
        <w:rPr>
          <w:sz w:val="16"/>
          <w:szCs w:val="16"/>
        </w:rPr>
        <w:t>Repeal draconian, Sessions-era law enforcement directives. During his time as attorney general, Jeff Sessions broke with the bipartisan consensus for criminal justice reform in several key ways. He repealed an Obama-era order that directed prosecutors to seek lower sentences for lower-level drug offenders when appropriate, and instead instructed federal prosecutors to seek the most serious charge possible in every case.81 He also repealed another directive that offered some modicum of respect for state marijuana laws.82 Candidates can commit to instructing their attorney general to reverse these actions, among others.</w:t>
      </w:r>
    </w:p>
    <w:p w14:paraId="5FE386E2" w14:textId="77777777" w:rsidR="004E16AB" w:rsidRPr="00016D38" w:rsidRDefault="004E16AB" w:rsidP="004E16AB">
      <w:pPr>
        <w:rPr>
          <w:sz w:val="16"/>
          <w:szCs w:val="16"/>
        </w:rPr>
      </w:pPr>
      <w:r w:rsidRPr="00016D38">
        <w:rPr>
          <w:sz w:val="16"/>
          <w:szCs w:val="16"/>
        </w:rPr>
        <w:t>End federal private prisons. In the waning days of the Obama administration, then-Deputy Attorney General Sally Yates directed the federal Bureau of Prisons to wind down, and eventually terminate, its use of private prisons. Yates cited serious concerns about the safety of inmates and corrections officers in private prisons.83 Sessions repealed the Yates directive almost immediately after his confirmation.84 Since then, evidence that private prisons are badly run and more prone to violence has only grown, to say nothing of the concern that private prisons create financial incentives that perpetuate mass incarceration.85 The next president can meet these challenges by promising to reinstate the Yates Memorandum or, better yet, by committing to an even faster wind-down of federal private prisons. Alternatively, a more moderate approach would involve changing the financial incentives of private prisons, insisting that they reduce recidivism and meet safety goals to preserve their contracts.86</w:t>
      </w:r>
    </w:p>
    <w:p w14:paraId="36BA74DA" w14:textId="77777777" w:rsidR="004E16AB" w:rsidRPr="00016D38" w:rsidRDefault="004E16AB" w:rsidP="004E16AB">
      <w:pPr>
        <w:rPr>
          <w:sz w:val="16"/>
          <w:szCs w:val="16"/>
        </w:rPr>
      </w:pPr>
      <w:r w:rsidRPr="00016D38">
        <w:rPr>
          <w:sz w:val="16"/>
          <w:szCs w:val="16"/>
        </w:rPr>
        <w:t>Change federal prosecutor incentives. As an alternative to legislation to change prosecutor behavior through financial incentives, the president can achieve a similar result through executive action. The president can direct the attorney general to change how the Justice Department evaluates U.S. Attorney Offices and how prosecutors are evaluated and promoted. Metrics, as laid out in a 2014 Brennan Center report, Federal Prosecution for the 21st Century, should include measurable reductions in crime and recidivism rather than increases in convictions and prison sentences.87 Such a change to prosecution practices could cut imprisonment and save between $10 billion and $20 billion over 10 years.88</w:t>
      </w:r>
    </w:p>
    <w:p w14:paraId="2A21A67D" w14:textId="77777777" w:rsidR="004E16AB" w:rsidRPr="00016D38" w:rsidRDefault="004E16AB" w:rsidP="004E16AB">
      <w:pPr>
        <w:rPr>
          <w:sz w:val="16"/>
          <w:szCs w:val="16"/>
        </w:rPr>
      </w:pPr>
      <w:r w:rsidRPr="00016D38">
        <w:rPr>
          <w:sz w:val="16"/>
          <w:szCs w:val="16"/>
        </w:rPr>
        <w:t> Revitalize the Sentencing Commission. The U.S. Sentencing Commission both provides vital research on the federal justice system and helps set sentencing policy. Sentencing guideline amendments issued by the commission can have a significant impact. For example, one amendment from 2014 led to the “largest one-time release of federal prisoners” ever, with nearly 10,000 people benefiting.89 Unfortunately, the terms of two commissioners recently expired, leaving the Commission with five out of seven seats vacant. Without a quorum of four members, the Commission cannot issue new guidance, jeopardizing the body’s ability to improve fairness in federal sentencing.90 Worse, President Trump’s prior nominees to the Commission held archaic views on criminal justice, and if confirmed would have turned the Commission into an anti-reform body.91 The next president should reverse course by nominating commissioners who believe in building a fairer justice system, leading to a fully staffed Commission that can effectively do its job. Notably, while the commission must by law include people from different political parties, there is no shortage of people from across the political spectrum who support criminal justice reform.</w:t>
      </w:r>
    </w:p>
    <w:p w14:paraId="750B9026" w14:textId="696AD9A8" w:rsidR="004E16AB" w:rsidRPr="004E16AB" w:rsidRDefault="004E16AB" w:rsidP="004E16AB">
      <w:r w:rsidRPr="00C21448">
        <w:rPr>
          <w:rStyle w:val="Emphasis"/>
        </w:rPr>
        <w:t>Use clemency to reduce unfair sentences</w:t>
      </w:r>
      <w:r w:rsidRPr="00016D38">
        <w:rPr>
          <w:sz w:val="16"/>
        </w:rPr>
        <w:t xml:space="preserve">. </w:t>
      </w:r>
      <w:r w:rsidRPr="00E17F8B">
        <w:rPr>
          <w:rStyle w:val="Emphasis"/>
        </w:rPr>
        <w:t>Even before</w:t>
      </w:r>
      <w:r w:rsidRPr="00C21448">
        <w:rPr>
          <w:rStyle w:val="StyleUnderline"/>
        </w:rPr>
        <w:t xml:space="preserve"> </w:t>
      </w:r>
      <w:r w:rsidRPr="00016D38">
        <w:rPr>
          <w:sz w:val="16"/>
        </w:rPr>
        <w:t>restructuring</w:t>
      </w:r>
      <w:r w:rsidRPr="00C21448">
        <w:rPr>
          <w:rStyle w:val="StyleUnderline"/>
        </w:rPr>
        <w:t xml:space="preserve"> the clemency process, the next president can </w:t>
      </w:r>
      <w:r w:rsidRPr="00C21448">
        <w:rPr>
          <w:rStyle w:val="Emphasis"/>
        </w:rPr>
        <w:t>use his or her power to commute the sentences of people left behind by the FIRST STEP Act</w:t>
      </w:r>
      <w:r w:rsidRPr="00016D38">
        <w:rPr>
          <w:sz w:val="16"/>
        </w:rPr>
        <w:t xml:space="preserve">. Originally, all parts of the FIRST STEP Act would have been retroactive, to ensure that no one remained stuck in prison serving a sentence that Congress had just determined was unfair. But retroactivity for several provisions was removed from the Act during the compromise process, meaning around 3,700 people are still serving time under outdated laws.92 </w:t>
      </w:r>
      <w:r w:rsidRPr="00C21448">
        <w:rPr>
          <w:rStyle w:val="StyleUnderline"/>
        </w:rPr>
        <w:t xml:space="preserve">Previous Brennan Center proposals have </w:t>
      </w:r>
      <w:r w:rsidRPr="00C21448">
        <w:rPr>
          <w:rStyle w:val="Emphasis"/>
        </w:rPr>
        <w:t>advocated for a “categorical” use</w:t>
      </w:r>
      <w:r w:rsidRPr="00C21448">
        <w:rPr>
          <w:rStyle w:val="StyleUnderline"/>
        </w:rPr>
        <w:t xml:space="preserve"> of the</w:t>
      </w:r>
      <w:r w:rsidRPr="00016D38">
        <w:rPr>
          <w:sz w:val="16"/>
        </w:rPr>
        <w:t xml:space="preserve"> </w:t>
      </w:r>
      <w:r w:rsidRPr="00C21448">
        <w:rPr>
          <w:rStyle w:val="Emphasis"/>
        </w:rPr>
        <w:t>clemency power</w:t>
      </w:r>
      <w:r w:rsidRPr="00016D38">
        <w:rPr>
          <w:sz w:val="16"/>
        </w:rPr>
        <w:t xml:space="preserve">, </w:t>
      </w:r>
      <w:r w:rsidRPr="00C21448">
        <w:rPr>
          <w:rStyle w:val="StyleUnderline"/>
        </w:rPr>
        <w:t xml:space="preserve">where the </w:t>
      </w:r>
      <w:r w:rsidRPr="00C21448">
        <w:rPr>
          <w:rStyle w:val="Emphasis"/>
        </w:rPr>
        <w:t>president systematically commutes</w:t>
      </w:r>
      <w:r w:rsidRPr="00016D38">
        <w:rPr>
          <w:sz w:val="16"/>
        </w:rPr>
        <w:t xml:space="preserve"> </w:t>
      </w:r>
      <w:r w:rsidRPr="00C21448">
        <w:rPr>
          <w:rStyle w:val="Emphasis"/>
        </w:rPr>
        <w:t>the sentences of nearly all offenders who meet certain criteria</w:t>
      </w:r>
      <w:r w:rsidRPr="00C21448">
        <w:rPr>
          <w:rStyle w:val="StyleUnderline"/>
        </w:rPr>
        <w:t xml:space="preserve">, to </w:t>
      </w:r>
      <w:r w:rsidRPr="00C21448">
        <w:rPr>
          <w:rStyle w:val="Emphasis"/>
        </w:rPr>
        <w:t>solve such problems</w:t>
      </w:r>
      <w:r w:rsidRPr="00016D38">
        <w:rPr>
          <w:sz w:val="16"/>
        </w:rPr>
        <w:t xml:space="preserve">.93 </w:t>
      </w:r>
      <w:r w:rsidRPr="00C21448">
        <w:rPr>
          <w:rStyle w:val="StyleUnderline"/>
        </w:rPr>
        <w:t xml:space="preserve">The same solution should be </w:t>
      </w:r>
      <w:r w:rsidRPr="00C21448">
        <w:rPr>
          <w:rStyle w:val="StyleUnderline"/>
        </w:rPr>
        <w:lastRenderedPageBreak/>
        <w:t xml:space="preserve">adopted here. Such use of the clemency power will help </w:t>
      </w:r>
      <w:r w:rsidRPr="00C21448">
        <w:rPr>
          <w:rStyle w:val="Emphasis"/>
        </w:rPr>
        <w:t>restore faith in the justice system</w:t>
      </w:r>
      <w:r w:rsidRPr="00016D38">
        <w:rPr>
          <w:sz w:val="16"/>
        </w:rPr>
        <w:t xml:space="preserve"> </w:t>
      </w:r>
      <w:r w:rsidRPr="00C21448">
        <w:rPr>
          <w:rStyle w:val="StyleUnderline"/>
        </w:rPr>
        <w:t xml:space="preserve">and </w:t>
      </w:r>
      <w:r w:rsidRPr="00C21448">
        <w:rPr>
          <w:rStyle w:val="Emphasis"/>
        </w:rPr>
        <w:t>set the tone</w:t>
      </w:r>
      <w:r w:rsidRPr="00016D38">
        <w:rPr>
          <w:sz w:val="16"/>
        </w:rPr>
        <w:t xml:space="preserve"> </w:t>
      </w:r>
      <w:r w:rsidRPr="00C21448">
        <w:rPr>
          <w:rStyle w:val="StyleUnderline"/>
        </w:rPr>
        <w:t xml:space="preserve">as the president weighs how to </w:t>
      </w:r>
      <w:r w:rsidRPr="00C21448">
        <w:rPr>
          <w:rStyle w:val="Emphasis"/>
        </w:rPr>
        <w:t>truly revolutionize executive clemency</w:t>
      </w:r>
      <w:r w:rsidRPr="00016D38">
        <w:rPr>
          <w:sz w:val="16"/>
        </w:rPr>
        <w:t>.</w:t>
      </w:r>
    </w:p>
    <w:p w14:paraId="0E4BBEB2" w14:textId="5A4F4EE2" w:rsidR="001374B5" w:rsidRDefault="001374B5" w:rsidP="001374B5">
      <w:pPr>
        <w:pStyle w:val="Heading3"/>
      </w:pPr>
      <w:r>
        <w:lastRenderedPageBreak/>
        <w:t>1NC---NB---Econ</w:t>
      </w:r>
    </w:p>
    <w:p w14:paraId="2F920EC4" w14:textId="35710938" w:rsidR="001374B5" w:rsidRDefault="001374B5" w:rsidP="001374B5">
      <w:pPr>
        <w:pStyle w:val="Heading4"/>
      </w:pPr>
      <w:r>
        <w:t xml:space="preserve">The counterplan </w:t>
      </w:r>
      <w:r w:rsidRPr="001374B5">
        <w:rPr>
          <w:u w:val="single"/>
        </w:rPr>
        <w:t>sets a precedent</w:t>
      </w:r>
      <w:r>
        <w:t xml:space="preserve">---that’s key to </w:t>
      </w:r>
      <w:r>
        <w:rPr>
          <w:u w:val="single"/>
        </w:rPr>
        <w:t>reinvigorate</w:t>
      </w:r>
      <w:r>
        <w:t xml:space="preserve"> clemency powers on both the federal and state levels.</w:t>
      </w:r>
    </w:p>
    <w:p w14:paraId="2AC21BA3" w14:textId="77777777" w:rsidR="001374B5" w:rsidRDefault="001374B5" w:rsidP="001374B5">
      <w:r w:rsidRPr="00B22999">
        <w:rPr>
          <w:rStyle w:val="Style13ptBold"/>
        </w:rPr>
        <w:t>Chung &amp; Hunter 20</w:t>
      </w:r>
      <w:r>
        <w:t xml:space="preserve"> – V</w:t>
      </w:r>
      <w:r w:rsidRPr="00EB60E0">
        <w:t>ice president for Criminal Justice Reform at the Center for American Progress</w:t>
      </w:r>
      <w:r>
        <w:t>;</w:t>
      </w:r>
      <w:r w:rsidRPr="00EB60E0">
        <w:t xml:space="preserve"> Research associate for Criminal Justice Reform at the Center</w:t>
      </w:r>
      <w:r>
        <w:t xml:space="preserve"> for American Progress</w:t>
      </w:r>
    </w:p>
    <w:p w14:paraId="1AEDAAE7" w14:textId="0423D827" w:rsidR="001374B5" w:rsidRPr="001374B5" w:rsidRDefault="001374B5" w:rsidP="001374B5">
      <w:r>
        <w:t>Ed Chung, Lea Hunter, “</w:t>
      </w:r>
      <w:r w:rsidRPr="00EB60E0">
        <w:t>Trump and Governors Should Use Commutations To Combat the Spread of Coronavirus</w:t>
      </w:r>
      <w:r>
        <w:t xml:space="preserve">,” Center for American Progress, May 2020, </w:t>
      </w:r>
      <w:r w:rsidRPr="00B22999">
        <w:t>https://www.americanprogress.org/issues/criminal-justice/news/2020/05/01/484381/trump-governors-use-commutations-combat-spread-coronavirus</w:t>
      </w:r>
    </w:p>
    <w:p w14:paraId="3C989EA0" w14:textId="77777777" w:rsidR="001374B5" w:rsidRPr="00EB60E0" w:rsidRDefault="001374B5" w:rsidP="001374B5">
      <w:pPr>
        <w:rPr>
          <w:sz w:val="16"/>
        </w:rPr>
      </w:pPr>
      <w:r w:rsidRPr="00EB60E0">
        <w:rPr>
          <w:sz w:val="16"/>
        </w:rPr>
        <w:t>How public officials should utilize commutations</w:t>
      </w:r>
    </w:p>
    <w:p w14:paraId="460A2D14" w14:textId="77777777" w:rsidR="001374B5" w:rsidRPr="00EB60E0" w:rsidRDefault="001374B5" w:rsidP="001374B5">
      <w:pPr>
        <w:rPr>
          <w:sz w:val="16"/>
        </w:rPr>
      </w:pPr>
      <w:r w:rsidRPr="00EB60E0">
        <w:rPr>
          <w:sz w:val="16"/>
        </w:rPr>
        <w:t xml:space="preserve">Commutations and other </w:t>
      </w:r>
      <w:r w:rsidRPr="00EB60E0">
        <w:rPr>
          <w:rStyle w:val="StyleUnderline"/>
        </w:rPr>
        <w:t>forms of</w:t>
      </w:r>
      <w:r w:rsidRPr="00EB60E0">
        <w:rPr>
          <w:sz w:val="16"/>
        </w:rPr>
        <w:t xml:space="preserve"> </w:t>
      </w:r>
      <w:r w:rsidRPr="00EB60E0">
        <w:rPr>
          <w:rStyle w:val="Emphasis"/>
        </w:rPr>
        <w:t>clemency</w:t>
      </w:r>
      <w:r w:rsidRPr="00EB60E0">
        <w:rPr>
          <w:sz w:val="16"/>
        </w:rPr>
        <w:t xml:space="preserve"> such as pardons </w:t>
      </w:r>
      <w:r w:rsidRPr="00EB60E0">
        <w:rPr>
          <w:rStyle w:val="StyleUnderline"/>
        </w:rPr>
        <w:t xml:space="preserve">have always been an </w:t>
      </w:r>
      <w:r w:rsidRPr="00EB60E0">
        <w:rPr>
          <w:rStyle w:val="Emphasis"/>
        </w:rPr>
        <w:t>important tool</w:t>
      </w:r>
      <w:r w:rsidRPr="00EB60E0">
        <w:rPr>
          <w:sz w:val="16"/>
        </w:rPr>
        <w:t xml:space="preserve"> </w:t>
      </w:r>
      <w:r w:rsidRPr="00EB60E0">
        <w:rPr>
          <w:rStyle w:val="StyleUnderline"/>
        </w:rPr>
        <w:t>for remedying</w:t>
      </w:r>
      <w:r w:rsidRPr="00EB60E0">
        <w:rPr>
          <w:sz w:val="16"/>
        </w:rPr>
        <w:t xml:space="preserve"> individual instances of </w:t>
      </w:r>
      <w:r w:rsidRPr="00EB60E0">
        <w:rPr>
          <w:rStyle w:val="StyleUnderline"/>
        </w:rPr>
        <w:t>injustice</w:t>
      </w:r>
      <w:r w:rsidRPr="00EB60E0">
        <w:rPr>
          <w:sz w:val="16"/>
        </w:rPr>
        <w:t xml:space="preserve">, such as cases of wrongful convictions or sentences that outweigh the severity of an offense. </w:t>
      </w:r>
      <w:r w:rsidRPr="00EB60E0">
        <w:rPr>
          <w:rStyle w:val="StyleUnderline"/>
        </w:rPr>
        <w:t>However</w:t>
      </w:r>
      <w:r w:rsidRPr="00EB60E0">
        <w:rPr>
          <w:sz w:val="16"/>
        </w:rPr>
        <w:t xml:space="preserve">, then-President Barack Obama, who issued 1,715 commutations over the course of his presidency, explained how </w:t>
      </w:r>
      <w:r w:rsidRPr="00EB60E0">
        <w:rPr>
          <w:rStyle w:val="StyleUnderline"/>
        </w:rPr>
        <w:t xml:space="preserve">commutations can also be used for </w:t>
      </w:r>
      <w:r w:rsidRPr="00EB60E0">
        <w:rPr>
          <w:rStyle w:val="Emphasis"/>
        </w:rPr>
        <w:t>large-scale changes</w:t>
      </w:r>
      <w:r w:rsidRPr="00EB60E0">
        <w:rPr>
          <w:sz w:val="16"/>
        </w:rPr>
        <w:t>:</w:t>
      </w:r>
    </w:p>
    <w:p w14:paraId="75A7ACAF" w14:textId="65C144AB" w:rsidR="001374B5" w:rsidRDefault="001374B5" w:rsidP="001374B5">
      <w:pPr>
        <w:ind w:left="720"/>
        <w:rPr>
          <w:sz w:val="16"/>
        </w:rPr>
      </w:pPr>
      <w:r w:rsidRPr="00EB60E0">
        <w:rPr>
          <w:sz w:val="16"/>
        </w:rPr>
        <w:t xml:space="preserve">By </w:t>
      </w:r>
      <w:r w:rsidRPr="00EB60E0">
        <w:rPr>
          <w:rStyle w:val="StyleUnderline"/>
        </w:rPr>
        <w:t>shifting the narrative to the way clemency</w:t>
      </w:r>
      <w:r w:rsidRPr="00EB60E0">
        <w:rPr>
          <w:sz w:val="16"/>
        </w:rPr>
        <w:t xml:space="preserve"> </w:t>
      </w:r>
      <w:r w:rsidRPr="00EB60E0">
        <w:rPr>
          <w:rStyle w:val="StyleUnderline"/>
        </w:rPr>
        <w:t xml:space="preserve">can be used to </w:t>
      </w:r>
      <w:r w:rsidRPr="00EB60E0">
        <w:rPr>
          <w:rStyle w:val="Emphasis"/>
        </w:rPr>
        <w:t>correct injustices</w:t>
      </w:r>
      <w:r w:rsidRPr="00EB60E0">
        <w:rPr>
          <w:sz w:val="16"/>
        </w:rPr>
        <w:t xml:space="preserve"> in the system — and reminding people of the value of second chances — I worked to </w:t>
      </w:r>
      <w:r w:rsidRPr="00EB60E0">
        <w:rPr>
          <w:rStyle w:val="Emphasis"/>
        </w:rPr>
        <w:t>reinvigorate</w:t>
      </w:r>
      <w:r w:rsidRPr="00EB60E0">
        <w:rPr>
          <w:sz w:val="16"/>
        </w:rPr>
        <w:t xml:space="preserve"> </w:t>
      </w:r>
      <w:r w:rsidRPr="00EB60E0">
        <w:rPr>
          <w:rStyle w:val="StyleUnderline"/>
        </w:rPr>
        <w:t>the clemency power and</w:t>
      </w:r>
      <w:r w:rsidRPr="00EB60E0">
        <w:rPr>
          <w:sz w:val="16"/>
        </w:rPr>
        <w:t xml:space="preserve"> to </w:t>
      </w:r>
      <w:r w:rsidRPr="00EB60E0">
        <w:rPr>
          <w:rStyle w:val="StyleUnderline"/>
        </w:rPr>
        <w:t xml:space="preserve">set a </w:t>
      </w:r>
      <w:r w:rsidRPr="00EB60E0">
        <w:rPr>
          <w:rStyle w:val="Emphasis"/>
        </w:rPr>
        <w:t>precedent</w:t>
      </w:r>
      <w:r w:rsidRPr="00EB60E0">
        <w:rPr>
          <w:sz w:val="16"/>
        </w:rPr>
        <w:t xml:space="preserve"> </w:t>
      </w:r>
      <w:r w:rsidRPr="00EB60E0">
        <w:rPr>
          <w:rStyle w:val="StyleUnderline"/>
        </w:rPr>
        <w:t xml:space="preserve">that will make it </w:t>
      </w:r>
      <w:r w:rsidRPr="00EB60E0">
        <w:rPr>
          <w:rStyle w:val="Emphasis"/>
        </w:rPr>
        <w:t>easier</w:t>
      </w:r>
      <w:r w:rsidRPr="00EB60E0">
        <w:rPr>
          <w:rStyle w:val="StyleUnderline"/>
        </w:rPr>
        <w:t xml:space="preserve"> for </w:t>
      </w:r>
      <w:r w:rsidRPr="00EB60E0">
        <w:rPr>
          <w:rStyle w:val="Emphasis"/>
        </w:rPr>
        <w:t>future Presidents</w:t>
      </w:r>
      <w:r w:rsidRPr="00EB60E0">
        <w:rPr>
          <w:sz w:val="16"/>
        </w:rPr>
        <w:t xml:space="preserve">, </w:t>
      </w:r>
      <w:r w:rsidRPr="00EB60E0">
        <w:rPr>
          <w:rStyle w:val="Emphasis"/>
        </w:rPr>
        <w:t>governors</w:t>
      </w:r>
      <w:r w:rsidRPr="00EB60E0">
        <w:rPr>
          <w:sz w:val="16"/>
        </w:rPr>
        <w:t xml:space="preserve">, </w:t>
      </w:r>
      <w:r w:rsidRPr="00EB60E0">
        <w:rPr>
          <w:rStyle w:val="StyleUnderline"/>
        </w:rPr>
        <w:t xml:space="preserve">and </w:t>
      </w:r>
      <w:r w:rsidRPr="00EB60E0">
        <w:rPr>
          <w:rStyle w:val="Emphasis"/>
        </w:rPr>
        <w:t>other public officials</w:t>
      </w:r>
      <w:r w:rsidRPr="00EB60E0">
        <w:rPr>
          <w:sz w:val="16"/>
        </w:rPr>
        <w:t xml:space="preserve"> </w:t>
      </w:r>
      <w:r w:rsidRPr="00EB60E0">
        <w:rPr>
          <w:rStyle w:val="StyleUnderline"/>
        </w:rPr>
        <w:t>to use it for good</w:t>
      </w:r>
      <w:r w:rsidRPr="00EB60E0">
        <w:rPr>
          <w:sz w:val="16"/>
        </w:rPr>
        <w:t>.</w:t>
      </w:r>
    </w:p>
    <w:p w14:paraId="02557707" w14:textId="184EAF01" w:rsidR="001374B5" w:rsidRDefault="001374B5" w:rsidP="001374B5">
      <w:pPr>
        <w:pStyle w:val="Heading4"/>
      </w:pPr>
      <w:r>
        <w:t>Increased state commuting spurs massive economic growth – introduces thousands of people into different labor forces which causes state revenues and GDPs to skyrocket.</w:t>
      </w:r>
    </w:p>
    <w:p w14:paraId="23C40596" w14:textId="77777777" w:rsidR="001374B5" w:rsidRDefault="001374B5" w:rsidP="001374B5">
      <w:r>
        <w:rPr>
          <w:b/>
          <w:bCs/>
          <w:sz w:val="26"/>
          <w:szCs w:val="28"/>
        </w:rPr>
        <w:t xml:space="preserve">Spolar 20 </w:t>
      </w:r>
      <w:r>
        <w:t xml:space="preserve">– </w:t>
      </w:r>
      <w:r w:rsidRPr="00AE2D3E">
        <w:t>Program and Policy Analyst at Public Protection Section at NC Department of Justice</w:t>
      </w:r>
      <w:r>
        <w:t xml:space="preserve"> and worked at </w:t>
      </w:r>
      <w:r w:rsidRPr="00AE2D3E">
        <w:t>DOJ’s Office of International Affairs as a Management Analyst</w:t>
      </w:r>
    </w:p>
    <w:p w14:paraId="32170E42" w14:textId="77777777" w:rsidR="001374B5" w:rsidRPr="00BA3BD2" w:rsidRDefault="001374B5" w:rsidP="001374B5">
      <w:r>
        <w:t xml:space="preserve">Ellen Spolar, “Pardons as an Economic Investment Strategy: Evaluating a Decade of Data in Pennsylvania,” Greater Philadelphia Economy League, April 2020, </w:t>
      </w:r>
      <w:hyperlink r:id="rId12" w:history="1">
        <w:r w:rsidRPr="006D73EF">
          <w:rPr>
            <w:rStyle w:val="Hyperlink"/>
          </w:rPr>
          <w:t>http://economyleague.org/uploads/files/518454652334570386-impactofpardons-final.pdf</w:t>
        </w:r>
      </w:hyperlink>
    </w:p>
    <w:p w14:paraId="398ABE63" w14:textId="77777777" w:rsidR="001374B5" w:rsidRPr="00C61A67" w:rsidRDefault="001374B5" w:rsidP="001374B5">
      <w:pPr>
        <w:rPr>
          <w:u w:val="single"/>
        </w:rPr>
      </w:pPr>
      <w:r w:rsidRPr="00C61A67">
        <w:rPr>
          <w:rStyle w:val="StyleUnderline"/>
        </w:rPr>
        <w:t xml:space="preserve">Pardons can contribute to </w:t>
      </w:r>
      <w:r w:rsidRPr="00C61A67">
        <w:rPr>
          <w:rStyle w:val="Emphasis"/>
        </w:rPr>
        <w:t>economic development</w:t>
      </w:r>
      <w:r w:rsidRPr="00C61A67">
        <w:rPr>
          <w:rStyle w:val="StyleUnderline"/>
        </w:rPr>
        <w:t xml:space="preserve"> in communities </w:t>
      </w:r>
      <w:r w:rsidRPr="00C61A67">
        <w:rPr>
          <w:rStyle w:val="Emphasis"/>
        </w:rPr>
        <w:t>across the commonwealth</w:t>
      </w:r>
      <w:r>
        <w:rPr>
          <w:rStyle w:val="StyleUnderline"/>
        </w:rPr>
        <w:t xml:space="preserve"> </w:t>
      </w:r>
      <w:r w:rsidRPr="00C61A67">
        <w:rPr>
          <w:sz w:val="16"/>
        </w:rPr>
        <w:t>Figure 11. below examines the impact of pardons on wages in low-income, middle-income, and high-income zip codes to understand how pardons have impacted communities differently across the Commonwealth. All zip codes in the Commonwealth were sorted into one of these three categories (See Box 3) base on their median household incomes and according to the Pew methodology described in Appendix A. Individuals who were granted pardons and met the criteria described at the beginning of this section were then sorted into these income categories based on the zip code associated with their pardon application. The aggregate impact on wages within each income category was then calculated by summing the impact on individuals within each category. The chart also includes the number of zip codes in Pennsylvania that fall into each of the Income Levels categories. In combining these analyses, we are able to calculate the average impact for individuals at each economic level.</w:t>
      </w:r>
    </w:p>
    <w:p w14:paraId="1AB6AF96" w14:textId="77777777" w:rsidR="001374B5" w:rsidRPr="00C61A67" w:rsidRDefault="001374B5" w:rsidP="001374B5">
      <w:pPr>
        <w:rPr>
          <w:rStyle w:val="StyleUnderline"/>
        </w:rPr>
      </w:pPr>
      <w:r w:rsidRPr="00C61A67">
        <w:rPr>
          <w:sz w:val="16"/>
        </w:rPr>
        <w:t xml:space="preserve">The below table shows that </w:t>
      </w:r>
      <w:r w:rsidRPr="00C61A67">
        <w:rPr>
          <w:rStyle w:val="StyleUnderline"/>
        </w:rPr>
        <w:t xml:space="preserve">pardons are estimated to contribute to the </w:t>
      </w:r>
      <w:r w:rsidRPr="00C61A67">
        <w:rPr>
          <w:rStyle w:val="Emphasis"/>
        </w:rPr>
        <w:t>economic wellbeing of communities at all income levels</w:t>
      </w:r>
      <w:r w:rsidRPr="00C61A67">
        <w:rPr>
          <w:rStyle w:val="StyleUnderline"/>
        </w:rPr>
        <w:t>.</w:t>
      </w:r>
      <w:r w:rsidRPr="00C61A67">
        <w:rPr>
          <w:sz w:val="16"/>
        </w:rPr>
        <w:t xml:space="preserve"> And while the average annual impact of receiving a pardon by an individual in high-income communities is far higher than that of the low-income community resident ($8,494 vs. $2,557), </w:t>
      </w:r>
      <w:r w:rsidRPr="00C61A67">
        <w:rPr>
          <w:rStyle w:val="StyleUnderline"/>
        </w:rPr>
        <w:t xml:space="preserve">the </w:t>
      </w:r>
      <w:r w:rsidRPr="00C61A67">
        <w:rPr>
          <w:rStyle w:val="Emphasis"/>
        </w:rPr>
        <w:t>aggregate impact</w:t>
      </w:r>
      <w:r w:rsidRPr="00C61A67">
        <w:rPr>
          <w:rStyle w:val="StyleUnderline"/>
        </w:rPr>
        <w:t xml:space="preserve"> of all pardon recipients is higher --by </w:t>
      </w:r>
      <w:r w:rsidRPr="00C61A67">
        <w:rPr>
          <w:rStyle w:val="Emphasis"/>
        </w:rPr>
        <w:t>50%-- in low-income communities</w:t>
      </w:r>
      <w:r w:rsidRPr="00C61A67">
        <w:rPr>
          <w:rStyle w:val="StyleUnderline"/>
        </w:rPr>
        <w:t xml:space="preserve"> than high-income communities ($1,253,956 vs. $823,918). This demonstrates that pardons can be a </w:t>
      </w:r>
      <w:r w:rsidRPr="00C61A67">
        <w:rPr>
          <w:rStyle w:val="Emphasis"/>
        </w:rPr>
        <w:t xml:space="preserve">powerful economic tool </w:t>
      </w:r>
      <w:r w:rsidRPr="00C61A67">
        <w:rPr>
          <w:rStyle w:val="StyleUnderline"/>
        </w:rPr>
        <w:t xml:space="preserve">in the areas of the state </w:t>
      </w:r>
      <w:r w:rsidRPr="00C61A67">
        <w:rPr>
          <w:rStyle w:val="Emphasis"/>
        </w:rPr>
        <w:t>most in need of growth</w:t>
      </w:r>
      <w:r w:rsidRPr="00C61A67">
        <w:rPr>
          <w:rStyle w:val="StyleUnderline"/>
        </w:rPr>
        <w:t>.</w:t>
      </w:r>
    </w:p>
    <w:p w14:paraId="6D7ADC3D" w14:textId="77777777" w:rsidR="001374B5" w:rsidRPr="00C61A67" w:rsidRDefault="001374B5" w:rsidP="001374B5">
      <w:pPr>
        <w:rPr>
          <w:sz w:val="16"/>
          <w:szCs w:val="18"/>
        </w:rPr>
      </w:pPr>
      <w:r w:rsidRPr="00C61A67">
        <w:rPr>
          <w:sz w:val="16"/>
          <w:szCs w:val="18"/>
        </w:rPr>
        <w:t>Pardons as a Workforce development tool in Pennsylvania -- Policy and Practice Options to Expand Impact</w:t>
      </w:r>
    </w:p>
    <w:p w14:paraId="1D600CB2" w14:textId="77777777" w:rsidR="001374B5" w:rsidRPr="00C61A67" w:rsidRDefault="001374B5" w:rsidP="001374B5">
      <w:pPr>
        <w:rPr>
          <w:sz w:val="16"/>
        </w:rPr>
      </w:pPr>
      <w:r w:rsidRPr="00C61A67">
        <w:rPr>
          <w:sz w:val="16"/>
        </w:rPr>
        <w:lastRenderedPageBreak/>
        <w:t xml:space="preserve">The analysis above demonstrates the economic power of receiving a pardon at both the individual and the community levels. </w:t>
      </w:r>
      <w:r w:rsidRPr="00C61A67">
        <w:rPr>
          <w:rStyle w:val="StyleUnderline"/>
        </w:rPr>
        <w:t>Pardons are an opportunity for formerly convicted individuals to remove some of the burden that follows them after they have successfully completed their sentences, throughout their work lives (indeed, permanently).</w:t>
      </w:r>
      <w:r w:rsidRPr="00C61A67">
        <w:rPr>
          <w:sz w:val="16"/>
        </w:rPr>
        <w:t xml:space="preserve"> It therefore stands to reason that </w:t>
      </w:r>
      <w:r w:rsidRPr="00C61A67">
        <w:rPr>
          <w:rStyle w:val="StyleUnderline"/>
        </w:rPr>
        <w:t>broader application of such a tool would provide a benefit to those individuals and to their communities</w:t>
      </w:r>
      <w:r w:rsidRPr="00C61A67">
        <w:rPr>
          <w:sz w:val="16"/>
        </w:rPr>
        <w:t xml:space="preserve">. </w:t>
      </w:r>
      <w:r w:rsidRPr="00C61A67">
        <w:rPr>
          <w:rStyle w:val="StyleUnderline"/>
        </w:rPr>
        <w:t xml:space="preserve">The </w:t>
      </w:r>
      <w:r w:rsidRPr="00C61A67">
        <w:rPr>
          <w:rStyle w:val="Emphasis"/>
        </w:rPr>
        <w:t>considerable increase in income</w:t>
      </w:r>
      <w:r w:rsidRPr="00C61A67">
        <w:rPr>
          <w:rStyle w:val="StyleUnderline"/>
        </w:rPr>
        <w:t xml:space="preserve"> attributed to pardons in the section above make clear that pardons, with continued oversight for public safety concerns, should be considered as a </w:t>
      </w:r>
      <w:r w:rsidRPr="00C61A67">
        <w:rPr>
          <w:rStyle w:val="Emphasis"/>
        </w:rPr>
        <w:t>no-cost workforce development and neighborhood investment tools</w:t>
      </w:r>
      <w:r w:rsidRPr="00C61A67">
        <w:rPr>
          <w:sz w:val="16"/>
        </w:rPr>
        <w:t xml:space="preserve">. Below we explore the various policy and practice options that could expand the use of this tool and their potential economic impacts. Key Finding: </w:t>
      </w:r>
      <w:r w:rsidRPr="00C61A67">
        <w:rPr>
          <w:rStyle w:val="StyleUnderline"/>
        </w:rPr>
        <w:t xml:space="preserve">If the number of applicants in Philadelphia County from 2008 to present doubled, </w:t>
      </w:r>
      <w:r w:rsidRPr="00C61A67">
        <w:rPr>
          <w:rStyle w:val="Emphasis"/>
        </w:rPr>
        <w:t>earnings could have increased $92,828</w:t>
      </w:r>
      <w:r w:rsidRPr="00C61A67">
        <w:rPr>
          <w:rStyle w:val="StyleUnderline"/>
        </w:rPr>
        <w:t>.</w:t>
      </w:r>
      <w:r w:rsidRPr="00C61A67">
        <w:rPr>
          <w:sz w:val="16"/>
        </w:rPr>
        <w:t xml:space="preserve"> The process of applying for a pardon has required persistence and extreme attention to detail. Significant process changes made in 2019 by the Board of Pardons were intended to mitigate some challenges. For example, in September</w:t>
      </w:r>
    </w:p>
    <w:p w14:paraId="08D3B7F3" w14:textId="77777777" w:rsidR="001374B5" w:rsidRPr="00C61A67" w:rsidRDefault="001374B5" w:rsidP="001374B5">
      <w:pPr>
        <w:rPr>
          <w:sz w:val="16"/>
          <w:szCs w:val="18"/>
        </w:rPr>
      </w:pPr>
      <w:r w:rsidRPr="00C61A67">
        <w:rPr>
          <w:sz w:val="16"/>
          <w:szCs w:val="18"/>
        </w:rPr>
        <w:t>of 2019, an accelerated review process for small amounts of marijuana and drug paraphernalia would be granted as long as no other crimes were involved in those arrests.35 Still, many individuals with financial means use lawyers to navigate the long process. The nature of the process itself can often serve as a barrier for many eligible individuals applying of a pardon. For context, in 2008 alone, 15,776 inmates were released from state prison in Pennsylvania. As of June 2019, only 3,951 total individuals had filed for a pardon from 2008-2018. We should be clear that not all individuals released in 2008 were eligible for pardons or do not intend to apply in the future. But it does demonstrate that pardon applicants constitute a tiny fraction of those released from prison every year.</w:t>
      </w:r>
    </w:p>
    <w:p w14:paraId="3D4489FE" w14:textId="77777777" w:rsidR="001374B5" w:rsidRPr="00C61A67" w:rsidRDefault="001374B5" w:rsidP="001374B5">
      <w:pPr>
        <w:rPr>
          <w:rStyle w:val="StyleUnderline"/>
        </w:rPr>
      </w:pPr>
      <w:r w:rsidRPr="00C61A67">
        <w:rPr>
          <w:rStyle w:val="StyleUnderline"/>
        </w:rPr>
        <w:t xml:space="preserve">Increasing the number of applicants could </w:t>
      </w:r>
      <w:r w:rsidRPr="00C61A67">
        <w:rPr>
          <w:rStyle w:val="Emphasis"/>
        </w:rPr>
        <w:t>benefit communities tremendously</w:t>
      </w:r>
      <w:r w:rsidRPr="00C61A67">
        <w:rPr>
          <w:rStyle w:val="StyleUnderline"/>
        </w:rPr>
        <w:t>. Take the low-income, high-arrest community within Philadelphia County</w:t>
      </w:r>
      <w:r w:rsidRPr="00C61A67">
        <w:rPr>
          <w:sz w:val="16"/>
        </w:rPr>
        <w:t xml:space="preserve"> that we identified in the previous section as an example. In 2008, 24 formerly incarcerated individuals applied for pardons and had their applications filed. Six (25%) of them were granted. </w:t>
      </w:r>
      <w:r w:rsidRPr="00C61A67">
        <w:rPr>
          <w:rStyle w:val="StyleUnderline"/>
        </w:rPr>
        <w:t>The analytic model estimates that this resulted in an increase in earnings of $92,828.</w:t>
      </w:r>
    </w:p>
    <w:p w14:paraId="096EAF44" w14:textId="77777777" w:rsidR="001374B5" w:rsidRPr="00C61A67" w:rsidRDefault="001374B5" w:rsidP="001374B5">
      <w:pPr>
        <w:rPr>
          <w:rStyle w:val="StyleUnderline"/>
          <w:sz w:val="16"/>
          <w:u w:val="none"/>
        </w:rPr>
      </w:pPr>
      <w:r w:rsidRPr="00C61A67">
        <w:rPr>
          <w:sz w:val="16"/>
        </w:rPr>
        <w:t xml:space="preserve">Now consider if the number of application filed doubled. Keeping the grant rate stagnant, this would mean an additional six individuals would have received pardons and the sum effect of increased wages would have been $185,656 from 2008 to present. While these numbers appear so small as to be immaterial, it bears keeping in mind the low number of Philadelphia pardon applicants relative to the number of people released from prisons and jails annually.In contrast to the 56 pardon applicants hypothesized in the preceding paragraph, the Pew study reports that between 24,000 and 26,000 people are returned to Philadelphia every year from incarceration in local, state, and federal jails and prisons; and of those released from Pennsylvania state prisons, ninety-one percent were released to addresses in poverty areas.36 Even if 5600 applications were submitted each year, it could take decades to work through the numbers of Philadelphians with convictions in their past who could claim (or demonstrate) rehabilitation. </w:t>
      </w:r>
      <w:r w:rsidRPr="00C61A67">
        <w:rPr>
          <w:rStyle w:val="StyleUnderline"/>
        </w:rPr>
        <w:t>Providing resources to individuals that improve their chances for a complete and compliant application and/or increasing the capacity of the Board of Pardons to review more applications each year would create direct economic benefit for communities</w:t>
      </w:r>
      <w:r w:rsidRPr="00C61A67">
        <w:rPr>
          <w:sz w:val="16"/>
        </w:rPr>
        <w:t xml:space="preserve"> across Pennsylvania. </w:t>
      </w:r>
      <w:r w:rsidRPr="00C61A67">
        <w:rPr>
          <w:rStyle w:val="StyleUnderline"/>
        </w:rPr>
        <w:t xml:space="preserve">In addition to creating direct economic benefit for communities, this has the added </w:t>
      </w:r>
      <w:r w:rsidRPr="00C61A67">
        <w:rPr>
          <w:rStyle w:val="Emphasis"/>
        </w:rPr>
        <w:t>fiscal benefit of increased revenue</w:t>
      </w:r>
      <w:r w:rsidRPr="00C61A67">
        <w:rPr>
          <w:rStyle w:val="StyleUnderline"/>
        </w:rPr>
        <w:t xml:space="preserve"> (without any cost) for the Commonwealth by way of income tax.</w:t>
      </w:r>
      <w:r w:rsidRPr="00C61A67">
        <w:rPr>
          <w:rStyle w:val="StyleUnderline"/>
          <w:sz w:val="16"/>
          <w:u w:val="none"/>
        </w:rPr>
        <w:t xml:space="preserve"> </w:t>
      </w:r>
      <w:r w:rsidRPr="00C61A67">
        <w:rPr>
          <w:sz w:val="16"/>
        </w:rPr>
        <w:t>Key Finding</w:t>
      </w:r>
      <w:r w:rsidRPr="00C61A67">
        <w:rPr>
          <w:rStyle w:val="StyleUnderline"/>
        </w:rPr>
        <w:t xml:space="preserve">: If residents of low-income, high-arrest communities received pardons at the state-wide rate from 2008-2015, </w:t>
      </w:r>
      <w:r w:rsidRPr="00C61A67">
        <w:rPr>
          <w:rStyle w:val="Emphasis"/>
        </w:rPr>
        <w:t>earnings could have increased $440,433.57</w:t>
      </w:r>
      <w:r w:rsidRPr="00C61A67">
        <w:rPr>
          <w:rStyle w:val="StyleUnderline"/>
        </w:rPr>
        <w:t>.</w:t>
      </w:r>
    </w:p>
    <w:p w14:paraId="76467CF2" w14:textId="77777777" w:rsidR="001374B5" w:rsidRPr="00C61A67" w:rsidRDefault="001374B5" w:rsidP="001374B5">
      <w:pPr>
        <w:rPr>
          <w:sz w:val="16"/>
        </w:rPr>
      </w:pPr>
      <w:r w:rsidRPr="00C61A67">
        <w:rPr>
          <w:sz w:val="16"/>
        </w:rPr>
        <w:t xml:space="preserve">One route to expand the potential economic impact of pardons is to increase the rate at which applications filed are granted. Further examination of low-income, high- arrest communities sheds light on the meaningful impact of even a marginal increase in the grant rate. 127 applications were filed from 2008-2015 by individuals residing in low-income, high-arrest communities. 36, or 28.1%, were granted. </w:t>
      </w:r>
      <w:r w:rsidRPr="00C61A67">
        <w:rPr>
          <w:rStyle w:val="StyleUnderline"/>
        </w:rPr>
        <w:t xml:space="preserve">The analytical model found that this number of pardons had the potential to generate </w:t>
      </w:r>
      <w:r w:rsidRPr="00C61A67">
        <w:rPr>
          <w:rStyle w:val="Emphasis"/>
        </w:rPr>
        <w:t>$457,138.40 in increased wages</w:t>
      </w:r>
      <w:r w:rsidRPr="00C61A67">
        <w:rPr>
          <w:sz w:val="16"/>
        </w:rPr>
        <w:t xml:space="preserve"> (See Figure 12). </w:t>
      </w:r>
      <w:r w:rsidRPr="00C61A67">
        <w:rPr>
          <w:rStyle w:val="StyleUnderline"/>
        </w:rPr>
        <w:t xml:space="preserve">An </w:t>
      </w:r>
      <w:r w:rsidRPr="00C61A67">
        <w:rPr>
          <w:rStyle w:val="Emphasis"/>
        </w:rPr>
        <w:t>increase of 10% in the grant rate</w:t>
      </w:r>
      <w:r w:rsidRPr="00C61A67">
        <w:rPr>
          <w:rStyle w:val="StyleUnderline"/>
        </w:rPr>
        <w:t xml:space="preserve"> during those years would mean that 44 of the applications filed would have resulted in a pardon.</w:t>
      </w:r>
      <w:r w:rsidRPr="00C61A67">
        <w:rPr>
          <w:sz w:val="16"/>
        </w:rPr>
        <w:t xml:space="preserve"> Using the same economic model, the increased number of pardon recipients would have generated an additional $97,562.18 in increased wages. The analytical model also estimated the economic impact of the same low-income, high-arrest community receiving pardons at the state-wide rate consistently from 2008-2015. A total of 53 applicants would have received pardons, generating a total of $897,571.97 in increase wages, $440,433.57 above the historical model (See Figure 14). Especially in the case of low-income communities, a focus on increasing the rate at which pardons are granted to be equal with or exceed the state average has the potential to generate economic stability in communities that need it the most.</w:t>
      </w:r>
    </w:p>
    <w:p w14:paraId="0934476E" w14:textId="77777777" w:rsidR="001374B5" w:rsidRPr="00C61A67" w:rsidRDefault="001374B5" w:rsidP="001374B5">
      <w:pPr>
        <w:rPr>
          <w:sz w:val="16"/>
          <w:szCs w:val="18"/>
        </w:rPr>
      </w:pPr>
      <w:r w:rsidRPr="00C61A67">
        <w:rPr>
          <w:sz w:val="16"/>
          <w:szCs w:val="18"/>
        </w:rPr>
        <w:t>Policy Option #3: Shortening processing time Key Finding: If the processing time were reduced by 25%, those who received pardons over the past 10 years could have generated $6.9 million in additional income.</w:t>
      </w:r>
    </w:p>
    <w:p w14:paraId="35A4EFA6" w14:textId="77777777" w:rsidR="001374B5" w:rsidRPr="00C61A67" w:rsidRDefault="001374B5" w:rsidP="001374B5">
      <w:pPr>
        <w:rPr>
          <w:sz w:val="16"/>
          <w:szCs w:val="18"/>
        </w:rPr>
      </w:pPr>
      <w:r w:rsidRPr="00C61A67">
        <w:rPr>
          <w:sz w:val="16"/>
          <w:szCs w:val="18"/>
        </w:rPr>
        <w:lastRenderedPageBreak/>
        <w:t>The data provided by BOP for this report show on average the length of time between application filed and application granted was 3.68 years. Figure 15 below shows the breakdown of days that, on average, each step in the pardon application process has taken from 2008-2017. For additional pardon processing flow information please visit Appendix B. As mentioned earlier, the application process is one that requires great attention to detail and persistence. The application for pardon requires a comprehensive set of documents that detail all aspects of an individual’s life, ranging from ten years of employment and income data, to ten years of residence data (including the “size (square footage) of your home”) to bank, mortgage, and credit card statements, to the estimated market value of vehicles, to educational and military records, to “police contact since your offense”, to personal references. It is well understood that such an intensive investigation requires a significant investment of time, especially if conducted of all applicants regardless of the crime and how long ago it was committed. Data from the Board of Pardons also indicates that it has taken an average of 9.7 months from the date of the Board’s vote to recommend an applicant for pardon to the date of the Governor’s decision.37 We conducted an analysis that demonstrates the potential economic impact of improving processing time by 10% through 75%. Figure 16 demonstrates that even small improvements in processing time could have major economic impact across Pennsylvania (See Figure 16). It should be noted that processing times have in fact improved in recent years. Figure 17 displays the recent decline in time from filing to granting from an average of 4.6 years in 2014 to 1.9 years in 2017 (See Figure 17).</w:t>
      </w:r>
    </w:p>
    <w:p w14:paraId="42744A5C" w14:textId="2488CCC4" w:rsidR="001374B5" w:rsidRDefault="001374B5" w:rsidP="001374B5">
      <w:pPr>
        <w:rPr>
          <w:rStyle w:val="StyleUnderline"/>
        </w:rPr>
      </w:pPr>
      <w:r w:rsidRPr="00C61A67">
        <w:rPr>
          <w:rStyle w:val="StyleUnderline"/>
        </w:rPr>
        <w:t xml:space="preserve">The public perception of pardons and other clemency options have long focused on the individual narrative of personal redemption. And while the moral and psychological impact of receiving a pardon remains of importance, policy makers and government officials can broaden their understanding of pardons to include their potential to generate </w:t>
      </w:r>
      <w:r w:rsidRPr="00C61A67">
        <w:rPr>
          <w:rStyle w:val="Emphasis"/>
        </w:rPr>
        <w:t>economic stability and growth in communities</w:t>
      </w:r>
      <w:r w:rsidRPr="00C61A67">
        <w:rPr>
          <w:rStyle w:val="StyleUnderline"/>
        </w:rPr>
        <w:t xml:space="preserve"> in which formerly incarcerated individuals live</w:t>
      </w:r>
      <w:r w:rsidRPr="00C61A67">
        <w:rPr>
          <w:sz w:val="16"/>
        </w:rPr>
        <w:t xml:space="preserve">. While new laws that strive to implement restorative justice principles are being passed, </w:t>
      </w:r>
      <w:r w:rsidRPr="00C61A67">
        <w:rPr>
          <w:rStyle w:val="StyleUnderline"/>
        </w:rPr>
        <w:t>it is important to not overlook established policies and procedures with a proven ability to improve people and communities affected by incarceration</w:t>
      </w:r>
      <w:r w:rsidRPr="00C61A67">
        <w:rPr>
          <w:sz w:val="16"/>
        </w:rPr>
        <w:t xml:space="preserve">. The analysis above demonstrates that </w:t>
      </w:r>
      <w:r w:rsidRPr="00C61A67">
        <w:rPr>
          <w:rStyle w:val="StyleUnderline"/>
        </w:rPr>
        <w:t xml:space="preserve">pardons can be viewed as more than just </w:t>
      </w:r>
      <w:r w:rsidRPr="00C61A67">
        <w:rPr>
          <w:rStyle w:val="Emphasis"/>
        </w:rPr>
        <w:t>individual acts of clemency but no-cost community reinvestment policy</w:t>
      </w:r>
      <w:r w:rsidRPr="00C61A67">
        <w:rPr>
          <w:rStyle w:val="StyleUnderline"/>
        </w:rPr>
        <w:t xml:space="preserve">. They are a powerful </w:t>
      </w:r>
      <w:r w:rsidRPr="00C61A67">
        <w:rPr>
          <w:rStyle w:val="Emphasis"/>
        </w:rPr>
        <w:t>workforce development tools</w:t>
      </w:r>
      <w:r w:rsidRPr="00C61A67">
        <w:rPr>
          <w:rStyle w:val="StyleUnderline"/>
        </w:rPr>
        <w:t xml:space="preserve"> that can help </w:t>
      </w:r>
      <w:r w:rsidRPr="00C61A67">
        <w:rPr>
          <w:rStyle w:val="Emphasis"/>
        </w:rPr>
        <w:t>uplift individuals and communities</w:t>
      </w:r>
      <w:r w:rsidRPr="00C61A67">
        <w:rPr>
          <w:sz w:val="16"/>
        </w:rPr>
        <w:t xml:space="preserve"> across the Commonwealth. </w:t>
      </w:r>
      <w:r w:rsidRPr="00C61A67">
        <w:rPr>
          <w:rStyle w:val="StyleUnderline"/>
        </w:rPr>
        <w:t>Expanding the use of pardons stands to economically improve the individual lives of those who were once convicted of crime, the communities in which they live, and the Commonwealth as a whole.</w:t>
      </w:r>
    </w:p>
    <w:p w14:paraId="1B8CAA76" w14:textId="77777777" w:rsidR="001374B5" w:rsidRDefault="001374B5" w:rsidP="001374B5">
      <w:pPr>
        <w:pStyle w:val="Heading4"/>
        <w:rPr>
          <w:rStyle w:val="StyleUnderline"/>
          <w:sz w:val="26"/>
          <w:szCs w:val="28"/>
          <w:u w:val="none"/>
        </w:rPr>
      </w:pPr>
      <w:r>
        <w:rPr>
          <w:rStyle w:val="StyleUnderline"/>
          <w:sz w:val="26"/>
          <w:szCs w:val="28"/>
          <w:u w:val="none"/>
        </w:rPr>
        <w:t>Fast economic growth ensures US dominance throughout the global COVID recovery – any alternative guarantees war with Russia and China and EU entanglement</w:t>
      </w:r>
    </w:p>
    <w:p w14:paraId="7E74319A" w14:textId="77777777" w:rsidR="001374B5" w:rsidRDefault="001374B5" w:rsidP="001374B5">
      <w:r>
        <w:rPr>
          <w:b/>
          <w:bCs/>
          <w:sz w:val="26"/>
          <w:szCs w:val="28"/>
        </w:rPr>
        <w:t xml:space="preserve">Burrows and Engelke 20 </w:t>
      </w:r>
      <w:r>
        <w:t>– S</w:t>
      </w:r>
      <w:r w:rsidRPr="00AD4EBF">
        <w:t>erves as the director of the Atlantic Council’s Foresight, Strategy, and Risks Initiative in the Scowcroft Center for Strategy and Security</w:t>
      </w:r>
      <w:r>
        <w:t>. [Mat Burrows]</w:t>
      </w:r>
    </w:p>
    <w:p w14:paraId="4A9FDEC0" w14:textId="77777777" w:rsidR="001374B5" w:rsidRDefault="001374B5" w:rsidP="001374B5">
      <w:r w:rsidRPr="00AD4EBF">
        <w:t>Deputy Director and Senior Fellow with the Foresight, Strategy, and Risks Initiative</w:t>
      </w:r>
      <w:r>
        <w:t>. [Peter Engelke]</w:t>
      </w:r>
    </w:p>
    <w:p w14:paraId="723144B0" w14:textId="77777777" w:rsidR="001374B5" w:rsidRPr="00AD4EBF" w:rsidRDefault="001374B5" w:rsidP="001374B5">
      <w:r>
        <w:t xml:space="preserve">Mat Burrows and Peter Engelke, “What World POST-COVID-19? Three Scenarios,” Atlantic Council Strategy Papers, April 2020, </w:t>
      </w:r>
      <w:r w:rsidRPr="00AD4EBF">
        <w:t>https://atlanticcouncil.org/wp-content/uploads/2020/04/What-World-Post-COVID-19.pdf</w:t>
      </w:r>
    </w:p>
    <w:p w14:paraId="67250514" w14:textId="77777777" w:rsidR="001374B5" w:rsidRPr="00A94E38" w:rsidRDefault="001374B5" w:rsidP="001374B5">
      <w:pPr>
        <w:rPr>
          <w:rStyle w:val="StyleUnderline"/>
        </w:rPr>
      </w:pPr>
      <w:r w:rsidRPr="00A94E38">
        <w:rPr>
          <w:rStyle w:val="StyleUnderline"/>
        </w:rPr>
        <w:t xml:space="preserve">The United States, Europe, and China all </w:t>
      </w:r>
      <w:r w:rsidRPr="00AD4EBF">
        <w:rPr>
          <w:rStyle w:val="Emphasis"/>
        </w:rPr>
        <w:t>struggle to recover</w:t>
      </w:r>
      <w:r w:rsidRPr="00A94E38">
        <w:rPr>
          <w:rStyle w:val="StyleUnderline"/>
        </w:rPr>
        <w:t xml:space="preserve"> despite </w:t>
      </w:r>
      <w:r w:rsidRPr="00AD4EBF">
        <w:rPr>
          <w:rStyle w:val="Emphasis"/>
        </w:rPr>
        <w:t>major fiscal and monetary efforts</w:t>
      </w:r>
      <w:r w:rsidRPr="00A94E38">
        <w:rPr>
          <w:rStyle w:val="StyleUnderline"/>
        </w:rPr>
        <w:t>. The recovery stretches well into the 2020s, aggravated by the fact that it takes much longer for a vaccine to be developed than hoped for.</w:t>
      </w:r>
      <w:r w:rsidRPr="00AD4EBF">
        <w:rPr>
          <w:sz w:val="16"/>
        </w:rPr>
        <w:t xml:space="preserve"> Initially, there is an effort to replicate the post-2008-09 financial crisis period with summits of G7 and G20 leaders to map out a global recovery. But those summits soon break down, and </w:t>
      </w:r>
      <w:r w:rsidRPr="00AD4EBF">
        <w:rPr>
          <w:rStyle w:val="Emphasis"/>
        </w:rPr>
        <w:t>Washington and Beijing</w:t>
      </w:r>
      <w:r w:rsidRPr="00A94E38">
        <w:rPr>
          <w:rStyle w:val="StyleUnderline"/>
        </w:rPr>
        <w:t xml:space="preserve"> revert to the usual </w:t>
      </w:r>
      <w:r w:rsidRPr="00AD4EBF">
        <w:rPr>
          <w:rStyle w:val="Emphasis"/>
        </w:rPr>
        <w:t>blame game</w:t>
      </w:r>
      <w:r w:rsidRPr="00AD4EBF">
        <w:rPr>
          <w:sz w:val="16"/>
        </w:rPr>
        <w:t xml:space="preserve">. A newly reelected Trump administration seeks to exploit the crisis by trying to </w:t>
      </w:r>
      <w:r w:rsidRPr="00A94E38">
        <w:rPr>
          <w:rStyle w:val="StyleUnderline"/>
        </w:rPr>
        <w:t>wring concessions out of China on ending states’ subsidies to state- owned enterprises (SOEs), more market access for US firms, and guarantees against mandatory intellectual property/tech transfers for US firms doing business in China.</w:t>
      </w:r>
      <w:r w:rsidRPr="00AD4EBF">
        <w:rPr>
          <w:sz w:val="16"/>
        </w:rPr>
        <w:t xml:space="preserve"> As long as China refuses, </w:t>
      </w:r>
      <w:r w:rsidRPr="00A94E38">
        <w:rPr>
          <w:rStyle w:val="StyleUnderline"/>
        </w:rPr>
        <w:t xml:space="preserve">the United States maintains tariffs on Chinese exports and blocks new Chinese investments. Chinese leaders, for their part, will want to avoid adding to the debt </w:t>
      </w:r>
      <w:r w:rsidRPr="00A94E38">
        <w:rPr>
          <w:rStyle w:val="StyleUnderline"/>
        </w:rPr>
        <w:lastRenderedPageBreak/>
        <w:t xml:space="preserve">burden with a huge stimulus package the way they did after the 2008 financial crisis. </w:t>
      </w:r>
      <w:r w:rsidRPr="00AD4EBF">
        <w:rPr>
          <w:sz w:val="16"/>
        </w:rPr>
        <w:t>China’s stimulus efforts are smaller in scale</w:t>
      </w:r>
      <w:r w:rsidRPr="00A94E38">
        <w:rPr>
          <w:rStyle w:val="StyleUnderline"/>
        </w:rPr>
        <w:t>.</w:t>
      </w:r>
    </w:p>
    <w:p w14:paraId="1240B4E6" w14:textId="77777777" w:rsidR="001374B5" w:rsidRPr="00AD4EBF" w:rsidRDefault="001374B5" w:rsidP="001374B5">
      <w:pPr>
        <w:rPr>
          <w:sz w:val="16"/>
        </w:rPr>
      </w:pPr>
      <w:r w:rsidRPr="00A94E38">
        <w:rPr>
          <w:rStyle w:val="StyleUnderline"/>
        </w:rPr>
        <w:t xml:space="preserve">For the Europeans, it is the same old battle that was fought during the eurozone crisis: Germany, the Netherlands, and other northern </w:t>
      </w:r>
      <w:r w:rsidRPr="00AD4EBF">
        <w:rPr>
          <w:rStyle w:val="Emphasis"/>
        </w:rPr>
        <w:t>EU members are pitted against the others</w:t>
      </w:r>
      <w:r w:rsidRPr="00AD4EBF">
        <w:rPr>
          <w:sz w:val="16"/>
        </w:rPr>
        <w:t>. Berlin is wary of the others using the crisis as a precedent for mutualizing risk across the EU. Italy is the new Greece, unable to stabilize after the devastating human and economic costs of the pandemic. Unstable politically and economically, Italians believe they deserve unconditional support from the other EU member states. However, Germany and other northern members have paid a stiff price and believe Italy should use the crisis to initiate economic reforms</w:t>
      </w:r>
      <w:r w:rsidRPr="00A94E38">
        <w:rPr>
          <w:rStyle w:val="StyleUnderline"/>
        </w:rPr>
        <w:t xml:space="preserve">. </w:t>
      </w:r>
      <w:r w:rsidRPr="00AD4EBF">
        <w:rPr>
          <w:rStyle w:val="Emphasis"/>
        </w:rPr>
        <w:t>EU institutions are paralyzed</w:t>
      </w:r>
      <w:r w:rsidRPr="00A94E38">
        <w:rPr>
          <w:rStyle w:val="StyleUnderline"/>
        </w:rPr>
        <w:t xml:space="preserve"> while the divisions deepen between north and south</w:t>
      </w:r>
      <w:r w:rsidRPr="00AD4EBF">
        <w:rPr>
          <w:sz w:val="16"/>
        </w:rPr>
        <w:t>.</w:t>
      </w:r>
    </w:p>
    <w:p w14:paraId="57688CDB" w14:textId="77777777" w:rsidR="001374B5" w:rsidRPr="00AD4EBF" w:rsidRDefault="001374B5" w:rsidP="001374B5">
      <w:pPr>
        <w:rPr>
          <w:sz w:val="16"/>
        </w:rPr>
      </w:pPr>
      <w:r w:rsidRPr="00A94E38">
        <w:rPr>
          <w:rStyle w:val="StyleUnderline"/>
        </w:rPr>
        <w:t xml:space="preserve">Europe is, furthermore, </w:t>
      </w:r>
      <w:r w:rsidRPr="00AD4EBF">
        <w:rPr>
          <w:rStyle w:val="Emphasis"/>
        </w:rPr>
        <w:t>split over whether to back the United States</w:t>
      </w:r>
      <w:r w:rsidRPr="00A94E38">
        <w:rPr>
          <w:rStyle w:val="StyleUnderline"/>
        </w:rPr>
        <w:t xml:space="preserve"> in its “decoupling” threats </w:t>
      </w:r>
      <w:r w:rsidRPr="00AD4EBF">
        <w:rPr>
          <w:rStyle w:val="Emphasis"/>
        </w:rPr>
        <w:t>against China</w:t>
      </w:r>
      <w:r w:rsidRPr="00A94E38">
        <w:rPr>
          <w:rStyle w:val="StyleUnderline"/>
        </w:rPr>
        <w:t>. Many Europeans blame China for the pandemic outbreak, much like US public opinion,</w:t>
      </w:r>
      <w:r w:rsidRPr="00AD4EBF">
        <w:rPr>
          <w:sz w:val="16"/>
        </w:rPr>
        <w:t xml:space="preserve"> but an increasing number of countries in the south and east are grateful for Chinese help during the crisis and even afterwards, as new Chinese investments are made in those regions.</w:t>
      </w:r>
    </w:p>
    <w:p w14:paraId="60F09B54" w14:textId="77777777" w:rsidR="001374B5" w:rsidRPr="00AD4EBF" w:rsidRDefault="001374B5" w:rsidP="001374B5">
      <w:pPr>
        <w:rPr>
          <w:sz w:val="16"/>
        </w:rPr>
      </w:pPr>
      <w:r w:rsidRPr="00AD4EBF">
        <w:rPr>
          <w:sz w:val="16"/>
        </w:rPr>
        <w:t xml:space="preserve">The developing world has been even more hard hit economically despite the fact that the worst forecasts of large-scale deaths in Africa and Latin America never came true. Death tolls resembled those in the West. The virus weakened as its moved south and the youthful populations—many of whom suffered minor symptoms— diminished the contagion. </w:t>
      </w:r>
      <w:r w:rsidRPr="00A94E38">
        <w:rPr>
          <w:rStyle w:val="StyleUnderline"/>
        </w:rPr>
        <w:t>With the major economic powers hard hit, recovery is extremely difficult</w:t>
      </w:r>
      <w:r w:rsidRPr="00AD4EBF">
        <w:rPr>
          <w:sz w:val="16"/>
        </w:rPr>
        <w:t>. Commodity prices remain low, hurting those developing countries that are dependent on the export of minerals, oil, etc. Chinese investments help, but Communist Party of China’s (CPC) leaders are wary of providing much assistance largesse for fear the Chinese public is angered while conditions remain hard at home. Popular discontent against the CPC rises with China’s faltering domestic economy.</w:t>
      </w:r>
    </w:p>
    <w:p w14:paraId="0983C354" w14:textId="77777777" w:rsidR="001374B5" w:rsidRPr="00AD4EBF" w:rsidRDefault="001374B5" w:rsidP="001374B5">
      <w:pPr>
        <w:rPr>
          <w:sz w:val="16"/>
        </w:rPr>
      </w:pPr>
      <w:r w:rsidRPr="00AD4EBF">
        <w:rPr>
          <w:sz w:val="16"/>
        </w:rPr>
        <w:t xml:space="preserve">As during the Great Depression, there are many false starts, giving the illusion that the corner is about to be turned, justifying governments’ stubbornness in persevering with failing policies. Unlike in the 1930s, there is enough of a social safety net that discontent is contained despite slowly sinking standards of living in much of the world. The other is always to blame. </w:t>
      </w:r>
      <w:r w:rsidRPr="00AD4EBF">
        <w:rPr>
          <w:rStyle w:val="Emphasis"/>
        </w:rPr>
        <w:t>Sino-American tensions escalate to an all-time high.</w:t>
      </w:r>
      <w:r w:rsidRPr="00A94E38">
        <w:rPr>
          <w:rStyle w:val="StyleUnderline"/>
        </w:rPr>
        <w:t xml:space="preserve"> The United States takes </w:t>
      </w:r>
      <w:r w:rsidRPr="00AD4EBF">
        <w:rPr>
          <w:rStyle w:val="Emphasis"/>
        </w:rPr>
        <w:t>strong protectionist measures</w:t>
      </w:r>
      <w:r w:rsidRPr="00A94E38">
        <w:rPr>
          <w:rStyle w:val="StyleUnderline"/>
        </w:rPr>
        <w:t xml:space="preserve"> against China and Russia for their “disinformation,” deciding finally to </w:t>
      </w:r>
      <w:r w:rsidRPr="00AD4EBF">
        <w:rPr>
          <w:rStyle w:val="Emphasis"/>
        </w:rPr>
        <w:t>erect a firewall</w:t>
      </w:r>
      <w:r w:rsidRPr="00A94E38">
        <w:rPr>
          <w:rStyle w:val="StyleUnderline"/>
        </w:rPr>
        <w:t xml:space="preserve"> against the two. </w:t>
      </w:r>
      <w:r w:rsidRPr="00AD4EBF">
        <w:rPr>
          <w:sz w:val="16"/>
        </w:rPr>
        <w:t xml:space="preserve">Observers think </w:t>
      </w:r>
      <w:r w:rsidRPr="00A94E38">
        <w:rPr>
          <w:rStyle w:val="StyleUnderline"/>
        </w:rPr>
        <w:t xml:space="preserve">the United States is preparing for a </w:t>
      </w:r>
      <w:r w:rsidRPr="00AD4EBF">
        <w:rPr>
          <w:rStyle w:val="Emphasis"/>
        </w:rPr>
        <w:t>cyber war against China and Russia</w:t>
      </w:r>
      <w:r w:rsidRPr="00AD4EBF">
        <w:rPr>
          <w:sz w:val="16"/>
        </w:rPr>
        <w:t>.</w:t>
      </w:r>
    </w:p>
    <w:p w14:paraId="2F243832" w14:textId="6D053CEF" w:rsidR="001374B5" w:rsidRDefault="001374B5" w:rsidP="001374B5">
      <w:pPr>
        <w:rPr>
          <w:rStyle w:val="StyleUnderline"/>
        </w:rPr>
      </w:pPr>
      <w:r w:rsidRPr="00AD4EBF">
        <w:rPr>
          <w:rStyle w:val="StyleUnderline"/>
        </w:rPr>
        <w:t>By the</w:t>
      </w:r>
      <w:r w:rsidRPr="00A94E38">
        <w:rPr>
          <w:rStyle w:val="StyleUnderline"/>
        </w:rPr>
        <w:t xml:space="preserve"> mid-2020s, </w:t>
      </w:r>
      <w:r w:rsidRPr="00AD4EBF">
        <w:rPr>
          <w:rStyle w:val="Emphasis"/>
        </w:rPr>
        <w:t>deglobalization is speeding up</w:t>
      </w:r>
      <w:r w:rsidRPr="00A94E38">
        <w:rPr>
          <w:rStyle w:val="StyleUnderline"/>
        </w:rPr>
        <w:t xml:space="preserve">, yielding </w:t>
      </w:r>
      <w:r w:rsidRPr="00AD4EBF">
        <w:rPr>
          <w:rStyle w:val="Emphasis"/>
        </w:rPr>
        <w:t>slow economic growth everywhere</w:t>
      </w:r>
      <w:r w:rsidRPr="00A94E38">
        <w:rPr>
          <w:rStyle w:val="StyleUnderline"/>
        </w:rPr>
        <w:t xml:space="preserve">. Poverty levels are rising in the developing world and there is the potential for </w:t>
      </w:r>
      <w:r w:rsidRPr="00AD4EBF">
        <w:rPr>
          <w:rStyle w:val="Emphasis"/>
        </w:rPr>
        <w:t>open conflict between the United States and a China-Russia alliance</w:t>
      </w:r>
      <w:r w:rsidRPr="00A94E38">
        <w:rPr>
          <w:rStyle w:val="StyleUnderline"/>
        </w:rPr>
        <w:t>.</w:t>
      </w:r>
    </w:p>
    <w:p w14:paraId="7CFF8D83" w14:textId="72E4E1FC" w:rsidR="00B81E2D" w:rsidRDefault="00B81E2D" w:rsidP="00B81E2D">
      <w:pPr>
        <w:pStyle w:val="Heading2"/>
      </w:pPr>
    </w:p>
    <w:p w14:paraId="51BE6314" w14:textId="110A883F" w:rsidR="00B81E2D" w:rsidRDefault="00B81E2D" w:rsidP="00B81E2D">
      <w:pPr>
        <w:pStyle w:val="Heading2"/>
      </w:pPr>
      <w:r>
        <w:lastRenderedPageBreak/>
        <w:t>1NC---Prosecutorial Discretion CP</w:t>
      </w:r>
    </w:p>
    <w:p w14:paraId="5EF351DF" w14:textId="38C6B5F9" w:rsidR="00B81E2D" w:rsidRDefault="00B81E2D" w:rsidP="00B81E2D">
      <w:pPr>
        <w:pStyle w:val="Heading3"/>
      </w:pPr>
      <w:r>
        <w:lastRenderedPageBreak/>
        <w:t>1NC---CP---Generic</w:t>
      </w:r>
    </w:p>
    <w:p w14:paraId="3798D00C" w14:textId="385745D0" w:rsidR="00B81E2D" w:rsidRDefault="003D0D54" w:rsidP="00B81E2D">
      <w:pPr>
        <w:pStyle w:val="Heading4"/>
      </w:pPr>
      <w:r>
        <w:t xml:space="preserve">Text: </w:t>
      </w:r>
      <w:r w:rsidR="00B81E2D">
        <w:t>The United States executive branch should ensure the implementation of [</w:t>
      </w:r>
      <w:r w:rsidR="00B81E2D" w:rsidRPr="00DA2673">
        <w:rPr>
          <w:highlight w:val="green"/>
        </w:rPr>
        <w:t>plan</w:t>
      </w:r>
      <w:r w:rsidR="00B81E2D">
        <w:t>] through exercising prosecutorial discretion.</w:t>
      </w:r>
    </w:p>
    <w:p w14:paraId="7C7235BF" w14:textId="77777777" w:rsidR="00B81E2D" w:rsidRPr="00DA2673" w:rsidRDefault="00B81E2D" w:rsidP="00B81E2D"/>
    <w:p w14:paraId="4484D4FA" w14:textId="77777777" w:rsidR="00B81E2D" w:rsidRDefault="00B81E2D" w:rsidP="00B81E2D">
      <w:pPr>
        <w:pStyle w:val="Heading4"/>
      </w:pPr>
      <w:r>
        <w:t xml:space="preserve">That solves---prosecutors have </w:t>
      </w:r>
      <w:r>
        <w:rPr>
          <w:u w:val="single"/>
        </w:rPr>
        <w:t>enormous discretion</w:t>
      </w:r>
      <w:r>
        <w:t xml:space="preserve"> over sentencing.</w:t>
      </w:r>
    </w:p>
    <w:p w14:paraId="36EB4693" w14:textId="77777777" w:rsidR="00B81E2D" w:rsidRDefault="00B81E2D" w:rsidP="00B81E2D">
      <w:r w:rsidRPr="00262A11">
        <w:rPr>
          <w:rStyle w:val="Style13ptBold"/>
        </w:rPr>
        <w:t>Bibas 10</w:t>
      </w:r>
      <w:r>
        <w:t xml:space="preserve"> – </w:t>
      </w:r>
      <w:r w:rsidRPr="00262A11">
        <w:t>Professor of Law and Criminology</w:t>
      </w:r>
      <w:r>
        <w:t xml:space="preserve"> at the </w:t>
      </w:r>
      <w:r w:rsidRPr="00262A11">
        <w:t>University of Pennsylvania Law School</w:t>
      </w:r>
    </w:p>
    <w:p w14:paraId="7AFF4160" w14:textId="77777777" w:rsidR="00B81E2D" w:rsidRPr="00262A11" w:rsidRDefault="00B81E2D" w:rsidP="00B81E2D">
      <w:r>
        <w:t xml:space="preserve">Stephano Bibas, “The Need for Prosecutorial Discretion,” Temple Political &amp; Civil Rights Law Review, Vol. 19, Spring 2010, </w:t>
      </w:r>
      <w:hyperlink r:id="rId13" w:history="1">
        <w:r w:rsidRPr="00686A96">
          <w:rPr>
            <w:rStyle w:val="Hyperlink"/>
          </w:rPr>
          <w:t>https://scholarship.law.upenn.edu/cgi/viewcontent.cgi?article=2428&amp;context=faculty_scholarship</w:t>
        </w:r>
      </w:hyperlink>
      <w:r>
        <w:t>, pp. 369-370</w:t>
      </w:r>
    </w:p>
    <w:p w14:paraId="2D7C071F" w14:textId="77777777" w:rsidR="00B81E2D" w:rsidRPr="00262A11" w:rsidRDefault="00B81E2D" w:rsidP="00B81E2D">
      <w:pPr>
        <w:rPr>
          <w:sz w:val="16"/>
        </w:rPr>
      </w:pPr>
      <w:r w:rsidRPr="00262A11">
        <w:rPr>
          <w:sz w:val="16"/>
        </w:rPr>
        <w:t>I. INTRODUCTION</w:t>
      </w:r>
    </w:p>
    <w:p w14:paraId="0A2A04DC" w14:textId="77777777" w:rsidR="00B81E2D" w:rsidRPr="00262A11" w:rsidRDefault="00B81E2D" w:rsidP="00B81E2D">
      <w:pPr>
        <w:rPr>
          <w:sz w:val="16"/>
        </w:rPr>
      </w:pPr>
      <w:r w:rsidRPr="00262A11">
        <w:rPr>
          <w:sz w:val="16"/>
        </w:rPr>
        <w:t xml:space="preserve">When scholars discuss prosecutorial discretion, they often treat it as a regrettable concession to reality. </w:t>
      </w:r>
      <w:r w:rsidRPr="00262A11">
        <w:rPr>
          <w:rStyle w:val="StyleUnderline"/>
        </w:rPr>
        <w:t xml:space="preserve">American criminal court dockets are </w:t>
      </w:r>
      <w:r w:rsidRPr="00262A11">
        <w:rPr>
          <w:rStyle w:val="Emphasis"/>
        </w:rPr>
        <w:t>chronically congested</w:t>
      </w:r>
      <w:r w:rsidRPr="00262A11">
        <w:rPr>
          <w:sz w:val="16"/>
        </w:rPr>
        <w:t xml:space="preserve">, </w:t>
      </w:r>
      <w:r w:rsidRPr="00262A11">
        <w:rPr>
          <w:rStyle w:val="StyleUnderline"/>
        </w:rPr>
        <w:t>so prosecutors must use discretion</w:t>
      </w:r>
      <w:r w:rsidRPr="00262A11">
        <w:rPr>
          <w:sz w:val="16"/>
        </w:rPr>
        <w:t xml:space="preserve"> </w:t>
      </w:r>
      <w:r w:rsidRPr="00262A11">
        <w:rPr>
          <w:rStyle w:val="StyleUnderline"/>
        </w:rPr>
        <w:t>to plea bargain away most of their cases</w:t>
      </w:r>
      <w:r w:rsidRPr="00262A11">
        <w:rPr>
          <w:sz w:val="16"/>
        </w:rPr>
        <w:t xml:space="preserve">. 1 </w:t>
      </w:r>
      <w:r w:rsidRPr="00262A11">
        <w:rPr>
          <w:rStyle w:val="StyleUnderline"/>
        </w:rPr>
        <w:t>Legislatures</w:t>
      </w:r>
      <w:r w:rsidRPr="00262A11">
        <w:rPr>
          <w:sz w:val="16"/>
        </w:rPr>
        <w:t xml:space="preserve">, as William Stuntz has argued, </w:t>
      </w:r>
      <w:r w:rsidRPr="00262A11">
        <w:rPr>
          <w:rStyle w:val="StyleUnderline"/>
        </w:rPr>
        <w:t xml:space="preserve">have </w:t>
      </w:r>
      <w:r w:rsidRPr="00262A11">
        <w:rPr>
          <w:rStyle w:val="Emphasis"/>
        </w:rPr>
        <w:t>strong political incentive</w:t>
      </w:r>
      <w:r w:rsidRPr="00262A11">
        <w:rPr>
          <w:sz w:val="16"/>
        </w:rPr>
        <w:t xml:space="preserve"> </w:t>
      </w:r>
      <w:r w:rsidRPr="00262A11">
        <w:rPr>
          <w:rStyle w:val="StyleUnderline"/>
        </w:rPr>
        <w:t xml:space="preserve">to pass </w:t>
      </w:r>
      <w:r w:rsidRPr="00262A11">
        <w:rPr>
          <w:rStyle w:val="Emphasis"/>
        </w:rPr>
        <w:t>overbroad</w:t>
      </w:r>
      <w:r w:rsidRPr="00262A11">
        <w:rPr>
          <w:sz w:val="16"/>
        </w:rPr>
        <w:t xml:space="preserve"> </w:t>
      </w:r>
      <w:r w:rsidRPr="00262A11">
        <w:rPr>
          <w:rStyle w:val="StyleUnderline"/>
        </w:rPr>
        <w:t xml:space="preserve">and </w:t>
      </w:r>
      <w:r w:rsidRPr="00262A11">
        <w:rPr>
          <w:rStyle w:val="Emphasis"/>
        </w:rPr>
        <w:t>overlapping</w:t>
      </w:r>
      <w:r w:rsidRPr="00262A11">
        <w:rPr>
          <w:sz w:val="16"/>
        </w:rPr>
        <w:t xml:space="preserve"> </w:t>
      </w:r>
      <w:r w:rsidRPr="00262A11">
        <w:rPr>
          <w:rStyle w:val="StyleUnderline"/>
        </w:rPr>
        <w:t>criminal statutes</w:t>
      </w:r>
      <w:r w:rsidRPr="00262A11">
        <w:rPr>
          <w:sz w:val="16"/>
        </w:rPr>
        <w:t xml:space="preserve"> instead of drawing them so narrowly that some scoundrels might escape.2 Admittedly, </w:t>
      </w:r>
      <w:r w:rsidRPr="00262A11">
        <w:rPr>
          <w:rStyle w:val="StyleUnderline"/>
        </w:rPr>
        <w:t>these broad and overlapping criminal laws let</w:t>
      </w:r>
      <w:r w:rsidRPr="00262A11">
        <w:rPr>
          <w:sz w:val="16"/>
        </w:rPr>
        <w:t xml:space="preserve"> police and </w:t>
      </w:r>
      <w:r w:rsidRPr="00262A11">
        <w:rPr>
          <w:rStyle w:val="StyleUnderline"/>
        </w:rPr>
        <w:t>prosecutors decide who actually deserves to be charged</w:t>
      </w:r>
      <w:r w:rsidRPr="00262A11">
        <w:rPr>
          <w:sz w:val="16"/>
        </w:rPr>
        <w:t xml:space="preserve"> and with what crimes. 3 For instance, police may ignore most automobile drivers who go over the sixty-five mile-per-hour speed limit, stopping only those who go at least eighty. Or they might pull over only black drivers as a pretext to search for drugs. For their part, </w:t>
      </w:r>
      <w:r w:rsidRPr="00262A11">
        <w:rPr>
          <w:rStyle w:val="StyleUnderline"/>
        </w:rPr>
        <w:t>prosecutors can decline to charge entirely</w:t>
      </w:r>
      <w:r w:rsidRPr="00262A11">
        <w:rPr>
          <w:sz w:val="16"/>
        </w:rPr>
        <w:t xml:space="preserve">, </w:t>
      </w:r>
      <w:r w:rsidRPr="00262A11">
        <w:rPr>
          <w:rStyle w:val="StyleUnderline"/>
        </w:rPr>
        <w:t xml:space="preserve">citing their </w:t>
      </w:r>
      <w:r w:rsidRPr="00262A11">
        <w:rPr>
          <w:rStyle w:val="Emphasis"/>
        </w:rPr>
        <w:t>workloads</w:t>
      </w:r>
      <w:r w:rsidRPr="00262A11">
        <w:rPr>
          <w:sz w:val="16"/>
        </w:rPr>
        <w:t xml:space="preserve">, and leave enforcement to potential civil suits.4 Or, </w:t>
      </w:r>
      <w:r w:rsidRPr="00262A11">
        <w:rPr>
          <w:rStyle w:val="StyleUnderline"/>
        </w:rPr>
        <w:t>prosecutors can charge crimes they would not normally pursue to trial as a way of racking up plea bargaining chips or pressing a small fry to cooperate against the big fish</w:t>
      </w:r>
      <w:r w:rsidRPr="00262A11">
        <w:rPr>
          <w:sz w:val="16"/>
        </w:rPr>
        <w:t xml:space="preserve">. </w:t>
      </w:r>
      <w:r w:rsidRPr="00262A11">
        <w:rPr>
          <w:rStyle w:val="StyleUnderline"/>
        </w:rPr>
        <w:t>Sentencing laws</w:t>
      </w:r>
      <w:r w:rsidRPr="00262A11">
        <w:rPr>
          <w:sz w:val="16"/>
        </w:rPr>
        <w:t xml:space="preserve"> likewise </w:t>
      </w:r>
      <w:r w:rsidRPr="00262A11">
        <w:rPr>
          <w:rStyle w:val="StyleUnderline"/>
        </w:rPr>
        <w:t xml:space="preserve">give prosecutors </w:t>
      </w:r>
      <w:r w:rsidRPr="00262A11">
        <w:rPr>
          <w:rStyle w:val="Emphasis"/>
        </w:rPr>
        <w:t>enormous discretion</w:t>
      </w:r>
      <w:r w:rsidRPr="00262A11">
        <w:rPr>
          <w:sz w:val="16"/>
        </w:rPr>
        <w:t xml:space="preserve"> </w:t>
      </w:r>
      <w:r w:rsidRPr="00262A11">
        <w:rPr>
          <w:rStyle w:val="StyleUnderline"/>
        </w:rPr>
        <w:t xml:space="preserve">to </w:t>
      </w:r>
      <w:r w:rsidRPr="00262A11">
        <w:rPr>
          <w:rStyle w:val="Emphasis"/>
        </w:rPr>
        <w:t>recommend</w:t>
      </w:r>
      <w:r w:rsidRPr="00262A11">
        <w:rPr>
          <w:rStyle w:val="StyleUnderline"/>
        </w:rPr>
        <w:t xml:space="preserve"> high or low </w:t>
      </w:r>
      <w:r w:rsidRPr="00262A11">
        <w:rPr>
          <w:rStyle w:val="Emphasis"/>
        </w:rPr>
        <w:t>punishments</w:t>
      </w:r>
      <w:r w:rsidRPr="00262A11">
        <w:rPr>
          <w:sz w:val="16"/>
        </w:rPr>
        <w:t xml:space="preserve">, </w:t>
      </w:r>
      <w:r w:rsidRPr="00262A11">
        <w:rPr>
          <w:rStyle w:val="Emphasis"/>
        </w:rPr>
        <w:t>diversion</w:t>
      </w:r>
      <w:r w:rsidRPr="00262A11">
        <w:rPr>
          <w:sz w:val="16"/>
        </w:rPr>
        <w:t xml:space="preserve"> </w:t>
      </w:r>
      <w:r w:rsidRPr="00262A11">
        <w:rPr>
          <w:rStyle w:val="StyleUnderline"/>
        </w:rPr>
        <w:t xml:space="preserve">to </w:t>
      </w:r>
      <w:r w:rsidRPr="00262A11">
        <w:rPr>
          <w:rStyle w:val="Emphasis"/>
        </w:rPr>
        <w:t>drug treatment</w:t>
      </w:r>
      <w:r w:rsidRPr="00262A11">
        <w:rPr>
          <w:sz w:val="16"/>
        </w:rPr>
        <w:t xml:space="preserve">, </w:t>
      </w:r>
      <w:r w:rsidRPr="00262A11">
        <w:rPr>
          <w:rStyle w:val="StyleUnderline"/>
        </w:rPr>
        <w:t xml:space="preserve">or deals in exchange for </w:t>
      </w:r>
      <w:r w:rsidRPr="00262A11">
        <w:rPr>
          <w:rStyle w:val="Emphasis"/>
        </w:rPr>
        <w:t>cooperation</w:t>
      </w:r>
      <w:r w:rsidRPr="00262A11">
        <w:rPr>
          <w:rStyle w:val="StyleUnderline"/>
        </w:rPr>
        <w:t xml:space="preserve"> against other defendants</w:t>
      </w:r>
      <w:r w:rsidRPr="00262A11">
        <w:rPr>
          <w:sz w:val="16"/>
        </w:rPr>
        <w:t xml:space="preserve">. 5 In a world of scarcity, </w:t>
      </w:r>
      <w:r w:rsidRPr="00262A11">
        <w:rPr>
          <w:rStyle w:val="StyleUnderline"/>
        </w:rPr>
        <w:t xml:space="preserve">prosecutors are the </w:t>
      </w:r>
      <w:r w:rsidRPr="00262A11">
        <w:rPr>
          <w:rStyle w:val="Emphasis"/>
        </w:rPr>
        <w:t>key gatekeepers</w:t>
      </w:r>
      <w:r w:rsidRPr="00262A11">
        <w:rPr>
          <w:rStyle w:val="StyleUnderline"/>
        </w:rPr>
        <w:t xml:space="preserve"> who ration criminal justice</w:t>
      </w:r>
      <w:r w:rsidRPr="00262A11">
        <w:rPr>
          <w:sz w:val="16"/>
        </w:rPr>
        <w:t>.</w:t>
      </w:r>
    </w:p>
    <w:p w14:paraId="0909222C" w14:textId="77777777" w:rsidR="00B81E2D" w:rsidRPr="00262A11" w:rsidRDefault="00B81E2D" w:rsidP="00B81E2D">
      <w:pPr>
        <w:rPr>
          <w:sz w:val="16"/>
        </w:rPr>
      </w:pPr>
      <w:r w:rsidRPr="00262A11">
        <w:rPr>
          <w:sz w:val="16"/>
        </w:rPr>
        <w:t>Is prosecutorial discretion, then, simply a regrettable artifact of scarcity? If our dockets were spacious and our prisons capacious, would we do away with prosecutorial discretion entirely? No. True, even some modern countries with busy dockets abjure American-style prosecutorial discretion. In Germany and elsewhere in continental Europe, prosecutors are supposed to charge and prosecute all defendants for whom they have enough evidence of guilt.6 A few American states, including West Virginia, purport to require prosecutors to pursue charges. 7 And victims' rights advocates occasionally suggest that all victims should be able to bring cases when prosecutors do not, as a few states allow. 11</w:t>
      </w:r>
    </w:p>
    <w:p w14:paraId="5C19A59D" w14:textId="7829BF13" w:rsidR="00B81E2D" w:rsidRDefault="00B81E2D" w:rsidP="00B81E2D">
      <w:pPr>
        <w:rPr>
          <w:sz w:val="16"/>
        </w:rPr>
      </w:pPr>
      <w:r w:rsidRPr="00262A11">
        <w:rPr>
          <w:rStyle w:val="StyleUnderline"/>
        </w:rPr>
        <w:t>While</w:t>
      </w:r>
      <w:r w:rsidRPr="00262A11">
        <w:rPr>
          <w:sz w:val="16"/>
        </w:rPr>
        <w:t xml:space="preserve"> the press of business and </w:t>
      </w:r>
      <w:r w:rsidRPr="00262A11">
        <w:rPr>
          <w:rStyle w:val="StyleUnderline"/>
        </w:rPr>
        <w:t xml:space="preserve">the welter of statutes </w:t>
      </w:r>
      <w:r w:rsidRPr="00262A11">
        <w:rPr>
          <w:rStyle w:val="Emphasis"/>
        </w:rPr>
        <w:t>exacerbate</w:t>
      </w:r>
      <w:r w:rsidRPr="00262A11">
        <w:rPr>
          <w:rStyle w:val="StyleUnderline"/>
        </w:rPr>
        <w:t xml:space="preserve"> the need for prosecutorial discretion</w:t>
      </w:r>
      <w:r w:rsidRPr="00262A11">
        <w:rPr>
          <w:sz w:val="16"/>
        </w:rPr>
        <w:t xml:space="preserve">, </w:t>
      </w:r>
      <w:r w:rsidRPr="00262A11">
        <w:rPr>
          <w:rStyle w:val="StyleUnderline"/>
        </w:rPr>
        <w:t>they do not create it</w:t>
      </w:r>
      <w:r w:rsidRPr="00262A11">
        <w:rPr>
          <w:sz w:val="16"/>
        </w:rPr>
        <w:t xml:space="preserve">. </w:t>
      </w:r>
      <w:r w:rsidRPr="00262A11">
        <w:rPr>
          <w:rStyle w:val="StyleUnderline"/>
        </w:rPr>
        <w:t xml:space="preserve">Even in a world of </w:t>
      </w:r>
      <w:r w:rsidRPr="00262A11">
        <w:rPr>
          <w:rStyle w:val="Emphasis"/>
        </w:rPr>
        <w:t>unlimited resources</w:t>
      </w:r>
      <w:r w:rsidRPr="00262A11">
        <w:rPr>
          <w:sz w:val="16"/>
        </w:rPr>
        <w:t xml:space="preserve"> and sane criminal codes, </w:t>
      </w:r>
      <w:r w:rsidRPr="00262A11">
        <w:rPr>
          <w:rStyle w:val="StyleUnderline"/>
        </w:rPr>
        <w:t xml:space="preserve">discretion would be </w:t>
      </w:r>
      <w:r w:rsidRPr="00262A11">
        <w:rPr>
          <w:rStyle w:val="Emphasis"/>
        </w:rPr>
        <w:t>essential</w:t>
      </w:r>
      <w:r w:rsidRPr="00262A11">
        <w:rPr>
          <w:rStyle w:val="StyleUnderline"/>
        </w:rPr>
        <w:t xml:space="preserve"> to doing</w:t>
      </w:r>
      <w:r w:rsidRPr="00262A11">
        <w:rPr>
          <w:sz w:val="16"/>
        </w:rPr>
        <w:t xml:space="preserve"> </w:t>
      </w:r>
      <w:r w:rsidRPr="00262A11">
        <w:rPr>
          <w:rStyle w:val="StyleUnderline"/>
        </w:rPr>
        <w:t>justice</w:t>
      </w:r>
      <w:r w:rsidRPr="00262A11">
        <w:rPr>
          <w:sz w:val="16"/>
        </w:rPr>
        <w:t xml:space="preserve">. </w:t>
      </w:r>
      <w:r w:rsidRPr="00262A11">
        <w:rPr>
          <w:rStyle w:val="StyleUnderline"/>
        </w:rPr>
        <w:t>Justice requires not only rules but also fine-grained moral evaluations and distinctions</w:t>
      </w:r>
      <w:r w:rsidRPr="00262A11">
        <w:rPr>
          <w:sz w:val="16"/>
        </w:rPr>
        <w:t xml:space="preserve">. Judges and juries should make more of these judgment calls than they do now, but </w:t>
      </w:r>
      <w:r w:rsidRPr="00262A11">
        <w:rPr>
          <w:rStyle w:val="StyleUnderline"/>
        </w:rPr>
        <w:t xml:space="preserve">prosecutors also deserve </w:t>
      </w:r>
      <w:r w:rsidRPr="00262A11">
        <w:rPr>
          <w:rStyle w:val="Emphasis"/>
        </w:rPr>
        <w:t>large roles</w:t>
      </w:r>
      <w:r w:rsidRPr="00262A11">
        <w:rPr>
          <w:sz w:val="16"/>
        </w:rPr>
        <w:t>.</w:t>
      </w:r>
    </w:p>
    <w:p w14:paraId="29D2A154" w14:textId="5FD76534" w:rsidR="003D0D54" w:rsidRDefault="003D0D54" w:rsidP="003D0D54">
      <w:pPr>
        <w:pStyle w:val="Heading3"/>
      </w:pPr>
      <w:r>
        <w:lastRenderedPageBreak/>
        <w:t>1NC---CP---EBS</w:t>
      </w:r>
    </w:p>
    <w:p w14:paraId="602EF676" w14:textId="72EF765F" w:rsidR="003D0D54" w:rsidRPr="003D0D54" w:rsidRDefault="003D0D54" w:rsidP="003D0D54">
      <w:pPr>
        <w:pStyle w:val="Heading4"/>
      </w:pPr>
      <w:r>
        <w:t>Text: The</w:t>
      </w:r>
      <w:r w:rsidRPr="003D0D54">
        <w:t xml:space="preserve"> United States </w:t>
      </w:r>
      <w:r>
        <w:t>executive branch</w:t>
      </w:r>
      <w:r w:rsidRPr="003D0D54">
        <w:t xml:space="preserve"> should</w:t>
      </w:r>
      <w:r>
        <w:t xml:space="preserve"> e</w:t>
      </w:r>
      <w:r w:rsidRPr="003D0D54">
        <w:t>stablish and enforce as a matter of binding internal Department of Justice policy that prosecutors will systematically employ policies designed to reduce charging of minorities and drastically reduce racial disparities in sentencing</w:t>
      </w:r>
      <w:r>
        <w:t>.</w:t>
      </w:r>
    </w:p>
    <w:p w14:paraId="65526982" w14:textId="77777777" w:rsidR="003D0D54" w:rsidRPr="003D0D54" w:rsidRDefault="003D0D54" w:rsidP="003D0D54"/>
    <w:p w14:paraId="7CE02D61" w14:textId="77777777" w:rsidR="003D0D54" w:rsidRDefault="003D0D54" w:rsidP="003D0D54">
      <w:pPr>
        <w:pStyle w:val="Heading4"/>
      </w:pPr>
      <w:r>
        <w:t>Institutional racism throughout other stages of the criminal justice system guts AFF solvency---only aggressively exercising prosecutors’ broad discretion toward the ends of racial justice can solve.</w:t>
      </w:r>
    </w:p>
    <w:p w14:paraId="3F39D627" w14:textId="77777777" w:rsidR="003D0D54" w:rsidRPr="00212CAF" w:rsidRDefault="003D0D54" w:rsidP="003D0D54">
      <w:pPr>
        <w:rPr>
          <w:rStyle w:val="Style13ptBold"/>
        </w:rPr>
      </w:pPr>
      <w:r>
        <w:rPr>
          <w:rStyle w:val="Style13ptBold"/>
        </w:rPr>
        <w:t>Murray 12</w:t>
      </w:r>
      <w:r w:rsidRPr="00212CAF">
        <w:t xml:space="preserve"> – </w:t>
      </w:r>
      <w:r>
        <w:t>Appellate Atty.-Public Defender Service for DC</w:t>
      </w:r>
    </w:p>
    <w:p w14:paraId="28D97002" w14:textId="77777777" w:rsidR="003D0D54" w:rsidRDefault="003D0D54" w:rsidP="003D0D54">
      <w:r>
        <w:t>Justin Murray, JD-Georgetown Law (2010), ARTICLE: REIMAGINING CRIMINAL PROSECUTION: TOWARD A COLOR-CONSCIOUS PROFESSIONAL ETHIC FOR PROSECUTORS, 49 Am. Crim. L. Rev. 1541, 2012, Lexis</w:t>
      </w:r>
    </w:p>
    <w:p w14:paraId="38AACE66" w14:textId="77777777" w:rsidR="003D0D54" w:rsidRPr="007A7ECF" w:rsidRDefault="003D0D54" w:rsidP="003D0D54"/>
    <w:p w14:paraId="0BBCF873" w14:textId="77777777" w:rsidR="003D0D54" w:rsidRDefault="003D0D54" w:rsidP="003D0D54">
      <w:r w:rsidRPr="000C2E52">
        <w:rPr>
          <w:rStyle w:val="Emphasis"/>
        </w:rPr>
        <w:t>Prosecutors</w:t>
      </w:r>
      <w:r>
        <w:t xml:space="preserve">, like most Americans, </w:t>
      </w:r>
      <w:r w:rsidRPr="000C2E52">
        <w:rPr>
          <w:rStyle w:val="Emphasis"/>
        </w:rPr>
        <w:t>view the criminal-justice system as fundamentally race neutral</w:t>
      </w:r>
      <w:r>
        <w:t xml:space="preserve">. </w:t>
      </w:r>
      <w:r w:rsidRPr="000C2E52">
        <w:rPr>
          <w:rStyle w:val="StyleUnderline"/>
        </w:rPr>
        <w:t>They are aware that blacks are stopped</w:t>
      </w:r>
      <w:r>
        <w:t xml:space="preserve">, searched, </w:t>
      </w:r>
      <w:r w:rsidRPr="000C2E52">
        <w:rPr>
          <w:rStyle w:val="StyleUnderline"/>
        </w:rPr>
        <w:t>arrested, and locked up in numbers</w:t>
      </w:r>
      <w:r>
        <w:t xml:space="preserve"> that are </w:t>
      </w:r>
      <w:r w:rsidRPr="000C2E52">
        <w:rPr>
          <w:rStyle w:val="StyleUnderline"/>
        </w:rPr>
        <w:t>vastly out of proportion</w:t>
      </w:r>
      <w:r>
        <w:t xml:space="preserve"> to their fraction of the overall population. </w:t>
      </w:r>
      <w:r w:rsidRPr="000C2E52">
        <w:rPr>
          <w:rStyle w:val="StyleUnderline"/>
        </w:rPr>
        <w:t>Yet</w:t>
      </w:r>
      <w:r>
        <w:t xml:space="preserve">, they </w:t>
      </w:r>
      <w:r w:rsidRPr="000C2E52">
        <w:rPr>
          <w:rStyle w:val="StyleUnderline"/>
        </w:rPr>
        <w:t>generally assume that this</w:t>
      </w:r>
      <w:r>
        <w:t xml:space="preserve"> outcome is justified because it </w:t>
      </w:r>
      <w:r w:rsidRPr="000C2E52">
        <w:rPr>
          <w:rStyle w:val="StyleUnderline"/>
        </w:rPr>
        <w:t>reflects</w:t>
      </w:r>
      <w:r>
        <w:t xml:space="preserve"> the </w:t>
      </w:r>
      <w:r w:rsidRPr="000C2E52">
        <w:rPr>
          <w:rStyle w:val="StyleUnderline"/>
        </w:rPr>
        <w:t>sad reality</w:t>
      </w:r>
      <w:r>
        <w:t xml:space="preserve"> that blacks commit a disproportionate share of crime in America. They are unable to detect the ways in which </w:t>
      </w:r>
      <w:r w:rsidRPr="000C2E52">
        <w:rPr>
          <w:rStyle w:val="Emphasis"/>
        </w:rPr>
        <w:t>their own discretionary choices</w:t>
      </w:r>
      <w:r w:rsidRPr="00916025">
        <w:rPr>
          <w:rStyle w:val="StyleUnderline"/>
        </w:rPr>
        <w:t xml:space="preserve">--and those of </w:t>
      </w:r>
      <w:r w:rsidRPr="000C2E52">
        <w:rPr>
          <w:rStyle w:val="Emphasis"/>
        </w:rPr>
        <w:t>other actors</w:t>
      </w:r>
      <w:r w:rsidRPr="00916025">
        <w:rPr>
          <w:rStyle w:val="StyleUnderline"/>
        </w:rPr>
        <w:t xml:space="preserve"> in </w:t>
      </w:r>
      <w:r w:rsidRPr="000C2E52">
        <w:rPr>
          <w:rStyle w:val="StyleUnderline"/>
        </w:rPr>
        <w:t>the criminal-justice system</w:t>
      </w:r>
      <w:r w:rsidRPr="00916025">
        <w:rPr>
          <w:rStyle w:val="StyleUnderline"/>
        </w:rPr>
        <w:t>, such as legislators, police officers, and jurors--</w:t>
      </w:r>
      <w:r w:rsidRPr="000C2E52">
        <w:rPr>
          <w:rStyle w:val="Emphasis"/>
        </w:rPr>
        <w:t>contribute to the staggering and disproportionate incarceration of black Americans</w:t>
      </w:r>
      <w:r w:rsidRPr="000C2E52">
        <w:t>.</w:t>
      </w:r>
    </w:p>
    <w:p w14:paraId="6B93FBA3" w14:textId="77777777" w:rsidR="003D0D54" w:rsidRDefault="003D0D54" w:rsidP="003D0D54">
      <w:pPr>
        <w:rPr>
          <w:rStyle w:val="StyleUnderline"/>
        </w:rPr>
      </w:pPr>
      <w:r>
        <w:t xml:space="preserve">In this Article, I aim to undermine this color-blind assessment of criminal justice and explain why </w:t>
      </w:r>
      <w:r w:rsidRPr="000C2E52">
        <w:rPr>
          <w:rStyle w:val="Emphasis"/>
        </w:rPr>
        <w:t>prosecutors should embrace a color-conscious vision of their professional duties</w:t>
      </w:r>
      <w:r w:rsidRPr="000C2E52">
        <w:t xml:space="preserve">. </w:t>
      </w:r>
      <w:r>
        <w:t xml:space="preserve">Color consciousness is complex and multi-dimensional. It involves understanding the ways in which America's long history of segregation generated the harsh socioeconomic conditions that lead so many young black males into a life of crime. It also demands awareness of the frequency of racial profiling and acknowledgment of the widely shared stereotypes that lead so many Americans to automatically perceive black men as potentially dangerous, violent and criminal. Finally, color consciousness recognizes the exclusion of blacks from political power </w:t>
      </w:r>
      <w:r w:rsidRPr="000C2E52">
        <w:t>and</w:t>
      </w:r>
      <w:r>
        <w:t xml:space="preserve"> how this exclusion shapes the substantive content of the criminal law. </w:t>
      </w:r>
      <w:r w:rsidRPr="000C2E52">
        <w:rPr>
          <w:rStyle w:val="StyleUnderline"/>
        </w:rPr>
        <w:t>Prosecutors should</w:t>
      </w:r>
      <w:r>
        <w:t xml:space="preserve"> not only strive to acquire insight into how race operates in the criminal-justice system, but also to </w:t>
      </w:r>
      <w:r w:rsidRPr="000C2E52">
        <w:rPr>
          <w:rStyle w:val="Emphasis"/>
        </w:rPr>
        <w:t>allow these insights to guide</w:t>
      </w:r>
      <w:r>
        <w:t xml:space="preserve"> relevant aspects of </w:t>
      </w:r>
      <w:r w:rsidRPr="000C2E52">
        <w:rPr>
          <w:rStyle w:val="Emphasis"/>
        </w:rPr>
        <w:t>their practice</w:t>
      </w:r>
      <w:r w:rsidRPr="00916025">
        <w:rPr>
          <w:rStyle w:val="StyleUnderline"/>
        </w:rPr>
        <w:t xml:space="preserve">, </w:t>
      </w:r>
      <w:r w:rsidRPr="000C2E52">
        <w:rPr>
          <w:rStyle w:val="Emphasis"/>
        </w:rPr>
        <w:t>including</w:t>
      </w:r>
      <w:r w:rsidRPr="00916025">
        <w:rPr>
          <w:rStyle w:val="StyleUnderline"/>
        </w:rPr>
        <w:t xml:space="preserve"> the </w:t>
      </w:r>
      <w:r w:rsidRPr="000C2E52">
        <w:rPr>
          <w:rStyle w:val="StyleUnderline"/>
        </w:rPr>
        <w:t>ways in which they</w:t>
      </w:r>
      <w:r w:rsidRPr="00916025">
        <w:rPr>
          <w:rStyle w:val="StyleUnderline"/>
        </w:rPr>
        <w:t xml:space="preserve"> </w:t>
      </w:r>
      <w:r w:rsidRPr="000C2E52">
        <w:rPr>
          <w:rStyle w:val="Emphasis"/>
        </w:rPr>
        <w:t>interact with police,</w:t>
      </w:r>
      <w:r w:rsidRPr="000C2E52">
        <w:rPr>
          <w:rStyle w:val="StyleUnderline"/>
        </w:rPr>
        <w:t xml:space="preserve"> </w:t>
      </w:r>
      <w:r w:rsidRPr="000C2E52">
        <w:rPr>
          <w:rStyle w:val="Emphasis"/>
        </w:rPr>
        <w:t>charge crimes</w:t>
      </w:r>
      <w:r w:rsidRPr="00916025">
        <w:rPr>
          <w:rStyle w:val="StyleUnderline"/>
        </w:rPr>
        <w:t xml:space="preserve">, negotiate </w:t>
      </w:r>
      <w:r w:rsidRPr="000C2E52">
        <w:rPr>
          <w:rStyle w:val="Emphasis"/>
        </w:rPr>
        <w:t>plea agreements</w:t>
      </w:r>
      <w:r w:rsidRPr="00916025">
        <w:rPr>
          <w:rStyle w:val="StyleUnderline"/>
        </w:rPr>
        <w:t xml:space="preserve">, and </w:t>
      </w:r>
      <w:r w:rsidRPr="000C2E52">
        <w:rPr>
          <w:rStyle w:val="Emphasis"/>
        </w:rPr>
        <w:t>present their case to jurors</w:t>
      </w:r>
      <w:r w:rsidRPr="00916025">
        <w:rPr>
          <w:rStyle w:val="StyleUnderline"/>
        </w:rPr>
        <w:t>.</w:t>
      </w:r>
    </w:p>
    <w:p w14:paraId="27298E55" w14:textId="77777777" w:rsidR="003D0D54" w:rsidRDefault="003D0D54" w:rsidP="003D0D54">
      <w:r w:rsidRPr="000C2E52">
        <w:rPr>
          <w:rStyle w:val="Emphasis"/>
        </w:rPr>
        <w:t>Taking these steps</w:t>
      </w:r>
      <w:r>
        <w:t xml:space="preserve">, </w:t>
      </w:r>
      <w:r w:rsidRPr="000C2E52">
        <w:rPr>
          <w:rStyle w:val="StyleUnderline"/>
        </w:rPr>
        <w:t>particularly when they redound to the benefit</w:t>
      </w:r>
      <w:r w:rsidRPr="00916025">
        <w:rPr>
          <w:rStyle w:val="StyleUnderline"/>
        </w:rPr>
        <w:t xml:space="preserve"> of criminal suspects and defendants, would </w:t>
      </w:r>
      <w:r w:rsidRPr="000C2E52">
        <w:rPr>
          <w:rStyle w:val="Emphasis"/>
        </w:rPr>
        <w:t>depart from the adversarial norm</w:t>
      </w:r>
      <w:r w:rsidRPr="00916025">
        <w:t xml:space="preserve"> that largely defines the professional ethics of American lawyers. Normally, attorneys are expected to zealously represent the interests of their clients and to leave ultimate decisions about what is fair and true</w:t>
      </w:r>
      <w:r>
        <w:t xml:space="preserve"> to the judge and jury.</w:t>
      </w:r>
    </w:p>
    <w:p w14:paraId="00461EEF" w14:textId="77777777" w:rsidR="003D0D54" w:rsidRDefault="003D0D54" w:rsidP="003D0D54">
      <w:r w:rsidRPr="00916025">
        <w:rPr>
          <w:rStyle w:val="StyleUnderline"/>
        </w:rPr>
        <w:lastRenderedPageBreak/>
        <w:t>Prosecutors</w:t>
      </w:r>
      <w:r>
        <w:t xml:space="preserve"> are different. They </w:t>
      </w:r>
      <w:r w:rsidRPr="00916025">
        <w:rPr>
          <w:rStyle w:val="StyleUnderline"/>
        </w:rPr>
        <w:t>have a dual obligation to serve both as vigorous advocates</w:t>
      </w:r>
      <w:r>
        <w:t xml:space="preserve"> within adversarial relationships </w:t>
      </w:r>
      <w:r w:rsidRPr="00916025">
        <w:rPr>
          <w:rStyle w:val="StyleUnderline"/>
        </w:rPr>
        <w:t>and</w:t>
      </w:r>
      <w:r>
        <w:t xml:space="preserve"> as </w:t>
      </w:r>
      <w:r w:rsidRPr="00916025">
        <w:rPr>
          <w:rStyle w:val="StyleUnderline"/>
        </w:rPr>
        <w:t xml:space="preserve">officers of justice. </w:t>
      </w:r>
      <w:r w:rsidRPr="000C2E52">
        <w:rPr>
          <w:rStyle w:val="Emphasis"/>
        </w:rPr>
        <w:t>Currently, no uniform guidelines exist</w:t>
      </w:r>
      <w:r w:rsidRPr="00916025">
        <w:rPr>
          <w:rStyle w:val="StyleUnderline"/>
        </w:rPr>
        <w:t xml:space="preserve"> as to the relative weight of the two</w:t>
      </w:r>
      <w:r>
        <w:t xml:space="preserve"> components of prosecutors' dual </w:t>
      </w:r>
      <w:r w:rsidRPr="00916025">
        <w:rPr>
          <w:rStyle w:val="StyleUnderline"/>
        </w:rPr>
        <w:t xml:space="preserve">roles, so they </w:t>
      </w:r>
      <w:r w:rsidRPr="000C2E52">
        <w:rPr>
          <w:rStyle w:val="StyleUnderline"/>
        </w:rPr>
        <w:t>must make complex judgments about</w:t>
      </w:r>
      <w:r w:rsidRPr="00916025">
        <w:rPr>
          <w:rStyle w:val="StyleUnderline"/>
        </w:rPr>
        <w:t xml:space="preserve"> how to negotiate the intrinsic dissonance</w:t>
      </w:r>
      <w:r>
        <w:t xml:space="preserve"> of their professional identity in a range of different situations. This Article advances a context-specific argument that </w:t>
      </w:r>
      <w:r w:rsidRPr="000C2E52">
        <w:rPr>
          <w:rStyle w:val="Emphasis"/>
        </w:rPr>
        <w:t>prosecutors and the institutions that supervise them</w:t>
      </w:r>
      <w:r w:rsidRPr="00916025">
        <w:rPr>
          <w:rStyle w:val="StyleUnderline"/>
        </w:rPr>
        <w:t xml:space="preserve"> should be </w:t>
      </w:r>
      <w:r w:rsidRPr="000C2E52">
        <w:rPr>
          <w:rStyle w:val="Emphasis"/>
        </w:rPr>
        <w:t>more concerned with pursuing justice than with being a vigorous adversary</w:t>
      </w:r>
      <w:r>
        <w:t xml:space="preserve"> when dealing with the subtle racial dimensions of their work.</w:t>
      </w:r>
    </w:p>
    <w:p w14:paraId="1D1D7850" w14:textId="77777777" w:rsidR="003D0D54" w:rsidRPr="007A7ECF" w:rsidRDefault="003D0D54" w:rsidP="003D0D54">
      <w:pPr>
        <w:rPr>
          <w:sz w:val="2"/>
          <w:szCs w:val="2"/>
        </w:rPr>
      </w:pPr>
      <w:r w:rsidRPr="007A7ECF">
        <w:rPr>
          <w:sz w:val="2"/>
          <w:szCs w:val="2"/>
        </w:rPr>
        <w:t>Text</w:t>
      </w:r>
    </w:p>
    <w:p w14:paraId="0E9D6577" w14:textId="77777777" w:rsidR="003D0D54" w:rsidRPr="007A7ECF" w:rsidRDefault="003D0D54" w:rsidP="003D0D54">
      <w:pPr>
        <w:rPr>
          <w:sz w:val="2"/>
          <w:szCs w:val="2"/>
        </w:rPr>
      </w:pPr>
      <w:r w:rsidRPr="007A7ECF">
        <w:rPr>
          <w:sz w:val="2"/>
          <w:szCs w:val="2"/>
        </w:rPr>
        <w:t>[*1542] INTRODUCTION</w:t>
      </w:r>
    </w:p>
    <w:p w14:paraId="474A4445" w14:textId="77777777" w:rsidR="003D0D54" w:rsidRPr="007A7ECF" w:rsidRDefault="003D0D54" w:rsidP="003D0D54">
      <w:pPr>
        <w:rPr>
          <w:sz w:val="2"/>
          <w:szCs w:val="2"/>
        </w:rPr>
      </w:pPr>
      <w:r w:rsidRPr="007A7ECF">
        <w:rPr>
          <w:sz w:val="2"/>
          <w:szCs w:val="2"/>
        </w:rPr>
        <w:t>Disturbing levels of racial inequality persist across many different areas of American life, 1Link to the text of the note but the most extreme inequalities today lie within the criminal-justice system. Shortly after the triumphs of the 1960s civil-rights movement, the rate of incarceration in America sped up dramatically. 2Link to the text of the note Racial minorities (especially blacks, whom I focus on in this Article) 3Link to the text of the note have borne the brunt of this escalating predilection for punishment. 4Link to the text of the note If current trends continue, approximately [*1543] one-third of black males born in 2001 can expect to do prison time at some point in their lives. 5Link to the text of the note As of 1995, approximately one-third of black men within the age range of twenty to twenty-nine were under some form of criminal-justice supervision--prison, jail, probation, or parole 6Link to the text of the note --and in some major cities (including Washington, D.C.), the fraction of young black men under such supervision reached or exceeded fifty percent. 7Link to the text of the note These shocking statistics highlight the enduring relevance of race in America and the severe burdens that contemporary criminal justice inflicts on many black individuals and communities.</w:t>
      </w:r>
    </w:p>
    <w:p w14:paraId="0729F432" w14:textId="77777777" w:rsidR="003D0D54" w:rsidRPr="007A7ECF" w:rsidRDefault="003D0D54" w:rsidP="003D0D54">
      <w:pPr>
        <w:rPr>
          <w:sz w:val="2"/>
          <w:szCs w:val="2"/>
        </w:rPr>
      </w:pPr>
      <w:r w:rsidRPr="007A7ECF">
        <w:rPr>
          <w:sz w:val="2"/>
          <w:szCs w:val="2"/>
        </w:rPr>
        <w:t>Yet, many Americans do not believe that the severely disproportionate incarceration of blacks is a reason for reform. This passivity is linked to a widely shared racial ideology that is often referred to as "color blindness." 8Link to the text of the note The central premise of color blindness is that race and racism are no longer relevant in post-segregation America except for scattered individuals and groups on the fringe of society, such as the Ku Klux Klan. 9Link to the text of the note</w:t>
      </w:r>
    </w:p>
    <w:p w14:paraId="6F89CF91" w14:textId="77777777" w:rsidR="003D0D54" w:rsidRPr="007A7ECF" w:rsidRDefault="003D0D54" w:rsidP="003D0D54">
      <w:pPr>
        <w:rPr>
          <w:sz w:val="2"/>
          <w:szCs w:val="2"/>
        </w:rPr>
      </w:pPr>
      <w:r w:rsidRPr="007A7ECF">
        <w:rPr>
          <w:sz w:val="2"/>
          <w:szCs w:val="2"/>
        </w:rPr>
        <w:t>This assumption serves as the foundation for an entire political theory about how race operates in contemporary America. Color blindness teaches that the demise of governmentally sanctioned segregation in the 1950s and 1960s ushered in a new era of genuine equal opportunity for all races. 10Link to the text of the note Equal opportunity does not guarantee equal outcomes and, indeed, color blindness acknowledges the undeniable fact that outcomes between whites and blacks remain gravely unequal. However, in a society of equal opportunity, unequal outcomes are not unjust; rather, they simply reflect the lack of effort or ability of those who wind up on the bottom. Thus, color blindness faults blacks--not whites or white-controlled institutions--for the persistent racial inequalities in American society, including disparities in the criminal-justice system. 11Link to the text of the note</w:t>
      </w:r>
    </w:p>
    <w:p w14:paraId="14ECF0BA" w14:textId="77777777" w:rsidR="003D0D54" w:rsidRPr="007A7ECF" w:rsidRDefault="003D0D54" w:rsidP="003D0D54">
      <w:pPr>
        <w:rPr>
          <w:sz w:val="2"/>
          <w:szCs w:val="2"/>
        </w:rPr>
      </w:pPr>
      <w:r w:rsidRPr="007A7ECF">
        <w:rPr>
          <w:sz w:val="2"/>
          <w:szCs w:val="2"/>
        </w:rPr>
        <w:t>[*1544] The problem with this picture is that race remains psychologically and politically relevant in ways that most Americans do not care to admit. It is true that conscious and overt prejudice has declined considerably since the end of Jim Crow. 12Link to the text of the note However, the tendency of color blindness to narrowly define racism exclusively in terms of conscious prejudice disguises the pervasive influence of unconscious and institutional racism--two concepts that will be explained at length as this Article proceeds. 13Link to the text of the note</w:t>
      </w:r>
    </w:p>
    <w:p w14:paraId="60DBDD92" w14:textId="77777777" w:rsidR="003D0D54" w:rsidRPr="007A7ECF" w:rsidRDefault="003D0D54" w:rsidP="003D0D54">
      <w:pPr>
        <w:rPr>
          <w:sz w:val="2"/>
          <w:szCs w:val="2"/>
        </w:rPr>
      </w:pPr>
      <w:r w:rsidRPr="007A7ECF">
        <w:rPr>
          <w:sz w:val="2"/>
          <w:szCs w:val="2"/>
        </w:rPr>
        <w:t>Psychological research has consistently shown that most Americans, even those who sincerely profess their commitment to racial equality, continue to harbor moderate to severe cognitive associations between blacks and a number of negative characteristics, including the propensity for violence and crime. 14Link to the text of the note Because perceptions relating to these characteristics are central to many decisional stages in the criminal-justice process, it should be no surprise that implicit bias against blacks influences legislators in choosing what (or whom) to criminalize, 15Link to the text of the note police in deciding whom to stop and arrest, 16Link to the text of the note prosecutors in electing whom to indict, 17Link to the text of the note and jurors in deliberating about whom to convict. 18Link to the text of the note</w:t>
      </w:r>
    </w:p>
    <w:p w14:paraId="6DD0073F" w14:textId="77777777" w:rsidR="003D0D54" w:rsidRDefault="003D0D54" w:rsidP="003D0D54">
      <w:r>
        <w:t xml:space="preserve">In order </w:t>
      </w:r>
      <w:r w:rsidRPr="00074834">
        <w:rPr>
          <w:rStyle w:val="StyleUnderline"/>
        </w:rPr>
        <w:t>to improve this troubling state of affairs, many different actors must transform</w:t>
      </w:r>
      <w:r w:rsidRPr="00074834">
        <w:t xml:space="preserve"> the way they think about and address issues of race and crime. </w:t>
      </w:r>
      <w:r w:rsidRPr="000C2E52">
        <w:rPr>
          <w:rStyle w:val="StyleUnderline"/>
        </w:rPr>
        <w:t>Police, jurors, judges, community activists, probation officers, defense attorneys, the media, legislators, voters, and others all have important roles</w:t>
      </w:r>
      <w:r w:rsidRPr="00074834">
        <w:t xml:space="preserve"> to play. A single article </w:t>
      </w:r>
      <w:r>
        <w:t xml:space="preserve">cannot possibly address all of the actors who might help </w:t>
      </w:r>
      <w:r w:rsidRPr="000C2E52">
        <w:rPr>
          <w:rStyle w:val="StyleUnderline"/>
        </w:rPr>
        <w:t>in building a racially equitable criminal-justice system</w:t>
      </w:r>
      <w:r>
        <w:t xml:space="preserve">. Accordingly, I will focus on </w:t>
      </w:r>
      <w:r w:rsidRPr="000C2E52">
        <w:rPr>
          <w:rStyle w:val="Emphasis"/>
        </w:rPr>
        <w:t>one</w:t>
      </w:r>
      <w:r w:rsidRPr="00074834">
        <w:rPr>
          <w:rStyle w:val="StyleUnderline"/>
        </w:rPr>
        <w:t xml:space="preserve"> actor</w:t>
      </w:r>
      <w:r>
        <w:t xml:space="preserve"> who </w:t>
      </w:r>
      <w:r w:rsidRPr="00074834">
        <w:rPr>
          <w:rStyle w:val="StyleUnderline"/>
        </w:rPr>
        <w:t xml:space="preserve">has </w:t>
      </w:r>
      <w:r w:rsidRPr="000C2E52">
        <w:rPr>
          <w:rStyle w:val="Emphasis"/>
        </w:rPr>
        <w:t>extraordinary promise</w:t>
      </w:r>
      <w:r w:rsidRPr="000C2E52">
        <w:rPr>
          <w:rStyle w:val="StyleUnderline"/>
        </w:rPr>
        <w:t>, yet</w:t>
      </w:r>
      <w:r>
        <w:t xml:space="preserve"> who </w:t>
      </w:r>
      <w:r w:rsidRPr="000C2E52">
        <w:rPr>
          <w:rStyle w:val="StyleUnderline"/>
        </w:rPr>
        <w:t>has been mostly overlooked</w:t>
      </w:r>
      <w:r>
        <w:t xml:space="preserve"> as a potential ally: </w:t>
      </w:r>
      <w:r w:rsidRPr="00074834">
        <w:rPr>
          <w:rStyle w:val="StyleUnderline"/>
        </w:rPr>
        <w:t xml:space="preserve">the </w:t>
      </w:r>
      <w:r w:rsidRPr="000C2E52">
        <w:rPr>
          <w:rStyle w:val="Emphasis"/>
        </w:rPr>
        <w:t>criminal prosecutor</w:t>
      </w:r>
      <w:r>
        <w:t xml:space="preserve">. 19Link to the text of the note </w:t>
      </w:r>
      <w:r w:rsidRPr="000C2E52">
        <w:rPr>
          <w:rStyle w:val="StyleUnderline"/>
        </w:rPr>
        <w:t xml:space="preserve">My </w:t>
      </w:r>
      <w:r w:rsidRPr="000C2E52">
        <w:rPr>
          <w:rStyle w:val="Emphasis"/>
        </w:rPr>
        <w:t>central thesis</w:t>
      </w:r>
      <w:r w:rsidRPr="000C2E52">
        <w:rPr>
          <w:rStyle w:val="StyleUnderline"/>
        </w:rPr>
        <w:t xml:space="preserve"> is that </w:t>
      </w:r>
      <w:r w:rsidRPr="000C2E52">
        <w:rPr>
          <w:rStyle w:val="Emphasis"/>
        </w:rPr>
        <w:t>prosecutors</w:t>
      </w:r>
      <w:r w:rsidRPr="000C2E52">
        <w:rPr>
          <w:rStyle w:val="StyleUnderline"/>
        </w:rPr>
        <w:t xml:space="preserve"> can</w:t>
      </w:r>
      <w:r w:rsidRPr="00074834">
        <w:t xml:space="preserve"> help </w:t>
      </w:r>
      <w:r w:rsidRPr="000C2E52">
        <w:rPr>
          <w:rStyle w:val="Emphasis"/>
        </w:rPr>
        <w:t>build</w:t>
      </w:r>
      <w:r>
        <w:t xml:space="preserve"> </w:t>
      </w:r>
      <w:r w:rsidRPr="00074834">
        <w:t>[*1545]</w:t>
      </w:r>
      <w:r>
        <w:t xml:space="preserve"> </w:t>
      </w:r>
      <w:r w:rsidRPr="000C2E52">
        <w:rPr>
          <w:rStyle w:val="Emphasis"/>
        </w:rPr>
        <w:t>a more racially equitable system</w:t>
      </w:r>
      <w:r w:rsidRPr="00074834">
        <w:rPr>
          <w:rStyle w:val="StyleUnderline"/>
        </w:rPr>
        <w:t xml:space="preserve"> of crime and punishment </w:t>
      </w:r>
      <w:r w:rsidRPr="000C2E52">
        <w:rPr>
          <w:rStyle w:val="Emphasis"/>
        </w:rPr>
        <w:t>by abandoning a color-blind, adversarial approach</w:t>
      </w:r>
      <w:r w:rsidRPr="00074834">
        <w:t xml:space="preserve"> to the racial dimensions of their work </w:t>
      </w:r>
      <w:r w:rsidRPr="00074834">
        <w:rPr>
          <w:rStyle w:val="StyleUnderline"/>
        </w:rPr>
        <w:t xml:space="preserve">and </w:t>
      </w:r>
      <w:r w:rsidRPr="000C2E52">
        <w:rPr>
          <w:rStyle w:val="Emphasis"/>
        </w:rPr>
        <w:t>embracing</w:t>
      </w:r>
      <w:r w:rsidRPr="00074834">
        <w:rPr>
          <w:rStyle w:val="StyleUnderline"/>
        </w:rPr>
        <w:t xml:space="preserve"> a color-conscious, non-adversarial orientation </w:t>
      </w:r>
      <w:r w:rsidRPr="000C2E52">
        <w:rPr>
          <w:rStyle w:val="Emphasis"/>
        </w:rPr>
        <w:t>in its stead</w:t>
      </w:r>
      <w:r>
        <w:t>.</w:t>
      </w:r>
    </w:p>
    <w:p w14:paraId="60B2FA97" w14:textId="77777777" w:rsidR="003D0D54" w:rsidRPr="000C2E52" w:rsidRDefault="003D0D54" w:rsidP="003D0D54">
      <w:pPr>
        <w:rPr>
          <w:sz w:val="4"/>
          <w:szCs w:val="4"/>
        </w:rPr>
      </w:pPr>
      <w:r w:rsidRPr="000C2E52">
        <w:rPr>
          <w:sz w:val="4"/>
          <w:szCs w:val="4"/>
        </w:rPr>
        <w:t>For purposes of this Article, "color consciousness" refers to three overlapping ways of understanding and engaging race, each of which supplies practical insights into how a prosecutor can contribute to racial justice: historical consciousness, psychological consciousness, and political consciousness. I will briefly introduce each.</w:t>
      </w:r>
    </w:p>
    <w:p w14:paraId="4D4452B0" w14:textId="77777777" w:rsidR="003D0D54" w:rsidRPr="000C2E52" w:rsidRDefault="003D0D54" w:rsidP="003D0D54">
      <w:pPr>
        <w:rPr>
          <w:sz w:val="4"/>
          <w:szCs w:val="4"/>
        </w:rPr>
      </w:pPr>
      <w:r w:rsidRPr="000C2E52">
        <w:rPr>
          <w:sz w:val="4"/>
          <w:szCs w:val="4"/>
        </w:rPr>
        <w:t>Historical consciousness is the practice of interpreting contemporary race relations within the context of their troubled past. 20Link to the text of the note Color consciousness perceives links between the past and present that help to identify and confront present-day vestiges of America's oppressive racial legacy. 21Link to the text of the note It is important for prosecutors to develop this form of awareness, because they are well-positioned to counteract persistent segregationist practices in the enforcement of the criminal law, such as the use of racial profiles by police to target black individuals, black neighborhoods, blacks who are "out of place" in a "white" neighborhood, and other policies that continue to reinforce the social and geographic boundaries engineered by Jim Crow. 22Link to the text of the note</w:t>
      </w:r>
    </w:p>
    <w:p w14:paraId="51250FFD" w14:textId="77777777" w:rsidR="003D0D54" w:rsidRPr="000C2E52" w:rsidRDefault="003D0D54" w:rsidP="003D0D54">
      <w:pPr>
        <w:rPr>
          <w:sz w:val="4"/>
          <w:szCs w:val="4"/>
        </w:rPr>
      </w:pPr>
      <w:r w:rsidRPr="000C2E52">
        <w:rPr>
          <w:sz w:val="4"/>
          <w:szCs w:val="4"/>
        </w:rPr>
        <w:t>Psychological consciousness means developing insight into the phenomenon of unconscious racism. As mentioned previously, most Americans still view blacks, particularly black males, with suspicion, and the automatic cognitive processes that generate this perception have real potential to distort outcomes in the criminal-justice system. 23Link to the text of the note Although these findings are disturbing, psychological research has also illuminated the path forward: because most Americans sincerely profess egalitarian and anti-racist values, they can mobilize these conscious beliefs to counteract their unconscious biases, if they are made aware of those biases. 24Link to the text of the note It is precisely this awareness that color blindness fears and suppresses, and which color consciousness invites. 25Link to the text of the note The insight that we will have less racism when race and racism are brought out into the open has significant implications for the [*1546] exercise of prosecutorial discretion, 26Link to the text of the note trial advocacy, 27Link to the text of the note and institutional policy for prosecution offices. 28Link to the text of the note</w:t>
      </w:r>
    </w:p>
    <w:p w14:paraId="15E345E3" w14:textId="77777777" w:rsidR="003D0D54" w:rsidRPr="000C2E52" w:rsidRDefault="003D0D54" w:rsidP="003D0D54">
      <w:pPr>
        <w:rPr>
          <w:sz w:val="4"/>
          <w:szCs w:val="4"/>
        </w:rPr>
      </w:pPr>
      <w:r w:rsidRPr="000C2E52">
        <w:rPr>
          <w:sz w:val="4"/>
          <w:szCs w:val="4"/>
        </w:rPr>
        <w:t>Political consciousness involves understanding that America's legal institutions, including the substantive criminal law, are not always race neutral. For most of the time period during which American criminal law has evolved, blacks were almost completely shut out of the political process--first by enslavement, and then by the combined force of private racial violence and state-sanctioned segregation. 29Link to the text of the note Even today, despite incredible progress over the past half century, black voices are still severely underrepresented within institutions of political power. Consequently, the criminal law continues to privilege the demands, needs, and fears (including race-related fears) of whites and to discount those of blacks. 30Link to the text of the note</w:t>
      </w:r>
    </w:p>
    <w:p w14:paraId="4AFCDB4C" w14:textId="77777777" w:rsidR="003D0D54" w:rsidRPr="000C2E52" w:rsidRDefault="003D0D54" w:rsidP="003D0D54">
      <w:pPr>
        <w:rPr>
          <w:sz w:val="4"/>
          <w:szCs w:val="4"/>
        </w:rPr>
      </w:pPr>
      <w:r w:rsidRPr="000C2E52">
        <w:rPr>
          <w:sz w:val="4"/>
          <w:szCs w:val="4"/>
        </w:rPr>
        <w:t>Color-conscious prosecutors must make a special effort to assess the justice needs of the entire community they serve, particularly those whose voices are not adequately reflected in the outcomes of majoritarian politics. They should develop charging priorities and exercise discretion in a way that reflects the full range of costs and benefits of enforcing particular criminal laws, not just the limited range of costs and benefits reflected in the laws themselves.</w:t>
      </w:r>
    </w:p>
    <w:p w14:paraId="6175D789" w14:textId="77777777" w:rsidR="003D0D54" w:rsidRPr="000C2E52" w:rsidRDefault="003D0D54" w:rsidP="003D0D54">
      <w:pPr>
        <w:rPr>
          <w:sz w:val="4"/>
          <w:szCs w:val="4"/>
        </w:rPr>
      </w:pPr>
      <w:r w:rsidRPr="000C2E52">
        <w:rPr>
          <w:sz w:val="4"/>
          <w:szCs w:val="4"/>
        </w:rPr>
        <w:t>Finally, I recognize that color-conscious prosecution as it is envisioned in this Article is in tension with the adversarial norm that largely defines the professional identity of American lawyers. However, all lawyers, and particularly prosecutors, have a countervailing set of obligations as well. Prosecutors have a "dual role" to serve both as vigorous advocates and also as "officers of justice." 31Link to the text of the note Prosecutors must necessarily make difficult judgments about which component of their dual role should take precedence in particular situations. I aim to show that prosecutors should prioritize justice over the demands of adversarial posturing when confronting the complex racial dynamics of criminal prosecution. 32Link to the text of the note</w:t>
      </w:r>
    </w:p>
    <w:p w14:paraId="00DA9650" w14:textId="77777777" w:rsidR="003D0D54" w:rsidRPr="000C2E52" w:rsidRDefault="003D0D54" w:rsidP="003D0D54">
      <w:pPr>
        <w:rPr>
          <w:sz w:val="4"/>
          <w:szCs w:val="4"/>
        </w:rPr>
      </w:pPr>
      <w:r w:rsidRPr="000C2E52">
        <w:rPr>
          <w:sz w:val="4"/>
          <w:szCs w:val="4"/>
        </w:rPr>
        <w:t>Part I of this Article defines color blindness and color consciousness and describes how each perspective analyzes race, racism, and the current state of American criminal justice. Part II identifies concrete ways for prosecutors to promote racial justice by integrating the insights of color consciousness into their work. Part II also explains why color-conscious, non-adversarial prosecution is a better situational interpretation of the prosecutor's complex dual role than a color-blind, adversarial approach. Part III explores how color-conscious prosecutors can productively engage with resistant institutional environments, as well as [*1547] the related issue of how prosecutorial institutions can support and encourage their trial prosecutors to make racial equity a priority.</w:t>
      </w:r>
    </w:p>
    <w:p w14:paraId="5CC531FC" w14:textId="77777777" w:rsidR="003D0D54" w:rsidRPr="000C2E52" w:rsidRDefault="003D0D54" w:rsidP="003D0D54">
      <w:pPr>
        <w:rPr>
          <w:sz w:val="4"/>
          <w:szCs w:val="4"/>
        </w:rPr>
      </w:pPr>
      <w:r w:rsidRPr="000C2E52">
        <w:rPr>
          <w:sz w:val="4"/>
          <w:szCs w:val="4"/>
        </w:rPr>
        <w:t>I. THE CRIMINAL-JUSTICE SYSTEM ON TRIAL: COLOR-BLIND VERSUS COLOR-CONSCIOUS PERSPECTIVES ON RACE AND CRIME</w:t>
      </w:r>
    </w:p>
    <w:p w14:paraId="141B6FDC" w14:textId="77777777" w:rsidR="003D0D54" w:rsidRPr="000C2E52" w:rsidRDefault="003D0D54" w:rsidP="003D0D54">
      <w:pPr>
        <w:rPr>
          <w:sz w:val="4"/>
          <w:szCs w:val="4"/>
        </w:rPr>
      </w:pPr>
      <w:r w:rsidRPr="000C2E52">
        <w:rPr>
          <w:sz w:val="4"/>
          <w:szCs w:val="4"/>
        </w:rPr>
        <w:t>This Part defines color blindness and color consciousness and provides a color-conscious analysis of the criminal-justice system that exposes severe justice deficits. Color blindness and color consciousness provide sharply contrasting understandings of racism and of how race operates in American criminal justice. The dominant color-blind approach defines racism as the intentional classification of individuals on the basis of race. 33Link to the text of the note Defining racism narrowly in terms of intentional discrimination enables color-blind Americans to conclude that anti-black racism is largely an artifact of the pre-segregation past with little contemporary relevance, including in the criminal-justice system. 34Link to the text of the note</w:t>
      </w:r>
    </w:p>
    <w:p w14:paraId="7B9F0BA8" w14:textId="77777777" w:rsidR="003D0D54" w:rsidRPr="000C2E52" w:rsidRDefault="003D0D54" w:rsidP="003D0D54">
      <w:pPr>
        <w:rPr>
          <w:sz w:val="4"/>
          <w:szCs w:val="4"/>
        </w:rPr>
      </w:pPr>
      <w:r w:rsidRPr="000C2E52">
        <w:rPr>
          <w:sz w:val="4"/>
          <w:szCs w:val="4"/>
        </w:rPr>
        <w:t>By equating race-based classification with racism, color blindness is unable to distinguish benign, oppression-correcting racial classifications (i.e., arguably affirmative action) from oppression-reinforcing discrimination (i.e., Jim Crow segregation). Failure to make this distinction supports the widely shared conviction that the best way to eliminate racism in the criminal-justice system (and other social institutions) is to purge racial classifications from our minds and repress racial perception. Consequently, color blindness discourages open discussion of race and condemns affirmative steps to set right the enduring consequences of past racial injustices. 35Link to the text of the note</w:t>
      </w:r>
    </w:p>
    <w:p w14:paraId="1F8F29D7" w14:textId="77777777" w:rsidR="003D0D54" w:rsidRPr="000C2E52" w:rsidRDefault="003D0D54" w:rsidP="003D0D54">
      <w:pPr>
        <w:rPr>
          <w:sz w:val="4"/>
          <w:szCs w:val="4"/>
        </w:rPr>
      </w:pPr>
      <w:r w:rsidRPr="000C2E52">
        <w:rPr>
          <w:sz w:val="4"/>
          <w:szCs w:val="4"/>
        </w:rPr>
        <w:t>Most color-conscious perspectives agree with color-blind Americans that the cultural significance of race and the nature of racism have changed for the better with the demise of Jim Crow segregation. 36Link to the text of the note However, color-conscious scholarship from a range of academic disciplines, as well as the lived experience of racial minorities in America, reveals that racial perception and racism endure in less conspicuous forms. Classic racial stereotypes are alive and well at the subconscious [*1548] level. 37Link to the text of the note Many of the cultural, economic, and political wounds inflicted upon blacks through centuries of slavery and segregation remain unhealed, and blacks--particularly young black males--feel the sting of those wounds with particular severity in the criminal-justice arena. 38Link to the text of the note The three dimensions of color consciousness that I explore in this Part--historical, psychological, and political--provide valuable insight into the subtle yet powerful ways in which unconscious racial hostility and inherited disadvantage continue to shape the products of criminal justice.</w:t>
      </w:r>
    </w:p>
    <w:p w14:paraId="5244CFAE" w14:textId="77777777" w:rsidR="003D0D54" w:rsidRPr="000C2E52" w:rsidRDefault="003D0D54" w:rsidP="003D0D54">
      <w:pPr>
        <w:rPr>
          <w:sz w:val="4"/>
          <w:szCs w:val="4"/>
        </w:rPr>
      </w:pPr>
      <w:r w:rsidRPr="000C2E52">
        <w:rPr>
          <w:sz w:val="4"/>
          <w:szCs w:val="4"/>
        </w:rPr>
        <w:t>A. The Color-Blind Understanding of Race and Criminal Justice</w:t>
      </w:r>
    </w:p>
    <w:p w14:paraId="34E0375B" w14:textId="77777777" w:rsidR="003D0D54" w:rsidRPr="000C2E52" w:rsidRDefault="003D0D54" w:rsidP="003D0D54">
      <w:pPr>
        <w:rPr>
          <w:sz w:val="4"/>
          <w:szCs w:val="4"/>
        </w:rPr>
      </w:pPr>
      <w:r w:rsidRPr="000C2E52">
        <w:rPr>
          <w:sz w:val="4"/>
          <w:szCs w:val="4"/>
        </w:rPr>
        <w:t>This Section explores two interrelated characteristics of color blindness that impact the experience of blacks in the criminal-justice system: its narrow definition of racism and its strategy for managing and suppressing racial perception.</w:t>
      </w:r>
    </w:p>
    <w:p w14:paraId="18B85C2D" w14:textId="77777777" w:rsidR="003D0D54" w:rsidRPr="000C2E52" w:rsidRDefault="003D0D54" w:rsidP="003D0D54">
      <w:pPr>
        <w:rPr>
          <w:sz w:val="4"/>
          <w:szCs w:val="4"/>
        </w:rPr>
      </w:pPr>
      <w:r w:rsidRPr="000C2E52">
        <w:rPr>
          <w:sz w:val="4"/>
          <w:szCs w:val="4"/>
        </w:rPr>
        <w:t>1. Racism as Intentional, Race-Based Classification</w:t>
      </w:r>
    </w:p>
    <w:p w14:paraId="73B4F413" w14:textId="77777777" w:rsidR="003D0D54" w:rsidRPr="000C2E52" w:rsidRDefault="003D0D54" w:rsidP="003D0D54">
      <w:pPr>
        <w:rPr>
          <w:sz w:val="4"/>
          <w:szCs w:val="4"/>
        </w:rPr>
      </w:pPr>
      <w:r w:rsidRPr="000C2E52">
        <w:rPr>
          <w:sz w:val="4"/>
          <w:szCs w:val="4"/>
        </w:rPr>
        <w:t>A central ideological tenet of color blindness is the way in which it defines racism. Color blindness defines a racist act as, "quite simply, an action taken on the basis of race." 39Link to the text of the note This definition applies to paradigmatic instances of oppressive racism, such as Ku Klux Klan cross burnings, racial slurs, signs expressing that minorities are not welcome, and other malicious acts that distinguish between people based on race. Importantly, however, it also condemns black racial consciousness, affirmative action, and other initiatives that aim to proactively redress the consequences of historic discrimination. Even though such programs do not discriminate against blacks, they do classify people based on race, to the disadvantage of whites. Therefore, color-blind individuals accuse these initiatives of "reverse discrimination." 40Link to the text of the note</w:t>
      </w:r>
    </w:p>
    <w:p w14:paraId="000472EB" w14:textId="77777777" w:rsidR="003D0D54" w:rsidRPr="000C2E52" w:rsidRDefault="003D0D54" w:rsidP="003D0D54">
      <w:pPr>
        <w:rPr>
          <w:sz w:val="4"/>
          <w:szCs w:val="4"/>
        </w:rPr>
      </w:pPr>
      <w:r w:rsidRPr="000C2E52">
        <w:rPr>
          <w:sz w:val="4"/>
          <w:szCs w:val="4"/>
        </w:rPr>
        <w:t>The color-blind definition of racism is just as important for what it leaves out as for what it includes. By restricting the meaning of racism to intentionally race-based actions, color blindness fails to label stereotyping--"unconscious racism" 41Link to the text of the note --as racism. Furthermore, because color-blind ideology identifies racism exclusively by reference to the intentions of individual persons, it does not perceive racism in the collective failings of America's structures and institutions to hear and heed the voices, needs, and perspectives of blacks: "institutional racism." 42Link to the text of the note</w:t>
      </w:r>
    </w:p>
    <w:p w14:paraId="45B95825" w14:textId="77777777" w:rsidR="003D0D54" w:rsidRDefault="003D0D54" w:rsidP="003D0D54">
      <w:r>
        <w:t xml:space="preserve">[*1549] </w:t>
      </w:r>
      <w:r w:rsidRPr="000C2E52">
        <w:t xml:space="preserve">These </w:t>
      </w:r>
      <w:r w:rsidRPr="000C2E52">
        <w:rPr>
          <w:rStyle w:val="Emphasis"/>
        </w:rPr>
        <w:t>methodological limitations</w:t>
      </w:r>
      <w:r w:rsidRPr="000C2E52">
        <w:rPr>
          <w:rStyle w:val="StyleUnderline"/>
        </w:rPr>
        <w:t xml:space="preserve"> have</w:t>
      </w:r>
      <w:r w:rsidRPr="00074834">
        <w:rPr>
          <w:rStyle w:val="StyleUnderline"/>
        </w:rPr>
        <w:t xml:space="preserve"> </w:t>
      </w:r>
      <w:r w:rsidRPr="000C2E52">
        <w:rPr>
          <w:rStyle w:val="Emphasis"/>
        </w:rPr>
        <w:t>far-reaching implications</w:t>
      </w:r>
      <w:r w:rsidRPr="00074834">
        <w:rPr>
          <w:rStyle w:val="StyleUnderline"/>
        </w:rPr>
        <w:t xml:space="preserve"> for</w:t>
      </w:r>
      <w:r>
        <w:t xml:space="preserve"> the colorblind assessment of </w:t>
      </w:r>
      <w:r w:rsidRPr="000C2E52">
        <w:rPr>
          <w:rStyle w:val="Emphasis"/>
        </w:rPr>
        <w:t>racial equity in the criminal-justice system</w:t>
      </w:r>
      <w:r>
        <w:t xml:space="preserve">. Color blindness has dramatically narrowed the types of questions that Americans ask with respect to race and criminal justice. It is no secret to anyone, including the color blind, that blacks are imprisoned in numbers that are vastly out of proportion to their representation in the American population, 43Link to the text of the note and this fact has generated enormous discussion and debate for at least the past half-century. 44Link to the text of the note However, the vast majority of that discussion--both in criminology circles and among the lay public--focuses on whether disproportionate incarceration </w:t>
      </w:r>
      <w:r>
        <w:lastRenderedPageBreak/>
        <w:t>results primarily from disproportionate rates of criminal offending among blacks, or from disproportionate targeting of blacks by law-enforcement officials.</w:t>
      </w:r>
    </w:p>
    <w:p w14:paraId="727754D0" w14:textId="77777777" w:rsidR="003D0D54" w:rsidRPr="000C2E52" w:rsidRDefault="003D0D54" w:rsidP="003D0D54">
      <w:pPr>
        <w:rPr>
          <w:sz w:val="4"/>
          <w:szCs w:val="4"/>
        </w:rPr>
      </w:pPr>
      <w:r w:rsidRPr="000C2E52">
        <w:rPr>
          <w:sz w:val="4"/>
          <w:szCs w:val="4"/>
        </w:rPr>
        <w:t>That question is important because insofar as mass incarceration results from the deliberate targeting of blacks, it merits our attention and concern. However, it is disturbing that relatively few participants in the debate ever take the next step of inquiring about the staggering damage that mass incarceration inflicts upon black communities, or the underlying historical reasons why blacks commit a disproportionate share of crime in post-segregation America. In this way, the social dialogue about black criminality reflects the color-blind obsession with intentional discrimination--in this case, whether law-enforcement officials are classifying crime suspects based on race--and its corresponding indifference to the concrete effects of American criminal justice on the lives of black people. 45Link to the text of the note</w:t>
      </w:r>
    </w:p>
    <w:p w14:paraId="66FDA14D" w14:textId="77777777" w:rsidR="003D0D54" w:rsidRPr="000C2E52" w:rsidRDefault="003D0D54" w:rsidP="003D0D54">
      <w:pPr>
        <w:rPr>
          <w:sz w:val="4"/>
          <w:szCs w:val="4"/>
        </w:rPr>
      </w:pPr>
      <w:r w:rsidRPr="000C2E52">
        <w:rPr>
          <w:sz w:val="4"/>
          <w:szCs w:val="4"/>
        </w:rPr>
        <w:t>[*1550] 2. Racial Repression as an Anti-Racism Strategy</w:t>
      </w:r>
    </w:p>
    <w:p w14:paraId="2B21FCFC" w14:textId="77777777" w:rsidR="003D0D54" w:rsidRPr="000C2E52" w:rsidRDefault="003D0D54" w:rsidP="003D0D54">
      <w:pPr>
        <w:rPr>
          <w:sz w:val="4"/>
          <w:szCs w:val="4"/>
        </w:rPr>
      </w:pPr>
      <w:r w:rsidRPr="000C2E52">
        <w:rPr>
          <w:sz w:val="4"/>
          <w:szCs w:val="4"/>
        </w:rPr>
        <w:t>The color-blind prescription for eliminating racism logically follows, almost tautologically, from the manner in which it defines racism. It seeks to eliminate racism by ending the classification of individuals on the basis of race. Chief Justice Roberts captured the central idea behind this strategy when he wrote, on behalf of a plurality of the Supreme Court, that "[t]he way to stop discrimination on the basis of race is to stop discriminating on the basis of race." 46Link to the text of the note</w:t>
      </w:r>
    </w:p>
    <w:p w14:paraId="51F32C9B" w14:textId="77777777" w:rsidR="003D0D54" w:rsidRPr="000C2E52" w:rsidRDefault="003D0D54" w:rsidP="003D0D54">
      <w:pPr>
        <w:rPr>
          <w:sz w:val="4"/>
          <w:szCs w:val="4"/>
        </w:rPr>
      </w:pPr>
      <w:r w:rsidRPr="000C2E52">
        <w:rPr>
          <w:sz w:val="4"/>
          <w:szCs w:val="4"/>
        </w:rPr>
        <w:t>Color blindness makes no exception for purportedly benign racial classifications, such as affirmative action. Affirmative-action proponents contend that there is an obvious difference between equality-reinforcing racial classifications and oppressive ones, 47Link to the text of the note and that American society still needs benign classifications in order to alleviate the wounds of past and present racial oppression. 48Link to the text of the note Color blindness, however, rejects this distinction, in part because it sees "no way of determining what classifications are 'benign' or 'remedial' and what classifications are in fact motivated by illegitimate notions of racial inferiority or simple racial politics." 49Link to the text of the note More fundamentally, interventions on behalf of racial minorities may operate to the disadvantage of whites, which produces heated charges of "reverse discrimination" 50Link to the text of the note and helps explain why affirmative action is one of the most controversial topics in American society today. 51Link to the text of the note</w:t>
      </w:r>
    </w:p>
    <w:p w14:paraId="79032713" w14:textId="77777777" w:rsidR="003D0D54" w:rsidRPr="000C2E52" w:rsidRDefault="003D0D54" w:rsidP="003D0D54">
      <w:pPr>
        <w:rPr>
          <w:sz w:val="4"/>
          <w:szCs w:val="4"/>
        </w:rPr>
      </w:pPr>
      <w:r w:rsidRPr="000C2E52">
        <w:rPr>
          <w:sz w:val="4"/>
          <w:szCs w:val="4"/>
        </w:rPr>
        <w:t>The concept of reverse racism is also used to condemn racial consciousness in other contexts, including criminal justice. When blacks or other color-conscious individuals attempt to have an open and candid discussion of the enduring relevance of race in America's modern-day social and political institutions, they are silenced with accusations of "playing the race card." 52Link to the text of the note In this way, color [*1551] blindness deflects attention away from the racially inequitable distribution of social, economic, and political resources and the enduring legacy of segregation, refocusing blame for sour race relations and socioeconomic outcomes on blacks. Popular sources routinely admonish and scapegoat what they perceive as black "resentment," 53Link to the text of the note "victim mentality," 54Link to the text of the note and "welfare dependency." 55Link to the text of the note</w:t>
      </w:r>
    </w:p>
    <w:p w14:paraId="08FEEBE8" w14:textId="77777777" w:rsidR="003D0D54" w:rsidRPr="000C2E52" w:rsidRDefault="003D0D54" w:rsidP="003D0D54">
      <w:pPr>
        <w:rPr>
          <w:sz w:val="4"/>
          <w:szCs w:val="4"/>
        </w:rPr>
      </w:pPr>
      <w:r w:rsidRPr="000C2E52">
        <w:rPr>
          <w:sz w:val="4"/>
          <w:szCs w:val="4"/>
        </w:rPr>
        <w:t>However, these patterns of discourse reveal that, despite their protestations to the contrary, the proponents of color blindness are not truly blind to race. Instead, color blindness represses (or claims never to see) that which it has already perceived. In order to preserve the myth of equal opportunity and excuse whites for the deplorably unequal distribution of resources between the races, color blindness propagates an image of blacks as lazy, irresponsible, aggressive, and criminal. The contemporary reasons put forward to explain the perceived racial merit gap are different from those of the Jim Crow era--"whites today rely more on cultural rather than biological tropes to explain blacks' position in this country" 56Link to the text of the note --but the substantive content of the underlying stereotypes remains fundamentally the same.</w:t>
      </w:r>
    </w:p>
    <w:p w14:paraId="36ACDB41" w14:textId="77777777" w:rsidR="003D0D54" w:rsidRPr="000C2E52" w:rsidRDefault="003D0D54" w:rsidP="003D0D54">
      <w:pPr>
        <w:rPr>
          <w:sz w:val="4"/>
          <w:szCs w:val="4"/>
        </w:rPr>
      </w:pPr>
      <w:r w:rsidRPr="000C2E52">
        <w:rPr>
          <w:sz w:val="4"/>
          <w:szCs w:val="4"/>
        </w:rPr>
        <w:t>Whereas a "medically color-blind person is someone who cannot see what others can," a "racially color-blind individual perceives race and then ignores it." 57Link to the text of the note Later Sections of the Article will show that the "blindsight" paradox that is central to racial color blindness undermines its ability to productively manage racial perception and combat contemporary forms of racism. 58Link to the text of the note</w:t>
      </w:r>
    </w:p>
    <w:p w14:paraId="20641A64" w14:textId="77777777" w:rsidR="003D0D54" w:rsidRPr="000C2E52" w:rsidRDefault="003D0D54" w:rsidP="003D0D54">
      <w:pPr>
        <w:rPr>
          <w:sz w:val="4"/>
          <w:szCs w:val="4"/>
        </w:rPr>
      </w:pPr>
      <w:r w:rsidRPr="000C2E52">
        <w:rPr>
          <w:sz w:val="4"/>
          <w:szCs w:val="4"/>
        </w:rPr>
        <w:t>B. Historical Consciousness: Remembering a Racial Legacy</w:t>
      </w:r>
    </w:p>
    <w:p w14:paraId="3B5536A2" w14:textId="77777777" w:rsidR="003D0D54" w:rsidRPr="000C2E52" w:rsidRDefault="003D0D54" w:rsidP="003D0D54">
      <w:pPr>
        <w:rPr>
          <w:sz w:val="4"/>
          <w:szCs w:val="4"/>
        </w:rPr>
      </w:pPr>
      <w:r w:rsidRPr="000C2E52">
        <w:rPr>
          <w:sz w:val="4"/>
          <w:szCs w:val="4"/>
        </w:rPr>
        <w:t>Color blindness draws a nearly absolute distinction between the racial oppression of slavery and segregation on the one hand, and the equal opportunity of the post-segregation era on the other. 59Link to the text of the note Because explicit, governmentally enforced racial classification largely ended with Jim Crow, and analogous types of racism in the private sector became stigmatized (and, in many cases, legally prohibited 60Link to the text of the note ) around the same time, color blindness sees present-day America as a place where [*1552] people of all races are on an equal footing to pursue their goals. 61Link to the text of the note Consequently, when color blindness is confronted with clear evidence of racially unequal outcomes across many dimensions of American life--not only criminal justice, but also education, employment, housing, and many others--it is reluctant to attribute those inequalities to the oppression of the past. Instead, it lays blame for those outcomes on the doorsteps of black individuals and their communities. 62Link to the text of the note</w:t>
      </w:r>
    </w:p>
    <w:p w14:paraId="4F1DC98E" w14:textId="77777777" w:rsidR="003D0D54" w:rsidRPr="000C2E52" w:rsidRDefault="003D0D54" w:rsidP="003D0D54">
      <w:pPr>
        <w:rPr>
          <w:sz w:val="4"/>
          <w:szCs w:val="4"/>
        </w:rPr>
      </w:pPr>
      <w:r w:rsidRPr="000C2E52">
        <w:rPr>
          <w:sz w:val="4"/>
          <w:szCs w:val="4"/>
        </w:rPr>
        <w:t>The most fundamental feature of the contrasting approach--color consciousness--is that it analyzes contemporary race relations within the context of their history. 63Link to the text of the note It need not deny the progress that has been made in race relations with the demise of slavery and Jim Crow. 64Link to the text of the note However, color-conscious individuals are also keenly aware of the enduring marks that those institutions have left on the fabric of American society, and they refuse to settle for less than "full racial equality." 65Link to the text of the note</w:t>
      </w:r>
    </w:p>
    <w:p w14:paraId="44CA2B38" w14:textId="77777777" w:rsidR="003D0D54" w:rsidRPr="000C2E52" w:rsidRDefault="003D0D54" w:rsidP="003D0D54">
      <w:pPr>
        <w:rPr>
          <w:sz w:val="4"/>
          <w:szCs w:val="4"/>
        </w:rPr>
      </w:pPr>
      <w:r w:rsidRPr="000C2E52">
        <w:rPr>
          <w:sz w:val="4"/>
          <w:szCs w:val="4"/>
        </w:rPr>
        <w:t>This Section describes two ways in which historical consciousness enhances our insight into the criminal-justice system. First, the widespread practice of racial profiling by law enforcement provides a powerful link between past and present by reinforcing the racial geographic boundaries erected by Jim Crow. 66Link to the text of the note Second, the crime-producing effects of segregation and deprivation reveal that black individuals and communities are not exclusively responsible for the disproportionately high levels of street crime committed by blacks. Although it is important and empowering for blacks to accept responsibility for their individual actions and collective future (as it is for any group), it is equally important for the white majority to accept their share of responsibility for the past and present social conditions that contribute to racially disparate patterns of criminal offending. 67Link to the text of the note</w:t>
      </w:r>
    </w:p>
    <w:p w14:paraId="1AE8ECFF" w14:textId="77777777" w:rsidR="003D0D54" w:rsidRPr="000C2E52" w:rsidRDefault="003D0D54" w:rsidP="003D0D54">
      <w:pPr>
        <w:rPr>
          <w:sz w:val="4"/>
          <w:szCs w:val="4"/>
        </w:rPr>
      </w:pPr>
      <w:r w:rsidRPr="000C2E52">
        <w:rPr>
          <w:sz w:val="4"/>
          <w:szCs w:val="4"/>
        </w:rPr>
        <w:t>1. Racial Profiling: Segregationist Policing in Present-Day America</w:t>
      </w:r>
    </w:p>
    <w:p w14:paraId="74D8AA75" w14:textId="77777777" w:rsidR="003D0D54" w:rsidRPr="000C2E52" w:rsidRDefault="003D0D54" w:rsidP="003D0D54">
      <w:pPr>
        <w:rPr>
          <w:sz w:val="4"/>
          <w:szCs w:val="4"/>
        </w:rPr>
      </w:pPr>
      <w:r w:rsidRPr="000C2E52">
        <w:rPr>
          <w:sz w:val="4"/>
          <w:szCs w:val="4"/>
        </w:rPr>
        <w:t>Nearly half a century after the official end of legally-sanctioned ("de jure") segregation, America is still, as a factual matter, a segregated society ("de facto segregation"). Our residential areas, schools, hospitals, churches, and other social institutions still tend to come in colors of black and white. 68Link to the text of the note According to color [*1553] blindness, the absence of de jure segregation means that de facto segregation is not a serious problem, because it merely reflects the voluntary choices of blacks and whites about where to live, which schools to attend, etc. 69Link to the text of the note</w:t>
      </w:r>
    </w:p>
    <w:p w14:paraId="371030B5" w14:textId="77777777" w:rsidR="003D0D54" w:rsidRPr="000C2E52" w:rsidRDefault="003D0D54" w:rsidP="003D0D54">
      <w:pPr>
        <w:rPr>
          <w:sz w:val="4"/>
          <w:szCs w:val="4"/>
        </w:rPr>
      </w:pPr>
      <w:r w:rsidRPr="000C2E52">
        <w:rPr>
          <w:sz w:val="4"/>
          <w:szCs w:val="4"/>
        </w:rPr>
        <w:t>This laissez-faire account of de facto segregation obscures the many ways in which modern American social institutions, including governmental institutions, continue to enforce the geographic and social boundaries established by Jim Crow. Police departments and individual officers frequently integrate race into the "profile" of characteristics they use in determining which persons are most suspicious. 70Link to the text of the note The justification offered in support of these policies is that blacks commit a disproportionate share of street crime, and therefore that it is statistically rational to consider race as a factor in making stops and arrests. 71Link to the text of the note</w:t>
      </w:r>
    </w:p>
    <w:p w14:paraId="0329604E" w14:textId="77777777" w:rsidR="003D0D54" w:rsidRPr="000C2E52" w:rsidRDefault="003D0D54" w:rsidP="003D0D54">
      <w:pPr>
        <w:rPr>
          <w:sz w:val="4"/>
          <w:szCs w:val="4"/>
        </w:rPr>
      </w:pPr>
      <w:r w:rsidRPr="000C2E52">
        <w:rPr>
          <w:sz w:val="4"/>
          <w:szCs w:val="4"/>
        </w:rPr>
        <w:t>In fairness to the proponents of profiling, the factual premise of this justification is substantially accurate (though it is commonly exaggerated both in public discourse and private psychology). 72Link to the text of the note It is not clear whether blacks are responsible for a lopsided share of crime when all types of crime (including, for instance, white collar crime) are accounted for, 73Link to the text of the note but it is well-established that blacks commit a disproportionately large fraction of crime within the categories that police officers on America's streets most frequently deal with. 74Link to the text of the note</w:t>
      </w:r>
    </w:p>
    <w:p w14:paraId="65604DED" w14:textId="77777777" w:rsidR="003D0D54" w:rsidRPr="000C2E52" w:rsidRDefault="003D0D54" w:rsidP="003D0D54">
      <w:pPr>
        <w:rPr>
          <w:sz w:val="4"/>
          <w:szCs w:val="4"/>
        </w:rPr>
      </w:pPr>
      <w:r w:rsidRPr="000C2E52">
        <w:rPr>
          <w:sz w:val="4"/>
          <w:szCs w:val="4"/>
        </w:rPr>
        <w:t>[*1554] The most convincing objection to racial profiling does not challenge these established facts, but instead debunks the implicit moral premise that high levels of criminal offending by some blacks justifies treating all blacks as criminals. Most racially-targeted stops and searches turn up no evidence of crime and do not result in arrest. 75Link to the text of the note In these instances, the "only" harm done is the deep humiliation and indignity to the innocent black person who was treated like a criminal solely because of his or her race. 76Link to the text of the note Sadly, this harmful experience is shared in some form by virtually all black Americans, 77Link to the text of the note and it serves as a constant and vivid reminder that color-blind white America does, in fact, "see" race.</w:t>
      </w:r>
    </w:p>
    <w:p w14:paraId="3A9A62C7" w14:textId="77777777" w:rsidR="003D0D54" w:rsidRPr="000C2E52" w:rsidRDefault="003D0D54" w:rsidP="003D0D54">
      <w:pPr>
        <w:rPr>
          <w:sz w:val="4"/>
          <w:szCs w:val="4"/>
        </w:rPr>
      </w:pPr>
      <w:r w:rsidRPr="000C2E52">
        <w:rPr>
          <w:sz w:val="4"/>
          <w:szCs w:val="4"/>
        </w:rPr>
        <w:t>The problem with racial profiling is not only that it frequently ensnares innocent blacks, but also that it unevenly burdens blacks who do commit crimes with a criminal record for doing the same sorts of things that whites consistently get away with. The Supreme Court has authorized the police to engage in pretextual stops, 78Link to the text of the note and officers routinely use technical traffic laws against blacks as a pretext for drug searches. They target black drivers--hence the phrase "driving while black"--for minor traffic violations, not because they care about punishing those infractions (which they ordinarily excuse), but as a justification to search for drugs or weapons. 79Link to the text of the note The result is that a higher fraction of factually-guilty blacks than factually-guilty whites get caught, arrested, convicted, and imprisoned.</w:t>
      </w:r>
    </w:p>
    <w:p w14:paraId="4FCC496E" w14:textId="77777777" w:rsidR="003D0D54" w:rsidRPr="000C2E52" w:rsidRDefault="003D0D54" w:rsidP="003D0D54">
      <w:pPr>
        <w:rPr>
          <w:sz w:val="4"/>
          <w:szCs w:val="4"/>
        </w:rPr>
      </w:pPr>
      <w:r w:rsidRPr="000C2E52">
        <w:rPr>
          <w:sz w:val="4"/>
          <w:szCs w:val="4"/>
        </w:rPr>
        <w:t>[*1555] Many police officers implicitly profile entire neighborhoods and communities, which enables them to identify and investigate alleged racial "intruders." Blacks who enter "white" neighborhoods are frequently questioned about the reasons for their presence and harassed by police. 80Link to the text of the note This sort of policing was an integral feature of Jim Crow segregation: officers constantly harassed minorities who "ventured outside of their neighborhoods" and went "'out of their place'" as a way of maintaining the racial order. 81Link to the text of the note Although neighborhood profiling is far less prevalent than it was during the Jim Crow years, its persistence continues to "perpetuate an apartheid-like relationship between minorities and the police." 82Link to the text of the note</w:t>
      </w:r>
    </w:p>
    <w:p w14:paraId="6B29D255" w14:textId="77777777" w:rsidR="003D0D54" w:rsidRPr="000C2E52" w:rsidRDefault="003D0D54" w:rsidP="003D0D54">
      <w:pPr>
        <w:rPr>
          <w:sz w:val="4"/>
          <w:szCs w:val="4"/>
        </w:rPr>
      </w:pPr>
      <w:r w:rsidRPr="000C2E52">
        <w:rPr>
          <w:sz w:val="4"/>
          <w:szCs w:val="4"/>
        </w:rPr>
        <w:t>Unlike many of the other sources of racial injustice in the criminal-justice system (discussed further below), color blindness is theoretically capable of recognizing and condemning racial profiling. Racial profiling is by definition racial classification, and it is often intentional; therefore, it fits comfortably within the color-blind definition of racism. 83Link to the text of the note Thus, there is greater potential for colorblind and color-conscious individuals to build alliances in this area than elsewhere.</w:t>
      </w:r>
    </w:p>
    <w:p w14:paraId="3E76EAC2" w14:textId="77777777" w:rsidR="003D0D54" w:rsidRPr="000C2E52" w:rsidRDefault="003D0D54" w:rsidP="003D0D54">
      <w:pPr>
        <w:rPr>
          <w:sz w:val="4"/>
          <w:szCs w:val="4"/>
        </w:rPr>
      </w:pPr>
      <w:r w:rsidRPr="000C2E52">
        <w:rPr>
          <w:sz w:val="4"/>
          <w:szCs w:val="4"/>
        </w:rPr>
        <w:t>However, color-blind Americans are just as likely to deny or minimize the reality of racial profiling as they are to acknowledge and oppose it, due to their firm a priori assumption that anti-black racism in the post-segregation era is "rare," irrational, and "hateful." 84Link to the text of the note Racial profiling is unethical, but it is not necessarily irrational or malicious. As explained previously, there is a statistical rationale for profiling: the fact of disproportionate commission of non-white collar crime by blacks. 85Link to the text of the note This fact serves to obscure the extent of profiling and to supply grounds for viewing profiling as rational and, therefore, non-racist. Consequently, color blindness frequently underestimates both the empirical prevalence and the moral injustice of profiling. Color consciousness is not burdened by these misperceptions, because it rejects the narrow color-blind conception of racism and evaluates racial profiling with reference to its historical and institutional context, which exposes it as an instrument of oppression and an obstacle to de-segregation. 86Link to the text of the note Thus, color consciousness provides a more reliable basis than color blindness for condemning the practice of racial profiling.</w:t>
      </w:r>
    </w:p>
    <w:p w14:paraId="7318F342" w14:textId="77777777" w:rsidR="003D0D54" w:rsidRPr="000C2E52" w:rsidRDefault="003D0D54" w:rsidP="003D0D54">
      <w:pPr>
        <w:rPr>
          <w:sz w:val="4"/>
          <w:szCs w:val="4"/>
        </w:rPr>
      </w:pPr>
      <w:r w:rsidRPr="000C2E52">
        <w:rPr>
          <w:sz w:val="4"/>
          <w:szCs w:val="4"/>
        </w:rPr>
        <w:t>[*1556] 2. The Social Context for Assigning Moral Blame and Responsibility for Black Crime</w:t>
      </w:r>
    </w:p>
    <w:p w14:paraId="1F392290" w14:textId="77777777" w:rsidR="003D0D54" w:rsidRPr="000C2E52" w:rsidRDefault="003D0D54" w:rsidP="003D0D54">
      <w:pPr>
        <w:rPr>
          <w:sz w:val="4"/>
          <w:szCs w:val="4"/>
        </w:rPr>
      </w:pPr>
      <w:r w:rsidRPr="000C2E52">
        <w:rPr>
          <w:sz w:val="4"/>
          <w:szCs w:val="4"/>
        </w:rPr>
        <w:t>The previous subsection established the uncomfortable yet accurate fact that, within certain crime categories, blacks as a group commit crime at higher rates than other racial groups. 87Link to the text of the note This fact has a troubling yet understandable propensity to legitimize the status quo. Color blindness concludes--more precisely, it assumes--that insofar as blacks commit a disproportionate share of crime, then the severely disproportionate incarceration of blacks is justified, blacks are fully to blame for their high incarceration rates, and remedial interventions are uncalled for. 88Link to the text of the note</w:t>
      </w:r>
    </w:p>
    <w:p w14:paraId="6DEFC441" w14:textId="77777777" w:rsidR="003D0D54" w:rsidRPr="000C2E52" w:rsidRDefault="003D0D54" w:rsidP="003D0D54">
      <w:pPr>
        <w:rPr>
          <w:sz w:val="4"/>
          <w:szCs w:val="4"/>
        </w:rPr>
      </w:pPr>
      <w:r w:rsidRPr="000C2E52">
        <w:rPr>
          <w:sz w:val="4"/>
          <w:szCs w:val="4"/>
        </w:rPr>
        <w:t>This ethical conclusion, however, does not follow from the factual premise. Assigning all of the blame for black criminality to the individual perpetrators and the communities from which they come is sociologically naive and ethically irresponsible. It obscures the fact that black crime takes place within a historical and social context, and that all Americans--past and present, of all racial groups--are collectively responsible for producing that context. 89Link to the text of the note Studies have demonstrated that social conditions imposed upon black communities during centuries of slavery and segregation--conditions of poverty, educational deprivation, familial disruption, social disorganization, civic alienation, among others--endure to this day and are the fundamental causes of high crime rates within those communities. 90Link to the text of the note</w:t>
      </w:r>
    </w:p>
    <w:p w14:paraId="2248D891" w14:textId="77777777" w:rsidR="003D0D54" w:rsidRPr="000C2E52" w:rsidRDefault="003D0D54" w:rsidP="003D0D54">
      <w:pPr>
        <w:rPr>
          <w:sz w:val="4"/>
          <w:szCs w:val="4"/>
        </w:rPr>
      </w:pPr>
      <w:r w:rsidRPr="000C2E52">
        <w:rPr>
          <w:sz w:val="4"/>
          <w:szCs w:val="4"/>
        </w:rPr>
        <w:t>Even though most whites who live today have never personally contributed to the Jim Crow regime of prior decades, they are the beneficiaries of a racially stratified system of privilege that came at the expense of past and present generations of blacks. 91Link to the text of the note The ethical responsibility of white Americans in our generation is to voluntarily relinquish this racial privilege in favor of a more equitable society. This obligation requires taking measures that enhance the social position of blacks. At the very least, it means putting an end to policies and practices that further reinforce the subordination of blacks. If, as individuals and as a community, we are unwilling to make genuine progress in these areas, then we cannot disclaim our individual and collective complicity in racial inequality.</w:t>
      </w:r>
    </w:p>
    <w:p w14:paraId="5FA8FC54" w14:textId="77777777" w:rsidR="003D0D54" w:rsidRPr="000C2E52" w:rsidRDefault="003D0D54" w:rsidP="003D0D54">
      <w:pPr>
        <w:rPr>
          <w:sz w:val="4"/>
          <w:szCs w:val="4"/>
        </w:rPr>
      </w:pPr>
      <w:r w:rsidRPr="000C2E52">
        <w:rPr>
          <w:sz w:val="4"/>
          <w:szCs w:val="4"/>
        </w:rPr>
        <w:t>I do not mean to suggest that blacks are not personally responsible for their actions, or that blacks do not have a central role to play in overcoming criminality [*1557] and deprivation. Rather, my analysis calls for expanding responsibility to all racial groups by revealing how Americans "as a collective body are implicated in [the criminal-justice] disparity." 92Link to the text of the note All Americans--whites, blacks, and others--must jointly bear responsibility for achieving a genuine end to racially linked deprivation. Collectivizing responsibility for black criminality provides the normative foundation for the color-conscious interventions that I will propose later in the Article.</w:t>
      </w:r>
    </w:p>
    <w:p w14:paraId="70E5118F" w14:textId="77777777" w:rsidR="003D0D54" w:rsidRPr="000C2E52" w:rsidRDefault="003D0D54" w:rsidP="003D0D54">
      <w:pPr>
        <w:rPr>
          <w:sz w:val="4"/>
          <w:szCs w:val="4"/>
        </w:rPr>
      </w:pPr>
      <w:r w:rsidRPr="000C2E52">
        <w:rPr>
          <w:sz w:val="4"/>
          <w:szCs w:val="4"/>
        </w:rPr>
        <w:t>C. Psychological Consciousness: Detecting Unconscious Racism</w:t>
      </w:r>
    </w:p>
    <w:p w14:paraId="1EDF7C22" w14:textId="77777777" w:rsidR="003D0D54" w:rsidRPr="000C2E52" w:rsidRDefault="003D0D54" w:rsidP="003D0D54">
      <w:pPr>
        <w:rPr>
          <w:sz w:val="4"/>
          <w:szCs w:val="4"/>
        </w:rPr>
      </w:pPr>
      <w:r w:rsidRPr="000C2E52">
        <w:rPr>
          <w:sz w:val="4"/>
          <w:szCs w:val="4"/>
        </w:rPr>
        <w:t>The historical oppression of racial minorities has left a deep imprint on the American psyche. Racism is not, as color blindness would suggest, limited to the malicious and intentional subordination of racial minorities. More commonly, racism involves widely shared unconscious stereotypes about blacks: stereotypes that were initially forged by the engineers of racial animosity in the days of slavery and Jim Crow, but which remain with us today as the psychological residue of the past. 93Link to the text of the note</w:t>
      </w:r>
    </w:p>
    <w:p w14:paraId="7EA9EE74" w14:textId="77777777" w:rsidR="003D0D54" w:rsidRPr="000C2E52" w:rsidRDefault="003D0D54" w:rsidP="003D0D54">
      <w:pPr>
        <w:rPr>
          <w:sz w:val="4"/>
          <w:szCs w:val="4"/>
        </w:rPr>
      </w:pPr>
      <w:r w:rsidRPr="000C2E52">
        <w:rPr>
          <w:sz w:val="4"/>
          <w:szCs w:val="4"/>
        </w:rPr>
        <w:t>This Section begins by introducing the concept of unconscious racism and the related cognitive phenomena of in-grouping and out-grouping. I then proceed to document a cluster of mutually reinforcing stereotypes about blacks--their perceived dangerousness, criminality, and culpability--and a number of ways in which those stereotypes operate to the disadvantage of blacks within the criminal-justice system.</w:t>
      </w:r>
    </w:p>
    <w:p w14:paraId="582DCAA1" w14:textId="77777777" w:rsidR="003D0D54" w:rsidRPr="000C2E52" w:rsidRDefault="003D0D54" w:rsidP="003D0D54">
      <w:pPr>
        <w:rPr>
          <w:sz w:val="4"/>
          <w:szCs w:val="4"/>
        </w:rPr>
      </w:pPr>
      <w:r w:rsidRPr="000C2E52">
        <w:rPr>
          <w:sz w:val="4"/>
          <w:szCs w:val="4"/>
        </w:rPr>
        <w:t>1. The Structure of Unconscious Racism</w:t>
      </w:r>
    </w:p>
    <w:p w14:paraId="6FC3714E" w14:textId="77777777" w:rsidR="003D0D54" w:rsidRPr="000C2E52" w:rsidRDefault="003D0D54" w:rsidP="003D0D54">
      <w:pPr>
        <w:rPr>
          <w:sz w:val="4"/>
          <w:szCs w:val="4"/>
        </w:rPr>
      </w:pPr>
      <w:r w:rsidRPr="000C2E52">
        <w:rPr>
          <w:sz w:val="4"/>
          <w:szCs w:val="4"/>
        </w:rPr>
        <w:t>The nature of racism in American society has evolved substantially since the days of Jim Crow. The labels "racism" and "racist" are considered grave insults today, and racial prejudice is no longer socially acceptable. 94Link to the text of the note Studies report that over the past few decades, the number of Americans who publicly express negative attitudes about race has declined precipitously. 95Link to the text of the note Color blindness takes these self-reported attitudes at face value and concludes that Americans, by and large, no longer harbor racial prejudice.</w:t>
      </w:r>
    </w:p>
    <w:p w14:paraId="37DEAFFA" w14:textId="77777777" w:rsidR="003D0D54" w:rsidRPr="000C2E52" w:rsidRDefault="003D0D54" w:rsidP="003D0D54">
      <w:pPr>
        <w:rPr>
          <w:sz w:val="4"/>
          <w:szCs w:val="4"/>
        </w:rPr>
      </w:pPr>
      <w:r w:rsidRPr="000C2E52">
        <w:rPr>
          <w:sz w:val="4"/>
          <w:szCs w:val="4"/>
        </w:rPr>
        <w:t>This premature inference arises out of the "inability [of color blindness] to recognize the changing face of racism in America." 96Link to the text of the note Racial bias is drastically [*1558] underreported for two primary reasons. First, Americans who are aware and accepting of their own racial stereotypes "know better than to say so, except to a secure, like-minded audience, given that many people live and work in environments where they can be slapped on the wrist, publicly humiliated, or sacked for saying anything that smacks of an 'ism.'" 97Link to the text of the note</w:t>
      </w:r>
    </w:p>
    <w:p w14:paraId="7511E05C" w14:textId="77777777" w:rsidR="003D0D54" w:rsidRPr="000C2E52" w:rsidRDefault="003D0D54" w:rsidP="003D0D54">
      <w:pPr>
        <w:rPr>
          <w:sz w:val="4"/>
          <w:szCs w:val="4"/>
        </w:rPr>
      </w:pPr>
      <w:r w:rsidRPr="000C2E52">
        <w:rPr>
          <w:sz w:val="4"/>
          <w:szCs w:val="4"/>
        </w:rPr>
        <w:t>Perhaps more importantly, many Americans are simply unaware of their own biases. Color blindness instructs white Americans to think no evil and speak no evil: they must not only refrain from racist actions, but they must purge and deny all conscious racial distinctions. 98Link to the text of the note As a general matter, color-blind Americans sincerely believe that they have little or no racial bias worth reporting.</w:t>
      </w:r>
    </w:p>
    <w:p w14:paraId="49D921C2" w14:textId="77777777" w:rsidR="003D0D54" w:rsidRPr="000C2E52" w:rsidRDefault="003D0D54" w:rsidP="003D0D54">
      <w:pPr>
        <w:rPr>
          <w:sz w:val="4"/>
          <w:szCs w:val="4"/>
        </w:rPr>
      </w:pPr>
      <w:r w:rsidRPr="000C2E52">
        <w:rPr>
          <w:sz w:val="4"/>
          <w:szCs w:val="4"/>
        </w:rPr>
        <w:t>However, a well-developed body of psychological research has proven otherwise. Many studies have utilized what is called an implicit association test ("IAT"), which measures cognitive associations by examining people's response speed and accuracy in linking faces with concepts. 99Link to the text of the note The IAT has diverse applications outside the context of race as well, but one of the most well-known IATs asks participants to pair together words representing "Good" and "Bad" with photos of black and white individuals. 100Link to the text of the note Studies of this type have consistently found that a strong majority of test subjects tended to pair good with white and bad with black. 101Link to the text of the note Significantly, blacks, Latinos, and Asian Americans all share this implicit white preference, though their preference is not as strong or consistent as that of whites. 102Link to the text of the note One particularly relevant and recent IAT study found strong implicit associations between black faces and the concept of criminal guilt. 103Link to the text of the note These findings have been further confirmed by studies using different, non-IAT methodologies, 104Link to the text of the note some of which are discussed in the next subsection.</w:t>
      </w:r>
    </w:p>
    <w:p w14:paraId="29F0DE87" w14:textId="77777777" w:rsidR="003D0D54" w:rsidRPr="000C2E52" w:rsidRDefault="003D0D54" w:rsidP="003D0D54">
      <w:pPr>
        <w:rPr>
          <w:sz w:val="4"/>
          <w:szCs w:val="4"/>
        </w:rPr>
      </w:pPr>
      <w:r w:rsidRPr="000C2E52">
        <w:rPr>
          <w:sz w:val="4"/>
          <w:szCs w:val="4"/>
        </w:rPr>
        <w:t>Race also continues to be an important factor in the psychological construction of in-groups and out-groups. In-grouping and out-grouping are more-or-less universal psychological shortcuts that human beings use in order to determine, based on a limited amount of information, who seems familiar, safe, and trustworthy. 105Link to the text of the note [*1559] People are drawn to those whom they perceive as more like themselves, and they tend to be suspicious and cautious with those whom they view as different. 106Link to the text of the note In present-day America, race remains highly salient for in-grouping and out-grouping among both blacks and whites. 107Link to the text of the note</w:t>
      </w:r>
    </w:p>
    <w:p w14:paraId="1895ACB9" w14:textId="77777777" w:rsidR="003D0D54" w:rsidRPr="000C2E52" w:rsidRDefault="003D0D54" w:rsidP="003D0D54">
      <w:pPr>
        <w:rPr>
          <w:sz w:val="4"/>
          <w:szCs w:val="4"/>
        </w:rPr>
      </w:pPr>
      <w:r w:rsidRPr="000C2E52">
        <w:rPr>
          <w:sz w:val="4"/>
          <w:szCs w:val="4"/>
        </w:rPr>
        <w:t>Race-based out-grouping has predictable implications that are discussed further in the next subsection (such as whites perceiving blacks as presumptively dangerous and culpable), but also some less well-recognized consequences. For instance, people tend to notice the unique and individual characteristics of familiar, in-group members, whereas they are prone to focus on the stereotypical, group-based characteristics of out-group individuals. 108Link to the text of the note When a white person encounters another white, he or she does not focus on the other's race, but instead processes the unique, individuating attributes (both physical and personal) of the other person. 109Link to the text of the note By contrast, when a white interacts with a black stranger (or vice versa), psychological processing of the other is much more likely to emphasize race and attributes that are implicitly associated with race (such as "threat"), and to downplay personal traits that do not conform to racial stereotypes. 110Link to the text of the note</w:t>
      </w:r>
    </w:p>
    <w:p w14:paraId="410FFA37" w14:textId="77777777" w:rsidR="003D0D54" w:rsidRPr="000C2E52" w:rsidRDefault="003D0D54" w:rsidP="003D0D54">
      <w:pPr>
        <w:rPr>
          <w:sz w:val="4"/>
          <w:szCs w:val="4"/>
        </w:rPr>
      </w:pPr>
      <w:r w:rsidRPr="000C2E52">
        <w:rPr>
          <w:sz w:val="4"/>
          <w:szCs w:val="4"/>
        </w:rPr>
        <w:t>There is nothing intentional or malicious about this psychological process. Nonetheless, in the criminal-justice context, it can result in cross-racial misidentifications by witnesses and, consequently, false convictions. Numerous studies have documented "a significant difference in the ability of white American subjects to recognize white and black faces," 111Link to the text of the note and these findings comport with the feeling of many white Americans that members of other racial groups "all look alike to me." 112Link to the text of the note Because the outcome of many criminal trials hinges on the eyewitness testimony of one person or a small group of people, the inability of many whites to visually distinguish in an effective way between black individuals presents a serious obstacle to racial justice and the presumption of innocence.</w:t>
      </w:r>
    </w:p>
    <w:p w14:paraId="1CFEF4FC" w14:textId="77777777" w:rsidR="003D0D54" w:rsidRPr="000C2E52" w:rsidRDefault="003D0D54" w:rsidP="003D0D54">
      <w:pPr>
        <w:rPr>
          <w:sz w:val="4"/>
          <w:szCs w:val="4"/>
        </w:rPr>
      </w:pPr>
      <w:r w:rsidRPr="000C2E52">
        <w:rPr>
          <w:sz w:val="4"/>
          <w:szCs w:val="4"/>
        </w:rPr>
        <w:t>[*1560] 2. Stereotypes of Black Dangerousness, Culpability, and Criminality</w:t>
      </w:r>
    </w:p>
    <w:p w14:paraId="7C093BB0" w14:textId="77777777" w:rsidR="003D0D54" w:rsidRPr="000C2E52" w:rsidRDefault="003D0D54" w:rsidP="003D0D54">
      <w:pPr>
        <w:rPr>
          <w:sz w:val="4"/>
          <w:szCs w:val="4"/>
        </w:rPr>
      </w:pPr>
      <w:r w:rsidRPr="000C2E52">
        <w:rPr>
          <w:sz w:val="4"/>
          <w:szCs w:val="4"/>
        </w:rPr>
        <w:t>Furthermore, psychological research at the intersection of race and crime has consistently shown that whites perceive blacks as more dangerous, more crime-prone, and more blameworthy than whites. For instance, Sandra Graham and Brian Lowery designed a study in which they read police officers and juvenile-justice officials a fact pattern describing a shoplifting crime or an assault committed by a hypothetical adolescent whose race was not specified. 113Link to the text of the note For the experimental group, the test subjects were subliminally exposed (i.e., exposed outside of the part of their visual range that is consciously processed) to words associated with black people. 114Link to the text of the note The control group was subliminally exposed to words that have no racial associations. 115Link to the text of the note As the researchers predicted, the racially primed group judged the hypothetical adolescent as being more hostile, more adult-like and blameworthy, more likely to possess internal criminal motivation, and more likely to recidivate. 116Link to the text of the note Other similarly designed studies have yielded the same findings. 117Link to the text of the note</w:t>
      </w:r>
    </w:p>
    <w:p w14:paraId="0943CE78" w14:textId="77777777" w:rsidR="003D0D54" w:rsidRPr="000C2E52" w:rsidRDefault="003D0D54" w:rsidP="003D0D54">
      <w:pPr>
        <w:rPr>
          <w:sz w:val="4"/>
          <w:szCs w:val="4"/>
        </w:rPr>
      </w:pPr>
      <w:r w:rsidRPr="000C2E52">
        <w:rPr>
          <w:sz w:val="4"/>
          <w:szCs w:val="4"/>
        </w:rPr>
        <w:t>One important psychological process that helps explain these results is the fundamental attribution error. 118Link to the text of the note When people evaluate their own negative behavior, or the undesirable actions of in-group members, they tend to excuse the behavior by attributing it to external circumstances rather than to personal character. 119Link to the text of the note By contrast, when evaluating other people, and particularly members of an out-group, people tend to chalk up negative behavior to personality and to downplay mitigating circumstances. 120Link to the text of the note</w:t>
      </w:r>
    </w:p>
    <w:p w14:paraId="09548B11" w14:textId="77777777" w:rsidR="003D0D54" w:rsidRPr="000C2E52" w:rsidRDefault="003D0D54" w:rsidP="003D0D54">
      <w:pPr>
        <w:rPr>
          <w:sz w:val="4"/>
          <w:szCs w:val="4"/>
        </w:rPr>
      </w:pPr>
      <w:r w:rsidRPr="000C2E52">
        <w:rPr>
          <w:sz w:val="4"/>
          <w:szCs w:val="4"/>
        </w:rPr>
        <w:t>Because race is still a salient part of the cognitive process of in-grouping and out-grouping in contemporary America, 121Link to the text of the note whites are prone to interpret "bad behavior by blacks as stemming from some fundamental flaw in their nature, from an irredeemably unworthy core rather than from an unfortunate situation." 122Link to the text of the note In other words, the instinct of many white Americans is to do exactly the opposite of [*1561] what I suggested should be done in the previous Section. 123Link to the text of the note Rather than evaluating the culpability of black criminals within the social context of segregation and white privilege, for which we are collectively responsible, the fundamental attribution error leads Americans to interpret black criminal behavior as an ineradicable stain on the character of black individuals and communities.</w:t>
      </w:r>
    </w:p>
    <w:p w14:paraId="0B67CADE" w14:textId="77777777" w:rsidR="003D0D54" w:rsidRPr="000C2E52" w:rsidRDefault="003D0D54" w:rsidP="003D0D54">
      <w:pPr>
        <w:rPr>
          <w:sz w:val="4"/>
          <w:szCs w:val="4"/>
        </w:rPr>
      </w:pPr>
      <w:r w:rsidRPr="000C2E52">
        <w:rPr>
          <w:sz w:val="4"/>
          <w:szCs w:val="4"/>
        </w:rPr>
        <w:t>White Americans also tend to perceive threats and anger in the ambiguous actions of black individuals, but not in similar actions by white people. One study showed test subjects a number of black and white faces that were emotionally ambiguous: they could be reasonably interpreted as angry, but could also be interpreted in other ways. 124Link to the text of the note The study concluded that participants with high levels of implicit racial bias more readily detected anger in the black faces than in highly similar white faces. 125Link to the text of the note The result has been confirmed in other studies. 126Link to the text of the note In another striking experiment, test subjects played a video game in which they were supposed to shoot and kill armed criminals, but not innocent bystanders or fellow police officers. 127Link to the text of the note When confronted with ambiguous-looking white and black individuals who could not be clearly classified as criminal or innocent, participants were substantially more likely to shoot the black characters than the white ones. 128Link to the text of the note</w:t>
      </w:r>
    </w:p>
    <w:p w14:paraId="27DE6943" w14:textId="77777777" w:rsidR="003D0D54" w:rsidRPr="000C2E52" w:rsidRDefault="003D0D54" w:rsidP="003D0D54">
      <w:pPr>
        <w:rPr>
          <w:sz w:val="4"/>
          <w:szCs w:val="4"/>
        </w:rPr>
      </w:pPr>
      <w:r w:rsidRPr="000C2E52">
        <w:rPr>
          <w:sz w:val="4"/>
          <w:szCs w:val="4"/>
        </w:rPr>
        <w:t>The tendency of whites to over-detect threats and anger in situations involving blacks helps explain why police officers often treat blacks as dangerous individuals who must be subdued with force. 129Link to the text of the note The undue harshness of law enforcement toward blacks further reinforces the powerful sense of distrust, betrayal, and anger that many blacks feel toward the police. 130Link to the text of the note The result is a vicious cycle of mutual wariness, aggression, and escalation between black communities and law enforcement.</w:t>
      </w:r>
    </w:p>
    <w:p w14:paraId="1A78F52D" w14:textId="77777777" w:rsidR="003D0D54" w:rsidRPr="000C2E52" w:rsidRDefault="003D0D54" w:rsidP="003D0D54">
      <w:pPr>
        <w:rPr>
          <w:sz w:val="4"/>
          <w:szCs w:val="4"/>
        </w:rPr>
      </w:pPr>
      <w:r w:rsidRPr="000C2E52">
        <w:rPr>
          <w:sz w:val="4"/>
          <w:szCs w:val="4"/>
        </w:rPr>
        <w:t>[*1562] In addition to negative stereotypes of blacks as a racial group, psychologists have also identified bias relating to two characteristics that are related to, but distinct from, race: bias based on skin color, and stereotypes based on Afrocentric physical features. 131Link to the text of the note Although research in these areas is less developed than it is for race, existing studies suggest that black people with darker skin color and Afrocentric features are evaluated as being less virtuous and more crime-prone than those with lighter skin and non-African features. 132Link to the text of the note The result is that such individuals are given longer prison sentences 133Link to the text of the note and also have a much higher risk of receiving the death penalty. 134Link to the text of the note</w:t>
      </w:r>
    </w:p>
    <w:p w14:paraId="2D627DEA" w14:textId="77777777" w:rsidR="003D0D54" w:rsidRPr="000C2E52" w:rsidRDefault="003D0D54" w:rsidP="003D0D54">
      <w:pPr>
        <w:rPr>
          <w:sz w:val="4"/>
          <w:szCs w:val="4"/>
        </w:rPr>
      </w:pPr>
      <w:r w:rsidRPr="000C2E52">
        <w:rPr>
          <w:sz w:val="4"/>
          <w:szCs w:val="4"/>
        </w:rPr>
        <w:t>Racial stereotypes influence not only the severity of the sentence, but also the evaluation of factual evidence of guilt or innocence. For instance, one study asked test subjects to review evidence of a crime, including both incriminating and exculpatory evidence, and assess the suspect's guilt. 135Link to the text of the note Participants who were told that the suspect was a racial minority were better able to recall the incriminating evidence against him, and less able to recall evidence tending to prove the suspect not guilty. 136Link to the text of the note These findings strongly suggest that a confirmation bias is at work, 137Link to the text of the note in which the test subjects who know the defendant is a racial minority initially presume his or her guilt, and subsequently process and remember only the evidence that confirms the original impression, forgetting the rest. 138Link to the text of the note</w:t>
      </w:r>
    </w:p>
    <w:p w14:paraId="3685472F" w14:textId="77777777" w:rsidR="003D0D54" w:rsidRPr="000C2E52" w:rsidRDefault="003D0D54" w:rsidP="003D0D54">
      <w:pPr>
        <w:rPr>
          <w:sz w:val="4"/>
          <w:szCs w:val="4"/>
        </w:rPr>
      </w:pPr>
      <w:r w:rsidRPr="000C2E52">
        <w:rPr>
          <w:sz w:val="4"/>
          <w:szCs w:val="4"/>
        </w:rPr>
        <w:t>[*1563] 3. Racial Hostility and the Substantive Criminal Law</w:t>
      </w:r>
    </w:p>
    <w:p w14:paraId="3208B35C" w14:textId="77777777" w:rsidR="003D0D54" w:rsidRPr="000C2E52" w:rsidRDefault="003D0D54" w:rsidP="003D0D54">
      <w:pPr>
        <w:rPr>
          <w:sz w:val="4"/>
          <w:szCs w:val="4"/>
        </w:rPr>
      </w:pPr>
      <w:r w:rsidRPr="000C2E52">
        <w:rPr>
          <w:sz w:val="4"/>
          <w:szCs w:val="4"/>
        </w:rPr>
        <w:t>Color-blind criminology frames the search for racism within the criminal-justice system in terms of the question: do blacks commit more crime, as defined under existing law, or is there discrimination against blacks? 139Link to the text of the note However, psychological research has demonstrated that these binary options present a false choice because unconscious race-related hostility and failures of cross-racial empathy help determine what counts as a crime and how heavily certain crimes get punished. Existing legislative definitions of crime and punishment, therefore, cannot automatically be presumed race neutral.</w:t>
      </w:r>
    </w:p>
    <w:p w14:paraId="12D5AFBC" w14:textId="77777777" w:rsidR="003D0D54" w:rsidRPr="000C2E52" w:rsidRDefault="003D0D54" w:rsidP="003D0D54">
      <w:pPr>
        <w:rPr>
          <w:sz w:val="4"/>
          <w:szCs w:val="4"/>
        </w:rPr>
      </w:pPr>
      <w:r w:rsidRPr="000C2E52">
        <w:rPr>
          <w:sz w:val="4"/>
          <w:szCs w:val="4"/>
        </w:rPr>
        <w:t>"Dozens of studies . . . have found that white Americans' political preferences are shaped by predispositions that characterize African Americans as lazy, welfare-dependent, violent, or demanding special favors." 140Link to the text of the note One study found that viewing a news segment involving a black crime suspect significantly increased white experimental subjects' support for punitive criminal-justice policies; by contrast, when the news segment featured a white criminal suspect, the viewers' support for punitive policies did not increase. 141Link to the text of the note Another study has shown that among white test subjects, negative racial stereotypes closely correlate with support for punitive crime-control policies. 142Link to the text of the note Many other studies have reached similar results using a wide variety of different research approaches, 143Link to the text of the note lending credence to Michael Tonry's pithy observation that in the escalating tough-on-crime politics of the last several decades, "[t]he text may be crime," but "[t]he subtext is race." 144Link to the text of the note</w:t>
      </w:r>
    </w:p>
    <w:p w14:paraId="2AC37493" w14:textId="77777777" w:rsidR="003D0D54" w:rsidRPr="000C2E52" w:rsidRDefault="003D0D54" w:rsidP="003D0D54">
      <w:pPr>
        <w:rPr>
          <w:sz w:val="4"/>
          <w:szCs w:val="4"/>
        </w:rPr>
      </w:pPr>
      <w:r w:rsidRPr="000C2E52">
        <w:rPr>
          <w:sz w:val="4"/>
          <w:szCs w:val="4"/>
        </w:rPr>
        <w:t>D. Political Consciousness: Institutional Racism and the Consequences of Mass Incarceration</w:t>
      </w:r>
    </w:p>
    <w:p w14:paraId="275BE480" w14:textId="77777777" w:rsidR="003D0D54" w:rsidRPr="000C2E52" w:rsidRDefault="003D0D54" w:rsidP="003D0D54">
      <w:pPr>
        <w:rPr>
          <w:sz w:val="4"/>
          <w:szCs w:val="4"/>
        </w:rPr>
      </w:pPr>
      <w:r w:rsidRPr="000C2E52">
        <w:rPr>
          <w:sz w:val="4"/>
          <w:szCs w:val="4"/>
        </w:rPr>
        <w:t>1. Institutional Racism: Shifting the Spotlight from White Intentions to Black Consequences</w:t>
      </w:r>
    </w:p>
    <w:p w14:paraId="0B59C5B7" w14:textId="77777777" w:rsidR="003D0D54" w:rsidRDefault="003D0D54" w:rsidP="003D0D54">
      <w:r>
        <w:lastRenderedPageBreak/>
        <w:t xml:space="preserve">The last Section concluded by showing that the political views of whites about the seemingly race-neutral processes of defining crime and calibrating punishment are shaped in part by subconscious hostility and indifference to blacks. </w:t>
      </w:r>
      <w:r w:rsidRPr="00074834">
        <w:rPr>
          <w:rStyle w:val="StyleUnderline"/>
        </w:rPr>
        <w:t xml:space="preserve">Because </w:t>
      </w:r>
      <w:r w:rsidRPr="000C2E52">
        <w:rPr>
          <w:rStyle w:val="Emphasis"/>
        </w:rPr>
        <w:t>whites generally still control the levers of power</w:t>
      </w:r>
      <w:r>
        <w:t xml:space="preserve"> </w:t>
      </w:r>
      <w:r w:rsidRPr="000C2E52">
        <w:rPr>
          <w:rStyle w:val="StyleUnderline"/>
        </w:rPr>
        <w:t xml:space="preserve">in American society, </w:t>
      </w:r>
      <w:r w:rsidRPr="000C2E52">
        <w:rPr>
          <w:rStyle w:val="Emphasis"/>
        </w:rPr>
        <w:t>most of the criminal laws and punishments</w:t>
      </w:r>
      <w:r>
        <w:t xml:space="preserve"> that are </w:t>
      </w:r>
      <w:r w:rsidRPr="00074834">
        <w:rPr>
          <w:rStyle w:val="StyleUnderline"/>
        </w:rPr>
        <w:t xml:space="preserve">imposed upon black individuals and communities are </w:t>
      </w:r>
      <w:r w:rsidRPr="000C2E52">
        <w:rPr>
          <w:rStyle w:val="Emphasis"/>
        </w:rPr>
        <w:t>devised</w:t>
      </w:r>
      <w:r w:rsidRPr="00074834">
        <w:rPr>
          <w:rStyle w:val="StyleUnderline"/>
        </w:rPr>
        <w:t xml:space="preserve"> by people who </w:t>
      </w:r>
      <w:r w:rsidRPr="000C2E52">
        <w:rPr>
          <w:rStyle w:val="Emphasis"/>
        </w:rPr>
        <w:t>harbor subconscious attitudes of hostility</w:t>
      </w:r>
      <w:r>
        <w:t xml:space="preserve"> [*1564] </w:t>
      </w:r>
      <w:r w:rsidRPr="00074834">
        <w:rPr>
          <w:rStyle w:val="StyleUnderline"/>
        </w:rPr>
        <w:t>and lack</w:t>
      </w:r>
      <w:r>
        <w:t xml:space="preserve"> of </w:t>
      </w:r>
      <w:r w:rsidRPr="000C2E52">
        <w:rPr>
          <w:rStyle w:val="StyleUnderline"/>
        </w:rPr>
        <w:t xml:space="preserve">empathy toward them. </w:t>
      </w:r>
      <w:r w:rsidRPr="000C2E52">
        <w:rPr>
          <w:rStyle w:val="Emphasis"/>
        </w:rPr>
        <w:t>Consequently</w:t>
      </w:r>
      <w:r w:rsidRPr="000C2E52">
        <w:rPr>
          <w:rStyle w:val="StyleUnderline"/>
        </w:rPr>
        <w:t>, the</w:t>
      </w:r>
      <w:r w:rsidRPr="00074834">
        <w:rPr>
          <w:rStyle w:val="StyleUnderline"/>
        </w:rPr>
        <w:t xml:space="preserve"> </w:t>
      </w:r>
      <w:r w:rsidRPr="000C2E52">
        <w:rPr>
          <w:rStyle w:val="Emphasis"/>
        </w:rPr>
        <w:t>outcomes of majoritarian political processes</w:t>
      </w:r>
      <w:r>
        <w:t xml:space="preserve"> </w:t>
      </w:r>
      <w:r w:rsidRPr="00074834">
        <w:rPr>
          <w:rStyle w:val="StyleUnderline"/>
        </w:rPr>
        <w:t>reflect</w:t>
      </w:r>
      <w:r>
        <w:t xml:space="preserve"> what Lani Guinier has referred to as "</w:t>
      </w:r>
      <w:r w:rsidRPr="000C2E52">
        <w:rPr>
          <w:rStyle w:val="Emphasis"/>
        </w:rPr>
        <w:t>legislative racism":</w:t>
      </w:r>
      <w:r>
        <w:t xml:space="preserve"> "</w:t>
      </w:r>
      <w:r w:rsidRPr="00074834">
        <w:rPr>
          <w:rStyle w:val="StyleUnderline"/>
        </w:rPr>
        <w:t xml:space="preserve">a pattern of actions [that] </w:t>
      </w:r>
      <w:r w:rsidRPr="000C2E52">
        <w:rPr>
          <w:rStyle w:val="Emphasis"/>
        </w:rPr>
        <w:t>persistently disadvantag</w:t>
      </w:r>
      <w:r w:rsidRPr="00074834">
        <w:rPr>
          <w:rStyle w:val="StyleUnderline"/>
        </w:rPr>
        <w:t>[e</w:t>
      </w:r>
      <w:r w:rsidRPr="000C2E52">
        <w:rPr>
          <w:rStyle w:val="StyleUnderline"/>
        </w:rPr>
        <w:t xml:space="preserve">] a </w:t>
      </w:r>
      <w:r w:rsidRPr="000C2E52">
        <w:rPr>
          <w:rStyle w:val="Emphasis"/>
        </w:rPr>
        <w:t>fixed, legislative minority</w:t>
      </w:r>
      <w:r>
        <w:t xml:space="preserve"> </w:t>
      </w:r>
      <w:r w:rsidRPr="000C2E52">
        <w:rPr>
          <w:rStyle w:val="StyleUnderline"/>
        </w:rPr>
        <w:t>and encompass[] conscious exclusion as well as marginalization</w:t>
      </w:r>
      <w:r>
        <w:t xml:space="preserve"> that results from 'a lack of interracial empathy."' 145Link to the text of the note</w:t>
      </w:r>
    </w:p>
    <w:p w14:paraId="0E02AE56" w14:textId="77777777" w:rsidR="003D0D54" w:rsidRPr="000C2E52" w:rsidRDefault="003D0D54" w:rsidP="003D0D54">
      <w:r>
        <w:t xml:space="preserve">In the criminal-law context, the costs to the black community of not having their voices adequately heard within democratic processes have been crushing. When democracy functions properly, laws change when they become vastly more harmful than helpful to their constituents. 146Link to the text of the note However, </w:t>
      </w:r>
      <w:r w:rsidRPr="00074834">
        <w:rPr>
          <w:rStyle w:val="StyleUnderline"/>
        </w:rPr>
        <w:t>under conditions of institutional racism</w:t>
      </w:r>
      <w:r>
        <w:t xml:space="preserve">, 147Link to the text of the note legislatures and other </w:t>
      </w:r>
      <w:r w:rsidRPr="000C2E52">
        <w:rPr>
          <w:rStyle w:val="Emphasis"/>
        </w:rPr>
        <w:t>institutions of power are slow to respond</w:t>
      </w:r>
      <w:r w:rsidRPr="00074834">
        <w:rPr>
          <w:rStyle w:val="StyleUnderline"/>
        </w:rPr>
        <w:t xml:space="preserve"> to the needs of minority communities. </w:t>
      </w:r>
      <w:r w:rsidRPr="000C2E52">
        <w:rPr>
          <w:rStyle w:val="Emphasis"/>
        </w:rPr>
        <w:t>Thus, in identifying and combating racism within the criminal-justice system</w:t>
      </w:r>
      <w:r w:rsidRPr="00074834">
        <w:rPr>
          <w:rStyle w:val="StyleUnderline"/>
        </w:rPr>
        <w:t>, we should look not</w:t>
      </w:r>
      <w:r w:rsidRPr="00074834">
        <w:t xml:space="preserve"> only </w:t>
      </w:r>
      <w:r w:rsidRPr="00074834">
        <w:rPr>
          <w:rStyle w:val="StyleUnderline"/>
        </w:rPr>
        <w:t xml:space="preserve">to the </w:t>
      </w:r>
      <w:r w:rsidRPr="000C2E52">
        <w:rPr>
          <w:rStyle w:val="Emphasis"/>
        </w:rPr>
        <w:t>superficial race-neutrality of laws</w:t>
      </w:r>
      <w:r w:rsidRPr="00074834">
        <w:rPr>
          <w:rStyle w:val="StyleUnderline"/>
        </w:rPr>
        <w:t xml:space="preserve"> and </w:t>
      </w:r>
      <w:r w:rsidRPr="000C2E52">
        <w:rPr>
          <w:rStyle w:val="StyleUnderline"/>
        </w:rPr>
        <w:t xml:space="preserve">the discoverable </w:t>
      </w:r>
      <w:r w:rsidRPr="000C2E52">
        <w:rPr>
          <w:rStyle w:val="Emphasis"/>
        </w:rPr>
        <w:t>intentions of lawmakers</w:t>
      </w:r>
      <w:r w:rsidRPr="00074834">
        <w:rPr>
          <w:rStyle w:val="StyleUnderline"/>
        </w:rPr>
        <w:t xml:space="preserve">, </w:t>
      </w:r>
      <w:r w:rsidRPr="000C2E52">
        <w:rPr>
          <w:rStyle w:val="StyleUnderline"/>
        </w:rPr>
        <w:t>but</w:t>
      </w:r>
      <w:r w:rsidRPr="000C2E52">
        <w:t xml:space="preserve"> also </w:t>
      </w:r>
      <w:r w:rsidRPr="000C2E52">
        <w:rPr>
          <w:rStyle w:val="Emphasis"/>
        </w:rPr>
        <w:t>to the consequences of law for minority communities</w:t>
      </w:r>
      <w:r>
        <w:t>. 148Link to the text of the note</w:t>
      </w:r>
    </w:p>
    <w:p w14:paraId="17E6DD34" w14:textId="77777777" w:rsidR="003D0D54" w:rsidRDefault="003D0D54" w:rsidP="003D0D54">
      <w:r w:rsidRPr="000C2E52">
        <w:t>This Section examines the vast costs that mass incarceration imposes on poor black communities and argues that these consequences should be taken into account in judging the racial justice of the substantive criminal law. Determining which areas of the substantive criminal law require intervention, and how prosecutors should take account of consequences, is a complex matter that will be</w:t>
      </w:r>
      <w:r>
        <w:t xml:space="preserve"> discussed in more detail in later parts of the Article.</w:t>
      </w:r>
    </w:p>
    <w:p w14:paraId="0EC0E411" w14:textId="77777777" w:rsidR="003D0D54" w:rsidRPr="007A7ECF" w:rsidRDefault="003D0D54" w:rsidP="003D0D54">
      <w:pPr>
        <w:rPr>
          <w:sz w:val="2"/>
          <w:szCs w:val="2"/>
        </w:rPr>
      </w:pPr>
      <w:r w:rsidRPr="007A7ECF">
        <w:rPr>
          <w:sz w:val="2"/>
          <w:szCs w:val="2"/>
        </w:rPr>
        <w:t>2. Grappling with the Costs of Mass Incarceration</w:t>
      </w:r>
    </w:p>
    <w:p w14:paraId="18FA214B" w14:textId="77777777" w:rsidR="003D0D54" w:rsidRPr="007A7ECF" w:rsidRDefault="003D0D54" w:rsidP="003D0D54">
      <w:pPr>
        <w:rPr>
          <w:sz w:val="2"/>
          <w:szCs w:val="2"/>
        </w:rPr>
      </w:pPr>
      <w:r w:rsidRPr="007A7ECF">
        <w:rPr>
          <w:sz w:val="2"/>
          <w:szCs w:val="2"/>
        </w:rPr>
        <w:t>Prison imposes severe costs on prisoners, their families, and their communities, and "[n]owhere are these effects more highlighted than in the African American community." 149Link to the text of the note The already-enormous costs of imprisonment on communities are exacerbated by the spatial density of incarceration: "the exit and reentry of inmates is geographically concentrated in the poorest, minority neighborhoods." 150Link to the text of the note In [*1565] some of these minority neighborhoods, as many as twenty-five percent of the adult male residents are locked up on any given day. 151Link to the text of the note These extraordinary imprisonment rates shatter the institutions that traditionally lend stability and control--marriage, employment, civic engagement, etc.--in these communities to such an extent that additional incarceration may be producing more crime, not less. 152Link to the text of the note</w:t>
      </w:r>
    </w:p>
    <w:p w14:paraId="4EDBE7CD" w14:textId="77777777" w:rsidR="003D0D54" w:rsidRPr="007A7ECF" w:rsidRDefault="003D0D54" w:rsidP="003D0D54">
      <w:pPr>
        <w:rPr>
          <w:sz w:val="2"/>
          <w:szCs w:val="2"/>
        </w:rPr>
      </w:pPr>
      <w:r w:rsidRPr="007A7ECF">
        <w:rPr>
          <w:sz w:val="2"/>
          <w:szCs w:val="2"/>
        </w:rPr>
        <w:t>The most immediate harm of imprisonment is to the prisoner and his or her family, friends, and romantic relationships. Prison disrupts the intimacy and everyday connections between the prisoner and his or her loved ones, and it imposes serious obstacles for their ongoing relationships. 153Link to the text of the note It makes prisoners less marriageable and increases the risk of divorce for prisoners with existing marriages. 154Link to the text of the note It vastly diminishes a prisoner's future employment prospects, 155Link to the text of the note placing enormous strains on his or her family even after his or her release.</w:t>
      </w:r>
    </w:p>
    <w:p w14:paraId="65588E18" w14:textId="77777777" w:rsidR="003D0D54" w:rsidRPr="007A7ECF" w:rsidRDefault="003D0D54" w:rsidP="003D0D54">
      <w:pPr>
        <w:rPr>
          <w:sz w:val="2"/>
          <w:szCs w:val="2"/>
        </w:rPr>
      </w:pPr>
      <w:r w:rsidRPr="007A7ECF">
        <w:rPr>
          <w:sz w:val="2"/>
          <w:szCs w:val="2"/>
        </w:rPr>
        <w:t>Imprisonment deprives prisoners' children of a parent (occasionally both parents) and provides those children with an early and intimate connection with the prison system; unsurprisingly, the children of incarcerated parents are much more likely than other children to become involved in criminal activity. 156Link to the text of the note This is a serious problem considering that, according to a 1999 study, 7.0% of black children and 2.6% of Hispanic children (compared to 0.8% of white children) had a parent in prison. 157Link to the text of the note The net effect of these and other factors devastates the lives of prisoners and their families. 158Link to the text of the note</w:t>
      </w:r>
    </w:p>
    <w:p w14:paraId="11501AC5" w14:textId="77777777" w:rsidR="003D0D54" w:rsidRPr="007A7ECF" w:rsidRDefault="003D0D54" w:rsidP="003D0D54">
      <w:pPr>
        <w:rPr>
          <w:sz w:val="2"/>
          <w:szCs w:val="2"/>
        </w:rPr>
      </w:pPr>
      <w:r w:rsidRPr="007A7ECF">
        <w:rPr>
          <w:sz w:val="2"/>
          <w:szCs w:val="2"/>
        </w:rPr>
        <w:t>The negative consequences of imprisonment reverberate throughout the prisoner's neighborhood and city communities--particularly in communities with high incarceration rates. Mass imprisonment disrupts the already-fragile social networks and human capital of poor communities. 159Link to the text of the note Rather than rehabilitating prisoners, modern incarceration tends to make prisoners more violent, antisocial, and prone to criminality: "Most who study prison life believe there are significant brutalizing effects to imprisonment that impair prisoners' inclinations to conform [*1566] to the law." 160Link to the text of the note The predictable results are a high rate of recidivism when prisoners are released back into the community, 161Link to the text of the note and thus, a rapid cycle of imprisonment and release that continues to disrupt the fabric of the community.</w:t>
      </w:r>
    </w:p>
    <w:p w14:paraId="491FA832" w14:textId="77777777" w:rsidR="003D0D54" w:rsidRPr="007A7ECF" w:rsidRDefault="003D0D54" w:rsidP="003D0D54">
      <w:pPr>
        <w:rPr>
          <w:sz w:val="2"/>
          <w:szCs w:val="2"/>
        </w:rPr>
      </w:pPr>
      <w:r w:rsidRPr="007A7ECF">
        <w:rPr>
          <w:sz w:val="2"/>
          <w:szCs w:val="2"/>
        </w:rPr>
        <w:t>Furthermore, communities coping with high levels of incarceration often have less respect for the law and for social norms of law-abidingness, in large part because they view themselves as victims of a discriminatory and unduly harsh criminal-justice system. 162Link to the text of the note In many poor, minority communities, the incarceration of adolescents and young men is so common that it has become an expected "rite of passage." 163Link to the text of the note</w:t>
      </w:r>
    </w:p>
    <w:p w14:paraId="5E845B95" w14:textId="77777777" w:rsidR="003D0D54" w:rsidRPr="007A7ECF" w:rsidRDefault="003D0D54" w:rsidP="003D0D54">
      <w:pPr>
        <w:rPr>
          <w:sz w:val="2"/>
          <w:szCs w:val="2"/>
        </w:rPr>
      </w:pPr>
      <w:r w:rsidRPr="007A7ECF">
        <w:rPr>
          <w:sz w:val="2"/>
          <w:szCs w:val="2"/>
        </w:rPr>
        <w:t>In response to the normalization of imprisonment, an entire culture has emerged--a culture that is strongly reflected in hip-hop media--that promotes social norms that challenge those embodied in the criminal law. 164Link to the text of the note These sources stigmatize the government (especially the police) for inflicting imprisonment, rather than stigmatizing criminals for being imprisoned. 165Link to the text of the note Under these conditions, the criminal law ceases to command respect from communities faced with mass imprisonment, and instead becomes a source of alienation, resentment, and civic isolation.</w:t>
      </w:r>
    </w:p>
    <w:p w14:paraId="16BA3FAB" w14:textId="77777777" w:rsidR="003D0D54" w:rsidRPr="007A7ECF" w:rsidRDefault="003D0D54" w:rsidP="003D0D54">
      <w:pPr>
        <w:rPr>
          <w:sz w:val="2"/>
          <w:szCs w:val="2"/>
        </w:rPr>
      </w:pPr>
      <w:r w:rsidRPr="007A7ECF">
        <w:rPr>
          <w:sz w:val="2"/>
          <w:szCs w:val="2"/>
        </w:rPr>
        <w:t>Furthermore, felon-disenfranchisement laws ensure that communities with large convict populations lose much of their voting potential. Every state except Maine and Vermont prohibits felons from voting during their term of incarceration, and most states extend the prohibition beyond incarceration to cover parole and probation as well; a handful of states continue to disenfranchise some or all felons even after they complete their sentences. 166Link to the text of the note As a result of racially disproportionate rates of incarceration, felon-disenfranchisement laws disproportionately deprive black people of the right to vote. Across almost the entire nation, five percent or [*1567] more of the black voting-age population has been disenfranchised under these laws; in fourteen states, the number is over ten percent, and in five states, it exceeds twenty percent. 167Link to the text of the note This political exclusion cripples the ability of many poor, minority communities to have their voices heard by their elected representatives 168Link to the text of the note and to protect themselves against (among other things) the harsh laws that produced widespread felony convictions and disenfranchisement in the first instance.</w:t>
      </w:r>
    </w:p>
    <w:p w14:paraId="0229431D" w14:textId="77777777" w:rsidR="003D0D54" w:rsidRPr="007A7ECF" w:rsidRDefault="003D0D54" w:rsidP="003D0D54">
      <w:pPr>
        <w:rPr>
          <w:sz w:val="2"/>
          <w:szCs w:val="2"/>
        </w:rPr>
      </w:pPr>
      <w:r w:rsidRPr="007A7ECF">
        <w:rPr>
          <w:sz w:val="2"/>
          <w:szCs w:val="2"/>
        </w:rPr>
        <w:t>Finally, the disproportionate incarceration of racial minorities tends to reproduce itself by validating and intensifying the conscious and unconscious racist attitudes that help create disparate criminal-justice outcomes. Racially disproportionate imprisonment, whatever its cause, has the effect of confirming and legitimizing these attitudes. 169Link to the text of the note It seems to statistically "prove" that blacks and other minorities are dangerous, and it therefore fuels the so-called "rational discrimination" that is praised and practiced by numerous scholars, news sources, police officers, and others who claim that associating blackness with danger and crime is statistically rational and, therefore, morally justified. 170Link to the text of the note</w:t>
      </w:r>
    </w:p>
    <w:p w14:paraId="040067A9" w14:textId="77777777" w:rsidR="003D0D54" w:rsidRPr="007A7ECF" w:rsidRDefault="003D0D54" w:rsidP="003D0D54">
      <w:pPr>
        <w:rPr>
          <w:sz w:val="2"/>
          <w:szCs w:val="2"/>
        </w:rPr>
      </w:pPr>
      <w:r w:rsidRPr="007A7ECF">
        <w:rPr>
          <w:sz w:val="2"/>
          <w:szCs w:val="2"/>
        </w:rPr>
        <w:t>These reinforced biases, in turn, generate and legitimize the next generation of racially biased policing, prosecution, adjudication, and legislation. Even outside the criminal-justice system, these biases ensure that blacks will have to endure a vast range of humiliations and disadvantages: the suspicions and stereotypes of ordinary people on the street, potential employers, mortgage lenders, fearful cab drivers, and numerous other indignities. 171Link to the text of the note This "Black Tax" is especially crippling for economically disadvantaged blacks, but to a large extent it is shared by all blacks: both the innocent and the guilty. 172Link to the text of the note</w:t>
      </w:r>
    </w:p>
    <w:p w14:paraId="1E9573C0" w14:textId="77777777" w:rsidR="003D0D54" w:rsidRPr="007A7ECF" w:rsidRDefault="003D0D54" w:rsidP="003D0D54">
      <w:pPr>
        <w:rPr>
          <w:sz w:val="2"/>
          <w:szCs w:val="2"/>
        </w:rPr>
      </w:pPr>
      <w:r w:rsidRPr="007A7ECF">
        <w:rPr>
          <w:sz w:val="2"/>
          <w:szCs w:val="2"/>
        </w:rPr>
        <w:t>[*1568] 3. Collateral Benefits of Law Enforcement for Black Communities</w:t>
      </w:r>
    </w:p>
    <w:p w14:paraId="66863D71" w14:textId="77777777" w:rsidR="003D0D54" w:rsidRPr="007A7ECF" w:rsidRDefault="003D0D54" w:rsidP="003D0D54">
      <w:pPr>
        <w:rPr>
          <w:sz w:val="2"/>
          <w:szCs w:val="2"/>
        </w:rPr>
      </w:pPr>
      <w:r w:rsidRPr="007A7ECF">
        <w:rPr>
          <w:sz w:val="2"/>
          <w:szCs w:val="2"/>
        </w:rPr>
        <w:t>It is important to acknowledge an important fact that adds balance to the prior discussion. Blacks may suffer the most from mass imprisonment, but they also reap a disproportionate share of its benefits. Most interpersonal crime committed by blacks has a black victim, 173Link to the text of the note and the social damage of nonviolent crimes committed by blacks, such as drug possession and distribution, is likely to be felt most acutely by other blacks.</w:t>
      </w:r>
    </w:p>
    <w:p w14:paraId="46F00B8D" w14:textId="77777777" w:rsidR="003D0D54" w:rsidRPr="007A7ECF" w:rsidRDefault="003D0D54" w:rsidP="003D0D54">
      <w:pPr>
        <w:rPr>
          <w:sz w:val="2"/>
          <w:szCs w:val="2"/>
        </w:rPr>
      </w:pPr>
      <w:r w:rsidRPr="007A7ECF">
        <w:rPr>
          <w:sz w:val="2"/>
          <w:szCs w:val="2"/>
        </w:rPr>
        <w:t>Thus, insofar as crime-control policies succeed in deterring crime and protecting victims, black individuals and communities stand to benefit from those results. It is an exaggeration to conclude, as some scholars have, that "the main problem confronting black communities in the United States is not excessive policing and invidious punishment but rather a failure of the state to provide black communities with the equal protection of the laws." 174Link to the text of the note However, we must bear in mind that incarceration--including the incarceration of blacks--brings both benefits and costs to black communities, and the ratio of benefits to costs varies depending on the situation. Solutions to mass incarceration must be based on a nuanced and context-sensitive consideration of costs and benefits of various criminal laws and law-enforcement strategies, rather than a reflexive aversion to (or promotion of) the enforcement of the criminal law.</w:t>
      </w:r>
    </w:p>
    <w:p w14:paraId="01F80D2C" w14:textId="77777777" w:rsidR="003D0D54" w:rsidRDefault="003D0D54" w:rsidP="003D0D54">
      <w:r>
        <w:t>II. COLOR-CONSCIOUS PROSECUTION</w:t>
      </w:r>
    </w:p>
    <w:p w14:paraId="241E0882" w14:textId="77777777" w:rsidR="003D0D54" w:rsidRDefault="003D0D54" w:rsidP="003D0D54">
      <w:r>
        <w:t xml:space="preserve">The last Part outlined </w:t>
      </w:r>
      <w:r w:rsidRPr="00074834">
        <w:rPr>
          <w:rStyle w:val="StyleUnderline"/>
        </w:rPr>
        <w:t xml:space="preserve">a </w:t>
      </w:r>
      <w:r w:rsidRPr="000C2E52">
        <w:rPr>
          <w:rStyle w:val="Emphasis"/>
        </w:rPr>
        <w:t>tragic cycle</w:t>
      </w:r>
      <w:r w:rsidRPr="00074834">
        <w:rPr>
          <w:rStyle w:val="StyleUnderline"/>
        </w:rPr>
        <w:t xml:space="preserve"> of race-related disadvantage, crime, unconscious racism, and imprisonment</w:t>
      </w:r>
      <w:r>
        <w:t xml:space="preserve"> that </w:t>
      </w:r>
      <w:r w:rsidRPr="000C2E52">
        <w:rPr>
          <w:rStyle w:val="Emphasis"/>
        </w:rPr>
        <w:t>will continue and</w:t>
      </w:r>
      <w:r>
        <w:t xml:space="preserve"> potentially </w:t>
      </w:r>
      <w:r w:rsidRPr="000C2E52">
        <w:rPr>
          <w:rStyle w:val="Emphasis"/>
        </w:rPr>
        <w:t>worsen unless</w:t>
      </w:r>
      <w:r w:rsidRPr="000C2E52">
        <w:t xml:space="preserve"> crucial actors--black </w:t>
      </w:r>
      <w:r>
        <w:t xml:space="preserve">communities, </w:t>
      </w:r>
      <w:r w:rsidRPr="000C2E52">
        <w:rPr>
          <w:rStyle w:val="Emphasis"/>
        </w:rPr>
        <w:t>prosecutors</w:t>
      </w:r>
      <w:r>
        <w:t>, police, jurors, legislators, voters, and others--</w:t>
      </w:r>
      <w:r w:rsidRPr="00074834">
        <w:rPr>
          <w:rStyle w:val="StyleUnderline"/>
        </w:rPr>
        <w:t xml:space="preserve">in the criminal-justice system </w:t>
      </w:r>
      <w:r w:rsidRPr="000C2E52">
        <w:rPr>
          <w:rStyle w:val="Emphasis"/>
        </w:rPr>
        <w:t>challenge the pattern</w:t>
      </w:r>
      <w:r w:rsidRPr="00074834">
        <w:rPr>
          <w:rStyle w:val="StyleUnderline"/>
        </w:rPr>
        <w:t xml:space="preserve">. </w:t>
      </w:r>
      <w:r w:rsidRPr="000C2E52">
        <w:t xml:space="preserve">The point is not to promote despair, but to lay the groundwork for progress and healing. This Part explores a variety of ways that </w:t>
      </w:r>
      <w:r w:rsidRPr="00074834">
        <w:rPr>
          <w:rStyle w:val="StyleUnderline"/>
        </w:rPr>
        <w:t>one important set of actors--</w:t>
      </w:r>
      <w:r w:rsidRPr="000C2E52">
        <w:rPr>
          <w:rStyle w:val="Emphasis"/>
        </w:rPr>
        <w:t>criminal prosecutors--can become a positive force for change</w:t>
      </w:r>
      <w:r w:rsidRPr="00074834">
        <w:rPr>
          <w:rStyle w:val="StyleUnderline"/>
        </w:rPr>
        <w:t xml:space="preserve"> by confronting bias in themselves and others, and</w:t>
      </w:r>
      <w:r w:rsidRPr="00074834">
        <w:t xml:space="preserve"> also</w:t>
      </w:r>
      <w:r>
        <w:t xml:space="preserve"> </w:t>
      </w:r>
      <w:r w:rsidRPr="00074834">
        <w:rPr>
          <w:rStyle w:val="StyleUnderline"/>
        </w:rPr>
        <w:t>by coming to grips with the crippling social consequences of mass imprisonment</w:t>
      </w:r>
      <w:r>
        <w:t>. In doing so, I also aim to explain why color-conscious prosecuting is justified as a matter of professional ethics.</w:t>
      </w:r>
    </w:p>
    <w:p w14:paraId="2F392D8F" w14:textId="77777777" w:rsidR="003D0D54" w:rsidRDefault="003D0D54" w:rsidP="003D0D54">
      <w:r>
        <w:lastRenderedPageBreak/>
        <w:t xml:space="preserve">It might initially seem that the second conclusion follows inexorably from the first, but it does not. </w:t>
      </w:r>
      <w:r w:rsidRPr="000C2E52">
        <w:t>Even if prosecutors are capable of contributing to racial fairness in the criminal-justice system by their actions, there is still a case to be made that color consciousness--particularly color consciousness that redounds to the benefit of criminal defendants--violates the professional obligations of [*1569] prosecutors as articulated in the American Bar Association's Model Rules of Professional Responsibility (and corresponding state rules). This counterargument rests on the premise that the American legal system is</w:t>
      </w:r>
      <w:r>
        <w:t xml:space="preserve"> an adversarial one in which the lawyers of each side ought to zealously present the strongest version of their client's case, and leave it to the judge and jury to determine which side is correct. 175Link to the text of the note The goal of this Part is not to wage general war on the adversarial system, but instead to advance a context-specific argument that prosecutors should adopt a non-adversarial, justice-seeking approach when addressing the racial dimensions of their cases.</w:t>
      </w:r>
    </w:p>
    <w:p w14:paraId="3F95989F" w14:textId="77777777" w:rsidR="003D0D54" w:rsidRDefault="003D0D54" w:rsidP="003D0D54">
      <w:r>
        <w:t>In many areas of their work, prosecutors already make important contributions to racial justice, and it is important to acknowledge these efforts in order to present a balanced narrative. Prosecutors are responsible for enforcing hate-crime laws. They routinely interact with black witnesses, vindicate the dignity of black crime victims, and protect many predominantly black communities from the scourge of crime. 176Link to the text of the note After many dark years of governmental indifference to criminal acts with a black victim, 177Link to the text of the note these are no small accomplishments.</w:t>
      </w:r>
    </w:p>
    <w:p w14:paraId="690CE526" w14:textId="77777777" w:rsidR="003D0D54" w:rsidRDefault="003D0D54" w:rsidP="003D0D54">
      <w:r>
        <w:t>Those developments have been extensively documented and analyzed by other scholars and embraced by many prosecutors, perhaps because they are the dimensions of color consciousness that are consistent with an adversarial conception of the prosecutor's role. 178Link to the text of the note Consequently, I will focus primarily on the less discussed yet equally important non-adversarial aspects of color-conscious prosecution--the ways in which prosecutors can help promote racial justice for black defendants, and not just for black victims.</w:t>
      </w:r>
    </w:p>
    <w:p w14:paraId="2EBFD765" w14:textId="77777777" w:rsidR="003D0D54" w:rsidRDefault="003D0D54" w:rsidP="003D0D54">
      <w:r>
        <w:t xml:space="preserve">One more caveat is appropriate at this juncture. I recognize that </w:t>
      </w:r>
      <w:r w:rsidRPr="000C2E52">
        <w:rPr>
          <w:rStyle w:val="Emphasis"/>
        </w:rPr>
        <w:t>individual prosecutors do not call all of their own shots</w:t>
      </w:r>
      <w:r w:rsidRPr="00074834">
        <w:rPr>
          <w:rStyle w:val="StyleUnderline"/>
        </w:rPr>
        <w:t xml:space="preserve"> regarding how to properly exercise discretion</w:t>
      </w:r>
      <w:r>
        <w:t xml:space="preserve">. </w:t>
      </w:r>
      <w:r w:rsidRPr="00074834">
        <w:rPr>
          <w:rStyle w:val="StyleUnderline"/>
        </w:rPr>
        <w:t>They must consider</w:t>
      </w:r>
      <w:r>
        <w:t xml:space="preserve"> not only their own personal conception of justice, but also </w:t>
      </w:r>
      <w:r w:rsidRPr="00074834">
        <w:rPr>
          <w:rStyle w:val="StyleUnderline"/>
        </w:rPr>
        <w:t>the</w:t>
      </w:r>
      <w:r>
        <w:t xml:space="preserve"> culture and </w:t>
      </w:r>
      <w:r w:rsidRPr="000C2E52">
        <w:rPr>
          <w:rStyle w:val="Emphasis"/>
        </w:rPr>
        <w:t>policies of the office</w:t>
      </w:r>
      <w:r>
        <w:t xml:space="preserve"> </w:t>
      </w:r>
      <w:r w:rsidRPr="000C2E52">
        <w:rPr>
          <w:rStyle w:val="StyleUnderline"/>
        </w:rPr>
        <w:t>in which they work</w:t>
      </w:r>
      <w:r>
        <w:t>. A few of my recommendations will be difficult, or even impossible, for some prosecutors to implement within their institutional environments; others may find their institutions more accepting, and even encouraging, of interventions in the service of racial fairness. In order to do justice to the complex institutional constraints that individual prosecutors are faced with, I will temporarily set those issues aside in this Part and provide them with comprehensive treatment in the next Part.</w:t>
      </w:r>
    </w:p>
    <w:p w14:paraId="10B70972" w14:textId="77777777" w:rsidR="003D0D54" w:rsidRPr="007A7ECF" w:rsidRDefault="003D0D54" w:rsidP="003D0D54">
      <w:pPr>
        <w:rPr>
          <w:sz w:val="2"/>
          <w:szCs w:val="2"/>
        </w:rPr>
      </w:pPr>
      <w:r w:rsidRPr="007A7ECF">
        <w:rPr>
          <w:sz w:val="2"/>
          <w:szCs w:val="2"/>
        </w:rPr>
        <w:t>[*1570] A. The Adversarial System and the Prosecutor's Dual Role</w:t>
      </w:r>
    </w:p>
    <w:p w14:paraId="58F22664" w14:textId="77777777" w:rsidR="003D0D54" w:rsidRPr="007A7ECF" w:rsidRDefault="003D0D54" w:rsidP="003D0D54">
      <w:pPr>
        <w:rPr>
          <w:sz w:val="2"/>
          <w:szCs w:val="2"/>
        </w:rPr>
      </w:pPr>
      <w:r w:rsidRPr="007A7ECF">
        <w:rPr>
          <w:sz w:val="2"/>
          <w:szCs w:val="2"/>
        </w:rPr>
        <w:t>Within America's adversarial legal system, the "standard conception of the lawyer's role" consists primarily of two principles: neutrality and partisanship. 179Link to the text of the note The principle of neutrality requires the lawyer to divorce his or her ethical and political beliefs from his or her legal service, and instead to adopt the goals and perspective of the client. 180Link to the text of the note The principle of partisanship states that the lawyer must energetically pursue the interests of his or her client, even to the detriment of others. 181Link to the text of the note According to these standards of professional ethics, the principal duty of most American lawyers is to seek an outcome favorable to his or her client, not to seek outcomes that are also fair to the opposing party or to third parties who are uninvolved in the adversarial showdown. 182Link to the text of the note</w:t>
      </w:r>
    </w:p>
    <w:p w14:paraId="5CB7AB35" w14:textId="77777777" w:rsidR="003D0D54" w:rsidRPr="007A7ECF" w:rsidRDefault="003D0D54" w:rsidP="003D0D54">
      <w:pPr>
        <w:rPr>
          <w:sz w:val="2"/>
          <w:szCs w:val="2"/>
        </w:rPr>
      </w:pPr>
      <w:r w:rsidRPr="007A7ECF">
        <w:rPr>
          <w:sz w:val="2"/>
          <w:szCs w:val="2"/>
        </w:rPr>
        <w:t>Despite the centrality of the principles of neutrality and partisanship in the American conception of the lawyer's role, the Model Rules of Professional Conduct recognize countervailing principles in certain contexts as well. For instance, lawyers may not obstruct an opposing party's access to evidence, 183Link to the text of the note deceive the Court, 184Link to the text of the note or bypass counsel by communicating directly with represented opposing parties. 185Link to the text of the note Lawyers are expected to be civil 186Link to the text of the note and to conduct themselves as "officer[s] of the legal system." 187Link to the text of the note Although American lawyers frequently push the envelope on, and even transgress, these and other non-adversarial requirements in the course of zealously representing their clients, it is worth noting that the Model Rules of Professional Conduct do not dictate a purely adversarial role for lawyers. 188Link to the text of the note Instead, they supply a multivalent set of principles that can often come into tension with one another, demanding that lawyers creatively navigate through the resulting conflicts. 189Link to the text of the note</w:t>
      </w:r>
    </w:p>
    <w:p w14:paraId="0D300B24" w14:textId="77777777" w:rsidR="003D0D54" w:rsidRPr="007A7ECF" w:rsidRDefault="003D0D54" w:rsidP="003D0D54">
      <w:pPr>
        <w:rPr>
          <w:sz w:val="2"/>
          <w:szCs w:val="2"/>
        </w:rPr>
      </w:pPr>
      <w:r w:rsidRPr="007A7ECF">
        <w:rPr>
          <w:sz w:val="2"/>
          <w:szCs w:val="2"/>
        </w:rPr>
        <w:t>[*1571] The non-adversarial dimension of a prosecutor's professional ethics is broader and more well-defined than that of other lawyers. Prosecutors have a "dual role" to serve both as advocates for the government within an adversarial system, and also as "officers of justice." 190Link to the text of the note Their obligation is to '"seek justice, not merely to convict.'" 191Link to the text of the note Nonetheless, due to the ambiguous meaning of the prosecutor's duty to seek "justice" and the internal dissonance within the prosecutor's "dual role," there are many conflicting views about how a prosecutor should reconcile these competing obligations. 192Link to the text of the note The weight that a prosecutor should give to each part of his or her professional duty in any particular setting is not pre-ordained, and the prosecutor must frequently make judgments about the strength of the justifications for (and objections to) adversarialism in various situations. 193Link to the text of the note These assessments are necessarily context sensitive, because the adversarial norm is valuable in some situations and destructive in others. 194Link to the text of the note</w:t>
      </w:r>
    </w:p>
    <w:p w14:paraId="0728135D" w14:textId="77777777" w:rsidR="003D0D54" w:rsidRPr="007A7ECF" w:rsidRDefault="003D0D54" w:rsidP="003D0D54">
      <w:pPr>
        <w:rPr>
          <w:sz w:val="2"/>
          <w:szCs w:val="2"/>
        </w:rPr>
      </w:pPr>
      <w:r w:rsidRPr="007A7ECF">
        <w:rPr>
          <w:sz w:val="2"/>
          <w:szCs w:val="2"/>
        </w:rPr>
        <w:t>Normative scholarship about the adversarial system is vast, and it is neither viable nor necessary to provide a comprehensive summary of it here. Three portions of the debate over adversarial lawyering are relevant to the upcoming discussion of color-conscious prosecution. The first dispute addresses whether adversarial legal norms advance or degrade human dignity. Proponents of adversarialism contend that it safeguards dignity by valuing the client's autonomy 195Link to the text of the note and embodying the virtues of loyalty and friendship. 196Link to the text of the note Detractors counter that partisanship degrades the dignity of opposing parties and fosters alienation instead of dignity-enhancing reconciliation between adversaries. 197Link to the text of the note</w:t>
      </w:r>
    </w:p>
    <w:p w14:paraId="277B7B80" w14:textId="77777777" w:rsidR="003D0D54" w:rsidRPr="007A7ECF" w:rsidRDefault="003D0D54" w:rsidP="003D0D54">
      <w:pPr>
        <w:rPr>
          <w:sz w:val="2"/>
          <w:szCs w:val="2"/>
        </w:rPr>
      </w:pPr>
      <w:r w:rsidRPr="007A7ECF">
        <w:rPr>
          <w:sz w:val="2"/>
          <w:szCs w:val="2"/>
        </w:rPr>
        <w:t>The second area of controversy is whether adversarial norms provide the best way to discern truth. Proponents of adversarial legal practice contend that vigorous and partisan presentation of both sides of an issue is the best way to arrive at truth, because it ensures that no stone is left unturned, and it encourages creative [*1572] advocacy on behalf of unpopular truths that might otherwise go overlooked. 198Link to the text of the note Detractors counter that aggressive partisanship leads to deceptive advocacy, secrecy, and sensationalistic diversions calculated to undermine the quest for truth. 199Link to the text of the note</w:t>
      </w:r>
    </w:p>
    <w:p w14:paraId="473DB77D" w14:textId="77777777" w:rsidR="003D0D54" w:rsidRPr="007A7ECF" w:rsidRDefault="003D0D54" w:rsidP="003D0D54">
      <w:pPr>
        <w:rPr>
          <w:sz w:val="2"/>
          <w:szCs w:val="2"/>
        </w:rPr>
      </w:pPr>
      <w:r w:rsidRPr="007A7ECF">
        <w:rPr>
          <w:sz w:val="2"/>
          <w:szCs w:val="2"/>
        </w:rPr>
        <w:t xml:space="preserve">Finally, there is an additional argument for neutral partisanship--based on majoritarian political theory--that is unique to prosecutors. 200Link to the text of the note </w:t>
      </w:r>
      <w:r w:rsidRPr="007A7ECF">
        <w:rPr>
          <w:rStyle w:val="StyleUnderline"/>
          <w:sz w:val="2"/>
          <w:szCs w:val="2"/>
        </w:rPr>
        <w:t>Some scholars take the position that prosecutors should generally charge whatever statutory crimes apply to a defendant's actions</w:t>
      </w:r>
      <w:r w:rsidRPr="007A7ECF">
        <w:rPr>
          <w:sz w:val="2"/>
          <w:szCs w:val="2"/>
        </w:rPr>
        <w:t xml:space="preserve"> in order to give full effect to the political values reflected in legislation which, in turn, are the values of the legislators and the people who elected them. 201Link to the text of the note</w:t>
      </w:r>
    </w:p>
    <w:p w14:paraId="25B51605" w14:textId="77777777" w:rsidR="003D0D54" w:rsidRPr="007A7ECF" w:rsidRDefault="003D0D54" w:rsidP="003D0D54">
      <w:pPr>
        <w:rPr>
          <w:sz w:val="2"/>
          <w:szCs w:val="2"/>
        </w:rPr>
      </w:pPr>
      <w:r w:rsidRPr="007A7ECF">
        <w:rPr>
          <w:sz w:val="2"/>
          <w:szCs w:val="2"/>
        </w:rPr>
        <w:t>The remainder of this Part will explain why prosecutors should embrace a color-conscious and non-adversarial norm in relation to the racial issues that are implicated in their cases. The following Sections provide concrete examples of some of the most significant and recurrent racial issues, such as profiling and discriminatory jury selection. I will show that a color-conscious, justice-seeking approach in these areas promotes human dignity, furthers the quest for truth, and advances the worthy political value of protecting minorities who are at risk of oppression at the hands of a hostile majority. Thus, prosecutors should emphasize the justice-seeking component of their "dual role" 202Link to the text of the note over the adversarial component when their cases involve issues of race.</w:t>
      </w:r>
    </w:p>
    <w:p w14:paraId="2F1A8EF7" w14:textId="77777777" w:rsidR="003D0D54" w:rsidRPr="007A7ECF" w:rsidRDefault="003D0D54" w:rsidP="003D0D54">
      <w:pPr>
        <w:rPr>
          <w:sz w:val="2"/>
          <w:szCs w:val="2"/>
        </w:rPr>
      </w:pPr>
      <w:r w:rsidRPr="007A7ECF">
        <w:rPr>
          <w:sz w:val="2"/>
          <w:szCs w:val="2"/>
        </w:rPr>
        <w:t>B. Confronting Implicit Racial Bias in Discretionary Decision-Making</w:t>
      </w:r>
    </w:p>
    <w:p w14:paraId="28EB68B5" w14:textId="77777777" w:rsidR="003D0D54" w:rsidRPr="007A7ECF" w:rsidRDefault="003D0D54" w:rsidP="003D0D54">
      <w:pPr>
        <w:rPr>
          <w:sz w:val="2"/>
          <w:szCs w:val="2"/>
        </w:rPr>
      </w:pPr>
      <w:r w:rsidRPr="007A7ECF">
        <w:rPr>
          <w:sz w:val="2"/>
          <w:szCs w:val="2"/>
        </w:rPr>
        <w:t>As I explained in Part I, racism does not ordinarily manifest itself in deliberate choices or easily detectable racial hostility. Rather, it most often takes the form of implicit bias and stereotypes that negatively influence the way Americans subconsciously evaluate blacks. The same is true of prosecutors. Gone are the days when a prosecutor could ask the jury, "[a]re you gentlemen going to believe that nigger sitting over there (pointing at the defendant), with a face on him like that, in preference to the testimony of [white] deputies?" 203Link to the text of the note</w:t>
      </w:r>
    </w:p>
    <w:p w14:paraId="6A1CAC76" w14:textId="77777777" w:rsidR="003D0D54" w:rsidRDefault="003D0D54" w:rsidP="003D0D54">
      <w:r>
        <w:t xml:space="preserve">[*1573] </w:t>
      </w:r>
      <w:r w:rsidRPr="00074834">
        <w:rPr>
          <w:rStyle w:val="StyleUnderline"/>
        </w:rPr>
        <w:t xml:space="preserve">Today, </w:t>
      </w:r>
      <w:r w:rsidRPr="000C2E52">
        <w:rPr>
          <w:rStyle w:val="Emphasis"/>
        </w:rPr>
        <w:t>the most important way in which prosecutors contribute to racial injustice--or promote racial justice</w:t>
      </w:r>
      <w:r w:rsidRPr="00074834">
        <w:rPr>
          <w:rStyle w:val="StyleUnderline"/>
        </w:rPr>
        <w:t xml:space="preserve">--lies in their </w:t>
      </w:r>
      <w:r w:rsidRPr="000C2E52">
        <w:rPr>
          <w:rStyle w:val="Emphasis"/>
        </w:rPr>
        <w:t>discretionary decisions before and after trial</w:t>
      </w:r>
      <w:r w:rsidRPr="00074834">
        <w:rPr>
          <w:rStyle w:val="StyleUnderline"/>
        </w:rPr>
        <w:t xml:space="preserve">: </w:t>
      </w:r>
      <w:r w:rsidRPr="000C2E52">
        <w:rPr>
          <w:rStyle w:val="StyleUnderline"/>
        </w:rPr>
        <w:t xml:space="preserve">whether to </w:t>
      </w:r>
      <w:r w:rsidRPr="000C2E52">
        <w:rPr>
          <w:rStyle w:val="Emphasis"/>
        </w:rPr>
        <w:t>indict or dismiss charges</w:t>
      </w:r>
      <w:r w:rsidRPr="00074834">
        <w:rPr>
          <w:rStyle w:val="StyleUnderline"/>
        </w:rPr>
        <w:t xml:space="preserve">, whether to offer a </w:t>
      </w:r>
      <w:r w:rsidRPr="000C2E52">
        <w:rPr>
          <w:rStyle w:val="Emphasis"/>
        </w:rPr>
        <w:t>generous plea agreement</w:t>
      </w:r>
      <w:r>
        <w:t xml:space="preserve">, </w:t>
      </w:r>
      <w:r w:rsidRPr="00074834">
        <w:rPr>
          <w:rStyle w:val="StyleUnderline"/>
        </w:rPr>
        <w:t xml:space="preserve">and </w:t>
      </w:r>
      <w:r w:rsidRPr="000C2E52">
        <w:rPr>
          <w:rStyle w:val="Emphasis"/>
        </w:rPr>
        <w:t>which sentence to recommend</w:t>
      </w:r>
      <w:r w:rsidRPr="00074834">
        <w:rPr>
          <w:rStyle w:val="StyleUnderline"/>
        </w:rPr>
        <w:t xml:space="preserve"> for a convicted defendant. </w:t>
      </w:r>
      <w:r w:rsidRPr="000C2E52">
        <w:rPr>
          <w:rStyle w:val="Emphasis"/>
        </w:rPr>
        <w:t xml:space="preserve">In many prosecutorial offices </w:t>
      </w:r>
      <w:r w:rsidRPr="000C2E52">
        <w:rPr>
          <w:rStyle w:val="Emphasis"/>
        </w:rPr>
        <w:lastRenderedPageBreak/>
        <w:t>around the country</w:t>
      </w:r>
      <w:r w:rsidRPr="00074834">
        <w:rPr>
          <w:rStyle w:val="StyleUnderline"/>
        </w:rPr>
        <w:t xml:space="preserve">, </w:t>
      </w:r>
      <w:r w:rsidRPr="000C2E52">
        <w:rPr>
          <w:rStyle w:val="Emphasis"/>
        </w:rPr>
        <w:t>these judgments are not governed by rigid guidelines</w:t>
      </w:r>
      <w:r w:rsidRPr="00074834">
        <w:rPr>
          <w:rStyle w:val="StyleUnderline"/>
        </w:rPr>
        <w:t xml:space="preserve">. Due to </w:t>
      </w:r>
      <w:r w:rsidRPr="000C2E52">
        <w:rPr>
          <w:rStyle w:val="StyleUnderline"/>
        </w:rPr>
        <w:t xml:space="preserve">the </w:t>
      </w:r>
      <w:r w:rsidRPr="000C2E52">
        <w:rPr>
          <w:rStyle w:val="Emphasis"/>
        </w:rPr>
        <w:t>wide discretion entrusted to prosecutors</w:t>
      </w:r>
      <w:r w:rsidRPr="00074834">
        <w:rPr>
          <w:rStyle w:val="StyleUnderline"/>
        </w:rPr>
        <w:t xml:space="preserve"> in these </w:t>
      </w:r>
      <w:r w:rsidRPr="000C2E52">
        <w:rPr>
          <w:rStyle w:val="Emphasis"/>
        </w:rPr>
        <w:t>crucial areas</w:t>
      </w:r>
      <w:r w:rsidRPr="00074834">
        <w:rPr>
          <w:rStyle w:val="StyleUnderline"/>
        </w:rPr>
        <w:t xml:space="preserve">, </w:t>
      </w:r>
      <w:r w:rsidRPr="000C2E52">
        <w:rPr>
          <w:rStyle w:val="Emphasis"/>
        </w:rPr>
        <w:t>many commentators</w:t>
      </w:r>
      <w:r w:rsidRPr="00074834">
        <w:rPr>
          <w:rStyle w:val="StyleUnderline"/>
        </w:rPr>
        <w:t xml:space="preserve"> consider </w:t>
      </w:r>
      <w:r w:rsidRPr="000C2E52">
        <w:rPr>
          <w:rStyle w:val="StyleUnderline"/>
        </w:rPr>
        <w:t xml:space="preserve">them to be </w:t>
      </w:r>
      <w:r w:rsidRPr="000C2E52">
        <w:rPr>
          <w:rStyle w:val="Emphasis"/>
        </w:rPr>
        <w:t>the "most powerful figure[s] in the administration of criminal justice</w:t>
      </w:r>
      <w:r>
        <w:t xml:space="preserve">." 204Link to the text of the note </w:t>
      </w:r>
      <w:r w:rsidRPr="000C2E52">
        <w:rPr>
          <w:rStyle w:val="StyleUnderline"/>
        </w:rPr>
        <w:t>Defense attorneys have no comparable power: their role consists largely in awaiting the prosecutor's decision</w:t>
      </w:r>
      <w:r>
        <w:t xml:space="preserve"> and reacting to it. 205Link to the text of the note</w:t>
      </w:r>
    </w:p>
    <w:p w14:paraId="69111A5C" w14:textId="77777777" w:rsidR="003D0D54" w:rsidRDefault="003D0D54" w:rsidP="003D0D54">
      <w:r w:rsidRPr="000C2E52">
        <w:rPr>
          <w:rStyle w:val="Emphasis"/>
        </w:rPr>
        <w:t>Prosecutorial discretion</w:t>
      </w:r>
      <w:r w:rsidRPr="00074834">
        <w:rPr>
          <w:rStyle w:val="StyleUnderline"/>
        </w:rPr>
        <w:t xml:space="preserve"> is full of </w:t>
      </w:r>
      <w:r w:rsidRPr="000C2E52">
        <w:rPr>
          <w:rStyle w:val="Emphasis"/>
        </w:rPr>
        <w:t>both peril and promise</w:t>
      </w:r>
      <w:r>
        <w:t xml:space="preserve">. </w:t>
      </w:r>
      <w:r w:rsidRPr="00074834">
        <w:rPr>
          <w:rStyle w:val="StyleUnderline"/>
        </w:rPr>
        <w:t xml:space="preserve">When burdened by </w:t>
      </w:r>
      <w:r w:rsidRPr="000C2E52">
        <w:rPr>
          <w:rStyle w:val="Emphasis"/>
        </w:rPr>
        <w:t>unrecognized racial bias</w:t>
      </w:r>
      <w:r w:rsidRPr="00074834">
        <w:rPr>
          <w:rStyle w:val="StyleUnderline"/>
        </w:rPr>
        <w:t xml:space="preserve">, a </w:t>
      </w:r>
      <w:r w:rsidRPr="000C2E52">
        <w:rPr>
          <w:rStyle w:val="Emphasis"/>
        </w:rPr>
        <w:t>prosecutor's discretion</w:t>
      </w:r>
      <w:r w:rsidRPr="00074834">
        <w:rPr>
          <w:rStyle w:val="StyleUnderline"/>
        </w:rPr>
        <w:t xml:space="preserve"> will be </w:t>
      </w:r>
      <w:r w:rsidRPr="000C2E52">
        <w:rPr>
          <w:rStyle w:val="Emphasis"/>
        </w:rPr>
        <w:t>guided by factual misperceptions and an unjustified propensity for retribution</w:t>
      </w:r>
      <w:r w:rsidRPr="000C2E52">
        <w:rPr>
          <w:rStyle w:val="StyleUnderline"/>
        </w:rPr>
        <w:t xml:space="preserve"> in </w:t>
      </w:r>
      <w:r w:rsidRPr="00074834">
        <w:rPr>
          <w:rStyle w:val="StyleUnderline"/>
        </w:rPr>
        <w:t>cases involving black defendants</w:t>
      </w:r>
      <w:r>
        <w:t xml:space="preserve">. </w:t>
      </w:r>
      <w:r w:rsidRPr="000C2E52">
        <w:rPr>
          <w:rStyle w:val="Emphasis"/>
        </w:rPr>
        <w:t>However</w:t>
      </w:r>
      <w:r w:rsidRPr="000C2E52">
        <w:rPr>
          <w:rStyle w:val="StyleUnderline"/>
        </w:rPr>
        <w:t xml:space="preserve">, when </w:t>
      </w:r>
      <w:r w:rsidRPr="000C2E52">
        <w:rPr>
          <w:rStyle w:val="Emphasis"/>
        </w:rPr>
        <w:t>liberated by color consciousness</w:t>
      </w:r>
      <w:r w:rsidRPr="00074834">
        <w:rPr>
          <w:rStyle w:val="StyleUnderline"/>
        </w:rPr>
        <w:t xml:space="preserve">, </w:t>
      </w:r>
      <w:r w:rsidRPr="000C2E52">
        <w:rPr>
          <w:rStyle w:val="Emphasis"/>
        </w:rPr>
        <w:t>discretion</w:t>
      </w:r>
      <w:r w:rsidRPr="00074834">
        <w:rPr>
          <w:rStyle w:val="StyleUnderline"/>
        </w:rPr>
        <w:t xml:space="preserve"> contains the potential not only to be fair and non-discriminatory, but </w:t>
      </w:r>
      <w:r w:rsidRPr="000C2E52">
        <w:rPr>
          <w:rStyle w:val="Emphasis"/>
        </w:rPr>
        <w:t>even to affirmatively advance the dignity and social position of blacks</w:t>
      </w:r>
      <w:r w:rsidRPr="00074834">
        <w:rPr>
          <w:rStyle w:val="StyleUnderline"/>
        </w:rPr>
        <w:t xml:space="preserve"> who are </w:t>
      </w:r>
      <w:r w:rsidRPr="000C2E52">
        <w:rPr>
          <w:rStyle w:val="Emphasis"/>
        </w:rPr>
        <w:t>under attack by racial profiling and unjust laws</w:t>
      </w:r>
      <w:r>
        <w:t xml:space="preserve">. This Section explains why discretionary decision-making is susceptible to implicit racial bias and how prosecutors can confront their own stereotypes so as to improve the quality of the justice they deliver. The next Section will show how </w:t>
      </w:r>
      <w:r w:rsidRPr="00074834">
        <w:rPr>
          <w:rStyle w:val="StyleUnderline"/>
        </w:rPr>
        <w:t xml:space="preserve">color-conscious prosecutors can </w:t>
      </w:r>
      <w:r w:rsidRPr="000C2E52">
        <w:rPr>
          <w:rStyle w:val="Emphasis"/>
        </w:rPr>
        <w:t>utilize their discretion</w:t>
      </w:r>
      <w:r w:rsidRPr="00074834">
        <w:rPr>
          <w:rStyle w:val="StyleUnderline"/>
        </w:rPr>
        <w:t xml:space="preserve"> to </w:t>
      </w:r>
      <w:r w:rsidRPr="000C2E52">
        <w:rPr>
          <w:rStyle w:val="Emphasis"/>
        </w:rPr>
        <w:t>actively promote racial equity</w:t>
      </w:r>
      <w:r>
        <w:t>.</w:t>
      </w:r>
    </w:p>
    <w:p w14:paraId="502D200D" w14:textId="77777777" w:rsidR="003D0D54" w:rsidRDefault="003D0D54" w:rsidP="003D0D54">
      <w:r>
        <w:t>1. The Perils of Prosecutorial Discretion</w:t>
      </w:r>
    </w:p>
    <w:p w14:paraId="6E336A63" w14:textId="77777777" w:rsidR="003D0D54" w:rsidRDefault="003D0D54" w:rsidP="003D0D54">
      <w:r>
        <w:t>Studies investigating cognitive bias have consistently shown that discretionary decisions without clear guidelines present the highest risk of racial bias. 206Link to the text of the note When the proper course of action is definite and obvious, deviations are typically the result of conscious mental processes. Because racial discrimination is rarely based on deliberate hostility in contemporary America, it is less likely to come into play [*1574] when the parameters of a situation are well-defined. 207Link to the text of the note By contrast, when judgments are to be made on the basis of undefined criteria and subjective assessments, there is more room for racial bias to drive the decision-making process. 208Link to the text of the note</w:t>
      </w:r>
    </w:p>
    <w:p w14:paraId="458545BC" w14:textId="77777777" w:rsidR="003D0D54" w:rsidRDefault="003D0D54" w:rsidP="003D0D54">
      <w:r>
        <w:t>Prosecutors and police are constantly called upon to make judgments that involve unstable and contested criteria. Before police may arrest a suspect, they are constitutionally required to have "probable cause" to believe that the suspect is guilty of a crime. 209Link to the text of the note Thus, even when an officer believes a crime has been committed, the officer must use his or her discretion to determine--based on largely undefined factors--whether the crime is a serious enough matter to justify an arrest, or whether a slap on the wrist will suffice.</w:t>
      </w:r>
    </w:p>
    <w:p w14:paraId="24D11B2F" w14:textId="77777777" w:rsidR="003D0D54" w:rsidRDefault="003D0D54" w:rsidP="003D0D54">
      <w:r>
        <w:t xml:space="preserve">Similarly, </w:t>
      </w:r>
      <w:r w:rsidRPr="00C7758B">
        <w:rPr>
          <w:rStyle w:val="StyleUnderline"/>
        </w:rPr>
        <w:t>prosecutors must dismiss charges when they believe that the police lacked probable cause to</w:t>
      </w:r>
      <w:r w:rsidRPr="00074834">
        <w:rPr>
          <w:rStyle w:val="StyleUnderline"/>
        </w:rPr>
        <w:t xml:space="preserve"> justify the arrest</w:t>
      </w:r>
      <w:r>
        <w:t xml:space="preserve">. 210Link to the text of the note </w:t>
      </w:r>
      <w:r w:rsidRPr="00074834">
        <w:rPr>
          <w:rStyle w:val="StyleUnderline"/>
        </w:rPr>
        <w:t>However, they may also dismiss a case for other, less tangible reasons, such as</w:t>
      </w:r>
      <w:r>
        <w:t xml:space="preserve"> a </w:t>
      </w:r>
      <w:r w:rsidRPr="00074834">
        <w:rPr>
          <w:rStyle w:val="StyleUnderline"/>
        </w:rPr>
        <w:t>strategic assessment that the jury is not likely to find the defendant guilty, or a moral judgment that the defendant deserves a break</w:t>
      </w:r>
      <w:r>
        <w:t xml:space="preserve">. 211Link to the text of the note </w:t>
      </w:r>
      <w:r w:rsidRPr="00074834">
        <w:rPr>
          <w:rStyle w:val="StyleUnderline"/>
        </w:rPr>
        <w:t>If a prosecutor views the defendant as a dangerous person</w:t>
      </w:r>
      <w:r>
        <w:t xml:space="preserve"> who is </w:t>
      </w:r>
      <w:r w:rsidRPr="00074834">
        <w:rPr>
          <w:rStyle w:val="StyleUnderline"/>
        </w:rPr>
        <w:t>likely to</w:t>
      </w:r>
      <w:r>
        <w:t xml:space="preserve"> flee or </w:t>
      </w:r>
      <w:r w:rsidRPr="00074834">
        <w:rPr>
          <w:rStyle w:val="StyleUnderline"/>
        </w:rPr>
        <w:t>commit additional crimes prior to trial</w:t>
      </w:r>
      <w:r>
        <w:t xml:space="preserve">, he or </w:t>
      </w:r>
      <w:r w:rsidRPr="00074834">
        <w:rPr>
          <w:rStyle w:val="StyleUnderline"/>
        </w:rPr>
        <w:t>she may request that the court detain</w:t>
      </w:r>
      <w:r>
        <w:t xml:space="preserve"> the person </w:t>
      </w:r>
      <w:r w:rsidRPr="00074834">
        <w:rPr>
          <w:rStyle w:val="StyleUnderline"/>
        </w:rPr>
        <w:t>until trial; otherwise, the prosecutor may consent to pre-trial release</w:t>
      </w:r>
      <w:r>
        <w:t xml:space="preserve">. 212Link to the text of the note </w:t>
      </w:r>
      <w:r w:rsidRPr="00074834">
        <w:rPr>
          <w:rStyle w:val="StyleUnderline"/>
        </w:rPr>
        <w:t>Prosecutors make similar judgments regarding the defendant's factual guilt, dangerousness, and moral culpability in determining which plea agreement (if any) to offer, which charges to pursue, and which sentence to recommend to the judge or jury at the end</w:t>
      </w:r>
      <w:r>
        <w:t xml:space="preserve"> of trial. 213Link to the text of the note</w:t>
      </w:r>
    </w:p>
    <w:p w14:paraId="050CA468" w14:textId="77777777" w:rsidR="003D0D54" w:rsidRDefault="003D0D54" w:rsidP="003D0D54">
      <w:r w:rsidRPr="00074834">
        <w:rPr>
          <w:rStyle w:val="StyleUnderline"/>
        </w:rPr>
        <w:t>Some cases involve facts that make the correct course of action fairly obvious, largely removing</w:t>
      </w:r>
      <w:r>
        <w:t xml:space="preserve"> the discretionary element from the decision. For instance, when the facts strongly suggest the guilt of a defendant charged with a serious violent crime, it is not difficult to conclude that the </w:t>
      </w:r>
      <w:r>
        <w:lastRenderedPageBreak/>
        <w:t xml:space="preserve">defendant is dangerous and therefore should not be released prior to trial. These circumstances do not provide much </w:t>
      </w:r>
      <w:r w:rsidRPr="00074834">
        <w:rPr>
          <w:rStyle w:val="StyleUnderline"/>
        </w:rPr>
        <w:t>room</w:t>
      </w:r>
      <w:r>
        <w:t xml:space="preserve"> </w:t>
      </w:r>
      <w:r w:rsidRPr="00074834">
        <w:rPr>
          <w:rStyle w:val="StyleUnderline"/>
        </w:rPr>
        <w:t>for implicit bias to influence outcomes</w:t>
      </w:r>
      <w:r>
        <w:t>.</w:t>
      </w:r>
    </w:p>
    <w:p w14:paraId="510BE473" w14:textId="77777777" w:rsidR="003D0D54" w:rsidRDefault="003D0D54" w:rsidP="003D0D54">
      <w:r>
        <w:t xml:space="preserve">[*1575] </w:t>
      </w:r>
      <w:r w:rsidRPr="00074834">
        <w:rPr>
          <w:rStyle w:val="StyleUnderline"/>
        </w:rPr>
        <w:t>However, most cases are less clear cut</w:t>
      </w:r>
      <w:r>
        <w:t xml:space="preserve">: there may be unresolved questions regarding whether the evidence points toward the defendant's guilt, or, even if the defendant is guilty, it is often debatable whether he or she is a danger to society, capable of rehabilitation, or morally deserving of a long prison sentence. </w:t>
      </w:r>
      <w:r w:rsidRPr="00074834">
        <w:rPr>
          <w:rStyle w:val="StyleUnderline"/>
        </w:rPr>
        <w:t>These ambiguities present a serious risk that</w:t>
      </w:r>
      <w:r>
        <w:t xml:space="preserve"> the </w:t>
      </w:r>
      <w:r w:rsidRPr="00074834">
        <w:rPr>
          <w:rStyle w:val="StyleUnderline"/>
        </w:rPr>
        <w:t>stereotypes</w:t>
      </w:r>
      <w:r>
        <w:t xml:space="preserve"> described in the last Part--that blacks are angry, dangerous, culpable, and criminal--</w:t>
      </w:r>
      <w:r w:rsidRPr="00074834">
        <w:rPr>
          <w:rStyle w:val="StyleUnderline"/>
        </w:rPr>
        <w:t>may adversely shape the prosecutor's subjective evaluation of the defendant, resulting in harsher discretionary treatment</w:t>
      </w:r>
      <w:r>
        <w:t>. 214</w:t>
      </w:r>
    </w:p>
    <w:p w14:paraId="5047F23C" w14:textId="77777777" w:rsidR="003D0D54" w:rsidRDefault="003D0D54" w:rsidP="003D0D54">
      <w:r>
        <w:t>[FN 214]</w:t>
      </w:r>
    </w:p>
    <w:p w14:paraId="7324B532" w14:textId="77777777" w:rsidR="003D0D54" w:rsidRDefault="003D0D54" w:rsidP="003D0D54">
      <w:r>
        <w:t xml:space="preserve">For a useful summary of a segment of </w:t>
      </w:r>
      <w:r w:rsidRPr="00074834">
        <w:rPr>
          <w:rStyle w:val="StyleUnderline"/>
        </w:rPr>
        <w:t>the existing</w:t>
      </w:r>
      <w:r>
        <w:t xml:space="preserve"> research on the influence of </w:t>
      </w:r>
      <w:r w:rsidRPr="00074834">
        <w:rPr>
          <w:rStyle w:val="StyleUnderline"/>
        </w:rPr>
        <w:t>racial bias on prosecutorial discretion</w:t>
      </w:r>
      <w:r>
        <w:t xml:space="preserve">, see Yoav Sapir, Neither Intent nor Impact: A Critique of the Racially Based Selective Prosecution Jurisprudence and a Reform Proposal, 19 HARV. BLACKLETTER L.J. 130, 130-33 (2003) ("[R]acial bias </w:t>
      </w:r>
      <w:r w:rsidRPr="00074834">
        <w:rPr>
          <w:rStyle w:val="StyleUnderline"/>
        </w:rPr>
        <w:t>is present in every stage</w:t>
      </w:r>
      <w:r>
        <w:t xml:space="preserve"> of prosecutorial discretion, </w:t>
      </w:r>
      <w:r w:rsidRPr="00074834">
        <w:rPr>
          <w:rStyle w:val="StyleUnderline"/>
        </w:rPr>
        <w:t>including the decision to investigate, the initial assessment of the severity of the offense, the charging decision, and</w:t>
      </w:r>
      <w:r w:rsidRPr="00074834">
        <w:t xml:space="preserve"> the decision </w:t>
      </w:r>
      <w:r w:rsidRPr="00074834">
        <w:rPr>
          <w:rStyle w:val="StyleUnderline"/>
        </w:rPr>
        <w:t xml:space="preserve">whether to seek the death penalty </w:t>
      </w:r>
      <w:r>
        <w:t>in homicide cases.").</w:t>
      </w:r>
    </w:p>
    <w:p w14:paraId="6248315A" w14:textId="77777777" w:rsidR="003D0D54" w:rsidRDefault="003D0D54" w:rsidP="003D0D54">
      <w:r>
        <w:t>[End FN 214]</w:t>
      </w:r>
    </w:p>
    <w:p w14:paraId="069A4302" w14:textId="77777777" w:rsidR="003D0D54" w:rsidRPr="007A7ECF" w:rsidRDefault="003D0D54" w:rsidP="003D0D54">
      <w:pPr>
        <w:rPr>
          <w:sz w:val="2"/>
          <w:szCs w:val="2"/>
        </w:rPr>
      </w:pPr>
      <w:r w:rsidRPr="007A7ECF">
        <w:rPr>
          <w:sz w:val="2"/>
          <w:szCs w:val="2"/>
        </w:rPr>
        <w:t>None of the justifications in favor of adversarial lawyering introduced in the last Section--promoting human dignity, democratic values, or the quest for truth--can justify passivity in the face of potentially outcome-determining racial stereotypes. Nor can color-conscious advocacy by defense counsel compensate for the misguided exercise of prosecutorial discretion. It is for the prosecutor to make the fateful decisions about charging, plea bargaining, and influential sentencing recommendations. 215Link to the text of the note Defense counsel is left to react. 216Link to the text of the note</w:t>
      </w:r>
    </w:p>
    <w:p w14:paraId="67095A1F" w14:textId="77777777" w:rsidR="003D0D54" w:rsidRPr="007A7ECF" w:rsidRDefault="003D0D54" w:rsidP="003D0D54">
      <w:pPr>
        <w:rPr>
          <w:sz w:val="2"/>
          <w:szCs w:val="2"/>
        </w:rPr>
      </w:pPr>
      <w:r w:rsidRPr="007A7ECF">
        <w:rPr>
          <w:sz w:val="2"/>
          <w:szCs w:val="2"/>
        </w:rPr>
        <w:t>2. Ameliorating Implicit Racial Bias in the Exercise of Discretion</w:t>
      </w:r>
    </w:p>
    <w:p w14:paraId="6CD35284" w14:textId="77777777" w:rsidR="003D0D54" w:rsidRPr="007A7ECF" w:rsidRDefault="003D0D54" w:rsidP="003D0D54">
      <w:pPr>
        <w:rPr>
          <w:sz w:val="2"/>
          <w:szCs w:val="2"/>
        </w:rPr>
      </w:pPr>
      <w:r w:rsidRPr="007A7ECF">
        <w:rPr>
          <w:sz w:val="2"/>
          <w:szCs w:val="2"/>
        </w:rPr>
        <w:t>There is no easy or complete solution to the problem of implicit bias, but psychological research again charts the way forward. As I explained in the previous Part, most Americans simultaneously embody three traits: (1) at the conscious level, they oppose racism and want no part in it; (2) at the subconscious level, they are beholden to racist stereotypes about blacks; and (3) they are in denial about their subconscious racism. 217Link to the text of the note Because these individuals are unaware of their implicit biases, they are unable to mobilize their conscious egalitarian beliefs as a counterweight to those biases. 218Link to the text of the note</w:t>
      </w:r>
    </w:p>
    <w:p w14:paraId="02118A71" w14:textId="77777777" w:rsidR="003D0D54" w:rsidRPr="007A7ECF" w:rsidRDefault="003D0D54" w:rsidP="003D0D54">
      <w:pPr>
        <w:rPr>
          <w:sz w:val="2"/>
          <w:szCs w:val="2"/>
        </w:rPr>
      </w:pPr>
      <w:r w:rsidRPr="007A7ECF">
        <w:rPr>
          <w:sz w:val="2"/>
          <w:szCs w:val="2"/>
        </w:rPr>
        <w:t>Prosecutors (and others) must give up on the color-blind strategy for combating racism, which emphasizes repression and denial, and instead seek racial awareness. Racial awareness is multidimensional. It includes the various aspects of historical, psychological, and political consciousness introduced in Part I. For prosecutors, the first step toward color consciousness is to acknowledge and strive to understand their own racial stereotypes about blacks, and to identify the [*1576] situations in which those biases are likely to influence their decision-making. Wielding this knowledge would enable prosecutors to leverage their anti-racist beliefs and consciously inhibit their stereotypes in situations where those stereotypes would ordinarily be activated. 219Link to the text of the note</w:t>
      </w:r>
    </w:p>
    <w:p w14:paraId="75F8C785" w14:textId="77777777" w:rsidR="003D0D54" w:rsidRPr="007A7ECF" w:rsidRDefault="003D0D54" w:rsidP="003D0D54">
      <w:pPr>
        <w:rPr>
          <w:sz w:val="2"/>
          <w:szCs w:val="2"/>
        </w:rPr>
      </w:pPr>
      <w:r w:rsidRPr="007A7ECF">
        <w:rPr>
          <w:sz w:val="2"/>
          <w:szCs w:val="2"/>
        </w:rPr>
        <w:t>One high-impact way to acquire awareness about stereotypes is to take an IAT, 220Link to the text of the note which provides a large volume of information for little or no cost: it is simple, freely available online, and minimally time-consuming. 221Link to the text of the note Whether or not they decide to take an IAT, prosecutors should compare the way in which they assess blacks and whites in a variety of everyday situations. When walking down a city street at night, do they have the same reaction when approached by a group of young white men as they do when approached by young black men? Similarly, prosecutors should bring awareness-raising, de-biasing practices into their daily work. One way prosecutors can do this is by mentally switching the defendant's race and observing whether they would reach the same conclusion about whether to dismiss charges, offer a generous plea, emphasize retribution or rehabilitation, etc. 222Link to the text of the note De-biasing measures such as these are simple, non-burdensome, and realistic. If implemented, they hold considerable promise for enhancing racial fairness in prosecutorial decision-making.</w:t>
      </w:r>
    </w:p>
    <w:p w14:paraId="640B3B8B" w14:textId="77777777" w:rsidR="003D0D54" w:rsidRPr="007A7ECF" w:rsidRDefault="003D0D54" w:rsidP="003D0D54">
      <w:pPr>
        <w:rPr>
          <w:sz w:val="2"/>
          <w:szCs w:val="2"/>
        </w:rPr>
      </w:pPr>
      <w:r w:rsidRPr="007A7ECF">
        <w:rPr>
          <w:sz w:val="2"/>
          <w:szCs w:val="2"/>
        </w:rPr>
        <w:t>C. Promoting Racial Equity Through the Exercise of Discretion</w:t>
      </w:r>
    </w:p>
    <w:p w14:paraId="1DF82894" w14:textId="77777777" w:rsidR="003D0D54" w:rsidRDefault="003D0D54" w:rsidP="003D0D54">
      <w:r>
        <w:t xml:space="preserve">Color consciousness not only helps to diminish bias in prosecutorial decisionmaking, but it also provides ways for prosecutors to make affirmative contributions to racial justice. </w:t>
      </w:r>
      <w:r w:rsidRPr="00074834">
        <w:rPr>
          <w:rStyle w:val="StyleUnderline"/>
        </w:rPr>
        <w:t xml:space="preserve">A prosecutor's interactions with </w:t>
      </w:r>
      <w:r w:rsidRPr="00C7758B">
        <w:rPr>
          <w:rStyle w:val="Emphasis"/>
        </w:rPr>
        <w:t>police</w:t>
      </w:r>
      <w:r w:rsidRPr="00074834">
        <w:rPr>
          <w:rStyle w:val="StyleUnderline"/>
        </w:rPr>
        <w:t xml:space="preserve">, </w:t>
      </w:r>
      <w:r w:rsidRPr="00C7758B">
        <w:rPr>
          <w:rStyle w:val="Emphasis"/>
        </w:rPr>
        <w:t>charging</w:t>
      </w:r>
      <w:r w:rsidRPr="00074834">
        <w:rPr>
          <w:rStyle w:val="StyleUnderline"/>
        </w:rPr>
        <w:t xml:space="preserve"> decisions, and </w:t>
      </w:r>
      <w:r w:rsidRPr="00C7758B">
        <w:rPr>
          <w:rStyle w:val="Emphasis"/>
        </w:rPr>
        <w:t>sentencing recommendations</w:t>
      </w:r>
      <w:r w:rsidRPr="00074834">
        <w:rPr>
          <w:rStyle w:val="StyleUnderline"/>
        </w:rPr>
        <w:t xml:space="preserve"> </w:t>
      </w:r>
      <w:r w:rsidRPr="00C7758B">
        <w:rPr>
          <w:rStyle w:val="Emphasis"/>
        </w:rPr>
        <w:t>all present opportunities</w:t>
      </w:r>
      <w:r w:rsidRPr="00074834">
        <w:rPr>
          <w:rStyle w:val="StyleUnderline"/>
        </w:rPr>
        <w:t xml:space="preserve"> to </w:t>
      </w:r>
      <w:r w:rsidRPr="00C7758B">
        <w:rPr>
          <w:rStyle w:val="Emphasis"/>
        </w:rPr>
        <w:t>challenge racial profiling</w:t>
      </w:r>
      <w:r>
        <w:t xml:space="preserve">. 223Link to the text of the note Furthermore, </w:t>
      </w:r>
      <w:r w:rsidRPr="00C7758B">
        <w:rPr>
          <w:rStyle w:val="Emphasis"/>
        </w:rPr>
        <w:t>prosecutors can blunt the force of unjust criminal laws</w:t>
      </w:r>
      <w:r w:rsidRPr="00074834">
        <w:rPr>
          <w:rStyle w:val="StyleUnderline"/>
        </w:rPr>
        <w:t xml:space="preserve"> by </w:t>
      </w:r>
      <w:r w:rsidRPr="00C7758B">
        <w:rPr>
          <w:rStyle w:val="Emphasis"/>
        </w:rPr>
        <w:t>deciding not to seek indictments based on those laws</w:t>
      </w:r>
      <w:r w:rsidRPr="00074834">
        <w:rPr>
          <w:rStyle w:val="StyleUnderline"/>
        </w:rPr>
        <w:t xml:space="preserve">, </w:t>
      </w:r>
      <w:r w:rsidRPr="00C7758B">
        <w:rPr>
          <w:rStyle w:val="StyleUnderline"/>
        </w:rPr>
        <w:t xml:space="preserve">offering more </w:t>
      </w:r>
      <w:r w:rsidRPr="00C7758B">
        <w:rPr>
          <w:rStyle w:val="Emphasis"/>
        </w:rPr>
        <w:t>equitable plea arrangements based on other laws</w:t>
      </w:r>
      <w:r w:rsidRPr="00074834">
        <w:rPr>
          <w:rStyle w:val="StyleUnderline"/>
        </w:rPr>
        <w:t xml:space="preserve">, or </w:t>
      </w:r>
      <w:r w:rsidRPr="00C7758B">
        <w:rPr>
          <w:rStyle w:val="Emphasis"/>
        </w:rPr>
        <w:t>recommending sentences that are commensurate with the true nature</w:t>
      </w:r>
      <w:r w:rsidRPr="00074834">
        <w:rPr>
          <w:rStyle w:val="StyleUnderline"/>
        </w:rPr>
        <w:t xml:space="preserve"> of the offense</w:t>
      </w:r>
      <w:r>
        <w:t>. 224Link to the text of the note</w:t>
      </w:r>
    </w:p>
    <w:p w14:paraId="54396A84" w14:textId="77777777" w:rsidR="003D0D54" w:rsidRDefault="003D0D54" w:rsidP="003D0D54">
      <w:r>
        <w:t xml:space="preserve">Most of the commentators who are worried about racial unfairness in the criminal-justice system are also deeply concerned about prosecutorial discretion, in large part due to the reasons described in the last Section. 225Link to the text of the note They may be [*1577] skeptical that discretion can be used as a positive force for racial justice. I do not take a position on the highly controversial subject of whether prosecutorial discretion is, on the whole, a good or a bad thing, or how it should be constrained. 226Link to the text of the note </w:t>
      </w:r>
      <w:r w:rsidRPr="00074834">
        <w:rPr>
          <w:rStyle w:val="StyleUnderline"/>
        </w:rPr>
        <w:t xml:space="preserve">In our </w:t>
      </w:r>
      <w:r w:rsidRPr="00C7758B">
        <w:rPr>
          <w:rStyle w:val="Emphasis"/>
        </w:rPr>
        <w:t>current system of criminal justice</w:t>
      </w:r>
      <w:r w:rsidRPr="00074834">
        <w:rPr>
          <w:rStyle w:val="StyleUnderline"/>
        </w:rPr>
        <w:t xml:space="preserve">, the </w:t>
      </w:r>
      <w:r w:rsidRPr="00C7758B">
        <w:rPr>
          <w:rStyle w:val="Emphasis"/>
        </w:rPr>
        <w:t>fact</w:t>
      </w:r>
      <w:r w:rsidRPr="00074834">
        <w:rPr>
          <w:rStyle w:val="StyleUnderline"/>
        </w:rPr>
        <w:t xml:space="preserve"> is that </w:t>
      </w:r>
      <w:r w:rsidRPr="00C7758B">
        <w:rPr>
          <w:rStyle w:val="Emphasis"/>
        </w:rPr>
        <w:t>prosecutors have discretion</w:t>
      </w:r>
      <w:r>
        <w:t>--more in some jurisdictions than others--</w:t>
      </w:r>
      <w:r w:rsidRPr="00074834">
        <w:rPr>
          <w:rStyle w:val="StyleUnderline"/>
        </w:rPr>
        <w:t xml:space="preserve">and </w:t>
      </w:r>
      <w:r w:rsidRPr="00C7758B">
        <w:rPr>
          <w:rStyle w:val="Emphasis"/>
        </w:rPr>
        <w:t>no major social or political currents suggest that this reality will change in a meaningful way</w:t>
      </w:r>
      <w:r>
        <w:t xml:space="preserve"> </w:t>
      </w:r>
      <w:r w:rsidRPr="00C7758B">
        <w:rPr>
          <w:rStyle w:val="StyleUnderline"/>
        </w:rPr>
        <w:t>anytime soon.</w:t>
      </w:r>
      <w:r>
        <w:t xml:space="preserve"> 227Link to the text of the note </w:t>
      </w:r>
      <w:r w:rsidRPr="00C7758B">
        <w:rPr>
          <w:rStyle w:val="StyleUnderline"/>
        </w:rPr>
        <w:t xml:space="preserve">As long as prosecutors are </w:t>
      </w:r>
      <w:r w:rsidRPr="00C7758B">
        <w:rPr>
          <w:rStyle w:val="Emphasis"/>
        </w:rPr>
        <w:t>authorized and expected to exercise discretion</w:t>
      </w:r>
      <w:r>
        <w:t xml:space="preserve">, it is important to understand how </w:t>
      </w:r>
      <w:r w:rsidRPr="00C7758B">
        <w:rPr>
          <w:rStyle w:val="StyleUnderline"/>
        </w:rPr>
        <w:t xml:space="preserve">they can </w:t>
      </w:r>
      <w:r w:rsidRPr="00C7758B">
        <w:rPr>
          <w:rStyle w:val="Emphasis"/>
        </w:rPr>
        <w:t>employ that discretion in the service of racial justice</w:t>
      </w:r>
      <w:r>
        <w:t>. This Secti</w:t>
      </w:r>
      <w:r w:rsidRPr="00436548">
        <w:t>on explores several concrete ways in which they can do so.</w:t>
      </w:r>
    </w:p>
    <w:p w14:paraId="39B81EFF" w14:textId="77777777" w:rsidR="003D0D54" w:rsidRDefault="003D0D54" w:rsidP="003D0D54">
      <w:r>
        <w:t>1</w:t>
      </w:r>
      <w:r w:rsidRPr="00436548">
        <w:t>. Challenging Racial Profiling</w:t>
      </w:r>
    </w:p>
    <w:p w14:paraId="6789FCB1" w14:textId="77777777" w:rsidR="003D0D54" w:rsidRDefault="003D0D54" w:rsidP="003D0D54">
      <w:r w:rsidRPr="00436548">
        <w:lastRenderedPageBreak/>
        <w:t>As I explained in Part I, the profiling of suspects on the basis of race is an explicit and accepted part of policing in some jurisdictions, and a deeply entrenched, implicit law-enforcement practice in others. Consequently, many more innocent blacks are monitored, stopped, questioned, and harassed by police than similarly situated innocent whites, and far more factually guilty blacks wind up with criminal records for the same behaviors that whites routinely get away with. 228Link to the text of the note</w:t>
      </w:r>
    </w:p>
    <w:p w14:paraId="33B00D42" w14:textId="77777777" w:rsidR="003D0D54" w:rsidRDefault="003D0D54" w:rsidP="003D0D54">
      <w:r w:rsidRPr="00C7758B">
        <w:rPr>
          <w:rStyle w:val="StyleUnderline"/>
        </w:rPr>
        <w:t>Prosecutors</w:t>
      </w:r>
      <w:r w:rsidRPr="00436548">
        <w:rPr>
          <w:rStyle w:val="StyleUnderline"/>
        </w:rPr>
        <w:t xml:space="preserve"> are </w:t>
      </w:r>
      <w:r w:rsidRPr="00C7758B">
        <w:rPr>
          <w:rStyle w:val="Emphasis"/>
        </w:rPr>
        <w:t>uniquely well-positioned</w:t>
      </w:r>
      <w:r w:rsidRPr="00436548">
        <w:rPr>
          <w:rStyle w:val="StyleUnderline"/>
        </w:rPr>
        <w:t xml:space="preserve"> to challenge</w:t>
      </w:r>
      <w:r w:rsidRPr="00436548">
        <w:t xml:space="preserve"> these forms of </w:t>
      </w:r>
      <w:r w:rsidRPr="00436548">
        <w:rPr>
          <w:rStyle w:val="StyleUnderline"/>
        </w:rPr>
        <w:t>racial profiling</w:t>
      </w:r>
      <w:r w:rsidRPr="00436548">
        <w:t>. They work directly with arresting officers to build the case against a criminal defendant, and, on occasion, they may begin coordinating with investigative officers before an arrest is made. These interactions enable prosecutors to question officers about their reasons for investigating defendants and educate (or remind) officers that racial profiling is not only morally unacceptable, but that it may even jeopardize the government's ability to secure a conviction or, more likely, expose the police department to civil litigation. 229Link to the text of the note</w:t>
      </w:r>
    </w:p>
    <w:p w14:paraId="03F97998" w14:textId="77777777" w:rsidR="003D0D54" w:rsidRDefault="003D0D54" w:rsidP="003D0D54">
      <w:r w:rsidRPr="00436548">
        <w:t>Existing data suggests that certain types of cases--such as traffic infractions, 230Link to the text of the note</w:t>
      </w:r>
      <w:r>
        <w:t xml:space="preserve"> </w:t>
      </w:r>
      <w:r w:rsidRPr="00436548">
        <w:t>[*1578]</w:t>
      </w:r>
      <w:r>
        <w:t xml:space="preserve"> </w:t>
      </w:r>
      <w:r w:rsidRPr="00436548">
        <w:t>minor public-order violations, 231Link to the text of the note and drug possession and distribution 232Link to the text of the note --are especially likely to originate in racial profiling by law enforcement. Prosecutors should carefully scrutinize the basis for the officer's suspicion and investigation in cases falling within these categories. 233Link to the text of the note When the officer provides a flimsy ex ante justification for investigating the defendant, and the prosecutor suspects that racial bias may have been a consideration, he or she should directly ask the officer whether race was the basis for the investigation. Even though it is unlikely that the officer will directly admit to racial profiling, these interactions can serve as vital teaching moments.</w:t>
      </w:r>
    </w:p>
    <w:p w14:paraId="14BA5CD1" w14:textId="77777777" w:rsidR="003D0D54" w:rsidRDefault="003D0D54" w:rsidP="003D0D54">
      <w:r w:rsidRPr="00436548">
        <w:rPr>
          <w:rStyle w:val="StyleUnderline"/>
        </w:rPr>
        <w:t>If</w:t>
      </w:r>
      <w:r w:rsidRPr="00436548">
        <w:t xml:space="preserve"> it is clear that </w:t>
      </w:r>
      <w:r w:rsidRPr="00C7758B">
        <w:rPr>
          <w:rStyle w:val="Emphasis"/>
        </w:rPr>
        <w:t>racial profiling</w:t>
      </w:r>
      <w:r w:rsidRPr="00436548">
        <w:rPr>
          <w:rStyle w:val="StyleUnderline"/>
        </w:rPr>
        <w:t xml:space="preserve"> took place, the prosecutor "may </w:t>
      </w:r>
      <w:r w:rsidRPr="00C7758B">
        <w:rPr>
          <w:rStyle w:val="Emphasis"/>
        </w:rPr>
        <w:t>legitimately decide</w:t>
      </w:r>
      <w:r w:rsidRPr="00436548">
        <w:rPr>
          <w:rStyle w:val="StyleUnderline"/>
        </w:rPr>
        <w:t xml:space="preserve"> to exercise her discretion to </w:t>
      </w:r>
      <w:r w:rsidRPr="00C7758B">
        <w:rPr>
          <w:rStyle w:val="Emphasis"/>
        </w:rPr>
        <w:t>decline prosecution</w:t>
      </w:r>
      <w:r w:rsidRPr="00436548">
        <w:t>." 234Link to the text of the note In many situations, it may not be possible or desirable to dismiss charges, even when the arrest was the result of profiling. To use an extreme case, a prosecutor should not exercise his or her discretion to dismiss murder or rape charges based on police misconduct: everyone in society--white, black, and others--would be put at risk by such an outcome. Each case is unique and multifaceted. Prosecutors must use their own judgment in discerning which cases are appropriate to dismiss based on racial profiling, versus those for which such a remedy is too drastic. However, a pure adversarial approach that reflexively ignores or excuses racial profiling in all cases perpetuates law-enforcement habits that degrade the dignity of blacks and further impedes the full integration of American society.</w:t>
      </w:r>
    </w:p>
    <w:p w14:paraId="4C8771ED" w14:textId="77777777" w:rsidR="003D0D54" w:rsidRDefault="003D0D54" w:rsidP="003D0D54">
      <w:r>
        <w:t>2. Assessing the Weight of Prior Criminal History</w:t>
      </w:r>
    </w:p>
    <w:p w14:paraId="032A6D30" w14:textId="77777777" w:rsidR="003D0D54" w:rsidRDefault="003D0D54" w:rsidP="003D0D54">
      <w:r w:rsidRPr="00436548">
        <w:rPr>
          <w:rStyle w:val="StyleUnderline"/>
        </w:rPr>
        <w:t>Prosecutors can also</w:t>
      </w:r>
      <w:r>
        <w:t xml:space="preserve"> help </w:t>
      </w:r>
      <w:r w:rsidRPr="00C7758B">
        <w:rPr>
          <w:rStyle w:val="Emphasis"/>
        </w:rPr>
        <w:t>guard against segregationist policing</w:t>
      </w:r>
      <w:r w:rsidRPr="00436548">
        <w:rPr>
          <w:rStyle w:val="StyleUnderline"/>
        </w:rPr>
        <w:t xml:space="preserve"> in </w:t>
      </w:r>
      <w:r w:rsidRPr="00C7758B">
        <w:rPr>
          <w:rStyle w:val="Emphasis"/>
        </w:rPr>
        <w:t>the way they choose to evaluate and make use of prior criminal history</w:t>
      </w:r>
      <w:r w:rsidRPr="005B2094">
        <w:t xml:space="preserve">. A defendant's criminal record pervasively influences prosecutorial decision-making, because it can often help predict the defendant's dangerousness to society and likelihood of recidivism. Among the factors that help predict the likelihood of future violence and criminality, "no risk factor has been more thoroughly studied [than past violence and criminality] and none have generated more reliable results." 235Link </w:t>
      </w:r>
      <w:r>
        <w:t xml:space="preserve">to the text of the note </w:t>
      </w:r>
      <w:r w:rsidRPr="005B2094">
        <w:t xml:space="preserve">Thus, </w:t>
      </w:r>
      <w:r w:rsidRPr="005B2094">
        <w:rPr>
          <w:rStyle w:val="StyleUnderline"/>
        </w:rPr>
        <w:t>prosecutors</w:t>
      </w:r>
      <w:r w:rsidRPr="005B2094">
        <w:t xml:space="preserve"> often consider criminal history</w:t>
      </w:r>
      <w:r w:rsidRPr="00C7758B">
        <w:t xml:space="preserve"> in</w:t>
      </w:r>
      <w:r w:rsidRPr="005B2094">
        <w:t xml:space="preserve"> </w:t>
      </w:r>
      <w:r w:rsidRPr="00C7758B">
        <w:rPr>
          <w:rStyle w:val="Emphasis"/>
        </w:rPr>
        <w:t>decid</w:t>
      </w:r>
      <w:r w:rsidRPr="005B2094">
        <w:t xml:space="preserve">ing </w:t>
      </w:r>
      <w:r w:rsidRPr="00C7758B">
        <w:rPr>
          <w:rStyle w:val="Emphasis"/>
        </w:rPr>
        <w:t>which charges (if any) to bring</w:t>
      </w:r>
      <w:r w:rsidRPr="00436548">
        <w:rPr>
          <w:rStyle w:val="StyleUnderline"/>
        </w:rPr>
        <w:t>, how lenient of a plea</w:t>
      </w:r>
      <w:r>
        <w:t xml:space="preserve"> agreement </w:t>
      </w:r>
      <w:r w:rsidRPr="00436548">
        <w:rPr>
          <w:rStyle w:val="StyleUnderline"/>
        </w:rPr>
        <w:t xml:space="preserve">to offer, </w:t>
      </w:r>
      <w:r w:rsidRPr="00C7758B">
        <w:rPr>
          <w:rStyle w:val="Emphasis"/>
        </w:rPr>
        <w:t>whether to seek statutory penalty enhancements</w:t>
      </w:r>
      <w:r>
        <w:t xml:space="preserve"> [*1579] (</w:t>
      </w:r>
      <w:r w:rsidRPr="00436548">
        <w:rPr>
          <w:rStyle w:val="StyleUnderline"/>
        </w:rPr>
        <w:t>for instance, under "</w:t>
      </w:r>
      <w:r w:rsidRPr="00C7758B">
        <w:rPr>
          <w:rStyle w:val="Emphasis"/>
        </w:rPr>
        <w:t>Three Strikes</w:t>
      </w:r>
      <w:r w:rsidRPr="00436548">
        <w:rPr>
          <w:rStyle w:val="StyleUnderline"/>
        </w:rPr>
        <w:t>" laws</w:t>
      </w:r>
      <w:r>
        <w:t xml:space="preserve">) 236Link to the text </w:t>
      </w:r>
      <w:r>
        <w:lastRenderedPageBreak/>
        <w:t xml:space="preserve">of the note </w:t>
      </w:r>
      <w:r w:rsidRPr="00436548">
        <w:rPr>
          <w:rStyle w:val="StyleUnderline"/>
        </w:rPr>
        <w:t xml:space="preserve">and </w:t>
      </w:r>
      <w:r w:rsidRPr="00C7758B">
        <w:rPr>
          <w:rStyle w:val="Emphasis"/>
        </w:rPr>
        <w:t>what sentence to recommend</w:t>
      </w:r>
      <w:r w:rsidRPr="00436548">
        <w:rPr>
          <w:rStyle w:val="StyleUnderline"/>
        </w:rPr>
        <w:t xml:space="preserve"> to the </w:t>
      </w:r>
      <w:r w:rsidRPr="00C7758B">
        <w:rPr>
          <w:rStyle w:val="StyleUnderline"/>
        </w:rPr>
        <w:t>judge after a defendant is convicted</w:t>
      </w:r>
      <w:r>
        <w:t>. 237Link to the text of the note When permitted by the rules of evidence, prosecutors frequently seek to disclose the defendant's prior crimes to the jury in order to impeach the defendant's trial testimony or to provide substantive evidence of the defendant's guilt. 238Link to the text of the note</w:t>
      </w:r>
    </w:p>
    <w:p w14:paraId="0DAB86FC" w14:textId="77777777" w:rsidR="003D0D54" w:rsidRDefault="003D0D54" w:rsidP="003D0D54">
      <w:r>
        <w:t>Like their peers</w:t>
      </w:r>
      <w:r w:rsidRPr="005B2094">
        <w:t>, color-conscious prosecutors should consider a defendant's prior record in appropriate situations. However, they should also strive to discern which portions of the defendant's record truly reflect his or her actual criminal propensity, and which parts are more likely to have resulted from the arresting officers' racially charged criteria for deciding who is suspicious enough to investigate.</w:t>
      </w:r>
    </w:p>
    <w:p w14:paraId="08661C0A" w14:textId="77777777" w:rsidR="003D0D54" w:rsidRPr="007A7ECF" w:rsidRDefault="003D0D54" w:rsidP="003D0D54">
      <w:pPr>
        <w:rPr>
          <w:sz w:val="2"/>
          <w:szCs w:val="2"/>
        </w:rPr>
      </w:pPr>
      <w:r w:rsidRPr="007A7ECF">
        <w:rPr>
          <w:sz w:val="2"/>
          <w:szCs w:val="2"/>
        </w:rPr>
        <w:t>Judge Nancy Gertner's sentencing decision in United States v. Leviner 239Link to the text of the note helpfully illustrates a color-conscious approach to prior criminal history. By way of background, the U.S. Sentencing Guidelines ("Guidelines") require judges to mathematically factor all of a defendant's prior convictions into the initial calculation of the defendant's recommended sentencing range, often called the "Guidelines range." 240Link to the text of the note The Guidelines do not dictate where within the Guidelines range the ultimate sentence must fall; 241Link to the text of the note instead, the sentencing judge may authorize upward or downward departures from the Guidelines range when the defendant's criminal-history category misstates the "seriousness of the defendant's criminal history." 242Link to the text of the note</w:t>
      </w:r>
    </w:p>
    <w:p w14:paraId="504E4F5F" w14:textId="77777777" w:rsidR="003D0D54" w:rsidRPr="007A7ECF" w:rsidRDefault="003D0D54" w:rsidP="003D0D54">
      <w:pPr>
        <w:rPr>
          <w:sz w:val="2"/>
          <w:szCs w:val="2"/>
        </w:rPr>
      </w:pPr>
      <w:r w:rsidRPr="007A7ECF">
        <w:rPr>
          <w:sz w:val="2"/>
          <w:szCs w:val="2"/>
        </w:rPr>
        <w:t>As she was required to do, Judge Gertner initially accounted for all of the defendant's prior convictions in calculating the Guidelines range. 243Link to the text of the note However, she authorized a downward departure from the recommended Guidelines range in part because several of the defendant's prior convictions were for driving with a suspended license. 244Link to the text of the note She referred to scholarship and news reports showing that "[m]otor vehicle offenses, in particular, raise deep concerns about racial disparity," arguing that counting those offenses would "effectively replicate[] disparities in sentencing" that had been introduced in the earlier criminal cases. 245Link to the text of the note Although she [*1580] acknowledged her lack of definitive proof that segregationist policing was behind these particular prior convictions, she relied on statistical information about the prevalence of racial profiling in the applicable crime categories to infer that profiling partially explains the defendant's prior record. 246Link to the text of the note</w:t>
      </w:r>
    </w:p>
    <w:p w14:paraId="6747E200" w14:textId="77777777" w:rsidR="003D0D54" w:rsidRPr="007A7ECF" w:rsidRDefault="003D0D54" w:rsidP="003D0D54">
      <w:pPr>
        <w:rPr>
          <w:sz w:val="2"/>
          <w:szCs w:val="2"/>
        </w:rPr>
      </w:pPr>
      <w:r w:rsidRPr="007A7ECF">
        <w:rPr>
          <w:sz w:val="2"/>
          <w:szCs w:val="2"/>
        </w:rPr>
        <w:t>Color-conscious prosecutors should model several aspects of Judge Gertner's analysis. They should rely on prior criminal history in appropriate situations and abide by the rules--such as the Guidelines--that govern how criminal record influences discretionary decision-making. However, where the applicable rules leave room for discretion--as the Guidelines do in determining where a defendant falls within the Guidelines range and whether a downward departure from the range is justified 247Link to the text of the note --prosecutors should take into consideration the race of the defendant, the crime categories reflected in the defendant's prior record, and the statistical evidence of racial profiling within those crime categories. Attentiveness to these factors can help prosecutors determine whether the defendant's prior record reflects his or her actual dangerousness, or just his or her race.</w:t>
      </w:r>
    </w:p>
    <w:p w14:paraId="4BB608D2" w14:textId="77777777" w:rsidR="003D0D54" w:rsidRPr="007A7ECF" w:rsidRDefault="003D0D54" w:rsidP="003D0D54">
      <w:pPr>
        <w:rPr>
          <w:sz w:val="2"/>
          <w:szCs w:val="2"/>
        </w:rPr>
      </w:pPr>
      <w:r w:rsidRPr="007A7ECF">
        <w:rPr>
          <w:sz w:val="2"/>
          <w:szCs w:val="2"/>
        </w:rPr>
        <w:t>Finally, even when a prosecutor concludes that race is reflected in the defendant's prior record, he or she must carefully assess whether it is justifiable to discount the weight of criminal history on that basis. A criminal record involving serious, violent crimes is not the appropriate place for prosecutors to stage their color-conscious interventions, even when racial profiling may have prompted the underlying investigations that gave rise to that criminal record. 248Link to the text of the note Less dangerous crimes, however, may provide promising opportunities for corrective action.</w:t>
      </w:r>
    </w:p>
    <w:p w14:paraId="217D2C91" w14:textId="77777777" w:rsidR="003D0D54" w:rsidRDefault="003D0D54" w:rsidP="003D0D54">
      <w:r w:rsidRPr="005B2094">
        <w:t xml:space="preserve">3. </w:t>
      </w:r>
      <w:r w:rsidRPr="00C7758B">
        <w:rPr>
          <w:rStyle w:val="Emphasis"/>
        </w:rPr>
        <w:t>Discretion</w:t>
      </w:r>
      <w:r w:rsidRPr="007A7ECF">
        <w:rPr>
          <w:rStyle w:val="StyleUnderline"/>
        </w:rPr>
        <w:t xml:space="preserve"> as </w:t>
      </w:r>
      <w:r w:rsidRPr="00C7758B">
        <w:rPr>
          <w:rStyle w:val="Emphasis"/>
        </w:rPr>
        <w:t>Legal Reform</w:t>
      </w:r>
    </w:p>
    <w:p w14:paraId="5A238D11" w14:textId="77777777" w:rsidR="003D0D54" w:rsidRDefault="003D0D54" w:rsidP="003D0D54">
      <w:r w:rsidRPr="005B2094">
        <w:rPr>
          <w:rStyle w:val="StyleUnderline"/>
        </w:rPr>
        <w:t xml:space="preserve">One of the </w:t>
      </w:r>
      <w:r w:rsidRPr="00C7758B">
        <w:rPr>
          <w:rStyle w:val="Emphasis"/>
        </w:rPr>
        <w:t>most high-impact</w:t>
      </w:r>
      <w:r w:rsidRPr="005B2094">
        <w:t>--but also complex and controversial--</w:t>
      </w:r>
      <w:r w:rsidRPr="005B2094">
        <w:rPr>
          <w:rStyle w:val="StyleUnderline"/>
        </w:rPr>
        <w:t xml:space="preserve">ways that </w:t>
      </w:r>
      <w:r w:rsidRPr="00C7758B">
        <w:rPr>
          <w:rStyle w:val="Emphasis"/>
        </w:rPr>
        <w:t>prosecutors can contribute to racial justice</w:t>
      </w:r>
      <w:r w:rsidRPr="005B2094">
        <w:rPr>
          <w:rStyle w:val="StyleUnderline"/>
        </w:rPr>
        <w:t xml:space="preserve"> is by </w:t>
      </w:r>
      <w:r w:rsidRPr="00C7758B">
        <w:rPr>
          <w:rStyle w:val="StyleUnderline"/>
        </w:rPr>
        <w:t xml:space="preserve">creatively </w:t>
      </w:r>
      <w:r w:rsidRPr="00C7758B">
        <w:rPr>
          <w:rStyle w:val="Emphasis"/>
        </w:rPr>
        <w:t>using their discretion to reshape the law according to the demands of racial justice</w:t>
      </w:r>
      <w:r w:rsidRPr="005B2094">
        <w:t>. 249 [FN 249] See Podgor, supra note 19, at 474</w:t>
      </w:r>
      <w:r>
        <w:t xml:space="preserve"> ("</w:t>
      </w:r>
      <w:r w:rsidRPr="00C7758B">
        <w:rPr>
          <w:rStyle w:val="Emphasis"/>
        </w:rPr>
        <w:t>Broad prosecutorial discretion</w:t>
      </w:r>
      <w:r w:rsidRPr="00436548">
        <w:rPr>
          <w:rStyle w:val="StyleUnderline"/>
        </w:rPr>
        <w:t xml:space="preserve"> provides prosecutors with the ability to </w:t>
      </w:r>
      <w:r w:rsidRPr="00C7758B">
        <w:rPr>
          <w:rStyle w:val="Emphasis"/>
        </w:rPr>
        <w:t>move beyond</w:t>
      </w:r>
      <w:r w:rsidRPr="00436548">
        <w:rPr>
          <w:rStyle w:val="StyleUnderline"/>
        </w:rPr>
        <w:t xml:space="preserve"> merely matching conduct with statutes. </w:t>
      </w:r>
      <w:r w:rsidRPr="00C7758B">
        <w:rPr>
          <w:rStyle w:val="Emphasis"/>
        </w:rPr>
        <w:t>It allows prosecutors to correct bias within our legal system</w:t>
      </w:r>
      <w:r>
        <w:t xml:space="preserve">."). [End FN 249] As I discussed in Part I, a pervasive problem with color-blind analyses of the criminal-justice system is that they assume that the substantive criminal law is race neutral, and </w:t>
      </w:r>
      <w:r w:rsidRPr="00436548">
        <w:t xml:space="preserve">that the only place where </w:t>
      </w:r>
      <w:r w:rsidRPr="00C7758B">
        <w:rPr>
          <w:rStyle w:val="Emphasis"/>
        </w:rPr>
        <w:t>racism has room to maneuver</w:t>
      </w:r>
      <w:r w:rsidRPr="00436548">
        <w:t xml:space="preserve"> is </w:t>
      </w:r>
      <w:r w:rsidRPr="00436548">
        <w:rPr>
          <w:rStyle w:val="StyleUnderline"/>
        </w:rPr>
        <w:t xml:space="preserve">in the </w:t>
      </w:r>
      <w:r w:rsidRPr="00C7758B">
        <w:rPr>
          <w:rStyle w:val="Emphasis"/>
        </w:rPr>
        <w:t>enforcement</w:t>
      </w:r>
      <w:r w:rsidRPr="00436548">
        <w:rPr>
          <w:rStyle w:val="StyleUnderline"/>
        </w:rPr>
        <w:t xml:space="preserve"> of the criminal law: </w:t>
      </w:r>
      <w:r w:rsidRPr="00C7758B">
        <w:rPr>
          <w:rStyle w:val="Emphasis"/>
        </w:rPr>
        <w:t>police</w:t>
      </w:r>
      <w:r w:rsidRPr="00436548">
        <w:rPr>
          <w:rStyle w:val="StyleUnderline"/>
        </w:rPr>
        <w:t xml:space="preserve"> and </w:t>
      </w:r>
      <w:r w:rsidRPr="00C7758B">
        <w:rPr>
          <w:rStyle w:val="Emphasis"/>
        </w:rPr>
        <w:t>prosecutorial discretionary decisions</w:t>
      </w:r>
      <w:r w:rsidRPr="00436548">
        <w:rPr>
          <w:rStyle w:val="StyleUnderline"/>
        </w:rPr>
        <w:t xml:space="preserve">, </w:t>
      </w:r>
      <w:r w:rsidRPr="00C7758B">
        <w:rPr>
          <w:rStyle w:val="Emphasis"/>
        </w:rPr>
        <w:t>jury verdicts</w:t>
      </w:r>
      <w:r w:rsidRPr="00436548">
        <w:rPr>
          <w:rStyle w:val="StyleUnderline"/>
        </w:rPr>
        <w:t xml:space="preserve">, </w:t>
      </w:r>
      <w:r w:rsidRPr="00C7758B">
        <w:rPr>
          <w:rStyle w:val="Emphasis"/>
        </w:rPr>
        <w:t>sentencing</w:t>
      </w:r>
      <w:r w:rsidRPr="00436548">
        <w:rPr>
          <w:rStyle w:val="StyleUnderline"/>
        </w:rPr>
        <w:t xml:space="preserve"> decisions, etc.</w:t>
      </w:r>
      <w:r>
        <w:t xml:space="preserve"> 250Link to the text of the note This assumption should be rejected because institutional racism excludes minorities from democratic political processes and prevents the substantive [*1581] law from responding to minority voices or taking into account the suffering that the law imposes upon them. 251Link to the text of the note</w:t>
      </w:r>
    </w:p>
    <w:p w14:paraId="20E7AF94" w14:textId="77777777" w:rsidR="003D0D54" w:rsidRDefault="003D0D54" w:rsidP="003D0D54">
      <w:pPr>
        <w:rPr>
          <w:rStyle w:val="StyleUnderline"/>
        </w:rPr>
      </w:pPr>
      <w:r w:rsidRPr="005B2094">
        <w:t>Consequently, prosecutors should not embrace a vision of their professional duties that is grounded exclusively in majoritarian, democratic values. Under conditions of institutional racism, some of the laws erected by the majority impose vast burdens on minority</w:t>
      </w:r>
      <w:r>
        <w:t xml:space="preserve"> communities that are not commensurate with their benefits, and those laws would look different if minority perspectives were adequately represented and taken into consideration</w:t>
      </w:r>
      <w:r w:rsidRPr="005B2094">
        <w:t xml:space="preserve">. </w:t>
      </w:r>
      <w:r w:rsidRPr="005B2094">
        <w:rPr>
          <w:rStyle w:val="StyleUnderline"/>
        </w:rPr>
        <w:t xml:space="preserve">A </w:t>
      </w:r>
      <w:r w:rsidRPr="00C7758B">
        <w:rPr>
          <w:rStyle w:val="StyleUnderline"/>
        </w:rPr>
        <w:t xml:space="preserve">prosecutor's voluntary </w:t>
      </w:r>
      <w:r w:rsidRPr="00C7758B">
        <w:rPr>
          <w:rStyle w:val="Emphasis"/>
        </w:rPr>
        <w:t>exercise of discretion</w:t>
      </w:r>
      <w:r w:rsidRPr="005B2094">
        <w:rPr>
          <w:rStyle w:val="StyleUnderline"/>
        </w:rPr>
        <w:t xml:space="preserve"> to </w:t>
      </w:r>
      <w:r w:rsidRPr="00C7758B">
        <w:rPr>
          <w:rStyle w:val="Emphasis"/>
        </w:rPr>
        <w:t>enforce laws</w:t>
      </w:r>
      <w:r w:rsidRPr="005B2094">
        <w:rPr>
          <w:rStyle w:val="StyleUnderline"/>
        </w:rPr>
        <w:t xml:space="preserve"> that </w:t>
      </w:r>
      <w:r w:rsidRPr="00C7758B">
        <w:rPr>
          <w:rStyle w:val="Emphasis"/>
        </w:rPr>
        <w:t>reflect hostility or calloused indifference</w:t>
      </w:r>
      <w:r w:rsidRPr="005B2094">
        <w:rPr>
          <w:rStyle w:val="StyleUnderline"/>
        </w:rPr>
        <w:t xml:space="preserve"> to the aspirations of minority communities </w:t>
      </w:r>
      <w:r w:rsidRPr="00C7758B">
        <w:rPr>
          <w:rStyle w:val="Emphasis"/>
        </w:rPr>
        <w:t>makes that prosecutor an unintentional, but very real agent of institutional racism</w:t>
      </w:r>
      <w:r w:rsidRPr="005B2094">
        <w:rPr>
          <w:rStyle w:val="StyleUnderline"/>
        </w:rPr>
        <w:t>.</w:t>
      </w:r>
    </w:p>
    <w:p w14:paraId="7347718B" w14:textId="77777777" w:rsidR="003D0D54" w:rsidRPr="00C7758B" w:rsidRDefault="003D0D54" w:rsidP="003D0D54">
      <w:r w:rsidRPr="00C7758B">
        <w:rPr>
          <w:rStyle w:val="Emphasis"/>
        </w:rPr>
        <w:t>However</w:t>
      </w:r>
      <w:r w:rsidRPr="005B2094">
        <w:rPr>
          <w:rStyle w:val="StyleUnderline"/>
        </w:rPr>
        <w:t xml:space="preserve">, prosecutors can </w:t>
      </w:r>
      <w:r w:rsidRPr="00C7758B">
        <w:rPr>
          <w:rStyle w:val="Emphasis"/>
        </w:rPr>
        <w:t>utilize their discretionary functions</w:t>
      </w:r>
      <w:r w:rsidRPr="005B2094">
        <w:rPr>
          <w:rStyle w:val="StyleUnderline"/>
        </w:rPr>
        <w:t xml:space="preserve">, particularly their </w:t>
      </w:r>
      <w:r w:rsidRPr="00C7758B">
        <w:rPr>
          <w:rStyle w:val="Emphasis"/>
        </w:rPr>
        <w:t>power over charging</w:t>
      </w:r>
      <w:r w:rsidRPr="005B2094">
        <w:rPr>
          <w:rStyle w:val="StyleUnderline"/>
        </w:rPr>
        <w:t xml:space="preserve"> and </w:t>
      </w:r>
      <w:r w:rsidRPr="00C7758B">
        <w:rPr>
          <w:rStyle w:val="Emphasis"/>
        </w:rPr>
        <w:t>plea bargaining</w:t>
      </w:r>
      <w:r w:rsidRPr="005B2094">
        <w:rPr>
          <w:rStyle w:val="StyleUnderline"/>
        </w:rPr>
        <w:t xml:space="preserve">, to </w:t>
      </w:r>
      <w:r w:rsidRPr="00C7758B">
        <w:rPr>
          <w:rStyle w:val="Emphasis"/>
        </w:rPr>
        <w:t>mitigate the harshness</w:t>
      </w:r>
      <w:r w:rsidRPr="005B2094">
        <w:rPr>
          <w:rStyle w:val="StyleUnderline"/>
        </w:rPr>
        <w:t xml:space="preserve"> of criminal laws</w:t>
      </w:r>
      <w:r>
        <w:t xml:space="preserve"> that reflect the under-representation of minorities within American political institutions. </w:t>
      </w:r>
      <w:r w:rsidRPr="00C7758B">
        <w:rPr>
          <w:rStyle w:val="Emphasis"/>
        </w:rPr>
        <w:t>Identifying precisely which laws and criminal penalties are racially unjust</w:t>
      </w:r>
      <w:r w:rsidRPr="005B2094">
        <w:t xml:space="preserve"> requires a complex contextual judgment, and it is beyond the scope of this Article to provide detailed critiques of specific areas of law. However, scholars concerned about racial disparities in the criminal-justice system have identified and criticized a wide range of laws that have severe and foreseeable racial impacts, including minor public-order offenses (like graffiti); 252Link to the text of the note the stiff penalties attached to drug laws generally, 253Link to the text of the note and especially the </w:t>
      </w:r>
      <w:r w:rsidRPr="005B2094">
        <w:lastRenderedPageBreak/>
        <w:t xml:space="preserve">exorbitant penalties that the federal system attaches to crack cocaine offenses (for which almost all of the defendants are black) compared to the much lighter penalties for powder cocaine offenses (for which a larger proportion of defendants are white). 254Link to the text of the note Many commentators have also argued that </w:t>
      </w:r>
      <w:r w:rsidRPr="005B2094">
        <w:rPr>
          <w:rStyle w:val="StyleUnderline"/>
        </w:rPr>
        <w:t xml:space="preserve">a </w:t>
      </w:r>
      <w:r w:rsidRPr="00C7758B">
        <w:rPr>
          <w:rStyle w:val="Emphasis"/>
        </w:rPr>
        <w:t>general shift away</w:t>
      </w:r>
      <w:r w:rsidRPr="005B2094">
        <w:rPr>
          <w:rStyle w:val="StyleUnderline"/>
        </w:rPr>
        <w:t xml:space="preserve"> from </w:t>
      </w:r>
      <w:r w:rsidRPr="00C7758B">
        <w:rPr>
          <w:rStyle w:val="Emphasis"/>
        </w:rPr>
        <w:t>retributive</w:t>
      </w:r>
      <w:r w:rsidRPr="005B2094">
        <w:rPr>
          <w:rStyle w:val="StyleUnderline"/>
        </w:rPr>
        <w:t xml:space="preserve"> goals toward </w:t>
      </w:r>
      <w:r w:rsidRPr="00C7758B">
        <w:rPr>
          <w:rStyle w:val="Emphasis"/>
        </w:rPr>
        <w:t>rehabilitation</w:t>
      </w:r>
      <w:r w:rsidRPr="005B2094">
        <w:rPr>
          <w:rStyle w:val="StyleUnderline"/>
        </w:rPr>
        <w:t xml:space="preserve">, and a </w:t>
      </w:r>
      <w:r w:rsidRPr="00C7758B">
        <w:rPr>
          <w:rStyle w:val="Emphasis"/>
        </w:rPr>
        <w:t>new focus</w:t>
      </w:r>
      <w:r w:rsidRPr="005B2094">
        <w:rPr>
          <w:rStyle w:val="StyleUnderline"/>
        </w:rPr>
        <w:t xml:space="preserve"> on </w:t>
      </w:r>
      <w:r w:rsidRPr="00C7758B">
        <w:rPr>
          <w:rStyle w:val="Emphasis"/>
        </w:rPr>
        <w:t>violent</w:t>
      </w:r>
      <w:r w:rsidRPr="005B2094">
        <w:rPr>
          <w:rStyle w:val="StyleUnderline"/>
        </w:rPr>
        <w:t xml:space="preserve"> offenses instead of </w:t>
      </w:r>
      <w:r w:rsidRPr="00C7758B">
        <w:rPr>
          <w:rStyle w:val="Emphasis"/>
        </w:rPr>
        <w:t>nonviolent</w:t>
      </w:r>
      <w:r w:rsidRPr="005B2094">
        <w:rPr>
          <w:rStyle w:val="StyleUnderline"/>
        </w:rPr>
        <w:t xml:space="preserve"> crimes, would </w:t>
      </w:r>
      <w:r w:rsidRPr="00C7758B">
        <w:rPr>
          <w:rStyle w:val="Emphasis"/>
        </w:rPr>
        <w:t>go a long way toward alleviating</w:t>
      </w:r>
      <w:r w:rsidRPr="005B2094">
        <w:t xml:space="preserve"> </w:t>
      </w:r>
      <w:r w:rsidRPr="00C7758B">
        <w:t xml:space="preserve">the strains that </w:t>
      </w:r>
      <w:r w:rsidRPr="00C7758B">
        <w:rPr>
          <w:rStyle w:val="Emphasis"/>
        </w:rPr>
        <w:t>mass incarceration</w:t>
      </w:r>
      <w:r w:rsidRPr="00C7758B">
        <w:t xml:space="preserve"> has inflicted on struggling black communities. 255Link to the text of the note</w:t>
      </w:r>
    </w:p>
    <w:p w14:paraId="7E862FAE" w14:textId="081BB3A5" w:rsidR="003D0D54" w:rsidRPr="003D0D54" w:rsidRDefault="003D0D54" w:rsidP="003D0D54">
      <w:r w:rsidRPr="00C7758B">
        <w:rPr>
          <w:rStyle w:val="StyleUnderline"/>
        </w:rPr>
        <w:t>Although I agree with many of these proposals, I offer them here only as illustrations. Color-conscious prosecutors must use their expertise in crime and punishment to form their own judgments about which criminal laws resonate with justice, and which ones are crippling black communities or otherwise generating social problems</w:t>
      </w:r>
      <w:r w:rsidRPr="005B2094">
        <w:t xml:space="preserve">. Forming judgments in </w:t>
      </w:r>
      <w:r w:rsidRPr="00C7758B">
        <w:rPr>
          <w:rStyle w:val="StyleUnderline"/>
        </w:rPr>
        <w:t>this</w:t>
      </w:r>
      <w:r w:rsidRPr="005B2094">
        <w:t xml:space="preserve"> area is unavoidably challenging, but </w:t>
      </w:r>
      <w:r w:rsidRPr="00C7758B">
        <w:t xml:space="preserve">it </w:t>
      </w:r>
      <w:r w:rsidRPr="005B2094">
        <w:rPr>
          <w:rStyle w:val="StyleUnderline"/>
        </w:rPr>
        <w:t xml:space="preserve">is </w:t>
      </w:r>
      <w:r w:rsidRPr="00C7758B">
        <w:rPr>
          <w:rStyle w:val="Emphasis"/>
        </w:rPr>
        <w:t>essential</w:t>
      </w:r>
      <w:r w:rsidRPr="005B2094">
        <w:rPr>
          <w:rStyle w:val="StyleUnderline"/>
        </w:rPr>
        <w:t xml:space="preserve"> if </w:t>
      </w:r>
      <w:r w:rsidRPr="00C7758B">
        <w:rPr>
          <w:rStyle w:val="Emphasis"/>
        </w:rPr>
        <w:t>prosecutors</w:t>
      </w:r>
      <w:r w:rsidRPr="005B2094">
        <w:rPr>
          <w:rStyle w:val="StyleUnderline"/>
        </w:rPr>
        <w:t xml:space="preserve"> are </w:t>
      </w:r>
      <w:r w:rsidRPr="00C7758B">
        <w:rPr>
          <w:rStyle w:val="StyleUnderline"/>
        </w:rPr>
        <w:t xml:space="preserve">to serve as </w:t>
      </w:r>
      <w:r w:rsidRPr="00C7758B">
        <w:rPr>
          <w:rStyle w:val="Emphasis"/>
        </w:rPr>
        <w:t>counterweights</w:t>
      </w:r>
      <w:r w:rsidRPr="00C7758B">
        <w:rPr>
          <w:rStyle w:val="StyleUnderline"/>
        </w:rPr>
        <w:t xml:space="preserve"> to, </w:t>
      </w:r>
      <w:r w:rsidRPr="00C7758B">
        <w:rPr>
          <w:rStyle w:val="Emphasis"/>
        </w:rPr>
        <w:t>rather than agents of, institutional racism</w:t>
      </w:r>
      <w:r w:rsidRPr="005B2094">
        <w:rPr>
          <w:rStyle w:val="StyleUnderline"/>
        </w:rPr>
        <w:t>.</w:t>
      </w:r>
    </w:p>
    <w:p w14:paraId="2F453092" w14:textId="77777777" w:rsidR="0023031E" w:rsidRPr="0023031E" w:rsidRDefault="0023031E" w:rsidP="0023031E">
      <w:pPr>
        <w:pStyle w:val="Heading2"/>
      </w:pPr>
    </w:p>
    <w:p w14:paraId="68104ECC" w14:textId="0DC82829" w:rsidR="00DA2673" w:rsidRDefault="00DA2673" w:rsidP="00DA2673">
      <w:pPr>
        <w:pStyle w:val="Heading2"/>
      </w:pPr>
      <w:r>
        <w:lastRenderedPageBreak/>
        <w:t>2NC---</w:t>
      </w:r>
      <w:r w:rsidR="0023031E">
        <w:t xml:space="preserve">Executive </w:t>
      </w:r>
      <w:r w:rsidR="00AE7676">
        <w:t>CP</w:t>
      </w:r>
    </w:p>
    <w:p w14:paraId="240996BD" w14:textId="2B4A601E" w:rsidR="005C0FE4" w:rsidRDefault="005C0FE4" w:rsidP="005C0FE4">
      <w:pPr>
        <w:pStyle w:val="Heading3"/>
      </w:pPr>
      <w:r>
        <w:lastRenderedPageBreak/>
        <w:t>2NC---S---Forensic Science</w:t>
      </w:r>
    </w:p>
    <w:p w14:paraId="056A6EC6" w14:textId="77777777" w:rsidR="00B02AA4" w:rsidRDefault="00B02AA4" w:rsidP="00B02AA4">
      <w:pPr>
        <w:pStyle w:val="Heading4"/>
      </w:pPr>
      <w:r>
        <w:t xml:space="preserve">The Department of Justice has </w:t>
      </w:r>
      <w:r>
        <w:rPr>
          <w:u w:val="single"/>
        </w:rPr>
        <w:t>exclusive control</w:t>
      </w:r>
      <w:r>
        <w:t xml:space="preserve"> of forensic science standards and guidelines.</w:t>
      </w:r>
    </w:p>
    <w:p w14:paraId="5F2850E8" w14:textId="77777777" w:rsidR="00B02AA4" w:rsidRDefault="00B02AA4" w:rsidP="00B02AA4">
      <w:r w:rsidRPr="00615EBA">
        <w:rPr>
          <w:rStyle w:val="Style13ptBold"/>
        </w:rPr>
        <w:t>Murphy 17</w:t>
      </w:r>
      <w:r>
        <w:t xml:space="preserve"> – Professor of Law at New York University</w:t>
      </w:r>
    </w:p>
    <w:p w14:paraId="28B4D037" w14:textId="77777777" w:rsidR="00B02AA4" w:rsidRPr="00615EBA" w:rsidRDefault="00B02AA4" w:rsidP="00B02AA4">
      <w:r>
        <w:t xml:space="preserve">Erin Murphy, “Forensic Evidence,” Reforming Criminal Justice, Vol. 3: Pretrial and Trial Processes, 2017, </w:t>
      </w:r>
      <w:hyperlink r:id="rId14" w:history="1">
        <w:r w:rsidRPr="0003422D">
          <w:rPr>
            <w:rStyle w:val="Hyperlink"/>
          </w:rPr>
          <w:t>https://law.asu.edu/sites/default/files/pdf/academy_for_justice/8_Reforming-Criminal-Justice_Vol_3_Forensic-Evidence.pdf</w:t>
        </w:r>
      </w:hyperlink>
      <w:r>
        <w:t>, pp. 173-174</w:t>
      </w:r>
    </w:p>
    <w:p w14:paraId="3BA49217" w14:textId="77777777" w:rsidR="00B02AA4" w:rsidRPr="00E94E8D" w:rsidRDefault="00B02AA4" w:rsidP="00B02AA4">
      <w:pPr>
        <w:rPr>
          <w:sz w:val="16"/>
        </w:rPr>
      </w:pPr>
      <w:r w:rsidRPr="00E94E8D">
        <w:rPr>
          <w:rStyle w:val="StyleUnderline"/>
        </w:rPr>
        <w:t>As a result of the 2009 NAS Report</w:t>
      </w:r>
      <w:r w:rsidRPr="00E94E8D">
        <w:rPr>
          <w:sz w:val="16"/>
        </w:rPr>
        <w:t xml:space="preserve">, in 2014 </w:t>
      </w:r>
      <w:r w:rsidRPr="00E94E8D">
        <w:rPr>
          <w:rStyle w:val="StyleUnderline"/>
        </w:rPr>
        <w:t>the United States Department of Justice and the National Institute of Standards and Technology</w:t>
      </w:r>
      <w:r w:rsidRPr="00E94E8D">
        <w:rPr>
          <w:sz w:val="16"/>
        </w:rPr>
        <w:t xml:space="preserve"> (</w:t>
      </w:r>
      <w:r w:rsidRPr="00E94E8D">
        <w:rPr>
          <w:rStyle w:val="Emphasis"/>
        </w:rPr>
        <w:t>NIST</w:t>
      </w:r>
      <w:r w:rsidRPr="00E94E8D">
        <w:rPr>
          <w:sz w:val="16"/>
        </w:rPr>
        <w:t xml:space="preserve">) </w:t>
      </w:r>
      <w:r w:rsidRPr="00E94E8D">
        <w:rPr>
          <w:rStyle w:val="StyleUnderline"/>
        </w:rPr>
        <w:t xml:space="preserve">jointly convened the </w:t>
      </w:r>
      <w:r w:rsidRPr="00E94E8D">
        <w:rPr>
          <w:rStyle w:val="Emphasis"/>
        </w:rPr>
        <w:t>National Commission on Forensic Science</w:t>
      </w:r>
      <w:r w:rsidRPr="00E94E8D">
        <w:rPr>
          <w:sz w:val="16"/>
        </w:rPr>
        <w:t xml:space="preserve">, </w:t>
      </w:r>
      <w:r w:rsidRPr="00615EBA">
        <w:rPr>
          <w:rStyle w:val="StyleUnderline"/>
        </w:rPr>
        <w:t>a multidisciplinary body</w:t>
      </w:r>
      <w:r w:rsidRPr="00E94E8D">
        <w:rPr>
          <w:sz w:val="16"/>
        </w:rPr>
        <w:t xml:space="preserve"> that issues its own recommendations.6 At the same time, the agencies also jointly launched the Organization of Scientific Area Committees for Forensic Science (OSACs), a series of expert groups nested within NIST and </w:t>
      </w:r>
      <w:r w:rsidRPr="00615EBA">
        <w:rPr>
          <w:rStyle w:val="StyleUnderline"/>
        </w:rPr>
        <w:t xml:space="preserve">tasked with the crafting of </w:t>
      </w:r>
      <w:r w:rsidRPr="00615EBA">
        <w:rPr>
          <w:rStyle w:val="Emphasis"/>
        </w:rPr>
        <w:t>technical standards</w:t>
      </w:r>
      <w:r w:rsidRPr="00615EBA">
        <w:t xml:space="preserve"> </w:t>
      </w:r>
      <w:r w:rsidRPr="00615EBA">
        <w:rPr>
          <w:rStyle w:val="StyleUnderline"/>
        </w:rPr>
        <w:t>and</w:t>
      </w:r>
      <w:r w:rsidRPr="00E94E8D">
        <w:rPr>
          <w:sz w:val="16"/>
        </w:rPr>
        <w:t xml:space="preserve"> </w:t>
      </w:r>
      <w:r w:rsidRPr="00615EBA">
        <w:rPr>
          <w:rStyle w:val="Emphasis"/>
        </w:rPr>
        <w:t>guidelines</w:t>
      </w:r>
      <w:r w:rsidRPr="00E94E8D">
        <w:rPr>
          <w:sz w:val="16"/>
        </w:rPr>
        <w:t xml:space="preserve"> </w:t>
      </w:r>
      <w:r w:rsidRPr="00615EBA">
        <w:rPr>
          <w:rStyle w:val="StyleUnderline"/>
        </w:rPr>
        <w:t>for the practice of forensic science</w:t>
      </w:r>
      <w:r w:rsidRPr="00E94E8D">
        <w:rPr>
          <w:sz w:val="16"/>
        </w:rPr>
        <w:t>.7</w:t>
      </w:r>
    </w:p>
    <w:p w14:paraId="5F561B84" w14:textId="1DEC6677" w:rsidR="00B02AA4" w:rsidRPr="00B02AA4" w:rsidRDefault="00B02AA4" w:rsidP="00B02AA4">
      <w:pPr>
        <w:rPr>
          <w:sz w:val="16"/>
        </w:rPr>
      </w:pPr>
      <w:r w:rsidRPr="00E94E8D">
        <w:rPr>
          <w:sz w:val="16"/>
        </w:rPr>
        <w:t xml:space="preserve">The Commission served a critical role in marshaling expertise to provide balanced and reasonable recommendations on a wide array of topics.8 Although not immune to criticism, it was widely considered a success. Yet sadly, after political changes in the executive branch, </w:t>
      </w:r>
      <w:r w:rsidRPr="00E94E8D">
        <w:rPr>
          <w:rStyle w:val="StyleUnderline"/>
        </w:rPr>
        <w:t xml:space="preserve">the Commission was </w:t>
      </w:r>
      <w:r w:rsidRPr="00E94E8D">
        <w:rPr>
          <w:rStyle w:val="Emphasis"/>
        </w:rPr>
        <w:t>disbanded</w:t>
      </w:r>
      <w:r w:rsidRPr="00E94E8D">
        <w:rPr>
          <w:sz w:val="16"/>
        </w:rPr>
        <w:t xml:space="preserve"> </w:t>
      </w:r>
      <w:r w:rsidRPr="00E94E8D">
        <w:rPr>
          <w:rStyle w:val="StyleUnderline"/>
        </w:rPr>
        <w:t>by</w:t>
      </w:r>
      <w:r w:rsidRPr="00E94E8D">
        <w:rPr>
          <w:sz w:val="16"/>
        </w:rPr>
        <w:t xml:space="preserve"> Attorney General Jeff </w:t>
      </w:r>
      <w:r w:rsidRPr="00E94E8D">
        <w:rPr>
          <w:rStyle w:val="StyleUnderline"/>
        </w:rPr>
        <w:t>Sessions</w:t>
      </w:r>
      <w:r w:rsidRPr="00E94E8D">
        <w:rPr>
          <w:sz w:val="16"/>
        </w:rPr>
        <w:t xml:space="preserve">.9 </w:t>
      </w:r>
      <w:r w:rsidRPr="00E94E8D">
        <w:rPr>
          <w:rStyle w:val="StyleUnderline"/>
        </w:rPr>
        <w:t xml:space="preserve">It now appears that many of the tasks of the Commission will return to the </w:t>
      </w:r>
      <w:r w:rsidRPr="00E94E8D">
        <w:rPr>
          <w:rStyle w:val="Emphasis"/>
        </w:rPr>
        <w:t>exclusive control</w:t>
      </w:r>
      <w:r w:rsidRPr="00E94E8D">
        <w:rPr>
          <w:sz w:val="16"/>
        </w:rPr>
        <w:t xml:space="preserve"> </w:t>
      </w:r>
      <w:r w:rsidRPr="00E94E8D">
        <w:rPr>
          <w:rStyle w:val="StyleUnderline"/>
        </w:rPr>
        <w:t xml:space="preserve">of </w:t>
      </w:r>
      <w:r w:rsidRPr="00E94E8D">
        <w:rPr>
          <w:rStyle w:val="Emphasis"/>
        </w:rPr>
        <w:t>prosecutors</w:t>
      </w:r>
      <w:r w:rsidRPr="00E94E8D">
        <w:rPr>
          <w:sz w:val="16"/>
        </w:rPr>
        <w:t xml:space="preserve"> </w:t>
      </w:r>
      <w:r w:rsidRPr="00E94E8D">
        <w:rPr>
          <w:rStyle w:val="StyleUnderline"/>
        </w:rPr>
        <w:t xml:space="preserve">within the </w:t>
      </w:r>
      <w:r w:rsidRPr="00E94E8D">
        <w:rPr>
          <w:rStyle w:val="Emphasis"/>
        </w:rPr>
        <w:t>Department of Justice</w:t>
      </w:r>
      <w:r w:rsidRPr="00E94E8D">
        <w:rPr>
          <w:sz w:val="16"/>
        </w:rPr>
        <w:t xml:space="preserve"> rather than a neutral entity that is primarily scientific in character and represents the full array of constituencies. If so, then important progress is at risk of stalling, </w:t>
      </w:r>
      <w:r w:rsidRPr="00E94E8D">
        <w:rPr>
          <w:rStyle w:val="StyleUnderline"/>
        </w:rPr>
        <w:t>leaving the criminal justice system vulnerable to the</w:t>
      </w:r>
      <w:r w:rsidRPr="00E94E8D">
        <w:rPr>
          <w:sz w:val="16"/>
        </w:rPr>
        <w:t xml:space="preserve"> very </w:t>
      </w:r>
      <w:r w:rsidRPr="00E94E8D">
        <w:rPr>
          <w:rStyle w:val="StyleUnderline"/>
        </w:rPr>
        <w:t>dynamics that gave rise to the crisis in forensic science</w:t>
      </w:r>
      <w:r w:rsidRPr="00E94E8D">
        <w:rPr>
          <w:sz w:val="16"/>
        </w:rPr>
        <w:t xml:space="preserve"> in the first place.10</w:t>
      </w:r>
    </w:p>
    <w:p w14:paraId="0A42BE1A" w14:textId="77777777" w:rsidR="005C0FE4" w:rsidRPr="00CA1131" w:rsidRDefault="005C0FE4" w:rsidP="005C0FE4">
      <w:pPr>
        <w:pStyle w:val="Heading4"/>
      </w:pPr>
      <w:r w:rsidRPr="00CA1131">
        <w:t>DOJ forensic reforms get modeled.</w:t>
      </w:r>
    </w:p>
    <w:p w14:paraId="3D839D0D" w14:textId="77777777" w:rsidR="005C0FE4" w:rsidRPr="00CA1131" w:rsidRDefault="005C0FE4" w:rsidP="005C0FE4">
      <w:r w:rsidRPr="00CA1131">
        <w:rPr>
          <w:rStyle w:val="Style13ptBold"/>
        </w:rPr>
        <w:t xml:space="preserve">DOJ 19 </w:t>
      </w:r>
      <w:r w:rsidRPr="00CA1131">
        <w:t xml:space="preserve">US Department of Justice, 12-20-19, "Forensic Science," US DOJ, </w:t>
      </w:r>
      <w:hyperlink r:id="rId15" w:history="1">
        <w:r w:rsidRPr="00CA1131">
          <w:rPr>
            <w:rStyle w:val="Hyperlink"/>
          </w:rPr>
          <w:t>https://www.justice.gov/olp/forensic-science</w:t>
        </w:r>
      </w:hyperlink>
      <w:r w:rsidRPr="00CA1131">
        <w:t xml:space="preserve"> - BS</w:t>
      </w:r>
    </w:p>
    <w:p w14:paraId="02657B95" w14:textId="3B265531" w:rsidR="005C0FE4" w:rsidRPr="005C0FE4" w:rsidRDefault="005C0FE4" w:rsidP="005C0FE4">
      <w:pPr>
        <w:rPr>
          <w:sz w:val="16"/>
        </w:rPr>
      </w:pPr>
      <w:r w:rsidRPr="00CA1131">
        <w:rPr>
          <w:rStyle w:val="StyleUnderline"/>
        </w:rPr>
        <w:t xml:space="preserve">Forensic science is a </w:t>
      </w:r>
      <w:r w:rsidRPr="00CA1131">
        <w:rPr>
          <w:rStyle w:val="Emphasis"/>
        </w:rPr>
        <w:t>critical element</w:t>
      </w:r>
      <w:r w:rsidRPr="00CA1131">
        <w:rPr>
          <w:sz w:val="16"/>
        </w:rPr>
        <w:t xml:space="preserve"> </w:t>
      </w:r>
      <w:r w:rsidRPr="00CA1131">
        <w:rPr>
          <w:rStyle w:val="StyleUnderline"/>
        </w:rPr>
        <w:t>of</w:t>
      </w:r>
      <w:r w:rsidRPr="00CA1131">
        <w:rPr>
          <w:sz w:val="16"/>
        </w:rPr>
        <w:t xml:space="preserve"> </w:t>
      </w:r>
      <w:r w:rsidRPr="00CA1131">
        <w:rPr>
          <w:rStyle w:val="StyleUnderline"/>
        </w:rPr>
        <w:t>the</w:t>
      </w:r>
      <w:r w:rsidRPr="00CA1131">
        <w:rPr>
          <w:sz w:val="16"/>
        </w:rPr>
        <w:t xml:space="preserve"> </w:t>
      </w:r>
      <w:r w:rsidRPr="00CA1131">
        <w:rPr>
          <w:rStyle w:val="StyleUnderline"/>
        </w:rPr>
        <w:t>criminal justice system</w:t>
      </w:r>
      <w:r w:rsidRPr="00CA1131">
        <w:rPr>
          <w:sz w:val="16"/>
        </w:rPr>
        <w:t xml:space="preserve">. </w:t>
      </w:r>
      <w:r w:rsidRPr="00CA1131">
        <w:rPr>
          <w:rStyle w:val="StyleUnderline"/>
        </w:rPr>
        <w:t>Forensic scientists examine</w:t>
      </w:r>
      <w:r w:rsidRPr="00CA1131">
        <w:rPr>
          <w:sz w:val="16"/>
        </w:rPr>
        <w:t xml:space="preserve"> </w:t>
      </w:r>
      <w:r w:rsidRPr="00CA1131">
        <w:rPr>
          <w:rStyle w:val="StyleUnderline"/>
        </w:rPr>
        <w:t xml:space="preserve">and </w:t>
      </w:r>
      <w:r w:rsidRPr="00CA1131">
        <w:rPr>
          <w:rStyle w:val="Emphasis"/>
        </w:rPr>
        <w:t>analyze</w:t>
      </w:r>
      <w:r w:rsidRPr="00CA1131">
        <w:rPr>
          <w:rStyle w:val="StyleUnderline"/>
        </w:rPr>
        <w:t xml:space="preserve"> </w:t>
      </w:r>
      <w:r w:rsidRPr="00CA1131">
        <w:rPr>
          <w:rStyle w:val="Emphasis"/>
        </w:rPr>
        <w:t>evidence</w:t>
      </w:r>
      <w:r w:rsidRPr="00CA1131">
        <w:rPr>
          <w:sz w:val="16"/>
        </w:rPr>
        <w:t xml:space="preserve"> </w:t>
      </w:r>
      <w:r w:rsidRPr="00CA1131">
        <w:rPr>
          <w:rStyle w:val="StyleUnderline"/>
        </w:rPr>
        <w:t>from crime scenes</w:t>
      </w:r>
      <w:r w:rsidRPr="00CA1131">
        <w:rPr>
          <w:sz w:val="16"/>
        </w:rPr>
        <w:t xml:space="preserve"> and elsewhere to develop objective findings that can assist in the investigation and prosecution of perpetrators of crime or absolve an innocent person from suspicion. Common forensic science laboratory disciplines include forensic molecular biology (DNA), forensic chemistry, trace evidence examination (hairs and fibers, paints and polymers, glass, soil, etc.), latent fingerprint examination, firearms and toolmarks examination, handwriting analysis, fire and explosives examinations, forensic toxicology, and digital evidence. Some forensic disciplines practiced outside forensic laboratories include forensic pathology, forensic nursing, forensic psychiatry, forensic entomology, and forensic engineering. Practitioners of these disciplines are most often found in medical examiner or coroner offices, in universities, or in private practices. </w:t>
      </w:r>
      <w:r w:rsidRPr="00CA1131">
        <w:rPr>
          <w:rStyle w:val="StyleUnderline"/>
        </w:rPr>
        <w:t>The</w:t>
      </w:r>
      <w:r w:rsidRPr="00CA1131">
        <w:rPr>
          <w:sz w:val="16"/>
        </w:rPr>
        <w:t xml:space="preserve"> </w:t>
      </w:r>
      <w:r w:rsidRPr="00CA1131">
        <w:rPr>
          <w:rStyle w:val="Emphasis"/>
        </w:rPr>
        <w:t>D</w:t>
      </w:r>
      <w:r w:rsidRPr="00CA1131">
        <w:rPr>
          <w:sz w:val="16"/>
        </w:rPr>
        <w:t xml:space="preserve">epartment </w:t>
      </w:r>
      <w:r w:rsidRPr="00CA1131">
        <w:rPr>
          <w:rStyle w:val="Emphasis"/>
        </w:rPr>
        <w:t>o</w:t>
      </w:r>
      <w:r w:rsidRPr="00CA1131">
        <w:rPr>
          <w:sz w:val="16"/>
        </w:rPr>
        <w:t xml:space="preserve">f </w:t>
      </w:r>
      <w:r w:rsidRPr="00CA1131">
        <w:rPr>
          <w:rStyle w:val="Emphasis"/>
        </w:rPr>
        <w:t>J</w:t>
      </w:r>
      <w:r w:rsidRPr="00CA1131">
        <w:rPr>
          <w:sz w:val="16"/>
        </w:rPr>
        <w:t xml:space="preserve">ustice </w:t>
      </w:r>
      <w:r w:rsidRPr="00CA1131">
        <w:rPr>
          <w:rStyle w:val="StyleUnderline"/>
        </w:rPr>
        <w:t>maintains forensic laboratories</w:t>
      </w:r>
      <w:r w:rsidRPr="00CA1131">
        <w:rPr>
          <w:sz w:val="16"/>
        </w:rPr>
        <w:t xml:space="preserve"> </w:t>
      </w:r>
      <w:r w:rsidRPr="00CA1131">
        <w:rPr>
          <w:rStyle w:val="StyleUnderline"/>
        </w:rPr>
        <w:t>at the</w:t>
      </w:r>
      <w:r w:rsidRPr="00CA1131">
        <w:rPr>
          <w:sz w:val="16"/>
        </w:rPr>
        <w:t xml:space="preserve"> Bureau of </w:t>
      </w:r>
      <w:r w:rsidRPr="00CA1131">
        <w:rPr>
          <w:rStyle w:val="Emphasis"/>
        </w:rPr>
        <w:t>A</w:t>
      </w:r>
      <w:r w:rsidRPr="00CA1131">
        <w:rPr>
          <w:sz w:val="16"/>
        </w:rPr>
        <w:t xml:space="preserve">lcohol, </w:t>
      </w:r>
      <w:r w:rsidRPr="00CA1131">
        <w:rPr>
          <w:rStyle w:val="Emphasis"/>
        </w:rPr>
        <w:t>T</w:t>
      </w:r>
      <w:r w:rsidRPr="00CA1131">
        <w:rPr>
          <w:sz w:val="16"/>
        </w:rPr>
        <w:t xml:space="preserve">obacco, </w:t>
      </w:r>
      <w:r w:rsidRPr="00CA1131">
        <w:rPr>
          <w:rStyle w:val="Emphasis"/>
        </w:rPr>
        <w:t>F</w:t>
      </w:r>
      <w:r w:rsidRPr="00CA1131">
        <w:rPr>
          <w:sz w:val="16"/>
        </w:rPr>
        <w:t xml:space="preserve">irearms, and Explosives, </w:t>
      </w:r>
      <w:r w:rsidRPr="00CA1131">
        <w:rPr>
          <w:rStyle w:val="StyleUnderline"/>
        </w:rPr>
        <w:t>the</w:t>
      </w:r>
      <w:r w:rsidRPr="00CA1131">
        <w:rPr>
          <w:sz w:val="16"/>
        </w:rPr>
        <w:t xml:space="preserve"> </w:t>
      </w:r>
      <w:r w:rsidRPr="00CA1131">
        <w:rPr>
          <w:rStyle w:val="Emphasis"/>
        </w:rPr>
        <w:t>D</w:t>
      </w:r>
      <w:r w:rsidRPr="00CA1131">
        <w:rPr>
          <w:sz w:val="16"/>
        </w:rPr>
        <w:t xml:space="preserve">rug </w:t>
      </w:r>
      <w:r w:rsidRPr="00CA1131">
        <w:rPr>
          <w:rStyle w:val="Emphasis"/>
        </w:rPr>
        <w:t>E</w:t>
      </w:r>
      <w:r w:rsidRPr="00CA1131">
        <w:rPr>
          <w:sz w:val="16"/>
        </w:rPr>
        <w:t xml:space="preserve">nforcement </w:t>
      </w:r>
      <w:r w:rsidRPr="00CA1131">
        <w:rPr>
          <w:rStyle w:val="Emphasis"/>
        </w:rPr>
        <w:t>A</w:t>
      </w:r>
      <w:r w:rsidRPr="00CA1131">
        <w:rPr>
          <w:sz w:val="16"/>
        </w:rPr>
        <w:t xml:space="preserve">dministration, </w:t>
      </w:r>
      <w:r w:rsidRPr="00CA1131">
        <w:rPr>
          <w:rStyle w:val="StyleUnderline"/>
        </w:rPr>
        <w:t>and the</w:t>
      </w:r>
      <w:r w:rsidRPr="00CA1131">
        <w:rPr>
          <w:sz w:val="16"/>
        </w:rPr>
        <w:t xml:space="preserve"> </w:t>
      </w:r>
      <w:r w:rsidRPr="00CA1131">
        <w:rPr>
          <w:rStyle w:val="Emphasis"/>
        </w:rPr>
        <w:t>F</w:t>
      </w:r>
      <w:r w:rsidRPr="00CA1131">
        <w:rPr>
          <w:sz w:val="16"/>
        </w:rPr>
        <w:t xml:space="preserve">ederal </w:t>
      </w:r>
      <w:r w:rsidRPr="00CA1131">
        <w:rPr>
          <w:rStyle w:val="Emphasis"/>
        </w:rPr>
        <w:t>B</w:t>
      </w:r>
      <w:r w:rsidRPr="00CA1131">
        <w:rPr>
          <w:sz w:val="16"/>
        </w:rPr>
        <w:t xml:space="preserve">ureau of </w:t>
      </w:r>
      <w:r w:rsidRPr="00CA1131">
        <w:rPr>
          <w:rStyle w:val="Emphasis"/>
        </w:rPr>
        <w:t>I</w:t>
      </w:r>
      <w:r w:rsidRPr="00CA1131">
        <w:rPr>
          <w:sz w:val="16"/>
        </w:rPr>
        <w:t xml:space="preserve">nvestigation. </w:t>
      </w:r>
      <w:r w:rsidRPr="00CA1131">
        <w:rPr>
          <w:rStyle w:val="StyleUnderline"/>
        </w:rPr>
        <w:t xml:space="preserve">The Department, through the </w:t>
      </w:r>
      <w:r w:rsidRPr="00CA1131">
        <w:rPr>
          <w:rStyle w:val="Emphasis"/>
        </w:rPr>
        <w:t>National Institute</w:t>
      </w:r>
      <w:r w:rsidRPr="00CA1131">
        <w:rPr>
          <w:sz w:val="16"/>
        </w:rPr>
        <w:t xml:space="preserve"> </w:t>
      </w:r>
      <w:r w:rsidRPr="00CA1131">
        <w:rPr>
          <w:rStyle w:val="StyleUnderline"/>
        </w:rPr>
        <w:t>of Justice, is a sponsor of</w:t>
      </w:r>
      <w:r w:rsidRPr="00CA1131">
        <w:rPr>
          <w:sz w:val="16"/>
        </w:rPr>
        <w:t xml:space="preserve"> cutting-edge </w:t>
      </w:r>
      <w:r w:rsidRPr="00CA1131">
        <w:rPr>
          <w:rStyle w:val="Emphasis"/>
        </w:rPr>
        <w:t>research</w:t>
      </w:r>
      <w:r w:rsidRPr="00CA1131">
        <w:rPr>
          <w:sz w:val="16"/>
        </w:rPr>
        <w:t xml:space="preserve">. </w:t>
      </w:r>
      <w:r w:rsidRPr="00CA1131">
        <w:rPr>
          <w:rStyle w:val="StyleUnderline"/>
        </w:rPr>
        <w:t xml:space="preserve">Its labs serve as a </w:t>
      </w:r>
      <w:r w:rsidRPr="00CA1131">
        <w:rPr>
          <w:rStyle w:val="Emphasis"/>
        </w:rPr>
        <w:t>model</w:t>
      </w:r>
      <w:r w:rsidRPr="00CA1131">
        <w:rPr>
          <w:rStyle w:val="StyleUnderline"/>
        </w:rPr>
        <w:t xml:space="preserve"> for </w:t>
      </w:r>
      <w:r w:rsidRPr="00CA1131">
        <w:rPr>
          <w:rStyle w:val="Emphasis"/>
          <w:szCs w:val="26"/>
        </w:rPr>
        <w:t>government forensic agencies at the federal, state and local levels</w:t>
      </w:r>
      <w:r w:rsidRPr="00CA1131">
        <w:rPr>
          <w:sz w:val="16"/>
        </w:rPr>
        <w:t xml:space="preserve">. </w:t>
      </w:r>
      <w:r w:rsidRPr="00CA1131">
        <w:rPr>
          <w:rStyle w:val="StyleUnderline"/>
        </w:rPr>
        <w:t xml:space="preserve">The Department strives to set the </w:t>
      </w:r>
      <w:r w:rsidRPr="00CA1131">
        <w:rPr>
          <w:rStyle w:val="Emphasis"/>
        </w:rPr>
        <w:t>global standard</w:t>
      </w:r>
      <w:r w:rsidRPr="00CA1131">
        <w:rPr>
          <w:sz w:val="16"/>
        </w:rPr>
        <w:t xml:space="preserve"> </w:t>
      </w:r>
      <w:r w:rsidRPr="00CA1131">
        <w:rPr>
          <w:rStyle w:val="StyleUnderline"/>
        </w:rPr>
        <w:t>for excellence</w:t>
      </w:r>
      <w:r w:rsidRPr="00CA1131">
        <w:rPr>
          <w:sz w:val="16"/>
        </w:rPr>
        <w:t xml:space="preserve"> </w:t>
      </w:r>
      <w:r w:rsidRPr="00CA1131">
        <w:rPr>
          <w:rStyle w:val="StyleUnderline"/>
        </w:rPr>
        <w:t>in forensic science</w:t>
      </w:r>
      <w:r w:rsidRPr="00CA1131">
        <w:rPr>
          <w:sz w:val="16"/>
        </w:rPr>
        <w:t xml:space="preserve"> </w:t>
      </w:r>
      <w:r w:rsidRPr="00CA1131">
        <w:rPr>
          <w:rStyle w:val="StyleUnderline"/>
        </w:rPr>
        <w:t xml:space="preserve">and to advance the </w:t>
      </w:r>
      <w:r w:rsidRPr="00CA1131">
        <w:rPr>
          <w:rStyle w:val="Emphasis"/>
        </w:rPr>
        <w:t>practice</w:t>
      </w:r>
      <w:r w:rsidRPr="00CA1131">
        <w:rPr>
          <w:sz w:val="16"/>
        </w:rPr>
        <w:t xml:space="preserve"> </w:t>
      </w:r>
      <w:r w:rsidRPr="00CA1131">
        <w:rPr>
          <w:rStyle w:val="StyleUnderline"/>
        </w:rPr>
        <w:t xml:space="preserve">and use of </w:t>
      </w:r>
      <w:r w:rsidRPr="00CA1131">
        <w:rPr>
          <w:rStyle w:val="Emphasis"/>
        </w:rPr>
        <w:t>forensic science</w:t>
      </w:r>
      <w:r w:rsidRPr="00CA1131">
        <w:rPr>
          <w:sz w:val="16"/>
        </w:rPr>
        <w:t xml:space="preserve"> </w:t>
      </w:r>
      <w:r w:rsidRPr="00CA1131">
        <w:rPr>
          <w:rStyle w:val="StyleUnderline"/>
        </w:rPr>
        <w:t>by the broader community</w:t>
      </w:r>
      <w:r w:rsidRPr="00CA1131">
        <w:rPr>
          <w:sz w:val="16"/>
        </w:rPr>
        <w:t>.</w:t>
      </w:r>
    </w:p>
    <w:p w14:paraId="2D0E6A4B" w14:textId="0D1851F1" w:rsidR="00DA2673" w:rsidRDefault="00DA2673" w:rsidP="00DA2673">
      <w:pPr>
        <w:pStyle w:val="Heading3"/>
      </w:pPr>
      <w:r>
        <w:lastRenderedPageBreak/>
        <w:t>2NC---S---Generic</w:t>
      </w:r>
    </w:p>
    <w:p w14:paraId="68FBBE73" w14:textId="21F18998" w:rsidR="00DA2673" w:rsidRDefault="00DA2673" w:rsidP="00DA2673">
      <w:pPr>
        <w:pStyle w:val="Heading4"/>
      </w:pPr>
      <w:r>
        <w:t>Agencies have the power to implement rules guiding the enforcement of criminal penalties.</w:t>
      </w:r>
    </w:p>
    <w:p w14:paraId="1CC63399" w14:textId="77777777" w:rsidR="00DA2673" w:rsidRDefault="00DA2673" w:rsidP="00DA2673">
      <w:r w:rsidRPr="00D3670C">
        <w:rPr>
          <w:rStyle w:val="Style13ptBold"/>
        </w:rPr>
        <w:t>Stiles 07</w:t>
      </w:r>
      <w:r>
        <w:t xml:space="preserve"> – </w:t>
      </w:r>
      <w:r w:rsidRPr="00107766">
        <w:t>J.D., Northwestern University School of Law</w:t>
      </w:r>
    </w:p>
    <w:p w14:paraId="7AB624AF" w14:textId="77777777" w:rsidR="00DA2673" w:rsidRPr="00107766" w:rsidRDefault="00DA2673" w:rsidP="00DA2673">
      <w:r>
        <w:t xml:space="preserve">Trevor Stiles, “Gonzales v. Oregon and the Future of Agency-Made Criminal Law,” The Journal of Criminal Law &amp; Criminology, Vol. 97, Summer 2007, </w:t>
      </w:r>
      <w:hyperlink r:id="rId16" w:history="1">
        <w:r w:rsidRPr="00295469">
          <w:rPr>
            <w:rStyle w:val="Hyperlink"/>
          </w:rPr>
          <w:t>https://scholarlycommons.law.northwestern.edu/cgi/viewcontent.cgi?article=7277&amp;context=jclc</w:t>
        </w:r>
      </w:hyperlink>
      <w:r>
        <w:t>, pp. 1276-1277</w:t>
      </w:r>
    </w:p>
    <w:p w14:paraId="38AA3EF1" w14:textId="77777777" w:rsidR="00DA2673" w:rsidRPr="00107766" w:rsidRDefault="00DA2673" w:rsidP="00DA2673">
      <w:pPr>
        <w:rPr>
          <w:sz w:val="16"/>
        </w:rPr>
      </w:pPr>
      <w:r w:rsidRPr="00107766">
        <w:rPr>
          <w:sz w:val="16"/>
        </w:rPr>
        <w:t xml:space="preserve">Criminal sanctions hold a special place in the American political system; the Framers of the Constitution explicitly detailed provisions to protect people from sovereigns enacting unjust criminal penalties. 117 Excesses of the British agents in the colonies no doubt resulted in a backlash against vesting too much power in an unelected body.118 As a result of this initial skepticism, non-statutory criminal law has experienced an uneasy history in the United States.119 </w:t>
      </w:r>
      <w:r w:rsidRPr="00107766">
        <w:rPr>
          <w:rStyle w:val="StyleUnderline"/>
        </w:rPr>
        <w:t>After several early cases denied agencies the freedom to criminalize behaviors outside of clear statutory guidelines</w:t>
      </w:r>
      <w:r w:rsidRPr="00107766">
        <w:rPr>
          <w:sz w:val="16"/>
        </w:rPr>
        <w:t xml:space="preserve">, 120 United States v. </w:t>
      </w:r>
      <w:r w:rsidRPr="00107766">
        <w:rPr>
          <w:rStyle w:val="Emphasis"/>
        </w:rPr>
        <w:t>Grimaud</w:t>
      </w:r>
      <w:r w:rsidRPr="00107766">
        <w:rPr>
          <w:sz w:val="16"/>
        </w:rPr>
        <w:t xml:space="preserve">121 </w:t>
      </w:r>
      <w:r w:rsidRPr="00107766">
        <w:rPr>
          <w:rStyle w:val="StyleUnderline"/>
        </w:rPr>
        <w:t xml:space="preserve">provided agencies </w:t>
      </w:r>
      <w:r w:rsidRPr="00107766">
        <w:rPr>
          <w:rStyle w:val="Emphasis"/>
        </w:rPr>
        <w:t>more leeway</w:t>
      </w:r>
      <w:r w:rsidRPr="00107766">
        <w:rPr>
          <w:sz w:val="16"/>
        </w:rPr>
        <w:t xml:space="preserve"> </w:t>
      </w:r>
      <w:r w:rsidRPr="00107766">
        <w:rPr>
          <w:rStyle w:val="StyleUnderline"/>
        </w:rPr>
        <w:t xml:space="preserve">in </w:t>
      </w:r>
      <w:r w:rsidRPr="00107766">
        <w:rPr>
          <w:rStyle w:val="Emphasis"/>
        </w:rPr>
        <w:t>enforcing criminal penalties</w:t>
      </w:r>
      <w:r w:rsidRPr="00107766">
        <w:rPr>
          <w:sz w:val="16"/>
        </w:rPr>
        <w:t xml:space="preserve">. </w:t>
      </w:r>
      <w:r w:rsidRPr="00107766">
        <w:rPr>
          <w:rStyle w:val="StyleUnderline"/>
        </w:rPr>
        <w:t>In Grimaud</w:t>
      </w:r>
      <w:r w:rsidRPr="00107766">
        <w:rPr>
          <w:sz w:val="16"/>
        </w:rPr>
        <w:t xml:space="preserve">, </w:t>
      </w:r>
      <w:r w:rsidRPr="00107766">
        <w:rPr>
          <w:rStyle w:val="StyleUnderline"/>
        </w:rPr>
        <w:t>a Congressional statute defined both the crime of illegal grazing on a forest reserve and the appropriate punishment</w:t>
      </w:r>
      <w:r w:rsidRPr="00107766">
        <w:rPr>
          <w:sz w:val="16"/>
        </w:rPr>
        <w:t xml:space="preserve">, </w:t>
      </w:r>
      <w:r w:rsidRPr="00107766">
        <w:rPr>
          <w:rStyle w:val="StyleUnderline"/>
        </w:rPr>
        <w:t>but left the determination of off-limit properties to the Secretary of Agriculture</w:t>
      </w:r>
      <w:r w:rsidRPr="00107766">
        <w:rPr>
          <w:sz w:val="16"/>
        </w:rPr>
        <w:t xml:space="preserve">. 1 22 </w:t>
      </w:r>
      <w:r w:rsidRPr="00107766">
        <w:rPr>
          <w:rStyle w:val="StyleUnderline"/>
        </w:rPr>
        <w:t>The defendants were indicted</w:t>
      </w:r>
      <w:r w:rsidRPr="00107766">
        <w:rPr>
          <w:sz w:val="16"/>
        </w:rPr>
        <w:t xml:space="preserve"> for </w:t>
      </w:r>
      <w:r w:rsidRPr="00107766">
        <w:rPr>
          <w:rStyle w:val="StyleUnderline"/>
        </w:rPr>
        <w:t>permitting their sheep to graze on a forest reserve without first obtaining permission</w:t>
      </w:r>
      <w:r w:rsidRPr="00107766">
        <w:rPr>
          <w:sz w:val="16"/>
        </w:rPr>
        <w:t xml:space="preserve"> from the Secretary of Agriculture. 123 </w:t>
      </w:r>
      <w:r w:rsidRPr="00107766">
        <w:rPr>
          <w:rStyle w:val="StyleUnderline"/>
        </w:rPr>
        <w:t>The Court upheld the criminal penalties and noted that the agency merely carried out the will of Congress as defined by the statute</w:t>
      </w:r>
      <w:r w:rsidRPr="00107766">
        <w:rPr>
          <w:sz w:val="16"/>
        </w:rPr>
        <w:t>. 124</w:t>
      </w:r>
    </w:p>
    <w:p w14:paraId="763D76A5" w14:textId="77777777" w:rsidR="00DA2673" w:rsidRPr="00394AAA" w:rsidRDefault="00DA2673" w:rsidP="00DA2673">
      <w:pPr>
        <w:rPr>
          <w:sz w:val="16"/>
        </w:rPr>
      </w:pPr>
      <w:r w:rsidRPr="00107766">
        <w:rPr>
          <w:sz w:val="16"/>
        </w:rPr>
        <w:t xml:space="preserve">From that inauspicious beginning, </w:t>
      </w:r>
      <w:r w:rsidRPr="00107766">
        <w:rPr>
          <w:rStyle w:val="StyleUnderline"/>
        </w:rPr>
        <w:t xml:space="preserve">agency-made criminal law has </w:t>
      </w:r>
      <w:r w:rsidRPr="00107766">
        <w:rPr>
          <w:rStyle w:val="Emphasis"/>
        </w:rPr>
        <w:t>consistently grown</w:t>
      </w:r>
      <w:r w:rsidRPr="00107766">
        <w:rPr>
          <w:sz w:val="16"/>
        </w:rPr>
        <w:t xml:space="preserve"> over the years </w:t>
      </w:r>
      <w:r w:rsidRPr="00107766">
        <w:rPr>
          <w:rStyle w:val="StyleUnderline"/>
        </w:rPr>
        <w:t xml:space="preserve">with the addition of </w:t>
      </w:r>
      <w:r w:rsidRPr="00107766">
        <w:rPr>
          <w:rStyle w:val="Emphasis"/>
        </w:rPr>
        <w:t>new agencies</w:t>
      </w:r>
      <w:r w:rsidRPr="00107766">
        <w:rPr>
          <w:rStyle w:val="StyleUnderline"/>
        </w:rPr>
        <w:t xml:space="preserve"> and </w:t>
      </w:r>
      <w:r w:rsidRPr="00107766">
        <w:rPr>
          <w:rStyle w:val="Emphasis"/>
        </w:rPr>
        <w:t>regulations</w:t>
      </w:r>
      <w:r w:rsidRPr="00107766">
        <w:rPr>
          <w:sz w:val="16"/>
        </w:rPr>
        <w:t xml:space="preserve">. 12 </w:t>
      </w:r>
      <w:r w:rsidRPr="00107766">
        <w:rPr>
          <w:rStyle w:val="StyleUnderline"/>
        </w:rPr>
        <w:t>Recognizing that statutes can never be perfectly precise</w:t>
      </w:r>
      <w:r w:rsidRPr="00107766">
        <w:rPr>
          <w:sz w:val="16"/>
        </w:rPr>
        <w:t xml:space="preserve">, </w:t>
      </w:r>
      <w:r w:rsidRPr="00107766">
        <w:rPr>
          <w:rStyle w:val="StyleUnderline"/>
        </w:rPr>
        <w:t xml:space="preserve">courts often </w:t>
      </w:r>
      <w:r w:rsidRPr="00107766">
        <w:rPr>
          <w:rStyle w:val="Emphasis"/>
        </w:rPr>
        <w:t>grant deference</w:t>
      </w:r>
      <w:r w:rsidRPr="00107766">
        <w:rPr>
          <w:sz w:val="16"/>
        </w:rPr>
        <w:t xml:space="preserve"> </w:t>
      </w:r>
      <w:r w:rsidRPr="00107766">
        <w:rPr>
          <w:rStyle w:val="StyleUnderline"/>
        </w:rPr>
        <w:t>to the criminal regulations promulgated by agencies</w:t>
      </w:r>
      <w:r w:rsidRPr="00107766">
        <w:rPr>
          <w:sz w:val="16"/>
        </w:rPr>
        <w:t>. 126 Raich exemplifies this approach to agency-made criminal law because the Court upheld the criminal sanctions enacted by the Attorney General under the CSA. 127 Oregon, on its surface, goes against this trend because it limits the Attorney General's ability to promulgate criminal penalties. 128</w:t>
      </w:r>
    </w:p>
    <w:p w14:paraId="2EFD82A4" w14:textId="4A385161" w:rsidR="00DA2673" w:rsidRDefault="00DA2673" w:rsidP="00DA2673">
      <w:pPr>
        <w:pStyle w:val="Heading4"/>
      </w:pPr>
      <w:r>
        <w:t xml:space="preserve">Congress has historically delegated </w:t>
      </w:r>
      <w:r>
        <w:rPr>
          <w:u w:val="single"/>
        </w:rPr>
        <w:t>immense power</w:t>
      </w:r>
      <w:r>
        <w:t xml:space="preserve"> to agencies in the criminal sphere.</w:t>
      </w:r>
    </w:p>
    <w:p w14:paraId="4E899A3B" w14:textId="77777777" w:rsidR="00DA2673" w:rsidRDefault="00DA2673" w:rsidP="00DA2673">
      <w:r w:rsidRPr="007219D2">
        <w:rPr>
          <w:rStyle w:val="Style13ptBold"/>
        </w:rPr>
        <w:t>Malcolm 14</w:t>
      </w:r>
      <w:r>
        <w:t xml:space="preserve"> – </w:t>
      </w:r>
      <w:r w:rsidRPr="007219D2">
        <w:t>Vice President for the Institute for Constitutional Government and Director of the Meese Center for Legal &amp; Judicial Studies</w:t>
      </w:r>
      <w:r>
        <w:t xml:space="preserve"> at the Heritage Foundation</w:t>
      </w:r>
    </w:p>
    <w:p w14:paraId="0FEE9C4F" w14:textId="77777777" w:rsidR="00DA2673" w:rsidRPr="007219D2" w:rsidRDefault="00DA2673" w:rsidP="00DA2673">
      <w:r>
        <w:t>John Malcolm, “</w:t>
      </w:r>
      <w:r w:rsidRPr="007219D2">
        <w:t>Criminal Law and the Administrative State: The Problem with Criminal Regulations</w:t>
      </w:r>
      <w:r>
        <w:t xml:space="preserve">,” The Heritage Foundation, August 2014, </w:t>
      </w:r>
      <w:r w:rsidRPr="007219D2">
        <w:t>https://www.heritage.org/crime-and-justice/report/criminal-law-and-the-administrative-state-the-problem-criminal-regulations</w:t>
      </w:r>
    </w:p>
    <w:p w14:paraId="4FEF3221" w14:textId="77777777" w:rsidR="00DA2673" w:rsidRPr="007219D2" w:rsidRDefault="00DA2673" w:rsidP="00DA2673">
      <w:pPr>
        <w:rPr>
          <w:sz w:val="16"/>
        </w:rPr>
      </w:pPr>
      <w:r w:rsidRPr="007219D2">
        <w:rPr>
          <w:sz w:val="16"/>
        </w:rPr>
        <w:t xml:space="preserve">The fact is, though, that </w:t>
      </w:r>
      <w:r w:rsidRPr="007219D2">
        <w:rPr>
          <w:rStyle w:val="StyleUnderline"/>
        </w:rPr>
        <w:t xml:space="preserve">Congress often passes </w:t>
      </w:r>
      <w:r w:rsidRPr="007219D2">
        <w:rPr>
          <w:rStyle w:val="Emphasis"/>
        </w:rPr>
        <w:t>broad</w:t>
      </w:r>
      <w:r w:rsidRPr="007219D2">
        <w:rPr>
          <w:sz w:val="16"/>
        </w:rPr>
        <w:t xml:space="preserve">, </w:t>
      </w:r>
      <w:r w:rsidRPr="007219D2">
        <w:rPr>
          <w:rStyle w:val="Emphasis"/>
        </w:rPr>
        <w:t>open-ended statutes</w:t>
      </w:r>
      <w:r w:rsidRPr="007219D2">
        <w:rPr>
          <w:rStyle w:val="StyleUnderline"/>
        </w:rPr>
        <w:t xml:space="preserve"> that are the result of </w:t>
      </w:r>
      <w:r w:rsidRPr="007219D2">
        <w:rPr>
          <w:sz w:val="16"/>
        </w:rPr>
        <w:t xml:space="preserve">compromise or </w:t>
      </w:r>
      <w:r w:rsidRPr="007219D2">
        <w:rPr>
          <w:rStyle w:val="StyleUnderline"/>
        </w:rPr>
        <w:t>a desire to avoid making tough choices that may prove politically unpopular</w:t>
      </w:r>
      <w:r w:rsidRPr="007219D2">
        <w:rPr>
          <w:sz w:val="16"/>
        </w:rPr>
        <w:t xml:space="preserve">. </w:t>
      </w:r>
      <w:r w:rsidRPr="007219D2">
        <w:rPr>
          <w:rStyle w:val="StyleUnderline"/>
        </w:rPr>
        <w:t xml:space="preserve">This results in the delegation of </w:t>
      </w:r>
      <w:r w:rsidRPr="007219D2">
        <w:rPr>
          <w:rStyle w:val="Emphasis"/>
        </w:rPr>
        <w:t>immense power</w:t>
      </w:r>
      <w:r w:rsidRPr="007219D2">
        <w:rPr>
          <w:rStyle w:val="StyleUnderline"/>
        </w:rPr>
        <w:t xml:space="preserve"> to </w:t>
      </w:r>
      <w:r w:rsidRPr="007219D2">
        <w:rPr>
          <w:rStyle w:val="Emphasis"/>
        </w:rPr>
        <w:t>regulators</w:t>
      </w:r>
      <w:r w:rsidRPr="007219D2">
        <w:rPr>
          <w:sz w:val="16"/>
        </w:rPr>
        <w:t xml:space="preserve">, </w:t>
      </w:r>
      <w:r w:rsidRPr="007219D2">
        <w:rPr>
          <w:rStyle w:val="StyleUnderline"/>
        </w:rPr>
        <w:t xml:space="preserve">including the power to </w:t>
      </w:r>
      <w:r w:rsidRPr="007219D2">
        <w:rPr>
          <w:rStyle w:val="Emphasis"/>
        </w:rPr>
        <w:t>promulgate regulations</w:t>
      </w:r>
      <w:r w:rsidRPr="007219D2">
        <w:rPr>
          <w:sz w:val="16"/>
        </w:rPr>
        <w:t xml:space="preserve"> </w:t>
      </w:r>
      <w:r w:rsidRPr="007219D2">
        <w:rPr>
          <w:rStyle w:val="StyleUnderline"/>
        </w:rPr>
        <w:t xml:space="preserve">that carry </w:t>
      </w:r>
      <w:r w:rsidRPr="007219D2">
        <w:rPr>
          <w:rStyle w:val="Emphasis"/>
        </w:rPr>
        <w:t>criminal penalties</w:t>
      </w:r>
      <w:r w:rsidRPr="007219D2">
        <w:rPr>
          <w:sz w:val="16"/>
        </w:rPr>
        <w:t xml:space="preserve">. With two notable exceptions in 1935,[6] </w:t>
      </w:r>
      <w:r w:rsidRPr="007219D2">
        <w:rPr>
          <w:rStyle w:val="StyleUnderline"/>
        </w:rPr>
        <w:t>the Supreme Court has upheld every delegation to a regulatory agency</w:t>
      </w:r>
      <w:r w:rsidRPr="007219D2">
        <w:rPr>
          <w:sz w:val="16"/>
        </w:rPr>
        <w:t xml:space="preserve">, </w:t>
      </w:r>
      <w:r w:rsidRPr="007219D2">
        <w:rPr>
          <w:rStyle w:val="StyleUnderline"/>
        </w:rPr>
        <w:t>even in cases where congressional guidance has been virtually nonexistent or at best nebulous</w:t>
      </w:r>
      <w:r w:rsidRPr="007219D2">
        <w:rPr>
          <w:sz w:val="16"/>
        </w:rPr>
        <w:t>.[7]</w:t>
      </w:r>
    </w:p>
    <w:p w14:paraId="2662F501" w14:textId="77777777" w:rsidR="00DA2673" w:rsidRPr="007219D2" w:rsidRDefault="00DA2673" w:rsidP="00DA2673">
      <w:pPr>
        <w:rPr>
          <w:sz w:val="16"/>
        </w:rPr>
      </w:pPr>
      <w:r w:rsidRPr="007219D2">
        <w:rPr>
          <w:sz w:val="16"/>
        </w:rPr>
        <w:t xml:space="preserve">Criminal laws are meant to enforce a commonly accepted moral code backed by the full force and authority of the government. </w:t>
      </w:r>
      <w:r w:rsidRPr="007219D2">
        <w:rPr>
          <w:rStyle w:val="StyleUnderline"/>
        </w:rPr>
        <w:t>Regulations</w:t>
      </w:r>
      <w:r w:rsidRPr="007219D2">
        <w:rPr>
          <w:sz w:val="16"/>
        </w:rPr>
        <w:t xml:space="preserve">, on the other hand, </w:t>
      </w:r>
      <w:r w:rsidRPr="007219D2">
        <w:rPr>
          <w:rStyle w:val="StyleUnderline"/>
        </w:rPr>
        <w:t xml:space="preserve">are meant to </w:t>
      </w:r>
      <w:r w:rsidRPr="007219D2">
        <w:rPr>
          <w:rStyle w:val="Emphasis"/>
        </w:rPr>
        <w:t>establish rules</w:t>
      </w:r>
      <w:r w:rsidRPr="007219D2">
        <w:rPr>
          <w:rStyle w:val="StyleUnderline"/>
        </w:rPr>
        <w:t xml:space="preserve"> of the road in a</w:t>
      </w:r>
      <w:r w:rsidRPr="007219D2">
        <w:rPr>
          <w:sz w:val="16"/>
        </w:rPr>
        <w:t xml:space="preserve"> </w:t>
      </w:r>
      <w:r w:rsidRPr="007219D2">
        <w:rPr>
          <w:rStyle w:val="StyleUnderline"/>
        </w:rPr>
        <w:t>variety of areas designed to curb excesses and to address consequences</w:t>
      </w:r>
      <w:r w:rsidRPr="007219D2">
        <w:rPr>
          <w:sz w:val="16"/>
        </w:rPr>
        <w:t xml:space="preserve"> in a complex, rapidly evolving, highly industrialized </w:t>
      </w:r>
      <w:r w:rsidRPr="007219D2">
        <w:rPr>
          <w:sz w:val="16"/>
        </w:rPr>
        <w:lastRenderedPageBreak/>
        <w:t xml:space="preserve">society, </w:t>
      </w:r>
      <w:r w:rsidRPr="007219D2">
        <w:rPr>
          <w:rStyle w:val="StyleUnderline"/>
        </w:rPr>
        <w:t>with penalties attached for violations of those rules</w:t>
      </w:r>
      <w:r w:rsidRPr="007219D2">
        <w:rPr>
          <w:sz w:val="16"/>
        </w:rPr>
        <w:t>. As this Legal Memorandum will explain, blurring the two comes at a cost.</w:t>
      </w:r>
    </w:p>
    <w:p w14:paraId="3D5DF91C" w14:textId="77777777" w:rsidR="00DA2673" w:rsidRDefault="00DA2673" w:rsidP="00DA2673">
      <w:pPr>
        <w:rPr>
          <w:sz w:val="16"/>
        </w:rPr>
      </w:pPr>
      <w:r w:rsidRPr="007219D2">
        <w:rPr>
          <w:sz w:val="16"/>
        </w:rPr>
        <w:t xml:space="preserve">Nonetheless, the reality today is that </w:t>
      </w:r>
      <w:r w:rsidRPr="007219D2">
        <w:rPr>
          <w:rStyle w:val="StyleUnderline"/>
        </w:rPr>
        <w:t xml:space="preserve">unelected officials in a </w:t>
      </w:r>
      <w:r w:rsidRPr="007219D2">
        <w:rPr>
          <w:rStyle w:val="Emphasis"/>
        </w:rPr>
        <w:t>myriad</w:t>
      </w:r>
      <w:r w:rsidRPr="007219D2">
        <w:rPr>
          <w:rStyle w:val="StyleUnderline"/>
        </w:rPr>
        <w:t xml:space="preserve"> of </w:t>
      </w:r>
      <w:r w:rsidRPr="007219D2">
        <w:rPr>
          <w:rStyle w:val="Emphasis"/>
        </w:rPr>
        <w:t>federal agencies</w:t>
      </w:r>
      <w:r w:rsidRPr="007219D2">
        <w:rPr>
          <w:sz w:val="16"/>
        </w:rPr>
        <w:t>—many of which are likely unknown to the average citizen—</w:t>
      </w:r>
      <w:r w:rsidRPr="007219D2">
        <w:rPr>
          <w:rStyle w:val="Emphasis"/>
        </w:rPr>
        <w:t>promulgate regulations</w:t>
      </w:r>
      <w:r w:rsidRPr="007219D2">
        <w:rPr>
          <w:sz w:val="16"/>
        </w:rPr>
        <w:t xml:space="preserve"> </w:t>
      </w:r>
      <w:r w:rsidRPr="007219D2">
        <w:rPr>
          <w:rStyle w:val="StyleUnderline"/>
        </w:rPr>
        <w:t xml:space="preserve">that </w:t>
      </w:r>
      <w:r w:rsidRPr="007219D2">
        <w:rPr>
          <w:rStyle w:val="Emphasis"/>
        </w:rPr>
        <w:t>carry criminal penalties</w:t>
      </w:r>
      <w:r w:rsidRPr="007219D2">
        <w:rPr>
          <w:sz w:val="16"/>
        </w:rPr>
        <w:t xml:space="preserve">. In fact, the </w:t>
      </w:r>
      <w:r w:rsidRPr="007219D2">
        <w:rPr>
          <w:rStyle w:val="StyleUnderline"/>
        </w:rPr>
        <w:t>regulations carrying criminal penalties have grown</w:t>
      </w:r>
      <w:r w:rsidRPr="007219D2">
        <w:rPr>
          <w:sz w:val="16"/>
        </w:rPr>
        <w:t xml:space="preserve"> so </w:t>
      </w:r>
      <w:r w:rsidRPr="007219D2">
        <w:rPr>
          <w:rStyle w:val="Emphasis"/>
        </w:rPr>
        <w:t>voluminous</w:t>
      </w:r>
      <w:r w:rsidRPr="007219D2">
        <w:rPr>
          <w:sz w:val="16"/>
        </w:rPr>
        <w:t xml:space="preserve"> that nobody really knows how many there are. The total has been conservatively estimated at over 300,000, with dozens or hundreds more being promulgated every year.[8]</w:t>
      </w:r>
    </w:p>
    <w:p w14:paraId="592A8787" w14:textId="77777777" w:rsidR="00DA2673" w:rsidRDefault="00DA2673" w:rsidP="00DA2673">
      <w:pPr>
        <w:pStyle w:val="Heading4"/>
      </w:pPr>
      <w:r>
        <w:t xml:space="preserve">The executive branch can determine </w:t>
      </w:r>
      <w:r>
        <w:rPr>
          <w:u w:val="single"/>
        </w:rPr>
        <w:t>how</w:t>
      </w:r>
      <w:r>
        <w:t xml:space="preserve"> laws are executed---there’s </w:t>
      </w:r>
      <w:r>
        <w:rPr>
          <w:u w:val="single"/>
        </w:rPr>
        <w:t>considerable discretion</w:t>
      </w:r>
      <w:r>
        <w:t xml:space="preserve"> in execution.</w:t>
      </w:r>
    </w:p>
    <w:p w14:paraId="4F9E3682" w14:textId="77777777" w:rsidR="00DA2673" w:rsidRDefault="00DA2673" w:rsidP="00DA2673">
      <w:r w:rsidRPr="00272B7D">
        <w:rPr>
          <w:rStyle w:val="Style13ptBold"/>
        </w:rPr>
        <w:t>Stepanicich 16</w:t>
      </w:r>
      <w:r>
        <w:t xml:space="preserve"> – J.D. Candidate at the </w:t>
      </w:r>
      <w:r w:rsidRPr="00272B7D">
        <w:t>University of Pennsylvania Law School</w:t>
      </w:r>
    </w:p>
    <w:p w14:paraId="039E0BB9" w14:textId="4ED512E6" w:rsidR="00DA2673" w:rsidRPr="00272B7D" w:rsidRDefault="00DA2673" w:rsidP="00DA2673">
      <w:r>
        <w:t xml:space="preserve">Daniel Stepanicich, “Presidential Inaction and the Constitutional Basis for Executive Nonenforcement Discretion,” University of Pennsylvania Journal of Constitutional Law, Vol. 18, </w:t>
      </w:r>
      <w:r w:rsidR="00826DA3">
        <w:t xml:space="preserve">No. 5, </w:t>
      </w:r>
      <w:r>
        <w:t xml:space="preserve">2016, </w:t>
      </w:r>
      <w:hyperlink r:id="rId17" w:history="1">
        <w:r w:rsidRPr="00686A96">
          <w:rPr>
            <w:rStyle w:val="Hyperlink"/>
          </w:rPr>
          <w:t>https://scholarship.law.upenn.edu/cgi/viewcontent.cgi?article=1004&amp;context=prize_papers</w:t>
        </w:r>
      </w:hyperlink>
      <w:r>
        <w:t>, pp. 1507-1508</w:t>
      </w:r>
    </w:p>
    <w:p w14:paraId="61345A4C" w14:textId="77777777" w:rsidR="00DA2673" w:rsidRPr="00272B7D" w:rsidRDefault="00DA2673" w:rsidP="00DA2673">
      <w:pPr>
        <w:rPr>
          <w:sz w:val="16"/>
        </w:rPr>
      </w:pPr>
      <w:r w:rsidRPr="00272B7D">
        <w:rPr>
          <w:sz w:val="16"/>
        </w:rPr>
        <w:t>INTRODUCTION</w:t>
      </w:r>
    </w:p>
    <w:p w14:paraId="30790840" w14:textId="77777777" w:rsidR="00DA2673" w:rsidRPr="00272B7D" w:rsidRDefault="00DA2673" w:rsidP="00DA2673">
      <w:pPr>
        <w:rPr>
          <w:sz w:val="16"/>
        </w:rPr>
      </w:pPr>
      <w:r w:rsidRPr="00272B7D">
        <w:rPr>
          <w:rStyle w:val="StyleUnderline"/>
        </w:rPr>
        <w:t xml:space="preserve">The </w:t>
      </w:r>
      <w:r w:rsidRPr="00272B7D">
        <w:rPr>
          <w:rStyle w:val="Emphasis"/>
        </w:rPr>
        <w:t>growth</w:t>
      </w:r>
      <w:r w:rsidRPr="00272B7D">
        <w:rPr>
          <w:rStyle w:val="StyleUnderline"/>
        </w:rPr>
        <w:t xml:space="preserve"> of the </w:t>
      </w:r>
      <w:r w:rsidRPr="00272B7D">
        <w:rPr>
          <w:rStyle w:val="Emphasis"/>
        </w:rPr>
        <w:t>administrative state</w:t>
      </w:r>
      <w:r w:rsidRPr="00272B7D">
        <w:rPr>
          <w:sz w:val="16"/>
        </w:rPr>
        <w:t xml:space="preserve"> </w:t>
      </w:r>
      <w:r w:rsidRPr="00272B7D">
        <w:rPr>
          <w:rStyle w:val="StyleUnderline"/>
        </w:rPr>
        <w:t xml:space="preserve">and </w:t>
      </w:r>
      <w:r w:rsidRPr="00272B7D">
        <w:rPr>
          <w:rStyle w:val="Emphasis"/>
        </w:rPr>
        <w:t>political gridlock</w:t>
      </w:r>
      <w:r w:rsidRPr="00272B7D">
        <w:rPr>
          <w:sz w:val="16"/>
        </w:rPr>
        <w:t xml:space="preserve"> </w:t>
      </w:r>
      <w:r w:rsidRPr="00272B7D">
        <w:rPr>
          <w:rStyle w:val="StyleUnderline"/>
        </w:rPr>
        <w:t xml:space="preserve">in </w:t>
      </w:r>
      <w:r w:rsidRPr="00272B7D">
        <w:rPr>
          <w:rStyle w:val="Emphasis"/>
        </w:rPr>
        <w:t>Congress</w:t>
      </w:r>
      <w:r w:rsidRPr="00272B7D">
        <w:rPr>
          <w:sz w:val="16"/>
        </w:rPr>
        <w:t xml:space="preserve"> </w:t>
      </w:r>
      <w:r w:rsidRPr="00272B7D">
        <w:rPr>
          <w:rStyle w:val="StyleUnderline"/>
        </w:rPr>
        <w:t xml:space="preserve">has made </w:t>
      </w:r>
      <w:r w:rsidRPr="00272B7D">
        <w:rPr>
          <w:rStyle w:val="Emphasis"/>
        </w:rPr>
        <w:t>presidential control</w:t>
      </w:r>
      <w:r w:rsidRPr="00272B7D">
        <w:rPr>
          <w:sz w:val="16"/>
        </w:rPr>
        <w:t xml:space="preserve"> </w:t>
      </w:r>
      <w:r w:rsidRPr="00272B7D">
        <w:rPr>
          <w:rStyle w:val="StyleUnderline"/>
        </w:rPr>
        <w:t>over</w:t>
      </w:r>
      <w:r w:rsidRPr="00272B7D">
        <w:rPr>
          <w:sz w:val="16"/>
        </w:rPr>
        <w:t xml:space="preserve"> national </w:t>
      </w:r>
      <w:r w:rsidRPr="00272B7D">
        <w:rPr>
          <w:rStyle w:val="StyleUnderline"/>
        </w:rPr>
        <w:t xml:space="preserve">policymaking a </w:t>
      </w:r>
      <w:r w:rsidRPr="00272B7D">
        <w:rPr>
          <w:rStyle w:val="Emphasis"/>
        </w:rPr>
        <w:t>defining feature</w:t>
      </w:r>
      <w:r w:rsidRPr="00272B7D">
        <w:rPr>
          <w:sz w:val="16"/>
        </w:rPr>
        <w:t xml:space="preserve"> </w:t>
      </w:r>
      <w:r w:rsidRPr="00272B7D">
        <w:rPr>
          <w:rStyle w:val="StyleUnderline"/>
        </w:rPr>
        <w:t>of</w:t>
      </w:r>
      <w:r w:rsidRPr="00272B7D">
        <w:rPr>
          <w:sz w:val="16"/>
        </w:rPr>
        <w:t xml:space="preserve"> contemporary American </w:t>
      </w:r>
      <w:r w:rsidRPr="00272B7D">
        <w:rPr>
          <w:rStyle w:val="StyleUnderline"/>
        </w:rPr>
        <w:t>politics</w:t>
      </w:r>
      <w:r w:rsidRPr="00272B7D">
        <w:rPr>
          <w:sz w:val="16"/>
        </w:rPr>
        <w:t xml:space="preserve">. In contrast to foreign policy and national defense, where the Constitution clearly establishes the President as the Commander in Chief, the Constitution only explicitly enumerates a few domestic presidential powers, such as the pardon and appointments.1 Some scholars argue that the Framers intended this imbalance in constitutional specificity, as they meant for the President to possess only weak domestic powers subservient to Congress.2 Yet, such an interpretation fails to capture the full powers of the presidency as created by the Framers—not to mention how the office of the President has developed over subsequent practice. </w:t>
      </w:r>
      <w:r w:rsidRPr="00272B7D">
        <w:rPr>
          <w:rStyle w:val="StyleUnderline"/>
        </w:rPr>
        <w:t xml:space="preserve">The Framers created a </w:t>
      </w:r>
      <w:r w:rsidRPr="00272B7D">
        <w:rPr>
          <w:rStyle w:val="Emphasis"/>
        </w:rPr>
        <w:t>strong executive</w:t>
      </w:r>
      <w:r w:rsidRPr="00272B7D">
        <w:rPr>
          <w:rStyle w:val="StyleUnderline"/>
        </w:rPr>
        <w:t xml:space="preserve"> vested</w:t>
      </w:r>
      <w:r w:rsidRPr="00272B7D">
        <w:rPr>
          <w:sz w:val="16"/>
        </w:rPr>
        <w:t xml:space="preserve"> </w:t>
      </w:r>
      <w:r w:rsidRPr="00272B7D">
        <w:rPr>
          <w:rStyle w:val="StyleUnderline"/>
        </w:rPr>
        <w:t>with the power to execute the laws</w:t>
      </w:r>
      <w:r w:rsidRPr="00272B7D">
        <w:rPr>
          <w:sz w:val="16"/>
        </w:rPr>
        <w:t xml:space="preserve">.3 The President must also ensure that the laws are faithfully executed, creating a duty to oversee executive officials.4 These two clauses together, </w:t>
      </w:r>
      <w:r w:rsidRPr="00272B7D">
        <w:rPr>
          <w:rStyle w:val="StyleUnderline"/>
        </w:rPr>
        <w:t>the Vesting Clause and the Take Care C</w:t>
      </w:r>
      <w:r w:rsidRPr="0003380E">
        <w:rPr>
          <w:rStyle w:val="StyleUnderline"/>
        </w:rPr>
        <w:t>lause</w:t>
      </w:r>
      <w:r w:rsidRPr="00272B7D">
        <w:rPr>
          <w:sz w:val="16"/>
        </w:rPr>
        <w:t xml:space="preserve">, </w:t>
      </w:r>
      <w:r w:rsidRPr="00272B7D">
        <w:rPr>
          <w:rStyle w:val="StyleUnderline"/>
        </w:rPr>
        <w:t xml:space="preserve">grant the President </w:t>
      </w:r>
      <w:r w:rsidRPr="00272B7D">
        <w:rPr>
          <w:rStyle w:val="Emphasis"/>
        </w:rPr>
        <w:t>significant authority</w:t>
      </w:r>
      <w:r w:rsidRPr="00272B7D">
        <w:rPr>
          <w:sz w:val="16"/>
        </w:rPr>
        <w:t xml:space="preserve"> </w:t>
      </w:r>
      <w:r w:rsidRPr="00272B7D">
        <w:rPr>
          <w:rStyle w:val="StyleUnderline"/>
        </w:rPr>
        <w:t>to shape domestic policy through the</w:t>
      </w:r>
      <w:r w:rsidRPr="00272B7D">
        <w:rPr>
          <w:sz w:val="16"/>
        </w:rPr>
        <w:t xml:space="preserve"> enforcement—as well as the </w:t>
      </w:r>
      <w:r w:rsidRPr="00272B7D">
        <w:rPr>
          <w:rStyle w:val="Emphasis"/>
        </w:rPr>
        <w:t>selective nonenforcement</w:t>
      </w:r>
      <w:r w:rsidRPr="00272B7D">
        <w:rPr>
          <w:sz w:val="16"/>
        </w:rPr>
        <w:t>—</w:t>
      </w:r>
      <w:r w:rsidRPr="00272B7D">
        <w:rPr>
          <w:rStyle w:val="StyleUnderline"/>
        </w:rPr>
        <w:t>of</w:t>
      </w:r>
      <w:r w:rsidRPr="00272B7D">
        <w:rPr>
          <w:sz w:val="16"/>
        </w:rPr>
        <w:t xml:space="preserve"> the </w:t>
      </w:r>
      <w:r w:rsidRPr="00272B7D">
        <w:rPr>
          <w:rStyle w:val="StyleUnderline"/>
        </w:rPr>
        <w:t>laws</w:t>
      </w:r>
      <w:r w:rsidRPr="00272B7D">
        <w:rPr>
          <w:sz w:val="16"/>
        </w:rPr>
        <w:t>.</w:t>
      </w:r>
    </w:p>
    <w:p w14:paraId="2E3E55A5" w14:textId="77777777" w:rsidR="00DA2673" w:rsidRDefault="00DA2673" w:rsidP="00DA2673">
      <w:pPr>
        <w:rPr>
          <w:sz w:val="16"/>
        </w:rPr>
      </w:pPr>
      <w:r w:rsidRPr="00272B7D">
        <w:rPr>
          <w:sz w:val="16"/>
        </w:rPr>
        <w:t xml:space="preserve">The President’s authority in the domestic sphere is unique in that it is largely not an action-oriented power.5 Scholarship on executive authority often focuses on presidents and executive branch officials acting beyond their statutory authority, but </w:t>
      </w:r>
      <w:r w:rsidRPr="00272B7D">
        <w:rPr>
          <w:rStyle w:val="StyleUnderline"/>
        </w:rPr>
        <w:t>presidents can</w:t>
      </w:r>
      <w:r w:rsidRPr="00272B7D">
        <w:rPr>
          <w:sz w:val="16"/>
        </w:rPr>
        <w:t xml:space="preserve"> also</w:t>
      </w:r>
      <w:r w:rsidRPr="00272B7D">
        <w:rPr>
          <w:rStyle w:val="StyleUnderline"/>
        </w:rPr>
        <w:t xml:space="preserve"> wield </w:t>
      </w:r>
      <w:r w:rsidRPr="00272B7D">
        <w:rPr>
          <w:rStyle w:val="Emphasis"/>
        </w:rPr>
        <w:t>significant authority</w:t>
      </w:r>
      <w:r w:rsidRPr="00272B7D">
        <w:rPr>
          <w:sz w:val="16"/>
        </w:rPr>
        <w:t xml:space="preserve"> </w:t>
      </w:r>
      <w:r w:rsidRPr="00272B7D">
        <w:rPr>
          <w:rStyle w:val="StyleUnderline"/>
        </w:rPr>
        <w:t xml:space="preserve">by </w:t>
      </w:r>
      <w:r w:rsidRPr="00272B7D">
        <w:rPr>
          <w:rStyle w:val="Emphasis"/>
        </w:rPr>
        <w:t>under-enforcing</w:t>
      </w:r>
      <w:r w:rsidRPr="00272B7D">
        <w:rPr>
          <w:rStyle w:val="StyleUnderline"/>
        </w:rPr>
        <w:t xml:space="preserve"> a </w:t>
      </w:r>
      <w:r w:rsidRPr="00272B7D">
        <w:rPr>
          <w:rStyle w:val="Emphasis"/>
        </w:rPr>
        <w:t>legislative scheme</w:t>
      </w:r>
      <w:r w:rsidRPr="00272B7D">
        <w:rPr>
          <w:sz w:val="16"/>
        </w:rPr>
        <w:t xml:space="preserve">.6 </w:t>
      </w:r>
      <w:r w:rsidRPr="00272B7D">
        <w:rPr>
          <w:rStyle w:val="StyleUnderline"/>
        </w:rPr>
        <w:t>When Congress vests executive authority in</w:t>
      </w:r>
      <w:r w:rsidRPr="00272B7D">
        <w:rPr>
          <w:sz w:val="16"/>
        </w:rPr>
        <w:t xml:space="preserve"> the President or </w:t>
      </w:r>
      <w:r w:rsidRPr="00272B7D">
        <w:rPr>
          <w:rStyle w:val="StyleUnderline"/>
        </w:rPr>
        <w:t>an executive branch official</w:t>
      </w:r>
      <w:r w:rsidRPr="00272B7D">
        <w:rPr>
          <w:sz w:val="16"/>
        </w:rPr>
        <w:t xml:space="preserve">, </w:t>
      </w:r>
      <w:r w:rsidRPr="00272B7D">
        <w:rPr>
          <w:rStyle w:val="StyleUnderline"/>
        </w:rPr>
        <w:t xml:space="preserve">it is left to the executive branch to determine </w:t>
      </w:r>
      <w:r w:rsidRPr="00272B7D">
        <w:rPr>
          <w:rStyle w:val="Emphasis"/>
        </w:rPr>
        <w:t>when</w:t>
      </w:r>
      <w:r w:rsidRPr="00272B7D">
        <w:rPr>
          <w:sz w:val="16"/>
        </w:rPr>
        <w:t xml:space="preserve"> </w:t>
      </w:r>
      <w:r w:rsidRPr="00272B7D">
        <w:rPr>
          <w:rStyle w:val="StyleUnderline"/>
        </w:rPr>
        <w:t>and</w:t>
      </w:r>
      <w:r w:rsidRPr="00272B7D">
        <w:rPr>
          <w:sz w:val="16"/>
        </w:rPr>
        <w:t xml:space="preserve"> </w:t>
      </w:r>
      <w:r w:rsidRPr="00272B7D">
        <w:rPr>
          <w:rStyle w:val="Emphasis"/>
        </w:rPr>
        <w:t>how</w:t>
      </w:r>
      <w:r w:rsidRPr="00272B7D">
        <w:rPr>
          <w:sz w:val="16"/>
        </w:rPr>
        <w:t xml:space="preserve"> </w:t>
      </w:r>
      <w:r w:rsidRPr="00272B7D">
        <w:rPr>
          <w:rStyle w:val="StyleUnderline"/>
        </w:rPr>
        <w:t xml:space="preserve">to </w:t>
      </w:r>
      <w:r w:rsidRPr="00272B7D">
        <w:rPr>
          <w:rStyle w:val="Emphasis"/>
        </w:rPr>
        <w:t>execute</w:t>
      </w:r>
      <w:r w:rsidRPr="00272B7D">
        <w:rPr>
          <w:sz w:val="16"/>
        </w:rPr>
        <w:t xml:space="preserve"> </w:t>
      </w:r>
      <w:r w:rsidRPr="00272B7D">
        <w:rPr>
          <w:rStyle w:val="StyleUnderline"/>
        </w:rPr>
        <w:t>the law</w:t>
      </w:r>
      <w:r w:rsidRPr="00272B7D">
        <w:rPr>
          <w:sz w:val="16"/>
        </w:rPr>
        <w:t xml:space="preserve"> unless Congress has provided guidelines or has created a mandatory duty. As a result, </w:t>
      </w:r>
      <w:r w:rsidRPr="00272B7D">
        <w:rPr>
          <w:rStyle w:val="StyleUnderline"/>
        </w:rPr>
        <w:t xml:space="preserve">the President has </w:t>
      </w:r>
      <w:r w:rsidRPr="00272B7D">
        <w:rPr>
          <w:rStyle w:val="Emphasis"/>
        </w:rPr>
        <w:t>considerable discretion</w:t>
      </w:r>
      <w:r w:rsidRPr="00272B7D">
        <w:rPr>
          <w:sz w:val="16"/>
        </w:rPr>
        <w:t xml:space="preserve"> </w:t>
      </w:r>
      <w:r w:rsidRPr="00272B7D">
        <w:rPr>
          <w:rStyle w:val="StyleUnderline"/>
        </w:rPr>
        <w:t xml:space="preserve">in </w:t>
      </w:r>
      <w:r w:rsidRPr="00272B7D">
        <w:rPr>
          <w:rStyle w:val="Emphasis"/>
        </w:rPr>
        <w:t>executing</w:t>
      </w:r>
      <w:r w:rsidRPr="00272B7D">
        <w:rPr>
          <w:rStyle w:val="StyleUnderline"/>
        </w:rPr>
        <w:t xml:space="preserve"> the law</w:t>
      </w:r>
      <w:r w:rsidRPr="00272B7D">
        <w:rPr>
          <w:sz w:val="16"/>
        </w:rPr>
        <w:t>, significantly impacting federal policymaking.7</w:t>
      </w:r>
    </w:p>
    <w:p w14:paraId="28685EFA" w14:textId="77777777" w:rsidR="00DA2673" w:rsidRDefault="00DA2673" w:rsidP="00DA2673">
      <w:pPr>
        <w:pStyle w:val="Heading4"/>
      </w:pPr>
      <w:r>
        <w:t>Enforcement discretion is afforded to the president under the “take care clause.”</w:t>
      </w:r>
    </w:p>
    <w:p w14:paraId="471073F6" w14:textId="77777777" w:rsidR="00DA2673" w:rsidRDefault="00DA2673" w:rsidP="00DA2673">
      <w:r w:rsidRPr="00374668">
        <w:rPr>
          <w:rStyle w:val="Style13ptBold"/>
        </w:rPr>
        <w:t>Heminway 19</w:t>
      </w:r>
      <w:r w:rsidRPr="00374668">
        <w:t xml:space="preserve"> </w:t>
      </w:r>
      <w:r>
        <w:t xml:space="preserve">– </w:t>
      </w:r>
      <w:r w:rsidRPr="00374668">
        <w:t>Rick Rose Distinguished Professor of Law</w:t>
      </w:r>
      <w:r>
        <w:t xml:space="preserve"> at t</w:t>
      </w:r>
      <w:r w:rsidRPr="00374668">
        <w:t>he University of Tennessee College of Law</w:t>
      </w:r>
    </w:p>
    <w:p w14:paraId="5D3D87B8" w14:textId="77777777" w:rsidR="00DA2673" w:rsidRPr="00374668" w:rsidRDefault="00DA2673" w:rsidP="00DA2673">
      <w:r>
        <w:t>Joan MacLeod Heminway, “</w:t>
      </w:r>
      <w:r w:rsidRPr="00374668">
        <w:t>Designing Deregulation: The POTUS's Place in the Process</w:t>
      </w:r>
      <w:r>
        <w:t xml:space="preserve">,” UMKC Law Review, Vol. 87, June 2019, </w:t>
      </w:r>
      <w:hyperlink r:id="rId18" w:history="1">
        <w:r w:rsidRPr="00686A96">
          <w:rPr>
            <w:rStyle w:val="Hyperlink"/>
          </w:rPr>
          <w:t>https://papers.ssrn.com/sol3/papers.cfm?abstract_id=3346838</w:t>
        </w:r>
      </w:hyperlink>
      <w:r>
        <w:t>, pp. 665-666</w:t>
      </w:r>
    </w:p>
    <w:p w14:paraId="1C8C9881" w14:textId="77777777" w:rsidR="00DA2673" w:rsidRPr="00374668" w:rsidRDefault="00DA2673" w:rsidP="00DA2673">
      <w:pPr>
        <w:rPr>
          <w:sz w:val="16"/>
        </w:rPr>
      </w:pPr>
      <w:r w:rsidRPr="00374668">
        <w:rPr>
          <w:sz w:val="16"/>
        </w:rPr>
        <w:t>B. The “Take Care Clause”</w:t>
      </w:r>
    </w:p>
    <w:p w14:paraId="58C34D9A" w14:textId="77777777" w:rsidR="00DA2673" w:rsidRPr="00374668" w:rsidRDefault="00DA2673" w:rsidP="00DA2673">
      <w:pPr>
        <w:rPr>
          <w:sz w:val="16"/>
        </w:rPr>
      </w:pPr>
      <w:r w:rsidRPr="00374668">
        <w:rPr>
          <w:rStyle w:val="StyleUnderline"/>
        </w:rPr>
        <w:t>The president’s obligation</w:t>
      </w:r>
      <w:r w:rsidRPr="00374668">
        <w:rPr>
          <w:sz w:val="16"/>
        </w:rPr>
        <w:t xml:space="preserve"> </w:t>
      </w:r>
      <w:r w:rsidRPr="00374668">
        <w:rPr>
          <w:rStyle w:val="StyleUnderline"/>
        </w:rPr>
        <w:t xml:space="preserve">to exercise care in </w:t>
      </w:r>
      <w:r w:rsidRPr="00374668">
        <w:rPr>
          <w:rStyle w:val="Emphasis"/>
        </w:rPr>
        <w:t>faithfully executing</w:t>
      </w:r>
      <w:r w:rsidRPr="00374668">
        <w:rPr>
          <w:rStyle w:val="StyleUnderline"/>
        </w:rPr>
        <w:t xml:space="preserve"> the law</w:t>
      </w:r>
      <w:r w:rsidRPr="00374668">
        <w:rPr>
          <w:sz w:val="16"/>
        </w:rPr>
        <w:t xml:space="preserve"> </w:t>
      </w:r>
      <w:r w:rsidRPr="00374668">
        <w:rPr>
          <w:rStyle w:val="StyleUnderline"/>
        </w:rPr>
        <w:t>under the</w:t>
      </w:r>
      <w:r w:rsidRPr="00374668">
        <w:rPr>
          <w:sz w:val="16"/>
        </w:rPr>
        <w:t xml:space="preserve"> “</w:t>
      </w:r>
      <w:r w:rsidRPr="00374668">
        <w:rPr>
          <w:rStyle w:val="Emphasis"/>
        </w:rPr>
        <w:t>take care clause</w:t>
      </w:r>
      <w:r w:rsidRPr="00374668">
        <w:rPr>
          <w:sz w:val="16"/>
        </w:rPr>
        <w:t xml:space="preserve">” also </w:t>
      </w:r>
      <w:r w:rsidRPr="00374668">
        <w:rPr>
          <w:rStyle w:val="StyleUnderline"/>
        </w:rPr>
        <w:t xml:space="preserve">may be used in a </w:t>
      </w:r>
      <w:r w:rsidRPr="00374668">
        <w:rPr>
          <w:rStyle w:val="Emphasis"/>
        </w:rPr>
        <w:t>deregulatory manner</w:t>
      </w:r>
      <w:r w:rsidRPr="00374668">
        <w:rPr>
          <w:sz w:val="16"/>
        </w:rPr>
        <w:t xml:space="preserve">. </w:t>
      </w:r>
      <w:r w:rsidRPr="00374668">
        <w:rPr>
          <w:rStyle w:val="StyleUnderline"/>
        </w:rPr>
        <w:t xml:space="preserve">The president can </w:t>
      </w:r>
      <w:r w:rsidRPr="00374668">
        <w:rPr>
          <w:rStyle w:val="Emphasis"/>
        </w:rPr>
        <w:t>exercise discretion</w:t>
      </w:r>
      <w:r w:rsidRPr="00374668">
        <w:rPr>
          <w:sz w:val="16"/>
        </w:rPr>
        <w:t xml:space="preserve"> </w:t>
      </w:r>
      <w:r w:rsidRPr="00374668">
        <w:rPr>
          <w:rStyle w:val="StyleUnderline"/>
        </w:rPr>
        <w:lastRenderedPageBreak/>
        <w:t>within the bounds of that clause</w:t>
      </w:r>
      <w:r w:rsidRPr="00374668">
        <w:rPr>
          <w:sz w:val="16"/>
        </w:rPr>
        <w:t xml:space="preserve">—taking care— </w:t>
      </w:r>
      <w:r w:rsidRPr="00374668">
        <w:rPr>
          <w:rStyle w:val="StyleUnderline"/>
        </w:rPr>
        <w:t xml:space="preserve">as to </w:t>
      </w:r>
      <w:r w:rsidRPr="00374668">
        <w:rPr>
          <w:rStyle w:val="Emphasis"/>
        </w:rPr>
        <w:t>whether</w:t>
      </w:r>
      <w:r w:rsidRPr="00374668">
        <w:rPr>
          <w:sz w:val="16"/>
        </w:rPr>
        <w:t xml:space="preserve">, </w:t>
      </w:r>
      <w:r w:rsidRPr="00374668">
        <w:rPr>
          <w:rStyle w:val="Emphasis"/>
        </w:rPr>
        <w:t>when</w:t>
      </w:r>
      <w:r w:rsidRPr="00374668">
        <w:rPr>
          <w:sz w:val="16"/>
        </w:rPr>
        <w:t xml:space="preserve">, </w:t>
      </w:r>
      <w:r w:rsidRPr="00374668">
        <w:rPr>
          <w:rStyle w:val="StyleUnderline"/>
        </w:rPr>
        <w:t xml:space="preserve">and </w:t>
      </w:r>
      <w:r w:rsidRPr="00374668">
        <w:rPr>
          <w:rStyle w:val="Emphasis"/>
        </w:rPr>
        <w:t>how</w:t>
      </w:r>
      <w:r w:rsidRPr="00374668">
        <w:rPr>
          <w:sz w:val="16"/>
        </w:rPr>
        <w:t xml:space="preserve"> </w:t>
      </w:r>
      <w:r w:rsidRPr="00374668">
        <w:rPr>
          <w:rStyle w:val="StyleUnderline"/>
        </w:rPr>
        <w:t>to address</w:t>
      </w:r>
      <w:r w:rsidRPr="00374668">
        <w:rPr>
          <w:sz w:val="16"/>
        </w:rPr>
        <w:t xml:space="preserve"> violations and other </w:t>
      </w:r>
      <w:r w:rsidRPr="00374668">
        <w:rPr>
          <w:rStyle w:val="StyleUnderline"/>
        </w:rPr>
        <w:t>matters of</w:t>
      </w:r>
      <w:r w:rsidRPr="00374668">
        <w:rPr>
          <w:sz w:val="16"/>
        </w:rPr>
        <w:t xml:space="preserve"> or under operative </w:t>
      </w:r>
      <w:r w:rsidRPr="00374668">
        <w:rPr>
          <w:rStyle w:val="StyleUnderline"/>
        </w:rPr>
        <w:t>federal law</w:t>
      </w:r>
      <w:r w:rsidRPr="00374668">
        <w:rPr>
          <w:sz w:val="16"/>
        </w:rPr>
        <w:t xml:space="preserve">.63 As a result, </w:t>
      </w:r>
      <w:r w:rsidRPr="00374668">
        <w:rPr>
          <w:rStyle w:val="StyleUnderline"/>
        </w:rPr>
        <w:t xml:space="preserve">the president can </w:t>
      </w:r>
      <w:r w:rsidRPr="00374668">
        <w:rPr>
          <w:rStyle w:val="Emphasis"/>
        </w:rPr>
        <w:t>withhold authority</w:t>
      </w:r>
      <w:r w:rsidRPr="00374668">
        <w:rPr>
          <w:rStyle w:val="StyleUnderline"/>
        </w:rPr>
        <w:t xml:space="preserve"> to enforce</w:t>
      </w:r>
      <w:r w:rsidRPr="00374668">
        <w:rPr>
          <w:sz w:val="16"/>
        </w:rPr>
        <w:t xml:space="preserve">, </w:t>
      </w:r>
      <w:r w:rsidRPr="00374668">
        <w:rPr>
          <w:rStyle w:val="StyleUnderline"/>
        </w:rPr>
        <w:t>implement</w:t>
      </w:r>
      <w:r w:rsidRPr="00374668">
        <w:rPr>
          <w:sz w:val="16"/>
        </w:rPr>
        <w:t xml:space="preserve">, </w:t>
      </w:r>
      <w:r w:rsidRPr="00374668">
        <w:rPr>
          <w:rStyle w:val="StyleUnderline"/>
        </w:rPr>
        <w:t>or defend particular federal legal or regulatory mandates</w:t>
      </w:r>
      <w:r w:rsidRPr="00374668">
        <w:rPr>
          <w:sz w:val="16"/>
        </w:rPr>
        <w:t>.64</w:t>
      </w:r>
    </w:p>
    <w:p w14:paraId="5784E463" w14:textId="77777777" w:rsidR="00DA2673" w:rsidRPr="00374668" w:rsidRDefault="00DA2673" w:rsidP="00DA2673">
      <w:pPr>
        <w:rPr>
          <w:sz w:val="16"/>
        </w:rPr>
      </w:pPr>
      <w:r w:rsidRPr="00374668">
        <w:rPr>
          <w:sz w:val="16"/>
        </w:rPr>
        <w:t xml:space="preserve">When the </w:t>
      </w:r>
      <w:r w:rsidRPr="00374668">
        <w:rPr>
          <w:rStyle w:val="StyleUnderline"/>
        </w:rPr>
        <w:t>president instructs the Department of Justice not to enforce a congressional enactment</w:t>
      </w:r>
      <w:r w:rsidRPr="00374668">
        <w:rPr>
          <w:sz w:val="16"/>
        </w:rPr>
        <w:t xml:space="preserve"> because the president has determined that the law is unconstitutional,65 for example, </w:t>
      </w:r>
      <w:r w:rsidRPr="00374668">
        <w:rPr>
          <w:rStyle w:val="StyleUnderline"/>
        </w:rPr>
        <w:t xml:space="preserve">that action effectively represents a </w:t>
      </w:r>
      <w:r w:rsidRPr="00374668">
        <w:rPr>
          <w:rStyle w:val="Emphasis"/>
        </w:rPr>
        <w:t>nullification</w:t>
      </w:r>
      <w:r w:rsidRPr="00374668">
        <w:rPr>
          <w:rStyle w:val="StyleUnderline"/>
        </w:rPr>
        <w:t xml:space="preserve"> of the legislative branch’s</w:t>
      </w:r>
      <w:r w:rsidRPr="00374668">
        <w:rPr>
          <w:sz w:val="16"/>
        </w:rPr>
        <w:t xml:space="preserve"> </w:t>
      </w:r>
      <w:r w:rsidRPr="00374668">
        <w:rPr>
          <w:rStyle w:val="StyleUnderline"/>
        </w:rPr>
        <w:t>regulatory accomplishments</w:t>
      </w:r>
      <w:r w:rsidRPr="00374668">
        <w:rPr>
          <w:sz w:val="16"/>
        </w:rPr>
        <w:t xml:space="preserve">. </w:t>
      </w:r>
      <w:r w:rsidRPr="00374668">
        <w:rPr>
          <w:rStyle w:val="StyleUnderline"/>
        </w:rPr>
        <w:t>This type of deregulation often</w:t>
      </w:r>
      <w:r w:rsidRPr="00374668">
        <w:rPr>
          <w:sz w:val="16"/>
        </w:rPr>
        <w:t xml:space="preserve">, but not always, </w:t>
      </w:r>
      <w:r w:rsidRPr="00374668">
        <w:rPr>
          <w:rStyle w:val="StyleUnderline"/>
        </w:rPr>
        <w:t>results from</w:t>
      </w:r>
      <w:r w:rsidRPr="00374668">
        <w:rPr>
          <w:sz w:val="16"/>
        </w:rPr>
        <w:t xml:space="preserve"> “</w:t>
      </w:r>
      <w:r w:rsidRPr="00374668">
        <w:rPr>
          <w:rStyle w:val="StyleUnderline"/>
        </w:rPr>
        <w:t>a president's determination</w:t>
      </w:r>
      <w:r w:rsidRPr="00374668">
        <w:rPr>
          <w:sz w:val="16"/>
        </w:rPr>
        <w:t xml:space="preserve"> on policy grounds </w:t>
      </w:r>
      <w:r w:rsidRPr="00374668">
        <w:rPr>
          <w:rStyle w:val="StyleUnderline"/>
        </w:rPr>
        <w:t>that a specific law should no longer be enforced</w:t>
      </w:r>
      <w:r w:rsidRPr="00374668">
        <w:rPr>
          <w:sz w:val="16"/>
        </w:rPr>
        <w:t>.”66 One scholar refers to the effect of this executive branch inaction as an “extra-legislative veto.”</w:t>
      </w:r>
    </w:p>
    <w:p w14:paraId="203A82D5" w14:textId="77777777" w:rsidR="00DA2673" w:rsidRPr="00374668" w:rsidRDefault="00DA2673" w:rsidP="00DA2673">
      <w:pPr>
        <w:ind w:left="720"/>
        <w:rPr>
          <w:sz w:val="16"/>
        </w:rPr>
      </w:pPr>
      <w:r w:rsidRPr="00374668">
        <w:rPr>
          <w:sz w:val="16"/>
        </w:rPr>
        <w:t xml:space="preserve">The extra-legislative veto comprises a variety of practices used by presidents to check or weaken statutory mandates outside the legislative process. It includes decisions not to enforce the law, decisions not to implement the law, and decisions not to defend the law. </w:t>
      </w:r>
      <w:r w:rsidRPr="00374668">
        <w:rPr>
          <w:rStyle w:val="StyleUnderline"/>
        </w:rPr>
        <w:t>It may be motivated by the President's</w:t>
      </w:r>
      <w:r w:rsidRPr="00374668">
        <w:rPr>
          <w:sz w:val="16"/>
        </w:rPr>
        <w:t xml:space="preserve"> constitutional views, his </w:t>
      </w:r>
      <w:r w:rsidRPr="00374668">
        <w:rPr>
          <w:rStyle w:val="Emphasis"/>
        </w:rPr>
        <w:t>policy agenda</w:t>
      </w:r>
      <w:r w:rsidRPr="00374668">
        <w:rPr>
          <w:sz w:val="16"/>
        </w:rPr>
        <w:t>, or simple electoral politics.67</w:t>
      </w:r>
    </w:p>
    <w:p w14:paraId="7FB9E92F" w14:textId="77777777" w:rsidR="00DA2673" w:rsidRPr="00374668" w:rsidRDefault="00DA2673" w:rsidP="00DA2673">
      <w:pPr>
        <w:rPr>
          <w:sz w:val="16"/>
        </w:rPr>
      </w:pPr>
      <w:r w:rsidRPr="00374668">
        <w:rPr>
          <w:rStyle w:val="StyleUnderline"/>
        </w:rPr>
        <w:t>Another scholar notes</w:t>
      </w:r>
      <w:r w:rsidRPr="00374668">
        <w:rPr>
          <w:sz w:val="16"/>
        </w:rPr>
        <w:t xml:space="preserve">, </w:t>
      </w:r>
      <w:r w:rsidRPr="00374668">
        <w:rPr>
          <w:rStyle w:val="StyleUnderline"/>
        </w:rPr>
        <w:t>for example</w:t>
      </w:r>
      <w:r w:rsidRPr="00374668">
        <w:rPr>
          <w:sz w:val="16"/>
        </w:rPr>
        <w:t xml:space="preserve">, </w:t>
      </w:r>
      <w:r w:rsidRPr="00374668">
        <w:rPr>
          <w:rStyle w:val="StyleUnderline"/>
        </w:rPr>
        <w:t>the</w:t>
      </w:r>
      <w:r w:rsidRPr="00374668">
        <w:rPr>
          <w:sz w:val="16"/>
        </w:rPr>
        <w:t xml:space="preserve"> “</w:t>
      </w:r>
      <w:r w:rsidRPr="00374668">
        <w:rPr>
          <w:rStyle w:val="Emphasis"/>
        </w:rPr>
        <w:t>selective enforcement</w:t>
      </w:r>
      <w:r w:rsidRPr="00374668">
        <w:rPr>
          <w:sz w:val="16"/>
        </w:rPr>
        <w:t xml:space="preserve"> </w:t>
      </w:r>
      <w:r w:rsidRPr="00374668">
        <w:rPr>
          <w:rStyle w:val="StyleUnderline"/>
        </w:rPr>
        <w:t>of certain statutory provisions</w:t>
      </w:r>
      <w:r w:rsidRPr="00374668">
        <w:rPr>
          <w:sz w:val="16"/>
        </w:rPr>
        <w:t xml:space="preserve"> such as those in the Affordable Care Act and the Immigration and Nationality Act”68 during the Obama administration. There are many other examples that could be cited.</w:t>
      </w:r>
    </w:p>
    <w:p w14:paraId="790C53E7" w14:textId="39239E15" w:rsidR="00DA2673" w:rsidRDefault="00DA2673" w:rsidP="00DA2673">
      <w:pPr>
        <w:rPr>
          <w:sz w:val="16"/>
        </w:rPr>
      </w:pPr>
      <w:r w:rsidRPr="00374668">
        <w:rPr>
          <w:rStyle w:val="StyleUnderline"/>
        </w:rPr>
        <w:t>A president</w:t>
      </w:r>
      <w:r w:rsidRPr="00374668">
        <w:rPr>
          <w:sz w:val="16"/>
        </w:rPr>
        <w:t xml:space="preserve"> also </w:t>
      </w:r>
      <w:r w:rsidRPr="00374668">
        <w:rPr>
          <w:rStyle w:val="StyleUnderline"/>
        </w:rPr>
        <w:t xml:space="preserve">may </w:t>
      </w:r>
      <w:r w:rsidRPr="00374668">
        <w:rPr>
          <w:rStyle w:val="Emphasis"/>
        </w:rPr>
        <w:t>suppress</w:t>
      </w:r>
      <w:r w:rsidRPr="00374668">
        <w:rPr>
          <w:sz w:val="16"/>
        </w:rPr>
        <w:t xml:space="preserve">, </w:t>
      </w:r>
      <w:r w:rsidRPr="00374668">
        <w:rPr>
          <w:rStyle w:val="Emphasis"/>
        </w:rPr>
        <w:t>limit</w:t>
      </w:r>
      <w:r w:rsidRPr="00374668">
        <w:rPr>
          <w:sz w:val="16"/>
        </w:rPr>
        <w:t xml:space="preserve">, </w:t>
      </w:r>
      <w:r w:rsidRPr="00374668">
        <w:rPr>
          <w:rStyle w:val="StyleUnderline"/>
        </w:rPr>
        <w:t xml:space="preserve">or </w:t>
      </w:r>
      <w:r w:rsidRPr="00374668">
        <w:rPr>
          <w:rStyle w:val="Emphasis"/>
        </w:rPr>
        <w:t>delay</w:t>
      </w:r>
      <w:r w:rsidRPr="00374668">
        <w:rPr>
          <w:sz w:val="16"/>
        </w:rPr>
        <w:t xml:space="preserve"> </w:t>
      </w:r>
      <w:r w:rsidRPr="00374668">
        <w:rPr>
          <w:rStyle w:val="StyleUnderline"/>
        </w:rPr>
        <w:t xml:space="preserve">the </w:t>
      </w:r>
      <w:r w:rsidRPr="00374668">
        <w:rPr>
          <w:rStyle w:val="Emphasis"/>
        </w:rPr>
        <w:t>enforcement</w:t>
      </w:r>
      <w:r w:rsidRPr="00374668">
        <w:rPr>
          <w:sz w:val="16"/>
        </w:rPr>
        <w:t xml:space="preserve">, </w:t>
      </w:r>
      <w:r w:rsidRPr="00374668">
        <w:rPr>
          <w:rStyle w:val="Emphasis"/>
        </w:rPr>
        <w:t>implementation</w:t>
      </w:r>
      <w:r w:rsidRPr="00374668">
        <w:rPr>
          <w:sz w:val="16"/>
        </w:rPr>
        <w:t xml:space="preserve">, </w:t>
      </w:r>
      <w:r w:rsidRPr="00374668">
        <w:rPr>
          <w:rStyle w:val="StyleUnderline"/>
        </w:rPr>
        <w:t xml:space="preserve">or </w:t>
      </w:r>
      <w:r w:rsidRPr="00374668">
        <w:rPr>
          <w:rStyle w:val="Emphasis"/>
        </w:rPr>
        <w:t>defense</w:t>
      </w:r>
      <w:r w:rsidRPr="00374668">
        <w:rPr>
          <w:sz w:val="16"/>
        </w:rPr>
        <w:t xml:space="preserve"> </w:t>
      </w:r>
      <w:r w:rsidRPr="00374668">
        <w:rPr>
          <w:rStyle w:val="StyleUnderline"/>
        </w:rPr>
        <w:t xml:space="preserve">of </w:t>
      </w:r>
      <w:r w:rsidRPr="00374668">
        <w:rPr>
          <w:rStyle w:val="Emphasis"/>
        </w:rPr>
        <w:t>federal agency regulations</w:t>
      </w:r>
      <w:r w:rsidRPr="00374668">
        <w:rPr>
          <w:sz w:val="16"/>
        </w:rPr>
        <w:t xml:space="preserve"> </w:t>
      </w:r>
      <w:r w:rsidRPr="00374668">
        <w:rPr>
          <w:rStyle w:val="StyleUnderline"/>
        </w:rPr>
        <w:t xml:space="preserve">and </w:t>
      </w:r>
      <w:r w:rsidRPr="00374668">
        <w:rPr>
          <w:rStyle w:val="Emphasis"/>
        </w:rPr>
        <w:t>judicially imposed rules</w:t>
      </w:r>
      <w:r w:rsidRPr="00374668">
        <w:rPr>
          <w:sz w:val="16"/>
        </w:rPr>
        <w:t xml:space="preserve">.69 Business and environmental lawyers may recall, for example, President George W. Bush’s obstruction of the Environmental Protection Agency’s regulation of new-car greenhouse-gas emissions under the Clean Air Act.70 </w:t>
      </w:r>
      <w:r w:rsidRPr="00374668">
        <w:rPr>
          <w:rStyle w:val="StyleUnderline"/>
        </w:rPr>
        <w:t xml:space="preserve">Impediments to enforcement can be simply achieved through the exercise of </w:t>
      </w:r>
      <w:r w:rsidRPr="00374668">
        <w:rPr>
          <w:rStyle w:val="Emphasis"/>
        </w:rPr>
        <w:t>enforcement discretion</w:t>
      </w:r>
      <w:r w:rsidRPr="00374668">
        <w:rPr>
          <w:sz w:val="16"/>
        </w:rPr>
        <w:t>.</w:t>
      </w:r>
    </w:p>
    <w:p w14:paraId="5976E900" w14:textId="77777777" w:rsidR="00DA2673" w:rsidRDefault="00DA2673" w:rsidP="00DA2673">
      <w:pPr>
        <w:pStyle w:val="Heading4"/>
      </w:pPr>
      <w:r>
        <w:t xml:space="preserve">Discretion is </w:t>
      </w:r>
      <w:r>
        <w:rPr>
          <w:u w:val="single"/>
        </w:rPr>
        <w:t>presumed constitutional</w:t>
      </w:r>
      <w:r>
        <w:t xml:space="preserve"> and can be used to alter agency enforcement.</w:t>
      </w:r>
    </w:p>
    <w:p w14:paraId="41D57B2B" w14:textId="77777777" w:rsidR="00DA2673" w:rsidRDefault="00DA2673" w:rsidP="00DA2673">
      <w:r w:rsidRPr="00142496">
        <w:rPr>
          <w:rStyle w:val="Style13ptBold"/>
        </w:rPr>
        <w:t>Cross 19</w:t>
      </w:r>
      <w:r>
        <w:t xml:space="preserve"> – Student at the Suffolk School of Law</w:t>
      </w:r>
    </w:p>
    <w:p w14:paraId="35E2F61D" w14:textId="77777777" w:rsidR="00DA2673" w:rsidRPr="00142496" w:rsidRDefault="00DA2673" w:rsidP="00DA2673">
      <w:r>
        <w:t xml:space="preserve">Samantha Cross, “’The Will of the Nation:’ An Examination of Prosecutorial Discretion in Relation to John Locke’s Concept of Prerogative of the Executive,” Digital Commons at Assumption University, Spring 2019, </w:t>
      </w:r>
      <w:hyperlink r:id="rId19" w:history="1">
        <w:r w:rsidRPr="00686A96">
          <w:rPr>
            <w:rStyle w:val="Hyperlink"/>
          </w:rPr>
          <w:t>https://digitalcommons.assumption.edu/cgi/viewcontent.cgi?article=1050&amp;context=honorstheses</w:t>
        </w:r>
      </w:hyperlink>
      <w:r>
        <w:t>, pp. 53-54</w:t>
      </w:r>
    </w:p>
    <w:p w14:paraId="5F089A0A" w14:textId="77777777" w:rsidR="00DA2673" w:rsidRPr="00142496" w:rsidRDefault="00DA2673" w:rsidP="00DA2673">
      <w:pPr>
        <w:rPr>
          <w:sz w:val="16"/>
        </w:rPr>
      </w:pPr>
      <w:r w:rsidRPr="00142496">
        <w:rPr>
          <w:sz w:val="16"/>
        </w:rPr>
        <w:t xml:space="preserve">Markowitz also claims that </w:t>
      </w:r>
      <w:r w:rsidRPr="00142496">
        <w:rPr>
          <w:rStyle w:val="StyleUnderline"/>
        </w:rPr>
        <w:t xml:space="preserve">the Supreme Court is </w:t>
      </w:r>
      <w:r w:rsidRPr="00142496">
        <w:rPr>
          <w:rStyle w:val="Emphasis"/>
        </w:rPr>
        <w:t>very clear</w:t>
      </w:r>
      <w:r w:rsidRPr="00142496">
        <w:rPr>
          <w:sz w:val="16"/>
        </w:rPr>
        <w:t xml:space="preserve"> </w:t>
      </w:r>
      <w:r w:rsidRPr="00142496">
        <w:rPr>
          <w:rStyle w:val="StyleUnderline"/>
        </w:rPr>
        <w:t xml:space="preserve">about the constitutionality when presidents use their </w:t>
      </w:r>
      <w:r w:rsidRPr="00142496">
        <w:rPr>
          <w:rStyle w:val="Emphasis"/>
        </w:rPr>
        <w:t>absolute discretion</w:t>
      </w:r>
      <w:r w:rsidRPr="00142496">
        <w:rPr>
          <w:sz w:val="16"/>
        </w:rPr>
        <w:t xml:space="preserve"> </w:t>
      </w:r>
      <w:r w:rsidRPr="00142496">
        <w:rPr>
          <w:rStyle w:val="StyleUnderline"/>
        </w:rPr>
        <w:t>whether to prosecute a criminal case</w:t>
      </w:r>
      <w:r w:rsidRPr="00142496">
        <w:rPr>
          <w:sz w:val="16"/>
        </w:rPr>
        <w:t xml:space="preserve"> or whether or not to grant broad categorical amnesties.293 Or in other words, </w:t>
      </w:r>
      <w:r w:rsidRPr="00142496">
        <w:rPr>
          <w:rStyle w:val="StyleUnderline"/>
        </w:rPr>
        <w:t xml:space="preserve">the Supreme Court </w:t>
      </w:r>
      <w:r w:rsidRPr="00142496">
        <w:rPr>
          <w:rStyle w:val="Emphasis"/>
        </w:rPr>
        <w:t>does not</w:t>
      </w:r>
      <w:r w:rsidRPr="00142496">
        <w:rPr>
          <w:rStyle w:val="StyleUnderline"/>
        </w:rPr>
        <w:t xml:space="preserve"> involve themselves with reviewing</w:t>
      </w:r>
      <w:r w:rsidRPr="00142496">
        <w:rPr>
          <w:sz w:val="16"/>
        </w:rPr>
        <w:t xml:space="preserve"> </w:t>
      </w:r>
      <w:r w:rsidRPr="00142496">
        <w:rPr>
          <w:rStyle w:val="StyleUnderline"/>
        </w:rPr>
        <w:t>acts of prosecutorial discretion</w:t>
      </w:r>
      <w:r w:rsidRPr="00142496">
        <w:rPr>
          <w:sz w:val="16"/>
        </w:rPr>
        <w:t xml:space="preserve">.294 Therefore, </w:t>
      </w:r>
      <w:r w:rsidRPr="00142496">
        <w:rPr>
          <w:rStyle w:val="StyleUnderline"/>
        </w:rPr>
        <w:t>no matter when the executive uses prosecutorial discretion</w:t>
      </w:r>
      <w:r w:rsidRPr="00142496">
        <w:rPr>
          <w:sz w:val="16"/>
        </w:rPr>
        <w:t xml:space="preserve">, </w:t>
      </w:r>
      <w:r w:rsidRPr="00142496">
        <w:rPr>
          <w:rStyle w:val="StyleUnderline"/>
        </w:rPr>
        <w:t xml:space="preserve">the constitutionality is </w:t>
      </w:r>
      <w:r w:rsidRPr="00142496">
        <w:rPr>
          <w:rStyle w:val="Emphasis"/>
        </w:rPr>
        <w:t>presumed</w:t>
      </w:r>
      <w:r w:rsidRPr="00142496">
        <w:rPr>
          <w:sz w:val="16"/>
        </w:rPr>
        <w:t xml:space="preserve">, until proven otherwise. </w:t>
      </w:r>
      <w:r w:rsidRPr="00142496">
        <w:rPr>
          <w:rStyle w:val="Emphasis"/>
        </w:rPr>
        <w:t>Heckler v. Chaney</w:t>
      </w:r>
      <w:r w:rsidRPr="00142496">
        <w:rPr>
          <w:sz w:val="16"/>
        </w:rPr>
        <w:t xml:space="preserve">295 </w:t>
      </w:r>
      <w:r w:rsidRPr="00142496">
        <w:rPr>
          <w:rStyle w:val="StyleUnderline"/>
        </w:rPr>
        <w:t>hints at this presumed constitutionality</w:t>
      </w:r>
      <w:r w:rsidRPr="00142496">
        <w:rPr>
          <w:sz w:val="16"/>
        </w:rPr>
        <w:t xml:space="preserve">, as seen above. </w:t>
      </w:r>
      <w:r w:rsidRPr="00142496">
        <w:rPr>
          <w:rStyle w:val="StyleUnderline"/>
        </w:rPr>
        <w:t>In this case</w:t>
      </w:r>
      <w:r w:rsidRPr="00142496">
        <w:rPr>
          <w:sz w:val="16"/>
        </w:rPr>
        <w:t xml:space="preserve">, </w:t>
      </w:r>
      <w:r w:rsidRPr="00142496">
        <w:rPr>
          <w:rStyle w:val="StyleUnderline"/>
        </w:rPr>
        <w:t>the Court drew the connections between an</w:t>
      </w:r>
      <w:r w:rsidRPr="00142496">
        <w:rPr>
          <w:sz w:val="16"/>
        </w:rPr>
        <w:t xml:space="preserve"> “</w:t>
      </w:r>
      <w:r w:rsidRPr="00142496">
        <w:rPr>
          <w:rStyle w:val="StyleUnderline"/>
        </w:rPr>
        <w:t>agency’s refusal to institute proceedings</w:t>
      </w:r>
      <w:r w:rsidRPr="00142496">
        <w:rPr>
          <w:sz w:val="16"/>
        </w:rPr>
        <w:t xml:space="preserve">” </w:t>
      </w:r>
      <w:r w:rsidRPr="00142496">
        <w:rPr>
          <w:rStyle w:val="StyleUnderline"/>
        </w:rPr>
        <w:t>and</w:t>
      </w:r>
      <w:r w:rsidRPr="00142496">
        <w:rPr>
          <w:sz w:val="16"/>
        </w:rPr>
        <w:t xml:space="preserve"> “</w:t>
      </w:r>
      <w:r w:rsidRPr="00142496">
        <w:rPr>
          <w:rStyle w:val="StyleUnderline"/>
        </w:rPr>
        <w:t>the decision of the prosecutor in the Executive Branch not to indict</w:t>
      </w:r>
      <w:r w:rsidRPr="00142496">
        <w:rPr>
          <w:sz w:val="16"/>
        </w:rPr>
        <w:t xml:space="preserve">” </w:t>
      </w:r>
      <w:r w:rsidRPr="00142496">
        <w:rPr>
          <w:rStyle w:val="StyleUnderline"/>
        </w:rPr>
        <w:t>which</w:t>
      </w:r>
      <w:r w:rsidRPr="00142496">
        <w:rPr>
          <w:sz w:val="16"/>
        </w:rPr>
        <w:t xml:space="preserve">, in turn, </w:t>
      </w:r>
      <w:r w:rsidRPr="00142496">
        <w:rPr>
          <w:rStyle w:val="StyleUnderline"/>
        </w:rPr>
        <w:t>has been considered as a</w:t>
      </w:r>
      <w:r w:rsidRPr="00142496">
        <w:rPr>
          <w:sz w:val="16"/>
        </w:rPr>
        <w:t xml:space="preserve"> “</w:t>
      </w:r>
      <w:r w:rsidRPr="00142496">
        <w:rPr>
          <w:rStyle w:val="Emphasis"/>
        </w:rPr>
        <w:t>special province</w:t>
      </w:r>
      <w:r w:rsidRPr="00142496">
        <w:rPr>
          <w:sz w:val="16"/>
        </w:rPr>
        <w:t xml:space="preserve"> </w:t>
      </w:r>
      <w:r w:rsidRPr="00142496">
        <w:rPr>
          <w:rStyle w:val="StyleUnderline"/>
        </w:rPr>
        <w:t>of the Executive Branch</w:t>
      </w:r>
      <w:r w:rsidRPr="00142496">
        <w:rPr>
          <w:sz w:val="16"/>
        </w:rPr>
        <w:t>.”296</w:t>
      </w:r>
    </w:p>
    <w:p w14:paraId="26745F40" w14:textId="3C8D07EC" w:rsidR="00DA2673" w:rsidRDefault="00DA2673" w:rsidP="00DA2673">
      <w:pPr>
        <w:rPr>
          <w:sz w:val="16"/>
        </w:rPr>
      </w:pPr>
      <w:r w:rsidRPr="00142496">
        <w:rPr>
          <w:rStyle w:val="StyleUnderline"/>
        </w:rPr>
        <w:t>As of recently</w:t>
      </w:r>
      <w:r w:rsidRPr="00142496">
        <w:rPr>
          <w:sz w:val="16"/>
        </w:rPr>
        <w:t xml:space="preserve">, </w:t>
      </w:r>
      <w:r w:rsidRPr="00142496">
        <w:rPr>
          <w:rStyle w:val="StyleUnderline"/>
        </w:rPr>
        <w:t xml:space="preserve">executive discretion has taken on a </w:t>
      </w:r>
      <w:r w:rsidRPr="00142496">
        <w:rPr>
          <w:rStyle w:val="Emphasis"/>
        </w:rPr>
        <w:t>new form</w:t>
      </w:r>
      <w:r w:rsidRPr="00142496">
        <w:rPr>
          <w:sz w:val="16"/>
        </w:rPr>
        <w:t xml:space="preserve">. Instead of executing, forgoing or enforcing the laws, </w:t>
      </w:r>
      <w:r w:rsidRPr="00142496">
        <w:rPr>
          <w:rStyle w:val="StyleUnderline"/>
        </w:rPr>
        <w:t xml:space="preserve">there has been a major surge in </w:t>
      </w:r>
      <w:r w:rsidRPr="00142496">
        <w:rPr>
          <w:rStyle w:val="Emphasis"/>
        </w:rPr>
        <w:t>rulemaking</w:t>
      </w:r>
      <w:r w:rsidRPr="00142496">
        <w:rPr>
          <w:rStyle w:val="StyleUnderline"/>
        </w:rPr>
        <w:t xml:space="preserve"> or </w:t>
      </w:r>
      <w:r w:rsidRPr="00142496">
        <w:rPr>
          <w:rStyle w:val="Emphasis"/>
        </w:rPr>
        <w:t>nonenforcement policies</w:t>
      </w:r>
      <w:r w:rsidRPr="00142496">
        <w:rPr>
          <w:sz w:val="16"/>
        </w:rPr>
        <w:t xml:space="preserve">.297 </w:t>
      </w:r>
      <w:r w:rsidRPr="00142496">
        <w:rPr>
          <w:rStyle w:val="StyleUnderline"/>
        </w:rPr>
        <w:t>President Bush was the first to use categorical nonenforcement</w:t>
      </w:r>
      <w:r w:rsidRPr="00142496">
        <w:rPr>
          <w:sz w:val="16"/>
        </w:rPr>
        <w:t xml:space="preserve"> after his provision for the Clean Air Act was struck down by the D.C. Circuit Court.298 Therefore, </w:t>
      </w:r>
      <w:r w:rsidRPr="00142496">
        <w:rPr>
          <w:rStyle w:val="StyleUnderline"/>
        </w:rPr>
        <w:t>he bypassed the courts and Congress and went straight to the EPA</w:t>
      </w:r>
      <w:r w:rsidRPr="00142496">
        <w:rPr>
          <w:sz w:val="16"/>
        </w:rPr>
        <w:t xml:space="preserve">, or the Environmental Protection Agency </w:t>
      </w:r>
      <w:r w:rsidRPr="00142496">
        <w:rPr>
          <w:rStyle w:val="StyleUnderline"/>
        </w:rPr>
        <w:t xml:space="preserve">and issued an </w:t>
      </w:r>
      <w:r w:rsidRPr="00142496">
        <w:rPr>
          <w:rStyle w:val="Emphasis"/>
        </w:rPr>
        <w:t>enforcement policy</w:t>
      </w:r>
      <w:r w:rsidRPr="00142496">
        <w:rPr>
          <w:sz w:val="16"/>
        </w:rPr>
        <w:t xml:space="preserve"> </w:t>
      </w:r>
      <w:r w:rsidRPr="00142496">
        <w:rPr>
          <w:rStyle w:val="StyleUnderline"/>
        </w:rPr>
        <w:t xml:space="preserve">that entailed the agency </w:t>
      </w:r>
      <w:r w:rsidRPr="00142496">
        <w:rPr>
          <w:rStyle w:val="StyleUnderline"/>
        </w:rPr>
        <w:lastRenderedPageBreak/>
        <w:t>officials not to initiate enforcement action against the power plants that would have been protected under the original provision</w:t>
      </w:r>
      <w:r w:rsidRPr="00142496">
        <w:rPr>
          <w:sz w:val="16"/>
        </w:rPr>
        <w:t xml:space="preserve">.299 This nonenforcement policy created numerous economic conflicts and was harmful to not only society but directly countered the public interest. Therefore, it is hard to see the justification for this use of executive discretion.300 Unfortunately, </w:t>
      </w:r>
      <w:r w:rsidRPr="00142496">
        <w:rPr>
          <w:rStyle w:val="StyleUnderline"/>
        </w:rPr>
        <w:t>this pattern of nonenforcement also appeared in the Food and Drug Administration</w:t>
      </w:r>
      <w:r w:rsidRPr="00142496">
        <w:rPr>
          <w:sz w:val="16"/>
        </w:rPr>
        <w:t xml:space="preserve">, </w:t>
      </w:r>
      <w:r w:rsidRPr="00142496">
        <w:rPr>
          <w:rStyle w:val="StyleUnderline"/>
        </w:rPr>
        <w:t>the Department of Labor</w:t>
      </w:r>
      <w:r w:rsidRPr="00142496">
        <w:rPr>
          <w:sz w:val="16"/>
        </w:rPr>
        <w:t xml:space="preserve">, </w:t>
      </w:r>
      <w:r w:rsidRPr="00142496">
        <w:rPr>
          <w:rStyle w:val="StyleUnderline"/>
        </w:rPr>
        <w:t>and even in regard to civil or voting rights</w:t>
      </w:r>
      <w:r w:rsidRPr="00142496">
        <w:rPr>
          <w:sz w:val="16"/>
        </w:rPr>
        <w:t>,301 even though there were no explicit or specific policies to cite as evidence under the Bush Administration. 302</w:t>
      </w:r>
    </w:p>
    <w:p w14:paraId="02E1F3AB" w14:textId="6592C20B" w:rsidR="00143F75" w:rsidRDefault="00143F75" w:rsidP="00143F75">
      <w:pPr>
        <w:pStyle w:val="Heading4"/>
      </w:pPr>
      <w:r>
        <w:t>Shifting power from the to the executive is key to solvency – otherwise the DOJ resists change that opposes prosecutors</w:t>
      </w:r>
    </w:p>
    <w:p w14:paraId="314D9CD9" w14:textId="77777777" w:rsidR="00143F75" w:rsidRPr="00671BDF" w:rsidRDefault="00143F75" w:rsidP="00143F75">
      <w:pPr>
        <w:rPr>
          <w:rStyle w:val="Style13ptBold"/>
          <w:b w:val="0"/>
          <w:bCs/>
        </w:rPr>
      </w:pPr>
      <w:r>
        <w:rPr>
          <w:rStyle w:val="Style13ptBold"/>
        </w:rPr>
        <w:t xml:space="preserve">Barkow-Osler 17 </w:t>
      </w:r>
      <w:r w:rsidRPr="00671BDF">
        <w:rPr>
          <w:rStyle w:val="Style13ptBold"/>
          <w:b w:val="0"/>
          <w:sz w:val="16"/>
          <w:szCs w:val="16"/>
        </w:rPr>
        <w:t>(Rachel E. Barkow is an American professor of law at the New York University School of Law as well as faculty director of Center on the Administration of Criminal Law , Mark Osler is an American legal scholar, law professor at the University of St. Thomas School of Law in St. Paul, Minnesota, and critic of narcotics policy and capital punishment in the United States, 11/1/2017, Designed to Fail: The President’s Deference to the Department of Justice in Advancing Criminal Justice Reform, tkk)</w:t>
      </w:r>
    </w:p>
    <w:p w14:paraId="0975AFB2" w14:textId="69B9EC6C" w:rsidR="00143F75" w:rsidRPr="00B12367" w:rsidRDefault="00143F75" w:rsidP="00DA2673">
      <w:pPr>
        <w:rPr>
          <w:u w:val="single"/>
        </w:rPr>
      </w:pPr>
      <w:r w:rsidRPr="00041C12">
        <w:rPr>
          <w:u w:val="single"/>
        </w:rPr>
        <w:t>If you follow criminal justice policy</w:t>
      </w:r>
      <w:r w:rsidRPr="00671BDF">
        <w:rPr>
          <w:sz w:val="16"/>
        </w:rPr>
        <w:t xml:space="preserve"> in the United States, </w:t>
      </w:r>
      <w:r w:rsidRPr="00041C12">
        <w:rPr>
          <w:u w:val="single"/>
        </w:rPr>
        <w:t>two themes dominate the discourse of the past several years</w:t>
      </w:r>
      <w:r w:rsidRPr="00671BDF">
        <w:rPr>
          <w:sz w:val="16"/>
        </w:rPr>
        <w:t xml:space="preserve">. </w:t>
      </w:r>
      <w:r w:rsidRPr="00041C12">
        <w:rPr>
          <w:u w:val="single"/>
        </w:rPr>
        <w:t>First, large portions of society have awakened to America’s record-breaking levels of mass incarceration and criminalization</w:t>
      </w:r>
      <w:r w:rsidRPr="00671BDF">
        <w:rPr>
          <w:sz w:val="16"/>
        </w:rPr>
        <w:t xml:space="preserve">. One out of every three adults possesses a criminal record,1 and our levels of incarceration have no equal anywhere else in the world.2 </w:t>
      </w:r>
      <w:r w:rsidRPr="00041C12">
        <w:rPr>
          <w:u w:val="single"/>
        </w:rPr>
        <w:t>Second, and relatedly, there has been a bipartisan call to reform this state of affairs because it is not necessary for—and often undermines—public safety and because its costs outweigh its benefits</w:t>
      </w:r>
      <w:r w:rsidRPr="00671BDF">
        <w:rPr>
          <w:sz w:val="16"/>
        </w:rPr>
        <w:t xml:space="preserve">.3 </w:t>
      </w:r>
      <w:r w:rsidRPr="00041C12">
        <w:rPr>
          <w:u w:val="single"/>
        </w:rPr>
        <w:t>News articles continually tout criminal justice reform as one of the few areas to bring together many Republicans and Democrats</w:t>
      </w:r>
      <w:r w:rsidRPr="00671BDF">
        <w:rPr>
          <w:sz w:val="16"/>
        </w:rPr>
        <w:t xml:space="preserve">,4 </w:t>
      </w:r>
      <w:r w:rsidRPr="00041C12">
        <w:rPr>
          <w:u w:val="single"/>
        </w:rPr>
        <w:t>even in Congress where common ground is hard to find</w:t>
      </w:r>
      <w:r w:rsidRPr="00671BDF">
        <w:rPr>
          <w:sz w:val="16"/>
        </w:rPr>
        <w:t xml:space="preserve">.5 If you move beyond the rhetoric and focus on the reality, </w:t>
      </w:r>
      <w:r w:rsidRPr="00041C12">
        <w:rPr>
          <w:u w:val="single"/>
        </w:rPr>
        <w:t>however, not much has changed</w:t>
      </w:r>
      <w:r w:rsidRPr="00671BDF">
        <w:rPr>
          <w:sz w:val="16"/>
        </w:rPr>
        <w:t xml:space="preserve">, </w:t>
      </w:r>
      <w:r w:rsidRPr="00041C12">
        <w:rPr>
          <w:u w:val="single"/>
        </w:rPr>
        <w:t>even during the Obama Administration when the President had a stated commitment to getting smart</w:t>
      </w:r>
      <w:r w:rsidRPr="00671BDF">
        <w:rPr>
          <w:sz w:val="16"/>
        </w:rPr>
        <w:t xml:space="preserve"> </w:t>
      </w:r>
      <w:r w:rsidRPr="00041C12">
        <w:rPr>
          <w:u w:val="single"/>
        </w:rPr>
        <w:t>on</w:t>
      </w:r>
      <w:r w:rsidRPr="00671BDF">
        <w:rPr>
          <w:sz w:val="16"/>
        </w:rPr>
        <w:t xml:space="preserve"> </w:t>
      </w:r>
      <w:r w:rsidRPr="00041C12">
        <w:rPr>
          <w:u w:val="single"/>
        </w:rPr>
        <w:t>391 crime and rolling back harsh punishments</w:t>
      </w:r>
      <w:r w:rsidRPr="00671BDF">
        <w:rPr>
          <w:sz w:val="16"/>
        </w:rPr>
        <w:t xml:space="preserve">. Indeed, President Obama’s support of reform was so strong that in the waning days of his time in office, he published a law review article entitled The President’s Role in Advancing Criminal Law Reform, which highlighted his accomplishments and what he saw as “the tools Presidents can use to effect meaningful change throughout the system.”6 Yet his achievements in this area were modest at best. </w:t>
      </w:r>
      <w:r w:rsidRPr="00041C12">
        <w:rPr>
          <w:u w:val="single"/>
        </w:rPr>
        <w:t>Because criminal justice is “administered at all levels of government and shaped by a range of actors,”7 the federal government can only do so much to tackle the broad tragedy of mass incarceration</w:t>
      </w:r>
      <w:r w:rsidRPr="00671BDF">
        <w:rPr>
          <w:sz w:val="16"/>
        </w:rPr>
        <w:t xml:space="preserve">. </w:t>
      </w:r>
      <w:r w:rsidRPr="00041C12">
        <w:rPr>
          <w:u w:val="single"/>
        </w:rPr>
        <w:t>But the federal system is one of the largest jurisdictions in terms of total imprisonment,8 and it also often sets an example for states through its policies. Many commentators are quick to place most of the blame with Congress for stalled progress</w:t>
      </w:r>
      <w:r w:rsidRPr="00671BDF">
        <w:rPr>
          <w:sz w:val="16"/>
        </w:rPr>
        <w:t xml:space="preserve">,9 </w:t>
      </w:r>
      <w:r w:rsidRPr="00041C12">
        <w:rPr>
          <w:u w:val="single"/>
        </w:rPr>
        <w:t xml:space="preserve">but </w:t>
      </w:r>
      <w:r w:rsidRPr="00041C12">
        <w:rPr>
          <w:rStyle w:val="Emphasis"/>
        </w:rPr>
        <w:t>significant criminal law reforms can occur with the use of executive power alone</w:t>
      </w:r>
      <w:r w:rsidRPr="00671BDF">
        <w:rPr>
          <w:sz w:val="16"/>
        </w:rPr>
        <w:t xml:space="preserve">. </w:t>
      </w:r>
      <w:r w:rsidRPr="00041C12">
        <w:rPr>
          <w:u w:val="single"/>
        </w:rPr>
        <w:t>Gains were modest under</w:t>
      </w:r>
      <w:r w:rsidRPr="00671BDF">
        <w:rPr>
          <w:sz w:val="16"/>
        </w:rPr>
        <w:t xml:space="preserve"> President </w:t>
      </w:r>
      <w:r w:rsidRPr="00041C12">
        <w:rPr>
          <w:u w:val="single"/>
        </w:rPr>
        <w:t>Obama</w:t>
      </w:r>
      <w:r w:rsidRPr="00671BDF">
        <w:rPr>
          <w:sz w:val="16"/>
        </w:rPr>
        <w:t xml:space="preserve"> </w:t>
      </w:r>
      <w:r w:rsidRPr="00041C12">
        <w:rPr>
          <w:u w:val="single"/>
        </w:rPr>
        <w:t xml:space="preserve">not because he lacked the power to do more, but because </w:t>
      </w:r>
      <w:r w:rsidRPr="00041C12">
        <w:rPr>
          <w:rStyle w:val="Emphasis"/>
        </w:rPr>
        <w:t>he followed an institutional model that was designed to fail</w:t>
      </w:r>
      <w:r w:rsidRPr="00671BDF">
        <w:rPr>
          <w:sz w:val="16"/>
        </w:rPr>
        <w:t xml:space="preserve">.10 </w:t>
      </w:r>
      <w:r w:rsidRPr="00041C12">
        <w:rPr>
          <w:u w:val="single"/>
        </w:rPr>
        <w:t>Obama’s failure to accomplish more substantial reform was largely rooted in the fact that his efforts were less about the President’s role in advancing criminal law reform and more about the Department of Justice’s role.</w:t>
      </w:r>
      <w:r w:rsidRPr="00671BDF">
        <w:rPr>
          <w:sz w:val="16"/>
        </w:rPr>
        <w:t xml:space="preserve">11 </w:t>
      </w:r>
      <w:r w:rsidRPr="00041C12">
        <w:rPr>
          <w:rStyle w:val="Emphasis"/>
        </w:rPr>
        <w:t>If future Presidents</w:t>
      </w:r>
      <w:r w:rsidRPr="00041C12">
        <w:rPr>
          <w:u w:val="single"/>
        </w:rPr>
        <w:t xml:space="preserve"> who share President Obama’s hope for reducing the sweep of criminal law and punishment </w:t>
      </w:r>
      <w:r w:rsidRPr="00041C12">
        <w:rPr>
          <w:rStyle w:val="Emphasis"/>
        </w:rPr>
        <w:t>follow the same model of deferring to the Department</w:t>
      </w:r>
      <w:r w:rsidRPr="00671BDF">
        <w:rPr>
          <w:sz w:val="16"/>
        </w:rPr>
        <w:t xml:space="preserve"> to lead the way on progressive reforms, </w:t>
      </w:r>
      <w:r w:rsidRPr="00041C12">
        <w:rPr>
          <w:rStyle w:val="Emphasis"/>
        </w:rPr>
        <w:t>they will achieve, at best, the same minimal successes</w:t>
      </w:r>
      <w:r w:rsidRPr="00041C12">
        <w:rPr>
          <w:u w:val="single"/>
        </w:rPr>
        <w:t xml:space="preserve"> because of the Department’s hard-wired institutional resistance to reforms that make things more difficult for prosecutors</w:t>
      </w:r>
      <w:r w:rsidRPr="00671BDF">
        <w:rPr>
          <w:sz w:val="16"/>
        </w:rPr>
        <w:t xml:space="preserve">.12 It makes sense for the President to turn to the Department for input on criminal justice issues given its collective expertise and experience in the area, but we believe the Obama Administration is a case study that shows why the Department is precisely the wrong entity to put in charge of reform efforts. </w:t>
      </w:r>
      <w:r w:rsidRPr="00041C12">
        <w:rPr>
          <w:u w:val="single"/>
        </w:rPr>
        <w:t xml:space="preserve">The Department is the agency charged with prosecuting federal criminal laws, and </w:t>
      </w:r>
      <w:r w:rsidRPr="00041C12">
        <w:rPr>
          <w:rStyle w:val="Emphasis"/>
        </w:rPr>
        <w:t>its views on reform are inevitably colored by its prosecutorial functions and a bureaucratic preference for maintaining a status quo that favors the interests of prosecutors</w:t>
      </w:r>
      <w:r w:rsidRPr="00671BDF">
        <w:rPr>
          <w:sz w:val="16"/>
        </w:rPr>
        <w:t xml:space="preserve">. In many areas, </w:t>
      </w:r>
      <w:r w:rsidRPr="00041C12">
        <w:rPr>
          <w:u w:val="single"/>
        </w:rPr>
        <w:t xml:space="preserve">reform would require the Department to second-guess its own prior actions. It is a classic conflict of interest, and it defies everything we know about human nature as well as government incentives to expect </w:t>
      </w:r>
      <w:r w:rsidRPr="00041C12">
        <w:rPr>
          <w:u w:val="single"/>
        </w:rPr>
        <w:lastRenderedPageBreak/>
        <w:t>prosecutors in the Department to perform that task objectively and without prioritizing prosecutorial interests above other valid interests</w:t>
      </w:r>
      <w:r w:rsidRPr="00671BDF">
        <w:rPr>
          <w:sz w:val="16"/>
        </w:rPr>
        <w:t>.13 This is not to fault them or cast aspersions. They dutifully carry out the mission of the Department. But that is precisely why they are the wrong actors to lead the way on criminal justice reform. In this Article, we will document numerous examples of how this conflict drove the Department’s largely successful efforts to weaken, rather than further, the President’s criminal justice reform goals. Notably, the areas in which the Department acted most boldly were in contexts in which its prosecutorial interests dovetailed with reform efforts or in which the Department itself would be unaffected by reform proposals. Thus, the Administration was most active in its efforts to foster state and local reforms that do not affect federal 12</w:t>
      </w:r>
      <w:r w:rsidRPr="00041C12">
        <w:rPr>
          <w:u w:val="single"/>
        </w:rPr>
        <w:t xml:space="preserve">. </w:t>
      </w:r>
      <w:r w:rsidRPr="00041C12">
        <w:rPr>
          <w:rStyle w:val="Emphasis"/>
        </w:rPr>
        <w:t>A President who wants</w:t>
      </w:r>
      <w:r w:rsidRPr="00041C12">
        <w:rPr>
          <w:u w:val="single"/>
        </w:rPr>
        <w:t xml:space="preserve"> to move the Department in the opposite direction—</w:t>
      </w:r>
      <w:r w:rsidRPr="00041C12">
        <w:rPr>
          <w:rStyle w:val="Emphasis"/>
        </w:rPr>
        <w:t>to support tougher criminal laws and more powers for prosecutors</w:t>
      </w:r>
      <w:r w:rsidRPr="00041C12">
        <w:rPr>
          <w:u w:val="single"/>
        </w:rPr>
        <w:t>—</w:t>
      </w:r>
      <w:r w:rsidRPr="00041C12">
        <w:rPr>
          <w:rStyle w:val="Emphasis"/>
        </w:rPr>
        <w:t>will likely find the Department to be a much more willing and cooperative partner</w:t>
      </w:r>
      <w:r w:rsidRPr="00671BDF">
        <w:rPr>
          <w:sz w:val="16"/>
        </w:rPr>
        <w:t xml:space="preserve">. 13. Rachel E. Barkow, Prosecutorial Administration: Prosecutor Bias and the Department of Justice, 99 VA. L. REV. 271, 307-19 (2013) (explaining why, “given everything we know about agency design,” the Department will prioritize its prosecutorial functions at the expense of other goals). 2017] DESIGNED TO FAIL 393 prosecution.14 </w:t>
      </w:r>
      <w:r w:rsidRPr="00671BDF">
        <w:rPr>
          <w:rStyle w:val="Emphasis"/>
        </w:rPr>
        <w:t>But in other areas involving the federal criminal justice sys</w:t>
      </w:r>
      <w:r w:rsidRPr="00671BDF">
        <w:rPr>
          <w:u w:val="single"/>
        </w:rPr>
        <w:t>tem</w:t>
      </w:r>
      <w:r w:rsidRPr="00671BDF">
        <w:rPr>
          <w:sz w:val="16"/>
        </w:rPr>
        <w:t>—</w:t>
      </w:r>
      <w:r w:rsidRPr="00671BDF">
        <w:rPr>
          <w:u w:val="single"/>
        </w:rPr>
        <w:t>areas in which reform would have made the Department’s job harder—</w:t>
      </w:r>
      <w:r w:rsidRPr="00671BDF">
        <w:rPr>
          <w:rStyle w:val="Emphasis"/>
        </w:rPr>
        <w:t>the Department resisted more significant change</w:t>
      </w:r>
      <w:r w:rsidRPr="00671BDF">
        <w:rPr>
          <w:sz w:val="16"/>
        </w:rPr>
        <w:t xml:space="preserve">.15 The Department was particularly resistant when a reform effort would require it to revisit decisions it already made.16 </w:t>
      </w:r>
      <w:r w:rsidRPr="00671BDF">
        <w:rPr>
          <w:u w:val="single"/>
        </w:rPr>
        <w:t xml:space="preserve">Whether the decision involved retroactive adjustments to sentences already handed down,17 commutations or compassionate release for those currently serving out prison sentences,18 or rethinking the use of forensic science that had already been employed to obtain convictions,19 </w:t>
      </w:r>
      <w:r w:rsidRPr="00671BDF">
        <w:rPr>
          <w:rStyle w:val="Emphasis"/>
        </w:rPr>
        <w:t>the Department resisted second looks of its prior judgments</w:t>
      </w:r>
      <w:r w:rsidRPr="00671BDF">
        <w:rPr>
          <w:u w:val="single"/>
        </w:rPr>
        <w:t xml:space="preserve">. Yet that kind of </w:t>
      </w:r>
      <w:r w:rsidRPr="00671BDF">
        <w:rPr>
          <w:rStyle w:val="Emphasis"/>
        </w:rPr>
        <w:t>retrospective reassessment is critical to reducing the existing prison population</w:t>
      </w:r>
      <w:r w:rsidRPr="00671BDF">
        <w:rPr>
          <w:sz w:val="16"/>
        </w:rPr>
        <w:t xml:space="preserve">. </w:t>
      </w:r>
      <w:r w:rsidRPr="00671BDF">
        <w:rPr>
          <w:u w:val="single"/>
        </w:rPr>
        <w:t xml:space="preserve">In all of these areas, the Department placed its own interests ahead of the broader goals stated by the President for criminal justice reform. </w:t>
      </w:r>
      <w:r w:rsidRPr="00671BDF">
        <w:rPr>
          <w:sz w:val="16"/>
        </w:rPr>
        <w:t>We provide this retrospective as an important cautionary tale for any future President who wishes to change criminal justice policies in the United States to make them less severe.</w:t>
      </w:r>
      <w:r w:rsidRPr="00671BDF">
        <w:rPr>
          <w:u w:val="single"/>
        </w:rPr>
        <w:t xml:space="preserve"> Whether a President is working with Congress or changing executive policies on his or her own, </w:t>
      </w:r>
      <w:r w:rsidRPr="00671BDF">
        <w:rPr>
          <w:rStyle w:val="Emphasis"/>
        </w:rPr>
        <w:t>the President should get assistance from individuals focused on presidential priorities, not just prosecutorial ones</w:t>
      </w:r>
      <w:r w:rsidRPr="00671BDF">
        <w:rPr>
          <w:sz w:val="16"/>
        </w:rPr>
        <w:t xml:space="preserve">. And </w:t>
      </w:r>
      <w:r w:rsidRPr="00671BDF">
        <w:rPr>
          <w:u w:val="single"/>
        </w:rPr>
        <w:t>that means the Department is the wrong leader for most of these efforts</w:t>
      </w:r>
      <w:r w:rsidRPr="00671BDF">
        <w:rPr>
          <w:sz w:val="16"/>
        </w:rPr>
        <w:t xml:space="preserve">. Asking the Department to do so is asking it to be a judge in its own cause—the very definition of conflict and bias.20 </w:t>
      </w:r>
      <w:r w:rsidRPr="00671BDF">
        <w:rPr>
          <w:u w:val="single"/>
        </w:rPr>
        <w:t>Even when people act with the best of intentions—and we have no reason to doubt anyone acted otherwise—it is asking too much of anyone to judge situations that involve his or her own interests as if he or she would be unaffected</w:t>
      </w:r>
      <w:r w:rsidRPr="00671BDF">
        <w:rPr>
          <w:sz w:val="16"/>
        </w:rPr>
        <w:t xml:space="preserve">. While law enforcement views must be seriously considered as part of any reform, the analysis of criminal justice reforms must be made by people that represent all the relevant interests. </w:t>
      </w:r>
      <w:r w:rsidRPr="00671BDF">
        <w:rPr>
          <w:rStyle w:val="Emphasis"/>
        </w:rPr>
        <w:t>The final decision must be made by policymakers who take a broader view and consider all the relevant interests, not just those of prosecutors</w:t>
      </w:r>
      <w:r w:rsidRPr="00671BDF">
        <w:rPr>
          <w:sz w:val="16"/>
        </w:rPr>
        <w:t xml:space="preserve">. Our analysis proceeds in three Parts. Part I begins by explaining why, as a matter of design, </w:t>
      </w:r>
      <w:r w:rsidRPr="00671BDF">
        <w:rPr>
          <w:rStyle w:val="Emphasis"/>
        </w:rPr>
        <w:t>the Department is institutionally illsuited to lead the way on criminal justice reforms because of the structure of the Department and its prosecutorial mindset</w:t>
      </w:r>
      <w:r w:rsidRPr="00671BDF">
        <w:rPr>
          <w:sz w:val="16"/>
        </w:rPr>
        <w:t xml:space="preserve">. Part II then shows how </w:t>
      </w:r>
      <w:r w:rsidRPr="00671BDF">
        <w:rPr>
          <w:u w:val="single"/>
        </w:rPr>
        <w:t>the Department’s focus on its institutional self-interest has played out in practice</w:t>
      </w:r>
      <w:r w:rsidRPr="00671BDF">
        <w:rPr>
          <w:sz w:val="16"/>
        </w:rPr>
        <w:t xml:space="preserve">. Section A documents </w:t>
      </w:r>
      <w:r w:rsidRPr="00671BDF">
        <w:rPr>
          <w:u w:val="single"/>
        </w:rPr>
        <w:t>numerous examples (sentencing, clemency, compassionate release, and forensic science) of the Department resisting common sense criminal justice reforms that would save taxpayer dollars, help reduce mass incarceration, and not undermine public safety</w:t>
      </w:r>
      <w:r w:rsidRPr="00671BDF">
        <w:rPr>
          <w:sz w:val="16"/>
        </w:rPr>
        <w:t xml:space="preserve">. In other words, </w:t>
      </w:r>
      <w:r w:rsidRPr="00671BDF">
        <w:rPr>
          <w:rStyle w:val="Emphasis"/>
        </w:rPr>
        <w:t>these are areas in which an objective decision maker with an open mind to reform would embrace changes</w:t>
      </w:r>
      <w:r w:rsidRPr="00671BDF">
        <w:rPr>
          <w:sz w:val="16"/>
        </w:rPr>
        <w:t xml:space="preserve"> (and indeed, often did, in opposition to the Department), but in which the Department opposed changes out of its institutional self-interest. Section B provides further support for the argument that self-interest largely underlies the Department’s resistance to criminal justice reforms with numerous examples of the Department’s eagerness to embrace bolder actions when its own interests were not at stake or when reforms would make its prosecutorial mission easier to achieve. </w:t>
      </w:r>
      <w:r w:rsidRPr="00671BDF">
        <w:rPr>
          <w:u w:val="single"/>
        </w:rPr>
        <w:t xml:space="preserve">These examples and basic institutional design theory all point in the same direction: </w:t>
      </w:r>
      <w:r w:rsidRPr="00671BDF">
        <w:rPr>
          <w:rStyle w:val="Emphasis"/>
        </w:rPr>
        <w:t>real criminal justice reform requires putting the right institutions in charge of criminal justice policy making</w:t>
      </w:r>
      <w:r w:rsidRPr="00671BDF">
        <w:rPr>
          <w:sz w:val="16"/>
        </w:rPr>
        <w:t xml:space="preserve">. Part III thus offers institutional changes that would help future Presidents achieve the broader goal of reducing mass incarceration while maintaining public safety. The critical move is to place criminal justice policy making in the hands of individuals who balance prosecutorial interests against other costs and benefits and do not simply decide based on the institutional interests of prosecutors. We believe the President is best served by creating a commission within the Executive Office of the President to advise him or her on criminal justice policy matters.21 An advisory body in the Executive Office of the President could also perform an oversight function over the Department by requiring it to explain why </w:t>
      </w:r>
      <w:r w:rsidRPr="00671BDF">
        <w:rPr>
          <w:sz w:val="16"/>
        </w:rPr>
        <w:lastRenderedPageBreak/>
        <w:t xml:space="preserve">its policies stand up to costbenefit analysis, promote public safety, and find support in scientific knowledge and data.22 Part III also explains the importance of 21. See infra Part III.A. 22. See infra Part III.C. 2017] DESIGNED TO FAIL 395 putting people with diverse experiences in criminal justice administration in key positions that affect criminal justice reform. This includes not only appointing people to leadership positions within the Department and agencies working on criminal justice issues, but also making sure the judicial branch represents diverse perspectives and not just those of prosecutors. </w:t>
      </w:r>
      <w:r w:rsidRPr="00671BDF">
        <w:rPr>
          <w:u w:val="single"/>
        </w:rPr>
        <w:t xml:space="preserve">By favoring the view of prosecutors over others involved in criminal justice, the Executive Branch unavoidably favors punishment and a law enforcement model over rehabilitation; </w:t>
      </w:r>
      <w:r w:rsidRPr="00B12367">
        <w:rPr>
          <w:u w:val="single"/>
        </w:rPr>
        <w:t>retribution and a focus on harm over culpability and redemption; and the status quo over innovation. While the voices of prosecutors must be part of any reform discussion, other voices must also be heard or the resulting policies will suffer from an imbalance.</w:t>
      </w:r>
    </w:p>
    <w:p w14:paraId="1CAFDD81" w14:textId="24A663FC" w:rsidR="00B12367" w:rsidRPr="00B12367" w:rsidRDefault="00B12367" w:rsidP="00B12367">
      <w:pPr>
        <w:pStyle w:val="Heading3"/>
      </w:pPr>
      <w:r w:rsidRPr="00B12367">
        <w:lastRenderedPageBreak/>
        <w:t>2NC---S---Nonenforcement</w:t>
      </w:r>
    </w:p>
    <w:p w14:paraId="77CA0B30" w14:textId="7FFB2C3C" w:rsidR="00B12367" w:rsidRPr="00B12367" w:rsidRDefault="00B12367" w:rsidP="00B12367">
      <w:pPr>
        <w:pStyle w:val="Heading4"/>
      </w:pPr>
      <w:r w:rsidRPr="00B12367">
        <w:t xml:space="preserve">The </w:t>
      </w:r>
      <w:r w:rsidR="00D10948">
        <w:t>CP</w:t>
      </w:r>
      <w:r w:rsidRPr="00B12367">
        <w:t xml:space="preserve"> solves the aff</w:t>
      </w:r>
      <w:r w:rsidR="00D10948">
        <w:t>---</w:t>
      </w:r>
      <w:r w:rsidRPr="00B12367">
        <w:t>nonenforcement has empirically worked</w:t>
      </w:r>
      <w:r w:rsidR="00D10948">
        <w:t>.</w:t>
      </w:r>
    </w:p>
    <w:p w14:paraId="1D1C3849" w14:textId="77777777" w:rsidR="00B12367" w:rsidRPr="00B12367" w:rsidRDefault="00B12367" w:rsidP="00B12367">
      <w:pPr>
        <w:rPr>
          <w:rStyle w:val="Style13ptBold"/>
          <w:b w:val="0"/>
          <w:bCs/>
        </w:rPr>
      </w:pPr>
      <w:r w:rsidRPr="00B12367">
        <w:rPr>
          <w:rStyle w:val="Style13ptBold"/>
        </w:rPr>
        <w:t xml:space="preserve">Price 18 </w:t>
      </w:r>
      <w:r w:rsidRPr="00B12367">
        <w:t xml:space="preserve">[Zachary Price is a Professor of Law at the UC Hastings. Price, Zachary S. (2018) "Constitutional Law: Reliance on Nonenforcement," </w:t>
      </w:r>
      <w:r w:rsidRPr="00B12367">
        <w:rPr>
          <w:i/>
          <w:iCs/>
        </w:rPr>
        <w:t>The Judges' Book</w:t>
      </w:r>
      <w:r w:rsidRPr="00B12367">
        <w:t>: Vol. 2 , Article 7. Available at: https://repository.uchastings.edu/judgesbook/vol2/iss1/7]AP</w:t>
      </w:r>
    </w:p>
    <w:p w14:paraId="5EA80822" w14:textId="77777777" w:rsidR="00B12367" w:rsidRPr="00B12367" w:rsidRDefault="00B12367" w:rsidP="00B12367">
      <w:pPr>
        <w:rPr>
          <w:sz w:val="12"/>
        </w:rPr>
      </w:pPr>
      <w:r w:rsidRPr="00B12367">
        <w:rPr>
          <w:sz w:val="12"/>
        </w:rPr>
        <w:t xml:space="preserve">When, if ever, may private parties rely on official assurances that federal law will not apply to them? This question arises in a bewildering array of contexts, from humdrum to monumental. At the most everyday level, federal park police might promise to allow parking in a no-parking zone only to return with a ticket, or harried Internal Revenue Service personnel might provide mistaken guidance on how to complete a tax return. But other assurances are more consequential. </w:t>
      </w:r>
      <w:r w:rsidRPr="00B12367">
        <w:rPr>
          <w:rStyle w:val="StyleUnderline"/>
        </w:rPr>
        <w:t>Federal</w:t>
      </w:r>
      <w:r w:rsidRPr="00B12367">
        <w:rPr>
          <w:sz w:val="12"/>
        </w:rPr>
        <w:t xml:space="preserve"> law </w:t>
      </w:r>
      <w:r w:rsidRPr="00B12367">
        <w:rPr>
          <w:rStyle w:val="StyleUnderline"/>
        </w:rPr>
        <w:t>enforcement</w:t>
      </w:r>
      <w:r w:rsidRPr="00B12367">
        <w:rPr>
          <w:sz w:val="12"/>
        </w:rPr>
        <w:t xml:space="preserve"> and intelligence </w:t>
      </w:r>
      <w:r w:rsidRPr="00B12367">
        <w:rPr>
          <w:rStyle w:val="StyleUnderline"/>
        </w:rPr>
        <w:t>officials may promise</w:t>
      </w:r>
      <w:r w:rsidRPr="00B12367">
        <w:rPr>
          <w:sz w:val="12"/>
        </w:rPr>
        <w:t xml:space="preserve"> undercover agents </w:t>
      </w:r>
      <w:r w:rsidRPr="00B12367">
        <w:rPr>
          <w:rStyle w:val="StyleUnderline"/>
        </w:rPr>
        <w:t>immunity from prosecution</w:t>
      </w:r>
      <w:r w:rsidRPr="00B12367">
        <w:rPr>
          <w:sz w:val="12"/>
        </w:rPr>
        <w:t xml:space="preserve"> for joining a criminal operation as a means of uncovering crimes; some federal agencies issue no-action letters or advisory opinions indicating that planned conduct will not be punished; and a panoply of administrative agencies issue enforcement policies indicating how they plan to enforce the many detailed statutes and regulations they administer. In particularly dramatic exercises of this power, the </w:t>
      </w:r>
      <w:r w:rsidRPr="00B12367">
        <w:rPr>
          <w:rStyle w:val="StyleUnderline"/>
        </w:rPr>
        <w:t>Obama</w:t>
      </w:r>
      <w:r w:rsidRPr="00B12367">
        <w:rPr>
          <w:sz w:val="12"/>
        </w:rPr>
        <w:t xml:space="preserve"> Administration </w:t>
      </w:r>
      <w:r w:rsidRPr="00B12367">
        <w:rPr>
          <w:rStyle w:val="StyleUnderline"/>
        </w:rPr>
        <w:t>publicly announced extensive nonenforcement policies regarding</w:t>
      </w:r>
      <w:r w:rsidRPr="00B12367">
        <w:rPr>
          <w:sz w:val="12"/>
        </w:rPr>
        <w:t xml:space="preserve"> both </w:t>
      </w:r>
      <w:r w:rsidRPr="00B12367">
        <w:rPr>
          <w:rStyle w:val="StyleUnderline"/>
        </w:rPr>
        <w:t>marijuana and immigration</w:t>
      </w:r>
      <w:r w:rsidRPr="00B12367">
        <w:rPr>
          <w:sz w:val="12"/>
        </w:rPr>
        <w:t xml:space="preserve">. Although possessing or distributing marijuana remains a federal crime, the Department of Justice issued guidance indicating that federal prosecutors generally would not devote resources to enforcing federal narcotics laws against parties operating in compliance with state law. Similarly, in two controversial programs (one ultimately blocked by a preliminary injunction), the Department of Homeland Security invited broad categories of undocumented immigrants to apply for “deferred action,” a two- or three-year promise of non-deportation that entailed eligibility for work authorization and other potential benefits. The Trump Administration has revoked this marijuana guidance. It hopes also to terminate the Obama Administration’s deferred action program, although a court has temporarily barred it from doing so. Yet the </w:t>
      </w:r>
      <w:r w:rsidRPr="00B12367">
        <w:rPr>
          <w:rStyle w:val="StyleUnderline"/>
        </w:rPr>
        <w:t>Trump</w:t>
      </w:r>
      <w:r w:rsidRPr="00B12367">
        <w:rPr>
          <w:sz w:val="12"/>
        </w:rPr>
        <w:t xml:space="preserve"> Administration itself </w:t>
      </w:r>
      <w:r w:rsidRPr="00B12367">
        <w:rPr>
          <w:rStyle w:val="StyleUnderline"/>
        </w:rPr>
        <w:t xml:space="preserve">has slackened enforcement in many areas of regulation, from environmental law to healthcare and labor, that might well encourage reliance by regulated parties. </w:t>
      </w:r>
      <w:r w:rsidRPr="00B12367">
        <w:rPr>
          <w:sz w:val="12"/>
        </w:rPr>
        <w:t xml:space="preserve">All such policies raise difficult reliance concerns because such policies, like other </w:t>
      </w:r>
      <w:r w:rsidRPr="00B12367">
        <w:rPr>
          <w:rStyle w:val="StyleUnderline"/>
        </w:rPr>
        <w:t>nonenforcement promises</w:t>
      </w:r>
      <w:r w:rsidRPr="00B12367">
        <w:rPr>
          <w:sz w:val="12"/>
        </w:rPr>
        <w:t xml:space="preserve">, are formally nonbinding: in the marijuana and immigration examples, for instance, the policy documents made clear that they guaranteed nothing. Yet as a practical matter, such policies may well </w:t>
      </w:r>
      <w:r w:rsidRPr="00B12367">
        <w:rPr>
          <w:rStyle w:val="StyleUnderline"/>
        </w:rPr>
        <w:t>encourage legal violations</w:t>
      </w:r>
      <w:r w:rsidRPr="00B12367">
        <w:rPr>
          <w:sz w:val="12"/>
        </w:rPr>
        <w:t xml:space="preserve">. Again, the </w:t>
      </w:r>
      <w:r w:rsidRPr="00B12367">
        <w:rPr>
          <w:rStyle w:val="StyleUnderline"/>
        </w:rPr>
        <w:t>marijuana and immigration policies</w:t>
      </w:r>
      <w:r w:rsidRPr="00B12367">
        <w:rPr>
          <w:sz w:val="12"/>
        </w:rPr>
        <w:t xml:space="preserve"> dramatically illustrate the point: both policies effectively </w:t>
      </w:r>
      <w:r w:rsidRPr="00B12367">
        <w:rPr>
          <w:rStyle w:val="StyleUnderline"/>
        </w:rPr>
        <w:t>invited millions of people</w:t>
      </w:r>
      <w:r w:rsidRPr="00B12367">
        <w:rPr>
          <w:sz w:val="12"/>
        </w:rPr>
        <w:t xml:space="preserve">, many of them legally unsophisticated, </w:t>
      </w:r>
      <w:r w:rsidRPr="00B12367">
        <w:rPr>
          <w:rStyle w:val="StyleUnderline"/>
        </w:rPr>
        <w:t>to take significant legal risks</w:t>
      </w:r>
      <w:r w:rsidRPr="00B12367">
        <w:rPr>
          <w:sz w:val="12"/>
        </w:rPr>
        <w:t xml:space="preserve">. If the government resumes enforcement, marijuana entrepreneurs could be guilty of multiple federal crimes with stiff penalties, while deferred action applicants will have provided the government with a removal case “on a platter,” as one scholar has put it.2 At present, this reliance question is governed by an untidy and undertheorized set of cases holding that due process bars enforcement in some circumstances of reliance but not in others. I offer here an account of this case law and propose an organizing principle for the doctrine. Although key decisions have often framed the issue in terms of intuitive unfairness, in fact, reliance defenses require balancing separation of powers concerns against considerations of individual fair notice. On the one hand, protecting individual reliance on </w:t>
      </w:r>
      <w:r w:rsidRPr="00B12367">
        <w:rPr>
          <w:rStyle w:val="StyleUnderline"/>
        </w:rPr>
        <w:t>promised nonenforcement would enable executive</w:t>
      </w:r>
      <w:r w:rsidRPr="00B12367">
        <w:rPr>
          <w:sz w:val="12"/>
        </w:rPr>
        <w:t xml:space="preserve"> officials </w:t>
      </w:r>
      <w:r w:rsidRPr="00B12367">
        <w:rPr>
          <w:rStyle w:val="StyleUnderline"/>
        </w:rPr>
        <w:t>to wipe away substantive laws</w:t>
      </w:r>
      <w:r w:rsidRPr="00B12367">
        <w:rPr>
          <w:sz w:val="12"/>
        </w:rPr>
        <w:t xml:space="preserve">, a result that would defy the basic separation of powers principle that </w:t>
      </w:r>
      <w:r w:rsidRPr="00B12367">
        <w:rPr>
          <w:rStyle w:val="StyleUnderline"/>
        </w:rPr>
        <w:t>executive officials can alter substantive legal obligations</w:t>
      </w:r>
      <w:r w:rsidRPr="00B12367">
        <w:rPr>
          <w:sz w:val="12"/>
        </w:rPr>
        <w:t xml:space="preserve"> only if Congress has delegated authority to do so. On the other hand, failing to protect individual reliance risks punishing individuals for conduct that they lacked fair notice was subject to sanction. On the whole, without quite framing the issue in these terms, existing case law has struck this balance in favor of enforceability and against individual reliance, while at the same time carving out a narrow exception in some cases when enforcement officials invited unlawful conduct with assurances of legality rather than mere promises of nonenforcement. Federal courts thus have sometimes protected reliance when official assurances involved at least an apparent exercise of delegated interpretive authority to determine legal meaning or when executive officials held authority to enlist private parties in government operations not subject to generally applicable legal prohibitions. In contrast, courts have generally rejected reliance on promised nonenforcement—even when doing so results in acute unfairness—when officials made no representation that conduct was lawful and promised only to exercise their discretion not to prosecute.</w:t>
      </w:r>
    </w:p>
    <w:p w14:paraId="6F4CE25B" w14:textId="77777777" w:rsidR="00B12367" w:rsidRPr="00B12367" w:rsidRDefault="00B12367" w:rsidP="00B12367">
      <w:pPr>
        <w:pStyle w:val="Heading4"/>
      </w:pPr>
      <w:r w:rsidRPr="00B12367">
        <w:t>Executive nonenforcement solves the aff—it stops criminal prosecutions without changing the law</w:t>
      </w:r>
    </w:p>
    <w:p w14:paraId="7394AD60" w14:textId="77777777" w:rsidR="00B12367" w:rsidRPr="00B12367" w:rsidRDefault="00B12367" w:rsidP="00B12367">
      <w:r w:rsidRPr="00B12367">
        <w:rPr>
          <w:rStyle w:val="Style13ptBold"/>
        </w:rPr>
        <w:t xml:space="preserve">Mitchell 18 </w:t>
      </w:r>
      <w:r w:rsidRPr="00B12367">
        <w:t>[Jonathan F. Mitchell is principal at Mitchell Law PLLC. Mitchell, Jonathan F., The Writ-of-Erasure Fallacy (April 6, 2018). 104 Va. L. Rev. 933 (2018). Available at SSRN: </w:t>
      </w:r>
      <w:hyperlink r:id="rId20" w:tgtFrame="_blank" w:history="1">
        <w:r w:rsidRPr="00B12367">
          <w:rPr>
            <w:rStyle w:val="Hyperlink"/>
          </w:rPr>
          <w:t>https://ssrn.com/abstract=3158038</w:t>
        </w:r>
      </w:hyperlink>
      <w:r w:rsidRPr="00B12367">
        <w:t>]AP</w:t>
      </w:r>
    </w:p>
    <w:p w14:paraId="1E56821B" w14:textId="1707CC9B" w:rsidR="00B12367" w:rsidRPr="00B12367" w:rsidRDefault="00B12367" w:rsidP="00B12367">
      <w:pPr>
        <w:rPr>
          <w:sz w:val="14"/>
        </w:rPr>
      </w:pPr>
      <w:r w:rsidRPr="00B12367">
        <w:rPr>
          <w:sz w:val="14"/>
        </w:rPr>
        <w:t xml:space="preserve">A court that enjoins the enforcement of a statute that it regards as unconstitutional is no different from a President who instructs his subordinates not to enforce a statute that he regards as unconstitutional.23 </w:t>
      </w:r>
      <w:r w:rsidRPr="00B12367">
        <w:rPr>
          <w:rStyle w:val="StyleUnderline"/>
        </w:rPr>
        <w:t xml:space="preserve">When the President </w:t>
      </w:r>
      <w:r w:rsidRPr="00B12367">
        <w:rPr>
          <w:sz w:val="14"/>
        </w:rPr>
        <w:t xml:space="preserve">determines that an Act of Congress violates the Constitution and </w:t>
      </w:r>
      <w:r w:rsidRPr="00B12367">
        <w:rPr>
          <w:rStyle w:val="StyleUnderline"/>
        </w:rPr>
        <w:t>directs the executive branch not to enforce it, he does nothing more than prevent the enforcement of the statute while his order remains in effect. The President’s order does not “strike down” the statute or render it “void,” and the statute remains federal law notwithstanding the President’s refusal to enforce it.</w:t>
      </w:r>
      <w:r w:rsidRPr="00B12367">
        <w:rPr>
          <w:sz w:val="14"/>
        </w:rPr>
        <w:t xml:space="preserve"> Those who violate the statute assume the risk that a future President might revoke his predecessor’s non-enforcement policy, and they assume the risk that a future President might prosecute or penalize those who violated the statute while his predecessor’s non-enforcement policy was in effect. If President Bush declared the anti-torture statute24 unconstitutional and directed the executive branch not to enforce it,25 that would not precludePresident Obama from prosecuting those who violated this statute in reliance on the Bush Administration’s constitutional pronouncements.26 And if President Obama declared the federal partial-birth abortion ban27 unconstitutional and ordered his subordinates not to enforce it, that would not preclude President Trump from prosecuting those who violated this statute during the Obama presidency.</w:t>
      </w:r>
    </w:p>
    <w:p w14:paraId="2466697B" w14:textId="77777777" w:rsidR="00676114" w:rsidRDefault="00676114" w:rsidP="00676114">
      <w:pPr>
        <w:pStyle w:val="Heading3"/>
      </w:pPr>
    </w:p>
    <w:p w14:paraId="172A1F6E" w14:textId="30758058" w:rsidR="00AE7676" w:rsidRDefault="00AE7676" w:rsidP="00AE7676">
      <w:pPr>
        <w:pStyle w:val="Heading3"/>
      </w:pPr>
      <w:r>
        <w:lastRenderedPageBreak/>
        <w:t>2NC---AT: Court</w:t>
      </w:r>
      <w:r w:rsidR="00AD1EED">
        <w:t>s Challenge</w:t>
      </w:r>
    </w:p>
    <w:p w14:paraId="26C98BE8" w14:textId="318DFE97" w:rsidR="00D45AC9" w:rsidRDefault="00826DA3" w:rsidP="00D45AC9">
      <w:pPr>
        <w:pStyle w:val="Heading4"/>
        <w:rPr>
          <w:u w:val="single"/>
        </w:rPr>
      </w:pPr>
      <w:r>
        <w:t>No</w:t>
      </w:r>
      <w:r w:rsidR="00D45AC9">
        <w:t xml:space="preserve"> strikedown---discretion </w:t>
      </w:r>
      <w:r>
        <w:t>has a</w:t>
      </w:r>
      <w:r w:rsidR="00D45AC9">
        <w:t xml:space="preserve"> </w:t>
      </w:r>
      <w:r w:rsidR="00D45AC9">
        <w:rPr>
          <w:u w:val="single"/>
        </w:rPr>
        <w:t>robust constitutional basis</w:t>
      </w:r>
      <w:r w:rsidR="00D45AC9" w:rsidRPr="00826DA3">
        <w:t>.</w:t>
      </w:r>
    </w:p>
    <w:p w14:paraId="11F102EA" w14:textId="77777777" w:rsidR="00826DA3" w:rsidRDefault="00826DA3" w:rsidP="00826DA3">
      <w:r w:rsidRPr="00826DA3">
        <w:rPr>
          <w:rStyle w:val="Style13ptBold"/>
        </w:rPr>
        <w:t>Stepanicich 16</w:t>
      </w:r>
      <w:r>
        <w:t xml:space="preserve"> – J.D. Candidate at the University of Pennsylvania Law School</w:t>
      </w:r>
    </w:p>
    <w:p w14:paraId="18D37AD7" w14:textId="7EC29758" w:rsidR="00826DA3" w:rsidRPr="00826DA3" w:rsidRDefault="00826DA3" w:rsidP="00826DA3">
      <w:r>
        <w:t>Daniel Stepanicich, “Presidential Inaction and the Constitutional Basis for Executive Nonenforcement Discretion,” University of Pennsylvania Journal of Constitutional Law, Vol. 18, No. 5, 2016,</w:t>
      </w:r>
      <w:r w:rsidRPr="00826DA3">
        <w:t xml:space="preserve"> https://scholarship.law.upenn.edu/cgi/viewcontent.cgi?article=1004&amp;context=prize_papers, pp. 15</w:t>
      </w:r>
      <w:r>
        <w:t>31-1532</w:t>
      </w:r>
    </w:p>
    <w:p w14:paraId="299FC202" w14:textId="77777777" w:rsidR="0003380E" w:rsidRPr="0003380E" w:rsidRDefault="0003380E" w:rsidP="0003380E">
      <w:pPr>
        <w:rPr>
          <w:sz w:val="16"/>
        </w:rPr>
      </w:pPr>
      <w:r w:rsidRPr="0003380E">
        <w:rPr>
          <w:sz w:val="16"/>
        </w:rPr>
        <w:t>B. The Heckler v. Chaney Decision</w:t>
      </w:r>
    </w:p>
    <w:p w14:paraId="64053774" w14:textId="3BD6E889" w:rsidR="0003380E" w:rsidRPr="0003380E" w:rsidRDefault="0003380E" w:rsidP="0003380E">
      <w:pPr>
        <w:rPr>
          <w:sz w:val="16"/>
        </w:rPr>
      </w:pPr>
      <w:r w:rsidRPr="0003380E">
        <w:rPr>
          <w:sz w:val="16"/>
        </w:rPr>
        <w:t xml:space="preserve">After Adams, </w:t>
      </w:r>
      <w:r w:rsidRPr="0003380E">
        <w:rPr>
          <w:rStyle w:val="Emphasis"/>
        </w:rPr>
        <w:t>Chaney</w:t>
      </w:r>
      <w:r w:rsidRPr="0003380E">
        <w:rPr>
          <w:sz w:val="16"/>
        </w:rPr>
        <w:t xml:space="preserve"> </w:t>
      </w:r>
      <w:r w:rsidRPr="0003380E">
        <w:rPr>
          <w:rStyle w:val="Emphasis"/>
        </w:rPr>
        <w:t>significantly altered</w:t>
      </w:r>
      <w:r w:rsidRPr="0003380E">
        <w:rPr>
          <w:sz w:val="16"/>
        </w:rPr>
        <w:t xml:space="preserve"> </w:t>
      </w:r>
      <w:r w:rsidRPr="0003380E">
        <w:rPr>
          <w:rStyle w:val="StyleUnderline"/>
        </w:rPr>
        <w:t xml:space="preserve">the scope of judicial review over nonenforcement decisions and </w:t>
      </w:r>
      <w:r w:rsidRPr="0003380E">
        <w:rPr>
          <w:rStyle w:val="Emphasis"/>
        </w:rPr>
        <w:t>expanded</w:t>
      </w:r>
      <w:r w:rsidRPr="0003380E">
        <w:rPr>
          <w:sz w:val="16"/>
        </w:rPr>
        <w:t xml:space="preserve"> </w:t>
      </w:r>
      <w:r w:rsidRPr="0003380E">
        <w:rPr>
          <w:rStyle w:val="StyleUnderline"/>
        </w:rPr>
        <w:t xml:space="preserve">the </w:t>
      </w:r>
      <w:r w:rsidRPr="0003380E">
        <w:rPr>
          <w:rStyle w:val="Emphasis"/>
        </w:rPr>
        <w:t>underlying support</w:t>
      </w:r>
      <w:r w:rsidRPr="0003380E">
        <w:rPr>
          <w:sz w:val="16"/>
        </w:rPr>
        <w:t xml:space="preserve"> </w:t>
      </w:r>
      <w:r w:rsidRPr="0003380E">
        <w:rPr>
          <w:rStyle w:val="StyleUnderline"/>
        </w:rPr>
        <w:t>for nonenforcement discretion</w:t>
      </w:r>
      <w:r w:rsidRPr="0003380E">
        <w:rPr>
          <w:sz w:val="16"/>
        </w:rPr>
        <w:t xml:space="preserve"> in the civil context. Inmates on death row sued the Food and Drug Administration ("FDA") to take enforcement action to prevent certain legal injection drugs to be used in executions.</w:t>
      </w:r>
      <w:r w:rsidR="00D45AC9">
        <w:rPr>
          <w:sz w:val="16"/>
        </w:rPr>
        <w:t>175</w:t>
      </w:r>
      <w:r w:rsidRPr="0003380E">
        <w:rPr>
          <w:sz w:val="16"/>
        </w:rPr>
        <w:t xml:space="preserve"> The petitioners argued that the drugs had not been tested and labeled for use in human executions contrary to provisions of the Food, Drug, and Cosmetic Act."</w:t>
      </w:r>
      <w:r w:rsidR="00D45AC9">
        <w:rPr>
          <w:sz w:val="16"/>
        </w:rPr>
        <w:t>176</w:t>
      </w:r>
      <w:r w:rsidRPr="0003380E">
        <w:rPr>
          <w:sz w:val="16"/>
        </w:rPr>
        <w:t xml:space="preserve"> The FDA declined to act, arguing that it had discretion not to act unless there was "a serious danger to the public health or a blatant scheme to defraud."</w:t>
      </w:r>
      <w:r w:rsidR="00D45AC9">
        <w:rPr>
          <w:sz w:val="16"/>
        </w:rPr>
        <w:t>177</w:t>
      </w:r>
    </w:p>
    <w:p w14:paraId="7A151F3D" w14:textId="175C5D66" w:rsidR="00826DA3" w:rsidRPr="00D45AC9" w:rsidRDefault="0003380E" w:rsidP="0003380E">
      <w:pPr>
        <w:rPr>
          <w:sz w:val="16"/>
        </w:rPr>
      </w:pPr>
      <w:r w:rsidRPr="00D45AC9">
        <w:rPr>
          <w:sz w:val="16"/>
        </w:rPr>
        <w:t xml:space="preserve">Writing for </w:t>
      </w:r>
      <w:r w:rsidRPr="0003380E">
        <w:rPr>
          <w:rStyle w:val="StyleUnderline"/>
        </w:rPr>
        <w:t>the majority</w:t>
      </w:r>
      <w:r w:rsidRPr="00D45AC9">
        <w:rPr>
          <w:sz w:val="16"/>
        </w:rPr>
        <w:t xml:space="preserve">, Justice Rehnquist </w:t>
      </w:r>
      <w:r w:rsidRPr="0003380E">
        <w:rPr>
          <w:rStyle w:val="StyleUnderline"/>
        </w:rPr>
        <w:t>found that there was no law</w:t>
      </w:r>
      <w:r w:rsidRPr="00D45AC9">
        <w:rPr>
          <w:sz w:val="16"/>
        </w:rPr>
        <w:t xml:space="preserve"> to </w:t>
      </w:r>
      <w:r w:rsidRPr="0003380E">
        <w:rPr>
          <w:rStyle w:val="StyleUnderline"/>
        </w:rPr>
        <w:t xml:space="preserve">apply in </w:t>
      </w:r>
      <w:r w:rsidRPr="0003380E">
        <w:rPr>
          <w:rStyle w:val="Emphasis"/>
        </w:rPr>
        <w:t>enforcement decisions</w:t>
      </w:r>
      <w:r w:rsidRPr="00D45AC9">
        <w:rPr>
          <w:sz w:val="16"/>
        </w:rPr>
        <w:t xml:space="preserve">, </w:t>
      </w:r>
      <w:r w:rsidRPr="0003380E">
        <w:rPr>
          <w:rStyle w:val="StyleUnderline"/>
        </w:rPr>
        <w:t xml:space="preserve">making them </w:t>
      </w:r>
      <w:r w:rsidRPr="0003380E">
        <w:rPr>
          <w:rStyle w:val="Emphasis"/>
        </w:rPr>
        <w:t>presumably immune</w:t>
      </w:r>
      <w:r w:rsidRPr="00D45AC9">
        <w:rPr>
          <w:sz w:val="16"/>
        </w:rPr>
        <w:t xml:space="preserve"> </w:t>
      </w:r>
      <w:r w:rsidRPr="00D45AC9">
        <w:rPr>
          <w:rStyle w:val="StyleUnderline"/>
        </w:rPr>
        <w:t xml:space="preserve">to </w:t>
      </w:r>
      <w:r w:rsidRPr="00D45AC9">
        <w:rPr>
          <w:rStyle w:val="Emphasis"/>
        </w:rPr>
        <w:t>judicial review</w:t>
      </w:r>
      <w:r w:rsidRPr="00D45AC9">
        <w:rPr>
          <w:sz w:val="16"/>
        </w:rPr>
        <w:t xml:space="preserve"> under the APA.17</w:t>
      </w:r>
      <w:r w:rsidR="00D45AC9">
        <w:rPr>
          <w:sz w:val="16"/>
        </w:rPr>
        <w:t>8</w:t>
      </w:r>
      <w:r w:rsidRPr="00D45AC9">
        <w:rPr>
          <w:sz w:val="16"/>
        </w:rPr>
        <w:t xml:space="preserve"> Justice Rehnquist tied civil enforcement discretion to criminal prosecutorial discretion. He observed that </w:t>
      </w:r>
      <w:r w:rsidRPr="00D45AC9">
        <w:rPr>
          <w:rStyle w:val="StyleUnderline"/>
        </w:rPr>
        <w:t xml:space="preserve">it was </w:t>
      </w:r>
      <w:r w:rsidRPr="00D45AC9">
        <w:rPr>
          <w:rStyle w:val="Emphasis"/>
        </w:rPr>
        <w:t>well-established precedent</w:t>
      </w:r>
      <w:r w:rsidRPr="00D45AC9">
        <w:rPr>
          <w:sz w:val="16"/>
        </w:rPr>
        <w:t xml:space="preserve"> </w:t>
      </w:r>
      <w:r w:rsidRPr="00D45AC9">
        <w:rPr>
          <w:rStyle w:val="StyleUnderline"/>
        </w:rPr>
        <w:t>that</w:t>
      </w:r>
      <w:r w:rsidRPr="00D45AC9">
        <w:rPr>
          <w:sz w:val="16"/>
        </w:rPr>
        <w:t xml:space="preserve"> "</w:t>
      </w:r>
      <w:r w:rsidRPr="00D45AC9">
        <w:rPr>
          <w:rStyle w:val="StyleUnderline"/>
        </w:rPr>
        <w:t>an agency's decision not to prosecute or enforce</w:t>
      </w:r>
      <w:r w:rsidRPr="00D45AC9">
        <w:rPr>
          <w:sz w:val="16"/>
        </w:rPr>
        <w:t xml:space="preserve">, </w:t>
      </w:r>
      <w:r w:rsidRPr="00D45AC9">
        <w:rPr>
          <w:rStyle w:val="StyleUnderline"/>
        </w:rPr>
        <w:t>whether through civil or criminal process</w:t>
      </w:r>
      <w:r w:rsidRPr="00D45AC9">
        <w:rPr>
          <w:sz w:val="16"/>
        </w:rPr>
        <w:t xml:space="preserve">, </w:t>
      </w:r>
      <w:r w:rsidRPr="00D45AC9">
        <w:rPr>
          <w:rStyle w:val="StyleUnderline"/>
        </w:rPr>
        <w:t xml:space="preserve">is a decision generally committed to an agency's </w:t>
      </w:r>
      <w:r w:rsidRPr="00D45AC9">
        <w:rPr>
          <w:rStyle w:val="Emphasis"/>
        </w:rPr>
        <w:t>absolute discretion</w:t>
      </w:r>
      <w:r w:rsidRPr="00D45AC9">
        <w:rPr>
          <w:sz w:val="16"/>
        </w:rPr>
        <w:t xml:space="preserve">."' </w:t>
      </w:r>
      <w:r w:rsidR="00D45AC9">
        <w:rPr>
          <w:sz w:val="16"/>
        </w:rPr>
        <w:t>1</w:t>
      </w:r>
      <w:r w:rsidRPr="00D45AC9">
        <w:rPr>
          <w:sz w:val="16"/>
        </w:rPr>
        <w:t xml:space="preserve">79 </w:t>
      </w:r>
      <w:r w:rsidRPr="00D45AC9">
        <w:rPr>
          <w:rStyle w:val="StyleUnderline"/>
        </w:rPr>
        <w:t xml:space="preserve">An agency </w:t>
      </w:r>
      <w:r w:rsidRPr="00D45AC9">
        <w:rPr>
          <w:rStyle w:val="Emphasis"/>
        </w:rPr>
        <w:t>deserves discretion</w:t>
      </w:r>
      <w:r w:rsidRPr="00D45AC9">
        <w:rPr>
          <w:sz w:val="16"/>
        </w:rPr>
        <w:t xml:space="preserve"> </w:t>
      </w:r>
      <w:r w:rsidRPr="00D45AC9">
        <w:rPr>
          <w:rStyle w:val="StyleUnderline"/>
        </w:rPr>
        <w:t xml:space="preserve">and </w:t>
      </w:r>
      <w:r w:rsidRPr="00D45AC9">
        <w:rPr>
          <w:rStyle w:val="Emphasis"/>
        </w:rPr>
        <w:t>immunity</w:t>
      </w:r>
      <w:r w:rsidRPr="00D45AC9">
        <w:rPr>
          <w:sz w:val="16"/>
        </w:rPr>
        <w:t xml:space="preserve"> </w:t>
      </w:r>
      <w:r w:rsidRPr="00D45AC9">
        <w:rPr>
          <w:rStyle w:val="StyleUnderline"/>
        </w:rPr>
        <w:t>from judicial review</w:t>
      </w:r>
      <w:r w:rsidRPr="00D45AC9">
        <w:rPr>
          <w:sz w:val="16"/>
        </w:rPr>
        <w:t xml:space="preserve"> in part </w:t>
      </w:r>
      <w:r w:rsidRPr="00D45AC9">
        <w:rPr>
          <w:rStyle w:val="StyleUnderline"/>
        </w:rPr>
        <w:t xml:space="preserve">because decisions not to enforce often involve </w:t>
      </w:r>
      <w:r w:rsidRPr="00D45AC9">
        <w:rPr>
          <w:rStyle w:val="Emphasis"/>
        </w:rPr>
        <w:t>balancing factors</w:t>
      </w:r>
      <w:r w:rsidRPr="00D45AC9">
        <w:rPr>
          <w:sz w:val="16"/>
        </w:rPr>
        <w:t xml:space="preserve"> </w:t>
      </w:r>
      <w:r w:rsidRPr="00D45AC9">
        <w:rPr>
          <w:rStyle w:val="StyleUnderline"/>
        </w:rPr>
        <w:t xml:space="preserve">that are within the agency's </w:t>
      </w:r>
      <w:r w:rsidRPr="00D45AC9">
        <w:rPr>
          <w:rStyle w:val="Emphasis"/>
        </w:rPr>
        <w:t>expertise</w:t>
      </w:r>
      <w:r w:rsidRPr="00D45AC9">
        <w:rPr>
          <w:sz w:val="16"/>
        </w:rPr>
        <w:t xml:space="preserve">.180 </w:t>
      </w:r>
      <w:r w:rsidRPr="00D45AC9">
        <w:rPr>
          <w:rStyle w:val="StyleUnderline"/>
        </w:rPr>
        <w:t>The agency is best placed to determine enforcement priorities</w:t>
      </w:r>
      <w:r w:rsidRPr="00D45AC9">
        <w:rPr>
          <w:sz w:val="16"/>
        </w:rPr>
        <w:t>, the likelihood of enforcement success, how the enforcement action fits within the agency's policies, and whether the agency has the resources to enforce in the first place."</w:t>
      </w:r>
      <w:r w:rsidR="00D45AC9">
        <w:rPr>
          <w:sz w:val="16"/>
        </w:rPr>
        <w:t>181</w:t>
      </w:r>
      <w:r w:rsidRPr="00D45AC9">
        <w:rPr>
          <w:sz w:val="16"/>
        </w:rPr>
        <w:t xml:space="preserve"> Justice Rehnquist recognized that </w:t>
      </w:r>
      <w:r w:rsidRPr="00D45AC9">
        <w:rPr>
          <w:rStyle w:val="StyleUnderline"/>
        </w:rPr>
        <w:t>an agency's refusal to enforce shares many of the characteristics of a prosecutor's decision not to indict</w:t>
      </w:r>
      <w:r w:rsidRPr="00D45AC9">
        <w:rPr>
          <w:sz w:val="16"/>
        </w:rPr>
        <w:t>.</w:t>
      </w:r>
      <w:r w:rsidR="00D45AC9">
        <w:rPr>
          <w:sz w:val="16"/>
        </w:rPr>
        <w:t>182</w:t>
      </w:r>
      <w:r w:rsidRPr="00D45AC9">
        <w:rPr>
          <w:sz w:val="16"/>
        </w:rPr>
        <w:t xml:space="preserve"> Just as past courts premised prosecutorial discretion on the Take Care Clause, Justice </w:t>
      </w:r>
      <w:r w:rsidRPr="00D45AC9">
        <w:rPr>
          <w:rStyle w:val="StyleUnderline"/>
        </w:rPr>
        <w:t>Rehnquist linked</w:t>
      </w:r>
      <w:r w:rsidRPr="00D45AC9">
        <w:rPr>
          <w:sz w:val="16"/>
        </w:rPr>
        <w:t xml:space="preserve"> civil enforcement </w:t>
      </w:r>
      <w:r w:rsidRPr="00D45AC9">
        <w:rPr>
          <w:rStyle w:val="StyleUnderline"/>
        </w:rPr>
        <w:t>discretion to the President's duty to faithfully execute</w:t>
      </w:r>
      <w:r w:rsidRPr="00D45AC9">
        <w:rPr>
          <w:sz w:val="16"/>
        </w:rPr>
        <w:t xml:space="preserve"> </w:t>
      </w:r>
      <w:r w:rsidRPr="00D45AC9">
        <w:rPr>
          <w:rStyle w:val="StyleUnderline"/>
        </w:rPr>
        <w:t xml:space="preserve">the laws establishing a </w:t>
      </w:r>
      <w:r w:rsidRPr="00D45AC9">
        <w:rPr>
          <w:rStyle w:val="Emphasis"/>
        </w:rPr>
        <w:t>constitutional basis</w:t>
      </w:r>
      <w:r w:rsidRPr="00D45AC9">
        <w:rPr>
          <w:rStyle w:val="StyleUnderline"/>
        </w:rPr>
        <w:t xml:space="preserve"> for </w:t>
      </w:r>
      <w:r w:rsidRPr="00D45AC9">
        <w:rPr>
          <w:rStyle w:val="Emphasis"/>
        </w:rPr>
        <w:t>nonenforcement</w:t>
      </w:r>
      <w:r w:rsidRPr="00D45AC9">
        <w:rPr>
          <w:sz w:val="16"/>
        </w:rPr>
        <w:t>."183</w:t>
      </w:r>
    </w:p>
    <w:p w14:paraId="46872EA0" w14:textId="77777777" w:rsidR="00410D74" w:rsidRDefault="00410D74" w:rsidP="00410D74">
      <w:pPr>
        <w:pStyle w:val="Heading4"/>
      </w:pPr>
      <w:r>
        <w:t>Wide discretion is justified.</w:t>
      </w:r>
    </w:p>
    <w:p w14:paraId="4B149D38" w14:textId="77777777" w:rsidR="00410D74" w:rsidRPr="00AF3F43" w:rsidRDefault="00410D74" w:rsidP="00410D74">
      <w:r>
        <w:rPr>
          <w:rStyle w:val="Style13ptBold"/>
        </w:rPr>
        <w:t xml:space="preserve">Wehle 17 </w:t>
      </w:r>
      <w:r>
        <w:t xml:space="preserve">Kimberly Wehle is a professor of law at the University of Baltimore School of Law, former assistant United States attorney, former associate independent counsel in the Whitewater Investigation and author of the forthcoming book, “The Outsourced Constitution: How Public Power in Private Hands Erodes Democracy.”;9-8-17; “Obama and Trump are both right on DACA”; The Hill; </w:t>
      </w:r>
      <w:hyperlink r:id="rId21" w:history="1">
        <w:r w:rsidRPr="00FC6A17">
          <w:rPr>
            <w:rStyle w:val="Hyperlink"/>
          </w:rPr>
          <w:t>https://thehill.com/blogs/pundits-blog/immigration/349725-obama-and-trump-are-both-right-on-daca</w:t>
        </w:r>
      </w:hyperlink>
      <w:r>
        <w:t xml:space="preserve"> - BS</w:t>
      </w:r>
    </w:p>
    <w:p w14:paraId="5F431E09" w14:textId="69C988B5" w:rsidR="00410D74" w:rsidRPr="00410D74" w:rsidRDefault="00410D74" w:rsidP="00AE7676">
      <w:pPr>
        <w:rPr>
          <w:sz w:val="14"/>
        </w:rPr>
      </w:pPr>
      <w:r w:rsidRPr="00AF3F43">
        <w:rPr>
          <w:rStyle w:val="StyleUnderline"/>
        </w:rPr>
        <w:t>Who is right about the constitutionality</w:t>
      </w:r>
      <w:r w:rsidRPr="00AF3F43">
        <w:rPr>
          <w:sz w:val="14"/>
        </w:rPr>
        <w:t xml:space="preserve"> of the presidential decisions to create and then destroy the Deferred Action for Childhood Arrivals program — Trump or Obama? The answer is </w:t>
      </w:r>
      <w:r w:rsidRPr="00AF3F43">
        <w:rPr>
          <w:rStyle w:val="Emphasis"/>
        </w:rPr>
        <w:t>both</w:t>
      </w:r>
      <w:r w:rsidRPr="00AF3F43">
        <w:rPr>
          <w:sz w:val="14"/>
        </w:rPr>
        <w:t xml:space="preserve">. Early this week, Attorney General Jeff Sessions formally announced “that the program known as DACA that was effectuated under the Obama administration is being rescinded.” He went on to condemn DACA — which offers temporary legal status to 800,000 undocumented individuals who arrived in the United States as children — as “an unconstitutional exercise of authority by the Executive Branch.” In a rare public reaction to Trump administration policy, President Obama defended DACA as “based on the well-established legal principle of prosecutorial discretion, deployed by Democratic and Republican presidents alike.” Setting aside the very serious moral and ethical debate about President Trump’s decision to scrap DACA, let’s clear up a foundational legal question. </w:t>
      </w:r>
      <w:r w:rsidRPr="00AF3F43">
        <w:rPr>
          <w:rStyle w:val="StyleUnderline"/>
        </w:rPr>
        <w:t>Obama’s</w:t>
      </w:r>
      <w:r w:rsidRPr="00AF3F43">
        <w:rPr>
          <w:sz w:val="14"/>
        </w:rPr>
        <w:t xml:space="preserve"> </w:t>
      </w:r>
      <w:r w:rsidRPr="00AF3F43">
        <w:rPr>
          <w:rStyle w:val="Emphasis"/>
        </w:rPr>
        <w:t>DACA</w:t>
      </w:r>
      <w:r w:rsidRPr="00AF3F43">
        <w:rPr>
          <w:sz w:val="14"/>
        </w:rPr>
        <w:t xml:space="preserve"> policy </w:t>
      </w:r>
      <w:r w:rsidRPr="00AF3F43">
        <w:rPr>
          <w:rStyle w:val="StyleUnderline"/>
        </w:rPr>
        <w:t>was</w:t>
      </w:r>
      <w:r w:rsidRPr="00AF3F43">
        <w:rPr>
          <w:sz w:val="14"/>
        </w:rPr>
        <w:t xml:space="preserve"> — in all likelihood — </w:t>
      </w:r>
      <w:r w:rsidRPr="00AF3F43">
        <w:rPr>
          <w:rStyle w:val="Emphasis"/>
        </w:rPr>
        <w:t>constitutional</w:t>
      </w:r>
      <w:r w:rsidRPr="00AF3F43">
        <w:rPr>
          <w:rStyle w:val="StyleUnderline"/>
        </w:rPr>
        <w:t xml:space="preserve"> as a matter of</w:t>
      </w:r>
      <w:r w:rsidRPr="00AF3F43">
        <w:rPr>
          <w:sz w:val="14"/>
        </w:rPr>
        <w:t xml:space="preserve"> his </w:t>
      </w:r>
      <w:r w:rsidRPr="00AF3F43">
        <w:rPr>
          <w:rStyle w:val="Emphasis"/>
        </w:rPr>
        <w:t>Article II</w:t>
      </w:r>
      <w:r w:rsidRPr="00AF3F43">
        <w:rPr>
          <w:sz w:val="14"/>
        </w:rPr>
        <w:t xml:space="preserve"> </w:t>
      </w:r>
      <w:r w:rsidRPr="00AF3F43">
        <w:rPr>
          <w:rStyle w:val="StyleUnderline"/>
        </w:rPr>
        <w:t>authority</w:t>
      </w:r>
      <w:r w:rsidRPr="00AF3F43">
        <w:rPr>
          <w:sz w:val="14"/>
        </w:rPr>
        <w:t xml:space="preserve"> </w:t>
      </w:r>
      <w:r w:rsidRPr="00AF3F43">
        <w:rPr>
          <w:rStyle w:val="StyleUnderline"/>
        </w:rPr>
        <w:t>for the same reasons</w:t>
      </w:r>
      <w:r w:rsidRPr="00AF3F43">
        <w:rPr>
          <w:sz w:val="14"/>
        </w:rPr>
        <w:t xml:space="preserve"> that </w:t>
      </w:r>
      <w:r w:rsidRPr="00AF3F43">
        <w:rPr>
          <w:rStyle w:val="StyleUnderline"/>
        </w:rPr>
        <w:t xml:space="preserve">Trump’s decision to </w:t>
      </w:r>
      <w:r w:rsidRPr="00AF3F43">
        <w:rPr>
          <w:rStyle w:val="Emphasis"/>
        </w:rPr>
        <w:t>rescind</w:t>
      </w:r>
      <w:r w:rsidRPr="00AF3F43">
        <w:rPr>
          <w:sz w:val="14"/>
        </w:rPr>
        <w:t xml:space="preserve"> </w:t>
      </w:r>
      <w:r w:rsidRPr="00AF3F43">
        <w:rPr>
          <w:rStyle w:val="StyleUnderline"/>
        </w:rPr>
        <w:t xml:space="preserve">DACA was </w:t>
      </w:r>
      <w:r w:rsidRPr="00AF3F43">
        <w:rPr>
          <w:rStyle w:val="Emphasis"/>
        </w:rPr>
        <w:t>constitutional</w:t>
      </w:r>
      <w:r w:rsidRPr="00AF3F43">
        <w:rPr>
          <w:sz w:val="14"/>
        </w:rPr>
        <w:t xml:space="preserve">. The long version of the “why” story is legally complex. Suffice it to say that </w:t>
      </w:r>
      <w:r w:rsidRPr="00AF3F43">
        <w:rPr>
          <w:rStyle w:val="StyleUnderline"/>
        </w:rPr>
        <w:t>the Constitution and Congress together gave</w:t>
      </w:r>
      <w:r w:rsidRPr="00AF3F43">
        <w:rPr>
          <w:sz w:val="14"/>
        </w:rPr>
        <w:t xml:space="preserve"> </w:t>
      </w:r>
      <w:r w:rsidRPr="00AF3F43">
        <w:rPr>
          <w:rStyle w:val="StyleUnderline"/>
        </w:rPr>
        <w:t xml:space="preserve">the </w:t>
      </w:r>
      <w:r w:rsidRPr="00AF3F43">
        <w:rPr>
          <w:rStyle w:val="Emphasis"/>
        </w:rPr>
        <w:t>Executive</w:t>
      </w:r>
      <w:r w:rsidRPr="00AF3F43">
        <w:rPr>
          <w:rStyle w:val="StyleUnderline"/>
        </w:rPr>
        <w:t xml:space="preserve"> Office</w:t>
      </w:r>
      <w:r w:rsidRPr="00AF3F43">
        <w:rPr>
          <w:sz w:val="14"/>
        </w:rPr>
        <w:t xml:space="preserve"> </w:t>
      </w:r>
      <w:r w:rsidRPr="00AF3F43">
        <w:rPr>
          <w:rStyle w:val="StyleUnderline"/>
        </w:rPr>
        <w:t xml:space="preserve">of the President the power to </w:t>
      </w:r>
      <w:r w:rsidRPr="00AF3F43">
        <w:rPr>
          <w:rStyle w:val="StyleUnderline"/>
        </w:rPr>
        <w:lastRenderedPageBreak/>
        <w:t>“</w:t>
      </w:r>
      <w:r w:rsidRPr="00AF3F43">
        <w:rPr>
          <w:rStyle w:val="Emphasis"/>
        </w:rPr>
        <w:t>make or break</w:t>
      </w:r>
      <w:r w:rsidRPr="00AF3F43">
        <w:rPr>
          <w:rStyle w:val="StyleUnderline"/>
        </w:rPr>
        <w:t>” things</w:t>
      </w:r>
      <w:r w:rsidRPr="00AF3F43">
        <w:rPr>
          <w:sz w:val="14"/>
        </w:rPr>
        <w:t xml:space="preserve"> </w:t>
      </w:r>
      <w:r w:rsidRPr="00AF3F43">
        <w:rPr>
          <w:rStyle w:val="Emphasis"/>
        </w:rPr>
        <w:t>like DACA</w:t>
      </w:r>
      <w:r w:rsidRPr="00AF3F43">
        <w:rPr>
          <w:sz w:val="14"/>
        </w:rPr>
        <w:t xml:space="preserve">, and </w:t>
      </w:r>
      <w:r w:rsidRPr="00AF3F43">
        <w:rPr>
          <w:rStyle w:val="StyleUnderline"/>
        </w:rPr>
        <w:t>the</w:t>
      </w:r>
      <w:r w:rsidRPr="00AF3F43">
        <w:rPr>
          <w:sz w:val="14"/>
        </w:rPr>
        <w:t xml:space="preserve"> Supreme </w:t>
      </w:r>
      <w:r w:rsidRPr="00AF3F43">
        <w:rPr>
          <w:rStyle w:val="Emphasis"/>
        </w:rPr>
        <w:t>Court has,</w:t>
      </w:r>
      <w:r w:rsidRPr="00AF3F43">
        <w:rPr>
          <w:sz w:val="14"/>
        </w:rPr>
        <w:t xml:space="preserve"> for the most part</w:t>
      </w:r>
      <w:r w:rsidRPr="00AF3F43">
        <w:rPr>
          <w:rStyle w:val="StyleUnderline"/>
        </w:rPr>
        <w:t>, upheld the exercise</w:t>
      </w:r>
      <w:r w:rsidRPr="00AF3F43">
        <w:rPr>
          <w:sz w:val="14"/>
        </w:rPr>
        <w:t xml:space="preserve"> </w:t>
      </w:r>
      <w:r w:rsidRPr="00AF3F43">
        <w:rPr>
          <w:rStyle w:val="StyleUnderline"/>
        </w:rPr>
        <w:t>of that</w:t>
      </w:r>
      <w:r w:rsidRPr="00AF3F43">
        <w:rPr>
          <w:sz w:val="14"/>
        </w:rPr>
        <w:t xml:space="preserve"> kind of </w:t>
      </w:r>
      <w:r w:rsidRPr="00AF3F43">
        <w:rPr>
          <w:rStyle w:val="Emphasis"/>
        </w:rPr>
        <w:t>power</w:t>
      </w:r>
      <w:r w:rsidRPr="00AF3F43">
        <w:rPr>
          <w:sz w:val="14"/>
        </w:rPr>
        <w:t xml:space="preserve"> many times. To break it down further, consider Sessions’ reason for attacking DACA’s constitutional legitimacy. Essentially, he argued that DACA was an unlawful power-grab by Obama — that he took legislative power from Congress and gave it to himself. Obama’s constitutional job was strictly to execute the laws, not make them. In defense, Obama responded that he was not exercising legislative power — he was exercising executive power. The pinnacle of executive-type power is that of the prosecutor. Prosecutors execute the laws passed by the legislature. As a practical matter, they cannot prosecute every jaywalker and marijuana seller and heroin dealer for each and every transaction that violates the law. </w:t>
      </w:r>
      <w:r w:rsidRPr="00AF3F43">
        <w:rPr>
          <w:rStyle w:val="StyleUnderline"/>
        </w:rPr>
        <w:t xml:space="preserve">Prosecutors </w:t>
      </w:r>
      <w:r w:rsidRPr="00AF3F43">
        <w:rPr>
          <w:rStyle w:val="Emphasis"/>
        </w:rPr>
        <w:t>pick and choose</w:t>
      </w:r>
      <w:r w:rsidRPr="00AF3F43">
        <w:rPr>
          <w:sz w:val="14"/>
        </w:rPr>
        <w:t xml:space="preserve">. Remember President Nixon’s “war on drugs,” which President Reagan took to a new level? It was an executive branch decision to prioritize the prosecution of federal drug crimes over other types of crimes. Presidents get to do that —Obama and Trump included. All of this begs the following question: What is the difference between making laws and executing them? This query seems simple, but it is virtually impossible to fully answer within the weeds of constitutional law. Simply put, a law is a proclamation that affects large populations of people or entities in the future. An example: “From here on, it is illegal to give someone the stink-eye on the subway.” Of course, this law is hypothetical and ridiculous. But the point is that lawmaking can affect future conduct but not past conduct. It can bind “stink-eyers” going forward, but a piece of legislation cannot single out any individual or make past behavior retroactively illegal. </w:t>
      </w:r>
      <w:r w:rsidRPr="00AF3F43">
        <w:rPr>
          <w:rStyle w:val="StyleUnderline"/>
        </w:rPr>
        <w:t>Law execution</w:t>
      </w:r>
      <w:r w:rsidRPr="00AF3F43">
        <w:rPr>
          <w:sz w:val="14"/>
        </w:rPr>
        <w:t xml:space="preserve">, by contrast, </w:t>
      </w:r>
      <w:r w:rsidRPr="00AF3F43">
        <w:rPr>
          <w:rStyle w:val="StyleUnderline"/>
        </w:rPr>
        <w:t xml:space="preserve">does single out </w:t>
      </w:r>
      <w:r w:rsidRPr="00AF3F43">
        <w:rPr>
          <w:rStyle w:val="Emphasis"/>
        </w:rPr>
        <w:t>individuals</w:t>
      </w:r>
      <w:r w:rsidRPr="00AF3F43">
        <w:rPr>
          <w:rStyle w:val="StyleUnderline"/>
        </w:rPr>
        <w:t xml:space="preserve"> and past</w:t>
      </w:r>
      <w:r w:rsidRPr="00AF3F43">
        <w:rPr>
          <w:sz w:val="14"/>
        </w:rPr>
        <w:t xml:space="preserve"> </w:t>
      </w:r>
      <w:r w:rsidRPr="00AF3F43">
        <w:rPr>
          <w:rStyle w:val="Emphasis"/>
        </w:rPr>
        <w:t>behavior</w:t>
      </w:r>
      <w:r w:rsidRPr="00AF3F43">
        <w:rPr>
          <w:sz w:val="14"/>
        </w:rPr>
        <w:t xml:space="preserve">. At its barest bones, </w:t>
      </w:r>
      <w:r w:rsidRPr="00AF3F43">
        <w:rPr>
          <w:rStyle w:val="StyleUnderline"/>
        </w:rPr>
        <w:t>law execution is what most people know as law</w:t>
      </w:r>
      <w:r w:rsidRPr="00AF3F43">
        <w:rPr>
          <w:sz w:val="14"/>
        </w:rPr>
        <w:t xml:space="preserve"> </w:t>
      </w:r>
      <w:r w:rsidRPr="00AF3F43">
        <w:rPr>
          <w:rStyle w:val="Emphasis"/>
        </w:rPr>
        <w:t>enforcement</w:t>
      </w:r>
      <w:r w:rsidRPr="00AF3F43">
        <w:rPr>
          <w:sz w:val="14"/>
        </w:rPr>
        <w:t xml:space="preserve">. After the “stink-eye” law is passed, metro police will identify who broke it, arrest that person, and then hand the matter off to a prosecutor to bring a case against that person in a court — </w:t>
      </w:r>
      <w:r w:rsidRPr="00AF3F43">
        <w:rPr>
          <w:rStyle w:val="StyleUnderline"/>
        </w:rPr>
        <w:t>to execute the criminal laws</w:t>
      </w:r>
      <w:r w:rsidRPr="00AF3F43">
        <w:rPr>
          <w:sz w:val="14"/>
        </w:rPr>
        <w:t xml:space="preserve">. Even for non-criminal laws, </w:t>
      </w:r>
      <w:r w:rsidRPr="00AF3F43">
        <w:rPr>
          <w:rStyle w:val="StyleUnderline"/>
        </w:rPr>
        <w:t>the</w:t>
      </w:r>
      <w:r w:rsidRPr="00AF3F43">
        <w:rPr>
          <w:sz w:val="14"/>
        </w:rPr>
        <w:t xml:space="preserve"> Supreme </w:t>
      </w:r>
      <w:r w:rsidRPr="00AF3F43">
        <w:rPr>
          <w:rStyle w:val="StyleUnderline"/>
        </w:rPr>
        <w:t>Court has held that</w:t>
      </w:r>
      <w:r w:rsidRPr="00AF3F43">
        <w:rPr>
          <w:sz w:val="14"/>
        </w:rPr>
        <w:t xml:space="preserve"> the </w:t>
      </w:r>
      <w:r w:rsidRPr="00AF3F43">
        <w:rPr>
          <w:rStyle w:val="Emphasis"/>
        </w:rPr>
        <w:t>executive</w:t>
      </w:r>
      <w:r w:rsidRPr="00AF3F43">
        <w:rPr>
          <w:sz w:val="14"/>
        </w:rPr>
        <w:t xml:space="preserve"> </w:t>
      </w:r>
      <w:r w:rsidRPr="00AF3F43">
        <w:rPr>
          <w:rStyle w:val="StyleUnderline"/>
        </w:rPr>
        <w:t xml:space="preserve">branch’s </w:t>
      </w:r>
      <w:r w:rsidRPr="00AF3F43">
        <w:rPr>
          <w:rStyle w:val="Emphasis"/>
        </w:rPr>
        <w:t>decision</w:t>
      </w:r>
      <w:r w:rsidRPr="00AF3F43">
        <w:rPr>
          <w:rStyle w:val="StyleUnderline"/>
        </w:rPr>
        <w:t xml:space="preserve"> whether</w:t>
      </w:r>
      <w:r w:rsidRPr="00AF3F43">
        <w:rPr>
          <w:sz w:val="14"/>
        </w:rPr>
        <w:t xml:space="preserve"> or not to enforce a law </w:t>
      </w:r>
      <w:r w:rsidRPr="00AF3F43">
        <w:rPr>
          <w:rStyle w:val="StyleUnderline"/>
        </w:rPr>
        <w:t>is</w:t>
      </w:r>
      <w:r w:rsidRPr="00AF3F43">
        <w:rPr>
          <w:sz w:val="14"/>
        </w:rPr>
        <w:t xml:space="preserve"> virtually </w:t>
      </w:r>
      <w:r w:rsidRPr="00AF3F43">
        <w:rPr>
          <w:rStyle w:val="StyleUnderline"/>
        </w:rPr>
        <w:t>sacrosanct</w:t>
      </w:r>
      <w:r w:rsidRPr="00AF3F43">
        <w:rPr>
          <w:sz w:val="14"/>
        </w:rPr>
        <w:t xml:space="preserve">. </w:t>
      </w:r>
      <w:r w:rsidRPr="00AF3F43">
        <w:rPr>
          <w:rStyle w:val="Emphasis"/>
        </w:rPr>
        <w:t>It is very tough to challenge in court</w:t>
      </w:r>
      <w:r w:rsidRPr="00AF3F43">
        <w:rPr>
          <w:sz w:val="14"/>
        </w:rPr>
        <w:t>.</w:t>
      </w:r>
    </w:p>
    <w:p w14:paraId="0814D53B" w14:textId="096CA466" w:rsidR="00AD1EED" w:rsidRDefault="00AD1EED" w:rsidP="00AD1EED">
      <w:pPr>
        <w:pStyle w:val="Heading3"/>
      </w:pPr>
      <w:r>
        <w:lastRenderedPageBreak/>
        <w:t>---AT: Nondelegation</w:t>
      </w:r>
    </w:p>
    <w:p w14:paraId="27EB9E8B" w14:textId="577C05F9" w:rsidR="00AD1EED" w:rsidRDefault="00AD1EED" w:rsidP="00AD1EED">
      <w:pPr>
        <w:pStyle w:val="Heading4"/>
      </w:pPr>
      <w:r>
        <w:t xml:space="preserve">The nondelegation doctrine won’t be applied---enforcement would trigger an </w:t>
      </w:r>
      <w:r>
        <w:rPr>
          <w:u w:val="single"/>
        </w:rPr>
        <w:t>avalanche</w:t>
      </w:r>
      <w:r>
        <w:t xml:space="preserve"> of litigation.</w:t>
      </w:r>
    </w:p>
    <w:p w14:paraId="4BFDF84C" w14:textId="5FA47D2B" w:rsidR="00AD1EED" w:rsidRDefault="00AD1EED" w:rsidP="00AD1EED">
      <w:r w:rsidRPr="00135796">
        <w:rPr>
          <w:rStyle w:val="Style13ptBold"/>
        </w:rPr>
        <w:t>Coan &amp; Bullard 16</w:t>
      </w:r>
      <w:r>
        <w:t xml:space="preserve"> – </w:t>
      </w:r>
      <w:r w:rsidRPr="00AD1EED">
        <w:t>Professor</w:t>
      </w:r>
      <w:r>
        <w:t xml:space="preserve"> at the </w:t>
      </w:r>
      <w:r w:rsidRPr="00AD1EED">
        <w:t>University of Arizona</w:t>
      </w:r>
      <w:r>
        <w:t xml:space="preserve"> </w:t>
      </w:r>
      <w:r w:rsidRPr="00AD1EED">
        <w:t>James E. Rogers College of Law</w:t>
      </w:r>
      <w:r>
        <w:t>;</w:t>
      </w:r>
      <w:r w:rsidRPr="00AD1EED">
        <w:t xml:space="preserve"> </w:t>
      </w:r>
      <w:r>
        <w:t xml:space="preserve">Student at the </w:t>
      </w:r>
      <w:r w:rsidRPr="00AD1EED">
        <w:t>University of Wisconsin Law School</w:t>
      </w:r>
    </w:p>
    <w:p w14:paraId="463C3F5F" w14:textId="18F95928" w:rsidR="00AD1EED" w:rsidRPr="00AD1EED" w:rsidRDefault="00AD1EED" w:rsidP="00AD1EED">
      <w:r>
        <w:t xml:space="preserve">Andrew Coan, Nicholas Bullard, “Judicial Capacity and Executive Power,” Virginia Law Review, Vol. 102, June 2016, Issue 3, </w:t>
      </w:r>
      <w:hyperlink r:id="rId22" w:history="1">
        <w:r w:rsidRPr="0003422D">
          <w:rPr>
            <w:rStyle w:val="Hyperlink"/>
          </w:rPr>
          <w:t>https://virginialawreview.org/volumes/content/judicial-capacity-and-executive-power</w:t>
        </w:r>
      </w:hyperlink>
      <w:r>
        <w:t>, pp.</w:t>
      </w:r>
      <w:r w:rsidR="00135796">
        <w:t xml:space="preserve"> 782-785</w:t>
      </w:r>
    </w:p>
    <w:p w14:paraId="14A85779" w14:textId="59A9BF56" w:rsidR="00AD1EED" w:rsidRPr="00AD1EED" w:rsidRDefault="00AD1EED" w:rsidP="00AD1EED">
      <w:pPr>
        <w:rPr>
          <w:sz w:val="16"/>
        </w:rPr>
      </w:pPr>
      <w:r w:rsidRPr="00AD1EED">
        <w:rPr>
          <w:rStyle w:val="StyleUnderline"/>
        </w:rPr>
        <w:t>The nondelegation doctrine is</w:t>
      </w:r>
      <w:r w:rsidRPr="00AD1EED">
        <w:rPr>
          <w:sz w:val="16"/>
        </w:rPr>
        <w:t xml:space="preserve"> both a </w:t>
      </w:r>
      <w:r w:rsidRPr="00AD1EED">
        <w:rPr>
          <w:rStyle w:val="Emphasis"/>
        </w:rPr>
        <w:t>high-volume</w:t>
      </w:r>
      <w:r w:rsidRPr="00AD1EED">
        <w:rPr>
          <w:sz w:val="16"/>
        </w:rPr>
        <w:t xml:space="preserve"> </w:t>
      </w:r>
      <w:r w:rsidRPr="00AD1EED">
        <w:rPr>
          <w:rStyle w:val="StyleUnderline"/>
        </w:rPr>
        <w:t>and</w:t>
      </w:r>
      <w:r w:rsidRPr="00AD1EED">
        <w:rPr>
          <w:sz w:val="16"/>
        </w:rPr>
        <w:t xml:space="preserve"> a </w:t>
      </w:r>
      <w:r w:rsidRPr="00AD1EED">
        <w:rPr>
          <w:rStyle w:val="Emphasis"/>
        </w:rPr>
        <w:t>high-stakes</w:t>
      </w:r>
      <w:r w:rsidRPr="00AD1EED">
        <w:rPr>
          <w:sz w:val="16"/>
        </w:rPr>
        <w:t xml:space="preserve"> domain. </w:t>
      </w:r>
      <w:r w:rsidRPr="00AD1EED">
        <w:rPr>
          <w:rStyle w:val="StyleUnderline"/>
        </w:rPr>
        <w:t xml:space="preserve">Congressional delegation of power underpins the </w:t>
      </w:r>
      <w:r w:rsidRPr="00AD1EED">
        <w:rPr>
          <w:rStyle w:val="Emphasis"/>
        </w:rPr>
        <w:t>entire federal regulatory state</w:t>
      </w:r>
      <w:r w:rsidRPr="00AD1EED">
        <w:rPr>
          <w:sz w:val="16"/>
        </w:rPr>
        <w:t xml:space="preserve">. Today, </w:t>
      </w:r>
      <w:r w:rsidRPr="00AD1EED">
        <w:rPr>
          <w:rStyle w:val="StyleUnderline"/>
        </w:rPr>
        <w:t xml:space="preserve">the federal regulatory state encompasses </w:t>
      </w:r>
      <w:r w:rsidRPr="00AD1EED">
        <w:rPr>
          <w:rStyle w:val="Emphasis"/>
        </w:rPr>
        <w:t>hundreds</w:t>
      </w:r>
      <w:r w:rsidRPr="00AD1EED">
        <w:rPr>
          <w:rStyle w:val="StyleUnderline"/>
        </w:rPr>
        <w:t xml:space="preserve"> of agencies</w:t>
      </w:r>
      <w:r w:rsidRPr="00AD1EED">
        <w:rPr>
          <w:sz w:val="16"/>
        </w:rPr>
        <w:t xml:space="preserve">, which employ millions of officials, who execute innumerable tasks.92 Legions of federal statutes support this system, not to mention the fifty-volume Code of Federal Regulations.93 </w:t>
      </w:r>
      <w:r w:rsidRPr="00AD1EED">
        <w:rPr>
          <w:rStyle w:val="StyleUnderline"/>
        </w:rPr>
        <w:t xml:space="preserve">If the Court decided to </w:t>
      </w:r>
      <w:r w:rsidRPr="00AD1EED">
        <w:rPr>
          <w:rStyle w:val="Emphasis"/>
        </w:rPr>
        <w:t>vigorously enforce</w:t>
      </w:r>
      <w:r w:rsidRPr="00AD1EED">
        <w:rPr>
          <w:sz w:val="16"/>
        </w:rPr>
        <w:t xml:space="preserve"> </w:t>
      </w:r>
      <w:r w:rsidRPr="00AD1EED">
        <w:rPr>
          <w:rStyle w:val="StyleUnderline"/>
        </w:rPr>
        <w:t>the nondelegation doctrine</w:t>
      </w:r>
      <w:r w:rsidRPr="00AD1EED">
        <w:rPr>
          <w:sz w:val="16"/>
        </w:rPr>
        <w:t xml:space="preserve">, </w:t>
      </w:r>
      <w:r w:rsidRPr="00AD1EED">
        <w:rPr>
          <w:rStyle w:val="StyleUnderline"/>
        </w:rPr>
        <w:t xml:space="preserve">it would call into question the </w:t>
      </w:r>
      <w:r w:rsidRPr="00AD1EED">
        <w:rPr>
          <w:rStyle w:val="Emphasis"/>
        </w:rPr>
        <w:t>entire regulatory state</w:t>
      </w:r>
      <w:r w:rsidRPr="00AD1EED">
        <w:rPr>
          <w:sz w:val="16"/>
        </w:rPr>
        <w:t xml:space="preserve"> </w:t>
      </w:r>
      <w:r w:rsidRPr="00AD1EED">
        <w:rPr>
          <w:rStyle w:val="StyleUnderline"/>
        </w:rPr>
        <w:t>and its attendant laws and regulations</w:t>
      </w:r>
      <w:r w:rsidRPr="00AD1EED">
        <w:rPr>
          <w:sz w:val="16"/>
        </w:rPr>
        <w:t xml:space="preserve">.94 </w:t>
      </w:r>
      <w:r w:rsidRPr="00AD1EED">
        <w:rPr>
          <w:rStyle w:val="StyleUnderline"/>
        </w:rPr>
        <w:t>It would</w:t>
      </w:r>
      <w:r w:rsidRPr="00AD1EED">
        <w:rPr>
          <w:sz w:val="16"/>
        </w:rPr>
        <w:t xml:space="preserve"> also </w:t>
      </w:r>
      <w:r w:rsidRPr="00AD1EED">
        <w:rPr>
          <w:rStyle w:val="StyleUnderline"/>
        </w:rPr>
        <w:t xml:space="preserve">unravel </w:t>
      </w:r>
      <w:r w:rsidRPr="00AD1EED">
        <w:rPr>
          <w:rStyle w:val="Emphasis"/>
        </w:rPr>
        <w:t xml:space="preserve">two centuries </w:t>
      </w:r>
      <w:r w:rsidRPr="00AD1EED">
        <w:rPr>
          <w:rStyle w:val="StyleUnderline"/>
        </w:rPr>
        <w:t>of precedent</w:t>
      </w:r>
      <w:r w:rsidRPr="00AD1EED">
        <w:rPr>
          <w:sz w:val="16"/>
        </w:rPr>
        <w:t xml:space="preserve">.95 The resulting volume of litigation would be enormous. On top of this, any time a lower court strikes down a congressional delegation of authority, it always invalidates a federal law, meaning that the Court feels strongly compelled to grant review. Thus, </w:t>
      </w:r>
      <w:r w:rsidRPr="00AD1EED">
        <w:rPr>
          <w:rStyle w:val="StyleUnderline"/>
        </w:rPr>
        <w:t xml:space="preserve">a robust reading of the nondelegation doctrine would trigger an </w:t>
      </w:r>
      <w:r w:rsidRPr="00AD1EED">
        <w:rPr>
          <w:rStyle w:val="Emphasis"/>
        </w:rPr>
        <w:t>avalanche</w:t>
      </w:r>
      <w:r w:rsidRPr="00AD1EED">
        <w:rPr>
          <w:rStyle w:val="StyleUnderline"/>
        </w:rPr>
        <w:t xml:space="preserve"> of </w:t>
      </w:r>
      <w:r w:rsidRPr="00AD1EED">
        <w:rPr>
          <w:rStyle w:val="Emphasis"/>
        </w:rPr>
        <w:t>litigation</w:t>
      </w:r>
      <w:r w:rsidRPr="00AD1EED">
        <w:rPr>
          <w:sz w:val="16"/>
        </w:rPr>
        <w:t xml:space="preserve">, </w:t>
      </w:r>
      <w:r w:rsidRPr="00AD1EED">
        <w:rPr>
          <w:rStyle w:val="StyleUnderline"/>
        </w:rPr>
        <w:t>almost all of which the Court would feel compelled to review</w:t>
      </w:r>
      <w:r w:rsidRPr="00AD1EED">
        <w:rPr>
          <w:sz w:val="16"/>
        </w:rPr>
        <w:t>.</w:t>
      </w:r>
    </w:p>
    <w:p w14:paraId="601E32D0" w14:textId="7C9AD4B3" w:rsidR="00AD1EED" w:rsidRPr="00AD1EED" w:rsidRDefault="00AD1EED" w:rsidP="00AD1EED">
      <w:pPr>
        <w:rPr>
          <w:sz w:val="16"/>
        </w:rPr>
      </w:pPr>
      <w:r w:rsidRPr="00AD1EED">
        <w:rPr>
          <w:sz w:val="16"/>
        </w:rPr>
        <w:t xml:space="preserve">For these reasons, </w:t>
      </w:r>
      <w:r w:rsidRPr="00AD1EED">
        <w:rPr>
          <w:rStyle w:val="Emphasis"/>
        </w:rPr>
        <w:t>judicial capacity</w:t>
      </w:r>
      <w:r w:rsidRPr="00AD1EED">
        <w:rPr>
          <w:sz w:val="16"/>
        </w:rPr>
        <w:t xml:space="preserve"> </w:t>
      </w:r>
      <w:r w:rsidRPr="00AD1EED">
        <w:rPr>
          <w:rStyle w:val="StyleUnderline"/>
        </w:rPr>
        <w:t xml:space="preserve">imposes a </w:t>
      </w:r>
      <w:r w:rsidRPr="00AD1EED">
        <w:rPr>
          <w:rStyle w:val="Emphasis"/>
        </w:rPr>
        <w:t>major constraint</w:t>
      </w:r>
      <w:r w:rsidRPr="00AD1EED">
        <w:rPr>
          <w:sz w:val="16"/>
        </w:rPr>
        <w:t xml:space="preserve"> </w:t>
      </w:r>
      <w:r w:rsidRPr="00AD1EED">
        <w:rPr>
          <w:rStyle w:val="StyleUnderline"/>
        </w:rPr>
        <w:t>on how the Supreme Court interprets the nondelegation doctrine</w:t>
      </w:r>
      <w:r w:rsidRPr="00AD1EED">
        <w:rPr>
          <w:sz w:val="16"/>
        </w:rPr>
        <w:t xml:space="preserve">. In particular, the judicial capacity model predicts that the Court will feel strong pressure to employ hard-edged categorical rules, defer to the political process, or both. </w:t>
      </w:r>
      <w:r w:rsidRPr="00AD1EED">
        <w:rPr>
          <w:rStyle w:val="StyleUnderline"/>
        </w:rPr>
        <w:t>The nondelegation doctrine</w:t>
      </w:r>
      <w:r w:rsidRPr="00AD1EED">
        <w:rPr>
          <w:sz w:val="16"/>
        </w:rPr>
        <w:t xml:space="preserve">, however, </w:t>
      </w:r>
      <w:r w:rsidRPr="00AD1EED">
        <w:rPr>
          <w:rStyle w:val="StyleUnderline"/>
        </w:rPr>
        <w:t>is</w:t>
      </w:r>
      <w:r w:rsidRPr="00AD1EED">
        <w:rPr>
          <w:sz w:val="16"/>
        </w:rPr>
        <w:t xml:space="preserve"> peculiarly </w:t>
      </w:r>
      <w:r w:rsidRPr="00AD1EED">
        <w:rPr>
          <w:rStyle w:val="Emphasis"/>
        </w:rPr>
        <w:t>unsuited</w:t>
      </w:r>
      <w:r w:rsidRPr="00AD1EED">
        <w:rPr>
          <w:sz w:val="16"/>
        </w:rPr>
        <w:t xml:space="preserve"> </w:t>
      </w:r>
      <w:r w:rsidRPr="00AD1EED">
        <w:rPr>
          <w:rStyle w:val="StyleUnderline"/>
        </w:rPr>
        <w:t>to bright-line rules</w:t>
      </w:r>
      <w:r w:rsidRPr="00AD1EED">
        <w:rPr>
          <w:sz w:val="16"/>
        </w:rPr>
        <w:t xml:space="preserve">. Simply put, </w:t>
      </w:r>
      <w:r w:rsidRPr="00AD1EED">
        <w:rPr>
          <w:rStyle w:val="StyleUnderline"/>
        </w:rPr>
        <w:t xml:space="preserve">it is </w:t>
      </w:r>
      <w:r w:rsidRPr="00AD1EED">
        <w:rPr>
          <w:rStyle w:val="Emphasis"/>
        </w:rPr>
        <w:t>exceedingly difficult</w:t>
      </w:r>
      <w:r w:rsidRPr="00AD1EED">
        <w:rPr>
          <w:sz w:val="16"/>
        </w:rPr>
        <w:t xml:space="preserve"> </w:t>
      </w:r>
      <w:r w:rsidRPr="00AD1EED">
        <w:rPr>
          <w:rStyle w:val="StyleUnderline"/>
        </w:rPr>
        <w:t xml:space="preserve">to draw a </w:t>
      </w:r>
      <w:r w:rsidRPr="00AD1EED">
        <w:rPr>
          <w:rStyle w:val="Emphasis"/>
        </w:rPr>
        <w:t>clear distinction</w:t>
      </w:r>
      <w:r w:rsidRPr="00AD1EED">
        <w:rPr>
          <w:sz w:val="16"/>
        </w:rPr>
        <w:t xml:space="preserve"> </w:t>
      </w:r>
      <w:r w:rsidRPr="00AD1EED">
        <w:rPr>
          <w:rStyle w:val="StyleUnderline"/>
        </w:rPr>
        <w:t>between legislative power and executive power</w:t>
      </w:r>
      <w:r w:rsidRPr="00AD1EED">
        <w:rPr>
          <w:sz w:val="16"/>
        </w:rPr>
        <w:t xml:space="preserve">. In very broad terms, legislative power involves rulemaking, whereas executive power involves implementation and enforcement of rules made elsewhere. But that </w:t>
      </w:r>
      <w:r w:rsidRPr="00AD1EED">
        <w:rPr>
          <w:rStyle w:val="StyleUnderline"/>
        </w:rPr>
        <w:t xml:space="preserve">distinction quickly </w:t>
      </w:r>
      <w:r w:rsidRPr="00AD1EED">
        <w:rPr>
          <w:rStyle w:val="Emphasis"/>
        </w:rPr>
        <w:t>breaks down</w:t>
      </w:r>
      <w:r w:rsidRPr="00AD1EED">
        <w:rPr>
          <w:sz w:val="16"/>
        </w:rPr>
        <w:t xml:space="preserve">. </w:t>
      </w:r>
      <w:r w:rsidRPr="00AD1EED">
        <w:rPr>
          <w:rStyle w:val="StyleUnderline"/>
        </w:rPr>
        <w:t>No rule is entirely precise</w:t>
      </w:r>
      <w:r w:rsidRPr="00AD1EED">
        <w:rPr>
          <w:sz w:val="16"/>
        </w:rPr>
        <w:t xml:space="preserve">, and thus some judgments must be left to those executing the rule.96 </w:t>
      </w:r>
      <w:r w:rsidRPr="00AD1EED">
        <w:rPr>
          <w:rStyle w:val="StyleUnderline"/>
        </w:rPr>
        <w:t>As a consequence</w:t>
      </w:r>
      <w:r w:rsidRPr="00AD1EED">
        <w:rPr>
          <w:sz w:val="16"/>
        </w:rPr>
        <w:t xml:space="preserve">, </w:t>
      </w:r>
      <w:r w:rsidRPr="00AD1EED">
        <w:rPr>
          <w:rStyle w:val="StyleUnderline"/>
        </w:rPr>
        <w:t>the implementation and enforcement of rules often take the form of</w:t>
      </w:r>
      <w:r w:rsidRPr="00AD1EED">
        <w:rPr>
          <w:sz w:val="16"/>
        </w:rPr>
        <w:t xml:space="preserve"> promulgating substantive rules, i.e., </w:t>
      </w:r>
      <w:r w:rsidRPr="00AD1EED">
        <w:rPr>
          <w:rStyle w:val="Emphasis"/>
        </w:rPr>
        <w:t>rulemaking</w:t>
      </w:r>
      <w:r w:rsidRPr="00AD1EED">
        <w:rPr>
          <w:sz w:val="16"/>
        </w:rPr>
        <w:t>. 97 In Justice Scalia’s words, “</w:t>
      </w:r>
      <w:r w:rsidRPr="00AD1EED">
        <w:rPr>
          <w:rStyle w:val="StyleUnderline"/>
        </w:rPr>
        <w:t>a certain degree of discretion</w:t>
      </w:r>
      <w:r w:rsidRPr="00AD1EED">
        <w:rPr>
          <w:sz w:val="16"/>
        </w:rPr>
        <w:t xml:space="preserve">, and thus of lawmaking, </w:t>
      </w:r>
      <w:r w:rsidRPr="00AD1EED">
        <w:rPr>
          <w:rStyle w:val="StyleUnderline"/>
        </w:rPr>
        <w:t>inheres in most executive</w:t>
      </w:r>
      <w:r w:rsidRPr="00AD1EED">
        <w:rPr>
          <w:sz w:val="16"/>
        </w:rPr>
        <w:t xml:space="preserve"> or judicial </w:t>
      </w:r>
      <w:r w:rsidRPr="00AD1EED">
        <w:rPr>
          <w:rStyle w:val="StyleUnderline"/>
        </w:rPr>
        <w:t>action</w:t>
      </w:r>
      <w:r w:rsidRPr="00AD1EED">
        <w:rPr>
          <w:sz w:val="16"/>
        </w:rPr>
        <w:t xml:space="preserve">.”98 The upshot is that </w:t>
      </w:r>
      <w:r w:rsidRPr="00AD1EED">
        <w:rPr>
          <w:rStyle w:val="StyleUnderline"/>
        </w:rPr>
        <w:t xml:space="preserve">the Court </w:t>
      </w:r>
      <w:r w:rsidRPr="00AD1EED">
        <w:rPr>
          <w:rStyle w:val="Emphasis"/>
        </w:rPr>
        <w:t>cannot enforce</w:t>
      </w:r>
      <w:r w:rsidRPr="00AD1EED">
        <w:rPr>
          <w:sz w:val="16"/>
        </w:rPr>
        <w:t xml:space="preserve"> </w:t>
      </w:r>
      <w:r w:rsidRPr="00AD1EED">
        <w:rPr>
          <w:rStyle w:val="StyleUnderline"/>
        </w:rPr>
        <w:t>the nondelegation doctrine</w:t>
      </w:r>
      <w:r w:rsidRPr="00AD1EED">
        <w:rPr>
          <w:sz w:val="16"/>
        </w:rPr>
        <w:t xml:space="preserve"> through a hard-edged distinction between legislative and executive power—no such distinction exists. 99</w:t>
      </w:r>
    </w:p>
    <w:p w14:paraId="5ADECEE9" w14:textId="7C1DA700" w:rsidR="00AD1EED" w:rsidRPr="00AD1EED" w:rsidRDefault="00AD1EED" w:rsidP="00AD1EED">
      <w:pPr>
        <w:rPr>
          <w:sz w:val="16"/>
        </w:rPr>
      </w:pPr>
      <w:r w:rsidRPr="00AD1EED">
        <w:rPr>
          <w:sz w:val="16"/>
        </w:rPr>
        <w:t xml:space="preserve">Unable to cleanly delineate legislative power from executive power, the Court might decide to instead formulate the nondelegation doctrine in terms of a standard. To do so, however, the Court would need to say how much rulemaking authority is too much for an agency to exercise.97 Such </w:t>
      </w:r>
      <w:r w:rsidRPr="00AD1EED">
        <w:rPr>
          <w:rStyle w:val="StyleUnderline"/>
        </w:rPr>
        <w:t xml:space="preserve">an unquantifiable standard would cast a pall of </w:t>
      </w:r>
      <w:r w:rsidRPr="00AD1EED">
        <w:rPr>
          <w:rStyle w:val="Emphasis"/>
        </w:rPr>
        <w:t>uncertainty</w:t>
      </w:r>
      <w:r w:rsidRPr="00AD1EED">
        <w:rPr>
          <w:sz w:val="16"/>
        </w:rPr>
        <w:t xml:space="preserve"> </w:t>
      </w:r>
      <w:r w:rsidRPr="00AD1EED">
        <w:rPr>
          <w:rStyle w:val="StyleUnderline"/>
        </w:rPr>
        <w:t>over all congressional delegations</w:t>
      </w:r>
      <w:r w:rsidRPr="00AD1EED">
        <w:rPr>
          <w:sz w:val="16"/>
        </w:rPr>
        <w:t xml:space="preserve">.98 </w:t>
      </w:r>
      <w:r w:rsidRPr="00AD1EED">
        <w:rPr>
          <w:rStyle w:val="StyleUnderline"/>
        </w:rPr>
        <w:t xml:space="preserve">With uncertainty comes </w:t>
      </w:r>
      <w:r w:rsidRPr="00AD1EED">
        <w:rPr>
          <w:rStyle w:val="Emphasis"/>
        </w:rPr>
        <w:t>litigation</w:t>
      </w:r>
      <w:r w:rsidRPr="00AD1EED">
        <w:rPr>
          <w:sz w:val="16"/>
        </w:rPr>
        <w:t xml:space="preserve">. Apart from any uncertainty, such </w:t>
      </w:r>
      <w:r w:rsidRPr="00AD1EED">
        <w:rPr>
          <w:rStyle w:val="StyleUnderline"/>
        </w:rPr>
        <w:t xml:space="preserve">a vague standard would also </w:t>
      </w:r>
      <w:r w:rsidRPr="00AD1EED">
        <w:rPr>
          <w:rStyle w:val="Emphasis"/>
        </w:rPr>
        <w:t>threaten</w:t>
      </w:r>
      <w:r w:rsidRPr="00AD1EED">
        <w:rPr>
          <w:rStyle w:val="StyleUnderline"/>
        </w:rPr>
        <w:t xml:space="preserve"> a large fraction of </w:t>
      </w:r>
      <w:r w:rsidRPr="00AD1EED">
        <w:rPr>
          <w:rStyle w:val="Emphasis"/>
        </w:rPr>
        <w:t>federal statutes</w:t>
      </w:r>
      <w:r w:rsidRPr="00AD1EED">
        <w:rPr>
          <w:sz w:val="16"/>
        </w:rPr>
        <w:t xml:space="preserve">, </w:t>
      </w:r>
      <w:r w:rsidRPr="00AD1EED">
        <w:rPr>
          <w:rStyle w:val="StyleUnderline"/>
        </w:rPr>
        <w:t>many of which delegate enormous power to agencies</w:t>
      </w:r>
      <w:r w:rsidRPr="00AD1EED">
        <w:rPr>
          <w:sz w:val="16"/>
        </w:rPr>
        <w:t xml:space="preserve"> in the broadest possible terms.99 </w:t>
      </w:r>
      <w:r w:rsidRPr="00AD1EED">
        <w:rPr>
          <w:rStyle w:val="StyleUnderline"/>
        </w:rPr>
        <w:t>The Court simply could not handle the volume of litigation it would invite</w:t>
      </w:r>
      <w:r w:rsidRPr="00AD1EED">
        <w:rPr>
          <w:sz w:val="16"/>
        </w:rPr>
        <w:t xml:space="preserve"> (and feel compelled to review) </w:t>
      </w:r>
      <w:r w:rsidRPr="00AD1EED">
        <w:rPr>
          <w:rStyle w:val="StyleUnderline"/>
        </w:rPr>
        <w:t>by rigorously enforcing an amorphous nondelegation doctrine</w:t>
      </w:r>
      <w:r w:rsidRPr="00AD1EED">
        <w:rPr>
          <w:sz w:val="16"/>
        </w:rPr>
        <w:t>.100 Viewed through the lens of judicial capacity, it is therefore no surprise that the Court has not attempted to enforce a standard-like nondelegation doctrine.</w:t>
      </w:r>
    </w:p>
    <w:p w14:paraId="189CA3CA" w14:textId="04B1A073" w:rsidR="00AD1EED" w:rsidRDefault="00AD1EED" w:rsidP="00AD1EED">
      <w:pPr>
        <w:rPr>
          <w:sz w:val="16"/>
        </w:rPr>
      </w:pPr>
      <w:r w:rsidRPr="00AD1EED">
        <w:rPr>
          <w:rStyle w:val="Emphasis"/>
        </w:rPr>
        <w:t>Constrained</w:t>
      </w:r>
      <w:r w:rsidRPr="00AD1EED">
        <w:rPr>
          <w:sz w:val="16"/>
        </w:rPr>
        <w:t xml:space="preserve"> </w:t>
      </w:r>
      <w:r w:rsidRPr="00AD1EED">
        <w:rPr>
          <w:rStyle w:val="StyleUnderline"/>
        </w:rPr>
        <w:t>by capacity and unable to fashion hard-edged categorical rules</w:t>
      </w:r>
      <w:r w:rsidRPr="00AD1EED">
        <w:rPr>
          <w:sz w:val="16"/>
        </w:rPr>
        <w:t xml:space="preserve">, </w:t>
      </w:r>
      <w:r w:rsidRPr="00AD1EED">
        <w:rPr>
          <w:rStyle w:val="StyleUnderline"/>
        </w:rPr>
        <w:t>the Court has</w:t>
      </w:r>
      <w:r w:rsidRPr="00AD1EED">
        <w:rPr>
          <w:sz w:val="16"/>
        </w:rPr>
        <w:t xml:space="preserve"> just one available avenue </w:t>
      </w:r>
      <w:r w:rsidRPr="00AD1EED">
        <w:rPr>
          <w:rStyle w:val="StyleUnderline"/>
        </w:rPr>
        <w:t>to</w:t>
      </w:r>
      <w:r w:rsidRPr="00AD1EED">
        <w:rPr>
          <w:sz w:val="16"/>
        </w:rPr>
        <w:t xml:space="preserve"> avoid overwhelming its limited capacity: </w:t>
      </w:r>
      <w:r w:rsidRPr="00AD1EED">
        <w:rPr>
          <w:rStyle w:val="Emphasis"/>
        </w:rPr>
        <w:t>defer</w:t>
      </w:r>
      <w:r w:rsidRPr="00AD1EED">
        <w:rPr>
          <w:sz w:val="16"/>
        </w:rPr>
        <w:t xml:space="preserve"> </w:t>
      </w:r>
      <w:r w:rsidRPr="00AD1EED">
        <w:rPr>
          <w:rStyle w:val="StyleUnderline"/>
        </w:rPr>
        <w:t xml:space="preserve">to </w:t>
      </w:r>
      <w:r w:rsidRPr="00AD1EED">
        <w:rPr>
          <w:rStyle w:val="Emphasis"/>
        </w:rPr>
        <w:t>congressional delegations</w:t>
      </w:r>
      <w:r w:rsidRPr="00AD1EED">
        <w:rPr>
          <w:sz w:val="16"/>
        </w:rPr>
        <w:t xml:space="preserve"> </w:t>
      </w:r>
      <w:r w:rsidRPr="00AD1EED">
        <w:rPr>
          <w:rStyle w:val="StyleUnderline"/>
        </w:rPr>
        <w:t xml:space="preserve">and interpret the nondelegation doctrine </w:t>
      </w:r>
      <w:r w:rsidRPr="00AD1EED">
        <w:rPr>
          <w:rStyle w:val="Emphasis"/>
        </w:rPr>
        <w:t>narrowly</w:t>
      </w:r>
      <w:r w:rsidRPr="00AD1EED">
        <w:rPr>
          <w:sz w:val="16"/>
        </w:rPr>
        <w:t xml:space="preserve">. That is, in fact, precisely what we see when we examine the Court’s historical treatment of the nondelegation doctrine. Apart from two decisions in 1935, </w:t>
      </w:r>
      <w:r w:rsidRPr="00AD1EED">
        <w:rPr>
          <w:rStyle w:val="StyleUnderline"/>
        </w:rPr>
        <w:t xml:space="preserve">the Court has </w:t>
      </w:r>
      <w:r w:rsidRPr="00AD1EED">
        <w:rPr>
          <w:rStyle w:val="Emphasis"/>
        </w:rPr>
        <w:t>never</w:t>
      </w:r>
      <w:r w:rsidRPr="00AD1EED">
        <w:rPr>
          <w:rStyle w:val="StyleUnderline"/>
        </w:rPr>
        <w:t xml:space="preserve"> invalidated legislation</w:t>
      </w:r>
      <w:r w:rsidRPr="00AD1EED">
        <w:rPr>
          <w:sz w:val="16"/>
        </w:rPr>
        <w:t xml:space="preserve"> </w:t>
      </w:r>
      <w:r w:rsidRPr="00AD1EED">
        <w:rPr>
          <w:rStyle w:val="StyleUnderline"/>
        </w:rPr>
        <w:t>on nondelegation grounds</w:t>
      </w:r>
      <w:r w:rsidRPr="00AD1EED">
        <w:rPr>
          <w:sz w:val="16"/>
        </w:rPr>
        <w:t xml:space="preserve">.101 In the process, </w:t>
      </w:r>
      <w:r w:rsidRPr="00AD1EED">
        <w:rPr>
          <w:rStyle w:val="StyleUnderline"/>
        </w:rPr>
        <w:t xml:space="preserve">the Court has adopted a </w:t>
      </w:r>
      <w:r w:rsidRPr="00AD1EED">
        <w:rPr>
          <w:rStyle w:val="Emphasis"/>
        </w:rPr>
        <w:t xml:space="preserve">broadly </w:t>
      </w:r>
      <w:r w:rsidRPr="00AD1EED">
        <w:rPr>
          <w:rStyle w:val="Emphasis"/>
        </w:rPr>
        <w:lastRenderedPageBreak/>
        <w:t>deferential posture</w:t>
      </w:r>
      <w:r w:rsidRPr="00AD1EED">
        <w:rPr>
          <w:sz w:val="16"/>
        </w:rPr>
        <w:t xml:space="preserve"> toward congressional delegation. The </w:t>
      </w:r>
      <w:r w:rsidRPr="00AD1EED">
        <w:rPr>
          <w:rStyle w:val="StyleUnderline"/>
        </w:rPr>
        <w:t>difficulty</w:t>
      </w:r>
      <w:r w:rsidRPr="00AD1EED">
        <w:rPr>
          <w:sz w:val="16"/>
        </w:rPr>
        <w:t xml:space="preserve"> of imposing narrow categorical limits on congressional delegations </w:t>
      </w:r>
      <w:r w:rsidRPr="00AD1EED">
        <w:rPr>
          <w:rStyle w:val="StyleUnderline"/>
        </w:rPr>
        <w:t>explains the Court’s</w:t>
      </w:r>
      <w:r w:rsidRPr="00AD1EED">
        <w:rPr>
          <w:sz w:val="16"/>
        </w:rPr>
        <w:t xml:space="preserve"> historically </w:t>
      </w:r>
      <w:r w:rsidRPr="00AD1EED">
        <w:rPr>
          <w:rStyle w:val="Emphasis"/>
        </w:rPr>
        <w:t>deferential approach</w:t>
      </w:r>
      <w:r w:rsidRPr="00AD1EED">
        <w:rPr>
          <w:sz w:val="16"/>
        </w:rPr>
        <w:t xml:space="preserve"> </w:t>
      </w:r>
      <w:r w:rsidRPr="00AD1EED">
        <w:rPr>
          <w:rStyle w:val="StyleUnderline"/>
        </w:rPr>
        <w:t>to delegations the Court might</w:t>
      </w:r>
      <w:r w:rsidRPr="00AD1EED">
        <w:rPr>
          <w:sz w:val="16"/>
        </w:rPr>
        <w:t xml:space="preserve"> otherwise </w:t>
      </w:r>
      <w:r w:rsidRPr="00AD1EED">
        <w:rPr>
          <w:rStyle w:val="StyleUnderline"/>
        </w:rPr>
        <w:t xml:space="preserve">be tempted to </w:t>
      </w:r>
      <w:r w:rsidRPr="00AD1EED">
        <w:rPr>
          <w:rStyle w:val="Emphasis"/>
        </w:rPr>
        <w:t>strike down</w:t>
      </w:r>
      <w:r w:rsidRPr="00AD1EED">
        <w:rPr>
          <w:sz w:val="16"/>
        </w:rPr>
        <w:t>.</w:t>
      </w:r>
    </w:p>
    <w:p w14:paraId="2D65115A" w14:textId="484D94FF" w:rsidR="00410D74" w:rsidRDefault="00410D74" w:rsidP="00410D74">
      <w:pPr>
        <w:pStyle w:val="Heading3"/>
      </w:pPr>
      <w:r>
        <w:lastRenderedPageBreak/>
        <w:t>---AT: Take Care Clause</w:t>
      </w:r>
    </w:p>
    <w:p w14:paraId="085E7C51" w14:textId="77777777" w:rsidR="00410D74" w:rsidRPr="00F55407" w:rsidRDefault="00410D74" w:rsidP="00410D74">
      <w:pPr>
        <w:pStyle w:val="Heading4"/>
      </w:pPr>
      <w:r>
        <w:t xml:space="preserve">Extensive discretion is </w:t>
      </w:r>
      <w:r w:rsidRPr="00F55407">
        <w:rPr>
          <w:u w:val="single"/>
        </w:rPr>
        <w:t>justified</w:t>
      </w:r>
      <w:r>
        <w:t xml:space="preserve"> by the </w:t>
      </w:r>
      <w:r w:rsidRPr="00F55407">
        <w:rPr>
          <w:u w:val="single"/>
        </w:rPr>
        <w:t>take care clause</w:t>
      </w:r>
      <w:r>
        <w:t>.</w:t>
      </w:r>
    </w:p>
    <w:p w14:paraId="2BD3D33E" w14:textId="77777777" w:rsidR="00410D74" w:rsidRPr="00F55407" w:rsidRDefault="00410D74" w:rsidP="00410D74">
      <w:r>
        <w:rPr>
          <w:rStyle w:val="Style13ptBold"/>
        </w:rPr>
        <w:t xml:space="preserve">Wadhia 17 </w:t>
      </w:r>
      <w:r>
        <w:t xml:space="preserve">Shoba Sivaprasad Wadhia Law professor @PennStateLaw, writes on immigration, diversity &amp; discretion; author of Beyond Deportation and Banned *Note, this comes from an open letter to the Trump Administration from over 100 authors all involved in some sort of law school/legal practice but Wadhia is the primary credited author; 8-13-17; “DACA’s Five-Year Anniversary: More than 100 Law Professors Support Legality of DACA”; Penn State Law; </w:t>
      </w:r>
      <w:hyperlink r:id="rId23" w:history="1">
        <w:r w:rsidRPr="00FC6A17">
          <w:rPr>
            <w:rStyle w:val="Hyperlink"/>
          </w:rPr>
          <w:t>https://pennstatelaw.psu.edu</w:t>
        </w:r>
      </w:hyperlink>
      <w:r>
        <w:t xml:space="preserve"> /sites/default/files/documents/pdfs/Immigrants/LawProfLetterDACAFinal8.13.pdf - BS</w:t>
      </w:r>
    </w:p>
    <w:p w14:paraId="785BC49E" w14:textId="77777777" w:rsidR="00410D74" w:rsidRDefault="00410D74" w:rsidP="00410D74">
      <w:pPr>
        <w:rPr>
          <w:sz w:val="14"/>
        </w:rPr>
      </w:pPr>
      <w:r w:rsidRPr="00F55407">
        <w:rPr>
          <w:rStyle w:val="StyleUnderline"/>
        </w:rPr>
        <w:t>The</w:t>
      </w:r>
      <w:r w:rsidRPr="00F55407">
        <w:rPr>
          <w:sz w:val="14"/>
        </w:rPr>
        <w:t xml:space="preserve"> legal </w:t>
      </w:r>
      <w:r w:rsidRPr="00F55407">
        <w:rPr>
          <w:rStyle w:val="StyleUnderline"/>
        </w:rPr>
        <w:t xml:space="preserve">authority for </w:t>
      </w:r>
      <w:r w:rsidRPr="00F55407">
        <w:rPr>
          <w:rStyle w:val="Emphasis"/>
        </w:rPr>
        <w:t>DACA</w:t>
      </w:r>
      <w:r w:rsidRPr="00F55407">
        <w:rPr>
          <w:sz w:val="14"/>
        </w:rPr>
        <w:t xml:space="preserve"> 2012 </w:t>
      </w:r>
      <w:r w:rsidRPr="00F55407">
        <w:rPr>
          <w:rStyle w:val="StyleUnderline"/>
        </w:rPr>
        <w:t>originates from the U.S. Constitution</w:t>
      </w:r>
      <w:r w:rsidRPr="00F55407">
        <w:rPr>
          <w:sz w:val="14"/>
        </w:rPr>
        <w:t xml:space="preserve">. </w:t>
      </w:r>
      <w:r w:rsidRPr="00F55407">
        <w:rPr>
          <w:rStyle w:val="StyleUnderline"/>
        </w:rPr>
        <w:t>Article II,</w:t>
      </w:r>
      <w:r>
        <w:rPr>
          <w:rStyle w:val="StyleUnderline"/>
        </w:rPr>
        <w:t xml:space="preserve"> </w:t>
      </w:r>
      <w:r w:rsidRPr="00F55407">
        <w:rPr>
          <w:rStyle w:val="StyleUnderline"/>
        </w:rPr>
        <w:t>Section Three</w:t>
      </w:r>
      <w:r w:rsidRPr="00F55407">
        <w:rPr>
          <w:sz w:val="14"/>
        </w:rPr>
        <w:t xml:space="preserve"> (</w:t>
      </w:r>
      <w:r w:rsidRPr="00F55407">
        <w:rPr>
          <w:rStyle w:val="StyleUnderline"/>
        </w:rPr>
        <w:t xml:space="preserve">the </w:t>
      </w:r>
      <w:r w:rsidRPr="00F55407">
        <w:rPr>
          <w:rStyle w:val="Emphasis"/>
        </w:rPr>
        <w:t>Take Care Clause</w:t>
      </w:r>
      <w:r w:rsidRPr="00F55407">
        <w:rPr>
          <w:sz w:val="14"/>
        </w:rPr>
        <w:t xml:space="preserve">) </w:t>
      </w:r>
      <w:r w:rsidRPr="00F55407">
        <w:rPr>
          <w:rStyle w:val="StyleUnderline"/>
        </w:rPr>
        <w:t>states</w:t>
      </w:r>
      <w:r w:rsidRPr="00F55407">
        <w:rPr>
          <w:sz w:val="14"/>
        </w:rPr>
        <w:t xml:space="preserve"> in part that </w:t>
      </w:r>
      <w:r w:rsidRPr="00F55407">
        <w:rPr>
          <w:rStyle w:val="StyleUnderline"/>
        </w:rPr>
        <w:t xml:space="preserve">the President “shall </w:t>
      </w:r>
      <w:r w:rsidRPr="00F55407">
        <w:rPr>
          <w:rStyle w:val="Emphasis"/>
        </w:rPr>
        <w:t>take Care</w:t>
      </w:r>
      <w:r w:rsidRPr="00F55407">
        <w:rPr>
          <w:sz w:val="14"/>
        </w:rPr>
        <w:t xml:space="preserve"> that </w:t>
      </w:r>
      <w:r w:rsidRPr="00F55407">
        <w:rPr>
          <w:rStyle w:val="StyleUnderline"/>
        </w:rPr>
        <w:t>the</w:t>
      </w:r>
      <w:r w:rsidRPr="00F55407">
        <w:rPr>
          <w:sz w:val="14"/>
        </w:rPr>
        <w:t xml:space="preserve"> </w:t>
      </w:r>
      <w:r w:rsidRPr="00F55407">
        <w:rPr>
          <w:rStyle w:val="StyleUnderline"/>
        </w:rPr>
        <w:t>Laws be</w:t>
      </w:r>
      <w:r w:rsidRPr="00F55407">
        <w:rPr>
          <w:sz w:val="14"/>
        </w:rPr>
        <w:t xml:space="preserve"> faithfully </w:t>
      </w:r>
      <w:r w:rsidRPr="00F55407">
        <w:rPr>
          <w:rStyle w:val="Emphasis"/>
        </w:rPr>
        <w:t>executed</w:t>
      </w:r>
      <w:r w:rsidRPr="00F55407">
        <w:rPr>
          <w:sz w:val="14"/>
        </w:rPr>
        <w:t xml:space="preserve">.” 4 </w:t>
      </w:r>
      <w:r w:rsidRPr="00F55407">
        <w:rPr>
          <w:rStyle w:val="StyleUnderline"/>
        </w:rPr>
        <w:t>Inherent in the</w:t>
      </w:r>
      <w:r w:rsidRPr="00F55407">
        <w:rPr>
          <w:sz w:val="14"/>
        </w:rPr>
        <w:t xml:space="preserve"> function of the “</w:t>
      </w:r>
      <w:r w:rsidRPr="00F55407">
        <w:rPr>
          <w:rStyle w:val="Emphasis"/>
        </w:rPr>
        <w:t>Take</w:t>
      </w:r>
      <w:r w:rsidRPr="00F55407">
        <w:rPr>
          <w:sz w:val="14"/>
        </w:rPr>
        <w:t xml:space="preserve"> </w:t>
      </w:r>
      <w:r w:rsidRPr="00F55407">
        <w:rPr>
          <w:rStyle w:val="Emphasis"/>
        </w:rPr>
        <w:t>Care Clause</w:t>
      </w:r>
      <w:r w:rsidRPr="00F55407">
        <w:rPr>
          <w:sz w:val="14"/>
        </w:rPr>
        <w:t xml:space="preserve">” </w:t>
      </w:r>
      <w:r w:rsidRPr="00F55407">
        <w:rPr>
          <w:rStyle w:val="StyleUnderline"/>
        </w:rPr>
        <w:t>is the ability of the President</w:t>
      </w:r>
      <w:r w:rsidRPr="00F55407">
        <w:rPr>
          <w:sz w:val="14"/>
        </w:rPr>
        <w:t xml:space="preserve"> </w:t>
      </w:r>
      <w:r w:rsidRPr="00F55407">
        <w:rPr>
          <w:rStyle w:val="StyleUnderline"/>
        </w:rPr>
        <w:t>to target</w:t>
      </w:r>
      <w:r w:rsidRPr="00F55407">
        <w:rPr>
          <w:sz w:val="14"/>
        </w:rPr>
        <w:t xml:space="preserve"> some immigration </w:t>
      </w:r>
      <w:r w:rsidRPr="00F55407">
        <w:rPr>
          <w:rStyle w:val="Emphasis"/>
        </w:rPr>
        <w:t>cases</w:t>
      </w:r>
      <w:r w:rsidRPr="00F55407">
        <w:rPr>
          <w:sz w:val="14"/>
        </w:rPr>
        <w:t xml:space="preserve"> for removal </w:t>
      </w:r>
      <w:r w:rsidRPr="00F55407">
        <w:rPr>
          <w:rStyle w:val="StyleUnderline"/>
        </w:rPr>
        <w:t xml:space="preserve">and to use prosecutorial </w:t>
      </w:r>
      <w:r w:rsidRPr="00F55407">
        <w:rPr>
          <w:rStyle w:val="Emphasis"/>
        </w:rPr>
        <w:t>discretion</w:t>
      </w:r>
      <w:r w:rsidRPr="00F55407">
        <w:rPr>
          <w:sz w:val="14"/>
        </w:rPr>
        <w:t xml:space="preserve"> </w:t>
      </w:r>
      <w:r w:rsidRPr="00F55407">
        <w:rPr>
          <w:rStyle w:val="Emphasis"/>
        </w:rPr>
        <w:t>favorably</w:t>
      </w:r>
      <w:r w:rsidRPr="00F55407">
        <w:rPr>
          <w:rStyle w:val="StyleUnderline"/>
        </w:rPr>
        <w:t xml:space="preserve"> in others</w:t>
      </w:r>
      <w:r w:rsidRPr="00F55407">
        <w:rPr>
          <w:sz w:val="14"/>
        </w:rPr>
        <w:t xml:space="preserve">. </w:t>
      </w:r>
      <w:r w:rsidRPr="00F55407">
        <w:rPr>
          <w:rStyle w:val="StyleUnderline"/>
        </w:rPr>
        <w:t>As described by the</w:t>
      </w:r>
      <w:r w:rsidRPr="00F55407">
        <w:rPr>
          <w:sz w:val="14"/>
        </w:rPr>
        <w:t xml:space="preserve"> U.S. </w:t>
      </w:r>
      <w:r w:rsidRPr="00F55407">
        <w:rPr>
          <w:rStyle w:val="Emphasis"/>
        </w:rPr>
        <w:t>Supreme Court</w:t>
      </w:r>
      <w:r w:rsidRPr="00F55407">
        <w:rPr>
          <w:sz w:val="14"/>
        </w:rPr>
        <w:t xml:space="preserve">: </w:t>
      </w:r>
      <w:r w:rsidRPr="00F55407">
        <w:rPr>
          <w:rStyle w:val="StyleUnderline"/>
        </w:rPr>
        <w:t>[W]e recognize</w:t>
      </w:r>
      <w:r w:rsidRPr="00F55407">
        <w:rPr>
          <w:sz w:val="14"/>
        </w:rPr>
        <w:t xml:space="preserve"> that </w:t>
      </w:r>
      <w:r w:rsidRPr="00F55407">
        <w:rPr>
          <w:rStyle w:val="StyleUnderline"/>
        </w:rPr>
        <w:t xml:space="preserve">an agency’s </w:t>
      </w:r>
      <w:r w:rsidRPr="00F55407">
        <w:rPr>
          <w:rStyle w:val="Emphasis"/>
        </w:rPr>
        <w:t>refusal</w:t>
      </w:r>
      <w:r w:rsidRPr="00F55407">
        <w:rPr>
          <w:sz w:val="14"/>
        </w:rPr>
        <w:t xml:space="preserve"> </w:t>
      </w:r>
      <w:r w:rsidRPr="00F55407">
        <w:rPr>
          <w:rStyle w:val="StyleUnderline"/>
        </w:rPr>
        <w:t>to institute</w:t>
      </w:r>
      <w:r w:rsidRPr="00F55407">
        <w:rPr>
          <w:sz w:val="14"/>
        </w:rPr>
        <w:t xml:space="preserve"> </w:t>
      </w:r>
      <w:r w:rsidRPr="00F55407">
        <w:rPr>
          <w:rStyle w:val="Emphasis"/>
        </w:rPr>
        <w:t>proceedings</w:t>
      </w:r>
      <w:r w:rsidRPr="00F55407">
        <w:rPr>
          <w:sz w:val="14"/>
        </w:rPr>
        <w:t xml:space="preserve"> </w:t>
      </w:r>
      <w:r w:rsidRPr="00F55407">
        <w:rPr>
          <w:rStyle w:val="StyleUnderline"/>
        </w:rPr>
        <w:t>shares</w:t>
      </w:r>
      <w:r w:rsidRPr="00F55407">
        <w:rPr>
          <w:sz w:val="14"/>
        </w:rPr>
        <w:t xml:space="preserve"> to some extent the </w:t>
      </w:r>
      <w:r w:rsidRPr="00F55407">
        <w:rPr>
          <w:rStyle w:val="StyleUnderline"/>
        </w:rPr>
        <w:t>characteristics of the decision</w:t>
      </w:r>
      <w:r w:rsidRPr="00F55407">
        <w:rPr>
          <w:sz w:val="14"/>
        </w:rPr>
        <w:t xml:space="preserve"> of a prosecutor in the Executive Branch </w:t>
      </w:r>
      <w:r w:rsidRPr="00F55407">
        <w:rPr>
          <w:rStyle w:val="Emphasis"/>
        </w:rPr>
        <w:t>not to indict</w:t>
      </w:r>
      <w:r w:rsidRPr="00F55407">
        <w:rPr>
          <w:sz w:val="14"/>
        </w:rPr>
        <w:t>—</w:t>
      </w:r>
      <w:r w:rsidRPr="00F55407">
        <w:rPr>
          <w:rStyle w:val="StyleUnderline"/>
        </w:rPr>
        <w:t>a decision</w:t>
      </w:r>
      <w:r w:rsidRPr="00F55407">
        <w:rPr>
          <w:sz w:val="14"/>
        </w:rPr>
        <w:t xml:space="preserve"> which has long been </w:t>
      </w:r>
      <w:r w:rsidRPr="00F55407">
        <w:rPr>
          <w:rStyle w:val="StyleUnderline"/>
        </w:rPr>
        <w:t xml:space="preserve">regarded as the special </w:t>
      </w:r>
      <w:r w:rsidRPr="00F55407">
        <w:rPr>
          <w:rStyle w:val="Emphasis"/>
        </w:rPr>
        <w:t>province</w:t>
      </w:r>
      <w:r w:rsidRPr="00F55407">
        <w:rPr>
          <w:sz w:val="14"/>
        </w:rPr>
        <w:t xml:space="preserve"> </w:t>
      </w:r>
      <w:r w:rsidRPr="00F55407">
        <w:rPr>
          <w:rStyle w:val="StyleUnderline"/>
        </w:rPr>
        <w:t xml:space="preserve">of the </w:t>
      </w:r>
      <w:r w:rsidRPr="00F55407">
        <w:rPr>
          <w:rStyle w:val="Emphasis"/>
        </w:rPr>
        <w:t>Executive Branch</w:t>
      </w:r>
      <w:r w:rsidRPr="00F55407">
        <w:rPr>
          <w:sz w:val="14"/>
        </w:rPr>
        <w:t xml:space="preserve">, </w:t>
      </w:r>
      <w:r w:rsidRPr="00F55407">
        <w:rPr>
          <w:rStyle w:val="StyleUnderline"/>
        </w:rPr>
        <w:t>inasmuch as it is the Executive</w:t>
      </w:r>
      <w:r w:rsidRPr="00F55407">
        <w:rPr>
          <w:sz w:val="14"/>
        </w:rPr>
        <w:t xml:space="preserve"> who is </w:t>
      </w:r>
      <w:r w:rsidRPr="00F55407">
        <w:rPr>
          <w:rStyle w:val="StyleUnderline"/>
        </w:rPr>
        <w:t>charged by the Constitution to “</w:t>
      </w:r>
      <w:r w:rsidRPr="00F55407">
        <w:rPr>
          <w:rStyle w:val="Emphasis"/>
        </w:rPr>
        <w:t>take Care</w:t>
      </w:r>
      <w:r w:rsidRPr="00F55407">
        <w:rPr>
          <w:sz w:val="14"/>
        </w:rPr>
        <w:t xml:space="preserve"> that the </w:t>
      </w:r>
      <w:r w:rsidRPr="00F55407">
        <w:rPr>
          <w:rStyle w:val="Emphasis"/>
        </w:rPr>
        <w:t>Laws</w:t>
      </w:r>
      <w:r w:rsidRPr="00F55407">
        <w:rPr>
          <w:sz w:val="14"/>
        </w:rPr>
        <w:t xml:space="preserve"> </w:t>
      </w:r>
      <w:r w:rsidRPr="00F55407">
        <w:rPr>
          <w:rStyle w:val="StyleUnderline"/>
        </w:rPr>
        <w:t>be</w:t>
      </w:r>
      <w:r w:rsidRPr="00F55407">
        <w:rPr>
          <w:sz w:val="14"/>
        </w:rPr>
        <w:t xml:space="preserve"> faithfully </w:t>
      </w:r>
      <w:r w:rsidRPr="00F55407">
        <w:rPr>
          <w:rStyle w:val="Emphasis"/>
        </w:rPr>
        <w:t>executed</w:t>
      </w:r>
      <w:r w:rsidRPr="00F55407">
        <w:rPr>
          <w:sz w:val="14"/>
        </w:rPr>
        <w:t xml:space="preserve">.”5 As early as 1976, former INS General Counsel Sam Bernsen executed a legal opinion that identified the Take Care Clause as the primary source for prosecutorial discretion in immigration matters. He wrote: “The ultimate source for the exercise of prosecutorial discretion in the Federal Government is the power of the President. Under Article II, Section 1 of the Constitution, the executive power is vested in the President. Article II, Section 3, states that the President ‘shall take care that the laws be faithfully executed.’” 6 The U.S. Supreme Court has also recognized the role of prosecutorial discretion in the immigration system. In Arizona v United States, </w:t>
      </w:r>
      <w:r w:rsidRPr="00F55407">
        <w:rPr>
          <w:rStyle w:val="StyleUnderline"/>
        </w:rPr>
        <w:t>the Court noted</w:t>
      </w:r>
      <w:r w:rsidRPr="00F55407">
        <w:rPr>
          <w:sz w:val="14"/>
        </w:rPr>
        <w:t xml:space="preserve"> that “[</w:t>
      </w:r>
      <w:r w:rsidRPr="00F55407">
        <w:rPr>
          <w:rStyle w:val="StyleUnderline"/>
        </w:rPr>
        <w:t xml:space="preserve">a] principal feature of the removal system is the broad </w:t>
      </w:r>
      <w:r w:rsidRPr="00F55407">
        <w:rPr>
          <w:rStyle w:val="Emphasis"/>
        </w:rPr>
        <w:t>discretion</w:t>
      </w:r>
      <w:r w:rsidRPr="00F55407">
        <w:rPr>
          <w:sz w:val="14"/>
        </w:rPr>
        <w:t xml:space="preserve"> </w:t>
      </w:r>
      <w:r w:rsidRPr="00F55407">
        <w:rPr>
          <w:rStyle w:val="Emphasis"/>
        </w:rPr>
        <w:t>exercised</w:t>
      </w:r>
      <w:r w:rsidRPr="00F55407">
        <w:rPr>
          <w:sz w:val="14"/>
        </w:rPr>
        <w:t xml:space="preserve"> by immigration officials . . . . </w:t>
      </w:r>
      <w:r w:rsidRPr="00F55407">
        <w:rPr>
          <w:rStyle w:val="StyleUnderline"/>
        </w:rPr>
        <w:t>Federal officials</w:t>
      </w:r>
      <w:r w:rsidRPr="00F55407">
        <w:rPr>
          <w:sz w:val="14"/>
        </w:rPr>
        <w:t xml:space="preserve">, as an initial matter, </w:t>
      </w:r>
      <w:r w:rsidRPr="00F55407">
        <w:rPr>
          <w:rStyle w:val="StyleUnderline"/>
        </w:rPr>
        <w:t xml:space="preserve">must decide whether it </w:t>
      </w:r>
      <w:r w:rsidRPr="00F55407">
        <w:rPr>
          <w:rStyle w:val="Emphasis"/>
        </w:rPr>
        <w:t>makes</w:t>
      </w:r>
      <w:r w:rsidRPr="00F55407">
        <w:rPr>
          <w:sz w:val="14"/>
        </w:rPr>
        <w:t xml:space="preserve"> </w:t>
      </w:r>
      <w:r w:rsidRPr="00F55407">
        <w:rPr>
          <w:rStyle w:val="Emphasis"/>
        </w:rPr>
        <w:t>sense</w:t>
      </w:r>
      <w:r w:rsidRPr="00F55407">
        <w:rPr>
          <w:sz w:val="14"/>
        </w:rPr>
        <w:t xml:space="preserve"> to pursue removal at all . . . .” 7 </w:t>
      </w:r>
      <w:r w:rsidRPr="00F55407">
        <w:rPr>
          <w:rStyle w:val="StyleUnderline"/>
        </w:rPr>
        <w:t>Congress created</w:t>
      </w:r>
      <w:r w:rsidRPr="00F55407">
        <w:rPr>
          <w:sz w:val="14"/>
        </w:rPr>
        <w:t xml:space="preserve"> the Immigration and Nationality Act (the Act or INA) in 1952 and it remains the primary statutory authority for immigration law today.8 Importantly, Congress has delegated most discretionary immigration functions to DHS. Section 103 of the Act provides that “[t]he Secretary of Homeland Security shall be charged with the administration and enforcement of this Act and all other laws relating to the immigration and naturalization of aliens . . . .” 9 Congress has repeatedly acknowledged that the Executive has power to grant “deferred action” for certain categories of people such as victims of crimes and human trafficking.10 Additionally, previous administrations have announced deferred action programs to protect qualifying individuals. For example, under the George W. Bush administration, U.S. Citizenship and Immigration Services (part of DHS) announced a deferred action program for students affected by Hurricane Katrina11 and later developed a program for the widows of U.S. citizens.12 Moreover, </w:t>
      </w:r>
      <w:r w:rsidRPr="00F55407">
        <w:rPr>
          <w:rStyle w:val="StyleUnderline"/>
        </w:rPr>
        <w:t>Congress</w:t>
      </w:r>
      <w:r w:rsidRPr="00F55407">
        <w:rPr>
          <w:sz w:val="14"/>
        </w:rPr>
        <w:t xml:space="preserve"> also </w:t>
      </w:r>
      <w:r w:rsidRPr="00F55407">
        <w:rPr>
          <w:rStyle w:val="StyleUnderline"/>
        </w:rPr>
        <w:t>recognized</w:t>
      </w:r>
      <w:r w:rsidRPr="00F55407">
        <w:rPr>
          <w:sz w:val="14"/>
        </w:rPr>
        <w:t xml:space="preserve"> legal </w:t>
      </w:r>
      <w:r w:rsidRPr="00F55407">
        <w:rPr>
          <w:rStyle w:val="StyleUnderline"/>
        </w:rPr>
        <w:t>authority for</w:t>
      </w:r>
      <w:r w:rsidRPr="00F55407">
        <w:rPr>
          <w:sz w:val="14"/>
        </w:rPr>
        <w:t xml:space="preserve"> immigration </w:t>
      </w:r>
      <w:r w:rsidRPr="00F55407">
        <w:rPr>
          <w:rStyle w:val="StyleUnderline"/>
        </w:rPr>
        <w:t xml:space="preserve">prosecutorial </w:t>
      </w:r>
      <w:r w:rsidRPr="00F55407">
        <w:rPr>
          <w:rStyle w:val="Emphasis"/>
        </w:rPr>
        <w:t>discretion</w:t>
      </w:r>
      <w:r w:rsidRPr="00F55407">
        <w:rPr>
          <w:sz w:val="14"/>
        </w:rPr>
        <w:t xml:space="preserve"> in INA § 242(g), </w:t>
      </w:r>
      <w:r w:rsidRPr="00F55407">
        <w:rPr>
          <w:rStyle w:val="StyleUnderline"/>
        </w:rPr>
        <w:t>which bars judicial</w:t>
      </w:r>
      <w:r w:rsidRPr="00F55407">
        <w:rPr>
          <w:sz w:val="14"/>
        </w:rPr>
        <w:t xml:space="preserve"> </w:t>
      </w:r>
      <w:r w:rsidRPr="00F55407">
        <w:rPr>
          <w:rStyle w:val="Emphasis"/>
        </w:rPr>
        <w:t>review</w:t>
      </w:r>
      <w:r w:rsidRPr="00F55407">
        <w:rPr>
          <w:sz w:val="14"/>
        </w:rPr>
        <w:t xml:space="preserve"> </w:t>
      </w:r>
      <w:r w:rsidRPr="00F55407">
        <w:rPr>
          <w:rStyle w:val="StyleUnderline"/>
        </w:rPr>
        <w:t>of</w:t>
      </w:r>
      <w:r w:rsidRPr="00F55407">
        <w:rPr>
          <w:sz w:val="14"/>
        </w:rPr>
        <w:t xml:space="preserve"> three specific </w:t>
      </w:r>
      <w:r w:rsidRPr="00F55407">
        <w:rPr>
          <w:rStyle w:val="Emphasis"/>
        </w:rPr>
        <w:t>prosecutorial discretion</w:t>
      </w:r>
      <w:r w:rsidRPr="00F55407">
        <w:rPr>
          <w:sz w:val="14"/>
        </w:rPr>
        <w:t xml:space="preserve"> </w:t>
      </w:r>
      <w:r w:rsidRPr="00F55407">
        <w:rPr>
          <w:rStyle w:val="Emphasis"/>
        </w:rPr>
        <w:t>decisions</w:t>
      </w:r>
      <w:r w:rsidRPr="00F55407">
        <w:rPr>
          <w:sz w:val="14"/>
        </w:rPr>
        <w:t xml:space="preserve"> by the agency: to commence removal proceedings, </w:t>
      </w:r>
      <w:r w:rsidRPr="00F55407">
        <w:rPr>
          <w:rStyle w:val="StyleUnderline"/>
        </w:rPr>
        <w:t>to adjudicate</w:t>
      </w:r>
      <w:r w:rsidRPr="00F55407">
        <w:rPr>
          <w:sz w:val="14"/>
        </w:rPr>
        <w:t xml:space="preserve"> </w:t>
      </w:r>
      <w:r w:rsidRPr="00F55407">
        <w:rPr>
          <w:rStyle w:val="Emphasis"/>
        </w:rPr>
        <w:t>cases</w:t>
      </w:r>
      <w:r w:rsidRPr="00F55407">
        <w:rPr>
          <w:sz w:val="14"/>
        </w:rPr>
        <w:t xml:space="preserve">, and to execute removal orders.13 Another important legal source for deferred action is Title 8 of the Code of Federal Regulations. Section 274a.12(c)(14) dates to 1981 and is the product of notice and comment rulemaking.14 This regulation specifically identifies deferred action by name and allows individuals granted deferred action to apply for work authorization upon a showing of “economic necessity.”15 Over the last two decades, thousands of individuals have applied for and received work authorization based on a deferred action grant.16 There are also agency guidance documents related to deferred action issued by DHS (and formerly INS) over the last four-plus decades. The 1976 legal opinion by former INS General Counsel Sam </w:t>
      </w:r>
      <w:r w:rsidRPr="00F55407">
        <w:rPr>
          <w:rStyle w:val="StyleUnderline"/>
        </w:rPr>
        <w:t>Bernsen cites</w:t>
      </w:r>
      <w:r w:rsidRPr="00F55407">
        <w:rPr>
          <w:sz w:val="14"/>
        </w:rPr>
        <w:t xml:space="preserve"> to </w:t>
      </w:r>
      <w:r w:rsidRPr="00F55407">
        <w:rPr>
          <w:rStyle w:val="StyleUnderline"/>
        </w:rPr>
        <w:t>the</w:t>
      </w:r>
      <w:r w:rsidRPr="00F55407">
        <w:rPr>
          <w:sz w:val="14"/>
        </w:rPr>
        <w:t xml:space="preserve"> Take Care </w:t>
      </w:r>
      <w:r w:rsidRPr="00F55407">
        <w:rPr>
          <w:rStyle w:val="StyleUnderline"/>
        </w:rPr>
        <w:t>Clause of the U.S. Constitution</w:t>
      </w:r>
      <w:r w:rsidRPr="00F55407">
        <w:rPr>
          <w:sz w:val="14"/>
        </w:rPr>
        <w:t xml:space="preserve">, </w:t>
      </w:r>
      <w:r w:rsidRPr="00F55407">
        <w:rPr>
          <w:rStyle w:val="StyleUnderline"/>
        </w:rPr>
        <w:t xml:space="preserve">as well as </w:t>
      </w:r>
      <w:r w:rsidRPr="00F55407">
        <w:rPr>
          <w:rStyle w:val="Emphasis"/>
        </w:rPr>
        <w:t>statutory</w:t>
      </w:r>
      <w:r w:rsidRPr="00F55407">
        <w:rPr>
          <w:rStyle w:val="StyleUnderline"/>
        </w:rPr>
        <w:t xml:space="preserve"> and</w:t>
      </w:r>
      <w:r w:rsidRPr="00F55407">
        <w:rPr>
          <w:sz w:val="14"/>
        </w:rPr>
        <w:t xml:space="preserve"> case </w:t>
      </w:r>
      <w:r w:rsidRPr="00F55407">
        <w:rPr>
          <w:rStyle w:val="Emphasis"/>
        </w:rPr>
        <w:t>law</w:t>
      </w:r>
      <w:r w:rsidRPr="00F55407">
        <w:rPr>
          <w:sz w:val="14"/>
        </w:rPr>
        <w:t xml:space="preserve"> </w:t>
      </w:r>
      <w:r w:rsidRPr="00F55407">
        <w:rPr>
          <w:rStyle w:val="StyleUnderline"/>
        </w:rPr>
        <w:t>from as early as 1825</w:t>
      </w:r>
      <w:r w:rsidRPr="00F55407">
        <w:rPr>
          <w:sz w:val="14"/>
        </w:rPr>
        <w:t xml:space="preserve"> </w:t>
      </w:r>
      <w:r w:rsidRPr="00F55407">
        <w:rPr>
          <w:rStyle w:val="StyleUnderline"/>
        </w:rPr>
        <w:t>to</w:t>
      </w:r>
      <w:r w:rsidRPr="00F55407">
        <w:rPr>
          <w:sz w:val="14"/>
        </w:rPr>
        <w:t xml:space="preserve"> </w:t>
      </w:r>
      <w:r w:rsidRPr="00F55407">
        <w:rPr>
          <w:rStyle w:val="StyleUnderline"/>
        </w:rPr>
        <w:t xml:space="preserve">affirm the </w:t>
      </w:r>
      <w:r w:rsidRPr="00F55407">
        <w:rPr>
          <w:rStyle w:val="Emphasis"/>
        </w:rPr>
        <w:t>exercise</w:t>
      </w:r>
      <w:r w:rsidRPr="00F55407">
        <w:rPr>
          <w:sz w:val="14"/>
        </w:rPr>
        <w:t xml:space="preserve"> </w:t>
      </w:r>
      <w:r w:rsidRPr="00F55407">
        <w:rPr>
          <w:rStyle w:val="StyleUnderline"/>
        </w:rPr>
        <w:t>of</w:t>
      </w:r>
      <w:r w:rsidRPr="00F55407">
        <w:rPr>
          <w:sz w:val="14"/>
        </w:rPr>
        <w:t xml:space="preserve"> prosecutorial </w:t>
      </w:r>
      <w:r w:rsidRPr="00F55407">
        <w:rPr>
          <w:rStyle w:val="Emphasis"/>
        </w:rPr>
        <w:t>discretion</w:t>
      </w:r>
      <w:r w:rsidRPr="00F55407">
        <w:rPr>
          <w:sz w:val="14"/>
        </w:rPr>
        <w:t xml:space="preserve"> in immigration.17 It </w:t>
      </w:r>
      <w:r w:rsidRPr="00F55407">
        <w:rPr>
          <w:rStyle w:val="StyleUnderline"/>
        </w:rPr>
        <w:t>was around this time when INS published</w:t>
      </w:r>
      <w:r w:rsidRPr="00F55407">
        <w:rPr>
          <w:sz w:val="14"/>
        </w:rPr>
        <w:t xml:space="preserve"> </w:t>
      </w:r>
      <w:r w:rsidRPr="00F55407">
        <w:rPr>
          <w:rStyle w:val="StyleUnderline"/>
        </w:rPr>
        <w:t>its first guidance</w:t>
      </w:r>
      <w:r w:rsidRPr="00F55407">
        <w:rPr>
          <w:sz w:val="14"/>
        </w:rPr>
        <w:t xml:space="preserve"> </w:t>
      </w:r>
      <w:r w:rsidRPr="00F55407">
        <w:rPr>
          <w:rStyle w:val="StyleUnderline"/>
        </w:rPr>
        <w:t>on</w:t>
      </w:r>
      <w:r w:rsidRPr="00F55407">
        <w:rPr>
          <w:sz w:val="14"/>
        </w:rPr>
        <w:t xml:space="preserve"> deferred </w:t>
      </w:r>
      <w:r w:rsidRPr="00F55407">
        <w:rPr>
          <w:rStyle w:val="StyleUnderline"/>
        </w:rPr>
        <w:t>action in the form of an “</w:t>
      </w:r>
      <w:r w:rsidRPr="00F55407">
        <w:rPr>
          <w:rStyle w:val="Emphasis"/>
        </w:rPr>
        <w:t>Operations Instruction</w:t>
      </w:r>
      <w:r w:rsidRPr="00F55407">
        <w:rPr>
          <w:sz w:val="14"/>
        </w:rPr>
        <w:t>.” This “Operations Instruction” stated “(ii) Deferred action. In every case where the district director determines that adverse action would be unconscionable because of the existence of appealing humanitarian factors, he shall recommend consideration for deferred action category.”18 Since 1975, deferred action has been identified in several subsequent guidance documents.19 Guidance documents are common in administrative law and are a recognized form of agency action under the Administrative Procedure Act.20 At tension with the aforementioned body of law is a letter sent by ten state Attorneys General to the administration requesting that DACA 2012 be rescinded.21 This letter refers to DACA 2012 as “unlawful” and does so without citing to the foundational legal authorities behind deferred action. Furthermore, the letter conflates deferred action, “lawful presence” and work authorization in ways that are legally unsound and unclear. Finally, the letter itself shoehorns arguments into Texas v. United States, a lawsuit that never included the core of DACA 2012, and instead involved policies that are at this point in time moot.22 Moreover, a previous lawsuit challenging DACA 2012 failed on jurisdictional grounds and would inevitably inform any future challenge.23</w:t>
      </w:r>
    </w:p>
    <w:p w14:paraId="2DF8F6B6" w14:textId="47F816BC" w:rsidR="00AE7676" w:rsidRDefault="00AE7676" w:rsidP="00AE7676">
      <w:pPr>
        <w:pStyle w:val="Heading3"/>
      </w:pPr>
      <w:r>
        <w:lastRenderedPageBreak/>
        <w:t>2NC---AT: LTNB---Ptx</w:t>
      </w:r>
    </w:p>
    <w:p w14:paraId="261ACAE9" w14:textId="77777777" w:rsidR="00AE7676" w:rsidRDefault="00AE7676" w:rsidP="00AE7676">
      <w:pPr>
        <w:pStyle w:val="Heading4"/>
      </w:pPr>
      <w:r>
        <w:t>Enforcement discretion flies under the radar.</w:t>
      </w:r>
    </w:p>
    <w:p w14:paraId="6CE71FD0" w14:textId="77777777" w:rsidR="00AE7676" w:rsidRDefault="00AE7676" w:rsidP="00AE7676">
      <w:r w:rsidRPr="007743C3">
        <w:rPr>
          <w:rStyle w:val="Style13ptBold"/>
        </w:rPr>
        <w:t>Barkow 16</w:t>
      </w:r>
      <w:r>
        <w:t xml:space="preserve"> – Segal Family Professor of Regulatory Law and Policy and Faculty Director of the Center on the Administration of Criminal Law at the New York University School of Law</w:t>
      </w:r>
    </w:p>
    <w:p w14:paraId="79BC603A" w14:textId="77777777" w:rsidR="00AE7676" w:rsidRPr="007743C3" w:rsidRDefault="00AE7676" w:rsidP="00AE7676">
      <w:r>
        <w:t xml:space="preserve">Rachel E. Barkow, “Overseeing Agency Enforcement,” The George Washington Law Review, Vol. 84, September 2016, </w:t>
      </w:r>
      <w:hyperlink r:id="rId24" w:history="1">
        <w:r w:rsidRPr="00295469">
          <w:rPr>
            <w:rStyle w:val="Hyperlink"/>
          </w:rPr>
          <w:t>http://www.gwlr.org/wp-content/uploads/2016/09/84-Geo.-Wash.-L.-Rev.-1129.pdf</w:t>
        </w:r>
      </w:hyperlink>
      <w:r>
        <w:t>, pp. 1130-1134</w:t>
      </w:r>
    </w:p>
    <w:p w14:paraId="4AC4800A" w14:textId="77777777" w:rsidR="00AE7676" w:rsidRPr="007743C3" w:rsidRDefault="00AE7676" w:rsidP="00AE7676">
      <w:pPr>
        <w:rPr>
          <w:sz w:val="16"/>
        </w:rPr>
      </w:pPr>
      <w:r w:rsidRPr="007743C3">
        <w:rPr>
          <w:sz w:val="16"/>
        </w:rPr>
        <w:t>INTRODUCTION</w:t>
      </w:r>
    </w:p>
    <w:p w14:paraId="6F70D9EB" w14:textId="77777777" w:rsidR="00AE7676" w:rsidRPr="007743C3" w:rsidRDefault="00AE7676" w:rsidP="00AE7676">
      <w:pPr>
        <w:rPr>
          <w:sz w:val="16"/>
        </w:rPr>
      </w:pPr>
      <w:r w:rsidRPr="007743C3">
        <w:rPr>
          <w:rStyle w:val="StyleUnderline"/>
        </w:rPr>
        <w:t xml:space="preserve">The </w:t>
      </w:r>
      <w:r w:rsidRPr="007743C3">
        <w:rPr>
          <w:rStyle w:val="Emphasis"/>
        </w:rPr>
        <w:t>fundamental executive power</w:t>
      </w:r>
      <w:r w:rsidRPr="007743C3">
        <w:rPr>
          <w:rStyle w:val="StyleUnderline"/>
        </w:rPr>
        <w:t xml:space="preserve"> of an </w:t>
      </w:r>
      <w:r w:rsidRPr="007743C3">
        <w:rPr>
          <w:rStyle w:val="Emphasis"/>
        </w:rPr>
        <w:t>agency</w:t>
      </w:r>
      <w:r w:rsidRPr="007743C3">
        <w:rPr>
          <w:rStyle w:val="StyleUnderline"/>
        </w:rPr>
        <w:t xml:space="preserve"> is </w:t>
      </w:r>
      <w:r w:rsidRPr="007743C3">
        <w:rPr>
          <w:rStyle w:val="Emphasis"/>
        </w:rPr>
        <w:t>law enforcement</w:t>
      </w:r>
      <w:r w:rsidRPr="007743C3">
        <w:rPr>
          <w:sz w:val="16"/>
        </w:rPr>
        <w:t xml:space="preserve">. </w:t>
      </w:r>
      <w:r w:rsidRPr="007743C3">
        <w:rPr>
          <w:rStyle w:val="StyleUnderline"/>
        </w:rPr>
        <w:t>Agencies make sure that</w:t>
      </w:r>
      <w:r w:rsidRPr="007743C3">
        <w:rPr>
          <w:sz w:val="16"/>
        </w:rPr>
        <w:t xml:space="preserve"> individuals and </w:t>
      </w:r>
      <w:r w:rsidRPr="007743C3">
        <w:rPr>
          <w:rStyle w:val="StyleUnderline"/>
        </w:rPr>
        <w:t>entities</w:t>
      </w:r>
      <w:r w:rsidRPr="007743C3">
        <w:rPr>
          <w:sz w:val="16"/>
        </w:rPr>
        <w:t xml:space="preserve"> </w:t>
      </w:r>
      <w:r w:rsidRPr="007743C3">
        <w:rPr>
          <w:rStyle w:val="Emphasis"/>
        </w:rPr>
        <w:t>comply</w:t>
      </w:r>
      <w:r w:rsidRPr="007743C3">
        <w:rPr>
          <w:rStyle w:val="StyleUnderline"/>
        </w:rPr>
        <w:t xml:space="preserve"> with the law</w:t>
      </w:r>
      <w:r w:rsidRPr="007743C3">
        <w:rPr>
          <w:sz w:val="16"/>
        </w:rPr>
        <w:t xml:space="preserve">, </w:t>
      </w:r>
      <w:r w:rsidRPr="007743C3">
        <w:rPr>
          <w:rStyle w:val="StyleUnderline"/>
        </w:rPr>
        <w:t>whether it is contained in a statute or regulation</w:t>
      </w:r>
      <w:r w:rsidRPr="007743C3">
        <w:rPr>
          <w:sz w:val="16"/>
        </w:rPr>
        <w:t xml:space="preserve">. </w:t>
      </w:r>
      <w:r w:rsidRPr="007743C3">
        <w:rPr>
          <w:rStyle w:val="StyleUnderline"/>
        </w:rPr>
        <w:t xml:space="preserve">The typical authorizing statute vests an agency with </w:t>
      </w:r>
      <w:r w:rsidRPr="007743C3">
        <w:rPr>
          <w:rStyle w:val="Emphasis"/>
        </w:rPr>
        <w:t>broad discretion</w:t>
      </w:r>
      <w:r w:rsidRPr="007743C3">
        <w:rPr>
          <w:sz w:val="16"/>
        </w:rPr>
        <w:t xml:space="preserve"> </w:t>
      </w:r>
      <w:r w:rsidRPr="007743C3">
        <w:rPr>
          <w:rStyle w:val="StyleUnderline"/>
        </w:rPr>
        <w:t xml:space="preserve">to set </w:t>
      </w:r>
      <w:r w:rsidRPr="007743C3">
        <w:rPr>
          <w:rStyle w:val="Emphasis"/>
        </w:rPr>
        <w:t>enforcement policies</w:t>
      </w:r>
      <w:r w:rsidRPr="007743C3">
        <w:rPr>
          <w:sz w:val="16"/>
        </w:rPr>
        <w:t xml:space="preserve">, </w:t>
      </w:r>
      <w:r w:rsidRPr="007743C3">
        <w:rPr>
          <w:rStyle w:val="Emphasis"/>
        </w:rPr>
        <w:t>prioritize</w:t>
      </w:r>
      <w:r w:rsidRPr="007743C3">
        <w:rPr>
          <w:sz w:val="16"/>
        </w:rPr>
        <w:t xml:space="preserve"> </w:t>
      </w:r>
      <w:r w:rsidRPr="007743C3">
        <w:rPr>
          <w:rStyle w:val="StyleUnderline"/>
        </w:rPr>
        <w:t>its cases</w:t>
      </w:r>
      <w:r w:rsidRPr="007743C3">
        <w:rPr>
          <w:sz w:val="16"/>
        </w:rPr>
        <w:t xml:space="preserve">, </w:t>
      </w:r>
      <w:r w:rsidRPr="007743C3">
        <w:rPr>
          <w:rStyle w:val="StyleUnderline"/>
        </w:rPr>
        <w:t xml:space="preserve">and </w:t>
      </w:r>
      <w:r w:rsidRPr="007743C3">
        <w:rPr>
          <w:rStyle w:val="Emphasis"/>
        </w:rPr>
        <w:t>pick and choose</w:t>
      </w:r>
      <w:r w:rsidRPr="007743C3">
        <w:rPr>
          <w:sz w:val="16"/>
        </w:rPr>
        <w:t xml:space="preserve"> </w:t>
      </w:r>
      <w:r w:rsidRPr="007743C3">
        <w:rPr>
          <w:rStyle w:val="StyleUnderline"/>
        </w:rPr>
        <w:t>from among possible targets</w:t>
      </w:r>
      <w:r w:rsidRPr="007743C3">
        <w:rPr>
          <w:sz w:val="16"/>
        </w:rPr>
        <w:t xml:space="preserve">. </w:t>
      </w:r>
      <w:r w:rsidRPr="007743C3">
        <w:rPr>
          <w:rStyle w:val="StyleUnderline"/>
        </w:rPr>
        <w:t>Despite the centrality of enforcement to agency practice</w:t>
      </w:r>
      <w:r w:rsidRPr="007743C3">
        <w:rPr>
          <w:sz w:val="16"/>
        </w:rPr>
        <w:t xml:space="preserve">, </w:t>
      </w:r>
      <w:r w:rsidRPr="007743C3">
        <w:rPr>
          <w:rStyle w:val="StyleUnderline"/>
        </w:rPr>
        <w:t>enforcement discretion receives</w:t>
      </w:r>
      <w:r w:rsidRPr="007743C3">
        <w:rPr>
          <w:sz w:val="16"/>
        </w:rPr>
        <w:t xml:space="preserve"> relatively </w:t>
      </w:r>
      <w:r w:rsidRPr="007743C3">
        <w:rPr>
          <w:rStyle w:val="Emphasis"/>
        </w:rPr>
        <w:t>little attention</w:t>
      </w:r>
      <w:r w:rsidRPr="007743C3">
        <w:rPr>
          <w:sz w:val="16"/>
        </w:rPr>
        <w:t xml:space="preserve">. </w:t>
      </w:r>
      <w:r w:rsidRPr="007743C3">
        <w:rPr>
          <w:rStyle w:val="StyleUnderline"/>
        </w:rPr>
        <w:t>Most aspects</w:t>
      </w:r>
      <w:r w:rsidRPr="007743C3">
        <w:rPr>
          <w:sz w:val="16"/>
        </w:rPr>
        <w:t xml:space="preserve"> of agency enforcement policy </w:t>
      </w:r>
      <w:r w:rsidRPr="007743C3">
        <w:rPr>
          <w:rStyle w:val="StyleUnderline"/>
        </w:rPr>
        <w:t xml:space="preserve">generally </w:t>
      </w:r>
      <w:r w:rsidRPr="007743C3">
        <w:rPr>
          <w:rStyle w:val="Emphasis"/>
        </w:rPr>
        <w:t>escape judicial review</w:t>
      </w:r>
      <w:r w:rsidRPr="007743C3">
        <w:rPr>
          <w:sz w:val="16"/>
        </w:rPr>
        <w:t xml:space="preserve">. </w:t>
      </w:r>
      <w:r w:rsidRPr="007743C3">
        <w:rPr>
          <w:rStyle w:val="Emphasis"/>
        </w:rPr>
        <w:t>Political oversight</w:t>
      </w:r>
      <w:r w:rsidRPr="007743C3">
        <w:rPr>
          <w:rStyle w:val="StyleUnderline"/>
        </w:rPr>
        <w:t xml:space="preserve"> is </w:t>
      </w:r>
      <w:r w:rsidRPr="007743C3">
        <w:rPr>
          <w:rStyle w:val="Emphasis"/>
        </w:rPr>
        <w:t>limited</w:t>
      </w:r>
      <w:r w:rsidRPr="007743C3">
        <w:rPr>
          <w:rStyle w:val="StyleUnderline"/>
        </w:rPr>
        <w:t xml:space="preserve"> as well</w:t>
      </w:r>
      <w:r w:rsidRPr="007743C3">
        <w:rPr>
          <w:sz w:val="16"/>
        </w:rPr>
        <w:t>. This Foreword to the Annual Review of Administrative Law in The George Washington Law Review shines a spotlight on enforcement discretion as a stand-alone problem of agency oversight and begins to catalog approaches for overseeing it.</w:t>
      </w:r>
    </w:p>
    <w:p w14:paraId="576507DA" w14:textId="77777777" w:rsidR="00AE7676" w:rsidRPr="007743C3" w:rsidRDefault="00AE7676" w:rsidP="00AE7676">
      <w:pPr>
        <w:rPr>
          <w:sz w:val="16"/>
        </w:rPr>
      </w:pPr>
      <w:r w:rsidRPr="007743C3">
        <w:rPr>
          <w:sz w:val="16"/>
        </w:rPr>
        <w:t xml:space="preserve">A big part of what agencies do—indeed, the core of their executive power—is law enforcement. Whether it is a statute or an agency regulation, agencies make sure that individuals and entities comply with the law. In the case of some agencies, such as prosecutors’ offices or police departments, all they do is law enforcement; they do not possess rulemaking or judicial powers. </w:t>
      </w:r>
      <w:r w:rsidRPr="007743C3">
        <w:rPr>
          <w:rStyle w:val="StyleUnderline"/>
        </w:rPr>
        <w:t>Even for agencies that possess an array of powers</w:t>
      </w:r>
      <w:r w:rsidRPr="007743C3">
        <w:rPr>
          <w:sz w:val="16"/>
        </w:rPr>
        <w:t xml:space="preserve">, </w:t>
      </w:r>
      <w:r w:rsidRPr="007743C3">
        <w:rPr>
          <w:rStyle w:val="StyleUnderline"/>
        </w:rPr>
        <w:t xml:space="preserve">including </w:t>
      </w:r>
      <w:r w:rsidRPr="007743C3">
        <w:rPr>
          <w:rStyle w:val="Emphasis"/>
        </w:rPr>
        <w:t>rulemaking</w:t>
      </w:r>
      <w:r w:rsidRPr="007743C3">
        <w:rPr>
          <w:sz w:val="16"/>
        </w:rPr>
        <w:t xml:space="preserve">, </w:t>
      </w:r>
      <w:r w:rsidRPr="007743C3">
        <w:rPr>
          <w:rStyle w:val="StyleUnderline"/>
        </w:rPr>
        <w:t xml:space="preserve">enforcement is typically a </w:t>
      </w:r>
      <w:r w:rsidRPr="007743C3">
        <w:rPr>
          <w:rStyle w:val="Emphasis"/>
        </w:rPr>
        <w:t>core part</w:t>
      </w:r>
      <w:r w:rsidRPr="007743C3">
        <w:rPr>
          <w:sz w:val="16"/>
        </w:rPr>
        <w:t xml:space="preserve"> </w:t>
      </w:r>
      <w:r w:rsidRPr="007743C3">
        <w:rPr>
          <w:rStyle w:val="StyleUnderline"/>
        </w:rPr>
        <w:t>of successfully achieving their statutory mission</w:t>
      </w:r>
      <w:r w:rsidRPr="007743C3">
        <w:rPr>
          <w:sz w:val="16"/>
        </w:rPr>
        <w:t>.1 Agency-authorizing statutes typically give the agency broad discretion to set enforcement policies and prioritize the cases they will target.2</w:t>
      </w:r>
    </w:p>
    <w:p w14:paraId="59EB1D38" w14:textId="77777777" w:rsidR="00AE7676" w:rsidRPr="007743C3" w:rsidRDefault="00AE7676" w:rsidP="00AE7676">
      <w:pPr>
        <w:rPr>
          <w:sz w:val="16"/>
        </w:rPr>
      </w:pPr>
      <w:r w:rsidRPr="007743C3">
        <w:rPr>
          <w:sz w:val="16"/>
        </w:rPr>
        <w:t>As a matter of administrative law doctrine, however, enforcement discretion and policy plays a lesser role.3 To be sure, when agencies bring enforcement actions against a party, courts will review the agency to verify that the agency is complying with the law and not exceeding its authority. But enforcement discretion is far broader than a decision to move ahead against a party.</w:t>
      </w:r>
    </w:p>
    <w:p w14:paraId="2BCCE42E" w14:textId="77777777" w:rsidR="00AE7676" w:rsidRPr="007743C3" w:rsidRDefault="00AE7676" w:rsidP="00AE7676">
      <w:pPr>
        <w:rPr>
          <w:sz w:val="16"/>
        </w:rPr>
      </w:pPr>
      <w:r w:rsidRPr="007743C3">
        <w:rPr>
          <w:sz w:val="16"/>
        </w:rPr>
        <w:t xml:space="preserve">Most aspects of agency enforcement policy generally escape judicial review.4 </w:t>
      </w:r>
      <w:r w:rsidRPr="007743C3">
        <w:rPr>
          <w:rStyle w:val="StyleUnderline"/>
        </w:rPr>
        <w:t xml:space="preserve">A decision not to enforce is </w:t>
      </w:r>
      <w:r w:rsidRPr="007743C3">
        <w:rPr>
          <w:rStyle w:val="Emphasis"/>
        </w:rPr>
        <w:t>presumptively unreviewable</w:t>
      </w:r>
      <w:r w:rsidRPr="007743C3">
        <w:rPr>
          <w:sz w:val="16"/>
        </w:rPr>
        <w:t xml:space="preserve"> under Heckler v. Chaney, 5 </w:t>
      </w:r>
      <w:r w:rsidRPr="007743C3">
        <w:rPr>
          <w:rStyle w:val="StyleUnderline"/>
        </w:rPr>
        <w:t>as is an agency’s decision not to monitor those it is charged with regulating</w:t>
      </w:r>
      <w:r w:rsidRPr="007743C3">
        <w:rPr>
          <w:sz w:val="16"/>
        </w:rPr>
        <w:t xml:space="preserve">.6 </w:t>
      </w:r>
      <w:r w:rsidRPr="007743C3">
        <w:rPr>
          <w:rStyle w:val="StyleUnderline"/>
        </w:rPr>
        <w:t xml:space="preserve">Courts tend to </w:t>
      </w:r>
      <w:r w:rsidRPr="007743C3">
        <w:rPr>
          <w:rStyle w:val="Emphasis"/>
        </w:rPr>
        <w:t>steer clear</w:t>
      </w:r>
      <w:r w:rsidRPr="007743C3">
        <w:rPr>
          <w:rStyle w:val="StyleUnderline"/>
        </w:rPr>
        <w:t xml:space="preserve"> of second-guessing</w:t>
      </w:r>
      <w:r w:rsidRPr="007743C3">
        <w:rPr>
          <w:sz w:val="16"/>
        </w:rPr>
        <w:t xml:space="preserve"> </w:t>
      </w:r>
      <w:r w:rsidRPr="007743C3">
        <w:rPr>
          <w:rStyle w:val="StyleUnderline"/>
        </w:rPr>
        <w:t>an agency’s selection of which actors to target and which to ignore</w:t>
      </w:r>
      <w:r w:rsidRPr="007743C3">
        <w:rPr>
          <w:sz w:val="16"/>
        </w:rPr>
        <w:t xml:space="preserve">.7 </w:t>
      </w:r>
      <w:r w:rsidRPr="007743C3">
        <w:rPr>
          <w:rStyle w:val="StyleUnderline"/>
        </w:rPr>
        <w:t xml:space="preserve">The judiciary takes a similarly </w:t>
      </w:r>
      <w:r w:rsidRPr="007743C3">
        <w:rPr>
          <w:rStyle w:val="Emphasis"/>
        </w:rPr>
        <w:t>hands-off approach</w:t>
      </w:r>
      <w:r w:rsidRPr="007743C3">
        <w:rPr>
          <w:rStyle w:val="StyleUnderline"/>
        </w:rPr>
        <w:t xml:space="preserve"> to reviewing an agency’s </w:t>
      </w:r>
      <w:r w:rsidRPr="007743C3">
        <w:rPr>
          <w:rStyle w:val="Emphasis"/>
        </w:rPr>
        <w:t>broader plans</w:t>
      </w:r>
      <w:r w:rsidRPr="007743C3">
        <w:rPr>
          <w:sz w:val="16"/>
        </w:rPr>
        <w:t xml:space="preserve"> </w:t>
      </w:r>
      <w:r w:rsidRPr="007743C3">
        <w:rPr>
          <w:rStyle w:val="StyleUnderline"/>
        </w:rPr>
        <w:t>for how it will proceed with enforcement</w:t>
      </w:r>
      <w:r w:rsidRPr="007743C3">
        <w:rPr>
          <w:sz w:val="16"/>
        </w:rPr>
        <w:t xml:space="preserve">,8 </w:t>
      </w:r>
      <w:r w:rsidRPr="007743C3">
        <w:rPr>
          <w:rStyle w:val="StyleUnderline"/>
        </w:rPr>
        <w:t xml:space="preserve">changes in its </w:t>
      </w:r>
      <w:r w:rsidRPr="007743C3">
        <w:rPr>
          <w:sz w:val="16"/>
        </w:rPr>
        <w:t xml:space="preserve">nonbinding </w:t>
      </w:r>
      <w:r w:rsidRPr="007743C3">
        <w:rPr>
          <w:rStyle w:val="Emphasis"/>
        </w:rPr>
        <w:t>enforcement policies</w:t>
      </w:r>
      <w:r w:rsidRPr="007743C3">
        <w:rPr>
          <w:sz w:val="16"/>
        </w:rPr>
        <w:t xml:space="preserve">,9 </w:t>
      </w:r>
      <w:r w:rsidRPr="007743C3">
        <w:rPr>
          <w:rStyle w:val="StyleUnderline"/>
        </w:rPr>
        <w:t xml:space="preserve">or how it will </w:t>
      </w:r>
      <w:r w:rsidRPr="007743C3">
        <w:rPr>
          <w:rStyle w:val="Emphasis"/>
        </w:rPr>
        <w:t>allocate funds</w:t>
      </w:r>
      <w:r w:rsidRPr="007743C3">
        <w:rPr>
          <w:sz w:val="16"/>
        </w:rPr>
        <w:t xml:space="preserve"> from a lump-sum appropriation </w:t>
      </w:r>
      <w:r w:rsidRPr="007743C3">
        <w:rPr>
          <w:rStyle w:val="StyleUnderline"/>
        </w:rPr>
        <w:t>for enforcement needs</w:t>
      </w:r>
      <w:r w:rsidRPr="007743C3">
        <w:rPr>
          <w:sz w:val="16"/>
        </w:rPr>
        <w:t xml:space="preserve">.10 Likewise, the agency’s choice of where to file an enforcement action is often one that gets great deference.11 An agency’s decision whether to provide guidance or rules for its frontline enforcers is also one that is largely left to the agency’s discretion alone, without interference from the courts.12 One might think that because these critical enforcement policy calls do not face judicial review, other oversight mechanisms should take on greater importance.13 But all too often, enforcement oversight outside the courts gets insufficient attention as well.14 Scholars and policymakers pay attention to political oversight of agencies in general, and some of that oversight covers enforcement discretion (or could cover it).15 Certainly agency appointments have a big impact on enforcement efforts.16 But other forms of political control pose unique problems for enforcement oversight. For example, while legislative oversight hearings and contacts between individual members of Congress and agencies can influence an agency’s general policy approach, </w:t>
      </w:r>
      <w:r w:rsidRPr="007743C3">
        <w:rPr>
          <w:rStyle w:val="StyleUnderline"/>
        </w:rPr>
        <w:t xml:space="preserve">political actors cannot use hearings or outreach to prompt specific enforcement actions without raising </w:t>
      </w:r>
      <w:r w:rsidRPr="007743C3">
        <w:rPr>
          <w:rStyle w:val="Emphasis"/>
        </w:rPr>
        <w:t>constitutional questions</w:t>
      </w:r>
      <w:r w:rsidRPr="007743C3">
        <w:rPr>
          <w:rStyle w:val="StyleUnderline"/>
        </w:rPr>
        <w:t xml:space="preserve"> of </w:t>
      </w:r>
      <w:r w:rsidRPr="007743C3">
        <w:rPr>
          <w:rStyle w:val="Emphasis"/>
        </w:rPr>
        <w:t>due process</w:t>
      </w:r>
      <w:r w:rsidRPr="007743C3">
        <w:rPr>
          <w:sz w:val="16"/>
        </w:rPr>
        <w:t xml:space="preserve">.17 </w:t>
      </w:r>
      <w:r w:rsidRPr="007743C3">
        <w:rPr>
          <w:rStyle w:val="StyleUnderline"/>
        </w:rPr>
        <w:t xml:space="preserve">Nor do legislators pay much attention to </w:t>
      </w:r>
      <w:r w:rsidRPr="007743C3">
        <w:rPr>
          <w:rStyle w:val="Emphasis"/>
        </w:rPr>
        <w:t>overall patterns</w:t>
      </w:r>
      <w:r w:rsidRPr="007743C3">
        <w:rPr>
          <w:rStyle w:val="StyleUnderline"/>
        </w:rPr>
        <w:t xml:space="preserve"> of </w:t>
      </w:r>
      <w:r w:rsidRPr="007743C3">
        <w:rPr>
          <w:rStyle w:val="Emphasis"/>
        </w:rPr>
        <w:t>enforcement discretion</w:t>
      </w:r>
      <w:r w:rsidRPr="007743C3">
        <w:rPr>
          <w:sz w:val="16"/>
        </w:rPr>
        <w:t>.18</w:t>
      </w:r>
    </w:p>
    <w:p w14:paraId="6E5A95B2" w14:textId="77777777" w:rsidR="00AE7676" w:rsidRDefault="00AE7676" w:rsidP="00AE7676">
      <w:pPr>
        <w:pStyle w:val="Heading4"/>
      </w:pPr>
      <w:r>
        <w:lastRenderedPageBreak/>
        <w:t xml:space="preserve">Solves the aff </w:t>
      </w:r>
      <w:r>
        <w:rPr>
          <w:u w:val="single"/>
        </w:rPr>
        <w:t>but</w:t>
      </w:r>
      <w:r>
        <w:t xml:space="preserve"> avoids the link to politics.</w:t>
      </w:r>
    </w:p>
    <w:p w14:paraId="242DB777" w14:textId="77777777" w:rsidR="00AE7676" w:rsidRDefault="00AE7676" w:rsidP="00AE7676">
      <w:r w:rsidRPr="00394AAA">
        <w:rPr>
          <w:rStyle w:val="Style13ptBold"/>
        </w:rPr>
        <w:t>Chase 19</w:t>
      </w:r>
      <w:r>
        <w:t xml:space="preserve"> – </w:t>
      </w:r>
      <w:r w:rsidRPr="00394AAA">
        <w:t>attorney in Hartford, Conn</w:t>
      </w:r>
      <w:r>
        <w:t>ecticut a</w:t>
      </w:r>
      <w:r w:rsidRPr="00394AAA">
        <w:t>nd the author of the book</w:t>
      </w:r>
      <w:r>
        <w:t>,</w:t>
      </w:r>
      <w:r w:rsidRPr="00394AAA">
        <w:t xml:space="preserve"> “How to Become a Federal Criminal: An Illustrated Handbook for the Aspiring Offender</w:t>
      </w:r>
      <w:r>
        <w:t>”</w:t>
      </w:r>
    </w:p>
    <w:p w14:paraId="08E415FE" w14:textId="77777777" w:rsidR="00AE7676" w:rsidRPr="00394AAA" w:rsidRDefault="00AE7676" w:rsidP="00AE7676">
      <w:r>
        <w:t>Mike Chase, “Th</w:t>
      </w:r>
      <w:r w:rsidRPr="00394AAA">
        <w:t>ere oughta be a law! Oh, wait, there already is</w:t>
      </w:r>
      <w:r>
        <w:t xml:space="preserve">,” The Washington Post, June 2019, </w:t>
      </w:r>
      <w:r w:rsidRPr="00394AAA">
        <w:t>https://www.washingtonpost.com/opinions/2019/06/04/there-oughta-be-law-oh-wait-there-already-is</w:t>
      </w:r>
    </w:p>
    <w:p w14:paraId="312C68DF" w14:textId="77777777" w:rsidR="00AE7676" w:rsidRPr="00394AAA" w:rsidRDefault="00AE7676" w:rsidP="00AE7676">
      <w:pPr>
        <w:rPr>
          <w:sz w:val="16"/>
        </w:rPr>
      </w:pPr>
      <w:r w:rsidRPr="00394AAA">
        <w:rPr>
          <w:rStyle w:val="StyleUnderline"/>
        </w:rPr>
        <w:t>It’s amazing that members of Congress are still called lawmakers</w:t>
      </w:r>
      <w:r w:rsidRPr="00394AAA">
        <w:rPr>
          <w:sz w:val="16"/>
        </w:rPr>
        <w:t xml:space="preserve">. With all the media appearances and partisan bickering, who has the time to make law? For that, </w:t>
      </w:r>
      <w:r w:rsidRPr="00394AAA">
        <w:rPr>
          <w:rStyle w:val="StyleUnderline"/>
        </w:rPr>
        <w:t xml:space="preserve">Congress has subcontracted the job out to employees in the </w:t>
      </w:r>
      <w:r w:rsidRPr="00394AAA">
        <w:rPr>
          <w:rStyle w:val="Emphasis"/>
        </w:rPr>
        <w:t>executive branch</w:t>
      </w:r>
      <w:r w:rsidRPr="00394AAA">
        <w:rPr>
          <w:sz w:val="16"/>
        </w:rPr>
        <w:t xml:space="preserve">. Sure, it goes against everything “Schoolhouse Rock” taught us about how laws are made, and </w:t>
      </w:r>
      <w:r w:rsidRPr="00394AAA">
        <w:rPr>
          <w:rStyle w:val="StyleUnderline"/>
        </w:rPr>
        <w:t xml:space="preserve">it dictates an </w:t>
      </w:r>
      <w:r w:rsidRPr="00394AAA">
        <w:rPr>
          <w:rStyle w:val="Emphasis"/>
        </w:rPr>
        <w:t>astounding array</w:t>
      </w:r>
      <w:r w:rsidRPr="00394AAA">
        <w:rPr>
          <w:rStyle w:val="StyleUnderline"/>
        </w:rPr>
        <w:t xml:space="preserve"> of rules</w:t>
      </w:r>
      <w:r w:rsidRPr="00394AAA">
        <w:rPr>
          <w:sz w:val="16"/>
        </w:rPr>
        <w:t xml:space="preserve">, all the way down to the maximum allowable diameter for spaghetti (no more than 0.11 inches, if you were wondering). But </w:t>
      </w:r>
      <w:r w:rsidRPr="00394AAA">
        <w:rPr>
          <w:rStyle w:val="StyleUnderline"/>
        </w:rPr>
        <w:t xml:space="preserve">the arrangement </w:t>
      </w:r>
      <w:r w:rsidRPr="00394AAA">
        <w:rPr>
          <w:rStyle w:val="Emphasis"/>
        </w:rPr>
        <w:t>insulates</w:t>
      </w:r>
      <w:r w:rsidRPr="00394AAA">
        <w:rPr>
          <w:rStyle w:val="StyleUnderline"/>
        </w:rPr>
        <w:t xml:space="preserve"> the nation’s </w:t>
      </w:r>
      <w:r w:rsidRPr="00394AAA">
        <w:rPr>
          <w:rStyle w:val="Emphasis"/>
        </w:rPr>
        <w:t>elected representatives</w:t>
      </w:r>
      <w:r w:rsidRPr="00394AAA">
        <w:rPr>
          <w:sz w:val="16"/>
        </w:rPr>
        <w:t xml:space="preserve"> </w:t>
      </w:r>
      <w:r w:rsidRPr="00394AAA">
        <w:rPr>
          <w:rStyle w:val="StyleUnderline"/>
        </w:rPr>
        <w:t>from</w:t>
      </w:r>
      <w:r w:rsidRPr="00394AAA">
        <w:rPr>
          <w:sz w:val="16"/>
        </w:rPr>
        <w:t xml:space="preserve"> the </w:t>
      </w:r>
      <w:r w:rsidRPr="00394AAA">
        <w:rPr>
          <w:rStyle w:val="Emphasis"/>
        </w:rPr>
        <w:t>accountability</w:t>
      </w:r>
      <w:r w:rsidRPr="00394AAA">
        <w:rPr>
          <w:sz w:val="16"/>
        </w:rPr>
        <w:t xml:space="preserve"> they so desperately seek to avoid.</w:t>
      </w:r>
    </w:p>
    <w:p w14:paraId="0FC00450" w14:textId="77777777" w:rsidR="00AE7676" w:rsidRPr="00394AAA" w:rsidRDefault="00AE7676" w:rsidP="00AE7676">
      <w:pPr>
        <w:rPr>
          <w:sz w:val="16"/>
        </w:rPr>
      </w:pPr>
      <w:r w:rsidRPr="00394AAA">
        <w:rPr>
          <w:rStyle w:val="StyleUnderline"/>
        </w:rPr>
        <w:t>The term</w:t>
      </w:r>
      <w:r w:rsidRPr="00394AAA">
        <w:rPr>
          <w:sz w:val="16"/>
        </w:rPr>
        <w:t xml:space="preserve"> “</w:t>
      </w:r>
      <w:r w:rsidRPr="00394AAA">
        <w:rPr>
          <w:rStyle w:val="StyleUnderline"/>
        </w:rPr>
        <w:t>regulation</w:t>
      </w:r>
      <w:r w:rsidRPr="00394AAA">
        <w:rPr>
          <w:sz w:val="16"/>
        </w:rPr>
        <w:t xml:space="preserve">” </w:t>
      </w:r>
      <w:r w:rsidRPr="00394AAA">
        <w:rPr>
          <w:rStyle w:val="StyleUnderline"/>
        </w:rPr>
        <w:t xml:space="preserve">doesn’t quite capture the scope of the lawmaking power that Congress has ceded to </w:t>
      </w:r>
      <w:r w:rsidRPr="00394AAA">
        <w:rPr>
          <w:rStyle w:val="Emphasis"/>
        </w:rPr>
        <w:t>dozens</w:t>
      </w:r>
      <w:r w:rsidRPr="00394AAA">
        <w:rPr>
          <w:rStyle w:val="StyleUnderline"/>
        </w:rPr>
        <w:t xml:space="preserve"> of executive-branch agencies and departments</w:t>
      </w:r>
      <w:r w:rsidRPr="00394AAA">
        <w:rPr>
          <w:sz w:val="16"/>
        </w:rPr>
        <w:t xml:space="preserve"> such as the Food and Drug Administration, the Internal Revenue Service and the Agriculture Department. </w:t>
      </w:r>
      <w:r w:rsidRPr="00394AAA">
        <w:rPr>
          <w:rStyle w:val="StyleUnderline"/>
        </w:rPr>
        <w:t xml:space="preserve">These government offices issue </w:t>
      </w:r>
      <w:r w:rsidRPr="00394AAA">
        <w:rPr>
          <w:rStyle w:val="Emphasis"/>
        </w:rPr>
        <w:t>thousands of pages</w:t>
      </w:r>
      <w:r w:rsidRPr="00394AAA">
        <w:rPr>
          <w:rStyle w:val="StyleUnderline"/>
        </w:rPr>
        <w:t xml:space="preserve"> of rules with the force of law</w:t>
      </w:r>
      <w:r w:rsidRPr="00394AAA">
        <w:rPr>
          <w:sz w:val="16"/>
        </w:rPr>
        <w:t xml:space="preserve">. And while regulation is nothing new, </w:t>
      </w:r>
      <w:r w:rsidRPr="00394AAA">
        <w:rPr>
          <w:rStyle w:val="StyleUnderline"/>
        </w:rPr>
        <w:t xml:space="preserve">the sheer volume of rules has </w:t>
      </w:r>
      <w:r w:rsidRPr="00394AAA">
        <w:rPr>
          <w:rStyle w:val="Emphasis"/>
        </w:rPr>
        <w:t>grown</w:t>
      </w:r>
      <w:r w:rsidRPr="00394AAA">
        <w:rPr>
          <w:sz w:val="16"/>
        </w:rPr>
        <w:t xml:space="preserve"> at a shocking rate. Originally, Congress was only to pass legislation allowing bureaucrats to “fill up the details,” as Chief Justice John Marshall described the delegation process in Wayman v. Southard in 1825. But over the past half-century, </w:t>
      </w:r>
      <w:r w:rsidRPr="00394AAA">
        <w:rPr>
          <w:rStyle w:val="Emphasis"/>
        </w:rPr>
        <w:t>delegation</w:t>
      </w:r>
      <w:r w:rsidRPr="00394AAA">
        <w:rPr>
          <w:rStyle w:val="StyleUnderline"/>
        </w:rPr>
        <w:t xml:space="preserve"> has amounted to the </w:t>
      </w:r>
      <w:r w:rsidRPr="00394AAA">
        <w:rPr>
          <w:rStyle w:val="Emphasis"/>
        </w:rPr>
        <w:t>wholesale outsourcing</w:t>
      </w:r>
      <w:r w:rsidRPr="00394AAA">
        <w:rPr>
          <w:rStyle w:val="StyleUnderline"/>
        </w:rPr>
        <w:t xml:space="preserve"> of </w:t>
      </w:r>
      <w:r w:rsidRPr="00394AAA">
        <w:rPr>
          <w:rStyle w:val="Emphasis"/>
        </w:rPr>
        <w:t>substantive lawmaking</w:t>
      </w:r>
      <w:r w:rsidRPr="00394AAA">
        <w:rPr>
          <w:sz w:val="16"/>
        </w:rPr>
        <w:t>.</w:t>
      </w:r>
    </w:p>
    <w:p w14:paraId="5472279C" w14:textId="77777777" w:rsidR="00AE7676" w:rsidRPr="00394AAA" w:rsidRDefault="00AE7676" w:rsidP="00AE7676">
      <w:pPr>
        <w:rPr>
          <w:sz w:val="16"/>
        </w:rPr>
      </w:pPr>
      <w:r w:rsidRPr="00394AAA">
        <w:rPr>
          <w:sz w:val="16"/>
        </w:rPr>
        <w:t>Given the untold thousands of federal regulations on the books, and the criminal penalties often attached to violations, most Americans are probably unaware of how easily they could get in trouble. For the past five years, I’ve been trying to shed some light by counting federal crimes, one each day, on a Twitter feed called @CrimeADay. I cover crimes such as falconers letting their falconry birds appear in movies that aren’t about falconry, egg handlers wearing jewelry to work and pretty much anyone bringing an unshucked ear of corn out of New York.</w:t>
      </w:r>
    </w:p>
    <w:p w14:paraId="3A666E81" w14:textId="77777777" w:rsidR="00AE7676" w:rsidRDefault="00AE7676" w:rsidP="00AE7676">
      <w:pPr>
        <w:rPr>
          <w:sz w:val="16"/>
        </w:rPr>
      </w:pPr>
      <w:r w:rsidRPr="00394AAA">
        <w:rPr>
          <w:sz w:val="16"/>
        </w:rPr>
        <w:t xml:space="preserve">To state the problem simply: Congress has been so careless in giving lawmaking authority to federal agencies that in the process it has created an incoherent and largely accidental body of criminal law. </w:t>
      </w:r>
      <w:r w:rsidRPr="00394AAA">
        <w:rPr>
          <w:rStyle w:val="StyleUnderline"/>
        </w:rPr>
        <w:t xml:space="preserve">Congress authorizes agencies to </w:t>
      </w:r>
      <w:r w:rsidRPr="00394AAA">
        <w:rPr>
          <w:rStyle w:val="Emphasis"/>
        </w:rPr>
        <w:t>regulate</w:t>
      </w:r>
      <w:r w:rsidRPr="00394AAA">
        <w:rPr>
          <w:sz w:val="16"/>
        </w:rPr>
        <w:t xml:space="preserve"> entire </w:t>
      </w:r>
      <w:r w:rsidRPr="00394AAA">
        <w:rPr>
          <w:rStyle w:val="StyleUnderline"/>
        </w:rPr>
        <w:t>categories of conduct while making it a crime</w:t>
      </w:r>
      <w:r w:rsidRPr="00394AAA">
        <w:rPr>
          <w:sz w:val="16"/>
        </w:rPr>
        <w:t xml:space="preserve"> — yes, a crime — </w:t>
      </w:r>
      <w:r w:rsidRPr="00394AAA">
        <w:rPr>
          <w:rStyle w:val="StyleUnderline"/>
        </w:rPr>
        <w:t>to violate</w:t>
      </w:r>
      <w:r w:rsidRPr="00394AAA">
        <w:rPr>
          <w:sz w:val="16"/>
        </w:rPr>
        <w:t xml:space="preserve"> “</w:t>
      </w:r>
      <w:r w:rsidRPr="00394AAA">
        <w:rPr>
          <w:rStyle w:val="StyleUnderline"/>
        </w:rPr>
        <w:t>any regulation</w:t>
      </w:r>
      <w:r w:rsidRPr="00394AAA">
        <w:rPr>
          <w:sz w:val="16"/>
        </w:rPr>
        <w:t xml:space="preserve">” </w:t>
      </w:r>
      <w:r w:rsidRPr="00394AAA">
        <w:rPr>
          <w:rStyle w:val="StyleUnderline"/>
        </w:rPr>
        <w:t>they make pursuant to that authority</w:t>
      </w:r>
      <w:r w:rsidRPr="00394AAA">
        <w:rPr>
          <w:sz w:val="16"/>
        </w:rPr>
        <w:t>. Those agencies then issue thousands of rules, and Congress is all too happy not to pay attention.</w:t>
      </w:r>
    </w:p>
    <w:p w14:paraId="06AA14BF" w14:textId="77777777" w:rsidR="00AE7676" w:rsidRDefault="00AE7676" w:rsidP="00AE7676">
      <w:pPr>
        <w:pStyle w:val="Heading4"/>
      </w:pPr>
      <w:r>
        <w:t>The counterplan is less likely to trigger focused, motivated opposition.</w:t>
      </w:r>
    </w:p>
    <w:p w14:paraId="45EA9A9C" w14:textId="77777777" w:rsidR="00AE7676" w:rsidRDefault="00AE7676" w:rsidP="00AE7676">
      <w:r w:rsidRPr="00AF048F">
        <w:rPr>
          <w:rStyle w:val="Style13ptBold"/>
        </w:rPr>
        <w:t>Price 14</w:t>
      </w:r>
      <w:r>
        <w:t xml:space="preserve"> – </w:t>
      </w:r>
      <w:r w:rsidRPr="001276AD">
        <w:t xml:space="preserve">Professor </w:t>
      </w:r>
      <w:r>
        <w:t xml:space="preserve">of Law </w:t>
      </w:r>
      <w:r w:rsidRPr="001276AD">
        <w:t>at UC Hastings</w:t>
      </w:r>
    </w:p>
    <w:p w14:paraId="543A277D" w14:textId="77777777" w:rsidR="00AE7676" w:rsidRPr="00FF557C" w:rsidRDefault="00AE7676" w:rsidP="00AE7676">
      <w:r>
        <w:t>Zachary S. Price, “</w:t>
      </w:r>
      <w:r w:rsidRPr="00AF048F">
        <w:t>Enforcement Discretion and Executive Duty</w:t>
      </w:r>
      <w:r>
        <w:t xml:space="preserve">,” Vanderbilt Law Review, Vol. 67, Issue 3, April 2014, </w:t>
      </w:r>
      <w:hyperlink r:id="rId25" w:history="1">
        <w:r w:rsidRPr="00295469">
          <w:rPr>
            <w:rStyle w:val="Hyperlink"/>
          </w:rPr>
          <w:t>https://scholarship.law.vanderbilt.edu/cgi/viewcontent.cgi?article=1223&amp;context=vlr</w:t>
        </w:r>
      </w:hyperlink>
      <w:r>
        <w:t>, pp. 686-687</w:t>
      </w:r>
    </w:p>
    <w:p w14:paraId="5609D7ED" w14:textId="77777777" w:rsidR="00AE7676" w:rsidRPr="00FF557C" w:rsidRDefault="00AE7676" w:rsidP="00AE7676">
      <w:pPr>
        <w:rPr>
          <w:sz w:val="16"/>
        </w:rPr>
      </w:pPr>
      <w:r w:rsidRPr="00FF557C">
        <w:rPr>
          <w:sz w:val="16"/>
        </w:rPr>
        <w:t xml:space="preserve">While all these instances of nonenforcement provoked controversy, </w:t>
      </w:r>
      <w:r w:rsidRPr="00FF557C">
        <w:rPr>
          <w:rStyle w:val="Emphasis"/>
        </w:rPr>
        <w:t>structural forces</w:t>
      </w:r>
      <w:r w:rsidRPr="00FF557C">
        <w:rPr>
          <w:sz w:val="16"/>
        </w:rPr>
        <w:t xml:space="preserve"> may well </w:t>
      </w:r>
      <w:r w:rsidRPr="00FF557C">
        <w:rPr>
          <w:rStyle w:val="StyleUnderline"/>
        </w:rPr>
        <w:t>explain why recent Presidents have so frequently resorted to nonenforcement</w:t>
      </w:r>
      <w:r w:rsidRPr="00FF557C">
        <w:rPr>
          <w:sz w:val="16"/>
        </w:rPr>
        <w:t xml:space="preserve"> rather than seeking a change in law. </w:t>
      </w:r>
      <w:r w:rsidRPr="00FF557C">
        <w:rPr>
          <w:rStyle w:val="StyleUnderline"/>
        </w:rPr>
        <w:t xml:space="preserve">In an era of </w:t>
      </w:r>
      <w:r w:rsidRPr="00FF557C">
        <w:rPr>
          <w:rStyle w:val="Emphasis"/>
        </w:rPr>
        <w:t>partisan polarization</w:t>
      </w:r>
      <w:r w:rsidRPr="00FF557C">
        <w:rPr>
          <w:sz w:val="16"/>
        </w:rPr>
        <w:t xml:space="preserve"> </w:t>
      </w:r>
      <w:r w:rsidRPr="00FF557C">
        <w:rPr>
          <w:rStyle w:val="StyleUnderline"/>
        </w:rPr>
        <w:t xml:space="preserve">and </w:t>
      </w:r>
      <w:r w:rsidRPr="00FF557C">
        <w:rPr>
          <w:rStyle w:val="Emphasis"/>
        </w:rPr>
        <w:t>legislative gridlock</w:t>
      </w:r>
      <w:r w:rsidRPr="00FF557C">
        <w:rPr>
          <w:sz w:val="16"/>
        </w:rPr>
        <w:t xml:space="preserve">, </w:t>
      </w:r>
      <w:r w:rsidRPr="00FF557C">
        <w:rPr>
          <w:rStyle w:val="StyleUnderline"/>
        </w:rPr>
        <w:t xml:space="preserve">Presidents often cannot count on Congress to </w:t>
      </w:r>
      <w:r w:rsidRPr="00FF557C">
        <w:rPr>
          <w:rStyle w:val="Emphasis"/>
        </w:rPr>
        <w:t>develop legislative solutions</w:t>
      </w:r>
      <w:r w:rsidRPr="00FF557C">
        <w:rPr>
          <w:sz w:val="16"/>
        </w:rPr>
        <w:t xml:space="preserve"> to perceived problems, </w:t>
      </w:r>
      <w:r w:rsidRPr="00FF557C">
        <w:rPr>
          <w:rStyle w:val="StyleUnderline"/>
        </w:rPr>
        <w:t>or even to negotiate over such solutions in good faith</w:t>
      </w:r>
      <w:r w:rsidRPr="00FF557C">
        <w:rPr>
          <w:sz w:val="16"/>
        </w:rPr>
        <w:t>.55 Nevertheless, the public increasingly holds the President accountable for all failures of national policy.56 Reliance on all forms of executive authority, without resort to Congress, thus becomes a nearly irresistible temptation for modern Presidents.</w:t>
      </w:r>
    </w:p>
    <w:p w14:paraId="52AD800E" w14:textId="77777777" w:rsidR="00AE7676" w:rsidRPr="00FF557C" w:rsidRDefault="00AE7676" w:rsidP="00AE7676">
      <w:pPr>
        <w:rPr>
          <w:sz w:val="16"/>
        </w:rPr>
      </w:pPr>
      <w:r w:rsidRPr="00FF557C">
        <w:rPr>
          <w:sz w:val="16"/>
        </w:rPr>
        <w:t xml:space="preserve">Nonenforcement, moreover, may be a particularly attractive means of rewarding favored constituencies. To be sure, a nonenforcement decision may not provide the same legal security as a change in the underlying law. A future administration might reverse the decision and pursue enforcement (subject to any applicable limitations period or due process protection arising from the past promise of nonenforcement). But the rewards to parties spared legal penalties or the associated burdens of legal compliance may nevertheless be substantial. At the same time, </w:t>
      </w:r>
      <w:r w:rsidRPr="00FF557C">
        <w:rPr>
          <w:rStyle w:val="StyleUnderline"/>
        </w:rPr>
        <w:t>nonenforcement may seem to penalize no one</w:t>
      </w:r>
      <w:r w:rsidRPr="00FF557C">
        <w:rPr>
          <w:sz w:val="16"/>
        </w:rPr>
        <w:t xml:space="preserve">. </w:t>
      </w:r>
      <w:r w:rsidRPr="00FF557C">
        <w:rPr>
          <w:rStyle w:val="StyleUnderline"/>
        </w:rPr>
        <w:t xml:space="preserve">Because </w:t>
      </w:r>
      <w:r w:rsidRPr="00FF557C">
        <w:rPr>
          <w:rStyle w:val="StyleUnderline"/>
        </w:rPr>
        <w:lastRenderedPageBreak/>
        <w:t>the public interest in law enforcement is often diffuse</w:t>
      </w:r>
      <w:r w:rsidRPr="00FF557C">
        <w:rPr>
          <w:sz w:val="16"/>
        </w:rPr>
        <w:t xml:space="preserve">, </w:t>
      </w:r>
      <w:r w:rsidRPr="00FF557C">
        <w:rPr>
          <w:rStyle w:val="StyleUnderline"/>
        </w:rPr>
        <w:t xml:space="preserve">nonenforcement policies may be </w:t>
      </w:r>
      <w:r w:rsidRPr="00FF557C">
        <w:rPr>
          <w:rStyle w:val="Emphasis"/>
        </w:rPr>
        <w:t>less likely</w:t>
      </w:r>
      <w:r w:rsidRPr="00FF557C">
        <w:rPr>
          <w:rStyle w:val="StyleUnderline"/>
        </w:rPr>
        <w:t xml:space="preserve"> to prompt the sort of </w:t>
      </w:r>
      <w:r w:rsidRPr="00FF557C">
        <w:rPr>
          <w:rStyle w:val="Emphasis"/>
        </w:rPr>
        <w:t>focused</w:t>
      </w:r>
      <w:r w:rsidRPr="00FF557C">
        <w:rPr>
          <w:sz w:val="16"/>
        </w:rPr>
        <w:t xml:space="preserve">, </w:t>
      </w:r>
      <w:r w:rsidRPr="00FF557C">
        <w:rPr>
          <w:rStyle w:val="Emphasis"/>
        </w:rPr>
        <w:t>motivated opposition</w:t>
      </w:r>
      <w:r w:rsidRPr="00FF557C">
        <w:rPr>
          <w:sz w:val="16"/>
        </w:rPr>
        <w:t xml:space="preserve"> </w:t>
      </w:r>
      <w:r w:rsidRPr="00FF557C">
        <w:rPr>
          <w:rStyle w:val="StyleUnderline"/>
        </w:rPr>
        <w:t>that more affirmative forms of regulation typically provoke</w:t>
      </w:r>
      <w:r w:rsidRPr="00FF557C">
        <w:rPr>
          <w:sz w:val="16"/>
        </w:rPr>
        <w:t>.5 7</w:t>
      </w:r>
    </w:p>
    <w:p w14:paraId="138D12E6" w14:textId="69B82919" w:rsidR="00AE7676" w:rsidRDefault="00AE7676" w:rsidP="00AE7676">
      <w:pPr>
        <w:rPr>
          <w:sz w:val="16"/>
        </w:rPr>
      </w:pPr>
      <w:r w:rsidRPr="00FF557C">
        <w:rPr>
          <w:sz w:val="16"/>
        </w:rPr>
        <w:t xml:space="preserve">Nor are courts likely to reverse any executive nonenforcement decision. Given their characterization of enforcement discretion as an executive prerogative, courts appear quite unlikely to compel enforcement against the President's wishes, even assuming a party with standing to bring a justiciable challenge may be found. Furthermore, </w:t>
      </w:r>
      <w:r w:rsidRPr="00FF557C">
        <w:rPr>
          <w:rStyle w:val="StyleUnderline"/>
        </w:rPr>
        <w:t>given the widespread reliance of</w:t>
      </w:r>
      <w:r w:rsidRPr="00FF557C">
        <w:rPr>
          <w:sz w:val="16"/>
        </w:rPr>
        <w:t xml:space="preserve"> both </w:t>
      </w:r>
      <w:r w:rsidRPr="00FF557C">
        <w:rPr>
          <w:rStyle w:val="StyleUnderline"/>
        </w:rPr>
        <w:t xml:space="preserve">the </w:t>
      </w:r>
      <w:r w:rsidRPr="00FF557C">
        <w:rPr>
          <w:rStyle w:val="Emphasis"/>
        </w:rPr>
        <w:t>criminal justice system</w:t>
      </w:r>
      <w:r w:rsidRPr="00FF557C">
        <w:rPr>
          <w:sz w:val="16"/>
        </w:rPr>
        <w:t xml:space="preserve"> and the modern administrative state </w:t>
      </w:r>
      <w:r w:rsidRPr="00FF557C">
        <w:rPr>
          <w:rStyle w:val="StyleUnderline"/>
        </w:rPr>
        <w:t>on enforcement discretion</w:t>
      </w:r>
      <w:r w:rsidRPr="00FF557C">
        <w:rPr>
          <w:sz w:val="16"/>
        </w:rPr>
        <w:t xml:space="preserve">, </w:t>
      </w:r>
      <w:r w:rsidRPr="00FF557C">
        <w:rPr>
          <w:rStyle w:val="StyleUnderline"/>
        </w:rPr>
        <w:t xml:space="preserve">an executive decision not to enforce a particular statutory mandate may well appear </w:t>
      </w:r>
      <w:r w:rsidRPr="00FF557C">
        <w:rPr>
          <w:rStyle w:val="Emphasis"/>
        </w:rPr>
        <w:t>relatively unremarkable</w:t>
      </w:r>
      <w:r w:rsidRPr="00FF557C">
        <w:rPr>
          <w:sz w:val="16"/>
        </w:rPr>
        <w:t xml:space="preserve"> </w:t>
      </w:r>
      <w:r w:rsidRPr="00FF557C">
        <w:rPr>
          <w:rStyle w:val="StyleUnderline"/>
        </w:rPr>
        <w:t>to the public at large</w:t>
      </w:r>
      <w:r w:rsidRPr="00FF557C">
        <w:rPr>
          <w:sz w:val="16"/>
        </w:rPr>
        <w:t>.</w:t>
      </w:r>
    </w:p>
    <w:p w14:paraId="6B3EBEF7" w14:textId="6C37A52B" w:rsidR="002871FF" w:rsidRDefault="001E49B2" w:rsidP="0098634D">
      <w:pPr>
        <w:pStyle w:val="Heading3"/>
      </w:pPr>
      <w:r>
        <w:lastRenderedPageBreak/>
        <w:t>2NC---AT: PDB</w:t>
      </w:r>
    </w:p>
    <w:p w14:paraId="3F2E6684" w14:textId="01B2376A" w:rsidR="00843665" w:rsidRDefault="00843665" w:rsidP="0098634D">
      <w:pPr>
        <w:pStyle w:val="Heading4"/>
      </w:pPr>
      <w:r>
        <w:t>Links to politics---</w:t>
      </w:r>
      <w:r>
        <w:rPr>
          <w:u w:val="single"/>
        </w:rPr>
        <w:t>only</w:t>
      </w:r>
      <w:r>
        <w:t xml:space="preserve"> executive action alone goes unnoticed---</w:t>
      </w:r>
      <w:r w:rsidRPr="002871FF">
        <w:rPr>
          <w:u w:val="single"/>
        </w:rPr>
        <w:t>Trump involvement</w:t>
      </w:r>
      <w:r>
        <w:t xml:space="preserve"> in </w:t>
      </w:r>
      <w:r w:rsidRPr="002871FF">
        <w:t>legislation</w:t>
      </w:r>
      <w:r>
        <w:t xml:space="preserve"> would ensure controversy.</w:t>
      </w:r>
    </w:p>
    <w:p w14:paraId="3E33C48B" w14:textId="10CFF1ED" w:rsidR="00843665" w:rsidRDefault="00843665" w:rsidP="00843665">
      <w:r w:rsidRPr="00843665">
        <w:rPr>
          <w:rStyle w:val="Style13ptBold"/>
        </w:rPr>
        <w:t>Yokley 18</w:t>
      </w:r>
      <w:r>
        <w:t xml:space="preserve"> – R</w:t>
      </w:r>
      <w:r w:rsidRPr="00843665">
        <w:t>eporter at Morning Consult covering politics and campaigns</w:t>
      </w:r>
    </w:p>
    <w:p w14:paraId="1480C4E0" w14:textId="03DB7F35" w:rsidR="00843665" w:rsidRPr="00843665" w:rsidRDefault="00843665" w:rsidP="00843665">
      <w:r>
        <w:t>Eli Yokley, “</w:t>
      </w:r>
      <w:r w:rsidRPr="00843665">
        <w:t>Trump’s Brand Divides Democrats on Criminal Justice Reform</w:t>
      </w:r>
      <w:r>
        <w:t xml:space="preserve">,” Morning Consult, November 2018, </w:t>
      </w:r>
      <w:r w:rsidRPr="00843665">
        <w:t>https://morningconsult.com/2018/11/29/trumps-brand-divides-democrats-on-criminal-justice-reform/</w:t>
      </w:r>
    </w:p>
    <w:p w14:paraId="7A2E8803" w14:textId="42611C6C" w:rsidR="00843665" w:rsidRPr="00843665" w:rsidRDefault="00843665" w:rsidP="00843665">
      <w:pPr>
        <w:rPr>
          <w:sz w:val="16"/>
        </w:rPr>
      </w:pPr>
      <w:r w:rsidRPr="00843665">
        <w:rPr>
          <w:rStyle w:val="StyleUnderline"/>
        </w:rPr>
        <w:t>Most Democrats support</w:t>
      </w:r>
      <w:r w:rsidRPr="00843665">
        <w:rPr>
          <w:sz w:val="16"/>
        </w:rPr>
        <w:t xml:space="preserve"> key provisions of a proposed </w:t>
      </w:r>
      <w:r w:rsidRPr="00843665">
        <w:rPr>
          <w:rStyle w:val="StyleUnderline"/>
        </w:rPr>
        <w:t>criminal justice overhaul</w:t>
      </w:r>
      <w:r w:rsidRPr="00843665">
        <w:rPr>
          <w:sz w:val="16"/>
        </w:rPr>
        <w:t xml:space="preserve"> that has broad bipartisan support in both chambers of Congress, </w:t>
      </w:r>
      <w:r w:rsidRPr="00843665">
        <w:rPr>
          <w:rStyle w:val="StyleUnderline"/>
        </w:rPr>
        <w:t>but mention of</w:t>
      </w:r>
      <w:r w:rsidRPr="00843665">
        <w:rPr>
          <w:sz w:val="16"/>
        </w:rPr>
        <w:t xml:space="preserve"> President Donald </w:t>
      </w:r>
      <w:r w:rsidRPr="00843665">
        <w:rPr>
          <w:rStyle w:val="Emphasis"/>
        </w:rPr>
        <w:t>Trump’s endorsement</w:t>
      </w:r>
      <w:r w:rsidRPr="00843665">
        <w:rPr>
          <w:sz w:val="16"/>
        </w:rPr>
        <w:t xml:space="preserve"> of the measure </w:t>
      </w:r>
      <w:r w:rsidRPr="00843665">
        <w:rPr>
          <w:rStyle w:val="StyleUnderline"/>
        </w:rPr>
        <w:t xml:space="preserve">elicited </w:t>
      </w:r>
      <w:r w:rsidRPr="00843665">
        <w:rPr>
          <w:rStyle w:val="Emphasis"/>
        </w:rPr>
        <w:t>skeptical responses</w:t>
      </w:r>
      <w:r w:rsidRPr="00843665">
        <w:rPr>
          <w:sz w:val="16"/>
        </w:rPr>
        <w:t xml:space="preserve"> </w:t>
      </w:r>
      <w:r w:rsidRPr="00843665">
        <w:rPr>
          <w:rStyle w:val="StyleUnderline"/>
        </w:rPr>
        <w:t xml:space="preserve">about the </w:t>
      </w:r>
      <w:r w:rsidRPr="00843665">
        <w:rPr>
          <w:rStyle w:val="Emphasis"/>
        </w:rPr>
        <w:t>overall legislation</w:t>
      </w:r>
      <w:r w:rsidRPr="00843665">
        <w:rPr>
          <w:sz w:val="16"/>
        </w:rPr>
        <w:t>.</w:t>
      </w:r>
    </w:p>
    <w:p w14:paraId="2DBE8C46" w14:textId="3B8429CD" w:rsidR="00843665" w:rsidRPr="00843665" w:rsidRDefault="00843665" w:rsidP="00843665">
      <w:pPr>
        <w:rPr>
          <w:sz w:val="16"/>
        </w:rPr>
      </w:pPr>
      <w:r w:rsidRPr="00843665">
        <w:rPr>
          <w:sz w:val="16"/>
        </w:rPr>
        <w:t xml:space="preserve">A Nov. 15-18 Morning Consult/Politico survey showed </w:t>
      </w:r>
      <w:r w:rsidRPr="00843665">
        <w:rPr>
          <w:rStyle w:val="StyleUnderline"/>
        </w:rPr>
        <w:t xml:space="preserve">Democratic voters were </w:t>
      </w:r>
      <w:r w:rsidRPr="00843665">
        <w:rPr>
          <w:rStyle w:val="Emphasis"/>
        </w:rPr>
        <w:t>split</w:t>
      </w:r>
      <w:r w:rsidRPr="00843665">
        <w:rPr>
          <w:rStyle w:val="StyleUnderline"/>
        </w:rPr>
        <w:t xml:space="preserve"> on the bill</w:t>
      </w:r>
      <w:r w:rsidRPr="00843665">
        <w:rPr>
          <w:sz w:val="16"/>
        </w:rPr>
        <w:t xml:space="preserve"> — 31 percent in favor versus 29 percent opposed — that Trump and a bipartisan group of senators are hoping to pass before the end of the year.</w:t>
      </w:r>
    </w:p>
    <w:p w14:paraId="0FC921FA" w14:textId="58447A15" w:rsidR="00843665" w:rsidRPr="00843665" w:rsidRDefault="00843665" w:rsidP="00843665">
      <w:pPr>
        <w:rPr>
          <w:sz w:val="16"/>
        </w:rPr>
      </w:pPr>
      <w:r w:rsidRPr="00843665">
        <w:rPr>
          <w:rStyle w:val="StyleUnderline"/>
        </w:rPr>
        <w:t>Twice as many Republicans</w:t>
      </w:r>
      <w:r w:rsidRPr="00843665">
        <w:rPr>
          <w:sz w:val="16"/>
        </w:rPr>
        <w:t xml:space="preserve"> (62 percent) </w:t>
      </w:r>
      <w:r w:rsidRPr="00843665">
        <w:rPr>
          <w:rStyle w:val="StyleUnderline"/>
        </w:rPr>
        <w:t>backed the measure as Democrats</w:t>
      </w:r>
      <w:r w:rsidRPr="00843665">
        <w:rPr>
          <w:sz w:val="16"/>
        </w:rPr>
        <w:t xml:space="preserve">, </w:t>
      </w:r>
      <w:r w:rsidRPr="00843665">
        <w:rPr>
          <w:rStyle w:val="StyleUnderline"/>
        </w:rPr>
        <w:t xml:space="preserve">and a 39 percent plurality of Democratic voters said they were </w:t>
      </w:r>
      <w:r w:rsidRPr="00843665">
        <w:rPr>
          <w:rStyle w:val="Emphasis"/>
        </w:rPr>
        <w:t>unsure</w:t>
      </w:r>
      <w:r w:rsidRPr="00843665">
        <w:rPr>
          <w:sz w:val="16"/>
        </w:rPr>
        <w:t xml:space="preserve"> or had no opinion on it.</w:t>
      </w:r>
    </w:p>
    <w:p w14:paraId="1448E86B" w14:textId="560C64F3" w:rsidR="00843665" w:rsidRPr="00843665" w:rsidRDefault="00843665" w:rsidP="00843665">
      <w:pPr>
        <w:rPr>
          <w:sz w:val="16"/>
        </w:rPr>
      </w:pPr>
      <w:r w:rsidRPr="00843665">
        <w:rPr>
          <w:sz w:val="16"/>
        </w:rPr>
        <w:t>The survey went on to press respondents on specifics of the measure, and found most Democrats liked what they saw.</w:t>
      </w:r>
    </w:p>
    <w:p w14:paraId="0FF027E8" w14:textId="348998A4" w:rsidR="00843665" w:rsidRPr="00843665" w:rsidRDefault="00843665" w:rsidP="00843665">
      <w:pPr>
        <w:rPr>
          <w:sz w:val="16"/>
        </w:rPr>
      </w:pPr>
      <w:r w:rsidRPr="00843665">
        <w:rPr>
          <w:sz w:val="16"/>
        </w:rPr>
        <w:t>Six in 10 Democrats supported making crack and powder cocaine offenses more similar in an attempt to address a disparity that has often resulted in tougher punishment for black offenders than white offenders. And 57 percent of Democratic respondents also backed lowering mandatory minimum sentences for drug felonies, including reducing the current three strikes penalty from life in prison to 25 years in prison.</w:t>
      </w:r>
    </w:p>
    <w:p w14:paraId="6FAE06AE" w14:textId="1DB1A7AB" w:rsidR="00843665" w:rsidRPr="00843665" w:rsidRDefault="00843665" w:rsidP="00843665">
      <w:pPr>
        <w:rPr>
          <w:sz w:val="16"/>
        </w:rPr>
      </w:pPr>
      <w:r w:rsidRPr="00843665">
        <w:rPr>
          <w:sz w:val="16"/>
        </w:rPr>
        <w:t xml:space="preserve">Daniel </w:t>
      </w:r>
      <w:r w:rsidRPr="00843665">
        <w:rPr>
          <w:rStyle w:val="StyleUnderline"/>
        </w:rPr>
        <w:t>Hopkins</w:t>
      </w:r>
      <w:r w:rsidRPr="00843665">
        <w:rPr>
          <w:sz w:val="16"/>
        </w:rPr>
        <w:t xml:space="preserve">, an associate professor of political science at the University of Pennsylvania, </w:t>
      </w:r>
      <w:r w:rsidRPr="00843665">
        <w:rPr>
          <w:rStyle w:val="StyleUnderline"/>
        </w:rPr>
        <w:t>likened</w:t>
      </w:r>
      <w:r w:rsidRPr="00843665">
        <w:rPr>
          <w:sz w:val="16"/>
        </w:rPr>
        <w:t xml:space="preserve"> those </w:t>
      </w:r>
      <w:r w:rsidRPr="00843665">
        <w:rPr>
          <w:rStyle w:val="StyleUnderline"/>
        </w:rPr>
        <w:t>sentiments expressed by Democrats</w:t>
      </w:r>
      <w:r w:rsidRPr="00843665">
        <w:rPr>
          <w:sz w:val="16"/>
        </w:rPr>
        <w:t xml:space="preserve"> in the survey </w:t>
      </w:r>
      <w:r w:rsidRPr="00843665">
        <w:rPr>
          <w:rStyle w:val="StyleUnderline"/>
        </w:rPr>
        <w:t>to Republicans’ views about the Affordable Care Act</w:t>
      </w:r>
      <w:r w:rsidRPr="00843665">
        <w:rPr>
          <w:sz w:val="16"/>
        </w:rPr>
        <w:t xml:space="preserve">, </w:t>
      </w:r>
      <w:r w:rsidRPr="00843665">
        <w:rPr>
          <w:rStyle w:val="StyleUnderline"/>
        </w:rPr>
        <w:t xml:space="preserve">which has been </w:t>
      </w:r>
      <w:r w:rsidRPr="00843665">
        <w:rPr>
          <w:rStyle w:val="Emphasis"/>
        </w:rPr>
        <w:t>viewed negatively</w:t>
      </w:r>
      <w:r w:rsidRPr="00843665">
        <w:rPr>
          <w:sz w:val="16"/>
        </w:rPr>
        <w:t xml:space="preserve"> by Americans </w:t>
      </w:r>
      <w:r w:rsidRPr="00843665">
        <w:rPr>
          <w:rStyle w:val="Emphasis"/>
        </w:rPr>
        <w:t>despite</w:t>
      </w:r>
      <w:r w:rsidRPr="00843665">
        <w:rPr>
          <w:sz w:val="16"/>
        </w:rPr>
        <w:t xml:space="preserve"> </w:t>
      </w:r>
      <w:r w:rsidRPr="00843665">
        <w:rPr>
          <w:rStyle w:val="StyleUnderline"/>
        </w:rPr>
        <w:t>their approval of many of its provisions</w:t>
      </w:r>
      <w:r w:rsidRPr="00843665">
        <w:rPr>
          <w:sz w:val="16"/>
        </w:rPr>
        <w:t>.</w:t>
      </w:r>
    </w:p>
    <w:p w14:paraId="5F079699" w14:textId="437A07AA" w:rsidR="00843665" w:rsidRPr="00843665" w:rsidRDefault="00843665" w:rsidP="00843665">
      <w:pPr>
        <w:rPr>
          <w:sz w:val="16"/>
        </w:rPr>
      </w:pPr>
      <w:r w:rsidRPr="00843665">
        <w:rPr>
          <w:sz w:val="16"/>
        </w:rPr>
        <w:t>“</w:t>
      </w:r>
      <w:r w:rsidRPr="00843665">
        <w:rPr>
          <w:rStyle w:val="StyleUnderline"/>
        </w:rPr>
        <w:t xml:space="preserve">One explanation is the </w:t>
      </w:r>
      <w:r w:rsidRPr="00843665">
        <w:rPr>
          <w:rStyle w:val="Emphasis"/>
        </w:rPr>
        <w:t>opposite</w:t>
      </w:r>
      <w:r w:rsidRPr="00843665">
        <w:rPr>
          <w:rStyle w:val="StyleUnderline"/>
        </w:rPr>
        <w:t xml:space="preserve"> of the </w:t>
      </w:r>
      <w:r w:rsidRPr="00843665">
        <w:rPr>
          <w:rStyle w:val="Emphasis"/>
        </w:rPr>
        <w:t>Midas touch</w:t>
      </w:r>
      <w:r w:rsidRPr="00843665">
        <w:rPr>
          <w:sz w:val="16"/>
        </w:rPr>
        <w:t>,” he said in an email Tuesday. “</w:t>
      </w:r>
      <w:r w:rsidRPr="00843665">
        <w:rPr>
          <w:rStyle w:val="StyleUnderline"/>
        </w:rPr>
        <w:t xml:space="preserve">As soon as a </w:t>
      </w:r>
      <w:r w:rsidRPr="00843665">
        <w:rPr>
          <w:rStyle w:val="Emphasis"/>
        </w:rPr>
        <w:t>polarizing politician</w:t>
      </w:r>
      <w:r w:rsidRPr="00843665">
        <w:rPr>
          <w:sz w:val="16"/>
        </w:rPr>
        <w:t xml:space="preserve"> </w:t>
      </w:r>
      <w:r w:rsidRPr="00843665">
        <w:rPr>
          <w:rStyle w:val="StyleUnderline"/>
        </w:rPr>
        <w:t xml:space="preserve">is </w:t>
      </w:r>
      <w:r w:rsidRPr="00843665">
        <w:rPr>
          <w:rStyle w:val="Emphasis"/>
        </w:rPr>
        <w:t>associated</w:t>
      </w:r>
      <w:r w:rsidRPr="00843665">
        <w:rPr>
          <w:rStyle w:val="StyleUnderline"/>
        </w:rPr>
        <w:t xml:space="preserve"> with a piece of legislation</w:t>
      </w:r>
      <w:r w:rsidRPr="00843665">
        <w:rPr>
          <w:sz w:val="16"/>
        </w:rPr>
        <w:t xml:space="preserve">, whether it was Obama with the Affordable Care Act or Trump with criminal justice reform, </w:t>
      </w:r>
      <w:r w:rsidRPr="00843665">
        <w:rPr>
          <w:rStyle w:val="StyleUnderline"/>
        </w:rPr>
        <w:t xml:space="preserve">that </w:t>
      </w:r>
      <w:r w:rsidRPr="00843665">
        <w:rPr>
          <w:rStyle w:val="Emphasis"/>
        </w:rPr>
        <w:t>partisan cue</w:t>
      </w:r>
      <w:r w:rsidRPr="00843665">
        <w:rPr>
          <w:rStyle w:val="StyleUnderline"/>
        </w:rPr>
        <w:t xml:space="preserve"> can often override</w:t>
      </w:r>
      <w:r w:rsidRPr="00843665">
        <w:rPr>
          <w:sz w:val="16"/>
        </w:rPr>
        <w:t xml:space="preserve"> </w:t>
      </w:r>
      <w:r w:rsidRPr="00843665">
        <w:rPr>
          <w:rStyle w:val="StyleUnderline"/>
        </w:rPr>
        <w:t xml:space="preserve">citizens’ evaluations of the </w:t>
      </w:r>
      <w:r w:rsidRPr="00843665">
        <w:rPr>
          <w:rStyle w:val="Emphasis"/>
        </w:rPr>
        <w:t>specific elements</w:t>
      </w:r>
      <w:r w:rsidRPr="00843665">
        <w:rPr>
          <w:rStyle w:val="StyleUnderline"/>
        </w:rPr>
        <w:t xml:space="preserve"> of the legislation</w:t>
      </w:r>
      <w:r w:rsidRPr="00843665">
        <w:rPr>
          <w:sz w:val="16"/>
        </w:rPr>
        <w:t>.”</w:t>
      </w:r>
    </w:p>
    <w:p w14:paraId="07C94AA8" w14:textId="3B84D59B" w:rsidR="00843665" w:rsidRPr="00843665" w:rsidRDefault="00843665" w:rsidP="00843665">
      <w:pPr>
        <w:rPr>
          <w:sz w:val="16"/>
        </w:rPr>
      </w:pPr>
      <w:r w:rsidRPr="00843665">
        <w:rPr>
          <w:sz w:val="16"/>
        </w:rPr>
        <w:t xml:space="preserve">Stephanie Cutter, a Democratic strategist and former Obama administration and campaign official, said Tuesday that </w:t>
      </w:r>
      <w:r w:rsidRPr="00843665">
        <w:rPr>
          <w:rStyle w:val="StyleUnderline"/>
        </w:rPr>
        <w:t>Democrats</w:t>
      </w:r>
      <w:r w:rsidRPr="00843665">
        <w:rPr>
          <w:sz w:val="16"/>
        </w:rPr>
        <w:t xml:space="preserve"> “</w:t>
      </w:r>
      <w:r w:rsidRPr="00843665">
        <w:rPr>
          <w:rStyle w:val="StyleUnderline"/>
        </w:rPr>
        <w:t>wholeheartedly support reforming our criminal justice system</w:t>
      </w:r>
      <w:r w:rsidRPr="00843665">
        <w:rPr>
          <w:sz w:val="16"/>
        </w:rPr>
        <w:t xml:space="preserve">,” </w:t>
      </w:r>
      <w:r w:rsidRPr="00843665">
        <w:rPr>
          <w:rStyle w:val="StyleUnderline"/>
        </w:rPr>
        <w:t xml:space="preserve">but the presence of the unpopular president in the debate might be causing </w:t>
      </w:r>
      <w:r w:rsidRPr="00843665">
        <w:rPr>
          <w:rStyle w:val="Emphasis"/>
        </w:rPr>
        <w:t>wariness</w:t>
      </w:r>
      <w:r w:rsidRPr="00843665">
        <w:rPr>
          <w:sz w:val="16"/>
        </w:rPr>
        <w:t xml:space="preserve">.  </w:t>
      </w:r>
    </w:p>
    <w:p w14:paraId="056E0B4D" w14:textId="720374C5" w:rsidR="00843665" w:rsidRPr="00843665" w:rsidRDefault="00843665" w:rsidP="00843665">
      <w:pPr>
        <w:rPr>
          <w:sz w:val="16"/>
        </w:rPr>
      </w:pPr>
      <w:r w:rsidRPr="00843665">
        <w:rPr>
          <w:sz w:val="16"/>
        </w:rPr>
        <w:t xml:space="preserve">“Any </w:t>
      </w:r>
      <w:r w:rsidRPr="00843665">
        <w:rPr>
          <w:rStyle w:val="StyleUnderline"/>
        </w:rPr>
        <w:t>hesitation</w:t>
      </w:r>
      <w:r w:rsidRPr="00843665">
        <w:rPr>
          <w:sz w:val="16"/>
        </w:rPr>
        <w:t xml:space="preserve"> in support </w:t>
      </w:r>
      <w:r w:rsidRPr="00843665">
        <w:rPr>
          <w:rStyle w:val="StyleUnderline"/>
        </w:rPr>
        <w:t>is</w:t>
      </w:r>
      <w:r w:rsidRPr="00843665">
        <w:rPr>
          <w:sz w:val="16"/>
        </w:rPr>
        <w:t xml:space="preserve"> likely </w:t>
      </w:r>
      <w:r w:rsidRPr="00843665">
        <w:rPr>
          <w:rStyle w:val="StyleUnderline"/>
        </w:rPr>
        <w:t>due to</w:t>
      </w:r>
      <w:r w:rsidRPr="00843665">
        <w:rPr>
          <w:sz w:val="16"/>
        </w:rPr>
        <w:t xml:space="preserve"> the bill either not going far enough, or </w:t>
      </w:r>
      <w:r w:rsidRPr="00843665">
        <w:rPr>
          <w:rStyle w:val="Emphasis"/>
        </w:rPr>
        <w:t>overall suspicion</w:t>
      </w:r>
      <w:r w:rsidRPr="00843665">
        <w:rPr>
          <w:sz w:val="16"/>
        </w:rPr>
        <w:t xml:space="preserve"> </w:t>
      </w:r>
      <w:r w:rsidRPr="00843665">
        <w:rPr>
          <w:rStyle w:val="StyleUnderline"/>
        </w:rPr>
        <w:t>of the substance because President Trump is involved</w:t>
      </w:r>
      <w:r w:rsidRPr="00843665">
        <w:rPr>
          <w:sz w:val="16"/>
        </w:rPr>
        <w:t>,” she said.</w:t>
      </w:r>
    </w:p>
    <w:p w14:paraId="774C86B0" w14:textId="0DD6598A" w:rsidR="00AE7676" w:rsidRDefault="00AE7676" w:rsidP="00AE7676">
      <w:pPr>
        <w:pStyle w:val="Heading3"/>
      </w:pPr>
      <w:r>
        <w:lastRenderedPageBreak/>
        <w:t>2NC---AT: PDCP</w:t>
      </w:r>
    </w:p>
    <w:p w14:paraId="7335C85D" w14:textId="5358904B" w:rsidR="00AE7676" w:rsidRDefault="00AE7676" w:rsidP="00AE7676">
      <w:r>
        <w:rPr>
          <w:b/>
          <w:bCs/>
        </w:rPr>
        <w:t>*** NOTE: It’s probably a good idea to take some definitions from the T file that was put out a while back, but I’ve included a couple exact definitions of enact just for good measure.</w:t>
      </w:r>
    </w:p>
    <w:p w14:paraId="111B9D3C" w14:textId="77777777" w:rsidR="00AE7676" w:rsidRDefault="00AE7676" w:rsidP="00AE7676">
      <w:pPr>
        <w:pStyle w:val="Heading4"/>
      </w:pPr>
      <w:r>
        <w:t xml:space="preserve">The AFF must be enacted by </w:t>
      </w:r>
      <w:r w:rsidRPr="00CE5486">
        <w:rPr>
          <w:u w:val="single"/>
        </w:rPr>
        <w:t>legislatio</w:t>
      </w:r>
      <w:r>
        <w:rPr>
          <w:u w:val="single"/>
        </w:rPr>
        <w:t>n</w:t>
      </w:r>
      <w:r>
        <w:t>.</w:t>
      </w:r>
    </w:p>
    <w:p w14:paraId="6B6BD41F" w14:textId="77777777" w:rsidR="00AE7676" w:rsidRDefault="00AE7676" w:rsidP="00AE7676">
      <w:r w:rsidRPr="00870FEB">
        <w:rPr>
          <w:rStyle w:val="Style13ptBold"/>
        </w:rPr>
        <w:t>Cabret 19</w:t>
      </w:r>
      <w:r>
        <w:t xml:space="preserve"> – </w:t>
      </w:r>
      <w:r w:rsidRPr="00CE5486">
        <w:t>Associate Justice</w:t>
      </w:r>
      <w:r>
        <w:t xml:space="preserve"> of the Supreme Court of the Virgin Islands</w:t>
      </w:r>
    </w:p>
    <w:p w14:paraId="22B5947C" w14:textId="77777777" w:rsidR="00AE7676" w:rsidRPr="00CE5486" w:rsidRDefault="00AE7676" w:rsidP="00AE7676">
      <w:r>
        <w:t xml:space="preserve">Opinion by </w:t>
      </w:r>
      <w:r w:rsidRPr="00CE5486">
        <w:t>Maria M. Cabre</w:t>
      </w:r>
      <w:r>
        <w:t xml:space="preserve">t, Supreme Court of the Virgin Islands, </w:t>
      </w:r>
      <w:r w:rsidRPr="009B16A8">
        <w:t>Willis v. People of the Virgin Islands, 71 V.I. 789</w:t>
      </w:r>
      <w:r>
        <w:t>, d</w:t>
      </w:r>
      <w:r w:rsidRPr="00870FEB">
        <w:t>ecided July 11</w:t>
      </w:r>
      <w:r>
        <w:t xml:space="preserve">, </w:t>
      </w:r>
      <w:r w:rsidRPr="00870FEB">
        <w:t>2019</w:t>
      </w:r>
      <w:r>
        <w:t>, Lexis</w:t>
      </w:r>
    </w:p>
    <w:p w14:paraId="63934ABB" w14:textId="31C7CF98" w:rsidR="00AE7676" w:rsidRPr="00D1547E" w:rsidRDefault="00AE7676" w:rsidP="00AE7676">
      <w:pPr>
        <w:rPr>
          <w:sz w:val="16"/>
        </w:rPr>
      </w:pPr>
      <w:r w:rsidRPr="00CE5486">
        <w:rPr>
          <w:sz w:val="16"/>
        </w:rPr>
        <w:t xml:space="preserve">The excepting clause that follows this declaration qualifies the scope of this exclusive Income Tax Jurisdiction relating to “income tax laws applicable to” this Territory by removing from the scope of the District Court's “Income Tax Jurisdiction” those “ancillary laws” “relating to” those laws, having been “enacted by the Legislature of the Virgin Islands,” taxing any person's net income. To describe a law as “ancillary” is to say that it is “Supplementary, subordinate.” Black's L. Dict., at 95; Compact Am. Dict., at 31 (“1. Subordinate. 2. Auxiliary; helping.”). To “relate” or to say something is “related” is to say that the things “have connection, relation, or reference.” Compact Am. Dict., at 695. So, </w:t>
      </w:r>
      <w:r w:rsidRPr="00CE5486">
        <w:rPr>
          <w:rStyle w:val="StyleUnderline"/>
        </w:rPr>
        <w:t>an ancillary law relating to income taxes</w:t>
      </w:r>
      <w:r w:rsidRPr="00CE5486">
        <w:rPr>
          <w:sz w:val="16"/>
        </w:rPr>
        <w:t xml:space="preserve"> in the Virgin Islands </w:t>
      </w:r>
      <w:r w:rsidRPr="00CE5486">
        <w:rPr>
          <w:rStyle w:val="StyleUnderline"/>
        </w:rPr>
        <w:t>is a</w:t>
      </w:r>
      <w:r w:rsidRPr="00CE5486">
        <w:rPr>
          <w:sz w:val="16"/>
        </w:rPr>
        <w:t xml:space="preserve"> “</w:t>
      </w:r>
      <w:r w:rsidRPr="00CE5486">
        <w:rPr>
          <w:rStyle w:val="StyleUnderline"/>
        </w:rPr>
        <w:t>set of rules or principles dealing with a specific area of the legal system</w:t>
      </w:r>
      <w:r w:rsidRPr="00CE5486">
        <w:rPr>
          <w:sz w:val="16"/>
        </w:rPr>
        <w:t xml:space="preserve">” </w:t>
      </w:r>
      <w:r w:rsidRPr="00CE5486">
        <w:rPr>
          <w:rStyle w:val="StyleUnderline"/>
        </w:rPr>
        <w:t xml:space="preserve">that is </w:t>
      </w:r>
      <w:r w:rsidRPr="00CE5486">
        <w:rPr>
          <w:sz w:val="16"/>
        </w:rPr>
        <w:t>“supplementary,” “subordinate,” or “</w:t>
      </w:r>
      <w:r w:rsidRPr="00CE5486">
        <w:rPr>
          <w:rStyle w:val="StyleUnderline"/>
        </w:rPr>
        <w:t>helping</w:t>
      </w:r>
      <w:r w:rsidRPr="00CE5486">
        <w:rPr>
          <w:sz w:val="16"/>
        </w:rPr>
        <w:t xml:space="preserve">” </w:t>
      </w:r>
      <w:r w:rsidRPr="00CE5486">
        <w:rPr>
          <w:rStyle w:val="StyleUnderline"/>
        </w:rPr>
        <w:t>to controlling laws that</w:t>
      </w:r>
      <w:r w:rsidRPr="00CE5486">
        <w:rPr>
          <w:sz w:val="16"/>
        </w:rPr>
        <w:t xml:space="preserve"> “</w:t>
      </w:r>
      <w:r w:rsidRPr="00CE5486">
        <w:rPr>
          <w:rStyle w:val="StyleUnderline"/>
        </w:rPr>
        <w:t>have connection</w:t>
      </w:r>
      <w:r w:rsidRPr="00CE5486">
        <w:rPr>
          <w:sz w:val="16"/>
        </w:rPr>
        <w:t xml:space="preserve">, relation, or reference” </w:t>
      </w:r>
      <w:r w:rsidRPr="00CE5486">
        <w:rPr>
          <w:rStyle w:val="StyleUnderline"/>
        </w:rPr>
        <w:t>to</w:t>
      </w:r>
      <w:r w:rsidRPr="00CE5486">
        <w:rPr>
          <w:sz w:val="16"/>
        </w:rPr>
        <w:t xml:space="preserve"> “</w:t>
      </w:r>
      <w:r w:rsidRPr="00CE5486">
        <w:rPr>
          <w:rStyle w:val="StyleUnderline"/>
        </w:rPr>
        <w:t xml:space="preserve">the income tax </w:t>
      </w:r>
      <w:r w:rsidRPr="00CE5486">
        <w:rPr>
          <w:rStyle w:val="Emphasis"/>
        </w:rPr>
        <w:t>enacted</w:t>
      </w:r>
      <w:r w:rsidRPr="00CE5486">
        <w:rPr>
          <w:sz w:val="16"/>
        </w:rPr>
        <w:t xml:space="preserve"> </w:t>
      </w:r>
      <w:r w:rsidRPr="00CE5486">
        <w:rPr>
          <w:rStyle w:val="StyleUnderline"/>
        </w:rPr>
        <w:t xml:space="preserve">by the </w:t>
      </w:r>
      <w:r w:rsidRPr="00CE5486">
        <w:rPr>
          <w:rStyle w:val="Emphasis"/>
        </w:rPr>
        <w:t>Legislature</w:t>
      </w:r>
      <w:r w:rsidRPr="00CE5486">
        <w:rPr>
          <w:sz w:val="16"/>
        </w:rPr>
        <w:t xml:space="preserve"> of the [***57]  Virgin Islands,”</w:t>
      </w:r>
      <w:r w:rsidR="00D1547E">
        <w:rPr>
          <w:sz w:val="16"/>
        </w:rPr>
        <w:t xml:space="preserve"> </w:t>
      </w:r>
      <w:r w:rsidRPr="00390B55">
        <w:rPr>
          <w:b/>
          <w:bCs/>
        </w:rPr>
        <w:t>[FOOTNOTE 33 STARTS]</w:t>
      </w:r>
      <w:r w:rsidR="00D1547E">
        <w:rPr>
          <w:sz w:val="16"/>
        </w:rPr>
        <w:t xml:space="preserve"> </w:t>
      </w:r>
      <w:r w:rsidRPr="00CE5486">
        <w:rPr>
          <w:sz w:val="16"/>
        </w:rPr>
        <w:t>Black's L. Dict., at 567 (</w:t>
      </w:r>
      <w:r w:rsidRPr="00CE5486">
        <w:rPr>
          <w:rStyle w:val="Emphasis"/>
        </w:rPr>
        <w:t>defining</w:t>
      </w:r>
      <w:r w:rsidRPr="00CE5486">
        <w:rPr>
          <w:sz w:val="16"/>
        </w:rPr>
        <w:t xml:space="preserve"> “</w:t>
      </w:r>
      <w:r w:rsidRPr="00CE5486">
        <w:rPr>
          <w:rStyle w:val="Emphasis"/>
        </w:rPr>
        <w:t>enact</w:t>
      </w:r>
      <w:r w:rsidRPr="00CE5486">
        <w:rPr>
          <w:sz w:val="16"/>
        </w:rPr>
        <w:t xml:space="preserve">” </w:t>
      </w:r>
      <w:r w:rsidRPr="00CE5486">
        <w:rPr>
          <w:rStyle w:val="StyleUnderline"/>
        </w:rPr>
        <w:t>as</w:t>
      </w:r>
      <w:r w:rsidRPr="00CE5486">
        <w:rPr>
          <w:sz w:val="16"/>
        </w:rPr>
        <w:t xml:space="preserve"> “</w:t>
      </w:r>
      <w:r w:rsidRPr="00CE5486">
        <w:rPr>
          <w:rStyle w:val="StyleUnderline"/>
        </w:rPr>
        <w:t xml:space="preserve">to </w:t>
      </w:r>
      <w:r w:rsidRPr="00CE5486">
        <w:rPr>
          <w:rStyle w:val="Emphasis"/>
        </w:rPr>
        <w:t>make into law</w:t>
      </w:r>
      <w:r w:rsidRPr="00CE5486">
        <w:rPr>
          <w:rStyle w:val="StyleUnderline"/>
        </w:rPr>
        <w:t xml:space="preserve"> by authoritative act</w:t>
      </w:r>
      <w:r w:rsidRPr="00CE5486">
        <w:rPr>
          <w:sz w:val="16"/>
        </w:rPr>
        <w:t>; to pass &lt;the statute was enacted shortly before the announced deadline&gt;.”); id., 900 (“</w:t>
      </w:r>
      <w:r w:rsidRPr="00CE5486">
        <w:rPr>
          <w:rStyle w:val="Emphasis"/>
        </w:rPr>
        <w:t>enacted law</w:t>
      </w:r>
      <w:r w:rsidRPr="00CE5486">
        <w:rPr>
          <w:sz w:val="16"/>
        </w:rPr>
        <w:t xml:space="preserve">” “law that </w:t>
      </w:r>
      <w:r w:rsidRPr="00CE5486">
        <w:rPr>
          <w:rStyle w:val="StyleUnderline"/>
        </w:rPr>
        <w:t xml:space="preserve">has its </w:t>
      </w:r>
      <w:r w:rsidRPr="00CE5486">
        <w:rPr>
          <w:rStyle w:val="Emphasis"/>
        </w:rPr>
        <w:t>source</w:t>
      </w:r>
      <w:r w:rsidRPr="00CE5486">
        <w:rPr>
          <w:rStyle w:val="StyleUnderline"/>
        </w:rPr>
        <w:t xml:space="preserve"> in </w:t>
      </w:r>
      <w:r w:rsidRPr="00CE5486">
        <w:rPr>
          <w:rStyle w:val="Emphasis"/>
        </w:rPr>
        <w:t>legislation</w:t>
      </w:r>
      <w:r w:rsidRPr="00CE5486">
        <w:rPr>
          <w:sz w:val="16"/>
        </w:rPr>
        <w:t>”); Compact Am. Dict., at 280 (“To make (a bill) into law.”).</w:t>
      </w:r>
      <w:r w:rsidR="00D1547E">
        <w:rPr>
          <w:sz w:val="16"/>
        </w:rPr>
        <w:t xml:space="preserve"> </w:t>
      </w:r>
      <w:r w:rsidRPr="00390B55">
        <w:rPr>
          <w:b/>
          <w:bCs/>
        </w:rPr>
        <w:t>[FOOTNOTE 3</w:t>
      </w:r>
      <w:r>
        <w:rPr>
          <w:b/>
          <w:bCs/>
        </w:rPr>
        <w:t>3</w:t>
      </w:r>
      <w:r w:rsidRPr="00390B55">
        <w:rPr>
          <w:b/>
          <w:bCs/>
        </w:rPr>
        <w:t xml:space="preserve"> ENDS]</w:t>
      </w:r>
    </w:p>
    <w:p w14:paraId="24A6E5BD" w14:textId="77777777" w:rsidR="00AE7676" w:rsidRDefault="00AE7676" w:rsidP="00AE7676">
      <w:pPr>
        <w:rPr>
          <w:sz w:val="16"/>
          <w:szCs w:val="16"/>
        </w:rPr>
      </w:pPr>
      <w:r w:rsidRPr="00CE5486">
        <w:rPr>
          <w:sz w:val="16"/>
          <w:szCs w:val="16"/>
        </w:rPr>
        <w:t>and prosecutions arising out of such laws are not within the subject matter jurisdiction of the District Court, even if they may be in some broader, tangential sense related to “income tax laws.”</w:t>
      </w:r>
    </w:p>
    <w:p w14:paraId="31C85C87" w14:textId="77777777" w:rsidR="00AE7676" w:rsidRDefault="00AE7676" w:rsidP="00AE7676">
      <w:pPr>
        <w:pStyle w:val="Heading4"/>
      </w:pPr>
      <w:r>
        <w:t xml:space="preserve">An enactment is a </w:t>
      </w:r>
      <w:r w:rsidRPr="009B16A8">
        <w:rPr>
          <w:u w:val="single"/>
        </w:rPr>
        <w:t>product of legislation</w:t>
      </w:r>
      <w:r>
        <w:t>.</w:t>
      </w:r>
    </w:p>
    <w:p w14:paraId="6E926ADA" w14:textId="77777777" w:rsidR="00AE7676" w:rsidRDefault="00AE7676" w:rsidP="00AE7676">
      <w:r w:rsidRPr="009B16A8">
        <w:rPr>
          <w:rStyle w:val="Style13ptBold"/>
        </w:rPr>
        <w:t>Scalia 03</w:t>
      </w:r>
      <w:r w:rsidRPr="009B16A8">
        <w:t xml:space="preserve"> – </w:t>
      </w:r>
      <w:r>
        <w:t>Former Associate Justice of the Supreme Court of the United States</w:t>
      </w:r>
    </w:p>
    <w:p w14:paraId="021A15CD" w14:textId="77777777" w:rsidR="00AE7676" w:rsidRPr="009B16A8" w:rsidRDefault="00AE7676" w:rsidP="00AE7676">
      <w:r>
        <w:t>Opinion by Antonin Scalia, Supreme Court of the United States,</w:t>
      </w:r>
      <w:r w:rsidRPr="009B16A8">
        <w:t xml:space="preserve"> Branch v. Smith, 538 U.S. 254</w:t>
      </w:r>
      <w:r>
        <w:t>, decided March 31, 2003, Lexis</w:t>
      </w:r>
    </w:p>
    <w:p w14:paraId="5827BD8E" w14:textId="63768111" w:rsidR="0023031E" w:rsidRPr="00064D73" w:rsidRDefault="00AE7676" w:rsidP="0023031E">
      <w:pPr>
        <w:rPr>
          <w:sz w:val="16"/>
        </w:rPr>
      </w:pPr>
      <w:r w:rsidRPr="000D6E5B">
        <w:rPr>
          <w:sz w:val="16"/>
        </w:rPr>
        <w:t xml:space="preserve">Section 5 provides that "whenever a [covered jurisdiction] shall enact or seek to  [**1437]  administer" a voting change, such a change may be enforced if it is submitted to the [****21]  Attorney General and there is no objection by the Attorney General within 60 days. 42 U.S.C. § 1973(c) (emphasis added). Clearly </w:t>
      </w:r>
      <w:r w:rsidRPr="000D6E5B">
        <w:rPr>
          <w:rStyle w:val="StyleUnderline"/>
        </w:rPr>
        <w:t xml:space="preserve">the State Chancery Court's redistricting plan </w:t>
      </w:r>
      <w:r w:rsidRPr="000D6E5B">
        <w:rPr>
          <w:rStyle w:val="Emphasis"/>
        </w:rPr>
        <w:t>was not</w:t>
      </w:r>
      <w:r w:rsidRPr="000D6E5B">
        <w:rPr>
          <w:sz w:val="16"/>
        </w:rPr>
        <w:t xml:space="preserve"> "</w:t>
      </w:r>
      <w:r w:rsidRPr="000D6E5B">
        <w:rPr>
          <w:rStyle w:val="Emphasis"/>
        </w:rPr>
        <w:t>enacted</w:t>
      </w:r>
      <w:r w:rsidRPr="000D6E5B">
        <w:rPr>
          <w:sz w:val="16"/>
        </w:rPr>
        <w:t xml:space="preserve">" </w:t>
      </w:r>
      <w:r w:rsidRPr="000D6E5B">
        <w:rPr>
          <w:rStyle w:val="StyleUnderline"/>
        </w:rPr>
        <w:t>by the State of Mississippi</w:t>
      </w:r>
      <w:r w:rsidRPr="000D6E5B">
        <w:rPr>
          <w:sz w:val="16"/>
        </w:rPr>
        <w:t xml:space="preserve">. </w:t>
      </w:r>
      <w:r w:rsidRPr="000D6E5B">
        <w:rPr>
          <w:rStyle w:val="StyleUnderline"/>
        </w:rPr>
        <w:t>An</w:t>
      </w:r>
      <w:r w:rsidRPr="000D6E5B">
        <w:rPr>
          <w:sz w:val="16"/>
        </w:rPr>
        <w:t xml:space="preserve"> "</w:t>
      </w:r>
      <w:r w:rsidRPr="000D6E5B">
        <w:rPr>
          <w:rStyle w:val="Emphasis"/>
        </w:rPr>
        <w:t>enactment</w:t>
      </w:r>
      <w:r w:rsidRPr="000D6E5B">
        <w:rPr>
          <w:sz w:val="16"/>
        </w:rPr>
        <w:t xml:space="preserve">" </w:t>
      </w:r>
      <w:r w:rsidRPr="000D6E5B">
        <w:rPr>
          <w:rStyle w:val="StyleUnderline"/>
        </w:rPr>
        <w:t xml:space="preserve">is the </w:t>
      </w:r>
      <w:r w:rsidRPr="000D6E5B">
        <w:rPr>
          <w:rStyle w:val="Emphasis"/>
        </w:rPr>
        <w:t>product of legislation</w:t>
      </w:r>
      <w:r w:rsidRPr="000D6E5B">
        <w:rPr>
          <w:sz w:val="16"/>
        </w:rPr>
        <w:t xml:space="preserve">, </w:t>
      </w:r>
      <w:r w:rsidRPr="000D6E5B">
        <w:rPr>
          <w:rStyle w:val="Emphasis"/>
        </w:rPr>
        <w:t>not adjudication</w:t>
      </w:r>
      <w:r w:rsidRPr="000D6E5B">
        <w:rPr>
          <w:sz w:val="16"/>
        </w:rPr>
        <w:t xml:space="preserve">. </w:t>
      </w:r>
      <w:r w:rsidRPr="000D6E5B">
        <w:rPr>
          <w:rStyle w:val="StyleUnderline"/>
        </w:rPr>
        <w:t>See Webster's New International Dictionary</w:t>
      </w:r>
      <w:r w:rsidRPr="000D6E5B">
        <w:rPr>
          <w:sz w:val="16"/>
        </w:rPr>
        <w:t xml:space="preserve"> 841 (2d ed. 1949) (</w:t>
      </w:r>
      <w:r w:rsidRPr="000D6E5B">
        <w:rPr>
          <w:rStyle w:val="StyleUnderline"/>
        </w:rPr>
        <w:t>defining</w:t>
      </w:r>
      <w:r w:rsidRPr="000D6E5B">
        <w:rPr>
          <w:sz w:val="16"/>
        </w:rPr>
        <w:t xml:space="preserve"> "</w:t>
      </w:r>
      <w:r w:rsidRPr="000D6E5B">
        <w:rPr>
          <w:rStyle w:val="Emphasis"/>
        </w:rPr>
        <w:t>enact</w:t>
      </w:r>
      <w:r w:rsidRPr="000D6E5B">
        <w:rPr>
          <w:sz w:val="16"/>
        </w:rPr>
        <w:t xml:space="preserve">" </w:t>
      </w:r>
      <w:r w:rsidRPr="000D6E5B">
        <w:rPr>
          <w:rStyle w:val="StyleUnderline"/>
        </w:rPr>
        <w:t>as</w:t>
      </w:r>
      <w:r w:rsidRPr="000D6E5B">
        <w:rPr>
          <w:sz w:val="16"/>
        </w:rPr>
        <w:t xml:space="preserve"> "</w:t>
      </w:r>
      <w:r w:rsidRPr="000D6E5B">
        <w:rPr>
          <w:rStyle w:val="StyleUnderline"/>
        </w:rPr>
        <w:t>to make into an act or law</w:t>
      </w:r>
      <w:r w:rsidRPr="000D6E5B">
        <w:rPr>
          <w:sz w:val="16"/>
        </w:rPr>
        <w:t xml:space="preserve">; esp., </w:t>
      </w:r>
      <w:r w:rsidRPr="000D6E5B">
        <w:rPr>
          <w:rStyle w:val="StyleUnderline"/>
        </w:rPr>
        <w:t xml:space="preserve">to </w:t>
      </w:r>
      <w:r w:rsidRPr="000D6E5B">
        <w:rPr>
          <w:rStyle w:val="Emphasis"/>
        </w:rPr>
        <w:t>perform</w:t>
      </w:r>
      <w:r w:rsidRPr="000D6E5B">
        <w:rPr>
          <w:rStyle w:val="StyleUnderline"/>
        </w:rPr>
        <w:t xml:space="preserve"> the </w:t>
      </w:r>
      <w:r w:rsidRPr="000D6E5B">
        <w:rPr>
          <w:rStyle w:val="Emphasis"/>
        </w:rPr>
        <w:t>legislative act</w:t>
      </w:r>
      <w:r w:rsidRPr="000D6E5B">
        <w:rPr>
          <w:sz w:val="16"/>
        </w:rPr>
        <w:t xml:space="preserve"> with reference to (a bill) which gives it the validity of law"); Black's Law Dictionary 910 (7th ed. 1999) (defining "legislate" as "to make or enact laws"). The web of state and federal litigation before us is the consequence of the Mississippi Legislature's failure to enact a plan. The Chancery Court's redistricting plan, then, could be eligible for preclearance only if the State was "seeking to administer" it.</w:t>
      </w:r>
    </w:p>
    <w:p w14:paraId="311B863F" w14:textId="7C5F45C9" w:rsidR="00AE7676" w:rsidRDefault="00AE7676" w:rsidP="00AE7676">
      <w:pPr>
        <w:pStyle w:val="Heading2"/>
      </w:pPr>
      <w:r>
        <w:lastRenderedPageBreak/>
        <w:t>2NC---Flex NB</w:t>
      </w:r>
    </w:p>
    <w:p w14:paraId="6E053C6F" w14:textId="40D939E3" w:rsidR="006E44C7" w:rsidRDefault="006E44C7" w:rsidP="006E44C7">
      <w:pPr>
        <w:pStyle w:val="Heading3"/>
      </w:pPr>
      <w:r>
        <w:lastRenderedPageBreak/>
        <w:t>2NC---UQ</w:t>
      </w:r>
    </w:p>
    <w:p w14:paraId="41D83BF2" w14:textId="77777777" w:rsidR="006E44C7" w:rsidRPr="003A14F7" w:rsidRDefault="006E44C7" w:rsidP="006E44C7">
      <w:pPr>
        <w:pStyle w:val="Heading4"/>
      </w:pPr>
      <w:r>
        <w:t>Checks are coming now.</w:t>
      </w:r>
    </w:p>
    <w:p w14:paraId="1F809213" w14:textId="77777777" w:rsidR="006E44C7" w:rsidRDefault="006E44C7" w:rsidP="006E44C7">
      <w:r w:rsidRPr="003A14F7">
        <w:rPr>
          <w:rStyle w:val="Style13ptBold"/>
        </w:rPr>
        <w:t>Posner 18</w:t>
      </w:r>
      <w:r>
        <w:t xml:space="preserve"> Eric Posner, Kirkland and Ellis Distinguished Service Professor of Law, and the Arthur and Esther Kane Research Chair at the University of Chicago; 2018; “THE DECLINE OF SUPREME COURT DEFERENCE TO THE PRESIDENT”; https://scholarship.law.upenn.edu/cgi/viewcontent.cgiarticle=9617&amp;context=penn_law_review </w:t>
      </w:r>
    </w:p>
    <w:p w14:paraId="2270B09B" w14:textId="77777777" w:rsidR="006E44C7" w:rsidRDefault="006E44C7" w:rsidP="006E44C7">
      <w:pPr>
        <w:rPr>
          <w:sz w:val="14"/>
        </w:rPr>
      </w:pPr>
      <w:r w:rsidRPr="003A14F7">
        <w:rPr>
          <w:sz w:val="14"/>
        </w:rPr>
        <w:t xml:space="preserve">However, </w:t>
      </w:r>
      <w:r w:rsidRPr="003A14F7">
        <w:rPr>
          <w:rStyle w:val="StyleUnderline"/>
        </w:rPr>
        <w:t xml:space="preserve">we have discovered that the </w:t>
      </w:r>
      <w:r w:rsidRPr="003A14F7">
        <w:rPr>
          <w:rStyle w:val="Emphasis"/>
        </w:rPr>
        <w:t>president’s</w:t>
      </w:r>
      <w:r w:rsidRPr="003A14F7">
        <w:rPr>
          <w:rStyle w:val="StyleUnderline"/>
        </w:rPr>
        <w:t xml:space="preserve"> </w:t>
      </w:r>
      <w:r w:rsidRPr="003A14F7">
        <w:rPr>
          <w:rStyle w:val="Emphasis"/>
        </w:rPr>
        <w:t>success</w:t>
      </w:r>
      <w:r w:rsidRPr="003A14F7">
        <w:rPr>
          <w:sz w:val="14"/>
        </w:rPr>
        <w:t xml:space="preserve"> rate </w:t>
      </w:r>
      <w:r w:rsidRPr="003A14F7">
        <w:rPr>
          <w:rStyle w:val="StyleUnderline"/>
        </w:rPr>
        <w:t>in the</w:t>
      </w:r>
      <w:r>
        <w:rPr>
          <w:rStyle w:val="StyleUnderline"/>
        </w:rPr>
        <w:t xml:space="preserve"> </w:t>
      </w:r>
      <w:r w:rsidRPr="003A14F7">
        <w:rPr>
          <w:sz w:val="14"/>
        </w:rPr>
        <w:t xml:space="preserve">Supreme </w:t>
      </w:r>
      <w:r w:rsidRPr="003A14F7">
        <w:rPr>
          <w:rStyle w:val="Emphasis"/>
        </w:rPr>
        <w:t>Court</w:t>
      </w:r>
      <w:r w:rsidRPr="003A14F7">
        <w:rPr>
          <w:sz w:val="14"/>
        </w:rPr>
        <w:t xml:space="preserve"> </w:t>
      </w:r>
      <w:r w:rsidRPr="003A14F7">
        <w:rPr>
          <w:rStyle w:val="StyleUnderline"/>
        </w:rPr>
        <w:t>peaked</w:t>
      </w:r>
      <w:r w:rsidRPr="003A14F7">
        <w:rPr>
          <w:sz w:val="14"/>
        </w:rPr>
        <w:t xml:space="preserve"> </w:t>
      </w:r>
      <w:r w:rsidRPr="003A14F7">
        <w:rPr>
          <w:rStyle w:val="StyleUnderline"/>
        </w:rPr>
        <w:t>during</w:t>
      </w:r>
      <w:r w:rsidRPr="003A14F7">
        <w:rPr>
          <w:sz w:val="14"/>
        </w:rPr>
        <w:t xml:space="preserve"> the </w:t>
      </w:r>
      <w:r w:rsidRPr="003A14F7">
        <w:rPr>
          <w:rStyle w:val="Emphasis"/>
        </w:rPr>
        <w:t>Reagan</w:t>
      </w:r>
      <w:r w:rsidRPr="003A14F7">
        <w:rPr>
          <w:sz w:val="14"/>
        </w:rPr>
        <w:t xml:space="preserve"> administration </w:t>
      </w:r>
      <w:r w:rsidRPr="003A14F7">
        <w:rPr>
          <w:rStyle w:val="StyleUnderline"/>
        </w:rPr>
        <w:t xml:space="preserve">and has </w:t>
      </w:r>
      <w:r w:rsidRPr="003A14F7">
        <w:rPr>
          <w:rStyle w:val="Emphasis"/>
        </w:rPr>
        <w:t>declined</w:t>
      </w:r>
      <w:r w:rsidRPr="003A14F7">
        <w:rPr>
          <w:sz w:val="14"/>
        </w:rPr>
        <w:t xml:space="preserve"> </w:t>
      </w:r>
      <w:r w:rsidRPr="003A14F7">
        <w:rPr>
          <w:rStyle w:val="StyleUnderline"/>
        </w:rPr>
        <w:t>steadily</w:t>
      </w:r>
      <w:r w:rsidRPr="003A14F7">
        <w:rPr>
          <w:sz w:val="14"/>
        </w:rPr>
        <w:t xml:space="preserve"> since then. George H.W. </w:t>
      </w:r>
      <w:r w:rsidRPr="003A14F7">
        <w:rPr>
          <w:rStyle w:val="StyleUnderline"/>
        </w:rPr>
        <w:t>Bush’s</w:t>
      </w:r>
      <w:r w:rsidRPr="003A14F7">
        <w:rPr>
          <w:sz w:val="14"/>
        </w:rPr>
        <w:t xml:space="preserve"> </w:t>
      </w:r>
      <w:r w:rsidRPr="003A14F7">
        <w:rPr>
          <w:rStyle w:val="StyleUnderline"/>
        </w:rPr>
        <w:t xml:space="preserve">win rate was </w:t>
      </w:r>
      <w:r w:rsidRPr="003A14F7">
        <w:rPr>
          <w:rStyle w:val="Emphasis"/>
        </w:rPr>
        <w:t>70</w:t>
      </w:r>
      <w:r w:rsidRPr="003A14F7">
        <w:rPr>
          <w:rStyle w:val="StyleUnderline"/>
        </w:rPr>
        <w:t>%;</w:t>
      </w:r>
      <w:r w:rsidRPr="003A14F7">
        <w:rPr>
          <w:sz w:val="14"/>
        </w:rPr>
        <w:t xml:space="preserve"> Bill </w:t>
      </w:r>
      <w:r w:rsidRPr="003A14F7">
        <w:rPr>
          <w:rStyle w:val="StyleUnderline"/>
        </w:rPr>
        <w:t>Clinton’s was</w:t>
      </w:r>
      <w:r w:rsidRPr="003A14F7">
        <w:rPr>
          <w:sz w:val="14"/>
        </w:rPr>
        <w:t xml:space="preserve"> </w:t>
      </w:r>
      <w:r w:rsidRPr="003A14F7">
        <w:rPr>
          <w:rStyle w:val="Emphasis"/>
        </w:rPr>
        <w:t>63</w:t>
      </w:r>
      <w:r w:rsidRPr="003A14F7">
        <w:rPr>
          <w:sz w:val="14"/>
        </w:rPr>
        <w:t xml:space="preserve">%; George W. </w:t>
      </w:r>
      <w:r w:rsidRPr="003A14F7">
        <w:rPr>
          <w:rStyle w:val="StyleUnderline"/>
        </w:rPr>
        <w:t>Bush’s</w:t>
      </w:r>
      <w:r w:rsidRPr="003A14F7">
        <w:rPr>
          <w:sz w:val="14"/>
        </w:rPr>
        <w:t xml:space="preserve"> was </w:t>
      </w:r>
      <w:r w:rsidRPr="003A14F7">
        <w:rPr>
          <w:rStyle w:val="StyleUnderline"/>
        </w:rPr>
        <w:t>61</w:t>
      </w:r>
      <w:r w:rsidRPr="003A14F7">
        <w:rPr>
          <w:sz w:val="14"/>
        </w:rPr>
        <w:t xml:space="preserve">%; and Barack </w:t>
      </w:r>
      <w:r w:rsidRPr="003A14F7">
        <w:rPr>
          <w:rStyle w:val="StyleUnderline"/>
        </w:rPr>
        <w:t>Obama’s was 52%.</w:t>
      </w:r>
      <w:r w:rsidRPr="003A14F7">
        <w:rPr>
          <w:sz w:val="14"/>
        </w:rPr>
        <w:t xml:space="preserve"> </w:t>
      </w:r>
      <w:r w:rsidRPr="003A14F7">
        <w:rPr>
          <w:rStyle w:val="Emphasis"/>
        </w:rPr>
        <w:t>This</w:t>
      </w:r>
      <w:r w:rsidRPr="003A14F7">
        <w:rPr>
          <w:sz w:val="14"/>
        </w:rPr>
        <w:t xml:space="preserve"> until-now unknown trend </w:t>
      </w:r>
      <w:r w:rsidRPr="003A14F7">
        <w:rPr>
          <w:rStyle w:val="Emphasis"/>
        </w:rPr>
        <w:t>raises</w:t>
      </w:r>
      <w:r w:rsidRPr="003A14F7">
        <w:rPr>
          <w:sz w:val="14"/>
        </w:rPr>
        <w:t xml:space="preserve"> significant </w:t>
      </w:r>
      <w:r w:rsidRPr="003A14F7">
        <w:rPr>
          <w:rStyle w:val="Emphasis"/>
        </w:rPr>
        <w:t>questions</w:t>
      </w:r>
      <w:r w:rsidRPr="003A14F7">
        <w:rPr>
          <w:sz w:val="14"/>
        </w:rPr>
        <w:t xml:space="preserve">, </w:t>
      </w:r>
      <w:r w:rsidRPr="003A14F7">
        <w:rPr>
          <w:rStyle w:val="StyleUnderline"/>
        </w:rPr>
        <w:t xml:space="preserve">and may force us to </w:t>
      </w:r>
      <w:r w:rsidRPr="003A14F7">
        <w:rPr>
          <w:rStyle w:val="Emphasis"/>
        </w:rPr>
        <w:t>rethink</w:t>
      </w:r>
      <w:r w:rsidRPr="003A14F7">
        <w:rPr>
          <w:rStyle w:val="StyleUnderline"/>
        </w:rPr>
        <w:t xml:space="preserve"> the</w:t>
      </w:r>
      <w:r w:rsidRPr="003A14F7">
        <w:rPr>
          <w:sz w:val="14"/>
        </w:rPr>
        <w:t xml:space="preserve"> </w:t>
      </w:r>
      <w:r w:rsidRPr="003A14F7">
        <w:rPr>
          <w:rStyle w:val="StyleUnderline"/>
        </w:rPr>
        <w:t>deeply entrenched academic</w:t>
      </w:r>
      <w:r w:rsidRPr="003A14F7">
        <w:rPr>
          <w:sz w:val="14"/>
        </w:rPr>
        <w:t xml:space="preserve"> </w:t>
      </w:r>
      <w:r w:rsidRPr="003A14F7">
        <w:rPr>
          <w:rStyle w:val="Emphasis"/>
        </w:rPr>
        <w:t>assumption</w:t>
      </w:r>
      <w:r w:rsidRPr="003A14F7">
        <w:rPr>
          <w:sz w:val="14"/>
        </w:rPr>
        <w:t xml:space="preserve"> </w:t>
      </w:r>
      <w:r w:rsidRPr="003A14F7">
        <w:rPr>
          <w:rStyle w:val="StyleUnderline"/>
        </w:rPr>
        <w:t xml:space="preserve">about the rise of </w:t>
      </w:r>
      <w:r w:rsidRPr="003A14F7">
        <w:rPr>
          <w:rStyle w:val="Emphasis"/>
        </w:rPr>
        <w:t>presidential power</w:t>
      </w:r>
      <w:r w:rsidRPr="003A14F7">
        <w:rPr>
          <w:sz w:val="14"/>
        </w:rPr>
        <w:t xml:space="preserve">. Is it possible that presidential </w:t>
      </w:r>
      <w:r w:rsidRPr="003A14F7">
        <w:rPr>
          <w:rStyle w:val="StyleUnderline"/>
        </w:rPr>
        <w:t>power reached its apex in the Reagan</w:t>
      </w:r>
      <w:r w:rsidRPr="003A14F7">
        <w:rPr>
          <w:sz w:val="14"/>
        </w:rPr>
        <w:t xml:space="preserve"> administration, </w:t>
      </w:r>
      <w:r w:rsidRPr="003A14F7">
        <w:rPr>
          <w:rStyle w:val="StyleUnderline"/>
        </w:rPr>
        <w:t xml:space="preserve">and has </w:t>
      </w:r>
      <w:r w:rsidRPr="003A14F7">
        <w:rPr>
          <w:rStyle w:val="Emphasis"/>
        </w:rPr>
        <w:t>diminished</w:t>
      </w:r>
      <w:r w:rsidRPr="003A14F7">
        <w:rPr>
          <w:rStyle w:val="StyleUnderline"/>
        </w:rPr>
        <w:t xml:space="preserve"> </w:t>
      </w:r>
      <w:r w:rsidRPr="003A14F7">
        <w:rPr>
          <w:rStyle w:val="Emphasis"/>
        </w:rPr>
        <w:t>since then</w:t>
      </w:r>
      <w:r w:rsidRPr="003A14F7">
        <w:rPr>
          <w:sz w:val="14"/>
        </w:rPr>
        <w:t xml:space="preserve">? Or is something else going on? Law professors who take for granted presidential dominance in the Court may be overly influenced by formal doctrine. There is some evidence that the Chevron doctrine has been applied opportunistically—when a majority of the Court agrees with the president and not when it disagrees with him.14 There is also, as a matter of formal doctrine, some indications that in recent years the Supreme Court and the lower courts have begun to cut back on deference to the president, both in foreign relations15 and in domestic administration.16 It is also possible that scholars of all types have focused on salient events while disregarding the more humdrum business of governing. Clinton, for example, went to war in Serbia in defiance of Congress, but also failed to implement key elements of his domestic agenda, like health care reform, and instead adopted the Republican Congress’s conservative agenda as his own. This allowed him to declare political victory while actually implementing policies—like welfare reform—that he did not champion, at least initially. George W. Bush used executive power aggressively against Al Qaeda, but also, to an extent that has often been downplayed by scholars, relied for authority on an enormous amount of new legislation enacted by Congress while succumbing to congressional pressure over coercive interrogation and other policies where there was disagreement. Obama’s most important accomplishments were legislative—the stimulus bill, the Dodd-Frank Act, and the Affordable Care Act—and took place when Democrats controlled both houses of Congress. </w:t>
      </w:r>
      <w:r w:rsidRPr="003A14F7">
        <w:rPr>
          <w:rStyle w:val="StyleUnderline"/>
        </w:rPr>
        <w:t>Through the rest of his</w:t>
      </w:r>
      <w:r>
        <w:rPr>
          <w:rStyle w:val="StyleUnderline"/>
        </w:rPr>
        <w:t xml:space="preserve"> </w:t>
      </w:r>
      <w:r w:rsidRPr="003A14F7">
        <w:rPr>
          <w:rStyle w:val="StyleUnderline"/>
        </w:rPr>
        <w:t xml:space="preserve">presidency, he fought a rearguard action to </w:t>
      </w:r>
      <w:r w:rsidRPr="003A14F7">
        <w:rPr>
          <w:rStyle w:val="Emphasis"/>
        </w:rPr>
        <w:t>protect</w:t>
      </w:r>
      <w:r w:rsidRPr="003A14F7">
        <w:rPr>
          <w:rStyle w:val="StyleUnderline"/>
        </w:rPr>
        <w:t xml:space="preserve"> these </w:t>
      </w:r>
      <w:r w:rsidRPr="003A14F7">
        <w:rPr>
          <w:rStyle w:val="Emphasis"/>
        </w:rPr>
        <w:t>accomplishments</w:t>
      </w:r>
      <w:r w:rsidRPr="003A14F7">
        <w:rPr>
          <w:sz w:val="14"/>
        </w:rPr>
        <w:t xml:space="preserve">, </w:t>
      </w:r>
      <w:r w:rsidRPr="003A14F7">
        <w:rPr>
          <w:rStyle w:val="StyleUnderline"/>
        </w:rPr>
        <w:t>and used regulatory powers to</w:t>
      </w:r>
      <w:r w:rsidRPr="003A14F7">
        <w:rPr>
          <w:sz w:val="14"/>
        </w:rPr>
        <w:t xml:space="preserve"> </w:t>
      </w:r>
      <w:r w:rsidRPr="003A14F7">
        <w:rPr>
          <w:rStyle w:val="StyleUnderline"/>
        </w:rPr>
        <w:t>make incremental changes</w:t>
      </w:r>
      <w:r w:rsidRPr="003A14F7">
        <w:rPr>
          <w:sz w:val="14"/>
        </w:rPr>
        <w:t xml:space="preserve"> that </w:t>
      </w:r>
      <w:r w:rsidRPr="003A14F7">
        <w:rPr>
          <w:rStyle w:val="Emphasis"/>
        </w:rPr>
        <w:t>Congress refused to</w:t>
      </w:r>
      <w:r>
        <w:rPr>
          <w:rStyle w:val="Emphasis"/>
        </w:rPr>
        <w:t xml:space="preserve"> </w:t>
      </w:r>
      <w:r w:rsidRPr="003A14F7">
        <w:rPr>
          <w:rStyle w:val="Emphasis"/>
        </w:rPr>
        <w:t>legislate</w:t>
      </w:r>
      <w:r w:rsidRPr="003A14F7">
        <w:rPr>
          <w:sz w:val="14"/>
        </w:rPr>
        <w:t xml:space="preserve"> in the areas of climate regulation and immigration. </w:t>
      </w:r>
    </w:p>
    <w:p w14:paraId="5833EBA5" w14:textId="77777777" w:rsidR="006E44C7" w:rsidRDefault="006E44C7" w:rsidP="006E44C7">
      <w:pPr>
        <w:pStyle w:val="Heading4"/>
      </w:pPr>
      <w:bookmarkStart w:id="0" w:name="_Hlk526083160"/>
      <w:r>
        <w:t>They’re inevitable in the long run.</w:t>
      </w:r>
    </w:p>
    <w:p w14:paraId="5AE401C4" w14:textId="77777777" w:rsidR="006E44C7" w:rsidRDefault="006E44C7" w:rsidP="006E44C7">
      <w:r>
        <w:t xml:space="preserve">Hannah </w:t>
      </w:r>
      <w:r w:rsidRPr="00E73EEC">
        <w:rPr>
          <w:b/>
        </w:rPr>
        <w:t>Bloch-Wehba 17</w:t>
      </w:r>
      <w:r>
        <w:t>. Assistant Professor of Law @ Drexel University. 06-05-17. "Will Trump kill executive war powers?." Outline. https://theoutline.com/post/1614/will-trump-kill-executive-war-powers?utm_source=contributor_pages</w:t>
      </w:r>
    </w:p>
    <w:p w14:paraId="688E9ADF" w14:textId="07E96AD4" w:rsidR="006E44C7" w:rsidRDefault="006E44C7" w:rsidP="006E44C7">
      <w:pPr>
        <w:rPr>
          <w:sz w:val="16"/>
        </w:rPr>
      </w:pPr>
      <w:r w:rsidRPr="002D4111">
        <w:rPr>
          <w:sz w:val="16"/>
        </w:rPr>
        <w:t xml:space="preserve">Although he has not yet been able to achieve any of his signature campaign promises five months into his presidency, Donald </w:t>
      </w:r>
      <w:r w:rsidRPr="002D4111">
        <w:rPr>
          <w:rStyle w:val="StyleUnderline"/>
        </w:rPr>
        <w:t>Trump</w:t>
      </w:r>
      <w:r w:rsidRPr="002D4111">
        <w:rPr>
          <w:sz w:val="16"/>
        </w:rPr>
        <w:t xml:space="preserve"> nonetheless </w:t>
      </w:r>
      <w:r w:rsidRPr="002D4111">
        <w:rPr>
          <w:rStyle w:val="StyleUnderline"/>
        </w:rPr>
        <w:t xml:space="preserve">finds himself </w:t>
      </w:r>
      <w:r w:rsidRPr="002D4111">
        <w:rPr>
          <w:rStyle w:val="Emphasis"/>
        </w:rPr>
        <w:t>singularly empowered</w:t>
      </w:r>
      <w:r w:rsidRPr="002D4111">
        <w:rPr>
          <w:rStyle w:val="StyleUnderline"/>
        </w:rPr>
        <w:t xml:space="preserve"> by his office — at least in theory. We know relatively little about Trump’s beliefs regarding executive power</w:t>
      </w:r>
      <w:r w:rsidRPr="002D4111">
        <w:rPr>
          <w:sz w:val="16"/>
        </w:rPr>
        <w:t xml:space="preserve">; he’s a man of few words when it comes to constitutional theory. </w:t>
      </w:r>
      <w:r w:rsidRPr="002D4111">
        <w:rPr>
          <w:rStyle w:val="StyleUnderline"/>
        </w:rPr>
        <w:t xml:space="preserve">But it would be surprising if Trump’s White House did not seek to take </w:t>
      </w:r>
      <w:r w:rsidRPr="002D4111">
        <w:rPr>
          <w:rStyle w:val="Emphasis"/>
        </w:rPr>
        <w:t>advantage of its supposed monopoly</w:t>
      </w:r>
      <w:r w:rsidRPr="002D4111">
        <w:rPr>
          <w:sz w:val="16"/>
        </w:rPr>
        <w:t xml:space="preserve"> </w:t>
      </w:r>
      <w:r w:rsidRPr="002D4111">
        <w:rPr>
          <w:rStyle w:val="StyleUnderline"/>
        </w:rPr>
        <w:t>over</w:t>
      </w:r>
      <w:r w:rsidRPr="002D4111">
        <w:rPr>
          <w:sz w:val="16"/>
        </w:rPr>
        <w:t xml:space="preserve"> what the Supreme Court recognized in 1936 as </w:t>
      </w:r>
      <w:r w:rsidRPr="002D4111">
        <w:rPr>
          <w:rStyle w:val="StyleUnderline"/>
        </w:rPr>
        <w:t>the president’s “very delicate, plenary and exclusive power” when it comes to foreign affairs and international relations</w:t>
      </w:r>
      <w:r w:rsidRPr="002D4111">
        <w:rPr>
          <w:sz w:val="16"/>
        </w:rPr>
        <w:t xml:space="preserve">. The question is if — and how much — </w:t>
      </w:r>
      <w:r w:rsidRPr="002D4111">
        <w:rPr>
          <w:rStyle w:val="StyleUnderline"/>
        </w:rPr>
        <w:t xml:space="preserve">Trump’s seeming unwillingness to play by the normal rules will change the </w:t>
      </w:r>
      <w:r w:rsidRPr="002D4111">
        <w:rPr>
          <w:rStyle w:val="Emphasis"/>
        </w:rPr>
        <w:t>office of the presidency</w:t>
      </w:r>
      <w:r w:rsidRPr="002D4111">
        <w:rPr>
          <w:rStyle w:val="StyleUnderline"/>
        </w:rPr>
        <w:t xml:space="preserve">. Traditionally, courts have often </w:t>
      </w:r>
      <w:r w:rsidRPr="002D4111">
        <w:rPr>
          <w:rStyle w:val="Emphasis"/>
        </w:rPr>
        <w:t>refused to rule</w:t>
      </w:r>
      <w:r w:rsidRPr="002D4111">
        <w:rPr>
          <w:sz w:val="16"/>
        </w:rPr>
        <w:t xml:space="preserve"> </w:t>
      </w:r>
      <w:r w:rsidRPr="002D4111">
        <w:rPr>
          <w:rStyle w:val="StyleUnderline"/>
        </w:rPr>
        <w:t>on the most pressing national security issues</w:t>
      </w:r>
      <w:r w:rsidRPr="002D4111">
        <w:rPr>
          <w:sz w:val="16"/>
        </w:rPr>
        <w:t xml:space="preserve"> because these questions are better resolved by the political branches. </w:t>
      </w:r>
      <w:r w:rsidRPr="002D4111">
        <w:rPr>
          <w:rStyle w:val="StyleUnderline"/>
        </w:rPr>
        <w:t>Courts have also reasoned that the president is uniquely situated to respond to volatile and sensitive international situations</w:t>
      </w:r>
      <w:r w:rsidRPr="002D4111">
        <w:rPr>
          <w:sz w:val="16"/>
        </w:rPr>
        <w:t xml:space="preserve"> and to make decisions based on secret intelligence and other information to which the public is not privy. In 2010, the Supreme Court </w:t>
      </w:r>
      <w:r w:rsidRPr="002D4111">
        <w:rPr>
          <w:rStyle w:val="StyleUnderline"/>
        </w:rPr>
        <w:t>concluded that courts’ own “lack of competence”</w:t>
      </w:r>
      <w:r w:rsidRPr="002D4111">
        <w:rPr>
          <w:sz w:val="16"/>
        </w:rPr>
        <w:t xml:space="preserve"> to understand national security threats </w:t>
      </w:r>
      <w:r w:rsidRPr="002D4111">
        <w:rPr>
          <w:rStyle w:val="StyleUnderline"/>
        </w:rPr>
        <w:t>made it “dangerous” to require</w:t>
      </w:r>
      <w:r w:rsidRPr="002D4111">
        <w:rPr>
          <w:sz w:val="16"/>
        </w:rPr>
        <w:t xml:space="preserve"> “details,” “specific facts,” and </w:t>
      </w:r>
      <w:r w:rsidRPr="002D4111">
        <w:rPr>
          <w:rStyle w:val="StyleUnderline"/>
        </w:rPr>
        <w:t>“specific evidence” from the executive</w:t>
      </w:r>
      <w:r w:rsidRPr="002D4111">
        <w:rPr>
          <w:sz w:val="16"/>
        </w:rPr>
        <w:t xml:space="preserve"> branch. When courts renounce their own abilities to understand the specifics of executive branch action in the areas of foreign policy and national security and refuse to substitute their judgment for the president’s, they often rely on the tacit assumption that the person in office is both minimally capable and committed to common values. But </w:t>
      </w:r>
      <w:r w:rsidRPr="002D4111">
        <w:rPr>
          <w:rStyle w:val="StyleUnderline"/>
        </w:rPr>
        <w:t xml:space="preserve">with Trump, that ground is </w:t>
      </w:r>
      <w:r w:rsidRPr="002D4111">
        <w:rPr>
          <w:rStyle w:val="Emphasis"/>
        </w:rPr>
        <w:t>shifting</w:t>
      </w:r>
      <w:r w:rsidRPr="002D4111">
        <w:rPr>
          <w:sz w:val="16"/>
        </w:rPr>
        <w:t>. Take, for example, his Muslim ban. In a February brief filed with the Ninth Circuit on the constitutionality of the first ban, the government took the extreme position that the constitutional principle of separation of powers forbade the Court from reviewing the executive order containing the ban at all, a premise that the Ninth Circuit rejected as “contrary to the fundamental structure of our constitutional democracy.” Last week, when the Fourth Circuit again struck down the (now-</w:t>
      </w:r>
      <w:r w:rsidRPr="002D4111">
        <w:rPr>
          <w:sz w:val="16"/>
        </w:rPr>
        <w:lastRenderedPageBreak/>
        <w:t xml:space="preserve">revised) ban, it noted that Trump had originally issued the order “without consulting the relevant national security agencies… and that those agencies only offered a national security rationale after [the order] was enjoined.” It’s difficult to convince judges that the executive branch is making rational decisions when the current president invokes “national security” to justify overtly discriminatory campaign statements that he made when he had never held public office and was receiving only occasional intelligence briefings. As Harvard Law professor Jack Goldsmith put it on Lawfare Blog in February, Trump’s public statements make it “very, very hard for courts in the short term to read immigration and constitutional law, as they normally would, with significant deference to the president’s broad delegated powers from Congress and to the president’s broad discretion in foreign relations.” This shift in power raises an interesting question: </w:t>
      </w:r>
      <w:r w:rsidRPr="002D4111">
        <w:rPr>
          <w:rStyle w:val="StyleUnderline"/>
        </w:rPr>
        <w:t xml:space="preserve">Is there a real risk that Trump could endanger </w:t>
      </w:r>
      <w:r w:rsidRPr="002D4111">
        <w:rPr>
          <w:rStyle w:val="Emphasis"/>
        </w:rPr>
        <w:t>future presidents’</w:t>
      </w:r>
      <w:r w:rsidRPr="002D4111">
        <w:rPr>
          <w:sz w:val="16"/>
        </w:rPr>
        <w:t xml:space="preserve"> </w:t>
      </w:r>
      <w:r w:rsidRPr="002D4111">
        <w:rPr>
          <w:rStyle w:val="StyleUnderline"/>
        </w:rPr>
        <w:t>ability to assert broad theories of executive power in administrations to come?</w:t>
      </w:r>
      <w:r w:rsidRPr="002D4111">
        <w:rPr>
          <w:sz w:val="16"/>
        </w:rPr>
        <w:t xml:space="preserve"> Perhaps </w:t>
      </w:r>
      <w:r w:rsidRPr="002D4111">
        <w:rPr>
          <w:rStyle w:val="StyleUnderline"/>
        </w:rPr>
        <w:t xml:space="preserve">if courts did </w:t>
      </w:r>
      <w:r w:rsidRPr="002D4111">
        <w:rPr>
          <w:rStyle w:val="Emphasis"/>
        </w:rPr>
        <w:t>nothing at all</w:t>
      </w:r>
      <w:r w:rsidRPr="002D4111">
        <w:rPr>
          <w:sz w:val="16"/>
        </w:rPr>
        <w:t xml:space="preserve"> </w:t>
      </w:r>
      <w:r w:rsidRPr="002D4111">
        <w:rPr>
          <w:rStyle w:val="StyleUnderline"/>
        </w:rPr>
        <w:t xml:space="preserve">when faced with constitutional challenges to presidential power, they might </w:t>
      </w:r>
      <w:r w:rsidRPr="002D4111">
        <w:rPr>
          <w:rStyle w:val="Emphasis"/>
        </w:rPr>
        <w:t>ameliorate Trump’s disdain</w:t>
      </w:r>
      <w:r w:rsidRPr="002D4111">
        <w:rPr>
          <w:sz w:val="16"/>
        </w:rPr>
        <w:t xml:space="preserve"> </w:t>
      </w:r>
      <w:r w:rsidRPr="002D4111">
        <w:rPr>
          <w:rStyle w:val="StyleUnderline"/>
        </w:rPr>
        <w:t xml:space="preserve">for “so-called judges,” but judicial inaction and executive abuse are a </w:t>
      </w:r>
      <w:r w:rsidRPr="002D4111">
        <w:rPr>
          <w:rStyle w:val="Emphasis"/>
        </w:rPr>
        <w:t>toxic combination</w:t>
      </w:r>
      <w:r w:rsidRPr="002D4111">
        <w:rPr>
          <w:rStyle w:val="StyleUnderline"/>
        </w:rPr>
        <w:t xml:space="preserve">. Questions about the nature of presidential authority will </w:t>
      </w:r>
      <w:r w:rsidRPr="002D4111">
        <w:rPr>
          <w:rStyle w:val="Emphasis"/>
        </w:rPr>
        <w:t>continue to crop up</w:t>
      </w:r>
      <w:r w:rsidRPr="002D4111">
        <w:rPr>
          <w:sz w:val="16"/>
        </w:rPr>
        <w:t xml:space="preserve"> </w:t>
      </w:r>
      <w:r w:rsidRPr="002D4111">
        <w:rPr>
          <w:rStyle w:val="StyleUnderline"/>
        </w:rPr>
        <w:t xml:space="preserve">in decisions about </w:t>
      </w:r>
      <w:r w:rsidRPr="002D4111">
        <w:rPr>
          <w:rStyle w:val="Emphasis"/>
        </w:rPr>
        <w:t>armed conflict</w:t>
      </w:r>
      <w:r w:rsidRPr="002D4111">
        <w:rPr>
          <w:rStyle w:val="StyleUnderline"/>
        </w:rPr>
        <w:t xml:space="preserve">, </w:t>
      </w:r>
      <w:r w:rsidRPr="002D4111">
        <w:rPr>
          <w:rStyle w:val="Emphasis"/>
        </w:rPr>
        <w:t>detention</w:t>
      </w:r>
      <w:r w:rsidRPr="002D4111">
        <w:rPr>
          <w:rStyle w:val="StyleUnderline"/>
        </w:rPr>
        <w:t xml:space="preserve"> and prosecution of </w:t>
      </w:r>
      <w:r w:rsidRPr="002D4111">
        <w:rPr>
          <w:rStyle w:val="Emphasis"/>
        </w:rPr>
        <w:t>enemy belligerents</w:t>
      </w:r>
      <w:r w:rsidRPr="002D4111">
        <w:rPr>
          <w:rStyle w:val="StyleUnderline"/>
        </w:rPr>
        <w:t xml:space="preserve">, and </w:t>
      </w:r>
      <w:r w:rsidRPr="002D4111">
        <w:rPr>
          <w:rStyle w:val="Emphasis"/>
        </w:rPr>
        <w:t>surveillance</w:t>
      </w:r>
      <w:r w:rsidRPr="002D4111">
        <w:rPr>
          <w:rStyle w:val="StyleUnderline"/>
        </w:rPr>
        <w:t>. Although</w:t>
      </w:r>
      <w:r w:rsidRPr="002D4111">
        <w:rPr>
          <w:sz w:val="16"/>
        </w:rPr>
        <w:t xml:space="preserve"> Alexander </w:t>
      </w:r>
      <w:r w:rsidRPr="002D4111">
        <w:rPr>
          <w:rStyle w:val="StyleUnderline"/>
        </w:rPr>
        <w:t>Hamilton</w:t>
      </w:r>
      <w:r w:rsidRPr="002D4111">
        <w:rPr>
          <w:sz w:val="16"/>
        </w:rPr>
        <w:t xml:space="preserve"> </w:t>
      </w:r>
      <w:r w:rsidRPr="002D4111">
        <w:rPr>
          <w:rStyle w:val="StyleUnderline"/>
        </w:rPr>
        <w:t>wrote</w:t>
      </w:r>
      <w:r w:rsidRPr="002D4111">
        <w:rPr>
          <w:sz w:val="16"/>
        </w:rPr>
        <w:t xml:space="preserve"> in Federalist 74 in 1788 </w:t>
      </w:r>
      <w:r w:rsidRPr="002D4111">
        <w:rPr>
          <w:rStyle w:val="StyleUnderline"/>
        </w:rPr>
        <w:t xml:space="preserve">that the commander-in-chief clause was so obvious that “little need be said to explain or enforce it,” today nothing could be less true. Decades of war may </w:t>
      </w:r>
      <w:r w:rsidRPr="002D4111">
        <w:rPr>
          <w:rStyle w:val="Emphasis"/>
        </w:rPr>
        <w:t>erode Americans’ tolerance when the commander in chief goes on the march</w:t>
      </w:r>
      <w:r w:rsidRPr="002D4111">
        <w:rPr>
          <w:sz w:val="16"/>
        </w:rPr>
        <w:t xml:space="preserve"> yet again in the “direction of the common strength.”</w:t>
      </w:r>
      <w:bookmarkEnd w:id="0"/>
    </w:p>
    <w:p w14:paraId="20B40402" w14:textId="77777777" w:rsidR="00676114" w:rsidRPr="006E44C7" w:rsidRDefault="00676114" w:rsidP="00676114">
      <w:pPr>
        <w:pStyle w:val="Heading3"/>
      </w:pPr>
    </w:p>
    <w:p w14:paraId="553B7414" w14:textId="77777777" w:rsidR="00AE7676" w:rsidRDefault="00AE7676" w:rsidP="00AE7676">
      <w:pPr>
        <w:pStyle w:val="Heading3"/>
      </w:pPr>
      <w:r>
        <w:lastRenderedPageBreak/>
        <w:t>2NC---Spillover---CP Key</w:t>
      </w:r>
    </w:p>
    <w:p w14:paraId="64E1020C" w14:textId="77777777" w:rsidR="00AE7676" w:rsidRPr="00844422" w:rsidRDefault="00AE7676" w:rsidP="00AE7676">
      <w:pPr>
        <w:pStyle w:val="Heading4"/>
      </w:pPr>
      <w:r w:rsidRPr="00844422">
        <w:rPr>
          <w:u w:val="single"/>
        </w:rPr>
        <w:t>Broad discretion</w:t>
      </w:r>
      <w:r w:rsidRPr="00844422">
        <w:t xml:space="preserve"> in criminal law has </w:t>
      </w:r>
      <w:r w:rsidRPr="00844422">
        <w:rPr>
          <w:u w:val="single"/>
        </w:rPr>
        <w:t>wide reaching implications</w:t>
      </w:r>
      <w:r w:rsidRPr="00844422">
        <w:t xml:space="preserve"> – </w:t>
      </w:r>
      <w:r w:rsidRPr="00844422">
        <w:rPr>
          <w:u w:val="single"/>
        </w:rPr>
        <w:t>categorical determinations</w:t>
      </w:r>
      <w:r w:rsidRPr="00844422">
        <w:t xml:space="preserve"> are the only thing sufficient to generate a </w:t>
      </w:r>
      <w:r w:rsidRPr="00844422">
        <w:rPr>
          <w:u w:val="single"/>
        </w:rPr>
        <w:t>controversy</w:t>
      </w:r>
      <w:r w:rsidRPr="00844422">
        <w:t>.</w:t>
      </w:r>
    </w:p>
    <w:p w14:paraId="27187DF2" w14:textId="77777777" w:rsidR="00AE7676" w:rsidRPr="00844422" w:rsidRDefault="00AE7676" w:rsidP="00AE7676">
      <w:r w:rsidRPr="00844422">
        <w:rPr>
          <w:rStyle w:val="Style13ptBold"/>
        </w:rPr>
        <w:t xml:space="preserve">Markowitz 17 </w:t>
      </w:r>
      <w:r w:rsidRPr="00844422">
        <w:t>Peter L. Markowitz* * Professor of Law at Benjamin N. Cardozo School of Law; March 2017; “PROSECUTORIAL DISCRETION POWER AT ITS ZENITH: THE POWER TO PROTECT LIBERTY”, 97 B.U.L. Rev. 489; Lexis - BS</w:t>
      </w:r>
    </w:p>
    <w:p w14:paraId="4A08F8BE" w14:textId="4F3CF282" w:rsidR="00AE7676" w:rsidRPr="00AE7676" w:rsidRDefault="00AE7676" w:rsidP="00AE7676">
      <w:pPr>
        <w:rPr>
          <w:sz w:val="12"/>
        </w:rPr>
      </w:pPr>
      <w:r w:rsidRPr="00844422">
        <w:rPr>
          <w:sz w:val="12"/>
        </w:rPr>
        <w:t xml:space="preserve">In 1868, </w:t>
      </w:r>
      <w:r w:rsidRPr="00844422">
        <w:rPr>
          <w:rStyle w:val="StyleUnderline"/>
        </w:rPr>
        <w:t>in consolidated cases</w:t>
      </w:r>
      <w:r w:rsidRPr="00844422">
        <w:rPr>
          <w:sz w:val="12"/>
        </w:rPr>
        <w:t xml:space="preserve"> also </w:t>
      </w:r>
      <w:r w:rsidRPr="00844422">
        <w:rPr>
          <w:rStyle w:val="StyleUnderline"/>
        </w:rPr>
        <w:t>pertaining to</w:t>
      </w:r>
      <w:r w:rsidRPr="00844422">
        <w:rPr>
          <w:sz w:val="12"/>
        </w:rPr>
        <w:t xml:space="preserve"> civil </w:t>
      </w:r>
      <w:r w:rsidRPr="00844422">
        <w:rPr>
          <w:rStyle w:val="StyleUnderline"/>
        </w:rPr>
        <w:t>forfeiture</w:t>
      </w:r>
      <w:r w:rsidRPr="00844422">
        <w:rPr>
          <w:sz w:val="12"/>
        </w:rPr>
        <w:t xml:space="preserve"> actions initiated by the United States, </w:t>
      </w:r>
      <w:r w:rsidRPr="00844422">
        <w:rPr>
          <w:rStyle w:val="StyleUnderline"/>
        </w:rPr>
        <w:t>the</w:t>
      </w:r>
      <w:r w:rsidRPr="00844422">
        <w:rPr>
          <w:sz w:val="12"/>
        </w:rPr>
        <w:t xml:space="preserve"> Supreme </w:t>
      </w:r>
      <w:r w:rsidRPr="00844422">
        <w:rPr>
          <w:rStyle w:val="StyleUnderline"/>
        </w:rPr>
        <w:t>Court</w:t>
      </w:r>
      <w:r w:rsidRPr="00844422">
        <w:rPr>
          <w:sz w:val="12"/>
        </w:rPr>
        <w:t xml:space="preserve"> </w:t>
      </w:r>
      <w:r w:rsidRPr="00844422">
        <w:rPr>
          <w:rStyle w:val="StyleUnderline"/>
        </w:rPr>
        <w:t>had the opportunity</w:t>
      </w:r>
      <w:r w:rsidRPr="00844422">
        <w:rPr>
          <w:sz w:val="12"/>
        </w:rPr>
        <w:t xml:space="preserve"> to </w:t>
      </w:r>
      <w:r w:rsidRPr="00844422">
        <w:rPr>
          <w:rStyle w:val="StyleUnderline"/>
        </w:rPr>
        <w:t>consider</w:t>
      </w:r>
      <w:r w:rsidRPr="00844422">
        <w:rPr>
          <w:sz w:val="12"/>
        </w:rPr>
        <w:t xml:space="preserve"> the </w:t>
      </w:r>
      <w:r w:rsidRPr="00844422">
        <w:rPr>
          <w:rStyle w:val="StyleUnderline"/>
        </w:rPr>
        <w:t xml:space="preserve">Executive’s </w:t>
      </w:r>
      <w:r w:rsidRPr="00844422">
        <w:rPr>
          <w:rStyle w:val="Emphasis"/>
        </w:rPr>
        <w:t>prosecutorial discretion</w:t>
      </w:r>
      <w:r w:rsidRPr="00844422">
        <w:rPr>
          <w:sz w:val="12"/>
        </w:rPr>
        <w:t xml:space="preserve"> authority in civil cases.31 In these post-Civil War cases—The Confiscation Cases—the United States had instituted forfeiture proceeding under a statute that allowed the seizure of property that had used to aid the rebellion. Before the Supreme Court, the United States moved to dismiss the actions, seeking to abandon its claim to the property. 32 An “informer,” who had originally brought the property and its illegal use to the attention of the authorities, and who was thus entitled to half of the seized property under the statute, opposed the government’s motion.33 Holding that the rights of the informer were conditional and that only the United States could initiate the forfeiture actions, the Court held that the motions must be granted because the Executive alone had the authority whether to pursue the enforcement actions. 34 </w:t>
      </w:r>
      <w:r w:rsidRPr="00844422">
        <w:rPr>
          <w:rStyle w:val="StyleUnderline"/>
        </w:rPr>
        <w:t>These</w:t>
      </w:r>
      <w:r w:rsidRPr="00844422">
        <w:rPr>
          <w:sz w:val="12"/>
        </w:rPr>
        <w:t xml:space="preserve"> early </w:t>
      </w:r>
      <w:r w:rsidRPr="00844422">
        <w:rPr>
          <w:rStyle w:val="StyleUnderline"/>
        </w:rPr>
        <w:t>cases</w:t>
      </w:r>
      <w:r w:rsidRPr="00844422">
        <w:rPr>
          <w:sz w:val="12"/>
        </w:rPr>
        <w:t xml:space="preserve"> </w:t>
      </w:r>
      <w:r w:rsidRPr="00844422">
        <w:rPr>
          <w:rStyle w:val="StyleUnderline"/>
        </w:rPr>
        <w:t>clarify</w:t>
      </w:r>
      <w:r w:rsidRPr="00844422">
        <w:rPr>
          <w:sz w:val="12"/>
        </w:rPr>
        <w:t xml:space="preserve"> that </w:t>
      </w:r>
      <w:r w:rsidRPr="00844422">
        <w:rPr>
          <w:rStyle w:val="StyleUnderline"/>
        </w:rPr>
        <w:t xml:space="preserve">the </w:t>
      </w:r>
      <w:r w:rsidRPr="00844422">
        <w:rPr>
          <w:rStyle w:val="Emphasis"/>
        </w:rPr>
        <w:t>Executive’s</w:t>
      </w:r>
      <w:r w:rsidRPr="00844422">
        <w:rPr>
          <w:sz w:val="12"/>
        </w:rPr>
        <w:t xml:space="preserve"> </w:t>
      </w:r>
      <w:r w:rsidRPr="00844422">
        <w:rPr>
          <w:rStyle w:val="Emphasis"/>
        </w:rPr>
        <w:t>prosecutorial discretion</w:t>
      </w:r>
      <w:r w:rsidRPr="00844422">
        <w:rPr>
          <w:sz w:val="12"/>
        </w:rPr>
        <w:t xml:space="preserve"> powers </w:t>
      </w:r>
      <w:r w:rsidRPr="00844422">
        <w:rPr>
          <w:rStyle w:val="StyleUnderline"/>
        </w:rPr>
        <w:t>were not</w:t>
      </w:r>
      <w:r w:rsidRPr="00844422">
        <w:rPr>
          <w:sz w:val="12"/>
        </w:rPr>
        <w:t xml:space="preserve"> historically </w:t>
      </w:r>
      <w:r w:rsidRPr="00844422">
        <w:rPr>
          <w:rStyle w:val="StyleUnderline"/>
        </w:rPr>
        <w:t>limited</w:t>
      </w:r>
      <w:r w:rsidRPr="00844422">
        <w:rPr>
          <w:sz w:val="12"/>
        </w:rPr>
        <w:t xml:space="preserve"> </w:t>
      </w:r>
      <w:r w:rsidRPr="00844422">
        <w:rPr>
          <w:rStyle w:val="StyleUnderline"/>
        </w:rPr>
        <w:t>to</w:t>
      </w:r>
      <w:r w:rsidRPr="00844422">
        <w:rPr>
          <w:sz w:val="12"/>
        </w:rPr>
        <w:t xml:space="preserve"> </w:t>
      </w:r>
      <w:r w:rsidRPr="00844422">
        <w:rPr>
          <w:rStyle w:val="StyleUnderline"/>
        </w:rPr>
        <w:t>the</w:t>
      </w:r>
      <w:r w:rsidRPr="00844422">
        <w:rPr>
          <w:sz w:val="12"/>
        </w:rPr>
        <w:t xml:space="preserve"> </w:t>
      </w:r>
      <w:r w:rsidRPr="00844422">
        <w:rPr>
          <w:rStyle w:val="Emphasis"/>
        </w:rPr>
        <w:t>criminal realm</w:t>
      </w:r>
      <w:r w:rsidRPr="00844422">
        <w:rPr>
          <w:sz w:val="12"/>
        </w:rPr>
        <w:t xml:space="preserve">. </w:t>
      </w:r>
      <w:r w:rsidRPr="00844422">
        <w:rPr>
          <w:rStyle w:val="StyleUnderline"/>
        </w:rPr>
        <w:t xml:space="preserve">Neither was </w:t>
      </w:r>
      <w:r w:rsidRPr="00844422">
        <w:rPr>
          <w:rStyle w:val="Emphasis"/>
        </w:rPr>
        <w:t>prosecutorial discretion power</w:t>
      </w:r>
      <w:r w:rsidRPr="00844422">
        <w:rPr>
          <w:sz w:val="12"/>
        </w:rPr>
        <w:t xml:space="preserve">, </w:t>
      </w:r>
      <w:r w:rsidRPr="00844422">
        <w:rPr>
          <w:rStyle w:val="StyleUnderline"/>
        </w:rPr>
        <w:t>in these early years</w:t>
      </w:r>
      <w:r w:rsidRPr="00844422">
        <w:rPr>
          <w:sz w:val="12"/>
        </w:rPr>
        <w:t xml:space="preserve">, limited to individual cases by case determinations. </w:t>
      </w:r>
      <w:r w:rsidRPr="00844422">
        <w:rPr>
          <w:rStyle w:val="StyleUnderline"/>
        </w:rPr>
        <w:t>Broad</w:t>
      </w:r>
      <w:r w:rsidRPr="00844422">
        <w:rPr>
          <w:sz w:val="12"/>
        </w:rPr>
        <w:t xml:space="preserve"> categorical </w:t>
      </w:r>
      <w:r w:rsidRPr="00844422">
        <w:rPr>
          <w:rStyle w:val="StyleUnderline"/>
        </w:rPr>
        <w:t>prosecutorial</w:t>
      </w:r>
      <w:r w:rsidRPr="00844422">
        <w:rPr>
          <w:sz w:val="12"/>
        </w:rPr>
        <w:t xml:space="preserve"> </w:t>
      </w:r>
      <w:r w:rsidRPr="00844422">
        <w:rPr>
          <w:rStyle w:val="Emphasis"/>
        </w:rPr>
        <w:t>discretion</w:t>
      </w:r>
      <w:r w:rsidRPr="00844422">
        <w:rPr>
          <w:rStyle w:val="StyleUnderline"/>
        </w:rPr>
        <w:t xml:space="preserve"> policies</w:t>
      </w:r>
      <w:r w:rsidRPr="00844422">
        <w:rPr>
          <w:sz w:val="12"/>
        </w:rPr>
        <w:t xml:space="preserve"> </w:t>
      </w:r>
      <w:r w:rsidRPr="00844422">
        <w:rPr>
          <w:rStyle w:val="StyleUnderline"/>
        </w:rPr>
        <w:t xml:space="preserve">were </w:t>
      </w:r>
      <w:r w:rsidRPr="00844422">
        <w:rPr>
          <w:rStyle w:val="Emphasis"/>
        </w:rPr>
        <w:t>implemented</w:t>
      </w:r>
      <w:r w:rsidRPr="00844422">
        <w:rPr>
          <w:rStyle w:val="StyleUnderline"/>
        </w:rPr>
        <w:t xml:space="preserve"> by</w:t>
      </w:r>
      <w:r w:rsidRPr="00844422">
        <w:rPr>
          <w:sz w:val="12"/>
        </w:rPr>
        <w:t xml:space="preserve"> </w:t>
      </w:r>
      <w:r w:rsidRPr="00844422">
        <w:rPr>
          <w:rStyle w:val="StyleUnderline"/>
        </w:rPr>
        <w:t xml:space="preserve">a number of </w:t>
      </w:r>
      <w:r w:rsidRPr="00844422">
        <w:rPr>
          <w:rStyle w:val="Emphasis"/>
        </w:rPr>
        <w:t>early presidents</w:t>
      </w:r>
      <w:r w:rsidRPr="00844422">
        <w:rPr>
          <w:sz w:val="12"/>
        </w:rPr>
        <w:t xml:space="preserve">. Presidents Washington, Adams, Jefferson, Madison, Lincoln and Johnson all granted amnesty from prosecution to a broad classes of individuals.35 Most of these amnesties were granted following some armed domestic conflict and protected the defeated combatants from subsequent prosecution as a means to restore civil order. President </w:t>
      </w:r>
      <w:r w:rsidRPr="00844422">
        <w:rPr>
          <w:rStyle w:val="StyleUnderline"/>
        </w:rPr>
        <w:t>Jefferson</w:t>
      </w:r>
      <w:r w:rsidRPr="00844422">
        <w:rPr>
          <w:sz w:val="12"/>
        </w:rPr>
        <w:t xml:space="preserve">, however, </w:t>
      </w:r>
      <w:r w:rsidRPr="00844422">
        <w:rPr>
          <w:rStyle w:val="StyleUnderline"/>
        </w:rPr>
        <w:t xml:space="preserve">granted a categorical </w:t>
      </w:r>
      <w:r w:rsidRPr="00844422">
        <w:rPr>
          <w:rStyle w:val="Emphasis"/>
        </w:rPr>
        <w:t>pardon</w:t>
      </w:r>
      <w:r w:rsidRPr="00844422">
        <w:rPr>
          <w:sz w:val="12"/>
        </w:rPr>
        <w:t xml:space="preserve"> </w:t>
      </w:r>
      <w:r w:rsidRPr="00844422">
        <w:rPr>
          <w:rStyle w:val="StyleUnderline"/>
        </w:rPr>
        <w:t xml:space="preserve">to all persons </w:t>
      </w:r>
      <w:r w:rsidRPr="00844422">
        <w:rPr>
          <w:rStyle w:val="Emphasis"/>
        </w:rPr>
        <w:t>convicted</w:t>
      </w:r>
      <w:r w:rsidRPr="00844422">
        <w:rPr>
          <w:sz w:val="12"/>
        </w:rPr>
        <w:t xml:space="preserve"> </w:t>
      </w:r>
      <w:r w:rsidRPr="00844422">
        <w:rPr>
          <w:rStyle w:val="StyleUnderline"/>
        </w:rPr>
        <w:t>under the</w:t>
      </w:r>
      <w:r w:rsidRPr="00844422">
        <w:rPr>
          <w:sz w:val="12"/>
        </w:rPr>
        <w:t xml:space="preserve"> </w:t>
      </w:r>
      <w:r w:rsidRPr="00844422">
        <w:rPr>
          <w:rStyle w:val="StyleUnderline"/>
        </w:rPr>
        <w:t>Sedition Act and ordered</w:t>
      </w:r>
      <w:r w:rsidRPr="00844422">
        <w:rPr>
          <w:sz w:val="12"/>
        </w:rPr>
        <w:t xml:space="preserve"> </w:t>
      </w:r>
      <w:r w:rsidRPr="00844422">
        <w:rPr>
          <w:rStyle w:val="StyleUnderline"/>
        </w:rPr>
        <w:t>his district attorneys to enter</w:t>
      </w:r>
      <w:r w:rsidRPr="00844422">
        <w:rPr>
          <w:sz w:val="12"/>
        </w:rPr>
        <w:t xml:space="preserve"> nolle </w:t>
      </w:r>
      <w:r w:rsidRPr="00844422">
        <w:rPr>
          <w:rStyle w:val="StyleUnderline"/>
        </w:rPr>
        <w:t>prosequis</w:t>
      </w:r>
      <w:r w:rsidRPr="00844422">
        <w:rPr>
          <w:sz w:val="12"/>
        </w:rPr>
        <w:t xml:space="preserve"> </w:t>
      </w:r>
      <w:r w:rsidRPr="00844422">
        <w:rPr>
          <w:rStyle w:val="StyleUnderline"/>
        </w:rPr>
        <w:t>for</w:t>
      </w:r>
      <w:r w:rsidRPr="00844422">
        <w:rPr>
          <w:sz w:val="12"/>
        </w:rPr>
        <w:t xml:space="preserve"> all ongoing </w:t>
      </w:r>
      <w:r w:rsidRPr="00844422">
        <w:rPr>
          <w:rStyle w:val="StyleUnderline"/>
        </w:rPr>
        <w:t xml:space="preserve">Sedition Act </w:t>
      </w:r>
      <w:r w:rsidRPr="00844422">
        <w:rPr>
          <w:rStyle w:val="Emphasis"/>
        </w:rPr>
        <w:t>prosecutions</w:t>
      </w:r>
      <w:r w:rsidRPr="00844422">
        <w:rPr>
          <w:sz w:val="12"/>
        </w:rPr>
        <w:t xml:space="preserve"> not because of any armed conflict but because he viewed the Sedition Act as violative of the First Amendment. 36 In Armstrong v. United States, </w:t>
      </w:r>
      <w:r w:rsidRPr="00844422">
        <w:rPr>
          <w:rStyle w:val="StyleUnderline"/>
        </w:rPr>
        <w:t>the</w:t>
      </w:r>
      <w:r w:rsidRPr="00844422">
        <w:rPr>
          <w:sz w:val="12"/>
        </w:rPr>
        <w:t xml:space="preserve"> Supreme </w:t>
      </w:r>
      <w:r w:rsidRPr="00844422">
        <w:rPr>
          <w:rStyle w:val="StyleUnderline"/>
        </w:rPr>
        <w:t>Court was called</w:t>
      </w:r>
      <w:r w:rsidRPr="00844422">
        <w:rPr>
          <w:sz w:val="12"/>
        </w:rPr>
        <w:t xml:space="preserve"> </w:t>
      </w:r>
      <w:r w:rsidRPr="00844422">
        <w:rPr>
          <w:rStyle w:val="StyleUnderline"/>
        </w:rPr>
        <w:t xml:space="preserve">upon to </w:t>
      </w:r>
      <w:r w:rsidRPr="00844422">
        <w:rPr>
          <w:rStyle w:val="Emphasis"/>
        </w:rPr>
        <w:t>assess</w:t>
      </w:r>
      <w:r w:rsidRPr="00844422">
        <w:rPr>
          <w:rStyle w:val="StyleUnderline"/>
        </w:rPr>
        <w:t xml:space="preserve"> the </w:t>
      </w:r>
      <w:r w:rsidRPr="00844422">
        <w:rPr>
          <w:rStyle w:val="Emphasis"/>
        </w:rPr>
        <w:t>validity</w:t>
      </w:r>
      <w:r w:rsidRPr="00844422">
        <w:rPr>
          <w:sz w:val="12"/>
        </w:rPr>
        <w:t xml:space="preserve"> </w:t>
      </w:r>
      <w:r w:rsidRPr="00844422">
        <w:rPr>
          <w:rStyle w:val="StyleUnderline"/>
        </w:rPr>
        <w:t>of</w:t>
      </w:r>
      <w:r w:rsidRPr="00844422">
        <w:rPr>
          <w:sz w:val="12"/>
        </w:rPr>
        <w:t xml:space="preserve"> President </w:t>
      </w:r>
      <w:r w:rsidRPr="00844422">
        <w:rPr>
          <w:rStyle w:val="StyleUnderline"/>
        </w:rPr>
        <w:t>Lincoln’s</w:t>
      </w:r>
      <w:r w:rsidRPr="00844422">
        <w:rPr>
          <w:sz w:val="12"/>
        </w:rPr>
        <w:t xml:space="preserve"> </w:t>
      </w:r>
      <w:r w:rsidRPr="00844422">
        <w:rPr>
          <w:rStyle w:val="Emphasis"/>
        </w:rPr>
        <w:t>categorical amnesty</w:t>
      </w:r>
      <w:r w:rsidRPr="00844422">
        <w:rPr>
          <w:sz w:val="12"/>
        </w:rPr>
        <w:t xml:space="preserve"> following the civil war. 37 </w:t>
      </w:r>
      <w:r w:rsidRPr="00844422">
        <w:rPr>
          <w:rStyle w:val="StyleUnderline"/>
        </w:rPr>
        <w:t>The Court</w:t>
      </w:r>
      <w:r w:rsidRPr="00844422">
        <w:rPr>
          <w:sz w:val="12"/>
        </w:rPr>
        <w:t xml:space="preserve"> squarely </w:t>
      </w:r>
      <w:r w:rsidRPr="00844422">
        <w:rPr>
          <w:rStyle w:val="StyleUnderline"/>
        </w:rPr>
        <w:t>held</w:t>
      </w:r>
      <w:r w:rsidRPr="00844422">
        <w:rPr>
          <w:sz w:val="12"/>
        </w:rPr>
        <w:t xml:space="preserve"> that </w:t>
      </w:r>
      <w:r w:rsidRPr="00844422">
        <w:rPr>
          <w:rStyle w:val="StyleUnderline"/>
        </w:rPr>
        <w:t>it</w:t>
      </w:r>
      <w:r w:rsidRPr="00844422">
        <w:rPr>
          <w:sz w:val="12"/>
        </w:rPr>
        <w:t xml:space="preserve"> </w:t>
      </w:r>
      <w:r w:rsidRPr="00844422">
        <w:rPr>
          <w:rStyle w:val="StyleUnderline"/>
        </w:rPr>
        <w:t>was within the</w:t>
      </w:r>
      <w:r w:rsidRPr="00844422">
        <w:rPr>
          <w:sz w:val="12"/>
        </w:rPr>
        <w:t xml:space="preserve"> </w:t>
      </w:r>
      <w:r w:rsidRPr="00844422">
        <w:rPr>
          <w:rStyle w:val="StyleUnderline"/>
        </w:rPr>
        <w:t>President's</w:t>
      </w:r>
      <w:r w:rsidRPr="00844422">
        <w:rPr>
          <w:sz w:val="12"/>
        </w:rPr>
        <w:t xml:space="preserve"> constitutional </w:t>
      </w:r>
      <w:r w:rsidRPr="00844422">
        <w:rPr>
          <w:rStyle w:val="StyleUnderline"/>
        </w:rPr>
        <w:t>powers to</w:t>
      </w:r>
      <w:r w:rsidRPr="00844422">
        <w:rPr>
          <w:sz w:val="12"/>
        </w:rPr>
        <w:t xml:space="preserve"> </w:t>
      </w:r>
      <w:r w:rsidRPr="00844422">
        <w:rPr>
          <w:rStyle w:val="Emphasis"/>
        </w:rPr>
        <w:t>grant amnesty</w:t>
      </w:r>
      <w:r w:rsidRPr="00844422">
        <w:rPr>
          <w:sz w:val="12"/>
        </w:rPr>
        <w:t xml:space="preserve"> to all former supporters of the Confederate States and that no legislative authorization was required.38 Thus, from the founding through the Civil War, presidents repeatedly invoked prosecutorial discretion authority in both civil and criminal contexts and repeatedly enacted categorical prosecutorial discretion policies. The Supreme Court recognized and affirmed these practices. </w:t>
      </w:r>
      <w:r w:rsidRPr="00844422">
        <w:rPr>
          <w:rStyle w:val="StyleUnderline"/>
        </w:rPr>
        <w:t>The</w:t>
      </w:r>
      <w:r w:rsidRPr="00844422">
        <w:rPr>
          <w:sz w:val="12"/>
        </w:rPr>
        <w:t xml:space="preserve"> early </w:t>
      </w:r>
      <w:r w:rsidRPr="00844422">
        <w:rPr>
          <w:rStyle w:val="StyleUnderline"/>
        </w:rPr>
        <w:t xml:space="preserve">examples of </w:t>
      </w:r>
      <w:r w:rsidRPr="00844422">
        <w:rPr>
          <w:rStyle w:val="Emphasis"/>
        </w:rPr>
        <w:t>broad amnesties</w:t>
      </w:r>
      <w:r w:rsidRPr="00844422">
        <w:rPr>
          <w:sz w:val="12"/>
        </w:rPr>
        <w:t xml:space="preserve"> </w:t>
      </w:r>
      <w:r w:rsidRPr="00844422">
        <w:rPr>
          <w:rStyle w:val="StyleUnderline"/>
        </w:rPr>
        <w:t>from</w:t>
      </w:r>
      <w:r w:rsidRPr="00844422">
        <w:rPr>
          <w:sz w:val="12"/>
        </w:rPr>
        <w:t xml:space="preserve"> </w:t>
      </w:r>
      <w:r w:rsidRPr="00844422">
        <w:rPr>
          <w:rStyle w:val="Emphasis"/>
        </w:rPr>
        <w:t>prosecution</w:t>
      </w:r>
      <w:r w:rsidRPr="00844422">
        <w:rPr>
          <w:sz w:val="12"/>
        </w:rPr>
        <w:t xml:space="preserve"> </w:t>
      </w:r>
      <w:r w:rsidRPr="00844422">
        <w:rPr>
          <w:rStyle w:val="StyleUnderline"/>
        </w:rPr>
        <w:t xml:space="preserve">were justified </w:t>
      </w:r>
      <w:r w:rsidRPr="00844422">
        <w:rPr>
          <w:rStyle w:val="Emphasis"/>
        </w:rPr>
        <w:t>not on the ground</w:t>
      </w:r>
      <w:r w:rsidRPr="00844422">
        <w:rPr>
          <w:sz w:val="12"/>
        </w:rPr>
        <w:t xml:space="preserve"> </w:t>
      </w:r>
      <w:r w:rsidRPr="00844422">
        <w:rPr>
          <w:rStyle w:val="StyleUnderline"/>
        </w:rPr>
        <w:t>of</w:t>
      </w:r>
      <w:r w:rsidRPr="00844422">
        <w:rPr>
          <w:sz w:val="12"/>
        </w:rPr>
        <w:t xml:space="preserve"> resource </w:t>
      </w:r>
      <w:r w:rsidRPr="00844422">
        <w:rPr>
          <w:rStyle w:val="StyleUnderline"/>
        </w:rPr>
        <w:t>constraints</w:t>
      </w:r>
      <w:r w:rsidRPr="00844422">
        <w:rPr>
          <w:sz w:val="12"/>
        </w:rPr>
        <w:t xml:space="preserve">, </w:t>
      </w:r>
      <w:r w:rsidRPr="00844422">
        <w:rPr>
          <w:rStyle w:val="StyleUnderline"/>
        </w:rPr>
        <w:t>but</w:t>
      </w:r>
      <w:r w:rsidRPr="00844422">
        <w:rPr>
          <w:sz w:val="12"/>
        </w:rPr>
        <w:t xml:space="preserve"> rather </w:t>
      </w:r>
      <w:r w:rsidRPr="00844422">
        <w:rPr>
          <w:rStyle w:val="StyleUnderline"/>
        </w:rPr>
        <w:t xml:space="preserve">on the </w:t>
      </w:r>
      <w:r w:rsidRPr="00844422">
        <w:rPr>
          <w:rStyle w:val="Emphasis"/>
        </w:rPr>
        <w:t>President’s</w:t>
      </w:r>
      <w:r w:rsidRPr="00844422">
        <w:rPr>
          <w:sz w:val="12"/>
        </w:rPr>
        <w:t xml:space="preserve"> </w:t>
      </w:r>
      <w:r w:rsidRPr="00844422">
        <w:rPr>
          <w:rStyle w:val="Emphasis"/>
        </w:rPr>
        <w:t>unilateral</w:t>
      </w:r>
      <w:r w:rsidRPr="00844422">
        <w:rPr>
          <w:rStyle w:val="StyleUnderline"/>
        </w:rPr>
        <w:t xml:space="preserve"> utilitarian</w:t>
      </w:r>
      <w:r w:rsidRPr="00844422">
        <w:rPr>
          <w:sz w:val="12"/>
        </w:rPr>
        <w:t xml:space="preserve"> </w:t>
      </w:r>
      <w:r w:rsidRPr="00844422">
        <w:rPr>
          <w:rStyle w:val="Emphasis"/>
        </w:rPr>
        <w:t>assessment</w:t>
      </w:r>
      <w:r w:rsidRPr="00844422">
        <w:rPr>
          <w:sz w:val="12"/>
        </w:rPr>
        <w:t xml:space="preserve"> </w:t>
      </w:r>
      <w:r w:rsidRPr="00844422">
        <w:rPr>
          <w:rStyle w:val="StyleUnderline"/>
        </w:rPr>
        <w:t xml:space="preserve">of the </w:t>
      </w:r>
      <w:r w:rsidRPr="00844422">
        <w:rPr>
          <w:rStyle w:val="Emphasis"/>
        </w:rPr>
        <w:t>best interest</w:t>
      </w:r>
      <w:r w:rsidRPr="00844422">
        <w:rPr>
          <w:sz w:val="12"/>
        </w:rPr>
        <w:t xml:space="preserve"> </w:t>
      </w:r>
      <w:r w:rsidRPr="00844422">
        <w:rPr>
          <w:rStyle w:val="StyleUnderline"/>
        </w:rPr>
        <w:t>of the nation</w:t>
      </w:r>
      <w:r w:rsidRPr="00844422">
        <w:rPr>
          <w:sz w:val="12"/>
        </w:rPr>
        <w:t xml:space="preserve">.39 In contrast to these early accepted examples of the President’s prosecutorial discretion powers, it is well established that the Framers intended to deprive the President of the arguably related “dispensing” and “suspending” powers enjoyed by the Kings of England before the Glorious revolution.40 Through these powers, English Kings asserted the ability to license conduct that was otherwise proscribed by parliamentary law. The record of the Constitutional Convention demonstrates that the delegates unanimously rejected an effort to grant “suspending” powers to the President. 41 Some have misread the Framers’ emphatic rejection of the dispensing and suspending powers as a repudiation of the power of the President to exercise prosecutorial discretion based upon justice, mercy, or utilitarian societal considerations. 42 Opponents of the President’s DAPA program have specifically accused the President of attempting to “dispense” with the nation’s deportation laws.43 There is, however, a critical distinction between prosecutorial discretion and the repudiated suspending and dispensing powers. The distinction is primarily temporal. No one would today claim that the President could ex ante grant permission for an individual to violate an act of Congress. </w:t>
      </w:r>
      <w:r w:rsidRPr="00844422">
        <w:rPr>
          <w:rStyle w:val="StyleUnderline"/>
        </w:rPr>
        <w:t>That is distinct</w:t>
      </w:r>
      <w:r w:rsidRPr="00844422">
        <w:rPr>
          <w:sz w:val="12"/>
        </w:rPr>
        <w:t xml:space="preserve">, however, </w:t>
      </w:r>
      <w:r w:rsidRPr="00844422">
        <w:rPr>
          <w:rStyle w:val="StyleUnderline"/>
        </w:rPr>
        <w:t>from</w:t>
      </w:r>
      <w:r w:rsidRPr="00844422">
        <w:rPr>
          <w:sz w:val="12"/>
        </w:rPr>
        <w:t xml:space="preserve"> the </w:t>
      </w:r>
      <w:r w:rsidRPr="00844422">
        <w:rPr>
          <w:rStyle w:val="StyleUnderline"/>
        </w:rPr>
        <w:t>Executive’s</w:t>
      </w:r>
      <w:r w:rsidRPr="00844422">
        <w:rPr>
          <w:sz w:val="12"/>
        </w:rPr>
        <w:t xml:space="preserve"> ex post </w:t>
      </w:r>
      <w:r w:rsidRPr="00844422">
        <w:rPr>
          <w:rStyle w:val="StyleUnderline"/>
        </w:rPr>
        <w:t xml:space="preserve">determination </w:t>
      </w:r>
      <w:r w:rsidRPr="00844422">
        <w:rPr>
          <w:rStyle w:val="Emphasis"/>
        </w:rPr>
        <w:t>not to prosecute</w:t>
      </w:r>
      <w:r w:rsidRPr="00844422">
        <w:rPr>
          <w:sz w:val="12"/>
        </w:rPr>
        <w:t xml:space="preserve">. The </w:t>
      </w:r>
      <w:r w:rsidRPr="00844422">
        <w:rPr>
          <w:rStyle w:val="Emphasis"/>
        </w:rPr>
        <w:t>DACA</w:t>
      </w:r>
      <w:r w:rsidRPr="00844422">
        <w:rPr>
          <w:sz w:val="12"/>
        </w:rPr>
        <w:t xml:space="preserve"> and DAPA </w:t>
      </w:r>
      <w:r w:rsidRPr="00844422">
        <w:rPr>
          <w:rStyle w:val="StyleUnderline"/>
        </w:rPr>
        <w:t>programs</w:t>
      </w:r>
      <w:r w:rsidRPr="00844422">
        <w:rPr>
          <w:sz w:val="12"/>
        </w:rPr>
        <w:t xml:space="preserve">, for example, </w:t>
      </w:r>
      <w:r w:rsidRPr="00844422">
        <w:rPr>
          <w:rStyle w:val="StyleUnderline"/>
        </w:rPr>
        <w:t>are</w:t>
      </w:r>
      <w:r w:rsidRPr="00844422">
        <w:rPr>
          <w:sz w:val="12"/>
        </w:rPr>
        <w:t xml:space="preserve"> explicitly </w:t>
      </w:r>
      <w:r w:rsidRPr="00844422">
        <w:rPr>
          <w:rStyle w:val="Emphasis"/>
        </w:rPr>
        <w:t>backward looking</w:t>
      </w:r>
      <w:r w:rsidRPr="00844422">
        <w:rPr>
          <w:sz w:val="12"/>
        </w:rPr>
        <w:t xml:space="preserve">; </w:t>
      </w:r>
      <w:r w:rsidRPr="00844422">
        <w:rPr>
          <w:rStyle w:val="StyleUnderline"/>
        </w:rPr>
        <w:t>they</w:t>
      </w:r>
      <w:r w:rsidRPr="00844422">
        <w:rPr>
          <w:sz w:val="12"/>
        </w:rPr>
        <w:t xml:space="preserve"> only </w:t>
      </w:r>
      <w:r w:rsidRPr="00844422">
        <w:rPr>
          <w:rStyle w:val="StyleUnderline"/>
        </w:rPr>
        <w:t>apply to individuals</w:t>
      </w:r>
      <w:r w:rsidRPr="00844422">
        <w:rPr>
          <w:sz w:val="12"/>
        </w:rPr>
        <w:t xml:space="preserve"> who </w:t>
      </w:r>
      <w:r w:rsidRPr="00844422">
        <w:rPr>
          <w:rStyle w:val="StyleUnderline"/>
        </w:rPr>
        <w:t>had unlawfully entered</w:t>
      </w:r>
      <w:r w:rsidRPr="00844422">
        <w:rPr>
          <w:sz w:val="12"/>
        </w:rPr>
        <w:t xml:space="preserve"> </w:t>
      </w:r>
      <w:r w:rsidRPr="00844422">
        <w:rPr>
          <w:rStyle w:val="StyleUnderline"/>
        </w:rPr>
        <w:t>the</w:t>
      </w:r>
      <w:r w:rsidRPr="00844422">
        <w:rPr>
          <w:sz w:val="12"/>
        </w:rPr>
        <w:t xml:space="preserve"> </w:t>
      </w:r>
      <w:r w:rsidRPr="00844422">
        <w:rPr>
          <w:rStyle w:val="StyleUnderline"/>
        </w:rPr>
        <w:t>country</w:t>
      </w:r>
      <w:r w:rsidRPr="00844422">
        <w:rPr>
          <w:sz w:val="12"/>
        </w:rPr>
        <w:t xml:space="preserve"> years before the programs were announced.44 As Sir Matthew Hale explained, this key difference is what distinguished the common law pardon power, which was carried forward in our Constitution, and the dispensing power, which was not. As he explained, a pardon “dispenseth with the penalty, not the obligation” to comply with the law but a dispensation from the King “dispenseth both with the penalty and obligation of a law and is precedent.”45 B. Modern Categorical Prosecutorial Discretion Policies In the modern era, prosecutorial discretion is a ubiquitous phenomenon. The explosion in scope of prohibited conduct, in both criminal and administrative contexts, and the inability or unwillingness, of the nation to authorize sufficient enforcement resources to keep pace with the expansion, has cemented prosecutorial discretion as a critical and prominent feature in modern federal law enforcement. It is now widely accepted that federal administrative and criminal prosecutors routinely make individualized prosecutorial discretion determinations. </w:t>
      </w:r>
      <w:r w:rsidRPr="00844422">
        <w:rPr>
          <w:rStyle w:val="StyleUnderline"/>
        </w:rPr>
        <w:t xml:space="preserve">Prosecutorial discretion only becomes </w:t>
      </w:r>
      <w:r w:rsidRPr="00844422">
        <w:rPr>
          <w:rStyle w:val="Emphasis"/>
        </w:rPr>
        <w:t>controversial</w:t>
      </w:r>
      <w:r w:rsidRPr="00844422">
        <w:rPr>
          <w:sz w:val="12"/>
        </w:rPr>
        <w:t xml:space="preserve"> </w:t>
      </w:r>
      <w:r w:rsidRPr="00844422">
        <w:rPr>
          <w:rStyle w:val="StyleUnderline"/>
        </w:rPr>
        <w:t xml:space="preserve">when the Executive </w:t>
      </w:r>
      <w:r w:rsidRPr="00844422">
        <w:rPr>
          <w:rStyle w:val="Emphasis"/>
        </w:rPr>
        <w:t>puts in place</w:t>
      </w:r>
      <w:r w:rsidRPr="00844422">
        <w:rPr>
          <w:sz w:val="12"/>
        </w:rPr>
        <w:t xml:space="preserve"> </w:t>
      </w:r>
      <w:r w:rsidRPr="00844422">
        <w:rPr>
          <w:rStyle w:val="Emphasis"/>
        </w:rPr>
        <w:t>categorical</w:t>
      </w:r>
      <w:r w:rsidRPr="00844422">
        <w:rPr>
          <w:sz w:val="12"/>
        </w:rPr>
        <w:t xml:space="preserve"> </w:t>
      </w:r>
      <w:r w:rsidRPr="00844422">
        <w:rPr>
          <w:rStyle w:val="StyleUnderline"/>
        </w:rPr>
        <w:t xml:space="preserve">or rule </w:t>
      </w:r>
      <w:r w:rsidRPr="00844422">
        <w:rPr>
          <w:rStyle w:val="Emphasis"/>
        </w:rPr>
        <w:t>based policies</w:t>
      </w:r>
      <w:r w:rsidRPr="00844422">
        <w:rPr>
          <w:sz w:val="12"/>
        </w:rPr>
        <w:t xml:space="preserve">; particularly, insofar as those policies appear to be driven less by justice, mercy or efficiency considerations and more by the Executive’s independent normative judgment regarding the societal interest or utility, of non-enforcement. Accordingly, below, I examine such categorical prosecutorial discretion policies of modern presidents. In the criminal context, as discussed above, such categorical grants of prosecutorial discretion have been utilized since the founding of the nation. 46 That practice has been carried forward by modern presidents. President Carter, for example, on his very first day in office issued a categorical unconditional pardon to approximately a half million men who had violated draft laws to avoid military service in Vietnam, most of whom had never been formally charged, because he sought to “heal the war’s psychic wounds.”47 Carter’s action was modeled on special boards which Presidents Truman and Ford had used to grant clemency to tens of thousands of individuals who had avoided military service in World War II and Vietnam respectively.48 </w:t>
      </w:r>
      <w:r w:rsidRPr="00844422">
        <w:rPr>
          <w:rStyle w:val="StyleUnderline"/>
        </w:rPr>
        <w:t>More recently</w:t>
      </w:r>
      <w:r w:rsidRPr="00844422">
        <w:rPr>
          <w:sz w:val="12"/>
        </w:rPr>
        <w:t xml:space="preserve">, under President Clinton, </w:t>
      </w:r>
      <w:r w:rsidRPr="00844422">
        <w:rPr>
          <w:rStyle w:val="StyleUnderline"/>
        </w:rPr>
        <w:t>the</w:t>
      </w:r>
      <w:r w:rsidRPr="00844422">
        <w:rPr>
          <w:sz w:val="12"/>
        </w:rPr>
        <w:t xml:space="preserve"> Department of Justice (“</w:t>
      </w:r>
      <w:r w:rsidRPr="00844422">
        <w:rPr>
          <w:rStyle w:val="Emphasis"/>
        </w:rPr>
        <w:t>DOJ</w:t>
      </w:r>
      <w:r w:rsidRPr="00844422">
        <w:rPr>
          <w:sz w:val="12"/>
        </w:rPr>
        <w:t xml:space="preserve">”) </w:t>
      </w:r>
      <w:r w:rsidRPr="00844422">
        <w:rPr>
          <w:rStyle w:val="StyleUnderline"/>
        </w:rPr>
        <w:t>enacted a “Corporate Leniency</w:t>
      </w:r>
      <w:r w:rsidRPr="00844422">
        <w:rPr>
          <w:sz w:val="12"/>
        </w:rPr>
        <w:t xml:space="preserve"> Policy”—</w:t>
      </w:r>
      <w:r w:rsidRPr="00844422">
        <w:rPr>
          <w:rStyle w:val="StyleUnderline"/>
        </w:rPr>
        <w:t>which the DOJ describes as an “</w:t>
      </w:r>
      <w:r w:rsidRPr="00844422">
        <w:rPr>
          <w:rStyle w:val="Emphasis"/>
        </w:rPr>
        <w:t>amnesty</w:t>
      </w:r>
      <w:r w:rsidRPr="00844422">
        <w:rPr>
          <w:sz w:val="12"/>
        </w:rPr>
        <w:t xml:space="preserve"> </w:t>
      </w:r>
      <w:r w:rsidRPr="00844422">
        <w:rPr>
          <w:rStyle w:val="StyleUnderline"/>
        </w:rPr>
        <w:t>or corporate</w:t>
      </w:r>
      <w:r w:rsidRPr="00844422">
        <w:rPr>
          <w:sz w:val="12"/>
        </w:rPr>
        <w:t xml:space="preserve"> </w:t>
      </w:r>
      <w:r w:rsidRPr="00844422">
        <w:rPr>
          <w:rStyle w:val="Emphasis"/>
        </w:rPr>
        <w:t>immunity program</w:t>
      </w:r>
      <w:r w:rsidRPr="00844422">
        <w:rPr>
          <w:sz w:val="12"/>
        </w:rPr>
        <w:t>”—</w:t>
      </w:r>
      <w:r w:rsidRPr="00844422">
        <w:rPr>
          <w:rStyle w:val="StyleUnderline"/>
        </w:rPr>
        <w:t xml:space="preserve">which grants </w:t>
      </w:r>
      <w:r w:rsidRPr="00844422">
        <w:rPr>
          <w:rStyle w:val="Emphasis"/>
        </w:rPr>
        <w:t>effective immunity</w:t>
      </w:r>
      <w:r w:rsidRPr="00844422">
        <w:rPr>
          <w:sz w:val="12"/>
        </w:rPr>
        <w:t xml:space="preserve"> </w:t>
      </w:r>
      <w:r w:rsidRPr="00844422">
        <w:rPr>
          <w:rStyle w:val="StyleUnderline"/>
        </w:rPr>
        <w:t>from criminal</w:t>
      </w:r>
      <w:r w:rsidRPr="00844422">
        <w:rPr>
          <w:sz w:val="12"/>
        </w:rPr>
        <w:t xml:space="preserve"> </w:t>
      </w:r>
      <w:r w:rsidRPr="00844422">
        <w:rPr>
          <w:rStyle w:val="Emphasis"/>
        </w:rPr>
        <w:t>prosecution</w:t>
      </w:r>
      <w:r w:rsidRPr="00844422">
        <w:rPr>
          <w:sz w:val="12"/>
        </w:rPr>
        <w:t xml:space="preserve"> to corporations, as well as their directors, officers and employees, if the corporation is the first to come forward and report illegal antitrust activity and take certain other designated remedial steps. 49 Notably, the DOJ has made clear that “the grant of amnesty is certain and is not subject to the exercise of [individualized] prosecutorial discretion.”50 Most recently, the Obama Administration </w:t>
      </w:r>
      <w:r w:rsidRPr="00844422">
        <w:rPr>
          <w:sz w:val="12"/>
        </w:rPr>
        <w:lastRenderedPageBreak/>
        <w:t xml:space="preserve">has also announced broad non-enforcement guidelines related to marijuana offenses in states that have legalized various aspects of marijuana use and sale.51 By one count, at least one third of all United States presidents have issued categorical prosecutorial discretion policies of one kind or another in the criminal context. 52 Moreover, </w:t>
      </w:r>
      <w:r w:rsidRPr="00844422">
        <w:rPr>
          <w:rStyle w:val="StyleUnderline"/>
        </w:rPr>
        <w:t>the</w:t>
      </w:r>
      <w:r w:rsidRPr="00844422">
        <w:rPr>
          <w:sz w:val="12"/>
        </w:rPr>
        <w:t xml:space="preserve"> Supreme </w:t>
      </w:r>
      <w:r w:rsidRPr="00844422">
        <w:rPr>
          <w:rStyle w:val="StyleUnderline"/>
        </w:rPr>
        <w:t>Court has been clear</w:t>
      </w:r>
      <w:r w:rsidRPr="00844422">
        <w:rPr>
          <w:sz w:val="12"/>
        </w:rPr>
        <w:t xml:space="preserve"> </w:t>
      </w:r>
      <w:r w:rsidRPr="00844422">
        <w:rPr>
          <w:rStyle w:val="StyleUnderline"/>
        </w:rPr>
        <w:t>about</w:t>
      </w:r>
      <w:r w:rsidRPr="00844422">
        <w:rPr>
          <w:sz w:val="12"/>
        </w:rPr>
        <w:t xml:space="preserve"> </w:t>
      </w:r>
      <w:r w:rsidRPr="00844422">
        <w:rPr>
          <w:rStyle w:val="StyleUnderline"/>
        </w:rPr>
        <w:t>the</w:t>
      </w:r>
      <w:r w:rsidRPr="00844422">
        <w:rPr>
          <w:sz w:val="12"/>
        </w:rPr>
        <w:t xml:space="preserve"> constitutional </w:t>
      </w:r>
      <w:r w:rsidRPr="00844422">
        <w:rPr>
          <w:rStyle w:val="StyleUnderline"/>
        </w:rPr>
        <w:t>nature of the Executive’s “</w:t>
      </w:r>
      <w:r w:rsidRPr="00844422">
        <w:rPr>
          <w:rStyle w:val="Emphasis"/>
        </w:rPr>
        <w:t>absolute discretion</w:t>
      </w:r>
      <w:r w:rsidRPr="00844422">
        <w:rPr>
          <w:sz w:val="12"/>
        </w:rPr>
        <w:t xml:space="preserve"> </w:t>
      </w:r>
      <w:r w:rsidRPr="00844422">
        <w:rPr>
          <w:rStyle w:val="StyleUnderline"/>
        </w:rPr>
        <w:t>to</w:t>
      </w:r>
      <w:r w:rsidRPr="00844422">
        <w:rPr>
          <w:sz w:val="12"/>
        </w:rPr>
        <w:t xml:space="preserve"> </w:t>
      </w:r>
      <w:r w:rsidRPr="00844422">
        <w:rPr>
          <w:rStyle w:val="StyleUnderline"/>
        </w:rPr>
        <w:t>decide</w:t>
      </w:r>
      <w:r w:rsidRPr="00844422">
        <w:rPr>
          <w:sz w:val="12"/>
        </w:rPr>
        <w:t xml:space="preserve"> whether </w:t>
      </w:r>
      <w:r w:rsidRPr="00844422">
        <w:rPr>
          <w:rStyle w:val="Emphasis"/>
        </w:rPr>
        <w:t>to prosecute</w:t>
      </w:r>
      <w:r w:rsidRPr="00844422">
        <w:rPr>
          <w:sz w:val="12"/>
        </w:rPr>
        <w:t xml:space="preserve"> a [criminal] case,” 53 </w:t>
      </w:r>
      <w:r w:rsidRPr="00844422">
        <w:rPr>
          <w:rStyle w:val="StyleUnderline"/>
        </w:rPr>
        <w:t xml:space="preserve">including the power to grant </w:t>
      </w:r>
      <w:r w:rsidRPr="00844422">
        <w:rPr>
          <w:rStyle w:val="Emphasis"/>
        </w:rPr>
        <w:t>broad categorical amnesties</w:t>
      </w:r>
      <w:r w:rsidRPr="00844422">
        <w:rPr>
          <w:sz w:val="12"/>
        </w:rPr>
        <w:t xml:space="preserve"> from criminal prosecution. 54 All of this, however, only begs the question of whether </w:t>
      </w:r>
      <w:r w:rsidRPr="00844422">
        <w:rPr>
          <w:rStyle w:val="StyleUnderline"/>
        </w:rPr>
        <w:t xml:space="preserve">broad </w:t>
      </w:r>
      <w:r w:rsidRPr="00844422">
        <w:rPr>
          <w:rStyle w:val="Emphasis"/>
        </w:rPr>
        <w:t>executive power</w:t>
      </w:r>
      <w:r w:rsidRPr="00844422">
        <w:rPr>
          <w:sz w:val="12"/>
        </w:rPr>
        <w:t xml:space="preserve"> in the criminal realm reflects a criminal exceptionalism or, rather, whether </w:t>
      </w:r>
      <w:r w:rsidRPr="00844422">
        <w:rPr>
          <w:rStyle w:val="StyleUnderline"/>
        </w:rPr>
        <w:t>it illuminates something</w:t>
      </w:r>
      <w:r w:rsidRPr="00844422">
        <w:rPr>
          <w:sz w:val="12"/>
        </w:rPr>
        <w:t xml:space="preserve"> </w:t>
      </w:r>
      <w:r w:rsidRPr="00844422">
        <w:rPr>
          <w:rStyle w:val="StyleUnderline"/>
        </w:rPr>
        <w:t>about the role</w:t>
      </w:r>
      <w:r w:rsidRPr="00844422">
        <w:rPr>
          <w:sz w:val="12"/>
        </w:rPr>
        <w:t xml:space="preserve"> prosecutorial </w:t>
      </w:r>
      <w:r w:rsidRPr="00844422">
        <w:rPr>
          <w:rStyle w:val="StyleUnderline"/>
        </w:rPr>
        <w:t xml:space="preserve">discretion plays in the </w:t>
      </w:r>
      <w:r w:rsidRPr="00844422">
        <w:rPr>
          <w:rStyle w:val="Emphasis"/>
        </w:rPr>
        <w:t>constitutional structure</w:t>
      </w:r>
      <w:r w:rsidRPr="00844422">
        <w:rPr>
          <w:sz w:val="12"/>
        </w:rPr>
        <w:t>. I will return to this issue in Part II.</w:t>
      </w:r>
    </w:p>
    <w:p w14:paraId="4BED546D" w14:textId="38CCC07F" w:rsidR="00AE7676" w:rsidRDefault="00AE7676" w:rsidP="00AE7676">
      <w:pPr>
        <w:pStyle w:val="Heading3"/>
      </w:pPr>
      <w:r>
        <w:lastRenderedPageBreak/>
        <w:t>2NC---Spillover---Foreign Affairs</w:t>
      </w:r>
    </w:p>
    <w:p w14:paraId="65FA43EC" w14:textId="77777777" w:rsidR="00AE7676" w:rsidRPr="00844422" w:rsidRDefault="00AE7676" w:rsidP="00AE7676">
      <w:pPr>
        <w:pStyle w:val="Heading4"/>
        <w:rPr>
          <w:b w:val="0"/>
          <w:bCs w:val="0"/>
        </w:rPr>
      </w:pPr>
      <w:r w:rsidRPr="00844422">
        <w:t xml:space="preserve">Prosecutorial discretion and </w:t>
      </w:r>
      <w:r w:rsidRPr="00844422">
        <w:rPr>
          <w:u w:val="single"/>
        </w:rPr>
        <w:t>foreign affairs powers</w:t>
      </w:r>
      <w:r w:rsidRPr="00844422">
        <w:t xml:space="preserve"> are </w:t>
      </w:r>
      <w:r w:rsidRPr="00844422">
        <w:rPr>
          <w:u w:val="single"/>
        </w:rPr>
        <w:t>intrinsically tied</w:t>
      </w:r>
      <w:r w:rsidRPr="00844422">
        <w:t xml:space="preserve"> under </w:t>
      </w:r>
      <w:r w:rsidRPr="00844422">
        <w:rPr>
          <w:u w:val="single"/>
        </w:rPr>
        <w:t>completion powers</w:t>
      </w:r>
      <w:r w:rsidRPr="00844422">
        <w:t xml:space="preserve"> </w:t>
      </w:r>
      <w:r w:rsidRPr="00844422">
        <w:rPr>
          <w:b w:val="0"/>
        </w:rPr>
        <w:t>- &lt;omitting congressional authorization is key so the perm fails.&gt;</w:t>
      </w:r>
    </w:p>
    <w:p w14:paraId="4D0CAE7E" w14:textId="77777777" w:rsidR="00AE7676" w:rsidRPr="00844422" w:rsidRDefault="00AE7676" w:rsidP="00AE7676">
      <w:r w:rsidRPr="00844422">
        <w:rPr>
          <w:rStyle w:val="Style13ptBold"/>
        </w:rPr>
        <w:t xml:space="preserve">Goldsmith and Manning 6 </w:t>
      </w:r>
      <w:r w:rsidRPr="00844422">
        <w:t xml:space="preserve">Jack Goldsmith Law Professor at Harvard; John F. Manning is the Morgan and Helen Chu Dean and Professor of Law at Harvard Law School ; 2006  ;“The President's Completion Power”; 115 Yale L.J. 2280 </w:t>
      </w:r>
      <w:hyperlink r:id="rId26" w:history="1">
        <w:r w:rsidRPr="00844422">
          <w:rPr>
            <w:rStyle w:val="Hyperlink"/>
          </w:rPr>
          <w:t>https://papers.ssrn.com/sol3/papers.cfm?abstract_id=2852558</w:t>
        </w:r>
      </w:hyperlink>
      <w:r w:rsidRPr="00844422">
        <w:t xml:space="preserve"> - BS</w:t>
      </w:r>
    </w:p>
    <w:p w14:paraId="7A8EF7FA" w14:textId="77777777" w:rsidR="00AE7676" w:rsidRPr="00844422" w:rsidRDefault="00AE7676" w:rsidP="00AE7676">
      <w:pPr>
        <w:rPr>
          <w:sz w:val="16"/>
        </w:rPr>
      </w:pPr>
      <w:r w:rsidRPr="00844422">
        <w:rPr>
          <w:sz w:val="16"/>
        </w:rPr>
        <w:t xml:space="preserve">This Essay identifies and analyzes </w:t>
      </w:r>
      <w:r w:rsidRPr="00844422">
        <w:rPr>
          <w:rStyle w:val="StyleUnderline"/>
        </w:rPr>
        <w:t xml:space="preserve">the President's </w:t>
      </w:r>
      <w:r w:rsidRPr="00844422">
        <w:rPr>
          <w:rStyle w:val="Emphasis"/>
        </w:rPr>
        <w:t>completion power</w:t>
      </w:r>
      <w:r w:rsidRPr="00844422">
        <w:rPr>
          <w:sz w:val="16"/>
        </w:rPr>
        <w:t xml:space="preserve">: </w:t>
      </w:r>
      <w:r w:rsidRPr="00844422">
        <w:rPr>
          <w:rStyle w:val="StyleUnderline"/>
        </w:rPr>
        <w:t>the</w:t>
      </w:r>
      <w:r w:rsidRPr="00844422">
        <w:rPr>
          <w:sz w:val="16"/>
        </w:rPr>
        <w:t xml:space="preserve"> President's </w:t>
      </w:r>
      <w:r w:rsidRPr="00844422">
        <w:rPr>
          <w:rStyle w:val="StyleUnderline"/>
        </w:rPr>
        <w:t xml:space="preserve">authority to </w:t>
      </w:r>
      <w:r w:rsidRPr="00844422">
        <w:rPr>
          <w:rStyle w:val="Emphasis"/>
        </w:rPr>
        <w:t>prescribe</w:t>
      </w:r>
      <w:r w:rsidRPr="00844422">
        <w:rPr>
          <w:sz w:val="16"/>
        </w:rPr>
        <w:t xml:space="preserve"> </w:t>
      </w:r>
      <w:r w:rsidRPr="00844422">
        <w:rPr>
          <w:rStyle w:val="StyleUnderline"/>
        </w:rPr>
        <w:t xml:space="preserve">incidental </w:t>
      </w:r>
      <w:r w:rsidRPr="00844422">
        <w:rPr>
          <w:rStyle w:val="Emphasis"/>
        </w:rPr>
        <w:t>details</w:t>
      </w:r>
      <w:r w:rsidRPr="00844422">
        <w:rPr>
          <w:sz w:val="16"/>
        </w:rPr>
        <w:t xml:space="preserve"> </w:t>
      </w:r>
      <w:r w:rsidRPr="00844422">
        <w:rPr>
          <w:rStyle w:val="StyleUnderline"/>
        </w:rPr>
        <w:t xml:space="preserve">needed to </w:t>
      </w:r>
      <w:r w:rsidRPr="00844422">
        <w:rPr>
          <w:rStyle w:val="Emphasis"/>
        </w:rPr>
        <w:t>carry</w:t>
      </w:r>
      <w:r w:rsidRPr="00844422">
        <w:rPr>
          <w:rStyle w:val="StyleUnderline"/>
        </w:rPr>
        <w:t xml:space="preserve"> into</w:t>
      </w:r>
      <w:r w:rsidRPr="00844422">
        <w:rPr>
          <w:sz w:val="16"/>
        </w:rPr>
        <w:t xml:space="preserve"> </w:t>
      </w:r>
      <w:r w:rsidRPr="00844422">
        <w:rPr>
          <w:rStyle w:val="Emphasis"/>
        </w:rPr>
        <w:t>execution</w:t>
      </w:r>
      <w:r w:rsidRPr="00844422">
        <w:rPr>
          <w:sz w:val="16"/>
        </w:rPr>
        <w:t xml:space="preserve"> </w:t>
      </w:r>
      <w:r w:rsidRPr="00844422">
        <w:rPr>
          <w:rStyle w:val="StyleUnderline"/>
        </w:rPr>
        <w:t xml:space="preserve">a </w:t>
      </w:r>
      <w:r w:rsidRPr="00844422">
        <w:rPr>
          <w:rStyle w:val="Emphasis"/>
        </w:rPr>
        <w:t>legislative</w:t>
      </w:r>
      <w:r w:rsidRPr="00844422">
        <w:rPr>
          <w:sz w:val="16"/>
        </w:rPr>
        <w:t xml:space="preserve"> </w:t>
      </w:r>
      <w:r w:rsidRPr="00844422">
        <w:rPr>
          <w:rStyle w:val="Emphasis"/>
        </w:rPr>
        <w:t>scheme</w:t>
      </w:r>
      <w:r w:rsidRPr="00844422">
        <w:rPr>
          <w:sz w:val="16"/>
        </w:rPr>
        <w:t xml:space="preserve">, even </w:t>
      </w:r>
      <w:r w:rsidRPr="00844422">
        <w:rPr>
          <w:rStyle w:val="StyleUnderline"/>
        </w:rPr>
        <w:t xml:space="preserve">in the </w:t>
      </w:r>
      <w:r w:rsidRPr="00844422">
        <w:rPr>
          <w:rStyle w:val="Emphasis"/>
        </w:rPr>
        <w:t>absence</w:t>
      </w:r>
      <w:r w:rsidRPr="00844422">
        <w:rPr>
          <w:rStyle w:val="StyleUnderline"/>
        </w:rPr>
        <w:t xml:space="preserve"> of </w:t>
      </w:r>
      <w:r w:rsidRPr="00844422">
        <w:rPr>
          <w:rStyle w:val="Emphasis"/>
        </w:rPr>
        <w:t>congressional authorization</w:t>
      </w:r>
      <w:r w:rsidRPr="00844422">
        <w:rPr>
          <w:sz w:val="16"/>
        </w:rPr>
        <w:t xml:space="preserve"> </w:t>
      </w:r>
      <w:r w:rsidRPr="00844422">
        <w:rPr>
          <w:rStyle w:val="StyleUnderline"/>
        </w:rPr>
        <w:t>to complete that scheme</w:t>
      </w:r>
      <w:r w:rsidRPr="00844422">
        <w:rPr>
          <w:sz w:val="16"/>
        </w:rPr>
        <w:t xml:space="preserve">. The Essay shows that the </w:t>
      </w:r>
      <w:r w:rsidRPr="00844422">
        <w:rPr>
          <w:rStyle w:val="Emphasis"/>
        </w:rPr>
        <w:t>completion</w:t>
      </w:r>
      <w:r w:rsidRPr="00844422">
        <w:rPr>
          <w:rStyle w:val="StyleUnderline"/>
        </w:rPr>
        <w:t xml:space="preserve"> </w:t>
      </w:r>
      <w:r w:rsidRPr="00844422">
        <w:rPr>
          <w:rStyle w:val="Emphasis"/>
        </w:rPr>
        <w:t>power</w:t>
      </w:r>
      <w:r w:rsidRPr="00844422">
        <w:rPr>
          <w:rStyle w:val="StyleUnderline"/>
        </w:rPr>
        <w:t xml:space="preserve"> is a common</w:t>
      </w:r>
      <w:r w:rsidRPr="00844422">
        <w:rPr>
          <w:sz w:val="16"/>
        </w:rPr>
        <w:t xml:space="preserve"> </w:t>
      </w:r>
      <w:r w:rsidRPr="00844422">
        <w:rPr>
          <w:rStyle w:val="Emphasis"/>
        </w:rPr>
        <w:t>explanation</w:t>
      </w:r>
      <w:r w:rsidRPr="00844422">
        <w:rPr>
          <w:sz w:val="16"/>
        </w:rPr>
        <w:t xml:space="preserve"> </w:t>
      </w:r>
      <w:r w:rsidRPr="00844422">
        <w:rPr>
          <w:rStyle w:val="StyleUnderline"/>
        </w:rPr>
        <w:t>for</w:t>
      </w:r>
      <w:r w:rsidRPr="00844422">
        <w:rPr>
          <w:sz w:val="16"/>
        </w:rPr>
        <w:t xml:space="preserve"> very </w:t>
      </w:r>
      <w:r w:rsidRPr="00844422">
        <w:rPr>
          <w:rStyle w:val="Emphasis"/>
        </w:rPr>
        <w:t>different</w:t>
      </w:r>
      <w:r w:rsidRPr="00844422">
        <w:rPr>
          <w:sz w:val="16"/>
        </w:rPr>
        <w:t xml:space="preserve"> </w:t>
      </w:r>
      <w:r w:rsidRPr="00844422">
        <w:rPr>
          <w:rStyle w:val="StyleUnderline"/>
        </w:rPr>
        <w:t>presidential</w:t>
      </w:r>
      <w:r w:rsidRPr="00844422">
        <w:rPr>
          <w:sz w:val="16"/>
        </w:rPr>
        <w:t xml:space="preserve"> </w:t>
      </w:r>
      <w:r w:rsidRPr="00844422">
        <w:rPr>
          <w:rStyle w:val="Emphasis"/>
        </w:rPr>
        <w:t>powers</w:t>
      </w:r>
      <w:r w:rsidRPr="00844422">
        <w:rPr>
          <w:sz w:val="16"/>
        </w:rPr>
        <w:t xml:space="preserve">, </w:t>
      </w:r>
      <w:r w:rsidRPr="00844422">
        <w:rPr>
          <w:rStyle w:val="StyleUnderline"/>
        </w:rPr>
        <w:t>including</w:t>
      </w:r>
      <w:r w:rsidRPr="00844422">
        <w:rPr>
          <w:sz w:val="16"/>
        </w:rPr>
        <w:t xml:space="preserve"> the administration of a presidential statute, </w:t>
      </w:r>
      <w:r w:rsidRPr="00844422">
        <w:rPr>
          <w:rStyle w:val="Emphasis"/>
        </w:rPr>
        <w:t>prosecutorial discretion</w:t>
      </w:r>
      <w:r w:rsidRPr="00844422">
        <w:rPr>
          <w:sz w:val="16"/>
        </w:rPr>
        <w:t xml:space="preserve">, </w:t>
      </w:r>
      <w:r w:rsidRPr="00844422">
        <w:rPr>
          <w:rStyle w:val="StyleUnderline"/>
        </w:rPr>
        <w:t xml:space="preserve">and the </w:t>
      </w:r>
      <w:r w:rsidRPr="00844422">
        <w:rPr>
          <w:rStyle w:val="Emphasis"/>
        </w:rPr>
        <w:t>use of force</w:t>
      </w:r>
      <w:r w:rsidRPr="00844422">
        <w:rPr>
          <w:rStyle w:val="StyleUnderline"/>
        </w:rPr>
        <w:t xml:space="preserve"> abroad </w:t>
      </w:r>
      <w:r w:rsidRPr="00844422">
        <w:rPr>
          <w:rStyle w:val="Emphasis"/>
        </w:rPr>
        <w:t>without</w:t>
      </w:r>
      <w:r w:rsidRPr="00844422">
        <w:rPr>
          <w:sz w:val="16"/>
        </w:rPr>
        <w:t xml:space="preserve"> </w:t>
      </w:r>
      <w:r w:rsidRPr="00844422">
        <w:rPr>
          <w:rStyle w:val="StyleUnderline"/>
        </w:rPr>
        <w:t xml:space="preserve">express </w:t>
      </w:r>
      <w:r w:rsidRPr="00844422">
        <w:rPr>
          <w:rStyle w:val="Emphasis"/>
        </w:rPr>
        <w:t>congressional authorization</w:t>
      </w:r>
      <w:r w:rsidRPr="00844422">
        <w:rPr>
          <w:sz w:val="16"/>
        </w:rPr>
        <w:t xml:space="preserve">. </w:t>
      </w:r>
      <w:r w:rsidRPr="00844422">
        <w:rPr>
          <w:rStyle w:val="StyleUnderline"/>
        </w:rPr>
        <w:t>Maintaining</w:t>
      </w:r>
      <w:r w:rsidRPr="00844422">
        <w:rPr>
          <w:sz w:val="16"/>
        </w:rPr>
        <w:t xml:space="preserve"> that the </w:t>
      </w:r>
      <w:r w:rsidRPr="00844422">
        <w:rPr>
          <w:rStyle w:val="Emphasis"/>
        </w:rPr>
        <w:t>widespread use</w:t>
      </w:r>
      <w:r w:rsidRPr="00844422">
        <w:rPr>
          <w:sz w:val="16"/>
        </w:rPr>
        <w:t xml:space="preserve"> </w:t>
      </w:r>
      <w:r w:rsidRPr="00844422">
        <w:rPr>
          <w:rStyle w:val="StyleUnderline"/>
        </w:rPr>
        <w:t xml:space="preserve">of the </w:t>
      </w:r>
      <w:r w:rsidRPr="00844422">
        <w:rPr>
          <w:rStyle w:val="Emphasis"/>
        </w:rPr>
        <w:t>completion power</w:t>
      </w:r>
      <w:r w:rsidRPr="00844422">
        <w:rPr>
          <w:sz w:val="16"/>
        </w:rPr>
        <w:t xml:space="preserve"> </w:t>
      </w:r>
      <w:r w:rsidRPr="00844422">
        <w:rPr>
          <w:rStyle w:val="StyleUnderline"/>
        </w:rPr>
        <w:t>is</w:t>
      </w:r>
      <w:r w:rsidRPr="00844422">
        <w:rPr>
          <w:sz w:val="16"/>
        </w:rPr>
        <w:t xml:space="preserve"> a partial </w:t>
      </w:r>
      <w:r w:rsidRPr="00844422">
        <w:rPr>
          <w:rStyle w:val="StyleUnderline"/>
        </w:rPr>
        <w:t>vindication</w:t>
      </w:r>
      <w:r w:rsidRPr="00844422">
        <w:rPr>
          <w:sz w:val="16"/>
        </w:rPr>
        <w:t xml:space="preserve"> </w:t>
      </w:r>
      <w:r w:rsidRPr="00844422">
        <w:rPr>
          <w:rStyle w:val="StyleUnderline"/>
        </w:rPr>
        <w:t>of</w:t>
      </w:r>
      <w:r w:rsidRPr="00844422">
        <w:rPr>
          <w:sz w:val="16"/>
        </w:rPr>
        <w:t xml:space="preserve"> Chief Justice </w:t>
      </w:r>
      <w:r w:rsidRPr="00844422">
        <w:rPr>
          <w:rStyle w:val="StyleUnderline"/>
        </w:rPr>
        <w:t>Vinson's</w:t>
      </w:r>
      <w:r w:rsidRPr="00844422">
        <w:rPr>
          <w:sz w:val="16"/>
        </w:rPr>
        <w:t xml:space="preserve"> neglected </w:t>
      </w:r>
      <w:r w:rsidRPr="00844422">
        <w:rPr>
          <w:rStyle w:val="StyleUnderline"/>
        </w:rPr>
        <w:t>dissent</w:t>
      </w:r>
      <w:r w:rsidRPr="00844422">
        <w:rPr>
          <w:sz w:val="16"/>
        </w:rPr>
        <w:t xml:space="preserve"> </w:t>
      </w:r>
      <w:r w:rsidRPr="00844422">
        <w:rPr>
          <w:rStyle w:val="StyleUnderline"/>
        </w:rPr>
        <w:t>in</w:t>
      </w:r>
      <w:r w:rsidRPr="00844422">
        <w:rPr>
          <w:sz w:val="16"/>
        </w:rPr>
        <w:t xml:space="preserve"> the </w:t>
      </w:r>
      <w:r w:rsidRPr="00844422">
        <w:rPr>
          <w:rStyle w:val="StyleUnderline"/>
        </w:rPr>
        <w:t>Youngstown</w:t>
      </w:r>
      <w:r w:rsidRPr="00844422">
        <w:rPr>
          <w:sz w:val="16"/>
        </w:rPr>
        <w:t xml:space="preserve"> Steel Seizure </w:t>
      </w:r>
      <w:r w:rsidRPr="00844422">
        <w:rPr>
          <w:rStyle w:val="StyleUnderline"/>
        </w:rPr>
        <w:t>case</w:t>
      </w:r>
      <w:r w:rsidRPr="00844422">
        <w:rPr>
          <w:sz w:val="16"/>
        </w:rPr>
        <w:t xml:space="preserve">, this Essay argues that the </w:t>
      </w:r>
      <w:r w:rsidRPr="00844422">
        <w:rPr>
          <w:rStyle w:val="StyleUnderline"/>
        </w:rPr>
        <w:t>completion</w:t>
      </w:r>
      <w:r w:rsidRPr="00844422">
        <w:rPr>
          <w:sz w:val="16"/>
        </w:rPr>
        <w:t xml:space="preserve"> </w:t>
      </w:r>
      <w:r w:rsidRPr="00844422">
        <w:rPr>
          <w:rStyle w:val="StyleUnderline"/>
        </w:rPr>
        <w:t xml:space="preserve">power sheds light on a </w:t>
      </w:r>
      <w:r w:rsidRPr="00844422">
        <w:rPr>
          <w:rStyle w:val="Emphasis"/>
        </w:rPr>
        <w:t>structural symmetry</w:t>
      </w:r>
      <w:r w:rsidRPr="00844422">
        <w:rPr>
          <w:sz w:val="16"/>
        </w:rPr>
        <w:t xml:space="preserve"> </w:t>
      </w:r>
      <w:r w:rsidRPr="00844422">
        <w:rPr>
          <w:rStyle w:val="StyleUnderline"/>
        </w:rPr>
        <w:t xml:space="preserve">that cuts across </w:t>
      </w:r>
      <w:r w:rsidRPr="00844422">
        <w:rPr>
          <w:rStyle w:val="Emphasis"/>
        </w:rPr>
        <w:t>Articles</w:t>
      </w:r>
      <w:r w:rsidRPr="00844422">
        <w:rPr>
          <w:sz w:val="16"/>
        </w:rPr>
        <w:t xml:space="preserve"> 1, </w:t>
      </w:r>
      <w:r w:rsidRPr="00844422">
        <w:rPr>
          <w:rStyle w:val="StyleUnderline"/>
        </w:rPr>
        <w:t>11</w:t>
      </w:r>
      <w:r w:rsidRPr="00844422">
        <w:rPr>
          <w:sz w:val="16"/>
        </w:rPr>
        <w:t xml:space="preserve">, </w:t>
      </w:r>
      <w:r w:rsidRPr="00844422">
        <w:rPr>
          <w:rStyle w:val="StyleUnderline"/>
        </w:rPr>
        <w:t>and III of the Constitution</w:t>
      </w:r>
      <w:r w:rsidRPr="00844422">
        <w:rPr>
          <w:sz w:val="16"/>
        </w:rPr>
        <w:t>- namely, that each of the three branches has some degree of inherent power to carry into execution the powers conferred upon it. The Essay also examines normative questions about the scope and limits of the power.</w:t>
      </w:r>
    </w:p>
    <w:p w14:paraId="59CC3AB7" w14:textId="77777777" w:rsidR="00AE7676" w:rsidRPr="00844422" w:rsidRDefault="00AE7676" w:rsidP="00AE7676">
      <w:pPr>
        <w:pStyle w:val="Heading4"/>
      </w:pPr>
      <w:r w:rsidRPr="00844422">
        <w:t xml:space="preserve">Authority in foreign affairs is </w:t>
      </w:r>
      <w:r w:rsidRPr="00844422">
        <w:rPr>
          <w:u w:val="single"/>
        </w:rPr>
        <w:t>subsumed</w:t>
      </w:r>
      <w:r w:rsidRPr="00844422">
        <w:t xml:space="preserve"> by actions like </w:t>
      </w:r>
      <w:r w:rsidRPr="00844422">
        <w:rPr>
          <w:u w:val="single"/>
        </w:rPr>
        <w:t>prosecutorial discretion</w:t>
      </w:r>
      <w:r w:rsidRPr="00844422">
        <w:t>.</w:t>
      </w:r>
    </w:p>
    <w:p w14:paraId="0AF552EE" w14:textId="77777777" w:rsidR="00AE7676" w:rsidRPr="00844422" w:rsidRDefault="00AE7676" w:rsidP="00AE7676">
      <w:r w:rsidRPr="00844422">
        <w:rPr>
          <w:rStyle w:val="Style13ptBold"/>
        </w:rPr>
        <w:t xml:space="preserve">Goldsmith and Manning 6 </w:t>
      </w:r>
      <w:r w:rsidRPr="00844422">
        <w:t xml:space="preserve">Jack Goldsmith Law Professor at Harvard; John F. Manning is the Morgan and Helen Chu Dean and Professor of Law at Harvard Law School ; 2006  ;“The President's Completion Power”; 115 Yale L.J. 2280 </w:t>
      </w:r>
      <w:hyperlink r:id="rId27" w:history="1">
        <w:r w:rsidRPr="00844422">
          <w:rPr>
            <w:rStyle w:val="Hyperlink"/>
          </w:rPr>
          <w:t>https://papers.ssrn.com/sol3/papers.cfm?abstract_id=2852558</w:t>
        </w:r>
      </w:hyperlink>
      <w:r w:rsidRPr="00844422">
        <w:t xml:space="preserve"> - BS</w:t>
      </w:r>
    </w:p>
    <w:p w14:paraId="31E62A87" w14:textId="22018E0C" w:rsidR="00AE7676" w:rsidRDefault="00AE7676" w:rsidP="00AE7676">
      <w:pPr>
        <w:rPr>
          <w:sz w:val="14"/>
        </w:rPr>
      </w:pPr>
      <w:r w:rsidRPr="00844422">
        <w:rPr>
          <w:rStyle w:val="StyleUnderline"/>
        </w:rPr>
        <w:t>As</w:t>
      </w:r>
      <w:r w:rsidRPr="00844422">
        <w:rPr>
          <w:sz w:val="14"/>
        </w:rPr>
        <w:t xml:space="preserve"> the </w:t>
      </w:r>
      <w:r w:rsidRPr="00844422">
        <w:rPr>
          <w:rStyle w:val="StyleUnderline"/>
        </w:rPr>
        <w:t>examples</w:t>
      </w:r>
      <w:r w:rsidRPr="00844422">
        <w:rPr>
          <w:sz w:val="14"/>
        </w:rPr>
        <w:t xml:space="preserve"> in Part II of this Essay </w:t>
      </w:r>
      <w:r w:rsidRPr="00844422">
        <w:rPr>
          <w:rStyle w:val="StyleUnderline"/>
        </w:rPr>
        <w:t>suggest</w:t>
      </w:r>
      <w:r w:rsidRPr="00844422">
        <w:rPr>
          <w:sz w:val="14"/>
        </w:rPr>
        <w:t xml:space="preserve">, </w:t>
      </w:r>
      <w:r w:rsidRPr="00844422">
        <w:rPr>
          <w:rStyle w:val="StyleUnderline"/>
        </w:rPr>
        <w:t xml:space="preserve">a remarkable </w:t>
      </w:r>
      <w:r w:rsidRPr="00844422">
        <w:rPr>
          <w:rStyle w:val="Emphasis"/>
        </w:rPr>
        <w:t>characteristic</w:t>
      </w:r>
      <w:r w:rsidRPr="00844422">
        <w:rPr>
          <w:rStyle w:val="StyleUnderline"/>
        </w:rPr>
        <w:t xml:space="preserve"> of</w:t>
      </w:r>
      <w:r w:rsidRPr="00844422">
        <w:rPr>
          <w:sz w:val="14"/>
        </w:rPr>
        <w:t xml:space="preserve"> </w:t>
      </w:r>
      <w:r w:rsidRPr="00844422">
        <w:rPr>
          <w:rStyle w:val="StyleUnderline"/>
        </w:rPr>
        <w:t xml:space="preserve">the </w:t>
      </w:r>
      <w:r w:rsidRPr="00844422">
        <w:rPr>
          <w:rStyle w:val="Emphasis"/>
        </w:rPr>
        <w:t>completion power</w:t>
      </w:r>
      <w:r w:rsidRPr="00844422">
        <w:rPr>
          <w:sz w:val="14"/>
        </w:rPr>
        <w:t xml:space="preserve"> </w:t>
      </w:r>
      <w:r w:rsidRPr="00844422">
        <w:rPr>
          <w:rStyle w:val="StyleUnderline"/>
        </w:rPr>
        <w:t xml:space="preserve">is that </w:t>
      </w:r>
      <w:r w:rsidRPr="00844422">
        <w:rPr>
          <w:rStyle w:val="Emphasis"/>
        </w:rPr>
        <w:t>courts</w:t>
      </w:r>
      <w:r w:rsidRPr="00844422">
        <w:rPr>
          <w:sz w:val="14"/>
        </w:rPr>
        <w:t xml:space="preserve"> and presidential advisors </w:t>
      </w:r>
      <w:r w:rsidRPr="00844422">
        <w:rPr>
          <w:rStyle w:val="StyleUnderline"/>
        </w:rPr>
        <w:t xml:space="preserve">have justified the </w:t>
      </w:r>
      <w:r w:rsidRPr="00844422">
        <w:rPr>
          <w:rStyle w:val="Emphasis"/>
        </w:rPr>
        <w:t>same</w:t>
      </w:r>
      <w:r w:rsidRPr="00844422">
        <w:rPr>
          <w:sz w:val="14"/>
        </w:rPr>
        <w:t xml:space="preserve"> functional </w:t>
      </w:r>
      <w:r w:rsidRPr="00844422">
        <w:rPr>
          <w:rStyle w:val="Emphasis"/>
        </w:rPr>
        <w:t>power</w:t>
      </w:r>
      <w:r w:rsidRPr="00844422">
        <w:rPr>
          <w:sz w:val="14"/>
        </w:rPr>
        <w:t xml:space="preserve"> on the basis of at least three different sources in Article II-the Commander in Chief Clause, the Take Care Clause, and the Executive Vesting Clause. None of these Clauses is an uncontroversial source for this claim of power. This is most obvious with the Commander in Chief Clause. As Loving shows, </w:t>
      </w:r>
      <w:r w:rsidRPr="00844422">
        <w:rPr>
          <w:rStyle w:val="StyleUnderline"/>
        </w:rPr>
        <w:t xml:space="preserve">the Court has </w:t>
      </w:r>
      <w:r w:rsidRPr="00844422">
        <w:rPr>
          <w:rStyle w:val="Emphasis"/>
        </w:rPr>
        <w:t>consistently</w:t>
      </w:r>
      <w:r w:rsidRPr="00844422">
        <w:rPr>
          <w:sz w:val="14"/>
        </w:rPr>
        <w:t xml:space="preserve"> </w:t>
      </w:r>
      <w:r w:rsidRPr="00844422">
        <w:rPr>
          <w:rStyle w:val="Emphasis"/>
        </w:rPr>
        <w:t>interpreted</w:t>
      </w:r>
      <w:r w:rsidRPr="00844422">
        <w:rPr>
          <w:sz w:val="14"/>
        </w:rPr>
        <w:t xml:space="preserve"> </w:t>
      </w:r>
      <w:r w:rsidRPr="00844422">
        <w:rPr>
          <w:rStyle w:val="StyleUnderline"/>
        </w:rPr>
        <w:t xml:space="preserve">this Clause to </w:t>
      </w:r>
      <w:r w:rsidRPr="00844422">
        <w:rPr>
          <w:rStyle w:val="Emphasis"/>
        </w:rPr>
        <w:t>establish</w:t>
      </w:r>
      <w:r w:rsidRPr="00844422">
        <w:rPr>
          <w:sz w:val="14"/>
        </w:rPr>
        <w:t xml:space="preserve"> at least a </w:t>
      </w:r>
      <w:r w:rsidRPr="00844422">
        <w:rPr>
          <w:rStyle w:val="StyleUnderline"/>
        </w:rPr>
        <w:t>concurrent authority in the</w:t>
      </w:r>
      <w:r w:rsidRPr="00844422">
        <w:rPr>
          <w:sz w:val="14"/>
        </w:rPr>
        <w:t xml:space="preserve"> </w:t>
      </w:r>
      <w:r w:rsidRPr="00844422">
        <w:rPr>
          <w:rStyle w:val="Emphasis"/>
        </w:rPr>
        <w:t>President</w:t>
      </w:r>
      <w:r w:rsidRPr="00844422">
        <w:rPr>
          <w:sz w:val="14"/>
        </w:rPr>
        <w:t xml:space="preserve"> </w:t>
      </w:r>
      <w:r w:rsidRPr="00844422">
        <w:rPr>
          <w:rStyle w:val="StyleUnderline"/>
        </w:rPr>
        <w:t>to adopt</w:t>
      </w:r>
      <w:r w:rsidRPr="00844422">
        <w:rPr>
          <w:sz w:val="14"/>
        </w:rPr>
        <w:t xml:space="preserve"> legally binding </w:t>
      </w:r>
      <w:r w:rsidRPr="00844422">
        <w:rPr>
          <w:rStyle w:val="StyleUnderline"/>
        </w:rPr>
        <w:t xml:space="preserve">prescriptions in the </w:t>
      </w:r>
      <w:r w:rsidRPr="00844422">
        <w:rPr>
          <w:rStyle w:val="Emphasis"/>
        </w:rPr>
        <w:t>military context</w:t>
      </w:r>
      <w:r w:rsidRPr="00844422">
        <w:rPr>
          <w:sz w:val="14"/>
        </w:rPr>
        <w:t xml:space="preserve"> </w:t>
      </w:r>
      <w:r w:rsidRPr="00844422">
        <w:rPr>
          <w:rStyle w:val="StyleUnderline"/>
        </w:rPr>
        <w:t xml:space="preserve">in the </w:t>
      </w:r>
      <w:r w:rsidRPr="00844422">
        <w:rPr>
          <w:rStyle w:val="Emphasis"/>
        </w:rPr>
        <w:t>absence</w:t>
      </w:r>
      <w:r w:rsidRPr="00844422">
        <w:rPr>
          <w:rStyle w:val="StyleUnderline"/>
        </w:rPr>
        <w:t xml:space="preserve"> of full </w:t>
      </w:r>
      <w:r w:rsidRPr="00844422">
        <w:rPr>
          <w:rStyle w:val="Emphasis"/>
        </w:rPr>
        <w:t>congressional specification</w:t>
      </w:r>
      <w:r w:rsidRPr="00844422">
        <w:rPr>
          <w:sz w:val="14"/>
        </w:rPr>
        <w:t xml:space="preserve"> of the type at issue in Hamdan. Zemel, Dames &amp; Moore, </w:t>
      </w:r>
      <w:r w:rsidRPr="00844422">
        <w:rPr>
          <w:rStyle w:val="StyleUnderline"/>
        </w:rPr>
        <w:t xml:space="preserve">and other cases ground a similar </w:t>
      </w:r>
      <w:r w:rsidRPr="00844422">
        <w:rPr>
          <w:rStyle w:val="Emphasis"/>
        </w:rPr>
        <w:t>completion</w:t>
      </w:r>
      <w:r w:rsidRPr="00844422">
        <w:rPr>
          <w:sz w:val="14"/>
        </w:rPr>
        <w:t xml:space="preserve"> </w:t>
      </w:r>
      <w:r w:rsidRPr="00844422">
        <w:rPr>
          <w:rStyle w:val="Emphasis"/>
        </w:rPr>
        <w:t>power</w:t>
      </w:r>
      <w:r w:rsidRPr="00844422">
        <w:rPr>
          <w:sz w:val="14"/>
        </w:rPr>
        <w:t xml:space="preserve"> </w:t>
      </w:r>
      <w:r w:rsidRPr="00844422">
        <w:rPr>
          <w:rStyle w:val="StyleUnderline"/>
        </w:rPr>
        <w:t>in</w:t>
      </w:r>
      <w:r w:rsidRPr="00844422">
        <w:rPr>
          <w:sz w:val="14"/>
        </w:rPr>
        <w:t xml:space="preserve"> </w:t>
      </w:r>
      <w:r w:rsidRPr="00844422">
        <w:rPr>
          <w:rStyle w:val="StyleUnderline"/>
        </w:rPr>
        <w:t>the</w:t>
      </w:r>
      <w:r w:rsidRPr="00844422">
        <w:rPr>
          <w:sz w:val="14"/>
        </w:rPr>
        <w:t xml:space="preserve"> somewhat </w:t>
      </w:r>
      <w:r w:rsidRPr="00844422">
        <w:rPr>
          <w:rStyle w:val="StyleUnderline"/>
        </w:rPr>
        <w:t>broader</w:t>
      </w:r>
      <w:r w:rsidRPr="00844422">
        <w:rPr>
          <w:sz w:val="14"/>
        </w:rPr>
        <w:t xml:space="preserve"> (and less textually explicit) </w:t>
      </w:r>
      <w:r w:rsidRPr="00844422">
        <w:rPr>
          <w:rStyle w:val="StyleUnderline"/>
        </w:rPr>
        <w:t xml:space="preserve">authority of the </w:t>
      </w:r>
      <w:r w:rsidRPr="00844422">
        <w:rPr>
          <w:rStyle w:val="Emphasis"/>
        </w:rPr>
        <w:t>President</w:t>
      </w:r>
      <w:r w:rsidRPr="00844422">
        <w:rPr>
          <w:sz w:val="14"/>
        </w:rPr>
        <w:t xml:space="preserve"> </w:t>
      </w:r>
      <w:r w:rsidRPr="00844422">
        <w:rPr>
          <w:rStyle w:val="StyleUnderline"/>
        </w:rPr>
        <w:t xml:space="preserve">to conduct </w:t>
      </w:r>
      <w:r w:rsidRPr="00844422">
        <w:rPr>
          <w:rStyle w:val="Emphasis"/>
        </w:rPr>
        <w:t>foreign relations</w:t>
      </w:r>
      <w:r w:rsidRPr="00844422">
        <w:rPr>
          <w:sz w:val="14"/>
        </w:rPr>
        <w:t xml:space="preserve">. If, however, we are correct that the diverse phenomena described in Part II in fact represent a common constitutional tradition, then </w:t>
      </w:r>
      <w:r w:rsidRPr="00844422">
        <w:rPr>
          <w:rStyle w:val="StyleUnderline"/>
        </w:rPr>
        <w:t>the source of that</w:t>
      </w:r>
      <w:r w:rsidRPr="00844422">
        <w:rPr>
          <w:sz w:val="14"/>
        </w:rPr>
        <w:t xml:space="preserve"> </w:t>
      </w:r>
      <w:r w:rsidRPr="00844422">
        <w:rPr>
          <w:rStyle w:val="StyleUnderline"/>
        </w:rPr>
        <w:t>power</w:t>
      </w:r>
      <w:r w:rsidRPr="00844422">
        <w:rPr>
          <w:sz w:val="14"/>
        </w:rPr>
        <w:t xml:space="preserve"> </w:t>
      </w:r>
      <w:r w:rsidRPr="00844422">
        <w:rPr>
          <w:rStyle w:val="Emphasis"/>
        </w:rPr>
        <w:t>must</w:t>
      </w:r>
      <w:r w:rsidRPr="00844422">
        <w:rPr>
          <w:sz w:val="14"/>
        </w:rPr>
        <w:t xml:space="preserve"> </w:t>
      </w:r>
      <w:r w:rsidRPr="00844422">
        <w:rPr>
          <w:rStyle w:val="StyleUnderline"/>
        </w:rPr>
        <w:t xml:space="preserve">be </w:t>
      </w:r>
      <w:r w:rsidRPr="00844422">
        <w:rPr>
          <w:rStyle w:val="Emphasis"/>
        </w:rPr>
        <w:t>more general</w:t>
      </w:r>
      <w:r w:rsidRPr="00844422">
        <w:rPr>
          <w:sz w:val="14"/>
        </w:rPr>
        <w:t xml:space="preserve"> </w:t>
      </w:r>
      <w:r w:rsidRPr="00844422">
        <w:rPr>
          <w:rStyle w:val="StyleUnderline"/>
        </w:rPr>
        <w:t>than</w:t>
      </w:r>
      <w:r w:rsidRPr="00844422">
        <w:rPr>
          <w:sz w:val="14"/>
        </w:rPr>
        <w:t xml:space="preserve"> the </w:t>
      </w:r>
      <w:r w:rsidRPr="00844422">
        <w:rPr>
          <w:rStyle w:val="StyleUnderline"/>
        </w:rPr>
        <w:t xml:space="preserve">Commander in </w:t>
      </w:r>
      <w:r w:rsidRPr="00844422">
        <w:rPr>
          <w:rStyle w:val="Emphasis"/>
        </w:rPr>
        <w:t>Chief Clause</w:t>
      </w:r>
      <w:r w:rsidRPr="00844422">
        <w:rPr>
          <w:sz w:val="14"/>
        </w:rPr>
        <w:t xml:space="preserve"> and any related foreign relations authority. </w:t>
      </w:r>
      <w:r w:rsidRPr="00844422">
        <w:rPr>
          <w:rStyle w:val="StyleUnderline"/>
        </w:rPr>
        <w:t>Those</w:t>
      </w:r>
      <w:r w:rsidRPr="00844422">
        <w:rPr>
          <w:sz w:val="14"/>
        </w:rPr>
        <w:t xml:space="preserve"> sources simply </w:t>
      </w:r>
      <w:r w:rsidRPr="00844422">
        <w:rPr>
          <w:rStyle w:val="StyleUnderline"/>
        </w:rPr>
        <w:t>cannot explain the</w:t>
      </w:r>
      <w:r w:rsidRPr="00844422">
        <w:rPr>
          <w:sz w:val="14"/>
        </w:rPr>
        <w:t xml:space="preserve"> </w:t>
      </w:r>
      <w:r w:rsidRPr="00844422">
        <w:rPr>
          <w:rStyle w:val="StyleUnderline"/>
        </w:rPr>
        <w:t xml:space="preserve">broader </w:t>
      </w:r>
      <w:r w:rsidRPr="00844422">
        <w:rPr>
          <w:rStyle w:val="Emphasis"/>
        </w:rPr>
        <w:t>completion</w:t>
      </w:r>
      <w:r w:rsidRPr="00844422">
        <w:rPr>
          <w:sz w:val="14"/>
        </w:rPr>
        <w:t xml:space="preserve"> </w:t>
      </w:r>
      <w:r w:rsidRPr="00844422">
        <w:rPr>
          <w:rStyle w:val="Emphasis"/>
        </w:rPr>
        <w:t>power</w:t>
      </w:r>
      <w:r w:rsidRPr="00844422">
        <w:rPr>
          <w:sz w:val="14"/>
        </w:rPr>
        <w:t xml:space="preserve"> </w:t>
      </w:r>
      <w:r w:rsidRPr="00844422">
        <w:rPr>
          <w:rStyle w:val="StyleUnderline"/>
        </w:rPr>
        <w:t xml:space="preserve">implicit in </w:t>
      </w:r>
      <w:r w:rsidRPr="00844422">
        <w:rPr>
          <w:rStyle w:val="Emphasis"/>
        </w:rPr>
        <w:t>prosecutorial discretion</w:t>
      </w:r>
      <w:r w:rsidRPr="00844422">
        <w:rPr>
          <w:sz w:val="14"/>
        </w:rPr>
        <w:t>, presidential supervision of rulemaking, and the Chevron doctrine.</w:t>
      </w:r>
    </w:p>
    <w:p w14:paraId="54F559A5" w14:textId="77777777" w:rsidR="00AE7676" w:rsidRPr="00844422" w:rsidRDefault="00AE7676" w:rsidP="00AE7676">
      <w:pPr>
        <w:pStyle w:val="Heading4"/>
      </w:pPr>
      <w:r>
        <w:t>Challenges to discretion pose threats to foreign affairs powers.</w:t>
      </w:r>
    </w:p>
    <w:p w14:paraId="637CFC56" w14:textId="77777777" w:rsidR="00AE7676" w:rsidRPr="00844422" w:rsidRDefault="00AE7676" w:rsidP="00AE7676">
      <w:r w:rsidRPr="00844422">
        <w:rPr>
          <w:rStyle w:val="Style13ptBold"/>
        </w:rPr>
        <w:t xml:space="preserve">Hains 11 </w:t>
      </w:r>
      <w:r w:rsidRPr="00844422">
        <w:t xml:space="preserve">William M Hains, University of Virginia ;12-6-11; “Challenging the Executive: The Constitutionality of Congressional Regulation of the President' s Wartime Detention Policies” BYU Law Review Vol 11, Issue 6, Article 12; </w:t>
      </w:r>
      <w:hyperlink r:id="rId28" w:history="1">
        <w:r w:rsidRPr="00844422">
          <w:rPr>
            <w:rStyle w:val="Hyperlink"/>
          </w:rPr>
          <w:t>https://digitalcommons.law.byu.edu/cgi/viewcontent.cgi?article=2633&amp;context=lawreview</w:t>
        </w:r>
      </w:hyperlink>
      <w:r w:rsidRPr="00844422">
        <w:t xml:space="preserve"> – BS</w:t>
      </w:r>
    </w:p>
    <w:p w14:paraId="30B327E5" w14:textId="4AB7936C" w:rsidR="00AE7676" w:rsidRDefault="00AE7676" w:rsidP="00AE7676">
      <w:pPr>
        <w:rPr>
          <w:sz w:val="12"/>
        </w:rPr>
      </w:pPr>
      <w:r w:rsidRPr="00844422">
        <w:rPr>
          <w:sz w:val="12"/>
        </w:rPr>
        <w:t xml:space="preserve">Observers have criticized the Administration for not taking a stronger position on this issue—or at least a more consistent position.42 Emboldened by the Administration’s response, the House of Representatives included similar provisions in the 2012 National Defense Authorization Act.43 Perhaps in response to the earlier criticism, the </w:t>
      </w:r>
      <w:r w:rsidRPr="00844422">
        <w:rPr>
          <w:sz w:val="12"/>
        </w:rPr>
        <w:lastRenderedPageBreak/>
        <w:t xml:space="preserve">Administration threatened to veto the Act if it contained these restrictions.44 </w:t>
      </w:r>
      <w:r w:rsidRPr="00844422">
        <w:rPr>
          <w:rStyle w:val="StyleUnderline"/>
        </w:rPr>
        <w:t>The Administration reiterated</w:t>
      </w:r>
      <w:r w:rsidRPr="00844422">
        <w:rPr>
          <w:sz w:val="12"/>
        </w:rPr>
        <w:t xml:space="preserve"> </w:t>
      </w:r>
      <w:r w:rsidRPr="00844422">
        <w:rPr>
          <w:rStyle w:val="StyleUnderline"/>
        </w:rPr>
        <w:t>his</w:t>
      </w:r>
      <w:r w:rsidRPr="00844422">
        <w:rPr>
          <w:sz w:val="12"/>
        </w:rPr>
        <w:t xml:space="preserve"> </w:t>
      </w:r>
      <w:r w:rsidRPr="00844422">
        <w:rPr>
          <w:rStyle w:val="StyleUnderline"/>
        </w:rPr>
        <w:t>concerns</w:t>
      </w:r>
      <w:r w:rsidRPr="00844422">
        <w:rPr>
          <w:sz w:val="12"/>
        </w:rPr>
        <w:t xml:space="preserve"> </w:t>
      </w:r>
      <w:r w:rsidRPr="00844422">
        <w:rPr>
          <w:rStyle w:val="StyleUnderline"/>
        </w:rPr>
        <w:t>about</w:t>
      </w:r>
      <w:r w:rsidRPr="00844422">
        <w:rPr>
          <w:sz w:val="12"/>
        </w:rPr>
        <w:t xml:space="preserve"> the “</w:t>
      </w:r>
      <w:r w:rsidRPr="00844422">
        <w:rPr>
          <w:rStyle w:val="StyleUnderline"/>
        </w:rPr>
        <w:t>dangerous</w:t>
      </w:r>
      <w:r w:rsidRPr="00844422">
        <w:rPr>
          <w:sz w:val="12"/>
        </w:rPr>
        <w:t xml:space="preserve"> </w:t>
      </w:r>
      <w:r w:rsidRPr="00844422">
        <w:rPr>
          <w:rStyle w:val="StyleUnderline"/>
        </w:rPr>
        <w:t xml:space="preserve">and </w:t>
      </w:r>
      <w:r w:rsidRPr="00844422">
        <w:rPr>
          <w:rStyle w:val="Emphasis"/>
        </w:rPr>
        <w:t>unprecedented challenge</w:t>
      </w:r>
      <w:r w:rsidRPr="00844422">
        <w:rPr>
          <w:sz w:val="12"/>
        </w:rPr>
        <w:t xml:space="preserve">” </w:t>
      </w:r>
      <w:r w:rsidRPr="00844422">
        <w:rPr>
          <w:rStyle w:val="StyleUnderline"/>
        </w:rPr>
        <w:t>the</w:t>
      </w:r>
      <w:r w:rsidRPr="00844422">
        <w:rPr>
          <w:sz w:val="12"/>
        </w:rPr>
        <w:t xml:space="preserve"> </w:t>
      </w:r>
      <w:r w:rsidRPr="00844422">
        <w:rPr>
          <w:rStyle w:val="Emphasis"/>
        </w:rPr>
        <w:t>restrictions</w:t>
      </w:r>
      <w:r w:rsidRPr="00844422">
        <w:rPr>
          <w:rStyle w:val="StyleUnderline"/>
        </w:rPr>
        <w:t xml:space="preserve"> posed to the</w:t>
      </w:r>
      <w:r w:rsidRPr="00844422">
        <w:rPr>
          <w:sz w:val="12"/>
        </w:rPr>
        <w:t xml:space="preserve"> </w:t>
      </w:r>
      <w:r w:rsidRPr="00844422">
        <w:rPr>
          <w:rStyle w:val="Emphasis"/>
        </w:rPr>
        <w:t>President’s</w:t>
      </w:r>
      <w:r w:rsidRPr="00844422">
        <w:rPr>
          <w:sz w:val="12"/>
        </w:rPr>
        <w:t xml:space="preserve"> </w:t>
      </w:r>
      <w:r w:rsidRPr="00844422">
        <w:rPr>
          <w:rStyle w:val="Emphasis"/>
        </w:rPr>
        <w:t>prosecutorial discretion</w:t>
      </w:r>
      <w:r w:rsidRPr="00844422">
        <w:rPr>
          <w:sz w:val="12"/>
        </w:rPr>
        <w:t xml:space="preserve"> </w:t>
      </w:r>
      <w:r w:rsidRPr="00844422">
        <w:rPr>
          <w:rStyle w:val="StyleUnderline"/>
        </w:rPr>
        <w:t>and</w:t>
      </w:r>
      <w:r w:rsidRPr="00844422">
        <w:rPr>
          <w:sz w:val="12"/>
        </w:rPr>
        <w:t xml:space="preserve"> </w:t>
      </w:r>
      <w:r w:rsidRPr="00844422">
        <w:rPr>
          <w:rStyle w:val="StyleUnderline"/>
        </w:rPr>
        <w:t>stated</w:t>
      </w:r>
      <w:r w:rsidRPr="00844422">
        <w:rPr>
          <w:sz w:val="12"/>
        </w:rPr>
        <w:t xml:space="preserve"> that the </w:t>
      </w:r>
      <w:r w:rsidRPr="00844422">
        <w:rPr>
          <w:rStyle w:val="StyleUnderline"/>
        </w:rPr>
        <w:t xml:space="preserve">foreign transfer </w:t>
      </w:r>
      <w:r w:rsidRPr="00844422">
        <w:rPr>
          <w:rStyle w:val="Emphasis"/>
        </w:rPr>
        <w:t>restrictions</w:t>
      </w:r>
      <w:r w:rsidRPr="00844422">
        <w:rPr>
          <w:sz w:val="12"/>
        </w:rPr>
        <w:t xml:space="preserve"> </w:t>
      </w:r>
      <w:r w:rsidRPr="00844422">
        <w:rPr>
          <w:rStyle w:val="StyleUnderline"/>
        </w:rPr>
        <w:t xml:space="preserve">interfered with his </w:t>
      </w:r>
      <w:r w:rsidRPr="00844422">
        <w:rPr>
          <w:rStyle w:val="Emphasis"/>
        </w:rPr>
        <w:t>national security</w:t>
      </w:r>
      <w:r w:rsidRPr="00844422">
        <w:rPr>
          <w:sz w:val="12"/>
        </w:rPr>
        <w:t xml:space="preserve"> </w:t>
      </w:r>
      <w:r w:rsidRPr="00844422">
        <w:rPr>
          <w:rStyle w:val="StyleUnderline"/>
        </w:rPr>
        <w:t>and</w:t>
      </w:r>
      <w:r w:rsidRPr="00844422">
        <w:rPr>
          <w:sz w:val="12"/>
        </w:rPr>
        <w:t xml:space="preserve"> </w:t>
      </w:r>
      <w:r w:rsidRPr="00844422">
        <w:rPr>
          <w:rStyle w:val="StyleUnderline"/>
        </w:rPr>
        <w:t xml:space="preserve">foreign </w:t>
      </w:r>
      <w:r w:rsidRPr="00844422">
        <w:rPr>
          <w:rStyle w:val="Emphasis"/>
        </w:rPr>
        <w:t>affairs powers</w:t>
      </w:r>
      <w:r w:rsidRPr="00844422">
        <w:rPr>
          <w:sz w:val="12"/>
        </w:rPr>
        <w:t xml:space="preserve">.45 But unlike several other provisions in the 2012 National Defense Authorization Act for which the Administration issued a veto threat, it did not say that the detainee restrictions raised constitutional concerns.46 Ultimately, the House ignored the threat and retained the provisions.47 In light of the earlier criticism of the President, could he have taken an even stronger stance? Could he have legitimately argued that the restrictions are unconstitutional? </w:t>
      </w:r>
    </w:p>
    <w:p w14:paraId="7F9F69C7" w14:textId="08E4E1A5" w:rsidR="001C113E" w:rsidRDefault="001C113E" w:rsidP="001C113E">
      <w:pPr>
        <w:pStyle w:val="Heading3"/>
      </w:pPr>
      <w:r>
        <w:lastRenderedPageBreak/>
        <w:t>2NC---Spillover---Misc.</w:t>
      </w:r>
    </w:p>
    <w:p w14:paraId="585F3771" w14:textId="3351FC92" w:rsidR="001C113E" w:rsidRDefault="001C113E" w:rsidP="001C113E">
      <w:pPr>
        <w:pStyle w:val="Heading4"/>
      </w:pPr>
      <w:r>
        <w:t>Presidential prosecutorial discretion over cases that deal with deprivation of liberty are uniquely key.</w:t>
      </w:r>
    </w:p>
    <w:p w14:paraId="57DED0A0" w14:textId="77777777" w:rsidR="001C113E" w:rsidRPr="00557E59" w:rsidRDefault="001C113E" w:rsidP="001C113E">
      <w:pPr>
        <w:rPr>
          <w:rStyle w:val="Style13ptBold"/>
          <w:b w:val="0"/>
          <w:bCs/>
          <w:sz w:val="16"/>
          <w:szCs w:val="16"/>
        </w:rPr>
      </w:pPr>
      <w:r>
        <w:rPr>
          <w:rStyle w:val="Style13ptBold"/>
        </w:rPr>
        <w:t xml:space="preserve">Markowitz 17 </w:t>
      </w:r>
      <w:r w:rsidRPr="00557E59">
        <w:rPr>
          <w:rStyle w:val="Style13ptBold"/>
          <w:b w:val="0"/>
          <w:bCs/>
          <w:sz w:val="16"/>
          <w:szCs w:val="16"/>
        </w:rPr>
        <w:t>(Peter Markowitz is a Professor of Law at Benjamin N. Cardozo School of Law and is the founding faculty member and co-director of the Kathryn O. Greenberg Immigration Justice Clinic, March 2017, PROSECUTORIAL DISCRETION POWER AT ITS ZENITH: THE POWER TO PROTECT LIBERTY, tkk)</w:t>
      </w:r>
    </w:p>
    <w:p w14:paraId="4FB11AD5" w14:textId="203A004E" w:rsidR="001C113E" w:rsidRPr="001C113E" w:rsidRDefault="001C113E" w:rsidP="001C113E">
      <w:pPr>
        <w:rPr>
          <w:sz w:val="16"/>
        </w:rPr>
      </w:pPr>
      <w:r w:rsidRPr="00557E59">
        <w:rPr>
          <w:u w:val="single"/>
        </w:rPr>
        <w:t>When a law sweeps too broadly and bristles with harshness against a significant sector of the American public, the first and best response is legislative reform</w:t>
      </w:r>
      <w:r w:rsidRPr="00557E59">
        <w:rPr>
          <w:sz w:val="16"/>
        </w:rPr>
        <w:t>. However</w:t>
      </w:r>
      <w:r w:rsidRPr="00557E59">
        <w:rPr>
          <w:u w:val="single"/>
        </w:rPr>
        <w:t>, when the impacted sector of the public is politically disfavored, and when legislators fear a political price for participating in reform, our legislative process is often unable to react to the crisis. This is a danger inherent in the democratic proces</w:t>
      </w:r>
      <w:r w:rsidRPr="00557E59">
        <w:rPr>
          <w:sz w:val="16"/>
        </w:rPr>
        <w:t xml:space="preserve">s. The solution to this dilemma is not, as a general matter, to empower the President to substitute her own vision of sound public policy for that of Congress. Such a cure would be worse than the disease. However, in the limited arenas where the congressional scheme results in the physical deprivation of liberty, the balance of potential harms and benefits shifts. </w:t>
      </w:r>
      <w:r w:rsidRPr="00557E59">
        <w:rPr>
          <w:u w:val="single"/>
        </w:rPr>
        <w:t>Our nation's history is checkered with instances where the federal government has, in heated political moments, punitively deprived disfavored minorities of their physical liberty</w:t>
      </w:r>
      <w:r w:rsidRPr="00557E59">
        <w:rPr>
          <w:sz w:val="16"/>
        </w:rPr>
        <w:t xml:space="preserve">. </w:t>
      </w:r>
      <w:r w:rsidRPr="00557E59">
        <w:rPr>
          <w:u w:val="single"/>
        </w:rPr>
        <w:t>In these instances, Congress was unable to evenhandedly assess the public interest. The same political dynamics that paralyze or inflame Congress often also act against the President and, thus, empowering the President to act is no guarantee that such episodes can be avoided</w:t>
      </w:r>
      <w:r w:rsidRPr="00557E59">
        <w:rPr>
          <w:sz w:val="16"/>
        </w:rPr>
        <w:t xml:space="preserve">. However, </w:t>
      </w:r>
      <w:r w:rsidRPr="00557E59">
        <w:rPr>
          <w:u w:val="single"/>
        </w:rPr>
        <w:t>working alongside the Constitution's individual rights framework, robust presidential prosecutorial discretion authority in the liberty deprivation context can provide another important constitutional tool to protect disfavored groups from unjust applications of the most coercive power of the federal government</w:t>
      </w:r>
      <w:r w:rsidRPr="00557E59">
        <w:rPr>
          <w:sz w:val="16"/>
        </w:rPr>
        <w:t>. Cabining heightened prosecutorial discretion authority in this way can provide a workable constitutional limiting principle, consistent with both historical practice and the structure of the Constitution.</w:t>
      </w:r>
    </w:p>
    <w:p w14:paraId="205F6EE9" w14:textId="6CD54485" w:rsidR="00AE7676" w:rsidRDefault="00AE7676" w:rsidP="00AE7676">
      <w:pPr>
        <w:pStyle w:val="Heading3"/>
      </w:pPr>
      <w:r>
        <w:lastRenderedPageBreak/>
        <w:t>2NC---Spillover---Restrictions</w:t>
      </w:r>
    </w:p>
    <w:p w14:paraId="7A45AEC1" w14:textId="77777777" w:rsidR="00AE7676" w:rsidRPr="00844422" w:rsidRDefault="00AE7676" w:rsidP="00AE7676">
      <w:pPr>
        <w:pStyle w:val="Heading4"/>
      </w:pPr>
      <w:r w:rsidRPr="00844422">
        <w:t xml:space="preserve">Congressional guidelines cause the executive to </w:t>
      </w:r>
      <w:r w:rsidRPr="00844422">
        <w:rPr>
          <w:u w:val="single"/>
        </w:rPr>
        <w:t>self-restrict</w:t>
      </w:r>
      <w:r w:rsidRPr="00844422">
        <w:t xml:space="preserve"> its authority </w:t>
      </w:r>
      <w:r w:rsidRPr="00844422">
        <w:rPr>
          <w:u w:val="single"/>
        </w:rPr>
        <w:t>broadly</w:t>
      </w:r>
      <w:r w:rsidRPr="00844422">
        <w:t>.</w:t>
      </w:r>
    </w:p>
    <w:p w14:paraId="5E4E09AA" w14:textId="77777777" w:rsidR="00AE7676" w:rsidRPr="00844422" w:rsidRDefault="00AE7676" w:rsidP="00AE7676">
      <w:r w:rsidRPr="00844422">
        <w:rPr>
          <w:rStyle w:val="Style13ptBold"/>
        </w:rPr>
        <w:t xml:space="preserve">Rottinghaus 17 </w:t>
      </w:r>
      <w:r w:rsidRPr="00844422">
        <w:t xml:space="preserve">Brandon Rottinghaus, University of Houston; 2017; “Exercising Unilateral Discretion: Presidential Justifications of Unilateral Powers in a Shared Powers System”; American Politics Research; accessed via SagePub </w:t>
      </w:r>
      <w:hyperlink r:id="rId29" w:history="1">
        <w:r w:rsidRPr="00844422">
          <w:rPr>
            <w:rStyle w:val="Hyperlink"/>
          </w:rPr>
          <w:t>https://journals.sagepub.com/doi/abs/10.1177/1532673X17733798</w:t>
        </w:r>
      </w:hyperlink>
      <w:r w:rsidRPr="00844422">
        <w:t xml:space="preserve"> - BS</w:t>
      </w:r>
    </w:p>
    <w:p w14:paraId="72D599CB" w14:textId="77777777" w:rsidR="00AE7676" w:rsidRDefault="00AE7676" w:rsidP="00AE7676">
      <w:pPr>
        <w:rPr>
          <w:sz w:val="14"/>
        </w:rPr>
      </w:pPr>
      <w:r w:rsidRPr="00844422">
        <w:rPr>
          <w:rStyle w:val="StyleUnderline"/>
        </w:rPr>
        <w:t>Presidents gain</w:t>
      </w:r>
      <w:r w:rsidRPr="00844422">
        <w:rPr>
          <w:sz w:val="14"/>
        </w:rPr>
        <w:t xml:space="preserve"> legal </w:t>
      </w:r>
      <w:r w:rsidRPr="00844422">
        <w:rPr>
          <w:rStyle w:val="StyleUnderline"/>
        </w:rPr>
        <w:t>authority</w:t>
      </w:r>
      <w:r w:rsidRPr="00844422">
        <w:rPr>
          <w:sz w:val="14"/>
        </w:rPr>
        <w:t xml:space="preserve"> </w:t>
      </w:r>
      <w:r w:rsidRPr="00844422">
        <w:rPr>
          <w:rStyle w:val="StyleUnderline"/>
        </w:rPr>
        <w:t>to act from</w:t>
      </w:r>
      <w:r w:rsidRPr="00844422">
        <w:rPr>
          <w:sz w:val="14"/>
        </w:rPr>
        <w:t xml:space="preserve"> both the Constitution and from </w:t>
      </w:r>
      <w:r w:rsidRPr="00844422">
        <w:rPr>
          <w:rStyle w:val="StyleUnderline"/>
        </w:rPr>
        <w:t>statutes</w:t>
      </w:r>
      <w:r w:rsidRPr="00844422">
        <w:rPr>
          <w:sz w:val="14"/>
        </w:rPr>
        <w:t xml:space="preserve">, making the Court a key element in the explanation of the use of presidential prerogative (Whittington, 2009). This arrangement is supported by Justice Robert Jackson’s famous “practical grouping” of presidential power in Youngstown Sheet and Tube Co. et al. v. Sawyer, 343 U.S. 579 (1952). When the president acts under authority delegated by Congress, in addition to his constitutional authority, presidential power is at its maximum and most safe from judicial oversight. This is confirmed by recent scholarship, which has shown that even during wartime the Supreme Court usually casts itself as an auditor of process, checking to see if Congress has delegated authority to the president, rather than as an umpire of zero sum contests between executive power and individual rights (Pildes &amp; Issacharoff, 2004). Because, as Justice Jackson wrote in Youngstown, “presidential powers are not fixed but fluctuate, depending on their disjunction or conjunction with those of Congress,” the Court may intervene to limit the exercise of unilateral power on Congress’ behalf. This intervention is rare in practice but this arrangement does provide for the possibility of judicial oversight and </w:t>
      </w:r>
      <w:r w:rsidRPr="00844422">
        <w:rPr>
          <w:rStyle w:val="StyleUnderline"/>
        </w:rPr>
        <w:t xml:space="preserve">this may </w:t>
      </w:r>
      <w:r w:rsidRPr="00844422">
        <w:rPr>
          <w:rStyle w:val="Emphasis"/>
        </w:rPr>
        <w:t>alter</w:t>
      </w:r>
      <w:r w:rsidRPr="00844422">
        <w:rPr>
          <w:rStyle w:val="StyleUnderline"/>
        </w:rPr>
        <w:t xml:space="preserve"> the amount</w:t>
      </w:r>
      <w:r w:rsidRPr="00844422">
        <w:rPr>
          <w:sz w:val="14"/>
        </w:rPr>
        <w:t xml:space="preserve"> of </w:t>
      </w:r>
      <w:r w:rsidRPr="00844422">
        <w:rPr>
          <w:rStyle w:val="Emphasis"/>
        </w:rPr>
        <w:t>discretion</w:t>
      </w:r>
      <w:r w:rsidRPr="00844422">
        <w:rPr>
          <w:sz w:val="14"/>
        </w:rPr>
        <w:t xml:space="preserve"> </w:t>
      </w:r>
      <w:r w:rsidRPr="00844422">
        <w:rPr>
          <w:rStyle w:val="StyleUnderline"/>
        </w:rPr>
        <w:t xml:space="preserve">employed by the president in a </w:t>
      </w:r>
      <w:r w:rsidRPr="00844422">
        <w:rPr>
          <w:rStyle w:val="Emphasis"/>
        </w:rPr>
        <w:t>unilateral order</w:t>
      </w:r>
      <w:r w:rsidRPr="00844422">
        <w:rPr>
          <w:sz w:val="14"/>
        </w:rPr>
        <w:t xml:space="preserve">. Joint, </w:t>
      </w:r>
      <w:r w:rsidRPr="00844422">
        <w:rPr>
          <w:rStyle w:val="Emphasis"/>
        </w:rPr>
        <w:t>Congress</w:t>
      </w:r>
      <w:r w:rsidRPr="00844422">
        <w:rPr>
          <w:sz w:val="14"/>
        </w:rPr>
        <w:t xml:space="preserve">–Court </w:t>
      </w:r>
      <w:r w:rsidRPr="00844422">
        <w:rPr>
          <w:rStyle w:val="StyleUnderline"/>
        </w:rPr>
        <w:t xml:space="preserve">rejection of a president’s orders would limit </w:t>
      </w:r>
      <w:r w:rsidRPr="00844422">
        <w:rPr>
          <w:rStyle w:val="Emphasis"/>
        </w:rPr>
        <w:t>executive</w:t>
      </w:r>
      <w:r w:rsidRPr="00844422">
        <w:rPr>
          <w:sz w:val="14"/>
        </w:rPr>
        <w:t xml:space="preserve"> </w:t>
      </w:r>
      <w:r w:rsidRPr="00844422">
        <w:rPr>
          <w:rStyle w:val="Emphasis"/>
        </w:rPr>
        <w:t>reach</w:t>
      </w:r>
      <w:r w:rsidRPr="00844422">
        <w:rPr>
          <w:sz w:val="14"/>
        </w:rPr>
        <w:t xml:space="preserve"> </w:t>
      </w:r>
      <w:r w:rsidRPr="00844422">
        <w:rPr>
          <w:rStyle w:val="StyleUnderline"/>
        </w:rPr>
        <w:t xml:space="preserve">so presidents are </w:t>
      </w:r>
      <w:r w:rsidRPr="00844422">
        <w:rPr>
          <w:rStyle w:val="Emphasis"/>
        </w:rPr>
        <w:t>strategic</w:t>
      </w:r>
      <w:r w:rsidRPr="00844422">
        <w:rPr>
          <w:sz w:val="14"/>
        </w:rPr>
        <w:t xml:space="preserve"> </w:t>
      </w:r>
      <w:r w:rsidRPr="00844422">
        <w:rPr>
          <w:rStyle w:val="StyleUnderline"/>
        </w:rPr>
        <w:t>in considering</w:t>
      </w:r>
      <w:r w:rsidRPr="00844422">
        <w:rPr>
          <w:sz w:val="14"/>
        </w:rPr>
        <w:t xml:space="preserve"> </w:t>
      </w:r>
      <w:r w:rsidRPr="00844422">
        <w:rPr>
          <w:rStyle w:val="StyleUnderline"/>
        </w:rPr>
        <w:t>institutional</w:t>
      </w:r>
      <w:r w:rsidRPr="00844422">
        <w:rPr>
          <w:sz w:val="14"/>
        </w:rPr>
        <w:t xml:space="preserve"> </w:t>
      </w:r>
      <w:r w:rsidRPr="00844422">
        <w:rPr>
          <w:rStyle w:val="Emphasis"/>
        </w:rPr>
        <w:t>disagreement</w:t>
      </w:r>
      <w:r w:rsidRPr="00844422">
        <w:rPr>
          <w:sz w:val="14"/>
        </w:rPr>
        <w:t xml:space="preserve"> </w:t>
      </w:r>
      <w:r w:rsidRPr="00844422">
        <w:rPr>
          <w:rStyle w:val="StyleUnderline"/>
        </w:rPr>
        <w:t xml:space="preserve">when they face a </w:t>
      </w:r>
      <w:r w:rsidRPr="00844422">
        <w:rPr>
          <w:rStyle w:val="Emphasis"/>
        </w:rPr>
        <w:t>united front</w:t>
      </w:r>
      <w:r w:rsidRPr="00844422">
        <w:rPr>
          <w:sz w:val="14"/>
        </w:rPr>
        <w:t xml:space="preserve"> </w:t>
      </w:r>
      <w:r w:rsidRPr="00844422">
        <w:rPr>
          <w:rStyle w:val="StyleUnderline"/>
        </w:rPr>
        <w:t>in</w:t>
      </w:r>
      <w:r w:rsidRPr="00844422">
        <w:rPr>
          <w:sz w:val="14"/>
        </w:rPr>
        <w:t xml:space="preserve"> the </w:t>
      </w:r>
      <w:r w:rsidRPr="00844422">
        <w:rPr>
          <w:rStyle w:val="StyleUnderline"/>
        </w:rPr>
        <w:t>other two branches of government</w:t>
      </w:r>
      <w:r w:rsidRPr="00844422">
        <w:rPr>
          <w:sz w:val="14"/>
        </w:rPr>
        <w:t xml:space="preserve">. We presume </w:t>
      </w:r>
      <w:r w:rsidRPr="00844422">
        <w:rPr>
          <w:rStyle w:val="StyleUnderline"/>
        </w:rPr>
        <w:t>the circumstances under which the president</w:t>
      </w:r>
      <w:r w:rsidRPr="00844422">
        <w:rPr>
          <w:sz w:val="14"/>
        </w:rPr>
        <w:t xml:space="preserve"> </w:t>
      </w:r>
      <w:r w:rsidRPr="00844422">
        <w:rPr>
          <w:rStyle w:val="StyleUnderline"/>
        </w:rPr>
        <w:t xml:space="preserve">will issue a </w:t>
      </w:r>
      <w:r w:rsidRPr="00844422">
        <w:rPr>
          <w:rStyle w:val="Emphasis"/>
        </w:rPr>
        <w:t>unilateral order</w:t>
      </w:r>
      <w:r w:rsidRPr="00844422">
        <w:rPr>
          <w:sz w:val="14"/>
        </w:rPr>
        <w:t xml:space="preserve"> </w:t>
      </w:r>
      <w:r w:rsidRPr="00844422">
        <w:rPr>
          <w:rStyle w:val="StyleUnderline"/>
        </w:rPr>
        <w:t>with</w:t>
      </w:r>
      <w:r w:rsidRPr="00844422">
        <w:rPr>
          <w:sz w:val="14"/>
        </w:rPr>
        <w:t xml:space="preserve"> </w:t>
      </w:r>
      <w:r w:rsidRPr="00844422">
        <w:rPr>
          <w:rStyle w:val="Emphasis"/>
        </w:rPr>
        <w:t>broad</w:t>
      </w:r>
      <w:r w:rsidRPr="00844422">
        <w:rPr>
          <w:sz w:val="14"/>
        </w:rPr>
        <w:t xml:space="preserve"> or narrow </w:t>
      </w:r>
      <w:r w:rsidRPr="00844422">
        <w:rPr>
          <w:rStyle w:val="Emphasis"/>
        </w:rPr>
        <w:t>discretion</w:t>
      </w:r>
      <w:r w:rsidRPr="00844422">
        <w:rPr>
          <w:sz w:val="14"/>
        </w:rPr>
        <w:t xml:space="preserve"> </w:t>
      </w:r>
      <w:r w:rsidRPr="00844422">
        <w:rPr>
          <w:rStyle w:val="StyleUnderline"/>
        </w:rPr>
        <w:t>are</w:t>
      </w:r>
      <w:r w:rsidRPr="00844422">
        <w:rPr>
          <w:sz w:val="14"/>
        </w:rPr>
        <w:t xml:space="preserve"> </w:t>
      </w:r>
      <w:r w:rsidRPr="00844422">
        <w:rPr>
          <w:rStyle w:val="StyleUnderline"/>
        </w:rPr>
        <w:t xml:space="preserve">influenced by the </w:t>
      </w:r>
      <w:r w:rsidRPr="00844422">
        <w:rPr>
          <w:rStyle w:val="Emphasis"/>
        </w:rPr>
        <w:t>political constraints</w:t>
      </w:r>
      <w:r w:rsidRPr="00844422">
        <w:rPr>
          <w:sz w:val="14"/>
        </w:rPr>
        <w:t xml:space="preserve"> </w:t>
      </w:r>
      <w:r w:rsidRPr="00844422">
        <w:rPr>
          <w:rStyle w:val="StyleUnderline"/>
        </w:rPr>
        <w:t xml:space="preserve">of </w:t>
      </w:r>
      <w:r w:rsidRPr="00844422">
        <w:rPr>
          <w:rStyle w:val="Emphasis"/>
        </w:rPr>
        <w:t>Congress</w:t>
      </w:r>
      <w:r w:rsidRPr="00844422">
        <w:rPr>
          <w:sz w:val="14"/>
        </w:rPr>
        <w:t xml:space="preserve"> and the Courts. Mayer (2009) argues that “</w:t>
      </w:r>
      <w:r w:rsidRPr="00844422">
        <w:rPr>
          <w:rStyle w:val="StyleUnderline"/>
        </w:rPr>
        <w:t xml:space="preserve">broad </w:t>
      </w:r>
      <w:r w:rsidRPr="00844422">
        <w:rPr>
          <w:rStyle w:val="Emphasis"/>
        </w:rPr>
        <w:t>grants [of</w:t>
      </w:r>
      <w:r w:rsidRPr="00844422">
        <w:rPr>
          <w:sz w:val="14"/>
        </w:rPr>
        <w:t xml:space="preserve"> authority], </w:t>
      </w:r>
      <w:r w:rsidRPr="00844422">
        <w:rPr>
          <w:rStyle w:val="Emphasis"/>
        </w:rPr>
        <w:t>ambiguity</w:t>
      </w:r>
      <w:r w:rsidRPr="00844422">
        <w:rPr>
          <w:sz w:val="14"/>
        </w:rPr>
        <w:t xml:space="preserve"> </w:t>
      </w:r>
      <w:r w:rsidRPr="00844422">
        <w:rPr>
          <w:rStyle w:val="StyleUnderline"/>
        </w:rPr>
        <w:t>and</w:t>
      </w:r>
      <w:r w:rsidRPr="00844422">
        <w:rPr>
          <w:sz w:val="14"/>
        </w:rPr>
        <w:t xml:space="preserve"> the </w:t>
      </w:r>
      <w:r w:rsidRPr="00844422">
        <w:rPr>
          <w:rStyle w:val="StyleUnderline"/>
        </w:rPr>
        <w:t>potential for swift action are</w:t>
      </w:r>
      <w:r w:rsidRPr="00844422">
        <w:rPr>
          <w:sz w:val="14"/>
        </w:rPr>
        <w:t xml:space="preserve"> a </w:t>
      </w:r>
      <w:r w:rsidRPr="00844422">
        <w:rPr>
          <w:rStyle w:val="StyleUnderline"/>
        </w:rPr>
        <w:t>compelling combination</w:t>
      </w:r>
      <w:r w:rsidRPr="00844422">
        <w:rPr>
          <w:sz w:val="14"/>
        </w:rPr>
        <w:t xml:space="preserve">” (p. 432). </w:t>
      </w:r>
      <w:r w:rsidRPr="00844422">
        <w:rPr>
          <w:rStyle w:val="StyleUnderline"/>
        </w:rPr>
        <w:t>When presidents have</w:t>
      </w:r>
      <w:r w:rsidRPr="00844422">
        <w:rPr>
          <w:sz w:val="14"/>
        </w:rPr>
        <w:t xml:space="preserve"> broad </w:t>
      </w:r>
      <w:r w:rsidRPr="00844422">
        <w:rPr>
          <w:rStyle w:val="Emphasis"/>
        </w:rPr>
        <w:t>discretion</w:t>
      </w:r>
      <w:r w:rsidRPr="00844422">
        <w:rPr>
          <w:sz w:val="14"/>
        </w:rPr>
        <w:t xml:space="preserve">, </w:t>
      </w:r>
      <w:r w:rsidRPr="00844422">
        <w:rPr>
          <w:rStyle w:val="StyleUnderline"/>
        </w:rPr>
        <w:t xml:space="preserve">it gives the president the </w:t>
      </w:r>
      <w:r w:rsidRPr="00844422">
        <w:rPr>
          <w:rStyle w:val="Emphasis"/>
        </w:rPr>
        <w:t>authority</w:t>
      </w:r>
      <w:r w:rsidRPr="00844422">
        <w:rPr>
          <w:sz w:val="14"/>
        </w:rPr>
        <w:t xml:space="preserve"> </w:t>
      </w:r>
      <w:r w:rsidRPr="00844422">
        <w:rPr>
          <w:rStyle w:val="StyleUnderline"/>
        </w:rPr>
        <w:t xml:space="preserve">to act when they </w:t>
      </w:r>
      <w:r w:rsidRPr="00844422">
        <w:rPr>
          <w:rStyle w:val="Emphasis"/>
        </w:rPr>
        <w:t>determine</w:t>
      </w:r>
      <w:r w:rsidRPr="00844422">
        <w:rPr>
          <w:rStyle w:val="StyleUnderline"/>
        </w:rPr>
        <w:t xml:space="preserve"> such</w:t>
      </w:r>
      <w:r w:rsidRPr="00844422">
        <w:rPr>
          <w:sz w:val="14"/>
        </w:rPr>
        <w:t xml:space="preserve"> </w:t>
      </w:r>
      <w:r w:rsidRPr="00844422">
        <w:rPr>
          <w:rStyle w:val="StyleUnderline"/>
        </w:rPr>
        <w:t xml:space="preserve">action to be </w:t>
      </w:r>
      <w:r w:rsidRPr="00844422">
        <w:rPr>
          <w:rStyle w:val="Emphasis"/>
        </w:rPr>
        <w:t>expedient</w:t>
      </w:r>
      <w:r w:rsidRPr="00844422">
        <w:rPr>
          <w:rStyle w:val="StyleUnderline"/>
        </w:rPr>
        <w:t>.</w:t>
      </w:r>
      <w:r w:rsidRPr="00844422">
        <w:rPr>
          <w:sz w:val="14"/>
        </w:rPr>
        <w:t xml:space="preserve"> Presidents in general prefer to justify their orders with broad discretion, providing them maximum flexibility and the greatest latitude to secure their policy aims with an order. Yet, there is a potential cost to issuing an order with broad authority, even if properly used, in that Congress may object to an expansive use of authority or the courts may strike the order down on the grounds it exceeds the executive’s authority. A Congress and Supreme Court which is at ideological loggerheads with a president may object to the president’s use of an order with broad discretion because of the policy latitude it affords a president. </w:t>
      </w:r>
      <w:r w:rsidRPr="00844422">
        <w:rPr>
          <w:rStyle w:val="StyleUnderline"/>
        </w:rPr>
        <w:t>A president must weigh</w:t>
      </w:r>
      <w:r w:rsidRPr="00844422">
        <w:rPr>
          <w:sz w:val="14"/>
        </w:rPr>
        <w:t xml:space="preserve"> the </w:t>
      </w:r>
      <w:r w:rsidRPr="00844422">
        <w:rPr>
          <w:rStyle w:val="StyleUnderline"/>
        </w:rPr>
        <w:t xml:space="preserve">possible </w:t>
      </w:r>
      <w:r w:rsidRPr="00844422">
        <w:rPr>
          <w:rStyle w:val="Emphasis"/>
        </w:rPr>
        <w:t>backlash</w:t>
      </w:r>
      <w:r w:rsidRPr="00844422">
        <w:rPr>
          <w:rStyle w:val="StyleUnderline"/>
        </w:rPr>
        <w:t xml:space="preserve"> in</w:t>
      </w:r>
      <w:r w:rsidRPr="00844422">
        <w:rPr>
          <w:sz w:val="14"/>
        </w:rPr>
        <w:t xml:space="preserve"> </w:t>
      </w:r>
      <w:r w:rsidRPr="00844422">
        <w:rPr>
          <w:rStyle w:val="StyleUnderline"/>
        </w:rPr>
        <w:t>their justification of the</w:t>
      </w:r>
      <w:r w:rsidRPr="00844422">
        <w:rPr>
          <w:sz w:val="14"/>
        </w:rPr>
        <w:t xml:space="preserve"> </w:t>
      </w:r>
      <w:r w:rsidRPr="00844422">
        <w:rPr>
          <w:rStyle w:val="Emphasis"/>
        </w:rPr>
        <w:t>authority</w:t>
      </w:r>
      <w:r w:rsidRPr="00844422">
        <w:rPr>
          <w:sz w:val="14"/>
        </w:rPr>
        <w:t xml:space="preserve"> </w:t>
      </w:r>
      <w:r w:rsidRPr="00844422">
        <w:rPr>
          <w:rStyle w:val="StyleUnderline"/>
        </w:rPr>
        <w:t>relied upon in an order</w:t>
      </w:r>
      <w:r w:rsidRPr="00844422">
        <w:rPr>
          <w:sz w:val="14"/>
        </w:rPr>
        <w:t>. Although unilateral orders are rarely overturned, th</w:t>
      </w:r>
      <w:r w:rsidRPr="00844422">
        <w:rPr>
          <w:rStyle w:val="StyleUnderline"/>
        </w:rPr>
        <w:t xml:space="preserve">e prospect of a rebuke from either </w:t>
      </w:r>
      <w:r w:rsidRPr="00844422">
        <w:rPr>
          <w:rStyle w:val="Emphasis"/>
        </w:rPr>
        <w:t>Congress</w:t>
      </w:r>
      <w:r w:rsidRPr="00844422">
        <w:rPr>
          <w:sz w:val="14"/>
        </w:rPr>
        <w:t xml:space="preserve"> or the Courts (</w:t>
      </w:r>
      <w:r w:rsidRPr="00844422">
        <w:rPr>
          <w:rStyle w:val="StyleUnderline"/>
        </w:rPr>
        <w:t xml:space="preserve">and risking </w:t>
      </w:r>
      <w:r w:rsidRPr="00844422">
        <w:rPr>
          <w:rStyle w:val="Emphasis"/>
        </w:rPr>
        <w:t>permanent inability</w:t>
      </w:r>
      <w:r w:rsidRPr="00844422">
        <w:rPr>
          <w:sz w:val="14"/>
        </w:rPr>
        <w:t xml:space="preserve"> </w:t>
      </w:r>
      <w:r w:rsidRPr="00844422">
        <w:rPr>
          <w:rStyle w:val="StyleUnderline"/>
        </w:rPr>
        <w:t>to act in the future</w:t>
      </w:r>
      <w:r w:rsidRPr="00844422">
        <w:rPr>
          <w:sz w:val="14"/>
        </w:rPr>
        <w:t xml:space="preserve">) </w:t>
      </w:r>
      <w:r w:rsidRPr="00844422">
        <w:rPr>
          <w:rStyle w:val="StyleUnderline"/>
        </w:rPr>
        <w:t>may alter a president’s</w:t>
      </w:r>
      <w:r w:rsidRPr="00844422">
        <w:rPr>
          <w:sz w:val="14"/>
        </w:rPr>
        <w:t xml:space="preserve"> </w:t>
      </w:r>
      <w:r w:rsidRPr="00844422">
        <w:rPr>
          <w:rStyle w:val="Emphasis"/>
        </w:rPr>
        <w:t>behavior</w:t>
      </w:r>
      <w:r w:rsidRPr="00844422">
        <w:rPr>
          <w:sz w:val="14"/>
        </w:rPr>
        <w:t xml:space="preserve">. </w:t>
      </w:r>
      <w:r w:rsidRPr="00844422">
        <w:rPr>
          <w:rStyle w:val="StyleUnderline"/>
        </w:rPr>
        <w:t>Strategic presidents will</w:t>
      </w:r>
      <w:r w:rsidRPr="00844422">
        <w:rPr>
          <w:sz w:val="14"/>
        </w:rPr>
        <w:t xml:space="preserve"> </w:t>
      </w:r>
      <w:r w:rsidRPr="00844422">
        <w:rPr>
          <w:rStyle w:val="StyleUnderline"/>
        </w:rPr>
        <w:t>issue</w:t>
      </w:r>
      <w:r w:rsidRPr="00844422">
        <w:rPr>
          <w:sz w:val="14"/>
        </w:rPr>
        <w:t xml:space="preserve"> </w:t>
      </w:r>
      <w:r w:rsidRPr="00844422">
        <w:rPr>
          <w:rStyle w:val="StyleUnderline"/>
        </w:rPr>
        <w:t xml:space="preserve">an order with </w:t>
      </w:r>
      <w:r w:rsidRPr="00844422">
        <w:rPr>
          <w:rStyle w:val="Emphasis"/>
        </w:rPr>
        <w:t>broad justification</w:t>
      </w:r>
      <w:r w:rsidRPr="00844422">
        <w:rPr>
          <w:sz w:val="14"/>
        </w:rPr>
        <w:t xml:space="preserve"> </w:t>
      </w:r>
      <w:r w:rsidRPr="00844422">
        <w:rPr>
          <w:rStyle w:val="StyleUnderline"/>
        </w:rPr>
        <w:t xml:space="preserve">in political </w:t>
      </w:r>
      <w:r w:rsidRPr="00844422">
        <w:rPr>
          <w:rStyle w:val="Emphasis"/>
        </w:rPr>
        <w:t>circumstances</w:t>
      </w:r>
      <w:r w:rsidRPr="00844422">
        <w:rPr>
          <w:sz w:val="14"/>
        </w:rPr>
        <w:t xml:space="preserve"> </w:t>
      </w:r>
      <w:r w:rsidRPr="00844422">
        <w:rPr>
          <w:rStyle w:val="StyleUnderline"/>
        </w:rPr>
        <w:t>when they</w:t>
      </w:r>
      <w:r w:rsidRPr="00844422">
        <w:rPr>
          <w:sz w:val="14"/>
        </w:rPr>
        <w:t xml:space="preserve"> </w:t>
      </w:r>
      <w:r w:rsidRPr="00844422">
        <w:rPr>
          <w:rStyle w:val="StyleUnderline"/>
        </w:rPr>
        <w:t xml:space="preserve">think they can </w:t>
      </w:r>
      <w:r w:rsidRPr="00844422">
        <w:rPr>
          <w:rStyle w:val="Emphasis"/>
        </w:rPr>
        <w:t>get away with it</w:t>
      </w:r>
      <w:r w:rsidRPr="00844422">
        <w:rPr>
          <w:sz w:val="14"/>
        </w:rPr>
        <w:t xml:space="preserve">. What political circumstances motivate presidents to cite broad authority? We argue the greater the distance in ideology between the president and the median member of Congress, the more likely the president should be to issue more orders under broad discretion. When the president and Congress are similar in ideological orientation, presidents are more comfortable broadening their legislative reach through statute with a unilateral order because they believe Congress will back them up if there are any interpretive differences. Congress is comfortable allowing (not challenging) the president who issues an order with broad discretion because they generally agree ideologically and they trust the president to pursue an agreeable policy outcome. From these findings and extending this logic, we estimate the distance between the president and the median member of Congress and expect that presidents are more likely to issue an order with broad discretion when there is greater distance in ideology between the president and the median members of each chamber (Hypothesis 1). Using similar logic, the greater the distance in ideology between the president and the median member of the Supreme Court, the more likely the president is to issue more orders with broad discretion (independent of Congress; Hypothesis 2). With broad discretion, the president is comfortable exercising unilateral power when only one branch may push back. The Court has also usually avoided solo, head-on confrontations with the chief executive (Cooper, 2002). The Courts have generally been deferential to the executive, especially on matters involving executive prerogative, in times of crisis and when the president has taken decisive action (Melnick, 2005). The president has flexibility to execute the laws but this ends if he seeks to alter the “plain letter of the law” (Rudalevige, 2014). The Court’s doctrine of decision making on cases involving executive power favors the president and, even when challenged, presidents are more likely to reap outcomes favorable to their use of executive power (specifically challenges to the use of executive orders) when the majority of the justices deciding the case are from the same political party as the president (Howell, 2003). Ideological goals within the Court that are more proximate from the White House’s ideology (often on issues of executive power) yield a president who should be more willing to exercise the full weight of his discretion in unilateral orders and a court that embraces a doctrine to allow more executive institutional control. The additive frictional effect, however, should have the opposite outcome. Presidents want to avoid joint confrontation with both Congress and the Courts given that this is a powerful recipe for halting executive use of power (either temporarily or permanently) as discussed in the previous section. For instance, when the executive is delegated broad discretion, it positions him to implement policy that may deviate from legislative intent (Mayer, 2009) prompting a possible judicial challenge (Thrower, 2016). Because the president can justify his order using a number of statutory and nonstatutory options, presidents tend to choose an option that is least odious to possible judicial oversight (J. D. Bailey &amp; Rottinghaus, 2014; Quint, 1989). Wishing to avoid an interbranch entanglement, presidents may “seek favorable legislative terms that can insulate their decisions from judicial review” (Whittington, 2009, p. 655). Being generally risk averse, in practice this implies that presidents mitigate larger claims of discretionary action when acting unilaterally. As Justice Jackson’s holding implies, presidents who run afoul of Congress (here operationalized as greater ideological distance) and who face a court predisposed to </w:t>
      </w:r>
      <w:r w:rsidRPr="00844422">
        <w:rPr>
          <w:sz w:val="14"/>
        </w:rPr>
        <w:lastRenderedPageBreak/>
        <w:t xml:space="preserve">disagree with a president (here also operationalized as greater ideological distance), a strategic president should adjust their citation pattern and narrow their authority as cited in the text of the order. Therefore, when the president’s ideology is farther from both the median justice’s ideology and the median member of a Congressional chamber’s ideology, he should (a) continue to use their discretionary unilateral power but (b) mute that power so as not to aggravate two branches of government (Hypothesis 3).5 That is, we should continue to see presidents utilizing executive power based on statutory authority, but that power will be justified using more narrow authority instead of broad authority. When the president and Congress are farther apart ideologically, but not the Court, presidents face the need for greater interpretative room to establish an executive order and will maximize their ability to control the outcome of that policymaking process. The Court may decline to intervene and/or </w:t>
      </w:r>
      <w:r w:rsidRPr="00844422">
        <w:rPr>
          <w:rStyle w:val="StyleUnderline"/>
        </w:rPr>
        <w:t>Congress may ignore the issue</w:t>
      </w:r>
      <w:r w:rsidRPr="00844422">
        <w:rPr>
          <w:sz w:val="14"/>
        </w:rPr>
        <w:t xml:space="preserve">, but </w:t>
      </w:r>
      <w:r w:rsidRPr="00844422">
        <w:rPr>
          <w:rStyle w:val="StyleUnderline"/>
        </w:rPr>
        <w:t xml:space="preserve">the potential of </w:t>
      </w:r>
      <w:r w:rsidRPr="00844422">
        <w:rPr>
          <w:rStyle w:val="Emphasis"/>
        </w:rPr>
        <w:t>disagreement</w:t>
      </w:r>
      <w:r w:rsidRPr="00844422">
        <w:rPr>
          <w:sz w:val="14"/>
        </w:rPr>
        <w:t xml:space="preserve"> </w:t>
      </w:r>
      <w:r w:rsidRPr="00844422">
        <w:rPr>
          <w:rStyle w:val="StyleUnderline"/>
        </w:rPr>
        <w:t xml:space="preserve">or stoppage of a policy </w:t>
      </w:r>
      <w:r w:rsidRPr="00844422">
        <w:rPr>
          <w:rStyle w:val="Emphasis"/>
        </w:rPr>
        <w:t>should be</w:t>
      </w:r>
      <w:r w:rsidRPr="00844422">
        <w:rPr>
          <w:sz w:val="14"/>
        </w:rPr>
        <w:t xml:space="preserve"> </w:t>
      </w:r>
      <w:r w:rsidRPr="00844422">
        <w:rPr>
          <w:rStyle w:val="StyleUnderline"/>
        </w:rPr>
        <w:t xml:space="preserve">enough incentive for </w:t>
      </w:r>
      <w:r w:rsidRPr="00844422">
        <w:rPr>
          <w:rStyle w:val="Emphasis"/>
        </w:rPr>
        <w:t>presidents</w:t>
      </w:r>
      <w:r w:rsidRPr="00844422">
        <w:rPr>
          <w:sz w:val="14"/>
        </w:rPr>
        <w:t xml:space="preserve"> </w:t>
      </w:r>
      <w:r w:rsidRPr="00844422">
        <w:rPr>
          <w:rStyle w:val="StyleUnderline"/>
        </w:rPr>
        <w:t>to</w:t>
      </w:r>
      <w:r w:rsidRPr="00844422">
        <w:rPr>
          <w:sz w:val="14"/>
        </w:rPr>
        <w:t xml:space="preserve"> </w:t>
      </w:r>
      <w:r w:rsidRPr="00844422">
        <w:rPr>
          <w:rStyle w:val="Emphasis"/>
        </w:rPr>
        <w:t>self moderate</w:t>
      </w:r>
      <w:r w:rsidRPr="00844422">
        <w:rPr>
          <w:sz w:val="14"/>
        </w:rPr>
        <w:t xml:space="preserve"> </w:t>
      </w:r>
      <w:r w:rsidRPr="00844422">
        <w:rPr>
          <w:rStyle w:val="StyleUnderline"/>
        </w:rPr>
        <w:t xml:space="preserve">their use of </w:t>
      </w:r>
      <w:r w:rsidRPr="00844422">
        <w:rPr>
          <w:rStyle w:val="Emphasis"/>
        </w:rPr>
        <w:t>discretion</w:t>
      </w:r>
      <w:r w:rsidRPr="00844422">
        <w:rPr>
          <w:rStyle w:val="StyleUnderline"/>
        </w:rPr>
        <w:t xml:space="preserve">. The potential of </w:t>
      </w:r>
      <w:r w:rsidRPr="00844422">
        <w:rPr>
          <w:rStyle w:val="Emphasis"/>
        </w:rPr>
        <w:t>having</w:t>
      </w:r>
      <w:r w:rsidRPr="00844422">
        <w:rPr>
          <w:rStyle w:val="StyleUnderline"/>
        </w:rPr>
        <w:t xml:space="preserve"> two </w:t>
      </w:r>
      <w:r w:rsidRPr="00844422">
        <w:rPr>
          <w:rStyle w:val="Emphasis"/>
        </w:rPr>
        <w:t>branches</w:t>
      </w:r>
      <w:r w:rsidRPr="00844422">
        <w:rPr>
          <w:sz w:val="14"/>
        </w:rPr>
        <w:t xml:space="preserve"> of government </w:t>
      </w:r>
      <w:r w:rsidRPr="00844422">
        <w:rPr>
          <w:rStyle w:val="StyleUnderline"/>
        </w:rPr>
        <w:t xml:space="preserve">jointly minimize a </w:t>
      </w:r>
      <w:r w:rsidRPr="00844422">
        <w:rPr>
          <w:rStyle w:val="Emphasis"/>
        </w:rPr>
        <w:t>policy</w:t>
      </w:r>
      <w:r w:rsidRPr="00844422">
        <w:rPr>
          <w:sz w:val="14"/>
        </w:rPr>
        <w:t xml:space="preserve"> </w:t>
      </w:r>
      <w:r w:rsidRPr="00844422">
        <w:rPr>
          <w:rStyle w:val="StyleUnderline"/>
        </w:rPr>
        <w:t xml:space="preserve">and set a </w:t>
      </w:r>
      <w:r w:rsidRPr="00844422">
        <w:rPr>
          <w:rStyle w:val="Emphasis"/>
        </w:rPr>
        <w:t>precedent</w:t>
      </w:r>
      <w:r w:rsidRPr="00844422">
        <w:rPr>
          <w:sz w:val="14"/>
        </w:rPr>
        <w:t xml:space="preserve"> </w:t>
      </w:r>
      <w:r w:rsidRPr="00844422">
        <w:rPr>
          <w:rStyle w:val="StyleUnderline"/>
        </w:rPr>
        <w:t xml:space="preserve">that may be difficult to </w:t>
      </w:r>
      <w:r w:rsidRPr="00844422">
        <w:rPr>
          <w:rStyle w:val="Emphasis"/>
        </w:rPr>
        <w:t>work around will</w:t>
      </w:r>
      <w:r w:rsidRPr="00844422">
        <w:rPr>
          <w:sz w:val="14"/>
        </w:rPr>
        <w:t xml:space="preserve"> </w:t>
      </w:r>
      <w:r w:rsidRPr="00844422">
        <w:rPr>
          <w:rStyle w:val="StyleUnderline"/>
        </w:rPr>
        <w:t>incentivize a strategic president</w:t>
      </w:r>
      <w:r w:rsidRPr="00844422">
        <w:rPr>
          <w:sz w:val="14"/>
        </w:rPr>
        <w:t xml:space="preserve"> to </w:t>
      </w:r>
      <w:r w:rsidRPr="00844422">
        <w:rPr>
          <w:rStyle w:val="Emphasis"/>
        </w:rPr>
        <w:t>narrow</w:t>
      </w:r>
      <w:r w:rsidRPr="00844422">
        <w:rPr>
          <w:rStyle w:val="StyleUnderline"/>
        </w:rPr>
        <w:t xml:space="preserve"> the scope of </w:t>
      </w:r>
      <w:r w:rsidRPr="00844422">
        <w:rPr>
          <w:rStyle w:val="Emphasis"/>
        </w:rPr>
        <w:t>their authority</w:t>
      </w:r>
      <w:r w:rsidRPr="00844422">
        <w:rPr>
          <w:sz w:val="14"/>
        </w:rPr>
        <w:t xml:space="preserve"> </w:t>
      </w:r>
      <w:r w:rsidRPr="00844422">
        <w:rPr>
          <w:rStyle w:val="StyleUnderline"/>
        </w:rPr>
        <w:t>under</w:t>
      </w:r>
      <w:r w:rsidRPr="00844422">
        <w:rPr>
          <w:sz w:val="14"/>
        </w:rPr>
        <w:t xml:space="preserve"> the cited </w:t>
      </w:r>
      <w:r w:rsidRPr="00844422">
        <w:rPr>
          <w:rStyle w:val="StyleUnderline"/>
        </w:rPr>
        <w:t>justifications in the text of the</w:t>
      </w:r>
      <w:r w:rsidRPr="00844422">
        <w:rPr>
          <w:sz w:val="14"/>
        </w:rPr>
        <w:t xml:space="preserve"> </w:t>
      </w:r>
      <w:r w:rsidRPr="00844422">
        <w:rPr>
          <w:rStyle w:val="StyleUnderline"/>
        </w:rPr>
        <w:t>order</w:t>
      </w:r>
      <w:r w:rsidRPr="00844422">
        <w:rPr>
          <w:sz w:val="14"/>
        </w:rPr>
        <w:t>. This allows the White House to insulate their unilateral decision-making process for possible review and rejection.</w:t>
      </w:r>
    </w:p>
    <w:p w14:paraId="0779F530" w14:textId="77777777" w:rsidR="00AE7676" w:rsidRDefault="00AE7676" w:rsidP="00AE7676">
      <w:pPr>
        <w:pStyle w:val="Heading4"/>
      </w:pPr>
      <w:r>
        <w:t xml:space="preserve">Congressional </w:t>
      </w:r>
      <w:r w:rsidRPr="00B66686">
        <w:rPr>
          <w:u w:val="single"/>
        </w:rPr>
        <w:t>acquiescence</w:t>
      </w:r>
      <w:r>
        <w:t xml:space="preserve"> in one area </w:t>
      </w:r>
      <w:r w:rsidRPr="00B66686">
        <w:rPr>
          <w:u w:val="single"/>
        </w:rPr>
        <w:t>emboldens</w:t>
      </w:r>
      <w:r>
        <w:t xml:space="preserve"> future demands.</w:t>
      </w:r>
    </w:p>
    <w:p w14:paraId="6CBFF067" w14:textId="77777777" w:rsidR="00AE7676" w:rsidRDefault="00AE7676" w:rsidP="00AE7676">
      <w:r w:rsidRPr="005A2BDE">
        <w:rPr>
          <w:rStyle w:val="Style13ptBold"/>
        </w:rPr>
        <w:t>Klukowski 11</w:t>
      </w:r>
      <w:r>
        <w:rPr>
          <w:rStyle w:val="Style13ptBold"/>
        </w:rPr>
        <w:t xml:space="preserve"> </w:t>
      </w:r>
      <w:r>
        <w:t>Kenneth Klukowski, Research Fellow, Liberty University School of Law; Fellow and Senior Legal Analyst, American Civil Rights Union; National-Bestselling Author. George Mason University School of Law, J.D. 2008; University of Notre Dame, B.B.A. 1998, “MAKING EXECUTIVE PRIVILEGE WORK: A MULTI-FACTOR TEST IN AN AGE OF CZARS AND CONGRESSIONAL OVERSIGHT” 2011, 59 Clev. St. L. Rev. 31</w:t>
      </w:r>
    </w:p>
    <w:p w14:paraId="4CB29688" w14:textId="65975980" w:rsidR="00AE7676" w:rsidRDefault="00AE7676" w:rsidP="00AE7676">
      <w:pPr>
        <w:rPr>
          <w:sz w:val="12"/>
        </w:rPr>
      </w:pPr>
      <w:r>
        <w:rPr>
          <w:sz w:val="12"/>
        </w:rPr>
        <w:t xml:space="preserve">Most controversies between Congress and the White House over information are decided more by politics than by law, and so a settlement is usually reached favoring the party with the public wind to its back. n348 Questions of law should not be decided in that fashion. </w:t>
      </w:r>
      <w:r w:rsidRPr="00B66686">
        <w:rPr>
          <w:rStyle w:val="StyleUnderline"/>
        </w:rPr>
        <w:t>Therefore, the</w:t>
      </w:r>
      <w:r>
        <w:rPr>
          <w:sz w:val="12"/>
        </w:rPr>
        <w:t xml:space="preserve"> reach and </w:t>
      </w:r>
      <w:r w:rsidRPr="00B66686">
        <w:rPr>
          <w:rStyle w:val="StyleUnderline"/>
        </w:rPr>
        <w:t xml:space="preserve">scope of </w:t>
      </w:r>
      <w:r w:rsidRPr="00B66686">
        <w:rPr>
          <w:rStyle w:val="Emphasis"/>
        </w:rPr>
        <w:t>executive privilege</w:t>
      </w:r>
      <w:r w:rsidRPr="00B66686">
        <w:rPr>
          <w:rStyle w:val="StyleUnderline"/>
        </w:rPr>
        <w:t xml:space="preserve"> should</w:t>
      </w:r>
      <w:r>
        <w:rPr>
          <w:sz w:val="12"/>
        </w:rPr>
        <w:t xml:space="preserve"> </w:t>
      </w:r>
      <w:r w:rsidRPr="00B66686">
        <w:rPr>
          <w:rStyle w:val="Emphasis"/>
        </w:rPr>
        <w:t>be settled</w:t>
      </w:r>
      <w:r>
        <w:rPr>
          <w:sz w:val="12"/>
        </w:rPr>
        <w:t xml:space="preserve"> by the courts in such situations, </w:t>
      </w:r>
      <w:r w:rsidRPr="00B66686">
        <w:rPr>
          <w:rStyle w:val="StyleUnderline"/>
        </w:rPr>
        <w:t>so</w:t>
      </w:r>
      <w:r>
        <w:rPr>
          <w:sz w:val="12"/>
        </w:rPr>
        <w:t xml:space="preserve"> that </w:t>
      </w:r>
      <w:r w:rsidRPr="00B66686">
        <w:rPr>
          <w:rStyle w:val="StyleUnderline"/>
        </w:rPr>
        <w:t xml:space="preserve">the President's power is </w:t>
      </w:r>
      <w:r w:rsidRPr="00B66686">
        <w:rPr>
          <w:rStyle w:val="Emphasis"/>
        </w:rPr>
        <w:t>not impaired</w:t>
      </w:r>
      <w:r>
        <w:rPr>
          <w:sz w:val="12"/>
        </w:rPr>
        <w:t xml:space="preserve"> whenever the political wind is in the President's face and at his opponents' backs, or the President is inappropriately shielded when political tides flow in his favor. While the best outcome in any interbranch dispute is the political branches reaching a settlement, "</w:t>
      </w:r>
      <w:r w:rsidRPr="00B66686">
        <w:rPr>
          <w:rStyle w:val="StyleUnderline"/>
        </w:rPr>
        <w:t xml:space="preserve">such </w:t>
      </w:r>
      <w:r w:rsidRPr="00B66686">
        <w:rPr>
          <w:rStyle w:val="Emphasis"/>
        </w:rPr>
        <w:t>compromise</w:t>
      </w:r>
      <w:r>
        <w:rPr>
          <w:sz w:val="12"/>
        </w:rPr>
        <w:t xml:space="preserve"> </w:t>
      </w:r>
      <w:r w:rsidRPr="00B66686">
        <w:rPr>
          <w:rStyle w:val="StyleUnderline"/>
        </w:rPr>
        <w:t xml:space="preserve">may not always be </w:t>
      </w:r>
      <w:r w:rsidRPr="00B66686">
        <w:rPr>
          <w:rStyle w:val="Emphasis"/>
        </w:rPr>
        <w:t>available</w:t>
      </w:r>
      <w:r>
        <w:rPr>
          <w:sz w:val="12"/>
        </w:rPr>
        <w:t xml:space="preserve">, </w:t>
      </w:r>
      <w:r w:rsidRPr="00B66686">
        <w:rPr>
          <w:rStyle w:val="StyleUnderline"/>
        </w:rPr>
        <w:t xml:space="preserve">or even </w:t>
      </w:r>
      <w:r w:rsidRPr="00B66686">
        <w:rPr>
          <w:rStyle w:val="Emphasis"/>
        </w:rPr>
        <w:t>desirable</w:t>
      </w:r>
      <w:r>
        <w:rPr>
          <w:sz w:val="12"/>
        </w:rPr>
        <w:t xml:space="preserve">." n349 </w:t>
      </w:r>
      <w:r w:rsidRPr="00B66686">
        <w:rPr>
          <w:rStyle w:val="StyleUnderline"/>
        </w:rPr>
        <w:t xml:space="preserve">It is not desirable where it </w:t>
      </w:r>
      <w:r w:rsidRPr="00B66686">
        <w:rPr>
          <w:rStyle w:val="Emphasis"/>
        </w:rPr>
        <w:t>sets a precedent</w:t>
      </w:r>
      <w:r>
        <w:rPr>
          <w:sz w:val="12"/>
        </w:rPr>
        <w:t xml:space="preserve"> </w:t>
      </w:r>
      <w:r w:rsidRPr="00B66686">
        <w:rPr>
          <w:rStyle w:val="StyleUnderline"/>
        </w:rPr>
        <w:t xml:space="preserve">that degrades </w:t>
      </w:r>
      <w:r w:rsidRPr="00B66686">
        <w:rPr>
          <w:rStyle w:val="Emphasis"/>
        </w:rPr>
        <w:t>one of the three</w:t>
      </w:r>
      <w:r w:rsidRPr="00B66686">
        <w:rPr>
          <w:rStyle w:val="StyleUnderline"/>
        </w:rPr>
        <w:t xml:space="preserve"> </w:t>
      </w:r>
      <w:r w:rsidRPr="00B66686">
        <w:rPr>
          <w:rStyle w:val="Emphasis"/>
        </w:rPr>
        <w:t>branches</w:t>
      </w:r>
      <w:r>
        <w:rPr>
          <w:sz w:val="12"/>
        </w:rPr>
        <w:t xml:space="preserve"> of government. </w:t>
      </w:r>
      <w:r w:rsidRPr="00B66686">
        <w:rPr>
          <w:rStyle w:val="StyleUnderline"/>
        </w:rPr>
        <w:t xml:space="preserve">If one branch of government </w:t>
      </w:r>
      <w:r w:rsidRPr="00B66686">
        <w:rPr>
          <w:rStyle w:val="Emphasis"/>
        </w:rPr>
        <w:t>demands something</w:t>
      </w:r>
      <w:r>
        <w:rPr>
          <w:sz w:val="12"/>
        </w:rPr>
        <w:t xml:space="preserve"> </w:t>
      </w:r>
      <w:r w:rsidRPr="00B66686">
        <w:rPr>
          <w:rStyle w:val="StyleUnderline"/>
        </w:rPr>
        <w:t xml:space="preserve">to which it is </w:t>
      </w:r>
      <w:r w:rsidRPr="00B66686">
        <w:rPr>
          <w:rStyle w:val="Emphasis"/>
        </w:rPr>
        <w:t>not</w:t>
      </w:r>
      <w:r w:rsidRPr="00B66686">
        <w:rPr>
          <w:rStyle w:val="StyleUnderline"/>
        </w:rPr>
        <w:t xml:space="preserve"> constitutionally </w:t>
      </w:r>
      <w:r w:rsidRPr="00B66686">
        <w:rPr>
          <w:rStyle w:val="Emphasis"/>
        </w:rPr>
        <w:t>entitled</w:t>
      </w:r>
      <w:r>
        <w:rPr>
          <w:sz w:val="12"/>
        </w:rPr>
        <w:t xml:space="preserve"> </w:t>
      </w:r>
      <w:r w:rsidRPr="00B66686">
        <w:rPr>
          <w:rStyle w:val="StyleUnderline"/>
        </w:rPr>
        <w:t>and that</w:t>
      </w:r>
      <w:r>
        <w:rPr>
          <w:sz w:val="12"/>
        </w:rPr>
        <w:t xml:space="preserve"> the Constitution has fully vested in a coequal branch, </w:t>
      </w:r>
      <w:r w:rsidRPr="00B66686">
        <w:rPr>
          <w:rStyle w:val="StyleUnderline"/>
        </w:rPr>
        <w:t xml:space="preserve">the vested branch should not be required to </w:t>
      </w:r>
      <w:r w:rsidRPr="00B66686">
        <w:rPr>
          <w:rStyle w:val="Emphasis"/>
        </w:rPr>
        <w:t>negotiate</w:t>
      </w:r>
      <w:r>
        <w:rPr>
          <w:sz w:val="12"/>
        </w:rPr>
        <w:t xml:space="preserve"> on the question. </w:t>
      </w:r>
      <w:r w:rsidRPr="00B66686">
        <w:rPr>
          <w:rStyle w:val="StyleUnderline"/>
        </w:rPr>
        <w:t>Negotiation usually involves</w:t>
      </w:r>
      <w:r>
        <w:rPr>
          <w:sz w:val="12"/>
        </w:rPr>
        <w:t xml:space="preserve"> </w:t>
      </w:r>
      <w:r w:rsidRPr="00B66686">
        <w:rPr>
          <w:rStyle w:val="Emphasis"/>
        </w:rPr>
        <w:t>compromise</w:t>
      </w:r>
      <w:r>
        <w:rPr>
          <w:sz w:val="12"/>
        </w:rPr>
        <w:t xml:space="preserve">. </w:t>
      </w:r>
      <w:r w:rsidRPr="00B66686">
        <w:rPr>
          <w:rStyle w:val="StyleUnderline"/>
        </w:rPr>
        <w:t>This</w:t>
      </w:r>
      <w:r>
        <w:rPr>
          <w:sz w:val="12"/>
        </w:rPr>
        <w:t xml:space="preserve"> negotiation </w:t>
      </w:r>
      <w:r w:rsidRPr="00B66686">
        <w:rPr>
          <w:rStyle w:val="StyleUnderline"/>
        </w:rPr>
        <w:t xml:space="preserve">would often result in one branch </w:t>
      </w:r>
      <w:r w:rsidRPr="00B66686">
        <w:rPr>
          <w:rStyle w:val="Emphasis"/>
        </w:rPr>
        <w:t>needing to cede to the other,</w:t>
      </w:r>
      <w:r>
        <w:rPr>
          <w:sz w:val="12"/>
        </w:rPr>
        <w:t xml:space="preserve"> </w:t>
      </w:r>
      <w:r w:rsidRPr="00B66686">
        <w:rPr>
          <w:rStyle w:val="StyleUnderline"/>
        </w:rPr>
        <w:t xml:space="preserve">encouraging </w:t>
      </w:r>
      <w:r w:rsidRPr="00B66686">
        <w:rPr>
          <w:rStyle w:val="Emphasis"/>
        </w:rPr>
        <w:t>additional</w:t>
      </w:r>
      <w:r>
        <w:rPr>
          <w:sz w:val="12"/>
        </w:rPr>
        <w:t xml:space="preserve"> unconstitutional </w:t>
      </w:r>
      <w:r w:rsidRPr="00B66686">
        <w:rPr>
          <w:rStyle w:val="Emphasis"/>
        </w:rPr>
        <w:t>demands in the future</w:t>
      </w:r>
      <w:r>
        <w:rPr>
          <w:sz w:val="12"/>
        </w:rPr>
        <w:t>. Though this may perhaps be a quicker route to a resolution, it disrupts the constitutional balance in government. As the Supreme Court has recently explained, "'convenience and efficiency are not the primary objectives--or the hallmarks--of democratic government.'" n350 President Reagan declared that "you aren't President; you are temporarily custodian of an institution, the Presidency. And you don't have any right to do away with any of the prerogatives of that institution, and one of those is executive privilege. And this is what was being attacked by the Congress." n351 Thus, any White House has the obligation to fight to protect executive privilege, and the courts should draw the line to preserve that constitutional prerogative. Likewise, there are times when it is the President who is refusing to give Congress its due under the Constitution, where Congress must assert its prerogatives for future generations. Conversely, where confidentiality is not warranted, courts must ensure public disclosure and accountability.</w:t>
      </w:r>
    </w:p>
    <w:p w14:paraId="7A5174A3" w14:textId="77777777" w:rsidR="00676114" w:rsidRDefault="00676114" w:rsidP="00676114">
      <w:pPr>
        <w:pStyle w:val="Heading3"/>
      </w:pPr>
    </w:p>
    <w:p w14:paraId="5E9C0B94" w14:textId="11E071E6" w:rsidR="004C26CC" w:rsidRDefault="004C26CC" w:rsidP="004C26CC">
      <w:pPr>
        <w:pStyle w:val="Heading3"/>
      </w:pPr>
      <w:r>
        <w:lastRenderedPageBreak/>
        <w:t>2NC---!---Democracy</w:t>
      </w:r>
    </w:p>
    <w:p w14:paraId="7A7AFDF1" w14:textId="77777777" w:rsidR="004C26CC" w:rsidRDefault="004C26CC" w:rsidP="004C26CC">
      <w:pPr>
        <w:pStyle w:val="Heading4"/>
      </w:pPr>
      <w:r>
        <w:t>Executive action key to breaking Congressional deadlocks – uniquely prevents serial policy failure</w:t>
      </w:r>
    </w:p>
    <w:p w14:paraId="5B6D070D" w14:textId="77777777" w:rsidR="004C26CC" w:rsidRPr="00C02718" w:rsidRDefault="004C26CC" w:rsidP="004C26CC">
      <w:r w:rsidRPr="00C02718">
        <w:rPr>
          <w:rStyle w:val="Style13ptBold"/>
        </w:rPr>
        <w:t>ISD</w:t>
      </w:r>
      <w:r w:rsidRPr="00C02718">
        <w:t xml:space="preserve"> Editorial Board</w:t>
      </w:r>
      <w:r>
        <w:t xml:space="preserve"> ‘</w:t>
      </w:r>
      <w:r w:rsidRPr="00C02718">
        <w:rPr>
          <w:rStyle w:val="Style13ptBold"/>
        </w:rPr>
        <w:t>12</w:t>
      </w:r>
      <w:r w:rsidRPr="00C02718">
        <w:t xml:space="preserve"> (12-4-14 Iowa State, https://www.iowastatedaily.com/opinion/editorials/editorial-executive-orders-are-a-good-approach/article_7bd1b8e8-7b32-11e4-9cab-2bb62210e466.html</w:t>
      </w:r>
      <w:r>
        <w:t>)</w:t>
      </w:r>
    </w:p>
    <w:p w14:paraId="00B46B59" w14:textId="77777777" w:rsidR="004C26CC" w:rsidRDefault="004C26CC" w:rsidP="004C26CC">
      <w:pPr>
        <w:rPr>
          <w:rStyle w:val="Emphasis"/>
        </w:rPr>
      </w:pPr>
      <w:r>
        <w:t xml:space="preserve">Much has been said about the executive actions taken by President Barack Obama, most recently in regards to immigration reform. The dissent is predominantly voiced from the right side of the congressional aisle, as Republicans feel that Obama’s actions are subversive and nearly to the point that they violate the constitution. Executive orders are actions taken by the executive branch that allow the president to “clarify or further a law put forth by Congress or the Constitution” while entirely bypassing Congress. Such actions could certainly seem unconstitutional, as law making is said to be reserved for Congress. Precedent does exist for the rejection of executive orders by the judicial branch if the order is seen as attempting to make a law entirely independent of Congress. </w:t>
      </w:r>
      <w:r w:rsidRPr="009E2C27">
        <w:rPr>
          <w:rStyle w:val="StyleUnderline"/>
        </w:rPr>
        <w:t>However, while the Constitution does not specifically allow for the use of executive orders, the language in Article II of the Constitution is ambiguous enough to allow for the use of these orders through a “grant of executive powers.” These actions cannot be reversed by Congress.</w:t>
      </w:r>
      <w:r>
        <w:rPr>
          <w:rStyle w:val="StyleUnderline"/>
        </w:rPr>
        <w:t xml:space="preserve"> </w:t>
      </w:r>
      <w:r>
        <w:t xml:space="preserve">The only sure way to remove an executive order is for the executive branch itself to reverse the order. These reversals usually occur when a new president takes office and holds a differing opinion on the matter. Whether or not Americans agree with the decisions made through any executive orders, Obama is justified by law and by precedent to take them. </w:t>
      </w:r>
      <w:r w:rsidRPr="009E2C27">
        <w:rPr>
          <w:rStyle w:val="StyleUnderline"/>
        </w:rPr>
        <w:t>Executive orders are not a new concept by any stretch of the imagination,</w:t>
      </w:r>
      <w:r>
        <w:t xml:space="preserve"> and they are also far from specific to the Obama administration. According to www.pbs.org, every president—with the exception of William Henry Harrison who might have issued one given the chance, but he only held office for 31 days—has issued at least one executive order. Additionally, Obama has not even issued an inordinate amount of these orders by comparison to his predecessors. President George W. Bush issued 291 during his eight year term while President Obama—with two more years left—has issued 183 as of June 2014. Further comparisons validate Obama’s use of these powers. President Jimmy Carter, who served only four years, issued 320. One of the most popular republican presidents, President Ronald Reagan, issued 381 executive orders. President Franklin Roosevelt holds the record for most orders issued at 3,522. That comes out to one order issued every 1.26 days he held office. As of June, Obama ranked only 19 out of 44 on the list of presidents with the most executive orders. Therefore, it seems that any complaints about this president’s use of executive orders cannot be solely based on the frequency of the actions. Perhaps instead the dissent is based on the content of the orders. Do Obama’s executive orders affect issues which are too large and wide-reaching for a president to decide alone? Maybe, but that is a matter of opinion and perspective. The only factual way to judge this variable is to once again compare his actions to the actions of previous presidents. According to CNBC, </w:t>
      </w:r>
      <w:r w:rsidRPr="009E2C27">
        <w:rPr>
          <w:rStyle w:val="Emphasis"/>
        </w:rPr>
        <w:t>President Abraham Lincoln used executive orders to suspend the writ of habeas corpus and issue the Emancipation Proclamation</w:t>
      </w:r>
      <w:r>
        <w:t xml:space="preserve">. Roosevelt issued an order which resulted in the internment of the Japanese in America during WWII. President Bill Clinton used executive order to engage the U.S. Military in combat in the Balkan region in the 1990s. As you can see, all of these orders could have been subject to extreme scrutiny at the time of their installment. Obama’s actions are no more extreme than any of the examples listed above. </w:t>
      </w:r>
      <w:r w:rsidRPr="009E2C27">
        <w:rPr>
          <w:rStyle w:val="StyleUnderline"/>
        </w:rPr>
        <w:t xml:space="preserve">Executive orders seem to be just another </w:t>
      </w:r>
      <w:r w:rsidRPr="009E2C27">
        <w:rPr>
          <w:rStyle w:val="StyleUnderline"/>
        </w:rPr>
        <w:lastRenderedPageBreak/>
        <w:t>imperfect policy in our imperfect democracy, but that does not make them any less legal to undertake.</w:t>
      </w:r>
      <w:r>
        <w:rPr>
          <w:rStyle w:val="StyleUnderline"/>
        </w:rPr>
        <w:t xml:space="preserve"> </w:t>
      </w:r>
      <w:r w:rsidRPr="009E2C27">
        <w:rPr>
          <w:rStyle w:val="StyleUnderline"/>
        </w:rPr>
        <w:t xml:space="preserve">The issue is not whether or not you agree with the action. </w:t>
      </w:r>
      <w:r w:rsidRPr="009E2C27">
        <w:rPr>
          <w:rStyle w:val="Emphasis"/>
        </w:rPr>
        <w:t>Americans complain about gridlock in Congress</w:t>
      </w:r>
      <w:r w:rsidRPr="009E2C27">
        <w:rPr>
          <w:rStyle w:val="StyleUnderline"/>
        </w:rPr>
        <w:t xml:space="preserve">, but when a policy is pushed forward without Congress, </w:t>
      </w:r>
      <w:r w:rsidRPr="00C02718">
        <w:rPr>
          <w:rStyle w:val="Emphasis"/>
        </w:rPr>
        <w:t>the issue becomes the circumnavigation of Congress.</w:t>
      </w:r>
      <w:r>
        <w:rPr>
          <w:rStyle w:val="Emphasis"/>
        </w:rPr>
        <w:t xml:space="preserve"> </w:t>
      </w:r>
      <w:r w:rsidRPr="00C02718">
        <w:rPr>
          <w:rStyle w:val="Emphasis"/>
        </w:rPr>
        <w:t>In this age of rigid partisanship, there seems to be no perfect direction for advancing policy. Even if some Americans believe that policy is moving in the wrong direction, at least we’re finally going somewhere.</w:t>
      </w:r>
      <w:r>
        <w:rPr>
          <w:rStyle w:val="Emphasis"/>
        </w:rPr>
        <w:t xml:space="preserve"> </w:t>
      </w:r>
    </w:p>
    <w:p w14:paraId="2486DED8" w14:textId="77777777" w:rsidR="004C26CC" w:rsidRDefault="004C26CC" w:rsidP="004C26CC"/>
    <w:p w14:paraId="651FD012" w14:textId="77777777" w:rsidR="004C26CC" w:rsidRDefault="004C26CC" w:rsidP="004C26CC">
      <w:pPr>
        <w:pStyle w:val="Heading4"/>
      </w:pPr>
      <w:r>
        <w:t xml:space="preserve">Deadlocks collapse democracy – Congress is </w:t>
      </w:r>
      <w:r w:rsidRPr="00F030E2">
        <w:rPr>
          <w:u w:val="single"/>
        </w:rPr>
        <w:t>useless</w:t>
      </w:r>
    </w:p>
    <w:p w14:paraId="107E3273" w14:textId="77777777" w:rsidR="004C26CC" w:rsidRPr="00C02718" w:rsidRDefault="004C26CC" w:rsidP="004C26CC">
      <w:r w:rsidRPr="00C02718">
        <w:rPr>
          <w:rStyle w:val="Style13ptBold"/>
        </w:rPr>
        <w:t>Stolberg and Fandos ’18</w:t>
      </w:r>
      <w:r>
        <w:t xml:space="preserve"> (</w:t>
      </w:r>
      <w:r w:rsidRPr="00C02718">
        <w:t>Sheryl Gay Stolberg is a Washington Correspondent covering health policy. In more than two decades at The Times, she has also covered the White House, Congress and national politics. Previously, at The Los Angeles Times, she shared in two Pulitzer Prizes won by that newspaper’s Metro staff. Nicholas Fandos is a national reporter based in the Washington bureau. He has covered Congress since 2017 and is part of a team of reporters who have chronicled investigations by the Justice Department and Congress into President Trump and his administration. Mr. Fandos joined The Times in 2015 as an intern. As Gridlock Deepens in Congress, Only Gloom Is Bipartisan https://www.nytimes.com/2018/01/27/us/politics/congress-dysfunction-conspiracies-trump.html</w:t>
      </w:r>
      <w:r>
        <w:t>)</w:t>
      </w:r>
    </w:p>
    <w:p w14:paraId="546210C9" w14:textId="77777777" w:rsidR="004C26CC" w:rsidRDefault="004C26CC" w:rsidP="004C26CC">
      <w:r>
        <w:t xml:space="preserve">WASHINGTON — As lawmakers recover from a dispiriting government shutdown and prepare for President Trump’s State of the Union address on Tuesday, Capitol </w:t>
      </w:r>
      <w:r w:rsidRPr="00F030E2">
        <w:rPr>
          <w:rStyle w:val="Emphasis"/>
        </w:rPr>
        <w:t>Hill is absorbed with concern that Mr. Trump’s presidency has pushed an already dysfunctional Congress into a near-permanent state of gridlock that threatens to diminish American democracy itself.</w:t>
      </w:r>
      <w:r>
        <w:rPr>
          <w:rStyle w:val="Emphasis"/>
        </w:rPr>
        <w:t xml:space="preserve"> </w:t>
      </w:r>
      <w:r w:rsidRPr="00C02718">
        <w:rPr>
          <w:rStyle w:val="StyleUnderline"/>
        </w:rPr>
        <w:t>The sense of gloom is bipartisan. A group of Republicans in the House and the Senate are warning of a secret plot in the F.B.I. to overthrow the Trump government. Democrats speak of corruption and creeping authoritarianism</w:t>
      </w:r>
      <w:r>
        <w:t>, unchecked by a Congress that has turned into an adjunct of the executive. And few lawmakers can muster a word of pride in their institution. “</w:t>
      </w:r>
      <w:r w:rsidRPr="00C02718">
        <w:rPr>
          <w:rStyle w:val="Emphasis"/>
        </w:rPr>
        <w:t>The Senate has literally forgotten how to function</w:t>
      </w:r>
      <w:r>
        <w:t>,” said Senator Angus King, independent of Maine. “We’re like a high school football team that hasn’t won a game in five years. We’ve forgotten how to win.” Senator Ben Sasse, Republican of Nebraska, is no more sanguine. “</w:t>
      </w:r>
      <w:r w:rsidRPr="00C02718">
        <w:rPr>
          <w:rStyle w:val="StyleUnderline"/>
        </w:rPr>
        <w:t xml:space="preserve">Congress is weaker than it has been in decades, the Senate isn’t tackling our great national problems, and this has little to do with who sits in the Oval Office,” he said. “Both parties — Republicans and Democrats — are </w:t>
      </w:r>
      <w:r w:rsidRPr="00C02718">
        <w:rPr>
          <w:rStyle w:val="Emphasis"/>
        </w:rPr>
        <w:t>obsessed with political survival and incumbency.”</w:t>
      </w:r>
      <w:r>
        <w:rPr>
          <w:rStyle w:val="Emphasis"/>
        </w:rPr>
        <w:t xml:space="preserve"> </w:t>
      </w:r>
      <w:r>
        <w:t xml:space="preserve">The dysfunction has played out in ugly and puzzling ways. The three-day shutdown this month over immigration came and went so fast that even many Democrats saw no point in it. Last year’s futile efforts to repeal the Affordable Care Act soured many conservatives. Mr. Trump’s sweeping budget proposal to reorder government was simply ignored. And issues that both parties say they agree on — from raising military spending to banning “bump stocks,” which allow a semiautomatic weapon to fire like a machine gun — remain undone. </w:t>
      </w:r>
      <w:r w:rsidRPr="00C02718">
        <w:t xml:space="preserve">To some Democrats, </w:t>
      </w:r>
      <w:r w:rsidRPr="00C02718">
        <w:rPr>
          <w:rStyle w:val="StyleUnderline"/>
        </w:rPr>
        <w:t>midterm elections this November that were once seen as a test for lunch-pail issues</w:t>
      </w:r>
      <w:r w:rsidRPr="00C02718">
        <w:t xml:space="preserve"> that could woo back white working-class voters are now seen as about </w:t>
      </w:r>
      <w:r w:rsidRPr="00F030E2">
        <w:rPr>
          <w:rStyle w:val="Emphasis"/>
        </w:rPr>
        <w:t>nothing short of the future of pluralism and constitutional democracy.</w:t>
      </w:r>
      <w:r>
        <w:rPr>
          <w:rStyle w:val="Emphasis"/>
        </w:rPr>
        <w:t xml:space="preserve"> </w:t>
      </w:r>
      <w:r>
        <w:t xml:space="preserve">A Democratic victory would “erect a barricade against Trump, against a dangerous, reckless president and what else he might do,” said Representative David E. Price, Democrat of North Carolina, who taught political science at Duke University before coming to Congress in 1987. Democracy, he said, depends on checks and balances. “This is an absolutely critical test of whether we can do that.” Representative Jamie Raskin, a constitutional law professor turned House member, echoed the sentiment. The </w:t>
      </w:r>
      <w:r>
        <w:lastRenderedPageBreak/>
        <w:t xml:space="preserve">Day the White Working Class Turned Republican ImageThe fiscal year began on Oct. 1, but for four months, the </w:t>
      </w:r>
      <w:r w:rsidRPr="00C02718">
        <w:rPr>
          <w:rStyle w:val="StyleUnderline"/>
        </w:rPr>
        <w:t>government has been functioning on short-term stopgap spending bills that provide no reordering or new direction to government programs.</w:t>
      </w:r>
      <w:r>
        <w:t xml:space="preserve"> The fiscal year began on Oct. 1, but for four months, the government has been functioning on short-term stopgap spending bills that provide no reordering or new direction to government programs.Credit...Eric Thayer for The New York Times “We have a chaos presidency and a chaos Congress, and to oppose it, we need a politics that restores people’s faith in public things, including Congress itself,” Mr. Raskin, a Maryland Democrat, said. Republicans have their own high stakes in November. Losing control of Congress, they say, could mean a highly politicized impeachment of their president. Worse still, a rising tide for Democrats in 2018 and 2020 could put the party in control of the redrawing of House district lines after the next census. Congress has long been polarized. Republicans complained bitterly of being frozen out of the big legislative pushes of the early Obama administration, not only the Affordable Care Act, but also the Dodd-Frank financial services law and other measures. It was Senator Harry Reid, the Democratic leader at the time, who first used the so-called nuclear option to end filibusters for administration nominees and most judicial ones. But Ross Baker, a political scientist at Rutgers University, sees something new in the level of vitriol and hyperbole. “It’s something that I think has only become more intense, more conspicuous, because of the outsize personality and idiosyncrasies of President Trump,” Mr. Baker said. “It has made Democrats feel that they are under a very heavy obligation to defend the norms and the institution. Republicans feel that Congress was elected with a mandate to bring about change, so what had been a kind of pre-existing edgy relationship has simply gone viral.” For most of the Obama presidency, Republican leaders were vexed by a dwindling center and an expanding group of hard-right lawmakers who would accept no negotiations with the Democratic president. That impediment to compromise has now been joined by a similar dynamic in the Democratic Party, where a visceral hatred of Mr. Trump on the left has empowered Democratic lawmakers to refuse to deal with the Republican president. The divide has been deepened as a half-dozen Democratic senators consider a White House run in 2020. If temperatures are to cool, the next few weeks could prove pivotal. Senator Mitch McConnell, the Republican leader, has promised a “fair and open” debate on immigration, while a new bipartisan coalition has emerged in the Senate to try to break a logjam. Senator Jon Tester, Democrat of Montana, saw something hopeful in that development, a new willingness to go around the parties’ feuding leaders. “If anything positive happened out of this past week, it’s the fact that people are talking right now,” he said. But if the effort fails, Congress might careen toward another fiscal showdown in February — and possibly another shutdown. </w:t>
      </w:r>
      <w:r w:rsidRPr="00C02718">
        <w:rPr>
          <w:rStyle w:val="Emphasis"/>
        </w:rPr>
        <w:t>Even if the Senate can agree</w:t>
      </w:r>
      <w:r w:rsidRPr="00C02718">
        <w:rPr>
          <w:rStyle w:val="StyleUnderline"/>
        </w:rPr>
        <w:t xml:space="preserve"> to a bipartisan way to bolster border security and protect young undocumented immigrants brought to the country as children, the </w:t>
      </w:r>
      <w:r w:rsidRPr="00C02718">
        <w:rPr>
          <w:rStyle w:val="Emphasis"/>
        </w:rPr>
        <w:t>House would have to follow suit.</w:t>
      </w:r>
      <w:r>
        <w:rPr>
          <w:rStyle w:val="Emphasis"/>
        </w:rPr>
        <w:t xml:space="preserve"> </w:t>
      </w:r>
      <w:r>
        <w:t xml:space="preserve">Then there is the matter of the investigations into possible collusion between Russia and the Trump campaign. What began as a bipartisan effort to get to the bottom of Russia’s brazen meddling in the 2016 presidential election has devolved in recent weeks into partisan warfare, particularly in the House. House Republicans on the Intelligence Committee have assembled a memo said to accuse officials from the F.B.I. and the Justice Department of improperly spying on a Trump campaign adviser. Democrats are crying foul play, and even the Justice Department is warning that a Republican push to declassify the memo could dangerously compromise American intelligence. </w:t>
      </w:r>
      <w:r w:rsidRPr="00C02718">
        <w:rPr>
          <w:rStyle w:val="StyleUnderline"/>
        </w:rPr>
        <w:t xml:space="preserve">One of the year’s most crucial questions is shaping up to be </w:t>
      </w:r>
      <w:r w:rsidRPr="00C02718">
        <w:rPr>
          <w:rStyle w:val="Emphasis"/>
        </w:rPr>
        <w:t>whether Republican control of Congress can withstand all this dysfunction</w:t>
      </w:r>
      <w:r w:rsidRPr="00C02718">
        <w:t>, or whether it will lead to a sweeping realignment of power in the midterm elections in November. The outcome will undoubtedly shape the second half of Mr. Trump’s term.</w:t>
      </w:r>
      <w:r>
        <w:rPr>
          <w:rStyle w:val="StyleUnderline"/>
        </w:rPr>
        <w:t xml:space="preserve"> </w:t>
      </w:r>
      <w:r>
        <w:t xml:space="preserve">“What we find in every state in the </w:t>
      </w:r>
      <w:r>
        <w:lastRenderedPageBreak/>
        <w:t xml:space="preserve">country is that people want Congress to hold the Trump administration accountable,” said Senator Chris Van Hollen, Democrat of Maryland, who leads the committee charged with electing Democrats to the Senate. He added, “Congress has been totally AWOL.” For Democrats, the dysfunction has made the quest to regain power more urgent. They argue that outside of a few moments of independence — the passage last summer of a Russia sanctions bill opposed by Mr. Trump, for example, and statements by a few Republican senators like Jeff Flake of Arizona and Bob Corker of Tennessee — Republicans have shown themselves unwilling to challenge Mr. Trump and his administration. “Among the gravest disappointments of this year was not finding out how awful a president Donald Trump has turned out to be, but rather how docile the Congress has been,” said Representative Adam Schiff of California, the top Democrat on the Intelligence Committee. “The most important thing people can do right now who are concerned about the direction of the Congress is change the majority in Congress. That’s the single most important thing we can do right now for the health of the democracy.” Republicans fiercely contest Democrats’ assessment. They take pride in having passed a tax overhaul written by lawmakers — as opposed to the White House — and say they have continued to investigate the election meddling despite Mr. Trump’s clear opposition. There is nothing wrong, they argue, with Republicans’ advancing an agenda they share with the White House and have long waited to enact. “If we were really in the tank for Trump, we wouldn’t even be doing this investigation,” said Representative Tom Rooney, Republican of Florida, who is helping to lead the Intelligence Committee’s Russia-related work. “It would have been much easier not to.” For the moment, Congress simply needs to show it can perform its most basic function: controlling the government’s purse. The fiscal year began on Oct. 1, but for four months, the government has been functioning on short-term stopgap spending bills that provide no reordering or new direction to government programs. “There’s nothing more basic than the power of the purse, and there’s no more systemic failure than what we’ve had for years: not to exercise that power in an orderly and prescribed way,” Mr. Price, the North Carolina Democrat, said. The latest round of continuing resolutions, or C.R.s, as the stopgap spending laws are known on Capitol Hill, has infuriated Democrats and Republicans alike. The one adopted on Monday — which will fund the government until Feb. 8 — was the fourth since September. “We keep trying to claim victories on both sides and talk about who is going to be blamed,” Mr. Rooney said. “In the meantime, we are just living in C.R. hell. I don’t think people out there care that this side or another side was able to jam the other side. This is all just posturing for 2018. In the meantime, we don’t govern.” Neither chamber of Congress works as it was intended. Representative Rick Nolan, a Minnesota Democrat who was first elected to Congress in 1974, left for 30 years, and then won election again in 2012, noted that bills once went to the floor, were open for amendment, then passed after input from both parties. Now, leaders bring fully formed legislation to the floor with little or no opportunity to change it. “The complaint I am registering is not just voiced by Democrats. Republicans feel the same way,” he said. “They did not get elected to Congress for photo ops. They have almost relegated members of Congress to become middle-level telemarketers dialing for dollars.” In the Senate, business is so rushed that Senator Lamar Alexander, Republican of Tennessee, complained that many of the </w:t>
      </w:r>
      <w:r w:rsidRPr="00C02718">
        <w:rPr>
          <w:rStyle w:val="Emphasis"/>
        </w:rPr>
        <w:t>newer senators are unaware of the chamber’s most basic rules.</w:t>
      </w:r>
      <w:r>
        <w:rPr>
          <w:rStyle w:val="Emphasis"/>
        </w:rPr>
        <w:t xml:space="preserve"> </w:t>
      </w:r>
      <w:r w:rsidRPr="00C02718">
        <w:rPr>
          <w:rStyle w:val="StyleUnderline"/>
        </w:rPr>
        <w:t>“</w:t>
      </w:r>
      <w:r w:rsidRPr="00C02718">
        <w:rPr>
          <w:rStyle w:val="Emphasis"/>
        </w:rPr>
        <w:t>We don’t do enough legislation on the floor to give them experience with how to pass a bill</w:t>
      </w:r>
      <w:r w:rsidRPr="00C02718">
        <w:rPr>
          <w:rStyle w:val="StyleUnderline"/>
        </w:rPr>
        <w:t>,” Mr. Alexander said.</w:t>
      </w:r>
      <w:r>
        <w:rPr>
          <w:rStyle w:val="StyleUnderline"/>
        </w:rPr>
        <w:t xml:space="preserve"> </w:t>
      </w:r>
      <w:r>
        <w:t xml:space="preserve">Tom Daschle, a former Democratic Senate majority leader, lamented that the </w:t>
      </w:r>
      <w:r w:rsidRPr="00C02718">
        <w:rPr>
          <w:rStyle w:val="Emphasis"/>
        </w:rPr>
        <w:t>dysfunction might be permanent.</w:t>
      </w:r>
      <w:r>
        <w:t xml:space="preserve"> “</w:t>
      </w:r>
      <w:r w:rsidRPr="00C02718">
        <w:rPr>
          <w:rStyle w:val="Emphasis"/>
        </w:rPr>
        <w:t>I worry about whether or not it’s reversible, the loss of norms and the loss of institutional process and the lack of institutional memory</w:t>
      </w:r>
      <w:r>
        <w:t xml:space="preserve">,” he said. “I doubt that there are more than a handful of senators today who have really experienced what regular order feels </w:t>
      </w:r>
      <w:r>
        <w:lastRenderedPageBreak/>
        <w:t xml:space="preserve">like.” The shutdown last week produced a nascent effort at pushback: a bipartisan group calling itself the Common Sense Coalition has been meeting in the office of Senator Susan Collins, Republican of Maine and one of the last centrists in the Senate. While passing around a Masai talking stick to discourage talking over one another, the senators provided their leaders a blueprint for reopening the government. Now they are working to come up with a bipartisan immigration bill. </w:t>
      </w:r>
      <w:r w:rsidRPr="00C02718">
        <w:rPr>
          <w:rStyle w:val="StyleUnderline"/>
        </w:rPr>
        <w:t>“That’s indicative of how bad it’s gotten — that you need rump groups in the Senate to do anything, and often they fail,” said Matt Bennett, a senior vice president at Third Way, a centrist Democratic group</w:t>
      </w:r>
      <w:r>
        <w:rPr>
          <w:rStyle w:val="StyleUnderline"/>
        </w:rPr>
        <w:t>f</w:t>
      </w:r>
      <w:r w:rsidRPr="00C02718">
        <w:rPr>
          <w:rStyle w:val="StyleUnderline"/>
        </w:rPr>
        <w:t>.</w:t>
      </w:r>
      <w:r w:rsidRPr="00F030E2">
        <w:t xml:space="preserve"> “It so happens they succeeded this time, but the bar was kind of low, which was to open the government.”</w:t>
      </w:r>
    </w:p>
    <w:p w14:paraId="512AD2E6" w14:textId="77777777" w:rsidR="004C26CC" w:rsidRDefault="004C26CC" w:rsidP="004C26CC">
      <w:pPr>
        <w:pStyle w:val="Heading4"/>
      </w:pPr>
      <w:r>
        <w:t>Democracy is key to conflict resolution and sustainable growth BUT transition is uniquely bad – the alternative is global instability</w:t>
      </w:r>
    </w:p>
    <w:p w14:paraId="72E9A043" w14:textId="77777777" w:rsidR="004C26CC" w:rsidRPr="00543C0F" w:rsidRDefault="004C26CC" w:rsidP="004C26CC">
      <w:r w:rsidRPr="00543C0F">
        <w:rPr>
          <w:rStyle w:val="Style13ptBold"/>
        </w:rPr>
        <w:t>Burcher and Perotti '17</w:t>
      </w:r>
      <w:r w:rsidRPr="00543C0F">
        <w:t xml:space="preserve"> (Catalina Uribe Burcher is a program officer for democracy, conflict and security at International IDEA (Stockholm). Victoria Perotti is an associate program officer at International IDEA. https://www.washingtonpost.com/news/democracy-post/wp/2017/09/15/is-democracy-good-for-peace/</w:t>
      </w:r>
      <w:r>
        <w:t>)</w:t>
      </w:r>
    </w:p>
    <w:p w14:paraId="6A7E4165" w14:textId="70350324" w:rsidR="004C26CC" w:rsidRPr="004C26CC" w:rsidRDefault="004C26CC" w:rsidP="004C26CC">
      <w:pPr>
        <w:rPr>
          <w:b/>
          <w:iCs/>
          <w:u w:val="single"/>
        </w:rPr>
      </w:pPr>
      <w:r>
        <w:t xml:space="preserve">Today is International Day of Democracy, a good opportunity for the world to review its collective progress and setbacks on the road toward building representative, accountable and responsive governments. This year’s Democracy Day focuses on conflict prevention and how democratic institutions can be strengthened to promote peace and stability. So, it is worth asking: Is democracy actually good for peace? </w:t>
      </w:r>
      <w:r w:rsidRPr="00543C0F">
        <w:rPr>
          <w:rStyle w:val="StyleUnderline"/>
        </w:rPr>
        <w:t xml:space="preserve">While democracy provides avenues to </w:t>
      </w:r>
      <w:r w:rsidRPr="00543C0F">
        <w:rPr>
          <w:rStyle w:val="Emphasis"/>
        </w:rPr>
        <w:t>prevent and manage conflicts peacefully</w:t>
      </w:r>
      <w:r w:rsidRPr="00543C0F">
        <w:rPr>
          <w:rStyle w:val="StyleUnderline"/>
        </w:rPr>
        <w:t xml:space="preserve"> by allowing different voices to chime in on public debate</w:t>
      </w:r>
      <w:r>
        <w:t xml:space="preserve">, the current situation in Kenya makes us doubt its merits. Rising tensions and violence following the Supreme Court’s surprise decision to overturn the August presidential election resurrected painful memories from the 2007 election. The ensuing chaos and bloodshed that year “left over 1,000 dead and up to 500,000 internally displaced persons,” according to Human Rights Watch. AD When we look at the big picture, democracy seems to catalyze the best and worst in our societies. We know that democratic transitions, such as when a country first introduces elections, typically generate instability and can trigger violence. But we also know that </w:t>
      </w:r>
      <w:r w:rsidRPr="00543C0F">
        <w:rPr>
          <w:rStyle w:val="Emphasis"/>
        </w:rPr>
        <w:t>the more democratic a country is, the less likely it is to engage in conflict. This means that, while introducing democracy can generate short-term state fragility, the long-term benefits seem to outweigh the risks. All in all, democracy pays off.</w:t>
      </w:r>
      <w:r>
        <w:rPr>
          <w:rStyle w:val="Emphasis"/>
        </w:rPr>
        <w:t xml:space="preserve"> </w:t>
      </w:r>
      <w:r>
        <w:t xml:space="preserve">As the world changes, however, so does the democracy-peace equation. According to a recent United Nations University report, in the past decade </w:t>
      </w:r>
      <w:r w:rsidRPr="00543C0F">
        <w:rPr>
          <w:rStyle w:val="Emphasis"/>
        </w:rPr>
        <w:t>wars between states across the world have been decreasing</w:t>
      </w:r>
      <w:r>
        <w:t xml:space="preserve">. Yet wars within states are on the rise. Alas, these wars are also becoming deadlier, with a sixfold increase in battle deaths since 2011. Violence is also far likelier to return: 60 percent of conflicts in the early 2000s reemerged within five years. In short, internal conflicts are now more frequent, deadlier and more recurrent. In emerging democracies, </w:t>
      </w:r>
      <w:r w:rsidRPr="00543C0F">
        <w:rPr>
          <w:rStyle w:val="Emphasis"/>
        </w:rPr>
        <w:t>weak institutions and political and economic exclusion stand out as important drivers of conflict</w:t>
      </w:r>
      <w:r>
        <w:t xml:space="preserve">. They fuel violent extremists and organized criminals, both of which present increasing challenges to conflict prevention. Violent extremists are particularly problematic because, even though they pursue political agendas, their radical tilt allows little space to negotiate realistic solutions. AD Organized criminal networks, for their part, pursue financial agendas rather than political ones, making them immune to the kind of political avenues normally used to deal with traditional armed actors. Most worrisome, crime groups thrive in contexts of state fragility. Their talent for corruption, which they use to buy elections and infiltrate political parties, further hollows out </w:t>
      </w:r>
      <w:r>
        <w:lastRenderedPageBreak/>
        <w:t xml:space="preserve">government institutions. Today’s internal conflicts also complicate the story. Syria is a case in point. While the government and rebel groups are the ones officially fighting the war, the world’s great powers are also deeply involved. These international interests limit the reach that strengthening internal democratic institutions and processes can have to resolve the conflict. So how, under these conditions, can democracy work to prevent conflict? AD First and foremost, </w:t>
      </w:r>
      <w:r w:rsidRPr="00543C0F">
        <w:rPr>
          <w:rStyle w:val="StyleUnderline"/>
        </w:rPr>
        <w:t>the international community should continue its efforts to tackle the underlying political dynamics driving current conflicts</w:t>
      </w:r>
      <w:r>
        <w:t xml:space="preserve">, internal or otherwise. We have been researching these strategies as part of International IDEA’s publication on “The Global State of Democracy” (to be released in November), looking at how democratic post-conflict transitions can be tailored to maximize success. Our research shows that inclusive post-conflict transitions are more likely to result in resilient democracies. Inclusiveness in this sense doesn’t just mean giving all groups a place at the table. It requires giving them real decision-making powers, particularly at the local level. That, in turn, involves everyone in the outcome of the process and creates institutions well calibrated to respond to their needs. This is a key ingredient of conflict prevention. It is also crucial that the modern conflict prevention agenda should hone in on the disruptive role of organized criminals and violent extremists. Here, too, ensuring the inclusiveness of democratic institutions and processes – chiefly elections, political parties and local administrations that give voice to those typically excluded – would go a long way to remove the seeds that allow these groups and networks to grow. AD Finally, dealing with cross-border causes of conflict requires strong institutions for the support of global peace, which can provide channels for countries to communicate with each other and address their grievances before they escalate. The United Nations stands at the center of this effort. Yet it should be obvious to everyone that the global system for maintaining peace is in dire need of a makeover. There is some good news, however. In 2015, </w:t>
      </w:r>
      <w:r w:rsidRPr="00543C0F">
        <w:rPr>
          <w:rStyle w:val="Emphasis"/>
        </w:rPr>
        <w:t>the world agreed to pursue a joint sustainable development agenda</w:t>
      </w:r>
      <w:r>
        <w:t xml:space="preserve">, with 17 ambitious goals that range from ending poverty and hunger to promoting economic growth and clean energy consumption. The whole agenda was indeed built under the premise of “leaving no one behind,” and it created concrete and measurable actions to pursue inclusiveness. Notably, Sustainable Development Goal 16, which </w:t>
      </w:r>
      <w:r w:rsidRPr="00543C0F">
        <w:rPr>
          <w:rStyle w:val="StyleUnderline"/>
        </w:rPr>
        <w:t>advances peace, justice and strong institutions, commits countries to ensure inclusive decision-making at all levels.</w:t>
      </w:r>
      <w:r>
        <w:rPr>
          <w:rStyle w:val="StyleUnderline"/>
        </w:rPr>
        <w:t xml:space="preserve"> </w:t>
      </w:r>
      <w:r>
        <w:t xml:space="preserve">It is also telling that António Guterres, the U.N. secretary general, used his first year in office to put conflict prevention at the front and center of his agenda – which is precisely why this year’s Democracy Day is focusing on that issue. Let’s hope that this moment can offer a new beginning for positive action. Democracy uniquely prevents hotspot escalation Although the ongoing debate over the viability and efficacy of living in a democracy underwent a temporary pause after the conclusion of the Cold War and accompanying democratic revolutions, the international rise of authoritarian regimes and simultaneous decline of freedom in the geopolitical sphere makes discussions of democratic ideals and realities increasingly topical. Democracy is a system of government in which the citizens of a nation determine its policies through elected representatives, direct voting, or in most cases, a combination of the two. Furthermore, in democratic elections, voters must have the capacity to replace political parties and leaders based off popular support. Finally, a democracy must allow the majority of residents to participate in political processes and not exclude certain groups of people from the political sphere on the basis on race, gender, class or sexual orientation. First and foremost, democracies are a crucial step in achieving equality for oppressed groups by giving people who would otherwise be excluded from politics the ability to vote for the policies and people that they believe in. When given the right to vote, marginalized groups are naturally more likely to support politicians who will work to end the oppressive policies that are prevalent throughout the world. </w:t>
      </w:r>
      <w:r>
        <w:lastRenderedPageBreak/>
        <w:t xml:space="preserve">Some argue that democracy alone is insufficient in the pursuit of equality because the majority faction will still overpower minority factions. While this may be true, the importance of democracy should be viewed through a lens of the possible alternatives; other systems of government, such as autocracies, theocracies and monarchies are comparatively worse for achieving equality because they exclusively allow one person or group of people to make decisions for an entire population. Only democracy allows all groups, regardless of race, gender identity, class or sexual orientation, to participate in politics. Not only does democracy allow all people to have an equal voice, but it is also inherently an extremely flexible system, which allows for the government to adapt according to changing ideologies. Because elected representatives have an incentive to maintain their positions of power, they appeal to public opinion to remain popular. Although many people critique democratic politicians for their inauthenticity, politicians mirroring the beliefs of the people is actually positive because it ensures that that the majority of citizens' beliefs are reflected in national policies. Furthermore, it functions as a crucial check on people in positions of power because if they act in an unpopular or unethical way, they will likely be voted out of office. </w:t>
      </w:r>
      <w:r w:rsidRPr="00BC6708">
        <w:rPr>
          <w:rStyle w:val="StyleUnderline"/>
        </w:rPr>
        <w:t>Finally, living in a democracy is important because democracies are the most statistically significant factor in reducing inter and intra state conflict.</w:t>
      </w:r>
      <w:r>
        <w:t xml:space="preserve"> Director of Policy Studies at the Kroc Institute David Cortright and his colleagues conducted a study to </w:t>
      </w:r>
      <w:r w:rsidRPr="00BC6708">
        <w:rPr>
          <w:rStyle w:val="Emphasis"/>
        </w:rPr>
        <w:t>determine the validity of democratic peace theory and examine how regime type relates to violence. They concluded that democracies are much less likely to both engage in war with other states and to participate in civil wars</w:t>
      </w:r>
      <w:r>
        <w:t xml:space="preserve">. This is likely </w:t>
      </w:r>
      <w:r w:rsidRPr="00BC6708">
        <w:rPr>
          <w:rStyle w:val="Emphasis"/>
        </w:rPr>
        <w:t>because war, in any form, is politically unpopular as it costs human lives, which thus incentivizes democracies to avoid it at all costs</w:t>
      </w:r>
      <w:r>
        <w:t xml:space="preserve">. Civil wars in particular are unlikely in democracies because democratic governments function as a safety valve for discontent; while disaffected civilians living in democracies can express their grievances in the form of free speech or exercising their right to vote, citizens living in autocracies have no choice other than violence if they hope for governmental change because they lack political power. Cortright also cites Rudolph Rummel's book Death By Government, in which Rummel finds that autocratic regimes are three and a half times more likely to commit genocide than democratic regimes. Cortright suggests this is a result of the prevalence of exclusionary ideology that is reinforced by authoritarian regimes in comparison with democratic ones. Some may argue that autocratic governments are preferable to democracies because they are more efficient. It is true that autocratic regimes are able to pass and implement policies in a more timely manner. However, the </w:t>
      </w:r>
      <w:r w:rsidRPr="00BC6708">
        <w:rPr>
          <w:rStyle w:val="Emphasis"/>
        </w:rPr>
        <w:t>power of democracy lies in its ability to gradually change</w:t>
      </w:r>
      <w:r>
        <w:t xml:space="preserve">. Complex issues should not be swiftly and unilaterally decided by one ruler; they should be debated upon by large groups of people examining both sides of the issue until the majority is able to find a consensus. Another common criticism of democracy that proponents of autocracies present is the lack of expertise of voters. While every voter is certainly not an expert on every topic, democracies encourage citizens to learn more about the world around them by creating a mutual responsibility between each voter and his or her nation, and by extension, his or her world. Democracies motivate voters to do research on important candidates and policies, whereas non-democratic governments foster political apathy because one's opinions have no impact on the world around them. The 2018 Varieties of Democracy Report concludes that one third of the world's population lives in a country in which democracy is declining. Even more frighteningly, the Freedom House reports that the global freedom index decreased for the twelfth successive year. Editor Gideon Rose grimly wrote in the May/June 2018 issue of Foreign Affairs, "Some say that global democracy is experiencing its worst setback since the 1930s and that it will continue to retreat unless rich countries find ways to reduce inequality and manage the </w:t>
      </w:r>
      <w:r>
        <w:lastRenderedPageBreak/>
        <w:t xml:space="preserve">information revolution. Those are the optimists. Pessimists fear the game is already over, that democratic dominance has ended for good." I fall on the side of the optimists. In the face of the global decline of rule of law, freedom of the press, equal representation, separation of powers and freedom of speech, democracy will be resilient—but only if we fight for it. The time is now to advocate for a more democratic world, and many are taking up the cause. Countries such as Ethiopia are experiencing democratic reforms as the new prime minister has freed political prisoners and promised more fair elections. Even in democratic nations such as the United States, the effects of political movements such as the Women's March and March For Our Lives, which were only possible because of the right of citizens to peaceably assemble, are evident. </w:t>
      </w:r>
      <w:r w:rsidRPr="00BC6708">
        <w:rPr>
          <w:rStyle w:val="StyleUnderline"/>
        </w:rPr>
        <w:t xml:space="preserve">Although democracy is far from a perfect political system, it is undoubtedly an important tool in achieving equality, </w:t>
      </w:r>
      <w:r w:rsidRPr="00BC6708">
        <w:rPr>
          <w:rStyle w:val="Emphasis"/>
        </w:rPr>
        <w:t>decreasing conflict, and increasing civic engagement, making it the best available system of government.</w:t>
      </w:r>
    </w:p>
    <w:p w14:paraId="7A19A3B5" w14:textId="6F699AF0" w:rsidR="00AE7676" w:rsidRDefault="00AE7676" w:rsidP="00AE7676">
      <w:pPr>
        <w:pStyle w:val="Heading3"/>
      </w:pPr>
      <w:r>
        <w:lastRenderedPageBreak/>
        <w:t>2NC---!---War Powers</w:t>
      </w:r>
    </w:p>
    <w:p w14:paraId="17F619EC" w14:textId="77777777" w:rsidR="00AE7676" w:rsidRPr="00844422" w:rsidRDefault="00AE7676" w:rsidP="00AE7676">
      <w:pPr>
        <w:pStyle w:val="Heading4"/>
      </w:pPr>
      <w:r w:rsidRPr="00844422">
        <w:t xml:space="preserve">Broad executive powers solve </w:t>
      </w:r>
      <w:r w:rsidRPr="00844422">
        <w:rPr>
          <w:u w:val="single"/>
        </w:rPr>
        <w:t>extinction</w:t>
      </w:r>
      <w:r w:rsidRPr="00844422">
        <w:t>.</w:t>
      </w:r>
    </w:p>
    <w:p w14:paraId="574D399E" w14:textId="77777777" w:rsidR="00AE7676" w:rsidRPr="00844422" w:rsidRDefault="00AE7676" w:rsidP="00AE7676">
      <w:r w:rsidRPr="00844422">
        <w:rPr>
          <w:rStyle w:val="Style13ptBold"/>
        </w:rPr>
        <w:t>Li 9</w:t>
      </w:r>
      <w:r w:rsidRPr="00844422">
        <w:t xml:space="preserve"> Zheyao, J.D. candidate, Georgetown University Law Center, 2009; B.A., political science and history, Yale University, 2006. This paper is the culmination of work begun in the "Constitutional Interpretation in the Legislative and Executive Branches" seminar, led by Judge Brett Kavanaugh, “War Powers for the Fourth Generation: Constitutional Interpretation in the Age of Asymmetric Warfare,” 7 Geo. J.L. &amp; Pub. Pol'y 373 2009 WAR POWERS IN THE FOURTH GENERATION OF WARFARE</w:t>
      </w:r>
    </w:p>
    <w:p w14:paraId="4169EEAC" w14:textId="1F886E09" w:rsidR="00AE7676" w:rsidRDefault="00AE7676" w:rsidP="00AE7676">
      <w:pPr>
        <w:rPr>
          <w:u w:val="single"/>
        </w:rPr>
      </w:pPr>
      <w:r w:rsidRPr="00844422">
        <w:rPr>
          <w:sz w:val="16"/>
        </w:rPr>
        <w:t xml:space="preserve">A. The Emergence of Non-State Actors </w:t>
      </w:r>
      <w:r w:rsidRPr="00844422">
        <w:rPr>
          <w:u w:val="single"/>
        </w:rPr>
        <w:t xml:space="preserve">Even as the quantity of nation-states in the world has increased dramatically </w:t>
      </w:r>
      <w:r w:rsidRPr="00844422">
        <w:rPr>
          <w:sz w:val="16"/>
        </w:rPr>
        <w:t>since the end of World War II</w:t>
      </w:r>
      <w:r w:rsidRPr="00844422">
        <w:rPr>
          <w:sz w:val="18"/>
        </w:rPr>
        <w:t xml:space="preserve">, </w:t>
      </w:r>
      <w:r w:rsidRPr="00844422">
        <w:rPr>
          <w:u w:val="single"/>
        </w:rPr>
        <w:t xml:space="preserve">the </w:t>
      </w:r>
      <w:r w:rsidRPr="00844422">
        <w:rPr>
          <w:rStyle w:val="Emphasis"/>
        </w:rPr>
        <w:t>institution</w:t>
      </w:r>
      <w:r w:rsidRPr="00844422">
        <w:rPr>
          <w:u w:val="single"/>
        </w:rPr>
        <w:t xml:space="preserve"> of the nation-state has been in decline over the past few decades.</w:t>
      </w:r>
      <w:r w:rsidRPr="00844422">
        <w:rPr>
          <w:sz w:val="16"/>
        </w:rPr>
        <w:t xml:space="preserve"> Much of this decline is the direct result of the waning of major interstate war, which primarily resulted from the introduction of nuclear weapons.122 The </w:t>
      </w:r>
      <w:r w:rsidRPr="00844422">
        <w:rPr>
          <w:u w:val="single"/>
        </w:rPr>
        <w:t>proliferation of nuclear weapons, and their</w:t>
      </w:r>
      <w:r w:rsidRPr="00844422">
        <w:rPr>
          <w:sz w:val="16"/>
        </w:rPr>
        <w:t xml:space="preserve"> immense </w:t>
      </w:r>
      <w:r w:rsidRPr="00844422">
        <w:rPr>
          <w:u w:val="single"/>
        </w:rPr>
        <w:t>capacity for absolute destruction,</w:t>
      </w:r>
      <w:r w:rsidRPr="00844422">
        <w:rPr>
          <w:sz w:val="16"/>
        </w:rPr>
        <w:t xml:space="preserve"> </w:t>
      </w:r>
      <w:r w:rsidRPr="00844422">
        <w:rPr>
          <w:u w:val="single"/>
        </w:rPr>
        <w:t>has ensured</w:t>
      </w:r>
      <w:r w:rsidRPr="00844422">
        <w:rPr>
          <w:sz w:val="16"/>
        </w:rPr>
        <w:t xml:space="preserve"> that </w:t>
      </w:r>
      <w:r w:rsidRPr="00844422">
        <w:rPr>
          <w:rStyle w:val="Emphasis"/>
        </w:rPr>
        <w:t>conventional wars</w:t>
      </w:r>
      <w:r w:rsidRPr="00844422">
        <w:rPr>
          <w:u w:val="single"/>
        </w:rPr>
        <w:t xml:space="preserve"> remain limited in scope and duration</w:t>
      </w:r>
      <w:r w:rsidRPr="00844422">
        <w:rPr>
          <w:sz w:val="16"/>
        </w:rPr>
        <w:t xml:space="preserve">. Hence, "both the size of the armed forces and the quantity of weapons at their disposal has declined quite sharply" since 1945.123 At the same time, </w:t>
      </w:r>
      <w:r w:rsidRPr="00844422">
        <w:rPr>
          <w:u w:val="single"/>
        </w:rPr>
        <w:t>concurrent with the decline of the nation-state in the second half of the twentieth century</w:t>
      </w:r>
      <w:r w:rsidRPr="00844422">
        <w:rPr>
          <w:sz w:val="16"/>
        </w:rPr>
        <w:t xml:space="preserve">, </w:t>
      </w:r>
      <w:r w:rsidRPr="00844422">
        <w:rPr>
          <w:u w:val="single"/>
        </w:rPr>
        <w:t>non-state actors have increasingly been willing and able to use force to advance their causes</w:t>
      </w:r>
      <w:r w:rsidRPr="00844422">
        <w:rPr>
          <w:sz w:val="16"/>
        </w:rPr>
        <w:t xml:space="preserve">. In contrast to nation-states, who adhere to the Clausewitzian distinction between the ends of policy and the means of war to achieve those ends, </w:t>
      </w:r>
      <w:r w:rsidRPr="00844422">
        <w:rPr>
          <w:u w:val="single"/>
        </w:rPr>
        <w:t>non-state actors</w:t>
      </w:r>
      <w:r w:rsidRPr="00844422">
        <w:rPr>
          <w:sz w:val="16"/>
        </w:rPr>
        <w:t xml:space="preserve"> do not necessarily fight as a mere means of advancing any coherent policy. Rather, </w:t>
      </w:r>
      <w:r w:rsidRPr="00844422">
        <w:rPr>
          <w:rStyle w:val="StyleUnderline"/>
        </w:rPr>
        <w:t>they see</w:t>
      </w:r>
      <w:r w:rsidRPr="00844422">
        <w:rPr>
          <w:u w:val="single"/>
        </w:rPr>
        <w:t xml:space="preserve"> their fight </w:t>
      </w:r>
      <w:r w:rsidRPr="00844422">
        <w:rPr>
          <w:rStyle w:val="Emphasis"/>
        </w:rPr>
        <w:t>as a life-and-death struggle</w:t>
      </w:r>
      <w:r w:rsidRPr="00844422">
        <w:rPr>
          <w:u w:val="single"/>
        </w:rPr>
        <w:t>, wherein the ordinary terminology of war as an instrument of policy breaks down because of this blending of means and ends</w:t>
      </w:r>
      <w:r w:rsidRPr="00844422">
        <w:rPr>
          <w:sz w:val="16"/>
        </w:rPr>
        <w:t xml:space="preserve">.124 It is the existential nature of this struggle and the disappearance of the Clausewitzian distinction between war and policy that has given rise to a new generation of warfare. The concept of fourth-generational warfare was first articulated in an influential article in the Marine Corps Gazette in 1989, which has proven highly prescient. In describing what they saw as the modem trend toward a new phase of warfighting, the authors argued that: In broad terms, fourth generation warfare seems likely to be widely dispersed and largely undefined; the distinction between war and peace will be blurred to the vanishing point. It will be nonlinear, possibly to the point of having no definable battlefields or fronts. The distinction between "civilian" and "military" may disappear. Actions will occur concurrently throughout all participants' depth, including their society as a cultural, not just a physical, entity. Major military facilities, such as airfields, fixed communications sites, and large headquarters will become rarities because of their vulnerability; the same may be true of civilian equivalents, such as seats of government, power plants, and industrial sites (including knowledge as well as manufacturing industries). 125 </w:t>
      </w:r>
      <w:r w:rsidRPr="00844422">
        <w:rPr>
          <w:u w:val="single"/>
        </w:rPr>
        <w:t>It is precisely this blurring of peace and war and the demise of traditionally definable battlefields that provides the impetus for the formulation of a new theory of war powers</w:t>
      </w:r>
      <w:r w:rsidRPr="00844422">
        <w:rPr>
          <w:sz w:val="16"/>
        </w:rPr>
        <w:t xml:space="preserve">. As evidenced by Part M, supra, </w:t>
      </w:r>
      <w:r w:rsidRPr="00844422">
        <w:rPr>
          <w:u w:val="single"/>
        </w:rPr>
        <w:t>the constitutional allocation of war powers</w:t>
      </w:r>
      <w:r w:rsidRPr="00844422">
        <w:rPr>
          <w:sz w:val="16"/>
        </w:rPr>
        <w:t xml:space="preserve">, and the Framers' commitment of the war power to two co-equal branches, </w:t>
      </w:r>
      <w:r w:rsidRPr="00844422">
        <w:rPr>
          <w:rStyle w:val="Emphasis"/>
        </w:rPr>
        <w:t>was not designed</w:t>
      </w:r>
      <w:r w:rsidRPr="00844422">
        <w:rPr>
          <w:sz w:val="16"/>
        </w:rPr>
        <w:t xml:space="preserve"> </w:t>
      </w:r>
      <w:r w:rsidRPr="00844422">
        <w:rPr>
          <w:u w:val="single"/>
        </w:rPr>
        <w:t>to cope with the current international system,</w:t>
      </w:r>
      <w:r w:rsidRPr="00844422">
        <w:rPr>
          <w:sz w:val="16"/>
        </w:rPr>
        <w:t xml:space="preserve"> one that </w:t>
      </w:r>
      <w:r w:rsidRPr="00844422">
        <w:rPr>
          <w:rStyle w:val="StyleUnderline"/>
        </w:rPr>
        <w:t>is characterized</w:t>
      </w:r>
      <w:r w:rsidRPr="00844422">
        <w:rPr>
          <w:u w:val="single"/>
        </w:rPr>
        <w:t xml:space="preserve"> by the persistent machinations of international terrorist organizations</w:t>
      </w:r>
      <w:r w:rsidRPr="00844422">
        <w:rPr>
          <w:sz w:val="16"/>
        </w:rPr>
        <w:t xml:space="preserve">, the rise of </w:t>
      </w:r>
      <w:r w:rsidRPr="00844422">
        <w:rPr>
          <w:u w:val="single"/>
        </w:rPr>
        <w:t>multilateral alliances,</w:t>
      </w:r>
      <w:r w:rsidRPr="00844422">
        <w:rPr>
          <w:sz w:val="16"/>
        </w:rPr>
        <w:t xml:space="preserve"> the </w:t>
      </w:r>
      <w:r w:rsidRPr="00844422">
        <w:rPr>
          <w:u w:val="single"/>
        </w:rPr>
        <w:t xml:space="preserve">emergence of </w:t>
      </w:r>
      <w:r w:rsidRPr="00844422">
        <w:rPr>
          <w:rStyle w:val="Emphasis"/>
        </w:rPr>
        <w:t>rogue states</w:t>
      </w:r>
      <w:r w:rsidRPr="00844422">
        <w:rPr>
          <w:u w:val="single"/>
        </w:rPr>
        <w:t xml:space="preserve">, and the potentially wide proliferation of easily deployable </w:t>
      </w:r>
      <w:r w:rsidRPr="00844422">
        <w:rPr>
          <w:rStyle w:val="Emphasis"/>
        </w:rPr>
        <w:t>w</w:t>
      </w:r>
      <w:r w:rsidRPr="00844422">
        <w:rPr>
          <w:u w:val="single"/>
        </w:rPr>
        <w:t xml:space="preserve">eapons of </w:t>
      </w:r>
      <w:r w:rsidRPr="00844422">
        <w:rPr>
          <w:rStyle w:val="Emphasis"/>
        </w:rPr>
        <w:t>m</w:t>
      </w:r>
      <w:r w:rsidRPr="00844422">
        <w:rPr>
          <w:u w:val="single"/>
        </w:rPr>
        <w:t xml:space="preserve">ass </w:t>
      </w:r>
      <w:r w:rsidRPr="00844422">
        <w:rPr>
          <w:rStyle w:val="Emphasis"/>
        </w:rPr>
        <w:t>d</w:t>
      </w:r>
      <w:r w:rsidRPr="00844422">
        <w:rPr>
          <w:u w:val="single"/>
        </w:rPr>
        <w:t>estruction</w:t>
      </w:r>
      <w:r w:rsidRPr="00844422">
        <w:rPr>
          <w:sz w:val="16"/>
        </w:rPr>
        <w:t xml:space="preserve">, </w:t>
      </w:r>
      <w:r w:rsidRPr="00844422">
        <w:rPr>
          <w:rStyle w:val="Emphasis"/>
        </w:rPr>
        <w:t>nuclear and otherwise.</w:t>
      </w:r>
      <w:r w:rsidRPr="00844422">
        <w:rPr>
          <w:rStyle w:val="Emphasis"/>
          <w:b w:val="0"/>
          <w:sz w:val="16"/>
        </w:rPr>
        <w:t xml:space="preserve"> </w:t>
      </w:r>
      <w:r w:rsidRPr="00844422">
        <w:rPr>
          <w:sz w:val="16"/>
        </w:rPr>
        <w:t xml:space="preserve">B. The Framers' World vs. Today's World The Framers crafted the Constitution, and the people ratified it, in a time when everyone understood that the state controlled both the raising of armies and their use. Today, however, </w:t>
      </w:r>
      <w:r w:rsidRPr="00844422">
        <w:rPr>
          <w:u w:val="single"/>
        </w:rPr>
        <w:t>the threat of terrorism is bringing an end to the era of the nation-state's legal monopoly on violence</w:t>
      </w:r>
      <w:r w:rsidRPr="00844422">
        <w:rPr>
          <w:sz w:val="16"/>
        </w:rPr>
        <w:t xml:space="preserve">, and the kind of war that existed before-based on a clear division between government, armed forces, and the people-is on the decline. 126 As states are caught between their decreasing ability to fight each other due to the existence of nuclear weapons and the increasing threat from non-state actors, it is clear that the Westphalian system of nation-states that informed the Framers' allocation of war powers is no longer the order of the day. 127 As seen in Part III, supra, </w:t>
      </w:r>
      <w:r w:rsidRPr="00844422">
        <w:rPr>
          <w:u w:val="single"/>
        </w:rPr>
        <w:t>the rise of the modem nation-state occurred as a result of its military effectiveness and ability to defend its citizens. If nation-states</w:t>
      </w:r>
      <w:r w:rsidRPr="00844422">
        <w:rPr>
          <w:sz w:val="16"/>
        </w:rPr>
        <w:t xml:space="preserve"> such as the United States are </w:t>
      </w:r>
      <w:r w:rsidRPr="00844422">
        <w:rPr>
          <w:u w:val="single"/>
        </w:rPr>
        <w:t>unable to adapt to the changing circumstances of fourth-generational warfare-</w:t>
      </w:r>
      <w:r w:rsidRPr="00844422">
        <w:rPr>
          <w:sz w:val="16"/>
        </w:rPr>
        <w:t>that is, if they are unable to adequately defend against low-intensity conflict conducted by non-state actors-"</w:t>
      </w:r>
      <w:r w:rsidRPr="00844422">
        <w:rPr>
          <w:rStyle w:val="Emphasis"/>
        </w:rPr>
        <w:t>then clearly [the modem state] does not have a future in front of it</w:t>
      </w:r>
      <w:r w:rsidRPr="00844422">
        <w:rPr>
          <w:sz w:val="16"/>
        </w:rPr>
        <w:t>.' 128 The challenge in formulating a new theory of war powers for fourthgenerational warfare that remains legally justifiable lies in the difficulty of adapting to changed circumstances while remaining faithful to the constitutional text and the original meaning. 29 To that end</w:t>
      </w:r>
      <w:r w:rsidRPr="00844422">
        <w:rPr>
          <w:u w:val="single"/>
        </w:rPr>
        <w:t xml:space="preserve">, it is crucial to remember that the </w:t>
      </w:r>
      <w:r w:rsidRPr="00844422">
        <w:rPr>
          <w:u w:val="single"/>
        </w:rPr>
        <w:lastRenderedPageBreak/>
        <w:t>Framers crafted the Constitution in the context of the Westphalian system</w:t>
      </w:r>
      <w:r w:rsidRPr="00844422">
        <w:rPr>
          <w:sz w:val="16"/>
        </w:rPr>
        <w:t xml:space="preserve"> of nation-states. The three centuries following the Peace of Westphalia of 1648 witnessed an international system characterized by wars, which, "through the efforts of governments, assumed a more regular, interconnected character."' 130 That period saw the rise of an independent military class and the stabilization of military institutions. Consequently, "warfare became more regular, better organized, and more attuned to the purpose of war-that is, to its political objective."' 1 3' </w:t>
      </w:r>
      <w:r w:rsidRPr="00844422">
        <w:rPr>
          <w:rStyle w:val="Emphasis"/>
        </w:rPr>
        <w:t>That era is now over</w:t>
      </w:r>
      <w:r w:rsidRPr="00844422">
        <w:rPr>
          <w:sz w:val="16"/>
        </w:rPr>
        <w:t xml:space="preserve">. Today, </w:t>
      </w:r>
      <w:r w:rsidRPr="00844422">
        <w:rPr>
          <w:u w:val="single"/>
        </w:rPr>
        <w:t>the stability of the long-existing Westphalian international order has been greatly eroded</w:t>
      </w:r>
      <w:r w:rsidRPr="00844422">
        <w:rPr>
          <w:sz w:val="16"/>
        </w:rPr>
        <w:t xml:space="preserve"> in recent years </w:t>
      </w:r>
      <w:r w:rsidRPr="00844422">
        <w:rPr>
          <w:u w:val="single"/>
        </w:rPr>
        <w:t>with the advent of international terrorist organizations</w:t>
      </w:r>
      <w:r w:rsidRPr="00844422">
        <w:rPr>
          <w:sz w:val="16"/>
        </w:rPr>
        <w:t xml:space="preserve">, </w:t>
      </w:r>
      <w:r w:rsidRPr="00844422">
        <w:rPr>
          <w:u w:val="single"/>
        </w:rPr>
        <w:t>which care nothing for the traditional norms of the laws of war.</w:t>
      </w:r>
      <w:r w:rsidRPr="00844422">
        <w:rPr>
          <w:sz w:val="16"/>
        </w:rPr>
        <w:t xml:space="preserve"> </w:t>
      </w:r>
      <w:r w:rsidRPr="00844422">
        <w:t xml:space="preserve">This </w:t>
      </w:r>
      <w:r w:rsidRPr="00844422">
        <w:rPr>
          <w:sz w:val="16"/>
        </w:rPr>
        <w:t xml:space="preserve">new global </w:t>
      </w:r>
      <w:r w:rsidRPr="00844422">
        <w:t xml:space="preserve">environment exposes the limitations inherent in </w:t>
      </w:r>
      <w:r w:rsidRPr="00844422">
        <w:rPr>
          <w:sz w:val="16"/>
        </w:rPr>
        <w:t xml:space="preserve">the interpretational methods of originalism and textualism and necessitates the adoption of a new method of constitutional interpretation. While one must always be aware of the text of the Constitution and the original understanding of that text, that very awareness identifies the extent to which fourth-generational warfare epitomizes a phenomenon unforeseen by the Framers, a problem the constitutional resolution of which must rely on the good judgment of the present generation. 13 Now, to adapt the constitutional warmarking scheme to the new international order characterized by fourth-generational warfare, one must understand the threat it is being adapted to confront. C. The Jihadist Threat </w:t>
      </w:r>
      <w:r w:rsidRPr="00844422">
        <w:rPr>
          <w:u w:val="single"/>
        </w:rPr>
        <w:t>The erosion of the Westphalian and Clausewitzian model of warfare and the blurring of the distinction between the means of warfare and the ends of policy, which is one characteristic of fourth-generational warfare, apply to al-Qaeda and other adherents of jihadist ideolog</w:t>
      </w:r>
      <w:r w:rsidRPr="00844422">
        <w:rPr>
          <w:sz w:val="16"/>
        </w:rPr>
        <w:t xml:space="preserve">y who view the United States as an enemy. An excellent analysis of jihadist ideology and its implications for the rest of the world are presented by Professor Mary Habeck. 133 Professor Habeck identifies the centrality of the Qur'an, specifically a particular reading of the Qur'an and hadith (traditions about the life of Muhammad), to the jihadist terrorists. 134 The jihadis believe that the scope of the Qur'an is universal, and "that their interpretation of Islam is also intended for the entire world, which must be brought to recognize this fact peacefully if possible and through violence if not."' 135 Along these lines, the jihadis view the United States and her allies as among the greatest enemies of Islam: they believe "that every element of modern Western liberalism is flawed, wrong, and evil" because the basis of liberalism is secularism. 136 The jihadis emphasize the superiority of Islam to all other religions, and they believe that "God does not want differing belief systems to coexist."' 37 For this reason, </w:t>
      </w:r>
      <w:r w:rsidRPr="00844422">
        <w:t>jihadist groups</w:t>
      </w:r>
      <w:r w:rsidRPr="00844422">
        <w:rPr>
          <w:sz w:val="16"/>
        </w:rPr>
        <w:t xml:space="preserve"> such as al-Qaeda "</w:t>
      </w:r>
      <w:r w:rsidRPr="00844422">
        <w:t>recognize</w:t>
      </w:r>
      <w:r w:rsidRPr="00844422">
        <w:rPr>
          <w:sz w:val="16"/>
        </w:rPr>
        <w:t xml:space="preserve"> that the West will not submit without a fight and believe in fact that the Christians, Jews, and liberals have united against Islam in a war that will end in </w:t>
      </w:r>
      <w:r w:rsidRPr="00844422">
        <w:t xml:space="preserve">the complete destruction of the unbelievers.' 138 </w:t>
      </w:r>
      <w:r w:rsidRPr="00844422">
        <w:rPr>
          <w:u w:val="single"/>
        </w:rPr>
        <w:t>Thus, the adherents of this jihadist ideology, be it al-Qaeda or other groups,</w:t>
      </w:r>
      <w:r w:rsidRPr="00844422">
        <w:t xml:space="preserve"> </w:t>
      </w:r>
      <w:r w:rsidRPr="00844422">
        <w:rPr>
          <w:u w:val="single"/>
        </w:rPr>
        <w:t>will continue to target the United States until she is destroyed. Their ideology demands it.</w:t>
      </w:r>
      <w:r w:rsidRPr="00844422">
        <w:rPr>
          <w:sz w:val="16"/>
        </w:rPr>
        <w:t xml:space="preserve"> 139 To effectively combat terrorist groups such as al-Qaeda, it is necessary to understand not only how they think, but also how they operate. </w:t>
      </w:r>
      <w:r w:rsidRPr="00844422">
        <w:rPr>
          <w:u w:val="single"/>
        </w:rPr>
        <w:t>Al-Qaeda is a transnational organization capable of simultaneously managing multiple operations all over the world</w:t>
      </w:r>
      <w:r w:rsidRPr="00844422">
        <w:rPr>
          <w:sz w:val="16"/>
        </w:rPr>
        <w:t xml:space="preserve">."14 It is both centralized and decentralized: al-Qaeda is centralized in the sense that Osama bin Laden is the unquestioned leader, but it is decentralized in that its operations are carried out locally, by distinct cells."4 AI-Qaeda benefits immensely from this arrangement because it can exercise direct control over high-probability operations, while maintaining a distance from low-probability attacks, only taking the credit for those that succeed. The local terrorist cells benefit by gaining access to al-Qaeda's "worldwide network of assets, people, and expertise."' 42 </w:t>
      </w:r>
      <w:r w:rsidRPr="00844422">
        <w:rPr>
          <w:u w:val="single"/>
        </w:rPr>
        <w:t xml:space="preserve">Post-September 11 events have highlighted al-Qaeda's resilience. Even as the United States and her allies fought back, </w:t>
      </w:r>
      <w:r w:rsidRPr="00844422">
        <w:rPr>
          <w:sz w:val="16"/>
        </w:rPr>
        <w:t>inflicting heavy casualties on al-Qaeda in Afghanistan and destroying dozens of cells worldwide, "</w:t>
      </w:r>
      <w:r w:rsidRPr="00844422">
        <w:rPr>
          <w:u w:val="single"/>
        </w:rPr>
        <w:t xml:space="preserve">al-Qaeda's networked nature allowed it to absorb the damage and remain a threat." </w:t>
      </w:r>
      <w:r w:rsidRPr="00844422">
        <w:rPr>
          <w:sz w:val="16"/>
        </w:rPr>
        <w:t xml:space="preserve">14 3 This is a far cry from earlier generations of warfare, where the decimation of the enemy's military forces would generally bring an end to the conflict. D. The Need for Rapid Reaction and Expanded Presidential War Power By now it should be clear just how different this conflict against the extremist terrorists is from the type of warfare that occupied the minds of the Framers at the time of the Founding. Rather than maintaining the geographical and political isolation desired by the Framers for the new country, </w:t>
      </w:r>
      <w:r w:rsidRPr="00844422">
        <w:rPr>
          <w:u w:val="single"/>
        </w:rPr>
        <w:t>today's United States is an international power targeted by individuals and groups that will not rest until seeing her demise.</w:t>
      </w:r>
      <w:r w:rsidRPr="00844422">
        <w:rPr>
          <w:sz w:val="16"/>
        </w:rPr>
        <w:t xml:space="preserve"> </w:t>
      </w:r>
      <w:r w:rsidRPr="00844422">
        <w:rPr>
          <w:u w:val="single"/>
        </w:rPr>
        <w:t xml:space="preserve">The </w:t>
      </w:r>
      <w:r w:rsidRPr="00844422">
        <w:rPr>
          <w:sz w:val="16"/>
        </w:rPr>
        <w:t xml:space="preserve">Global </w:t>
      </w:r>
      <w:r w:rsidRPr="00844422">
        <w:rPr>
          <w:u w:val="single"/>
        </w:rPr>
        <w:t>War on Terrorism is not</w:t>
      </w:r>
      <w:r w:rsidRPr="00844422">
        <w:rPr>
          <w:sz w:val="16"/>
        </w:rPr>
        <w:t xml:space="preserve"> truly </w:t>
      </w:r>
      <w:r w:rsidRPr="00844422">
        <w:rPr>
          <w:u w:val="single"/>
        </w:rPr>
        <w:t>a war within the Framers' eighteenth-century conception of the term</w:t>
      </w:r>
      <w:r w:rsidRPr="00844422">
        <w:rPr>
          <w:sz w:val="16"/>
        </w:rPr>
        <w:t xml:space="preserve">, and the normal constitutional provisions regulating the division of war powers between Congress and the President do not apply. Instead, </w:t>
      </w:r>
      <w:r w:rsidRPr="00844422">
        <w:rPr>
          <w:u w:val="single"/>
        </w:rPr>
        <w:t xml:space="preserve">this "war" </w:t>
      </w:r>
      <w:r w:rsidRPr="00844422">
        <w:rPr>
          <w:rStyle w:val="Emphasis"/>
        </w:rPr>
        <w:t>is a struggle for survival</w:t>
      </w:r>
      <w:r w:rsidRPr="00844422">
        <w:rPr>
          <w:sz w:val="16"/>
        </w:rPr>
        <w:t xml:space="preserve"> and dominance against forces that threaten to destroy the United States and her allies, and the fourth-generational nature of the conflict, highlighted by an indiscernible distinction between wartime and peacetime, necessitates an evolution of America's traditional constitutional warmaking scheme. As first illustrated by the military strategist Colonel John Boyd, constitutional decision-making in the realm of war powers in the fourth generation should consider the implications of the OODA Loop: Observe, Orient, Decide, and Act. 44 </w:t>
      </w:r>
      <w:r w:rsidRPr="00844422">
        <w:rPr>
          <w:u w:val="single"/>
        </w:rPr>
        <w:t>In the era of fourth-generational warfare</w:t>
      </w:r>
      <w:r w:rsidRPr="00844422">
        <w:rPr>
          <w:sz w:val="16"/>
        </w:rPr>
        <w:t xml:space="preserve">, </w:t>
      </w:r>
      <w:r w:rsidRPr="00844422">
        <w:rPr>
          <w:rStyle w:val="Emphasis"/>
        </w:rPr>
        <w:t>quick reactions</w:t>
      </w:r>
      <w:r w:rsidRPr="00844422">
        <w:rPr>
          <w:sz w:val="16"/>
        </w:rPr>
        <w:t xml:space="preserve">, proceeding through the OODA Loop rapidly, </w:t>
      </w:r>
      <w:r w:rsidRPr="00844422">
        <w:rPr>
          <w:u w:val="single"/>
        </w:rPr>
        <w:t>and disrupting the enemy</w:t>
      </w:r>
      <w:r w:rsidRPr="00844422">
        <w:rPr>
          <w:sz w:val="16"/>
        </w:rPr>
        <w:t xml:space="preserve">'s OODA loop </w:t>
      </w:r>
      <w:r w:rsidRPr="00844422">
        <w:rPr>
          <w:u w:val="single"/>
        </w:rPr>
        <w:t>are the keys to victory. "In order to win</w:t>
      </w:r>
      <w:r w:rsidRPr="00844422">
        <w:rPr>
          <w:sz w:val="16"/>
        </w:rPr>
        <w:t xml:space="preserve">," Colonel Boyd suggested, </w:t>
      </w:r>
      <w:r w:rsidRPr="00844422">
        <w:rPr>
          <w:u w:val="single"/>
        </w:rPr>
        <w:t xml:space="preserve">"we should operate at a </w:t>
      </w:r>
      <w:r w:rsidRPr="00844422">
        <w:rPr>
          <w:rStyle w:val="Emphasis"/>
        </w:rPr>
        <w:t>faster tempo</w:t>
      </w:r>
      <w:r w:rsidRPr="00844422">
        <w:rPr>
          <w:u w:val="single"/>
        </w:rPr>
        <w:t xml:space="preserve"> or rhythm than our adversaries</w:t>
      </w:r>
      <w:r w:rsidRPr="00844422">
        <w:rPr>
          <w:sz w:val="16"/>
        </w:rPr>
        <w:t xml:space="preserve">." 145 In the words of Professor Creveld, "[b]oth organizationally and in terms of the equipment at their disposal, the armed forces of the world will have to adjust themselves to this situation by changing their doctrine, </w:t>
      </w:r>
      <w:r w:rsidRPr="00844422">
        <w:rPr>
          <w:sz w:val="16"/>
        </w:rPr>
        <w:lastRenderedPageBreak/>
        <w:t xml:space="preserve">doing away with much of their heavy equipment and becoming more like police."1 46 Unfortunately, the existing constitutional understanding, which diffuses war power between two branches of government, necessarily (by the Framers' design) slows down decision- making. In circumstances where war is undesirable (which is, admittedly, most of the time, especially against other nation-states), the deliberativeness of the existing decision-making process is a positive attribute. In America's current situation, however, </w:t>
      </w:r>
      <w:r w:rsidRPr="00844422">
        <w:rPr>
          <w:u w:val="single"/>
        </w:rPr>
        <w:t xml:space="preserve">in the midst of the conflict with </w:t>
      </w:r>
      <w:r w:rsidRPr="00844422">
        <w:rPr>
          <w:sz w:val="16"/>
        </w:rPr>
        <w:t xml:space="preserve">al-Qaeda and other </w:t>
      </w:r>
      <w:r w:rsidRPr="00844422">
        <w:rPr>
          <w:u w:val="single"/>
        </w:rPr>
        <w:t>international terrorist organizations</w:t>
      </w:r>
      <w:r w:rsidRPr="00844422">
        <w:rPr>
          <w:sz w:val="16"/>
        </w:rPr>
        <w:t xml:space="preserve">, </w:t>
      </w:r>
      <w:r w:rsidRPr="00844422">
        <w:rPr>
          <w:u w:val="single"/>
        </w:rPr>
        <w:t xml:space="preserve">the </w:t>
      </w:r>
      <w:r w:rsidRPr="00844422">
        <w:rPr>
          <w:sz w:val="16"/>
        </w:rPr>
        <w:t xml:space="preserve">existing </w:t>
      </w:r>
      <w:r w:rsidRPr="00844422">
        <w:rPr>
          <w:u w:val="single"/>
        </w:rPr>
        <w:t>process</w:t>
      </w:r>
      <w:r w:rsidRPr="00844422">
        <w:rPr>
          <w:sz w:val="16"/>
        </w:rPr>
        <w:t xml:space="preserve"> </w:t>
      </w:r>
      <w:r w:rsidRPr="00844422">
        <w:rPr>
          <w:u w:val="single"/>
        </w:rPr>
        <w:t xml:space="preserve">of constitutional decision-making in warfare may prove a </w:t>
      </w:r>
      <w:r w:rsidRPr="00844422">
        <w:rPr>
          <w:rStyle w:val="Emphasis"/>
        </w:rPr>
        <w:t>fatal hindrance</w:t>
      </w:r>
      <w:r w:rsidRPr="00844422">
        <w:rPr>
          <w:sz w:val="16"/>
        </w:rPr>
        <w:t xml:space="preserve"> </w:t>
      </w:r>
      <w:r w:rsidRPr="00844422">
        <w:rPr>
          <w:u w:val="single"/>
        </w:rPr>
        <w:t xml:space="preserve">to achieving the initiative </w:t>
      </w:r>
      <w:r w:rsidRPr="00844422">
        <w:rPr>
          <w:rStyle w:val="Emphasis"/>
        </w:rPr>
        <w:t>necessary</w:t>
      </w:r>
      <w:r w:rsidRPr="00844422">
        <w:rPr>
          <w:u w:val="single"/>
        </w:rPr>
        <w:t xml:space="preserve"> for victory</w:t>
      </w:r>
      <w:r w:rsidRPr="00844422">
        <w:rPr>
          <w:sz w:val="16"/>
        </w:rPr>
        <w:t xml:space="preserve">. </w:t>
      </w:r>
      <w:r w:rsidRPr="00844422">
        <w:rPr>
          <w:u w:val="single"/>
        </w:rPr>
        <w:t xml:space="preserve">As a </w:t>
      </w:r>
      <w:r w:rsidRPr="00844422">
        <w:rPr>
          <w:rStyle w:val="Emphasis"/>
        </w:rPr>
        <w:t>slow-acting</w:t>
      </w:r>
      <w:r w:rsidRPr="00844422">
        <w:rPr>
          <w:sz w:val="16"/>
        </w:rPr>
        <w:t xml:space="preserve">, deliberative </w:t>
      </w:r>
      <w:r w:rsidRPr="00844422">
        <w:rPr>
          <w:rStyle w:val="Emphasis"/>
        </w:rPr>
        <w:t>body</w:t>
      </w:r>
      <w:r w:rsidRPr="00844422">
        <w:rPr>
          <w:sz w:val="16"/>
        </w:rPr>
        <w:t xml:space="preserve">, </w:t>
      </w:r>
      <w:r w:rsidRPr="00844422">
        <w:rPr>
          <w:u w:val="single"/>
        </w:rPr>
        <w:t>Congress does not have the ability to a</w:t>
      </w:r>
      <w:r w:rsidRPr="00844422">
        <w:rPr>
          <w:sz w:val="16"/>
        </w:rPr>
        <w:t xml:space="preserve">dequately </w:t>
      </w:r>
      <w:r w:rsidRPr="00844422">
        <w:rPr>
          <w:u w:val="single"/>
        </w:rPr>
        <w:t>deal with</w:t>
      </w:r>
      <w:r w:rsidRPr="00844422">
        <w:rPr>
          <w:sz w:val="16"/>
        </w:rPr>
        <w:t xml:space="preserve"> </w:t>
      </w:r>
      <w:r w:rsidRPr="00844422">
        <w:rPr>
          <w:rStyle w:val="Emphasis"/>
        </w:rPr>
        <w:t>fast-emerging situations</w:t>
      </w:r>
      <w:r w:rsidRPr="00844422">
        <w:rPr>
          <w:sz w:val="16"/>
        </w:rPr>
        <w:t xml:space="preserve"> in fourth-generational warfare. Thus, </w:t>
      </w:r>
      <w:r w:rsidRPr="00844422">
        <w:rPr>
          <w:u w:val="single"/>
        </w:rPr>
        <w:t>in order to combat transnational threats</w:t>
      </w:r>
      <w:r w:rsidRPr="00844422">
        <w:rPr>
          <w:sz w:val="16"/>
        </w:rPr>
        <w:t xml:space="preserve"> such as al-Qaeda, </w:t>
      </w:r>
      <w:r w:rsidRPr="00844422">
        <w:rPr>
          <w:u w:val="single"/>
        </w:rPr>
        <w:t>the executive branch</w:t>
      </w:r>
      <w:r w:rsidRPr="00844422">
        <w:rPr>
          <w:sz w:val="16"/>
        </w:rPr>
        <w:t xml:space="preserve"> </w:t>
      </w:r>
      <w:r w:rsidRPr="00844422">
        <w:rPr>
          <w:rStyle w:val="Emphasis"/>
        </w:rPr>
        <w:t>must</w:t>
      </w:r>
      <w:r w:rsidRPr="00844422">
        <w:rPr>
          <w:sz w:val="16"/>
        </w:rPr>
        <w:t xml:space="preserve"> </w:t>
      </w:r>
      <w:r w:rsidRPr="00844422">
        <w:rPr>
          <w:u w:val="single"/>
        </w:rPr>
        <w:t>have the ability to operate by taking offensive military action</w:t>
      </w:r>
      <w:r w:rsidRPr="00844422">
        <w:rPr>
          <w:sz w:val="16"/>
        </w:rPr>
        <w:t xml:space="preserve"> even </w:t>
      </w:r>
      <w:r w:rsidRPr="00844422">
        <w:rPr>
          <w:u w:val="single"/>
        </w:rPr>
        <w:t xml:space="preserve">without congressional authorization, because </w:t>
      </w:r>
      <w:r w:rsidRPr="00844422">
        <w:rPr>
          <w:rStyle w:val="Emphasis"/>
        </w:rPr>
        <w:t>only the executive branch</w:t>
      </w:r>
      <w:r w:rsidRPr="00844422">
        <w:rPr>
          <w:sz w:val="16"/>
        </w:rPr>
        <w:t xml:space="preserve"> </w:t>
      </w:r>
      <w:r w:rsidRPr="00844422">
        <w:rPr>
          <w:u w:val="single"/>
        </w:rPr>
        <w:t>is capable of the swift decision-making and action necessary to prevail in fourth-generational conflicts against fourthgenerational opponents.</w:t>
      </w:r>
    </w:p>
    <w:p w14:paraId="4FF21242" w14:textId="705FE633" w:rsidR="0067249C" w:rsidRDefault="0067249C" w:rsidP="0067249C">
      <w:pPr>
        <w:pStyle w:val="Heading3"/>
      </w:pPr>
      <w:r>
        <w:lastRenderedPageBreak/>
        <w:t>---</w:t>
      </w:r>
      <w:r w:rsidR="000D23E1">
        <w:t>I/L---</w:t>
      </w:r>
      <w:r>
        <w:t>Speed Key</w:t>
      </w:r>
    </w:p>
    <w:p w14:paraId="09080413" w14:textId="2D28C67A" w:rsidR="0067249C" w:rsidRPr="00A752DA" w:rsidRDefault="0067249C" w:rsidP="0067249C">
      <w:pPr>
        <w:pStyle w:val="Heading4"/>
      </w:pPr>
      <w:r>
        <w:t>Speed key---c</w:t>
      </w:r>
      <w:r w:rsidRPr="00A752DA">
        <w:rPr>
          <w:rFonts w:eastAsia="Calibri"/>
          <w:sz w:val="24"/>
        </w:rPr>
        <w:t>ontains future WMD conflicts</w:t>
      </w:r>
      <w:r>
        <w:rPr>
          <w:rFonts w:eastAsia="Calibri"/>
          <w:sz w:val="24"/>
        </w:rPr>
        <w:t>.</w:t>
      </w:r>
    </w:p>
    <w:p w14:paraId="0EE0BE31" w14:textId="1193199F" w:rsidR="0067249C" w:rsidRPr="00A752DA" w:rsidRDefault="0067249C" w:rsidP="0067249C">
      <w:pPr>
        <w:rPr>
          <w:rFonts w:eastAsia="Calibri"/>
          <w:b/>
          <w:bCs/>
          <w:sz w:val="24"/>
          <w:u w:val="single"/>
        </w:rPr>
      </w:pPr>
      <w:r w:rsidRPr="00A752DA">
        <w:rPr>
          <w:rFonts w:eastAsia="Calibri"/>
          <w:b/>
          <w:bCs/>
          <w:sz w:val="24"/>
          <w:u w:val="single"/>
        </w:rPr>
        <w:t>Joh</w:t>
      </w:r>
      <w:r>
        <w:rPr>
          <w:rFonts w:eastAsia="Calibri"/>
          <w:b/>
          <w:bCs/>
          <w:sz w:val="24"/>
          <w:u w:val="single"/>
        </w:rPr>
        <w:t>n</w:t>
      </w:r>
      <w:r w:rsidRPr="00A752DA">
        <w:rPr>
          <w:rFonts w:eastAsia="Calibri"/>
          <w:b/>
          <w:bCs/>
          <w:sz w:val="24"/>
          <w:u w:val="single"/>
        </w:rPr>
        <w:t>son</w:t>
      </w:r>
      <w:r>
        <w:rPr>
          <w:rFonts w:eastAsia="Calibri"/>
          <w:b/>
          <w:bCs/>
          <w:sz w:val="24"/>
          <w:u w:val="single"/>
        </w:rPr>
        <w:t xml:space="preserve"> 0</w:t>
      </w:r>
      <w:r w:rsidRPr="00A752DA">
        <w:rPr>
          <w:rFonts w:eastAsia="Calibri"/>
          <w:b/>
          <w:bCs/>
          <w:sz w:val="24"/>
          <w:u w:val="single"/>
        </w:rPr>
        <w:t>6</w:t>
      </w:r>
      <w:r w:rsidRPr="0067249C">
        <w:rPr>
          <w:rFonts w:eastAsia="Calibri"/>
          <w:b/>
          <w:bCs/>
          <w:sz w:val="24"/>
        </w:rPr>
        <w:t xml:space="preserve"> </w:t>
      </w:r>
      <w:r w:rsidRPr="00A752DA">
        <w:rPr>
          <w:rFonts w:eastAsia="Calibri"/>
        </w:rPr>
        <w:t>Karlton, Army War College, “Temporal and Scalar Mechanics of Conflict Strategic Implications of Speed and Time on the American Way of War,” http://www.dtic.mil/dtic/tr/fulltext/u2/a449394.pdf</w:t>
      </w:r>
    </w:p>
    <w:p w14:paraId="499CACDE" w14:textId="534A9D6F" w:rsidR="0067249C" w:rsidRDefault="0067249C" w:rsidP="0067249C">
      <w:pPr>
        <w:rPr>
          <w:rFonts w:eastAsia="Calibri"/>
          <w:sz w:val="16"/>
        </w:rPr>
      </w:pPr>
      <w:r w:rsidRPr="00A752DA">
        <w:rPr>
          <w:rFonts w:eastAsia="Calibri"/>
          <w:u w:val="single"/>
        </w:rPr>
        <w:t xml:space="preserve">The U.S. Army </w:t>
      </w:r>
      <w:r w:rsidRPr="0067249C">
        <w:rPr>
          <w:rFonts w:eastAsia="Calibri"/>
          <w:u w:val="single"/>
        </w:rPr>
        <w:t>War College uses the acronym “VUCA” to describe the volatile, uncertain, chaotic and ambiguous environment in which strategy is mad</w:t>
      </w:r>
      <w:r w:rsidRPr="0067249C">
        <w:rPr>
          <w:rFonts w:eastAsia="Calibri"/>
          <w:sz w:val="16"/>
        </w:rPr>
        <w:t xml:space="preserve">e.4 If the present is any indication of the future, then </w:t>
      </w:r>
      <w:r w:rsidRPr="0067249C">
        <w:rPr>
          <w:rFonts w:eastAsia="Calibri"/>
          <w:u w:val="single"/>
        </w:rPr>
        <w:t xml:space="preserve">it is reasonable to assume that the world will become </w:t>
      </w:r>
      <w:r w:rsidRPr="0067249C">
        <w:rPr>
          <w:rFonts w:eastAsia="Calibri"/>
          <w:b/>
          <w:iCs/>
          <w:u w:val="single"/>
          <w:bdr w:val="single" w:sz="12" w:space="0" w:color="auto"/>
        </w:rPr>
        <w:t>increasingly dangerous</w:t>
      </w:r>
      <w:r w:rsidRPr="0067249C">
        <w:rPr>
          <w:rFonts w:eastAsia="Calibri"/>
          <w:sz w:val="16"/>
        </w:rPr>
        <w:t xml:space="preserve"> as long as that strategic environment exists. Many </w:t>
      </w:r>
      <w:r w:rsidRPr="0067249C">
        <w:rPr>
          <w:rFonts w:eastAsia="Calibri"/>
          <w:u w:val="single"/>
        </w:rPr>
        <w:t>long-range assessments predict</w:t>
      </w:r>
      <w:r w:rsidRPr="0067249C">
        <w:rPr>
          <w:rFonts w:eastAsia="Calibri"/>
          <w:sz w:val="16"/>
        </w:rPr>
        <w:t xml:space="preserve"> that </w:t>
      </w:r>
      <w:r w:rsidRPr="0067249C">
        <w:rPr>
          <w:rFonts w:eastAsia="Calibri"/>
          <w:u w:val="single"/>
        </w:rPr>
        <w:t xml:space="preserve">global tensions will continue to rise as resources become </w:t>
      </w:r>
      <w:r w:rsidRPr="0067249C">
        <w:rPr>
          <w:rFonts w:eastAsia="Calibri"/>
          <w:sz w:val="16"/>
        </w:rPr>
        <w:t xml:space="preserve">even </w:t>
      </w:r>
      <w:r w:rsidRPr="0067249C">
        <w:rPr>
          <w:rFonts w:eastAsia="Calibri"/>
          <w:u w:val="single"/>
        </w:rPr>
        <w:t>more constrained</w:t>
      </w:r>
      <w:r w:rsidRPr="0067249C">
        <w:rPr>
          <w:rFonts w:eastAsia="Calibri"/>
          <w:sz w:val="16"/>
        </w:rPr>
        <w:t xml:space="preserve"> </w:t>
      </w:r>
      <w:r w:rsidRPr="0067249C">
        <w:rPr>
          <w:rFonts w:eastAsia="Calibri"/>
          <w:u w:val="single"/>
        </w:rPr>
        <w:t xml:space="preserve">and </w:t>
      </w:r>
      <w:r w:rsidRPr="0067249C">
        <w:rPr>
          <w:rFonts w:eastAsia="Calibri"/>
          <w:sz w:val="16"/>
        </w:rPr>
        <w:t xml:space="preserve">as </w:t>
      </w:r>
      <w:r w:rsidRPr="0067249C">
        <w:rPr>
          <w:rFonts w:eastAsia="Calibri"/>
          <w:u w:val="single"/>
        </w:rPr>
        <w:t>transnational threats endanger international security</w:t>
      </w:r>
      <w:r w:rsidRPr="0067249C">
        <w:rPr>
          <w:rFonts w:eastAsia="Calibri"/>
          <w:sz w:val="16"/>
        </w:rPr>
        <w:t xml:space="preserve">. 5 Future </w:t>
      </w:r>
      <w:r w:rsidRPr="0067249C">
        <w:rPr>
          <w:rFonts w:eastAsia="Calibri"/>
          <w:u w:val="single"/>
        </w:rPr>
        <w:t>leaders and planners can expect to see weak and failed states persisting to dominate U.S. foreign policy agendas</w:t>
      </w:r>
      <w:r w:rsidRPr="0067249C">
        <w:rPr>
          <w:rFonts w:eastAsia="Calibri"/>
          <w:sz w:val="16"/>
        </w:rPr>
        <w:t xml:space="preserve">. </w:t>
      </w:r>
      <w:r w:rsidRPr="0067249C">
        <w:rPr>
          <w:rFonts w:eastAsia="Calibri"/>
          <w:u w:val="single"/>
        </w:rPr>
        <w:t>Terrorism will remain a vital interest</w:t>
      </w:r>
      <w:r w:rsidRPr="0067249C">
        <w:rPr>
          <w:rFonts w:eastAsia="Calibri"/>
          <w:sz w:val="16"/>
        </w:rPr>
        <w:t xml:space="preserve">, and </w:t>
      </w:r>
      <w:r w:rsidRPr="0067249C">
        <w:rPr>
          <w:rFonts w:eastAsia="Calibri"/>
          <w:u w:val="single"/>
        </w:rPr>
        <w:t xml:space="preserve">the use of American military strength will remain focused on the dissuasion, </w:t>
      </w:r>
      <w:r w:rsidRPr="0067249C">
        <w:rPr>
          <w:rFonts w:eastAsia="Calibri"/>
          <w:sz w:val="16"/>
        </w:rPr>
        <w:t xml:space="preserve">deterrence, and, where necessary, the preemption </w:t>
      </w:r>
      <w:r w:rsidRPr="0067249C">
        <w:rPr>
          <w:rFonts w:eastAsia="Calibri"/>
          <w:b/>
          <w:iCs/>
          <w:u w:val="single"/>
          <w:bdr w:val="single" w:sz="12" w:space="0" w:color="auto"/>
        </w:rPr>
        <w:t>of strategic conflict</w:t>
      </w:r>
      <w:r w:rsidRPr="0067249C">
        <w:rPr>
          <w:rFonts w:eastAsia="Calibri"/>
          <w:sz w:val="16"/>
        </w:rPr>
        <w:t xml:space="preserve">. </w:t>
      </w:r>
      <w:r w:rsidRPr="0067249C">
        <w:rPr>
          <w:rFonts w:eastAsia="Calibri"/>
          <w:u w:val="single"/>
        </w:rPr>
        <w:t>Enemies will work aggressively to offset U.S. military superiority by seeking out technologies that will offer</w:t>
      </w:r>
      <w:r w:rsidRPr="0067249C">
        <w:rPr>
          <w:rFonts w:eastAsia="Calibri"/>
          <w:sz w:val="16"/>
        </w:rPr>
        <w:t xml:space="preserve"> some level of </w:t>
      </w:r>
      <w:r w:rsidRPr="0067249C">
        <w:rPr>
          <w:rFonts w:eastAsia="Calibri"/>
          <w:u w:val="single"/>
        </w:rPr>
        <w:t>asymmetric advantage</w:t>
      </w:r>
      <w:r w:rsidRPr="0067249C">
        <w:rPr>
          <w:rFonts w:eastAsia="Calibri"/>
          <w:sz w:val="16"/>
        </w:rPr>
        <w:t xml:space="preserve">, </w:t>
      </w:r>
      <w:r w:rsidRPr="0067249C">
        <w:rPr>
          <w:rFonts w:eastAsia="Calibri"/>
          <w:u w:val="single"/>
        </w:rPr>
        <w:t>and the challenging asymmetric nature of future conflicts will add deeper complexity to both war planning and the development of national security strategy</w:t>
      </w:r>
      <w:r w:rsidRPr="0067249C">
        <w:rPr>
          <w:rFonts w:eastAsia="Calibri"/>
          <w:sz w:val="16"/>
        </w:rPr>
        <w:t xml:space="preserve">. 6 The “National Defense Strategy of the United States,” published in March 2005, addressed the unconventional nature of the future. It argued that enemies are increasingly likely to pose asymmetric threats resulting in irregular, catastrophic and disruptive challenges.7 This means that, in some cases, </w:t>
      </w:r>
      <w:r w:rsidRPr="0067249C">
        <w:rPr>
          <w:rFonts w:eastAsia="Calibri"/>
          <w:u w:val="single"/>
        </w:rPr>
        <w:t>non-state actors will choose to attack</w:t>
      </w:r>
      <w:r w:rsidRPr="0067249C">
        <w:rPr>
          <w:rFonts w:eastAsia="Calibri"/>
          <w:sz w:val="16"/>
        </w:rPr>
        <w:t xml:space="preserve"> </w:t>
      </w:r>
      <w:r w:rsidRPr="0067249C">
        <w:rPr>
          <w:rFonts w:eastAsia="Calibri"/>
          <w:u w:val="single"/>
        </w:rPr>
        <w:t xml:space="preserve">the </w:t>
      </w:r>
      <w:r w:rsidRPr="0067249C">
        <w:rPr>
          <w:rFonts w:eastAsia="Calibri"/>
          <w:b/>
          <w:iCs/>
          <w:u w:val="single"/>
          <w:bdr w:val="single" w:sz="12" w:space="0" w:color="auto"/>
        </w:rPr>
        <w:t>U</w:t>
      </w:r>
      <w:r w:rsidRPr="0067249C">
        <w:rPr>
          <w:rFonts w:eastAsia="Calibri"/>
          <w:sz w:val="16"/>
        </w:rPr>
        <w:t xml:space="preserve">nited </w:t>
      </w:r>
      <w:r w:rsidRPr="0067249C">
        <w:rPr>
          <w:rFonts w:eastAsia="Calibri"/>
          <w:b/>
          <w:iCs/>
          <w:u w:val="single"/>
          <w:bdr w:val="single" w:sz="12" w:space="0" w:color="auto"/>
        </w:rPr>
        <w:t>S</w:t>
      </w:r>
      <w:r w:rsidRPr="0067249C">
        <w:rPr>
          <w:rFonts w:eastAsia="Calibri"/>
          <w:sz w:val="16"/>
        </w:rPr>
        <w:t xml:space="preserve">tates </w:t>
      </w:r>
      <w:r w:rsidRPr="0067249C">
        <w:rPr>
          <w:rFonts w:eastAsia="Calibri"/>
          <w:u w:val="single"/>
        </w:rPr>
        <w:t>using</w:t>
      </w:r>
      <w:r w:rsidRPr="0067249C">
        <w:rPr>
          <w:rFonts w:eastAsia="Calibri"/>
          <w:sz w:val="16"/>
        </w:rPr>
        <w:t xml:space="preserve"> </w:t>
      </w:r>
      <w:r w:rsidRPr="0067249C">
        <w:rPr>
          <w:rFonts w:eastAsia="Calibri"/>
          <w:u w:val="single"/>
        </w:rPr>
        <w:t xml:space="preserve">forms of irregular warfare that may include </w:t>
      </w:r>
      <w:r w:rsidRPr="0067249C">
        <w:rPr>
          <w:rFonts w:eastAsia="Calibri"/>
          <w:sz w:val="16"/>
        </w:rPr>
        <w:t xml:space="preserve">the use of </w:t>
      </w:r>
      <w:r w:rsidRPr="0067249C">
        <w:rPr>
          <w:rFonts w:eastAsia="Calibri"/>
          <w:u w:val="single"/>
        </w:rPr>
        <w:t>w</w:t>
      </w:r>
      <w:r w:rsidRPr="0067249C">
        <w:rPr>
          <w:rFonts w:eastAsia="Calibri"/>
          <w:sz w:val="16"/>
        </w:rPr>
        <w:t xml:space="preserve">eapons of </w:t>
      </w:r>
      <w:r w:rsidRPr="0067249C">
        <w:rPr>
          <w:rFonts w:eastAsia="Calibri"/>
          <w:u w:val="single"/>
        </w:rPr>
        <w:t>m</w:t>
      </w:r>
      <w:r w:rsidRPr="0067249C">
        <w:rPr>
          <w:rFonts w:eastAsia="Calibri"/>
          <w:sz w:val="16"/>
        </w:rPr>
        <w:t xml:space="preserve">ass </w:t>
      </w:r>
      <w:r w:rsidRPr="0067249C">
        <w:rPr>
          <w:rFonts w:eastAsia="Calibri"/>
          <w:u w:val="single"/>
        </w:rPr>
        <w:t>d</w:t>
      </w:r>
      <w:r w:rsidRPr="0067249C">
        <w:rPr>
          <w:rFonts w:eastAsia="Calibri"/>
          <w:sz w:val="16"/>
        </w:rPr>
        <w:t>estruction. These actors may also seek new and innovative ways to negate traditional U.S. strengths to their advantage.8 In fact, one author theorizes that “</w:t>
      </w:r>
      <w:r w:rsidRPr="0067249C">
        <w:rPr>
          <w:rFonts w:eastAsia="Calibri"/>
          <w:u w:val="single"/>
        </w:rPr>
        <w:t>speed of light engagements” will be the norm by the year 2025</w:t>
      </w:r>
      <w:r w:rsidRPr="0067249C">
        <w:rPr>
          <w:rFonts w:eastAsia="Calibri"/>
          <w:sz w:val="16"/>
        </w:rPr>
        <w:t xml:space="preserve">, and </w:t>
      </w:r>
      <w:r w:rsidRPr="0067249C">
        <w:rPr>
          <w:rFonts w:eastAsia="Calibri"/>
          <w:u w:val="single"/>
        </w:rPr>
        <w:t>America may lose its monopoly on technological advances as hostile nations close the gap between technological “haves” and “have nots</w:t>
      </w:r>
      <w:r w:rsidRPr="0067249C">
        <w:rPr>
          <w:rFonts w:eastAsia="Calibri"/>
          <w:sz w:val="16"/>
        </w:rPr>
        <w:t xml:space="preserve">.”9 </w:t>
      </w:r>
      <w:r w:rsidRPr="0067249C">
        <w:rPr>
          <w:rFonts w:eastAsia="Calibri"/>
          <w:u w:val="single"/>
        </w:rPr>
        <w:t>This type of warfare lends itself to engagements of</w:t>
      </w:r>
      <w:r w:rsidRPr="0067249C">
        <w:rPr>
          <w:rFonts w:eastAsia="Calibri"/>
          <w:sz w:val="16"/>
        </w:rPr>
        <w:t xml:space="preserve"> varying </w:t>
      </w:r>
      <w:r w:rsidRPr="0067249C">
        <w:rPr>
          <w:rFonts w:eastAsia="Calibri"/>
          <w:b/>
          <w:iCs/>
          <w:u w:val="single"/>
          <w:bdr w:val="single" w:sz="12" w:space="0" w:color="auto"/>
        </w:rPr>
        <w:t>speed</w:t>
      </w:r>
      <w:r w:rsidRPr="0067249C">
        <w:rPr>
          <w:rFonts w:eastAsia="Calibri"/>
          <w:sz w:val="16"/>
        </w:rPr>
        <w:t xml:space="preserve"> and temporal geometry. 10 Therefore, </w:t>
      </w:r>
      <w:r w:rsidRPr="0067249C">
        <w:rPr>
          <w:rFonts w:eastAsia="Calibri"/>
          <w:u w:val="single"/>
        </w:rPr>
        <w:t>in conflicts of the future</w:t>
      </w:r>
      <w:r w:rsidRPr="0067249C">
        <w:rPr>
          <w:rFonts w:eastAsia="Calibri"/>
          <w:sz w:val="16"/>
        </w:rPr>
        <w:t xml:space="preserve">, </w:t>
      </w:r>
      <w:r w:rsidRPr="0067249C">
        <w:rPr>
          <w:rFonts w:eastAsia="Calibri"/>
          <w:b/>
          <w:iCs/>
          <w:u w:val="single"/>
          <w:bdr w:val="single" w:sz="12" w:space="0" w:color="auto"/>
        </w:rPr>
        <w:t>time and speed will matter</w:t>
      </w:r>
      <w:r w:rsidRPr="0067249C">
        <w:rPr>
          <w:rFonts w:eastAsia="Calibri"/>
          <w:sz w:val="16"/>
        </w:rPr>
        <w:t>. Consequently, it is necessary to</w:t>
      </w:r>
      <w:r w:rsidRPr="00A752DA">
        <w:rPr>
          <w:rFonts w:eastAsia="Calibri"/>
          <w:sz w:val="16"/>
        </w:rPr>
        <w:t xml:space="preserve"> analyze these elements with rigor and discipline in order to understand their far-reaching implications.</w:t>
      </w:r>
    </w:p>
    <w:p w14:paraId="1AA09C5D" w14:textId="77ABE004" w:rsidR="0067249C" w:rsidRPr="0067249C" w:rsidRDefault="0067249C" w:rsidP="0067249C">
      <w:pPr>
        <w:pStyle w:val="Heading4"/>
      </w:pPr>
      <w:r w:rsidRPr="0067249C">
        <w:t>Underpins all deterrence and power projection.</w:t>
      </w:r>
    </w:p>
    <w:p w14:paraId="577CBD1C" w14:textId="674EDDBD" w:rsidR="0067249C" w:rsidRPr="0067249C" w:rsidRDefault="0067249C" w:rsidP="0067249C">
      <w:pPr>
        <w:rPr>
          <w:rFonts w:eastAsia="Calibri"/>
          <w:b/>
          <w:bCs/>
          <w:sz w:val="24"/>
          <w:u w:val="single"/>
        </w:rPr>
      </w:pPr>
      <w:r w:rsidRPr="00A752DA">
        <w:rPr>
          <w:rFonts w:eastAsia="Calibri"/>
          <w:b/>
          <w:bCs/>
          <w:sz w:val="24"/>
          <w:u w:val="single"/>
        </w:rPr>
        <w:t>Karren 12</w:t>
      </w:r>
      <w:r w:rsidRPr="0067249C">
        <w:rPr>
          <w:rFonts w:eastAsia="Calibri"/>
          <w:b/>
          <w:bCs/>
          <w:sz w:val="24"/>
        </w:rPr>
        <w:t xml:space="preserve"> </w:t>
      </w:r>
      <w:r w:rsidRPr="00A752DA">
        <w:rPr>
          <w:rFonts w:eastAsia="Calibri"/>
        </w:rPr>
        <w:t>Major Wade, USAF, “Long-Range Strike The Bedrock of Deterrence and America’s Strategic Advantage,” Air Force Research Institute*LRS=long range strike</w:t>
      </w:r>
    </w:p>
    <w:p w14:paraId="14512BBF" w14:textId="45714F63" w:rsidR="0067249C" w:rsidRPr="0067249C" w:rsidRDefault="0067249C" w:rsidP="0067249C">
      <w:pPr>
        <w:rPr>
          <w:rFonts w:eastAsia="Calibri"/>
          <w:sz w:val="16"/>
        </w:rPr>
      </w:pPr>
      <w:r w:rsidRPr="00A752DA">
        <w:rPr>
          <w:rFonts w:eastAsia="Calibri"/>
          <w:u w:val="single"/>
        </w:rPr>
        <w:t>The basic concept behind LRS</w:t>
      </w:r>
      <w:r w:rsidRPr="00A752DA">
        <w:rPr>
          <w:rFonts w:eastAsia="Calibri"/>
          <w:sz w:val="16"/>
        </w:rPr>
        <w:t>—using military power projection to influence the behavior of others—</w:t>
      </w:r>
      <w:r w:rsidRPr="00A752DA">
        <w:rPr>
          <w:rFonts w:eastAsia="Calibri"/>
          <w:u w:val="single"/>
        </w:rPr>
        <w:t>is as old as human conflict itself.</w:t>
      </w:r>
      <w:r w:rsidRPr="00A752DA">
        <w:rPr>
          <w:rFonts w:eastAsia="Calibri"/>
          <w:sz w:val="16"/>
        </w:rPr>
        <w:t xml:space="preserve"> Whether it took the form of naval </w:t>
      </w:r>
      <w:r w:rsidRPr="0067249C">
        <w:rPr>
          <w:rFonts w:eastAsia="Calibri"/>
          <w:sz w:val="16"/>
        </w:rPr>
        <w:t>expeditions by Athenian amphibious forays deep into Sparta, overwhelming ground attacks by Mongol light cavalry archers, or the massive aerial bombardment of the Combined Bomber Offensive of World War II</w:t>
      </w:r>
      <w:r w:rsidRPr="0067249C">
        <w:rPr>
          <w:rFonts w:eastAsia="Calibri"/>
          <w:u w:val="single"/>
        </w:rPr>
        <w:t xml:space="preserve">, projecting power with </w:t>
      </w:r>
      <w:r w:rsidRPr="0067249C">
        <w:rPr>
          <w:rFonts w:eastAsia="Calibri"/>
          <w:b/>
          <w:iCs/>
          <w:u w:val="single"/>
          <w:bdr w:val="single" w:sz="12" w:space="0" w:color="auto"/>
        </w:rPr>
        <w:t>speed</w:t>
      </w:r>
      <w:r w:rsidRPr="0067249C">
        <w:rPr>
          <w:rFonts w:eastAsia="Calibri"/>
          <w:sz w:val="16"/>
        </w:rPr>
        <w:t xml:space="preserve"> </w:t>
      </w:r>
      <w:r w:rsidRPr="0067249C">
        <w:rPr>
          <w:rFonts w:eastAsia="Calibri"/>
          <w:u w:val="single"/>
        </w:rPr>
        <w:t xml:space="preserve">across a wide span of the enemy’s territory and interests has made attacking or defending against such forces </w:t>
      </w:r>
      <w:r w:rsidRPr="0067249C">
        <w:rPr>
          <w:rFonts w:eastAsia="Calibri"/>
          <w:b/>
          <w:u w:val="single"/>
        </w:rPr>
        <w:t>increasingly difficult.</w:t>
      </w:r>
      <w:r w:rsidRPr="0067249C">
        <w:rPr>
          <w:rFonts w:eastAsia="Calibri"/>
          <w:sz w:val="16"/>
        </w:rPr>
        <w:t xml:space="preserve"> </w:t>
      </w:r>
      <w:r w:rsidRPr="0067249C">
        <w:rPr>
          <w:rFonts w:eastAsia="Calibri"/>
          <w:sz w:val="12"/>
        </w:rPr>
        <w:t>Napoleonic warfare, as described by Jomini and Clausewitz, led subsequent military planners to seek ways to identify and attack an enemy’s decisive points and centers of gravity.6 These concepts of power projection framed early ideas of how to break the bloody stalemate of World War I. Col Edgar S. Gorrell consolidated the innovative ideas of military theorists and aviators like William “Billy Mitchell, William Sherman, Sir Hugh Trenchard, and Giulio Douhet, leading to the development of a practice commonly called “strategical bombardment.” In his World War I publication The Final Report, Gorrell called for a strategy using the flexibility and reach of airpower to bypass the strength of the enemy’s military formations and defenses to attack vulnerable, war-supporting infrastructure.7 Though never implemented because hostilities ended in 1918, this idea served as the intellectual bedrock for the strategic bombing concepts developed in World War II. During the 1930s, students at the Air Corps Tactical School studied the writings of Gorrell and Lord Tiverton to formulate the industrial web theory, which held that one could disrupt or destroy certain bottlenecks of production and thereby incapacitate an enemy’s ability to make war.8 Unfortunately, the early theorists overestimated the destructive and moral effects of bombing and underestimated the effectiveness of ground- and air-based defenses, as well as the resilience and regenerative capabilities of modern societies and their industrial complexes. Early bombers did not have the range, precision, or payload to deliver a decisive blow to the enemy’s heartland. By the time air forces had sufficiently established air superiority, which would allow truly long-range platforms to deliver atomic weapons, the war had come to a close. Despite the continuing debate concerning strategic bombing as an independent war winner</w:t>
      </w:r>
      <w:r w:rsidRPr="0067249C">
        <w:rPr>
          <w:rFonts w:eastAsia="Calibri"/>
          <w:sz w:val="16"/>
        </w:rPr>
        <w:t xml:space="preserve">, </w:t>
      </w:r>
      <w:r w:rsidRPr="0067249C">
        <w:rPr>
          <w:rFonts w:eastAsia="Calibri"/>
          <w:u w:val="single"/>
        </w:rPr>
        <w:t>World War II demonstrated</w:t>
      </w:r>
      <w:r w:rsidRPr="0067249C">
        <w:rPr>
          <w:rFonts w:eastAsia="Calibri"/>
          <w:sz w:val="16"/>
        </w:rPr>
        <w:t xml:space="preserve"> that </w:t>
      </w:r>
      <w:r w:rsidRPr="0067249C">
        <w:rPr>
          <w:rFonts w:eastAsia="Calibri"/>
          <w:u w:val="single"/>
        </w:rPr>
        <w:t>ultimate victory came</w:t>
      </w:r>
      <w:r w:rsidRPr="0067249C">
        <w:rPr>
          <w:rFonts w:eastAsia="Calibri"/>
          <w:sz w:val="16"/>
        </w:rPr>
        <w:t xml:space="preserve"> </w:t>
      </w:r>
      <w:r w:rsidRPr="0067249C">
        <w:rPr>
          <w:rFonts w:eastAsia="Calibri"/>
          <w:u w:val="single"/>
        </w:rPr>
        <w:t>to the side that could</w:t>
      </w:r>
      <w:r w:rsidRPr="0067249C">
        <w:rPr>
          <w:rFonts w:eastAsia="Calibri"/>
          <w:sz w:val="16"/>
        </w:rPr>
        <w:t xml:space="preserve"> </w:t>
      </w:r>
      <w:r w:rsidRPr="0067249C">
        <w:rPr>
          <w:rFonts w:eastAsia="Calibri"/>
          <w:u w:val="single"/>
        </w:rPr>
        <w:t>project forcible power</w:t>
      </w:r>
      <w:r w:rsidRPr="0067249C">
        <w:rPr>
          <w:rFonts w:eastAsia="Calibri"/>
          <w:sz w:val="16"/>
        </w:rPr>
        <w:t xml:space="preserve"> </w:t>
      </w:r>
      <w:r w:rsidRPr="0067249C">
        <w:rPr>
          <w:rFonts w:eastAsia="Calibri"/>
          <w:b/>
          <w:iCs/>
          <w:u w:val="single"/>
          <w:bdr w:val="single" w:sz="12" w:space="0" w:color="auto"/>
        </w:rPr>
        <w:t>at a longer distance</w:t>
      </w:r>
      <w:r w:rsidRPr="0067249C">
        <w:rPr>
          <w:rFonts w:eastAsia="Calibri"/>
          <w:sz w:val="16"/>
        </w:rPr>
        <w:t xml:space="preserve">, </w:t>
      </w:r>
      <w:r w:rsidRPr="0067249C">
        <w:rPr>
          <w:rFonts w:eastAsia="Calibri"/>
          <w:u w:val="single"/>
        </w:rPr>
        <w:t xml:space="preserve">preserving its own war capability while denying the same to its opponent. </w:t>
      </w:r>
      <w:r w:rsidRPr="0067249C">
        <w:rPr>
          <w:rFonts w:eastAsia="Calibri"/>
          <w:sz w:val="12"/>
        </w:rPr>
        <w:t xml:space="preserve">The proposed </w:t>
      </w:r>
      <w:r w:rsidRPr="0067249C">
        <w:rPr>
          <w:rFonts w:eastAsia="Calibri"/>
          <w:sz w:val="12"/>
        </w:rPr>
        <w:lastRenderedPageBreak/>
        <w:t xml:space="preserve">German strategy leading up to World War II offers an example of how a lack of LRS can affect a conflict. Agreeing with the LRS premise, Germany’s first chief of the General Staff, Gen Walther Wever, advocated a strategy of long-range strategic bombing. He based his strategy on bombing enemy bases, aircraft factories, warsustaining industries, and logistical networks in order to paralyze the enemy’s war-making capabilities.9 Fortunately for the Allies, General Wever’s untimely death in 1936 prevented his strategy from coming to fruition. His immediate successors and, ultimately, Hermann Göring, commander in chief of the Luftwaffe, fatefully steered the latter away from the long-range bombing strategy. Göring’s decision to develop shorter-range bombers such as the He-177 Griffon and the Ju-87 Stuka, emphasizing tactical close air support of ground forces, allowed aircraft-production facilities in England to survive the Battle of Britain. Despite the fact that Germany enjoyed a formidable tactical fighter force, its lack of strategic focus on LRS eventually conceded the strategic advantage to the Allies by allowing British Avro 683 Lancasters and US B-17s and B-24s to project airpower from longer range without fear of long-range counterstrikes.10 The Allies were victorious in large part because they could continue war production unhindered, while the Axis powers found their war-fighting prowess constantly degraded by a combination of short- and long-range attacks. One may debate the effects of LRS in Europe, but after the use of atomic bombs on Hiroshima and Nagasaki and the end of World War II, the value of longrange power projection became readily apparent. </w:t>
      </w:r>
      <w:r w:rsidRPr="0067249C">
        <w:rPr>
          <w:rFonts w:eastAsia="Calibri"/>
          <w:u w:val="single"/>
        </w:rPr>
        <w:t xml:space="preserve">The latent threat of further violence by LRS proved valuable to the United States and the allies because it contributed significantly to the end of the war. </w:t>
      </w:r>
      <w:r w:rsidRPr="0067249C">
        <w:rPr>
          <w:rFonts w:eastAsia="Calibri"/>
          <w:sz w:val="12"/>
        </w:rPr>
        <w:t>The value and capability of LRS had matured exponentially by the late 1950s with the introduction of intercontinental ballistic missiles (ICBM) armed with nuclear warheads. ICBMs enhanced the value of LRS by increasing standoff range and overcoming the lack of precision evident in World War II with nuclear yields. In the end, the ability of the United States and Union of Soviet Socialist Republics to project power through LRS developed to the point where, for all practical purposes, each country could hold the entire planet at risk of instantaneous annihilation. LRS subsequently became the backbone of each country’s comprehensive deterrent strategies. As the concepts of massive retaliation and mutually assured destruction emerged to deal with the reality of the new strategic standoff, theorists such as Schelling, Brodie, and Lawrence Freedman came to grips with the implications of using LRS for deterrence in the nuclear age. By definition</w:t>
      </w:r>
      <w:r w:rsidRPr="0067249C">
        <w:rPr>
          <w:rFonts w:eastAsia="Calibri"/>
          <w:sz w:val="16"/>
        </w:rPr>
        <w:t xml:space="preserve">, </w:t>
      </w:r>
      <w:r w:rsidRPr="0067249C">
        <w:rPr>
          <w:rFonts w:eastAsia="Calibri"/>
          <w:u w:val="single"/>
        </w:rPr>
        <w:t>deterrence is “the prevention of action by the existence of a credible threat of unacceptable counteraction and/or belief that the cost of action outweighs the perceived benefits.”</w:t>
      </w:r>
      <w:r w:rsidRPr="0067249C">
        <w:rPr>
          <w:rFonts w:eastAsia="Calibri"/>
          <w:sz w:val="16"/>
        </w:rPr>
        <w:t xml:space="preserve">11 It depends solely on the adversary’s perception of what the opposition (United States) is willing and capable of doing. The first component of the equation—a country’s will—ebbs and flows with the political climate. Yet </w:t>
      </w:r>
      <w:r w:rsidRPr="0067249C">
        <w:rPr>
          <w:rFonts w:eastAsia="Calibri"/>
          <w:u w:val="single"/>
        </w:rPr>
        <w:t>without a credible capability to strike</w:t>
      </w:r>
      <w:r w:rsidRPr="0067249C">
        <w:rPr>
          <w:rFonts w:eastAsia="Calibri"/>
          <w:sz w:val="16"/>
        </w:rPr>
        <w:t xml:space="preserve">, </w:t>
      </w:r>
      <w:r w:rsidRPr="0067249C">
        <w:rPr>
          <w:rFonts w:eastAsia="Calibri"/>
          <w:u w:val="single"/>
        </w:rPr>
        <w:t>the will to act becomes a paper tiger because a lack of capability would nullify the ability to act</w:t>
      </w:r>
      <w:r w:rsidRPr="0067249C">
        <w:rPr>
          <w:rFonts w:eastAsia="Calibri"/>
          <w:sz w:val="16"/>
        </w:rPr>
        <w:t xml:space="preserve">. Thus, </w:t>
      </w:r>
      <w:r w:rsidRPr="0067249C">
        <w:rPr>
          <w:rFonts w:eastAsia="Calibri"/>
          <w:b/>
          <w:iCs/>
          <w:u w:val="single"/>
          <w:bdr w:val="single" w:sz="12" w:space="0" w:color="auto"/>
        </w:rPr>
        <w:t>capability is a prerequisite to any successful deterrent strategy</w:t>
      </w:r>
      <w:r w:rsidRPr="0067249C">
        <w:rPr>
          <w:rFonts w:eastAsia="Calibri"/>
          <w:sz w:val="16"/>
        </w:rPr>
        <w:t xml:space="preserve">. Compared to other instruments of military power, </w:t>
      </w:r>
      <w:r w:rsidRPr="0067249C">
        <w:rPr>
          <w:rFonts w:eastAsia="Calibri"/>
          <w:u w:val="single"/>
        </w:rPr>
        <w:t xml:space="preserve">LRS </w:t>
      </w:r>
      <w:r w:rsidRPr="0067249C">
        <w:rPr>
          <w:rFonts w:eastAsia="Calibri"/>
          <w:sz w:val="16"/>
        </w:rPr>
        <w:t xml:space="preserve">platforms historically </w:t>
      </w:r>
      <w:r w:rsidRPr="0067249C">
        <w:rPr>
          <w:rFonts w:eastAsia="Calibri"/>
          <w:u w:val="single"/>
        </w:rPr>
        <w:t xml:space="preserve">provide the best requisite capability to hold any target at risk, at any time, and therefore enable successful deterrence strategies. </w:t>
      </w:r>
      <w:r w:rsidRPr="0067249C">
        <w:rPr>
          <w:rFonts w:eastAsia="Calibri"/>
          <w:sz w:val="12"/>
        </w:rPr>
        <w:t xml:space="preserve">Assuming a nation’s will to act, the strategic foresight to develop, modernize, and adequately fund LRS has paid invaluable dividends by lending credibility to that country’s deterrent threats. Consequently, the value and importance of LRS with respect to national defense and security remain evident today and into the foreseeable future. Nearly every conflict since World War II has demonstrated the United States’ willingness and ability to use conventional LRS assets for limited objectives while retaining sufficient nuclear capability as a plausible deterrent. Despite the demonstrated capacity to destroy targets from long range at will—in Serbia, Iraq, Libya, or Afghanistan—air strikes alone cannot bring about desired political outcomes. Diplomatic engagement, effective strategic communications, economic embargoes, governance aid, and financial incentives for commercial investment are all part of resolving and recovering from wars. Yet </w:t>
      </w:r>
      <w:r w:rsidRPr="0067249C">
        <w:rPr>
          <w:rFonts w:eastAsia="Calibri"/>
          <w:u w:val="single"/>
        </w:rPr>
        <w:t>without LRS</w:t>
      </w:r>
      <w:r w:rsidRPr="0067249C">
        <w:rPr>
          <w:rFonts w:eastAsia="Calibri"/>
          <w:sz w:val="16"/>
        </w:rPr>
        <w:t xml:space="preserve">, these </w:t>
      </w:r>
      <w:r w:rsidRPr="0067249C">
        <w:rPr>
          <w:rFonts w:eastAsia="Calibri"/>
          <w:u w:val="single"/>
        </w:rPr>
        <w:t xml:space="preserve">forms of soft power possess less coercive power over the enemy. </w:t>
      </w:r>
      <w:r w:rsidRPr="0067249C">
        <w:rPr>
          <w:rFonts w:eastAsia="Calibri"/>
          <w:sz w:val="16"/>
        </w:rPr>
        <w:t xml:space="preserve">Even in today’s complex world, </w:t>
      </w:r>
      <w:r w:rsidRPr="0067249C">
        <w:rPr>
          <w:rFonts w:eastAsia="Calibri"/>
          <w:b/>
          <w:u w:val="single"/>
        </w:rPr>
        <w:t>the power of LRS remains the essence of deterrence and a foundational element of America’s strategic advantage</w:t>
      </w:r>
      <w:r w:rsidRPr="0067249C">
        <w:rPr>
          <w:rFonts w:eastAsia="Calibri"/>
          <w:sz w:val="16"/>
        </w:rPr>
        <w:t>. However, as Mark Gunzinger points out, for the United States, “that advantage is dissipating.”1</w:t>
      </w:r>
    </w:p>
    <w:p w14:paraId="7BC956E8" w14:textId="125FDC30" w:rsidR="006E44C7" w:rsidRDefault="006E44C7" w:rsidP="006E44C7">
      <w:pPr>
        <w:pStyle w:val="Heading3"/>
      </w:pPr>
      <w:r>
        <w:lastRenderedPageBreak/>
        <w:t>---AT: Congress Solves</w:t>
      </w:r>
    </w:p>
    <w:p w14:paraId="3D6441FF" w14:textId="77777777" w:rsidR="006E44C7" w:rsidRPr="00CA1131" w:rsidRDefault="006E44C7" w:rsidP="006E44C7">
      <w:pPr>
        <w:pStyle w:val="Heading4"/>
      </w:pPr>
      <w:r w:rsidRPr="00CA1131">
        <w:t xml:space="preserve">Parochialism---on the president can make coherent national decisions. </w:t>
      </w:r>
    </w:p>
    <w:p w14:paraId="4A44B27F" w14:textId="77777777" w:rsidR="006E44C7" w:rsidRPr="00CA1131" w:rsidRDefault="006E44C7" w:rsidP="006E44C7">
      <w:r w:rsidRPr="00CA1131">
        <w:rPr>
          <w:rStyle w:val="Style13ptBold"/>
        </w:rPr>
        <w:t>Howell &amp; Moe 16</w:t>
      </w:r>
      <w:r w:rsidRPr="00CA1131">
        <w:t xml:space="preserve"> - Professor in American Politics at the University of Chicago &amp; Professor of Political Science at Stanford [William Howell &amp; Terry Moe, Relic: How Our Constitution Undermines Effective Government--and Why We Need a More Powerful Presidency, Basic Books, 2016] </w:t>
      </w:r>
    </w:p>
    <w:p w14:paraId="4880A155" w14:textId="77777777" w:rsidR="006E44C7" w:rsidRPr="00CA1131" w:rsidRDefault="006E44C7" w:rsidP="006E44C7">
      <w:pPr>
        <w:rPr>
          <w:sz w:val="16"/>
        </w:rPr>
      </w:pPr>
      <w:r w:rsidRPr="00CA1131">
        <w:rPr>
          <w:sz w:val="16"/>
        </w:rPr>
        <w:t xml:space="preserve">American government is dysfunctional, and anyone tuned in to politics sees evidence of it every day. </w:t>
      </w:r>
      <w:r w:rsidRPr="00CA1131">
        <w:rPr>
          <w:rStyle w:val="StyleUnderline"/>
        </w:rPr>
        <w:t xml:space="preserve">As a decision-maker, </w:t>
      </w:r>
      <w:r w:rsidRPr="00CA1131">
        <w:rPr>
          <w:rStyle w:val="Emphasis"/>
        </w:rPr>
        <w:t>Congress is inexcusably bad</w:t>
      </w:r>
      <w:r w:rsidRPr="00CA1131">
        <w:rPr>
          <w:rStyle w:val="StyleUnderline"/>
        </w:rPr>
        <w:t>.</w:t>
      </w:r>
      <w:r w:rsidRPr="00CA1131">
        <w:rPr>
          <w:sz w:val="16"/>
        </w:rPr>
        <w:t xml:space="preserve"> </w:t>
      </w:r>
      <w:r w:rsidRPr="00CA1131">
        <w:rPr>
          <w:rStyle w:val="StyleUnderline"/>
        </w:rPr>
        <w:t xml:space="preserve">It is </w:t>
      </w:r>
      <w:r w:rsidRPr="00CA1131">
        <w:rPr>
          <w:rStyle w:val="Emphasis"/>
        </w:rPr>
        <w:t>immobilized</w:t>
      </w:r>
      <w:r w:rsidRPr="00CA1131">
        <w:rPr>
          <w:rStyle w:val="StyleUnderline"/>
        </w:rPr>
        <w:t xml:space="preserve">, </w:t>
      </w:r>
      <w:r w:rsidRPr="00CA1131">
        <w:rPr>
          <w:rStyle w:val="Emphasis"/>
        </w:rPr>
        <w:t>impotent</w:t>
      </w:r>
      <w:r w:rsidRPr="00CA1131">
        <w:rPr>
          <w:rStyle w:val="StyleUnderline"/>
        </w:rPr>
        <w:t xml:space="preserve">, and </w:t>
      </w:r>
      <w:r w:rsidRPr="00CA1131">
        <w:rPr>
          <w:rStyle w:val="Emphasis"/>
        </w:rPr>
        <w:t>utterly incapable</w:t>
      </w:r>
      <w:r w:rsidRPr="00CA1131">
        <w:rPr>
          <w:rStyle w:val="StyleUnderline"/>
        </w:rPr>
        <w:t xml:space="preserve"> of taking responsible, effective action on behalf of the nation</w:t>
      </w:r>
      <w:r w:rsidRPr="00CA1131">
        <w:rPr>
          <w:sz w:val="16"/>
        </w:rPr>
        <w:t xml:space="preserve">. So why is this happening? The most common view is that Congress’s problems are due to the polarization of the Republican and Democratic Parties over the last few decades. By this rendering, if the nation could just move toward a more moderate brand of politics—say, by reforming primary elections or campaign finance—Congress could get back to the way it functioned in the good old days, when it (allegedly) did a fine job of making public policy. And then all would be well.1 But this just isn’t so. </w:t>
      </w:r>
      <w:r w:rsidRPr="00CA1131">
        <w:rPr>
          <w:rStyle w:val="Emphasis"/>
        </w:rPr>
        <w:t>Polarization</w:t>
      </w:r>
      <w:r w:rsidRPr="00CA1131">
        <w:rPr>
          <w:rStyle w:val="StyleUnderline"/>
        </w:rPr>
        <w:t xml:space="preserve"> has</w:t>
      </w:r>
      <w:r w:rsidRPr="00CA1131">
        <w:rPr>
          <w:sz w:val="16"/>
        </w:rPr>
        <w:t xml:space="preserve"> surely </w:t>
      </w:r>
      <w:r w:rsidRPr="00CA1131">
        <w:rPr>
          <w:rStyle w:val="StyleUnderline"/>
        </w:rPr>
        <w:t>been detrimental to American government</w:t>
      </w:r>
      <w:r w:rsidRPr="00CA1131">
        <w:rPr>
          <w:sz w:val="16"/>
        </w:rPr>
        <w:t xml:space="preserve">. Yet even if the political conditions of the good old days could somehow be re-created, it is wrong to think that Congress would then function admirably. The brute reality is that </w:t>
      </w:r>
      <w:r w:rsidRPr="00CA1131">
        <w:rPr>
          <w:rStyle w:val="StyleUnderline"/>
        </w:rPr>
        <w:t>the good old days were not good.</w:t>
      </w:r>
      <w:r w:rsidRPr="00CA1131">
        <w:rPr>
          <w:sz w:val="16"/>
        </w:rPr>
        <w:t xml:space="preserve"> </w:t>
      </w:r>
      <w:r w:rsidRPr="00CA1131">
        <w:rPr>
          <w:rStyle w:val="StyleUnderline"/>
        </w:rPr>
        <w:t xml:space="preserve">With relatively few exceptions, Congress has </w:t>
      </w:r>
      <w:r w:rsidRPr="00CA1131">
        <w:rPr>
          <w:rStyle w:val="Emphasis"/>
        </w:rPr>
        <w:t>always been incapable of crafting effective policy responses to the nation’s problems</w:t>
      </w:r>
      <w:r w:rsidRPr="00CA1131">
        <w:rPr>
          <w:sz w:val="16"/>
        </w:rPr>
        <w:t xml:space="preserve">.2 </w:t>
      </w:r>
      <w:r w:rsidRPr="00CA1131">
        <w:rPr>
          <w:rStyle w:val="Emphasis"/>
        </w:rPr>
        <w:t>Congress’s most fundamental inadequacies</w:t>
      </w:r>
      <w:r w:rsidRPr="00CA1131">
        <w:rPr>
          <w:sz w:val="16"/>
        </w:rPr>
        <w:t xml:space="preserve"> are not due to polarization. Nor are they of recent vintage. </w:t>
      </w:r>
      <w:r w:rsidRPr="00CA1131">
        <w:rPr>
          <w:rStyle w:val="Emphasis"/>
        </w:rPr>
        <w:t>They are baked into the institution</w:t>
      </w:r>
      <w:r w:rsidRPr="00CA1131">
        <w:rPr>
          <w:sz w:val="16"/>
        </w:rPr>
        <w:t xml:space="preserve">. </w:t>
      </w:r>
      <w:r w:rsidRPr="00CA1131">
        <w:rPr>
          <w:rStyle w:val="StyleUnderline"/>
        </w:rPr>
        <w:t xml:space="preserve">Congress is an </w:t>
      </w:r>
      <w:r w:rsidRPr="00CA1131">
        <w:rPr>
          <w:rStyle w:val="Emphasis"/>
        </w:rPr>
        <w:t>irresponsible</w:t>
      </w:r>
      <w:r w:rsidRPr="00CA1131">
        <w:rPr>
          <w:rStyle w:val="StyleUnderline"/>
        </w:rPr>
        <w:t xml:space="preserve">, ineffective policymaker largely </w:t>
      </w:r>
      <w:r w:rsidRPr="00CA1131">
        <w:rPr>
          <w:rStyle w:val="Emphasis"/>
        </w:rPr>
        <w:t>because it is wired to be that way</w:t>
      </w:r>
      <w:r w:rsidRPr="00CA1131">
        <w:rPr>
          <w:rStyle w:val="StyleUnderline"/>
        </w:rPr>
        <w:t xml:space="preserve">—and its wiring is </w:t>
      </w:r>
      <w:r w:rsidRPr="00CA1131">
        <w:rPr>
          <w:rStyle w:val="Emphasis"/>
        </w:rPr>
        <w:t>due to its constitutional design</w:t>
      </w:r>
      <w:r w:rsidRPr="00CA1131">
        <w:rPr>
          <w:rStyle w:val="StyleUnderline"/>
        </w:rPr>
        <w:t>.</w:t>
      </w:r>
      <w:r w:rsidRPr="00CA1131">
        <w:rPr>
          <w:sz w:val="16"/>
        </w:rPr>
        <w:t xml:space="preserve"> The Constitution ensures that </w:t>
      </w:r>
      <w:r w:rsidRPr="00CA1131">
        <w:rPr>
          <w:rStyle w:val="StyleUnderline"/>
        </w:rPr>
        <w:t xml:space="preserve">members of Congress are </w:t>
      </w:r>
      <w:r w:rsidRPr="00CA1131">
        <w:rPr>
          <w:rStyle w:val="Emphasis"/>
        </w:rPr>
        <w:t>electorally tied</w:t>
      </w:r>
      <w:r w:rsidRPr="00CA1131">
        <w:rPr>
          <w:rStyle w:val="StyleUnderline"/>
        </w:rPr>
        <w:t xml:space="preserve"> to their local jurisdictions</w:t>
      </w:r>
      <w:r w:rsidRPr="00CA1131">
        <w:rPr>
          <w:sz w:val="16"/>
        </w:rPr>
        <w:t xml:space="preserve">, that they are </w:t>
      </w:r>
      <w:r w:rsidRPr="00CA1131">
        <w:rPr>
          <w:rStyle w:val="StyleUnderline"/>
        </w:rPr>
        <w:t xml:space="preserve">highly responsive to </w:t>
      </w:r>
      <w:r w:rsidRPr="00CA1131">
        <w:rPr>
          <w:rStyle w:val="Emphasis"/>
        </w:rPr>
        <w:t>special interests</w:t>
      </w:r>
      <w:r w:rsidRPr="00CA1131">
        <w:rPr>
          <w:rStyle w:val="StyleUnderline"/>
        </w:rPr>
        <w:t xml:space="preserve"> and </w:t>
      </w:r>
      <w:r w:rsidRPr="00CA1131">
        <w:rPr>
          <w:rStyle w:val="Emphasis"/>
        </w:rPr>
        <w:t>narrow constituencies</w:t>
      </w:r>
      <w:r w:rsidRPr="00CA1131">
        <w:rPr>
          <w:sz w:val="16"/>
        </w:rPr>
        <w:t xml:space="preserve">, and that these forces—which we will refer to, summarily, as </w:t>
      </w:r>
      <w:r w:rsidRPr="00CA1131">
        <w:rPr>
          <w:rStyle w:val="Emphasis"/>
        </w:rPr>
        <w:t>parochial forces</w:t>
      </w:r>
      <w:r w:rsidRPr="00CA1131">
        <w:rPr>
          <w:sz w:val="16"/>
        </w:rPr>
        <w:t>—</w:t>
      </w:r>
      <w:r w:rsidRPr="00CA1131">
        <w:rPr>
          <w:rStyle w:val="StyleUnderline"/>
        </w:rPr>
        <w:t>profoundly shape their approach to policy</w:t>
      </w:r>
      <w:r w:rsidRPr="00CA1131">
        <w:rPr>
          <w:sz w:val="16"/>
        </w:rPr>
        <w:t xml:space="preserve">. Congress as a whole reflects the parochialism of its members. </w:t>
      </w:r>
      <w:r w:rsidRPr="00CA1131">
        <w:rPr>
          <w:rStyle w:val="StyleUnderline"/>
        </w:rPr>
        <w:t xml:space="preserve">It is </w:t>
      </w:r>
      <w:r w:rsidRPr="00CA1131">
        <w:rPr>
          <w:rStyle w:val="Emphasis"/>
        </w:rPr>
        <w:t>not wired</w:t>
      </w:r>
      <w:r w:rsidRPr="00CA1131">
        <w:rPr>
          <w:rStyle w:val="StyleUnderline"/>
        </w:rPr>
        <w:t xml:space="preserve"> to solve </w:t>
      </w:r>
      <w:r w:rsidRPr="00CA1131">
        <w:rPr>
          <w:rStyle w:val="Emphasis"/>
        </w:rPr>
        <w:t>national problems</w:t>
      </w:r>
      <w:r w:rsidRPr="00CA1131">
        <w:rPr>
          <w:rStyle w:val="StyleUnderline"/>
        </w:rPr>
        <w:t xml:space="preserve"> in the national interest</w:t>
      </w:r>
      <w:r w:rsidRPr="00CA1131">
        <w:rPr>
          <w:sz w:val="16"/>
        </w:rPr>
        <w:t xml:space="preserve">. It is wired to allow hundreds of parochial legislators to promote their own political welfare through special-interest politics. And that is what they typically do.3 Much as Congress deserves to be everyone’s favorite whipping boy, then, </w:t>
      </w:r>
      <w:r w:rsidRPr="00CA1131">
        <w:rPr>
          <w:rStyle w:val="StyleUnderline"/>
        </w:rPr>
        <w:t>its pathologies are not really of its own making</w:t>
      </w:r>
      <w:r w:rsidRPr="00CA1131">
        <w:rPr>
          <w:sz w:val="16"/>
        </w:rPr>
        <w:t xml:space="preserve">. They are rooted in the Constitution, and it is the Constitution that is the fundamental problem. The pathologies that the Constitution creates, moreover, are not limited to Congress. They extend to the entire system of governance. This happens, in no small part, because the Constitution puts Congress right at the center of the system by granting it the authority to make the laws, and its pathologies inevitably infect every other niche and component of government. Congress is not just one of three branches of government. The founders made Congress—and all the localism and special interests it channels—the first branch of government, expecting it to be the most important and consequential, with the second (the executive) and third (the judiciary) fully expected to trail behind. These system-wide problems are considerably worsened by the very hallmark of the Constitution’s approach to democratic governance: its much-celebrated separation of powers. The founders embraced separation of powers some 225 years ago, when the nation was a simple agrarian society of roughly four million people. Government was not expected to do much, and the founders—mainly worried about avoiding “tyranny of the majority” and other populist excesses— purposely designed a government that couldn’t do much. Separation of powers was their structural means of accomplishing that. Its myriad checks and balances made governmental action very difficult and thus stacked the deck in favor of the status quo. This approach to governance may have been fine for a simple agrarian society in the late 1700s. Or maybe not. Whatever the case, that time is long gone and it isn’t coming back. 4 Americans today inhabit a profoundly different world. The United States of the twenty-first century is an exceedingly modern, postindustrial, highly interconnected, technologically advanced, fast-changing country that is awash in serious social problems— from terrorism to pollution to drugs to poverty, and on and on— that government is fully expected to address and try to resolve. Modern society also generates, quite inevitably, all sorts of basic social needs— for economic growth, a stable money supply, transportation systems, health care, retirement, education, and much more— that the government is called upon to deal with, and that can readily become serious problems if they are not handled well. In today’s times, these issues are very real, very pressing, and very consequential— and government must act, and act effectively, if it is to protect and promote the well-being of the nation. How it should act, of course, is a matter of partisan and ideological controversy. Liberals tend to favor top-down programs run by the government itself, and they tend to favor higher levels of spending and taxes. Conservatives are more likely to favor governmental approaches designed to give private-sector actors the incentives to mitigate the problems at hand, and they tend to favor lower levels of spending and taxes. Yet most conservatives and liberals can agree that— while their favored approaches differ markedly— government needs to take some sort of action in addressing the nation’s major problems, and it needs to do so effectively. Whatever the policy approach, money should be spent wisely and efficiently, and problems should actually get solved. American government lacks the capacity to do these things. Part of the reason, of course, is that separation of powers makes it difficult for government to act. Ours is a system of government in which power is parceled out, authority is divided, and the various branches of government, quite by design, are set </w:t>
      </w:r>
      <w:r w:rsidRPr="00CA1131">
        <w:rPr>
          <w:sz w:val="16"/>
        </w:rPr>
        <w:lastRenderedPageBreak/>
        <w:t xml:space="preserve">against one another. But there is more to the government’s incapacity than even this conveys. As we’ll explain in the chapters to follow, the same constitutional wiring ensures that, when government does act, it tends to produce weak, cobbled-together, patchwork policies that lack coherence and are not effective. To make matters worse, even when those policies are shown— through actual experience— to be ineffective and greatly in need of fixing, they typically do not get fixed; they tend to live on despite their manifest inadequacies, creating an ever-growing conglomeration of programs that don’t solve society’s problems but continue to soak up society’s resources. 5 We can’t blame the founders for any of this. They had no idea what modern society would look like, what its problems would be, or what kind of government might be appropriate for the modern era. They weren’t clairvoyant. Indeed, they knew they weren’t— and they assumed that, as society changed over time in whatever ways, future generations would change the Constitution to meet new and evolving needs. 6 But for the most part, future generations didn’t do that. The Constitution— again, due to its original design— has proven difficult to amend, and fundamental changes to the organization of government have mostly been off the table. The upshot is that the United States of today is burdened with a government designed for a bygone era. The times have radically changed, but the core of the Constitution— separation of powers, with a parochial Congress at its center— has not, leaving the nation with a government that is out of sync with the society it is supposed to be governing. It is a relic of the past. Most of this book is devoted to explaining why this is so. The connection between the Constitution and ineffective government is not on the public’s radar screen, and it needs to be. Huge majorities distrust the federal government these days. Many are sharply critical of the president. And Congress is regarded with thinly veiled contempt. 7 But the Constitution? It is above the fray— and above criticism, embraced with the kind of abiding reverence usually associated with religion. Public officials do bad things. The government does bad things. But the Constitution is good. And if the government and its officials fail the nation in various ways— which they do, regularly— then it is their fault, not the Constitution’s. Viewing the Constitution as beyond criticism is a big mistake. The Constitution is an antiquated document, imposed on modern America from the distant past, and it has enormous consequences for how the nation is governed, for how well it functions, and for countless important aspects of our everyday lives. There should be nothing off-limits about exploring the Constitution’s impacts. These are matters of objective fact, and they need to be studied, assessed, and openly debated if Americans are to have a clear sense of why their government is disappointing them and what can be done about it. This book is our attempt to encourage new thinking along these lines. We don’t want to stop, however, with an analysis that points to the Constitution as a fundamental source of ineffective government. We also want to take the next step and consider what can be done about it. What can the nation do to bring its government into sync with modern times? If we allow ourselves to pursue pie-in-the-sky alternatives, the possibilities are many. These would include the most obvious option: a parliamentary system— which is the form of government that prevails, with some variation, in every developed democracy but our own. 8 A reasonable case can be made that if the United States could design a new government from scratch, a parliamentary system of some kind would be superior to the separation-of-powers system our nation is burdened with now. It is not an accident that the countries of Europe and Scandinavia did not follow America’s constitutional lead and that the new democracies of Eastern Europe, which formed in the 1990s, didn’t either. As a practical matter, however, there is no chance that the United States is ever going to adopt a parliamentary system— or in any fundamental fashion, do away with separation of powers— as such a transformation would require a wholesale rewriting of the Constitution. So there is no point, here in this book, in considering these as live possibilities or assessing their merits. At the other end of the spectrum are reforms that might be doable, such as those that we mentioned earlier, like addressing party primaries or campaign finance. But while these are much discussed nowadays, and while they surely direct attention to obvious problems afflicting American politics, they don’t get to the most fundamental source of ineffective government, which is the Constitution. In our view, the best path to major improvement is a middle course between these two extremes: a course that is pragmatic because it is within the realm of possibility, but also takes direct aim at the fundamentals that most need to be addressed. The problem is that the nation is burdened with an outdated Constitution. The solution is to update it. As we will show, this can be done in a way that is exceedingly simple, is low in risk, and leaves almost the entirety of the Constitution still in place— including separation of powers— but nonetheless promises to have great payoffs for effective government. What we’re suggesting, stated most generally, is a simple reform that makes Congress less central to the legislative process and presidents more central. The rationale for diluting Congress’s importance is straightforward. Congress is wired to behave in ways that undermine effective government, and as a practical matter, nothing much can be done about that. Its members are rooted in their states and districts, they are wide open to special-interest influence, they are concerned about their own political welfare, and with rare exceptions they are collectively incapable of rising above their parochialism and fragmentation to craft truly effective policies for the nation. That being so, the path to effective government requires moving Congress from the front seat of legislative policymaking to the back seat, where its pathologies can do less damage. 9 </w:t>
      </w:r>
      <w:r w:rsidRPr="00CA1131">
        <w:rPr>
          <w:rStyle w:val="StyleUnderline"/>
        </w:rPr>
        <w:t xml:space="preserve">The nation is </w:t>
      </w:r>
      <w:r w:rsidRPr="00CA1131">
        <w:rPr>
          <w:rStyle w:val="Emphasis"/>
        </w:rPr>
        <w:t>far better off with presidents in the front seat</w:t>
      </w:r>
      <w:r w:rsidRPr="00CA1131">
        <w:rPr>
          <w:sz w:val="16"/>
        </w:rPr>
        <w:t xml:space="preserve">. Just as legislators are wired to behave in certain distinctive ways, so are </w:t>
      </w:r>
      <w:r w:rsidRPr="00CA1131">
        <w:rPr>
          <w:rStyle w:val="StyleUnderline"/>
        </w:rPr>
        <w:t>presidents</w:t>
      </w:r>
      <w:r w:rsidRPr="00CA1131">
        <w:rPr>
          <w:sz w:val="16"/>
        </w:rPr>
        <w:t xml:space="preserve">—but their </w:t>
      </w:r>
      <w:r w:rsidRPr="00CA1131">
        <w:rPr>
          <w:rStyle w:val="StyleUnderline"/>
        </w:rPr>
        <w:t>wiring is</w:t>
      </w:r>
      <w:r w:rsidRPr="00CA1131">
        <w:rPr>
          <w:sz w:val="16"/>
        </w:rPr>
        <w:t xml:space="preserve"> very, very </w:t>
      </w:r>
      <w:r w:rsidRPr="00CA1131">
        <w:rPr>
          <w:rStyle w:val="StyleUnderline"/>
        </w:rPr>
        <w:t xml:space="preserve">different, and it </w:t>
      </w:r>
      <w:r w:rsidRPr="00CA1131">
        <w:rPr>
          <w:sz w:val="16"/>
        </w:rPr>
        <w:t xml:space="preserve">actually </w:t>
      </w:r>
      <w:r w:rsidRPr="00CA1131">
        <w:rPr>
          <w:rStyle w:val="StyleUnderline"/>
        </w:rPr>
        <w:t xml:space="preserve">propels them to be </w:t>
      </w:r>
      <w:r w:rsidRPr="00CA1131">
        <w:rPr>
          <w:rStyle w:val="Emphasis"/>
        </w:rPr>
        <w:t>champions of effective government</w:t>
      </w:r>
      <w:r w:rsidRPr="00CA1131">
        <w:rPr>
          <w:sz w:val="16"/>
        </w:rPr>
        <w:t xml:space="preserve">. </w:t>
      </w:r>
      <w:r w:rsidRPr="00CA1131">
        <w:rPr>
          <w:rStyle w:val="StyleUnderline"/>
        </w:rPr>
        <w:t>This is true regardless of whether the presidents are Republicans or Democrats, conservatives or liberals, insiders or outsiders</w:t>
      </w:r>
      <w:r w:rsidRPr="00CA1131">
        <w:rPr>
          <w:sz w:val="16"/>
        </w:rPr>
        <w:t xml:space="preserve">. All presidents share basically the same wiring, and they can be counted upon to behave in the same basic ways. </w:t>
      </w:r>
      <w:r w:rsidRPr="00CA1131">
        <w:rPr>
          <w:rStyle w:val="StyleUnderline"/>
        </w:rPr>
        <w:t>Crucial features set presidents apart</w:t>
      </w:r>
      <w:r w:rsidRPr="00CA1131">
        <w:rPr>
          <w:sz w:val="16"/>
        </w:rPr>
        <w:t xml:space="preserve"> from members of Congress. The </w:t>
      </w:r>
      <w:r w:rsidRPr="00CA1131">
        <w:rPr>
          <w:rStyle w:val="StyleUnderline"/>
        </w:rPr>
        <w:t>first</w:t>
      </w:r>
      <w:r w:rsidRPr="00CA1131">
        <w:rPr>
          <w:sz w:val="16"/>
        </w:rPr>
        <w:t xml:space="preserve"> is that </w:t>
      </w:r>
      <w:r w:rsidRPr="00CA1131">
        <w:rPr>
          <w:rStyle w:val="StyleUnderline"/>
        </w:rPr>
        <w:t xml:space="preserve">presidents are </w:t>
      </w:r>
      <w:r w:rsidRPr="00CA1131">
        <w:rPr>
          <w:rStyle w:val="Emphasis"/>
        </w:rPr>
        <w:t>truly national leaders</w:t>
      </w:r>
      <w:r w:rsidRPr="00CA1131">
        <w:rPr>
          <w:rStyle w:val="StyleUnderline"/>
        </w:rPr>
        <w:t xml:space="preserve"> with national constituencies who think in national terms about national problems</w:t>
      </w:r>
      <w:r w:rsidRPr="00CA1131">
        <w:rPr>
          <w:sz w:val="16"/>
        </w:rPr>
        <w:t xml:space="preserve">—and </w:t>
      </w:r>
      <w:r w:rsidRPr="00CA1131">
        <w:rPr>
          <w:rStyle w:val="StyleUnderline"/>
        </w:rPr>
        <w:t>they are far less likely</w:t>
      </w:r>
      <w:r w:rsidRPr="00CA1131">
        <w:rPr>
          <w:sz w:val="16"/>
        </w:rPr>
        <w:t xml:space="preserve"> than legislators </w:t>
      </w:r>
      <w:r w:rsidRPr="00CA1131">
        <w:rPr>
          <w:rStyle w:val="StyleUnderline"/>
        </w:rPr>
        <w:t>to become captive to</w:t>
      </w:r>
      <w:r w:rsidRPr="00CA1131">
        <w:rPr>
          <w:sz w:val="16"/>
        </w:rPr>
        <w:t xml:space="preserve"> narrow or </w:t>
      </w:r>
      <w:r w:rsidRPr="00CA1131">
        <w:rPr>
          <w:rStyle w:val="StyleUnderline"/>
        </w:rPr>
        <w:t>local</w:t>
      </w:r>
      <w:r w:rsidRPr="00CA1131">
        <w:rPr>
          <w:sz w:val="16"/>
        </w:rPr>
        <w:t xml:space="preserve"> special-interest </w:t>
      </w:r>
      <w:r w:rsidRPr="00CA1131">
        <w:rPr>
          <w:rStyle w:val="StyleUnderline"/>
        </w:rPr>
        <w:t>pressures</w:t>
      </w:r>
      <w:r w:rsidRPr="00CA1131">
        <w:rPr>
          <w:sz w:val="16"/>
        </w:rPr>
        <w:t xml:space="preserve">. They are politicians. They are not perfect. Their policy agendas won't please everyone. </w:t>
      </w:r>
      <w:r w:rsidRPr="00CA1131">
        <w:rPr>
          <w:rStyle w:val="StyleUnderline"/>
        </w:rPr>
        <w:t xml:space="preserve">But compared to members of Congress, </w:t>
      </w:r>
      <w:r w:rsidRPr="00CA1131">
        <w:rPr>
          <w:rStyle w:val="Emphasis"/>
        </w:rPr>
        <w:t>they are paragons of national leadership</w:t>
      </w:r>
      <w:r w:rsidRPr="00CA1131">
        <w:rPr>
          <w:sz w:val="16"/>
        </w:rPr>
        <w:t xml:space="preserve">. </w:t>
      </w:r>
      <w:r w:rsidRPr="00CA1131">
        <w:rPr>
          <w:rStyle w:val="StyleUnderline"/>
        </w:rPr>
        <w:t>Second</w:t>
      </w:r>
      <w:r w:rsidRPr="00CA1131">
        <w:rPr>
          <w:sz w:val="16"/>
        </w:rPr>
        <w:t xml:space="preserve">, presidents occupy the highest office in the land, having reached the pinnacle not only of their careers but of their entire lives—and as a result, invariably, </w:t>
      </w:r>
      <w:r w:rsidRPr="00CA1131">
        <w:rPr>
          <w:rStyle w:val="StyleUnderline"/>
        </w:rPr>
        <w:t xml:space="preserve">they are </w:t>
      </w:r>
      <w:r w:rsidRPr="00CA1131">
        <w:rPr>
          <w:rStyle w:val="Emphasis"/>
        </w:rPr>
        <w:t>strongly motivated</w:t>
      </w:r>
      <w:r w:rsidRPr="00CA1131">
        <w:rPr>
          <w:rStyle w:val="StyleUnderline"/>
        </w:rPr>
        <w:t xml:space="preserve"> by concerns about their </w:t>
      </w:r>
      <w:r w:rsidRPr="00CA1131">
        <w:rPr>
          <w:rStyle w:val="Emphasis"/>
        </w:rPr>
        <w:t>legacies</w:t>
      </w:r>
      <w:r w:rsidRPr="00CA1131">
        <w:rPr>
          <w:sz w:val="16"/>
        </w:rPr>
        <w:t xml:space="preserve">. Their </w:t>
      </w:r>
      <w:r w:rsidRPr="00CA1131">
        <w:rPr>
          <w:sz w:val="16"/>
        </w:rPr>
        <w:lastRenderedPageBreak/>
        <w:t xml:space="preserve">legacies, in turn, are ultimately </w:t>
      </w:r>
      <w:r w:rsidRPr="00CA1131">
        <w:rPr>
          <w:rStyle w:val="StyleUnderline"/>
        </w:rPr>
        <w:t>defined</w:t>
      </w:r>
      <w:r w:rsidRPr="00CA1131">
        <w:rPr>
          <w:sz w:val="16"/>
        </w:rPr>
        <w:t xml:space="preserve">—by historians, most notably—not on the basis of day-to-day public opinion or short-term events but rather </w:t>
      </w:r>
      <w:r w:rsidRPr="00CA1131">
        <w:rPr>
          <w:rStyle w:val="StyleUnderline"/>
        </w:rPr>
        <w:t xml:space="preserve">on the basis of </w:t>
      </w:r>
      <w:r w:rsidRPr="00CA1131">
        <w:rPr>
          <w:rStyle w:val="Emphasis"/>
        </w:rPr>
        <w:t>demonstrated success in crafting durable, effective policy solutions</w:t>
      </w:r>
      <w:r w:rsidRPr="00CA1131">
        <w:rPr>
          <w:sz w:val="16"/>
        </w:rPr>
        <w:t xml:space="preserve"> </w:t>
      </w:r>
      <w:r w:rsidRPr="00CA1131">
        <w:rPr>
          <w:rStyle w:val="StyleUnderline"/>
        </w:rPr>
        <w:t>to important national problems</w:t>
      </w:r>
      <w:r w:rsidRPr="00CA1131">
        <w:rPr>
          <w:sz w:val="16"/>
        </w:rPr>
        <w:t xml:space="preserve">. Members of </w:t>
      </w:r>
      <w:r w:rsidRPr="00CA1131">
        <w:rPr>
          <w:rStyle w:val="StyleUnderline"/>
        </w:rPr>
        <w:t>Congress are not driven by such lofty concerns</w:t>
      </w:r>
      <w:r w:rsidRPr="00CA1131">
        <w:rPr>
          <w:sz w:val="16"/>
        </w:rPr>
        <w:t xml:space="preserve">. </w:t>
      </w:r>
      <w:r w:rsidRPr="00CA1131">
        <w:rPr>
          <w:rStyle w:val="StyleUnderline"/>
        </w:rPr>
        <w:t>They are</w:t>
      </w:r>
      <w:r w:rsidRPr="00CA1131">
        <w:rPr>
          <w:sz w:val="16"/>
        </w:rPr>
        <w:t xml:space="preserve"> famously </w:t>
      </w:r>
      <w:r w:rsidRPr="00CA1131">
        <w:rPr>
          <w:rStyle w:val="Emphasis"/>
        </w:rPr>
        <w:t>myopic</w:t>
      </w:r>
      <w:r w:rsidRPr="00CA1131">
        <w:rPr>
          <w:rStyle w:val="StyleUnderline"/>
        </w:rPr>
        <w:t xml:space="preserve">, </w:t>
      </w:r>
      <w:r w:rsidRPr="00CA1131">
        <w:rPr>
          <w:rStyle w:val="Emphasis"/>
        </w:rPr>
        <w:t>incremental</w:t>
      </w:r>
      <w:r w:rsidRPr="00CA1131">
        <w:rPr>
          <w:rStyle w:val="StyleUnderline"/>
        </w:rPr>
        <w:t xml:space="preserve">, and </w:t>
      </w:r>
      <w:r w:rsidRPr="00CA1131">
        <w:rPr>
          <w:rStyle w:val="Emphasis"/>
        </w:rPr>
        <w:t>parochial</w:t>
      </w:r>
      <w:r w:rsidRPr="00CA1131">
        <w:rPr>
          <w:rStyle w:val="StyleUnderline"/>
        </w:rPr>
        <w:t xml:space="preserve">; they </w:t>
      </w:r>
      <w:r w:rsidRPr="00CA1131">
        <w:rPr>
          <w:rStyle w:val="Emphasis"/>
        </w:rPr>
        <w:t>think about the next election</w:t>
      </w:r>
      <w:r w:rsidRPr="00CA1131">
        <w:rPr>
          <w:rStyle w:val="StyleUnderline"/>
        </w:rPr>
        <w:t>; and they use policies for short-term and often local advantage</w:t>
      </w:r>
      <w:r w:rsidRPr="00CA1131">
        <w:rPr>
          <w:sz w:val="16"/>
        </w:rPr>
        <w:t xml:space="preserve">. </w:t>
      </w:r>
      <w:r w:rsidRPr="00CA1131">
        <w:rPr>
          <w:rStyle w:val="StyleUnderline"/>
        </w:rPr>
        <w:t>Third</w:t>
      </w:r>
      <w:r w:rsidRPr="00CA1131">
        <w:rPr>
          <w:sz w:val="16"/>
        </w:rPr>
        <w:t xml:space="preserve">, presidents are chief executives motivated and positioned to provide a coherent approach to the whole of government, whereas Congress can provide nothing of the sort. Its hundreds of members are mainly concerned about the various parts of government that matter to them as parochial politicians. </w:t>
      </w:r>
      <w:r w:rsidRPr="00CA1131">
        <w:rPr>
          <w:rStyle w:val="StyleUnderline"/>
        </w:rPr>
        <w:t>Congress takes a piecemeal approach</w:t>
      </w:r>
      <w:r w:rsidRPr="00CA1131">
        <w:rPr>
          <w:sz w:val="16"/>
        </w:rPr>
        <w:t xml:space="preserve"> to the countless separate policies, programs, and agencies of government while presidents care about the entire corpus of government and about making it work. </w:t>
      </w:r>
      <w:r w:rsidRPr="00CA1131">
        <w:rPr>
          <w:rStyle w:val="StyleUnderline"/>
        </w:rPr>
        <w:t xml:space="preserve">For these reasons, presidents are </w:t>
      </w:r>
      <w:r w:rsidRPr="00CA1131">
        <w:rPr>
          <w:rStyle w:val="Emphasis"/>
        </w:rPr>
        <w:t>wired to be the nation's problem-solvers</w:t>
      </w:r>
      <w:r w:rsidRPr="00CA1131">
        <w:rPr>
          <w:sz w:val="16"/>
        </w:rPr>
        <w:t xml:space="preserve"> in chief and </w:t>
      </w:r>
      <w:r w:rsidRPr="00CA1131">
        <w:rPr>
          <w:rStyle w:val="StyleUnderline"/>
        </w:rPr>
        <w:t xml:space="preserve">to use the powers of their leadership to </w:t>
      </w:r>
      <w:r w:rsidRPr="00CA1131">
        <w:rPr>
          <w:rStyle w:val="Emphasis"/>
        </w:rPr>
        <w:t>promote effective government</w:t>
      </w:r>
      <w:r w:rsidRPr="00CA1131">
        <w:rPr>
          <w:rStyle w:val="StyleUnderline"/>
        </w:rPr>
        <w:t>.</w:t>
      </w:r>
      <w:r w:rsidRPr="00CA1131">
        <w:rPr>
          <w:sz w:val="16"/>
        </w:rPr>
        <w:t xml:space="preserve"> They have great difficulty, how- ever, following through on these motivations. The Constitution sees to it—purposely, by design—that they are significantly limited in the formal powers they wield and heavily constrained by the checks and balances formally imposed by the other branches, par- ticularly Congress. </w:t>
      </w:r>
      <w:r w:rsidRPr="00CA1131">
        <w:rPr>
          <w:rStyle w:val="StyleUnderline"/>
        </w:rPr>
        <w:t>Presidents cannot require Congress to act</w:t>
      </w:r>
      <w:r w:rsidRPr="00CA1131">
        <w:rPr>
          <w:sz w:val="16"/>
        </w:rPr>
        <w:t xml:space="preserve">, they don't control the legislative process, </w:t>
      </w:r>
      <w:r w:rsidRPr="00CA1131">
        <w:rPr>
          <w:rStyle w:val="StyleUnderline"/>
        </w:rPr>
        <w:t>they can't determine the con- tent of public policy</w:t>
      </w:r>
      <w:r w:rsidRPr="00CA1131">
        <w:rPr>
          <w:sz w:val="16"/>
        </w:rPr>
        <w:t xml:space="preserve">—and the nation, as a result, is saddled with a constitutional system that makes it virtually impossible to take advantage of what presidents have to offer as the champions of effective government. </w:t>
      </w:r>
      <w:r w:rsidRPr="00CA1131">
        <w:rPr>
          <w:rStyle w:val="StyleUnderline"/>
        </w:rPr>
        <w:t>Something needs to be done about that.</w:t>
      </w:r>
      <w:r w:rsidRPr="00CA1131">
        <w:rPr>
          <w:sz w:val="16"/>
        </w:rPr>
        <w:t xml:space="preserve"> Fortunately, this chal- lenge can be met without a radical transformation of the Consti- tution and a risky leap into the unknown. Under the reform we're proposing, the Constitution remains basically the same. So does Congress. So does separation of powers. The reform involves a simple, straightforward constitutional amendment that changes the way policy decisions get made: giving presidents broad and permanent agenda-setting power, and thereby moving Congress to the back seat of policymaking and presidents to the front. </w:t>
      </w:r>
    </w:p>
    <w:p w14:paraId="09BA02A3" w14:textId="77777777" w:rsidR="006E44C7" w:rsidRPr="00CA1131" w:rsidRDefault="006E44C7" w:rsidP="006E44C7">
      <w:pPr>
        <w:pStyle w:val="Heading4"/>
      </w:pPr>
      <w:r w:rsidRPr="00CA1131">
        <w:t xml:space="preserve">ONLY the President has the speed to respond to rising challenges </w:t>
      </w:r>
    </w:p>
    <w:p w14:paraId="4003E901" w14:textId="77777777" w:rsidR="006E44C7" w:rsidRPr="00CA1131" w:rsidRDefault="006E44C7" w:rsidP="006E44C7">
      <w:r w:rsidRPr="00CA1131">
        <w:t>Robert H</w:t>
      </w:r>
      <w:r w:rsidRPr="00CA1131">
        <w:rPr>
          <w:b/>
          <w:bCs/>
          <w:sz w:val="26"/>
        </w:rPr>
        <w:t xml:space="preserve"> </w:t>
      </w:r>
      <w:r w:rsidRPr="00CA1131">
        <w:rPr>
          <w:rStyle w:val="Style13ptBold"/>
        </w:rPr>
        <w:t>Knowles 09</w:t>
      </w:r>
      <w:r w:rsidRPr="00CA1131">
        <w:t>. New York University School of Law. “American Hegemony and the Foreign Affairs Constitution.” Arizona State Law Journal 41: 0.</w:t>
      </w:r>
    </w:p>
    <w:p w14:paraId="028EDA95" w14:textId="2334EE6D" w:rsidR="006E44C7" w:rsidRDefault="006E44C7" w:rsidP="006E44C7">
      <w:pPr>
        <w:rPr>
          <w:sz w:val="16"/>
        </w:rPr>
      </w:pPr>
      <w:r w:rsidRPr="00CA1131">
        <w:rPr>
          <w:u w:val="single"/>
        </w:rPr>
        <w:t xml:space="preserve">Returning to domestic deference standards as a baseline clarifies the ways in which foreign affairs are truly “special.” The best response to the special nature of foreign affairs matters </w:t>
      </w:r>
      <w:r w:rsidRPr="00CA1131">
        <w:rPr>
          <w:b/>
          <w:iCs/>
          <w:u w:val="single"/>
          <w:bdr w:val="single" w:sz="8" w:space="0" w:color="auto"/>
        </w:rPr>
        <w:t>does not lie simply in adopting domestic deference</w:t>
      </w:r>
      <w:r w:rsidRPr="00CA1131">
        <w:rPr>
          <w:sz w:val="16"/>
        </w:rPr>
        <w:t xml:space="preserve"> on steroids. Instead, accurate analysis must also take into account the ways in which the constitutional separation of powers already accommodates the uniqueness of foreign affairs. Many of the differences between domestic and foreign affairs play out not in legal doctrine, but in the relationship between the President and Congress. </w:t>
      </w:r>
      <w:r w:rsidRPr="00CA1131">
        <w:rPr>
          <w:u w:val="single"/>
        </w:rPr>
        <w:t>Under the hegemonic model, courts would still wind up deferring to executive branch interpretations much more often in foreign affairs matters</w:t>
      </w:r>
      <w:r w:rsidRPr="00CA1131">
        <w:rPr>
          <w:sz w:val="16"/>
        </w:rPr>
        <w:t xml:space="preserve"> because Congress is more likely to delegate law-making to the executive branch in those areas.388 Nonetheless, </w:t>
      </w:r>
      <w:r w:rsidRPr="00CA1131">
        <w:rPr>
          <w:u w:val="single"/>
        </w:rPr>
        <w:t xml:space="preserve">foreign relations remain special, and courts must treat them differently in one important respect. In the 21st Century, </w:t>
      </w:r>
      <w:r w:rsidRPr="00CA1131">
        <w:rPr>
          <w:b/>
          <w:iCs/>
          <w:u w:val="single"/>
          <w:bdr w:val="single" w:sz="8" w:space="0" w:color="auto"/>
        </w:rPr>
        <w:t>speed matters</w:t>
      </w:r>
      <w:r w:rsidRPr="00CA1131">
        <w:rPr>
          <w:u w:val="single"/>
        </w:rPr>
        <w:t>, and</w:t>
      </w:r>
      <w:r w:rsidRPr="00CA1131">
        <w:rPr>
          <w:b/>
          <w:u w:val="single"/>
        </w:rPr>
        <w:t xml:space="preserve"> </w:t>
      </w:r>
      <w:r w:rsidRPr="00CA1131">
        <w:rPr>
          <w:b/>
          <w:iCs/>
          <w:u w:val="single"/>
          <w:bdr w:val="single" w:sz="8" w:space="0" w:color="auto"/>
        </w:rPr>
        <w:t>the executive branch alone possesses the ability to articulate and implement foreign policy quickly</w:t>
      </w:r>
      <w:r w:rsidRPr="00CA1131">
        <w:rPr>
          <w:u w:val="single"/>
        </w:rPr>
        <w:t xml:space="preserve">. Even non-realists will acknowledge that the international realm is much more </w:t>
      </w:r>
      <w:r w:rsidRPr="00CA1131">
        <w:rPr>
          <w:b/>
          <w:iCs/>
          <w:u w:val="single"/>
          <w:bdr w:val="single" w:sz="8" w:space="0" w:color="auto"/>
        </w:rPr>
        <w:t>susceptible to crisis and emergency</w:t>
      </w:r>
      <w:r w:rsidRPr="00CA1131">
        <w:rPr>
          <w:u w:val="single"/>
        </w:rPr>
        <w:t xml:space="preserve"> than the domestic realm.</w:t>
      </w:r>
      <w:r w:rsidRPr="00CA1131">
        <w:rPr>
          <w:sz w:val="16"/>
        </w:rPr>
        <w:t xml:space="preserve"> But </w:t>
      </w:r>
      <w:r w:rsidRPr="00CA1131">
        <w:rPr>
          <w:u w:val="single"/>
        </w:rPr>
        <w:t>speed remains more important even to non-crisis foreign affairs cases</w:t>
      </w:r>
      <w:r w:rsidRPr="00CA1131">
        <w:rPr>
          <w:sz w:val="16"/>
        </w:rPr>
        <w:t xml:space="preserve">.389 It is true that the stable nature of American hegemony will prevent truly destabilizing events from happening without great changes in the geopolitical situation—the sort that occur over decades. China, for example, will not be able to match America’s military might until at least 2050.390 The United States will not, for a long time, face the same sorts of existential threats as in the past.391 Nonetheless, </w:t>
      </w:r>
      <w:r w:rsidRPr="00CA1131">
        <w:rPr>
          <w:u w:val="single"/>
        </w:rPr>
        <w:t xml:space="preserve">in foreign affairs matters, it is </w:t>
      </w:r>
      <w:r w:rsidRPr="00CA1131">
        <w:rPr>
          <w:b/>
          <w:iCs/>
          <w:u w:val="single"/>
          <w:bdr w:val="single" w:sz="8" w:space="0" w:color="auto"/>
        </w:rPr>
        <w:t>only the executive</w:t>
      </w:r>
      <w:r w:rsidRPr="00CA1131">
        <w:rPr>
          <w:u w:val="single"/>
        </w:rPr>
        <w:t xml:space="preserve"> branch that has the capacity successfully to conduct </w:t>
      </w:r>
      <w:r w:rsidRPr="00CA1131">
        <w:rPr>
          <w:b/>
          <w:iCs/>
          <w:u w:val="single"/>
          <w:bdr w:val="single" w:sz="8" w:space="0" w:color="auto"/>
        </w:rPr>
        <w:t>treaty negotiations</w:t>
      </w:r>
      <w:r w:rsidRPr="00CA1131">
        <w:rPr>
          <w:u w:val="single"/>
        </w:rPr>
        <w:t>, for example, which depend on adjusting positions quickly</w:t>
      </w:r>
      <w:r w:rsidRPr="00CA1131">
        <w:rPr>
          <w:sz w:val="16"/>
        </w:rPr>
        <w:t xml:space="preserve">. </w:t>
      </w:r>
      <w:r w:rsidRPr="00CA1131">
        <w:rPr>
          <w:u w:val="single"/>
        </w:rPr>
        <w:t xml:space="preserve">The </w:t>
      </w:r>
      <w:r w:rsidRPr="00CA1131">
        <w:rPr>
          <w:b/>
          <w:iCs/>
          <w:u w:val="single"/>
          <w:bdr w:val="single" w:sz="8" w:space="0" w:color="auto"/>
        </w:rPr>
        <w:t>need for speed</w:t>
      </w:r>
      <w:r w:rsidRPr="00CA1131">
        <w:rPr>
          <w:u w:val="single"/>
        </w:rPr>
        <w:t xml:space="preserve"> is particularly </w:t>
      </w:r>
      <w:r w:rsidRPr="00CA1131">
        <w:rPr>
          <w:b/>
          <w:iCs/>
          <w:u w:val="single"/>
          <w:bdr w:val="single" w:sz="8" w:space="0" w:color="auto"/>
        </w:rPr>
        <w:t>acute</w:t>
      </w:r>
      <w:r w:rsidRPr="00CA1131">
        <w:rPr>
          <w:u w:val="single"/>
        </w:rPr>
        <w:t xml:space="preserve"> in </w:t>
      </w:r>
      <w:r w:rsidRPr="00CA1131">
        <w:rPr>
          <w:b/>
          <w:iCs/>
          <w:u w:val="single"/>
          <w:bdr w:val="single" w:sz="8" w:space="0" w:color="auto"/>
        </w:rPr>
        <w:t>crises</w:t>
      </w:r>
      <w:r w:rsidRPr="00CA1131">
        <w:rPr>
          <w:u w:val="single"/>
        </w:rPr>
        <w:t xml:space="preserve">. Threats from transnational </w:t>
      </w:r>
      <w:r w:rsidRPr="00CA1131">
        <w:rPr>
          <w:b/>
          <w:iCs/>
          <w:u w:val="single"/>
          <w:bdr w:val="single" w:sz="8" w:space="0" w:color="auto"/>
        </w:rPr>
        <w:t>terrorist groups and loose nuclear weapons</w:t>
      </w:r>
      <w:r w:rsidRPr="00CA1131">
        <w:rPr>
          <w:u w:val="single"/>
        </w:rPr>
        <w:t xml:space="preserve"> are among the most serious problems</w:t>
      </w:r>
      <w:r w:rsidRPr="00CA1131">
        <w:rPr>
          <w:sz w:val="16"/>
        </w:rPr>
        <w:t xml:space="preserve"> facing the United States today. The United States maintains a “quasi-monopoly on the use of force,”392 but </w:t>
      </w:r>
      <w:r w:rsidRPr="00CA1131">
        <w:rPr>
          <w:u w:val="single"/>
        </w:rPr>
        <w:t xml:space="preserve">the </w:t>
      </w:r>
      <w:r w:rsidRPr="00CA1131">
        <w:rPr>
          <w:b/>
          <w:iCs/>
          <w:u w:val="single"/>
          <w:bdr w:val="single" w:sz="8" w:space="0" w:color="auto"/>
        </w:rPr>
        <w:t>rapid pace of change and improvements in weapons technology</w:t>
      </w:r>
      <w:r w:rsidRPr="00CA1131">
        <w:rPr>
          <w:u w:val="single"/>
        </w:rPr>
        <w:t xml:space="preserve"> mean that the executive branch must respond to emergencies long before the courts have an opportunity to weigh in. </w:t>
      </w:r>
      <w:r w:rsidRPr="00CA1131">
        <w:rPr>
          <w:b/>
          <w:iCs/>
          <w:u w:val="single"/>
          <w:bdr w:val="single" w:sz="8" w:space="0" w:color="auto"/>
        </w:rPr>
        <w:t>Even were</w:t>
      </w:r>
      <w:r w:rsidRPr="00CA1131">
        <w:rPr>
          <w:u w:val="single"/>
        </w:rPr>
        <w:t xml:space="preserve"> a court able to respond quickly enough, it is </w:t>
      </w:r>
      <w:r w:rsidRPr="00CA1131">
        <w:rPr>
          <w:b/>
          <w:iCs/>
          <w:u w:val="single"/>
          <w:bdr w:val="single" w:sz="8" w:space="0" w:color="auto"/>
        </w:rPr>
        <w:t>not clear</w:t>
      </w:r>
      <w:r w:rsidRPr="00CA1131">
        <w:rPr>
          <w:u w:val="single"/>
        </w:rPr>
        <w:t xml:space="preserve"> that </w:t>
      </w:r>
      <w:r w:rsidRPr="00CA1131">
        <w:rPr>
          <w:u w:val="single"/>
        </w:rPr>
        <w:lastRenderedPageBreak/>
        <w:t>we would want courts to adjudicate foreign affairs crises without the deliberation and opportunities for review that are essential aspects of their institutional competence</w:t>
      </w:r>
      <w:r w:rsidRPr="00CA1131">
        <w:rPr>
          <w:sz w:val="16"/>
        </w:rPr>
        <w:t xml:space="preserve">. Therefore, </w:t>
      </w:r>
      <w:r w:rsidRPr="00CA1131">
        <w:rPr>
          <w:u w:val="single"/>
        </w:rPr>
        <w:t>courts should grant a higher level of deference to executive branch determinations in deciding whether to grant a temporary restraining order or a preliminary injunction in foreign affairs matters. Under</w:t>
      </w:r>
      <w:r w:rsidRPr="00CA1131">
        <w:rPr>
          <w:sz w:val="16"/>
        </w:rPr>
        <w:t xml:space="preserve"> the super-strong </w:t>
      </w:r>
      <w:r w:rsidRPr="00CA1131">
        <w:rPr>
          <w:b/>
          <w:iCs/>
          <w:u w:val="single"/>
          <w:bdr w:val="single" w:sz="8" w:space="0" w:color="auto"/>
        </w:rPr>
        <w:t>Curtiss-Wright</w:t>
      </w:r>
      <w:r w:rsidRPr="00CA1131">
        <w:rPr>
          <w:sz w:val="16"/>
        </w:rPr>
        <w:t xml:space="preserve"> deference scheme, </w:t>
      </w:r>
      <w:r w:rsidRPr="00CA1131">
        <w:rPr>
          <w:u w:val="single"/>
        </w:rPr>
        <w:t>the court should accept the executive branch interpretation unless Congress has specifically addressed the matter and the issue does not fall within the President’s textually-specified Article I powers</w:t>
      </w:r>
      <w:r w:rsidRPr="00CA1131">
        <w:rPr>
          <w:sz w:val="16"/>
        </w:rPr>
        <w:t xml:space="preserve">. </w:t>
      </w:r>
    </w:p>
    <w:p w14:paraId="40AB81B2" w14:textId="2A789428" w:rsidR="006E44C7" w:rsidRDefault="006E44C7" w:rsidP="006E44C7">
      <w:pPr>
        <w:pStyle w:val="Heading3"/>
      </w:pPr>
      <w:r>
        <w:lastRenderedPageBreak/>
        <w:t>---AT: Trump Bad</w:t>
      </w:r>
    </w:p>
    <w:p w14:paraId="04EE5177" w14:textId="77777777" w:rsidR="006E44C7" w:rsidRPr="00CA1131" w:rsidRDefault="006E44C7" w:rsidP="006E44C7">
      <w:pPr>
        <w:pStyle w:val="Heading4"/>
      </w:pPr>
      <w:r w:rsidRPr="00CA1131">
        <w:t xml:space="preserve">He’ll be </w:t>
      </w:r>
      <w:r w:rsidRPr="00CA1131">
        <w:rPr>
          <w:u w:val="single"/>
        </w:rPr>
        <w:t>restrained</w:t>
      </w:r>
      <w:r w:rsidRPr="00CA1131">
        <w:t xml:space="preserve">, BUT the Mueller investigation </w:t>
      </w:r>
      <w:r w:rsidRPr="00CA1131">
        <w:rPr>
          <w:u w:val="single"/>
        </w:rPr>
        <w:t>disproves</w:t>
      </w:r>
      <w:r w:rsidRPr="00CA1131">
        <w:t xml:space="preserve"> their impact.</w:t>
      </w:r>
    </w:p>
    <w:p w14:paraId="45B8024B" w14:textId="77777777" w:rsidR="006E44C7" w:rsidRPr="00CA1131" w:rsidRDefault="006E44C7" w:rsidP="006E44C7">
      <w:r w:rsidRPr="00CA1131">
        <w:rPr>
          <w:rStyle w:val="Style13ptBold"/>
        </w:rPr>
        <w:t xml:space="preserve">Drezner 18 </w:t>
      </w:r>
      <w:r w:rsidRPr="00CA1131">
        <w:t xml:space="preserve">Daniel W. Drezner is a professor of international politics at the Fletcher School of Law and Diplomacy at Tufts University; 8-22-18; “Will Donald Trump Distract from His Troubles with Foreign Policy?” Washington Post </w:t>
      </w:r>
      <w:hyperlink r:id="rId30" w:history="1">
        <w:r w:rsidRPr="00CA1131">
          <w:rPr>
            <w:rStyle w:val="Hyperlink"/>
          </w:rPr>
          <w:t>https://www.washingtonpost.com/</w:t>
        </w:r>
      </w:hyperlink>
      <w:r w:rsidRPr="00CA1131">
        <w:t xml:space="preserve"> news/posteverything/wp/2018/08/22/will-donald-trump-distract-from-his-troubles-with-foreign-policy/ - BS</w:t>
      </w:r>
    </w:p>
    <w:p w14:paraId="3F3CDCB3" w14:textId="77777777" w:rsidR="006E44C7" w:rsidRPr="00CA1131" w:rsidRDefault="006E44C7" w:rsidP="006E44C7">
      <w:pPr>
        <w:rPr>
          <w:sz w:val="12"/>
        </w:rPr>
      </w:pPr>
      <w:r w:rsidRPr="00CA1131">
        <w:rPr>
          <w:rStyle w:val="StyleUnderline"/>
        </w:rPr>
        <w:t>No day during</w:t>
      </w:r>
      <w:r w:rsidRPr="00CA1131">
        <w:rPr>
          <w:sz w:val="12"/>
        </w:rPr>
        <w:t xml:space="preserve"> President </w:t>
      </w:r>
      <w:r w:rsidRPr="00CA1131">
        <w:rPr>
          <w:rStyle w:val="StyleUnderline"/>
        </w:rPr>
        <w:t xml:space="preserve">Trump’s </w:t>
      </w:r>
      <w:r w:rsidRPr="00CA1131">
        <w:rPr>
          <w:rStyle w:val="Emphasis"/>
        </w:rPr>
        <w:t>19 months</w:t>
      </w:r>
      <w:r w:rsidRPr="00CA1131">
        <w:rPr>
          <w:sz w:val="12"/>
        </w:rPr>
        <w:t xml:space="preserve"> in office </w:t>
      </w:r>
      <w:r w:rsidRPr="00CA1131">
        <w:rPr>
          <w:rStyle w:val="StyleUnderline"/>
        </w:rPr>
        <w:t xml:space="preserve">could prove as </w:t>
      </w:r>
      <w:r w:rsidRPr="00CA1131">
        <w:rPr>
          <w:rStyle w:val="Emphasis"/>
        </w:rPr>
        <w:t>dangerous</w:t>
      </w:r>
      <w:r w:rsidRPr="00CA1131">
        <w:rPr>
          <w:rStyle w:val="StyleUnderline"/>
        </w:rPr>
        <w:t xml:space="preserve"> or</w:t>
      </w:r>
      <w:r w:rsidRPr="00CA1131">
        <w:rPr>
          <w:sz w:val="12"/>
        </w:rPr>
        <w:t xml:space="preserve"> </w:t>
      </w:r>
      <w:r w:rsidRPr="00CA1131">
        <w:rPr>
          <w:rStyle w:val="Emphasis"/>
        </w:rPr>
        <w:t>debilitating</w:t>
      </w:r>
      <w:r w:rsidRPr="00CA1131">
        <w:rPr>
          <w:sz w:val="12"/>
        </w:rPr>
        <w:t xml:space="preserve"> as Tuesday. </w:t>
      </w:r>
      <w:r w:rsidRPr="00CA1131">
        <w:rPr>
          <w:rStyle w:val="StyleUnderline"/>
        </w:rPr>
        <w:t>Everything</w:t>
      </w:r>
      <w:r w:rsidRPr="00CA1131">
        <w:rPr>
          <w:sz w:val="12"/>
        </w:rPr>
        <w:t xml:space="preserve"> </w:t>
      </w:r>
      <w:r w:rsidRPr="00CA1131">
        <w:rPr>
          <w:rStyle w:val="StyleUnderline"/>
        </w:rPr>
        <w:t>that</w:t>
      </w:r>
      <w:r w:rsidRPr="00CA1131">
        <w:rPr>
          <w:sz w:val="12"/>
        </w:rPr>
        <w:t xml:space="preserve"> </w:t>
      </w:r>
      <w:r w:rsidRPr="00CA1131">
        <w:rPr>
          <w:rStyle w:val="StyleUnderline"/>
        </w:rPr>
        <w:t>happened</w:t>
      </w:r>
      <w:r w:rsidRPr="00CA1131">
        <w:rPr>
          <w:sz w:val="12"/>
        </w:rPr>
        <w:t xml:space="preserve"> </w:t>
      </w:r>
      <w:r w:rsidRPr="00CA1131">
        <w:rPr>
          <w:rStyle w:val="StyleUnderline"/>
        </w:rPr>
        <w:t>in a pair of courtrooms</w:t>
      </w:r>
      <w:r w:rsidRPr="00CA1131">
        <w:rPr>
          <w:sz w:val="12"/>
        </w:rPr>
        <w:t xml:space="preserve"> hundreds of miles apart </w:t>
      </w:r>
      <w:r w:rsidRPr="00CA1131">
        <w:rPr>
          <w:rStyle w:val="StyleUnderline"/>
        </w:rPr>
        <w:t>strengthened</w:t>
      </w:r>
      <w:r w:rsidRPr="00CA1131">
        <w:rPr>
          <w:sz w:val="12"/>
        </w:rPr>
        <w:t xml:space="preserve"> the hand of special counsel Robert S. </w:t>
      </w:r>
      <w:r w:rsidRPr="00CA1131">
        <w:rPr>
          <w:rStyle w:val="StyleUnderline"/>
        </w:rPr>
        <w:t>Mueller III and</w:t>
      </w:r>
      <w:r w:rsidRPr="00CA1131">
        <w:rPr>
          <w:sz w:val="12"/>
        </w:rPr>
        <w:t xml:space="preserve"> weakened that of the president of the United States. … </w:t>
      </w:r>
      <w:r w:rsidRPr="00CA1131">
        <w:rPr>
          <w:rStyle w:val="StyleUnderline"/>
        </w:rPr>
        <w:t>What took place</w:t>
      </w:r>
      <w:r w:rsidRPr="00CA1131">
        <w:rPr>
          <w:sz w:val="12"/>
        </w:rPr>
        <w:t xml:space="preserve"> Tuesday </w:t>
      </w:r>
      <w:r w:rsidRPr="00CA1131">
        <w:rPr>
          <w:rStyle w:val="StyleUnderline"/>
        </w:rPr>
        <w:t xml:space="preserve">will ratchet </w:t>
      </w:r>
      <w:r w:rsidRPr="00CA1131">
        <w:rPr>
          <w:rStyle w:val="Emphasis"/>
        </w:rPr>
        <w:t>up</w:t>
      </w:r>
      <w:r w:rsidRPr="00CA1131">
        <w:rPr>
          <w:rStyle w:val="StyleUnderline"/>
        </w:rPr>
        <w:t xml:space="preserve"> the</w:t>
      </w:r>
      <w:r w:rsidRPr="00CA1131">
        <w:rPr>
          <w:sz w:val="12"/>
        </w:rPr>
        <w:t xml:space="preserve"> </w:t>
      </w:r>
      <w:r w:rsidRPr="00CA1131">
        <w:rPr>
          <w:rStyle w:val="Emphasis"/>
        </w:rPr>
        <w:t>pressure</w:t>
      </w:r>
      <w:r w:rsidRPr="00CA1131">
        <w:rPr>
          <w:sz w:val="12"/>
        </w:rPr>
        <w:t xml:space="preserve"> </w:t>
      </w:r>
      <w:r w:rsidRPr="00CA1131">
        <w:rPr>
          <w:rStyle w:val="StyleUnderline"/>
        </w:rPr>
        <w:t xml:space="preserve">on the </w:t>
      </w:r>
      <w:r w:rsidRPr="00CA1131">
        <w:rPr>
          <w:rStyle w:val="Emphasis"/>
        </w:rPr>
        <w:t>president</w:t>
      </w:r>
      <w:r w:rsidRPr="00CA1131">
        <w:rPr>
          <w:sz w:val="12"/>
        </w:rPr>
        <w:t xml:space="preserve">, </w:t>
      </w:r>
      <w:r w:rsidRPr="00CA1131">
        <w:rPr>
          <w:rStyle w:val="StyleUnderline"/>
        </w:rPr>
        <w:t xml:space="preserve">will </w:t>
      </w:r>
      <w:r w:rsidRPr="00CA1131">
        <w:rPr>
          <w:rStyle w:val="Emphasis"/>
        </w:rPr>
        <w:t>embolden</w:t>
      </w:r>
      <w:r w:rsidRPr="00CA1131">
        <w:rPr>
          <w:rStyle w:val="StyleUnderline"/>
        </w:rPr>
        <w:t xml:space="preserve"> his</w:t>
      </w:r>
      <w:r w:rsidRPr="00CA1131">
        <w:rPr>
          <w:sz w:val="12"/>
        </w:rPr>
        <w:t xml:space="preserve"> </w:t>
      </w:r>
      <w:r w:rsidRPr="00CA1131">
        <w:rPr>
          <w:rStyle w:val="Emphasis"/>
        </w:rPr>
        <w:t>critics</w:t>
      </w:r>
      <w:r w:rsidRPr="00CA1131">
        <w:rPr>
          <w:sz w:val="12"/>
        </w:rPr>
        <w:t xml:space="preserve">, </w:t>
      </w:r>
      <w:r w:rsidRPr="00CA1131">
        <w:rPr>
          <w:rStyle w:val="StyleUnderline"/>
        </w:rPr>
        <w:t xml:space="preserve">and will no doubt </w:t>
      </w:r>
      <w:r w:rsidRPr="00CA1131">
        <w:rPr>
          <w:rStyle w:val="Emphasis"/>
        </w:rPr>
        <w:t>inflame</w:t>
      </w:r>
      <w:r w:rsidRPr="00CA1131">
        <w:rPr>
          <w:sz w:val="12"/>
        </w:rPr>
        <w:t xml:space="preserve"> and rally his </w:t>
      </w:r>
      <w:r w:rsidRPr="00CA1131">
        <w:rPr>
          <w:rStyle w:val="Emphasis"/>
        </w:rPr>
        <w:t>supporters</w:t>
      </w:r>
      <w:r w:rsidRPr="00CA1131">
        <w:rPr>
          <w:sz w:val="12"/>
        </w:rPr>
        <w:t xml:space="preserve">. If the past months have seemed increasingly hot, the coming months could be hotter still — there’s little doubt that the Trump presidency has now entered more treacherous territory, and no one can know where it will end. … Mueller will continue to move forward, at a pace of his own choosing. Justice Department guidelines probably will inhibit him from doing anything dramatic in the early fall, ahead of the midterm elections. Whether more shoes will drop before Labor Day, only he knows. One way or another, the president faces many more months of uncertainty. So how’s the mood in the White House? Not good, according to the New York Times’s Mark Landler, Michael Shear and Maggie Haberman: Inside the West Wing, aides to Mr. Trump — numbed and desensitized by breathless news cycles blaring headlines about the president’s behavior — said privately on Tuesday afternoon that they were having trouble assessing how devastating the day’s legal events might be. Mr. Trump’s advisers spent hours working on a statement that was attributed to his lawyer, Rudolph W. Giuliani, but privately, several said that they could not come up with something to explain away Mr. Cohen’s admissions beyond calling him a liar…. People close to Mr. Trump privately acknowledged that the declarations from Mr. Cohen, made under oath in open court, could have significant political ramifications. And as Haberman tweeted: So the president is in a spot of trouble. The Post has many, many, many commentators more connected than I to comment on Tuesday’s political implications. But I do know a little something about the politics of foreign policy. Which leads me to ask: Will Trump try anything in the foreign policy realm to distract from his legal woes? Your prior on this question should be “no.” </w:t>
      </w:r>
      <w:r w:rsidRPr="00CA1131">
        <w:rPr>
          <w:rStyle w:val="StyleUnderline"/>
        </w:rPr>
        <w:t xml:space="preserve">International relations scholars are pretty </w:t>
      </w:r>
      <w:r w:rsidRPr="00CA1131">
        <w:rPr>
          <w:rStyle w:val="Emphasis"/>
        </w:rPr>
        <w:t>dubious about</w:t>
      </w:r>
      <w:r w:rsidRPr="00CA1131">
        <w:rPr>
          <w:sz w:val="12"/>
        </w:rPr>
        <w:t xml:space="preserve"> “</w:t>
      </w:r>
      <w:r w:rsidRPr="00CA1131">
        <w:rPr>
          <w:rStyle w:val="Emphasis"/>
        </w:rPr>
        <w:t>Wag the Dog</w:t>
      </w:r>
      <w:r w:rsidRPr="00CA1131">
        <w:rPr>
          <w:sz w:val="12"/>
        </w:rPr>
        <w:t xml:space="preserve">” </w:t>
      </w:r>
      <w:r w:rsidRPr="00CA1131">
        <w:rPr>
          <w:rStyle w:val="StyleUnderline"/>
        </w:rPr>
        <w:t>scenarios</w:t>
      </w:r>
      <w:r w:rsidRPr="00CA1131">
        <w:rPr>
          <w:sz w:val="12"/>
        </w:rPr>
        <w:t xml:space="preserve">, and </w:t>
      </w:r>
      <w:r w:rsidRPr="00CA1131">
        <w:rPr>
          <w:rStyle w:val="StyleUnderline"/>
        </w:rPr>
        <w:t xml:space="preserve">for </w:t>
      </w:r>
      <w:r w:rsidRPr="00CA1131">
        <w:rPr>
          <w:rStyle w:val="Emphasis"/>
        </w:rPr>
        <w:t>good reason</w:t>
      </w:r>
      <w:r w:rsidRPr="00CA1131">
        <w:rPr>
          <w:sz w:val="12"/>
        </w:rPr>
        <w:t xml:space="preserve">: </w:t>
      </w:r>
      <w:r w:rsidRPr="00CA1131">
        <w:rPr>
          <w:rStyle w:val="StyleUnderline"/>
        </w:rPr>
        <w:t xml:space="preserve">There is very </w:t>
      </w:r>
      <w:r w:rsidRPr="00CA1131">
        <w:rPr>
          <w:rStyle w:val="Emphasis"/>
        </w:rPr>
        <w:t>little evidence</w:t>
      </w:r>
      <w:r w:rsidRPr="00CA1131">
        <w:rPr>
          <w:sz w:val="12"/>
        </w:rPr>
        <w:t xml:space="preserve"> that </w:t>
      </w:r>
      <w:r w:rsidRPr="00CA1131">
        <w:rPr>
          <w:rStyle w:val="Emphasis"/>
        </w:rPr>
        <w:t>they happen</w:t>
      </w:r>
      <w:r w:rsidRPr="00CA1131">
        <w:rPr>
          <w:sz w:val="12"/>
        </w:rPr>
        <w:t xml:space="preserve"> all that often. </w:t>
      </w:r>
      <w:r w:rsidRPr="00CA1131">
        <w:rPr>
          <w:rStyle w:val="StyleUnderline"/>
        </w:rPr>
        <w:t xml:space="preserve">Could Trump be an </w:t>
      </w:r>
      <w:r w:rsidRPr="00CA1131">
        <w:rPr>
          <w:rStyle w:val="Emphasis"/>
        </w:rPr>
        <w:t>exception</w:t>
      </w:r>
      <w:r w:rsidRPr="00CA1131">
        <w:rPr>
          <w:sz w:val="12"/>
        </w:rPr>
        <w:t xml:space="preserve">? There’s some data to support that claim. For one thing, he clearly thinks that this is what politicians do. Remember this from 2011? There is also the fact that this White House has already been reported to have actions planned to distract from negative news cycles. My Post colleagues Karen DeYoung and Josh Dawsey reported last week that Trump’s White House had “drafted documents revoking the security clearances of current and former officials whom President Trump has demanded be punished for criticizing him.” Furthermore, “communications aides, including press secretary Sarah Huckabee Sanders and Bill Shine, the newly named deputy chief of staff, have discussed the optimum times to release them as a distraction during unfavorable news cycles.” So, if both Trump and his staff think that foreign policy/national security distractions are a valid political strategy, will they go that route now? </w:t>
      </w:r>
      <w:r w:rsidRPr="00CA1131">
        <w:rPr>
          <w:rStyle w:val="StyleUnderline"/>
        </w:rPr>
        <w:t xml:space="preserve">This is where Trump being an </w:t>
      </w:r>
      <w:r w:rsidRPr="00CA1131">
        <w:rPr>
          <w:rStyle w:val="Emphasis"/>
        </w:rPr>
        <w:t>anomalous</w:t>
      </w:r>
      <w:r w:rsidRPr="00CA1131">
        <w:rPr>
          <w:sz w:val="12"/>
        </w:rPr>
        <w:t xml:space="preserve"> type of </w:t>
      </w:r>
      <w:r w:rsidRPr="00CA1131">
        <w:rPr>
          <w:rStyle w:val="Emphasis"/>
        </w:rPr>
        <w:t>leader</w:t>
      </w:r>
      <w:r w:rsidRPr="00CA1131">
        <w:rPr>
          <w:sz w:val="12"/>
        </w:rPr>
        <w:t xml:space="preserve"> </w:t>
      </w:r>
      <w:r w:rsidRPr="00CA1131">
        <w:rPr>
          <w:rStyle w:val="StyleUnderline"/>
        </w:rPr>
        <w:t>would</w:t>
      </w:r>
      <w:r w:rsidRPr="00CA1131">
        <w:rPr>
          <w:sz w:val="12"/>
        </w:rPr>
        <w:t xml:space="preserve"> probably </w:t>
      </w:r>
      <w:r w:rsidRPr="00CA1131">
        <w:rPr>
          <w:rStyle w:val="StyleUnderline"/>
        </w:rPr>
        <w:t>mean</w:t>
      </w:r>
      <w:r w:rsidRPr="00CA1131">
        <w:rPr>
          <w:sz w:val="12"/>
        </w:rPr>
        <w:t xml:space="preserve"> more </w:t>
      </w:r>
      <w:r w:rsidRPr="00CA1131">
        <w:rPr>
          <w:rStyle w:val="StyleUnderline"/>
        </w:rPr>
        <w:t>anomalous</w:t>
      </w:r>
      <w:r w:rsidRPr="00CA1131">
        <w:rPr>
          <w:sz w:val="12"/>
        </w:rPr>
        <w:t xml:space="preserve"> </w:t>
      </w:r>
      <w:r w:rsidRPr="00CA1131">
        <w:rPr>
          <w:rStyle w:val="StyleUnderline"/>
        </w:rPr>
        <w:t xml:space="preserve">types of </w:t>
      </w:r>
      <w:r w:rsidRPr="00CA1131">
        <w:rPr>
          <w:rStyle w:val="Emphasis"/>
        </w:rPr>
        <w:t>diversionary</w:t>
      </w:r>
      <w:r w:rsidRPr="00CA1131">
        <w:rPr>
          <w:rStyle w:val="StyleUnderline"/>
        </w:rPr>
        <w:t xml:space="preserve"> foreign</w:t>
      </w:r>
      <w:r w:rsidRPr="00CA1131">
        <w:rPr>
          <w:sz w:val="12"/>
        </w:rPr>
        <w:t xml:space="preserve"> </w:t>
      </w:r>
      <w:r w:rsidRPr="00CA1131">
        <w:rPr>
          <w:rStyle w:val="Emphasis"/>
        </w:rPr>
        <w:t>policy</w:t>
      </w:r>
      <w:r w:rsidRPr="00CA1131">
        <w:rPr>
          <w:sz w:val="12"/>
        </w:rPr>
        <w:t xml:space="preserve">. </w:t>
      </w:r>
      <w:r w:rsidRPr="00CA1131">
        <w:rPr>
          <w:rStyle w:val="StyleUnderline"/>
        </w:rPr>
        <w:t>Traditionally, the “Wag the Dog</w:t>
      </w:r>
      <w:r w:rsidRPr="00CA1131">
        <w:rPr>
          <w:sz w:val="12"/>
        </w:rPr>
        <w:t xml:space="preserve">” scenario </w:t>
      </w:r>
      <w:r w:rsidRPr="00CA1131">
        <w:rPr>
          <w:rStyle w:val="StyleUnderline"/>
        </w:rPr>
        <w:t xml:space="preserve">is that a war will </w:t>
      </w:r>
      <w:r w:rsidRPr="00CA1131">
        <w:rPr>
          <w:rStyle w:val="Emphasis"/>
        </w:rPr>
        <w:t>crowd out other</w:t>
      </w:r>
      <w:r w:rsidRPr="00CA1131">
        <w:rPr>
          <w:rStyle w:val="StyleUnderline"/>
        </w:rPr>
        <w:t xml:space="preserve"> news </w:t>
      </w:r>
      <w:r w:rsidRPr="00CA1131">
        <w:rPr>
          <w:rStyle w:val="Emphasis"/>
        </w:rPr>
        <w:t>stories</w:t>
      </w:r>
      <w:r w:rsidRPr="00CA1131">
        <w:rPr>
          <w:sz w:val="12"/>
        </w:rPr>
        <w:t xml:space="preserve">. </w:t>
      </w:r>
      <w:r w:rsidRPr="00CA1131">
        <w:rPr>
          <w:rStyle w:val="Emphasis"/>
        </w:rPr>
        <w:t>Trump</w:t>
      </w:r>
      <w:r w:rsidRPr="00CA1131">
        <w:rPr>
          <w:sz w:val="12"/>
        </w:rPr>
        <w:t xml:space="preserve">, however, </w:t>
      </w:r>
      <w:r w:rsidRPr="00CA1131">
        <w:rPr>
          <w:rStyle w:val="StyleUnderline"/>
        </w:rPr>
        <w:t xml:space="preserve">has </w:t>
      </w:r>
      <w:r w:rsidRPr="00CA1131">
        <w:rPr>
          <w:rStyle w:val="Emphasis"/>
        </w:rPr>
        <w:t>demonstrated</w:t>
      </w:r>
      <w:r w:rsidRPr="00CA1131">
        <w:rPr>
          <w:rStyle w:val="StyleUnderline"/>
        </w:rPr>
        <w:t xml:space="preserve"> that</w:t>
      </w:r>
      <w:r w:rsidRPr="00CA1131">
        <w:rPr>
          <w:sz w:val="12"/>
        </w:rPr>
        <w:t xml:space="preserve"> </w:t>
      </w:r>
      <w:r w:rsidRPr="00CA1131">
        <w:rPr>
          <w:rStyle w:val="StyleUnderline"/>
        </w:rPr>
        <w:t xml:space="preserve">the best way to </w:t>
      </w:r>
      <w:r w:rsidRPr="00CA1131">
        <w:rPr>
          <w:rStyle w:val="Emphasis"/>
        </w:rPr>
        <w:t>suck up</w:t>
      </w:r>
      <w:r w:rsidRPr="00CA1131">
        <w:rPr>
          <w:rStyle w:val="StyleUnderline"/>
        </w:rPr>
        <w:t xml:space="preserve"> news</w:t>
      </w:r>
      <w:r w:rsidRPr="00CA1131">
        <w:rPr>
          <w:sz w:val="12"/>
        </w:rPr>
        <w:t xml:space="preserve"> </w:t>
      </w:r>
      <w:r w:rsidRPr="00CA1131">
        <w:rPr>
          <w:rStyle w:val="Emphasis"/>
        </w:rPr>
        <w:t>coverage</w:t>
      </w:r>
      <w:r w:rsidRPr="00CA1131">
        <w:rPr>
          <w:sz w:val="12"/>
        </w:rPr>
        <w:t xml:space="preserve"> ordinarily devoted to scandal </w:t>
      </w:r>
      <w:r w:rsidRPr="00CA1131">
        <w:rPr>
          <w:rStyle w:val="StyleUnderline"/>
        </w:rPr>
        <w:t xml:space="preserve">is to </w:t>
      </w:r>
      <w:r w:rsidRPr="00CA1131">
        <w:rPr>
          <w:rStyle w:val="Emphasis"/>
        </w:rPr>
        <w:t>buck</w:t>
      </w:r>
      <w:r w:rsidRPr="00CA1131">
        <w:rPr>
          <w:rStyle w:val="StyleUnderline"/>
        </w:rPr>
        <w:t xml:space="preserve"> the conventional</w:t>
      </w:r>
      <w:r w:rsidRPr="00CA1131">
        <w:rPr>
          <w:sz w:val="12"/>
        </w:rPr>
        <w:t xml:space="preserve"> </w:t>
      </w:r>
      <w:r w:rsidRPr="00CA1131">
        <w:rPr>
          <w:rStyle w:val="Emphasis"/>
        </w:rPr>
        <w:t>wisdom</w:t>
      </w:r>
      <w:r w:rsidRPr="00CA1131">
        <w:rPr>
          <w:sz w:val="12"/>
        </w:rPr>
        <w:t xml:space="preserve">. </w:t>
      </w:r>
      <w:r w:rsidRPr="00CA1131">
        <w:rPr>
          <w:rStyle w:val="StyleUnderline"/>
        </w:rPr>
        <w:t>Schedule a summit to meet with</w:t>
      </w:r>
      <w:r w:rsidRPr="00CA1131">
        <w:rPr>
          <w:sz w:val="12"/>
        </w:rPr>
        <w:t xml:space="preserve"> Kim Jong </w:t>
      </w:r>
      <w:r w:rsidRPr="00CA1131">
        <w:rPr>
          <w:rStyle w:val="StyleUnderline"/>
        </w:rPr>
        <w:t>Un</w:t>
      </w:r>
      <w:r w:rsidRPr="00CA1131">
        <w:rPr>
          <w:sz w:val="12"/>
        </w:rPr>
        <w:t xml:space="preserve">! </w:t>
      </w:r>
      <w:r w:rsidRPr="00CA1131">
        <w:rPr>
          <w:rStyle w:val="StyleUnderline"/>
        </w:rPr>
        <w:t>Crap all over NATO</w:t>
      </w:r>
      <w:r w:rsidRPr="00CA1131">
        <w:rPr>
          <w:sz w:val="12"/>
        </w:rPr>
        <w:t xml:space="preserve"> </w:t>
      </w:r>
      <w:r w:rsidRPr="00CA1131">
        <w:rPr>
          <w:rStyle w:val="StyleUnderline"/>
        </w:rPr>
        <w:t>and the G-7!</w:t>
      </w:r>
      <w:r w:rsidRPr="00CA1131">
        <w:rPr>
          <w:sz w:val="12"/>
        </w:rPr>
        <w:t xml:space="preserve"> Going against the foreign policy grain has been Trump’s go-to move. </w:t>
      </w:r>
      <w:r w:rsidRPr="00CA1131">
        <w:rPr>
          <w:rStyle w:val="StyleUnderline"/>
        </w:rPr>
        <w:t>I would</w:t>
      </w:r>
      <w:r w:rsidRPr="00CA1131">
        <w:rPr>
          <w:sz w:val="12"/>
        </w:rPr>
        <w:t xml:space="preserve"> therefore </w:t>
      </w:r>
      <w:r w:rsidRPr="00CA1131">
        <w:rPr>
          <w:rStyle w:val="StyleUnderline"/>
        </w:rPr>
        <w:t xml:space="preserve">predict a ratcheting up of the </w:t>
      </w:r>
      <w:r w:rsidRPr="00CA1131">
        <w:rPr>
          <w:rStyle w:val="Emphasis"/>
        </w:rPr>
        <w:t>trade wars</w:t>
      </w:r>
      <w:r w:rsidRPr="00CA1131">
        <w:rPr>
          <w:sz w:val="12"/>
        </w:rPr>
        <w:t xml:space="preserve"> with our European allies, </w:t>
      </w:r>
      <w:r w:rsidRPr="00CA1131">
        <w:rPr>
          <w:rStyle w:val="StyleUnderline"/>
        </w:rPr>
        <w:t>more summitry with enduring rival</w:t>
      </w:r>
      <w:r w:rsidRPr="00CA1131">
        <w:rPr>
          <w:sz w:val="12"/>
        </w:rPr>
        <w:t xml:space="preserve"> </w:t>
      </w:r>
      <w:r w:rsidRPr="00CA1131">
        <w:rPr>
          <w:rStyle w:val="StyleUnderline"/>
        </w:rPr>
        <w:t>heads</w:t>
      </w:r>
      <w:r w:rsidRPr="00CA1131">
        <w:rPr>
          <w:sz w:val="12"/>
        </w:rPr>
        <w:t xml:space="preserve"> of state </w:t>
      </w:r>
      <w:r w:rsidRPr="00CA1131">
        <w:rPr>
          <w:rStyle w:val="StyleUnderline"/>
        </w:rPr>
        <w:t>and a further pushing of foreign policies</w:t>
      </w:r>
      <w:r w:rsidRPr="00CA1131">
        <w:rPr>
          <w:sz w:val="12"/>
        </w:rPr>
        <w:t xml:space="preserve"> </w:t>
      </w:r>
      <w:r w:rsidRPr="00CA1131">
        <w:rPr>
          <w:rStyle w:val="StyleUnderline"/>
        </w:rPr>
        <w:t xml:space="preserve">that </w:t>
      </w:r>
      <w:r w:rsidRPr="00CA1131">
        <w:rPr>
          <w:rStyle w:val="Emphasis"/>
        </w:rPr>
        <w:t>polarize</w:t>
      </w:r>
      <w:r w:rsidRPr="00CA1131">
        <w:rPr>
          <w:rStyle w:val="StyleUnderline"/>
        </w:rPr>
        <w:t xml:space="preserve"> at home</w:t>
      </w:r>
      <w:r w:rsidRPr="00CA1131">
        <w:rPr>
          <w:sz w:val="12"/>
        </w:rPr>
        <w:t xml:space="preserve">. </w:t>
      </w:r>
      <w:r w:rsidRPr="00CA1131">
        <w:rPr>
          <w:rStyle w:val="StyleUnderline"/>
        </w:rPr>
        <w:t xml:space="preserve">These are all policies that, with </w:t>
      </w:r>
      <w:r w:rsidRPr="00CA1131">
        <w:rPr>
          <w:rStyle w:val="Emphasis"/>
        </w:rPr>
        <w:t>Trump</w:t>
      </w:r>
      <w:r w:rsidRPr="00CA1131">
        <w:rPr>
          <w:sz w:val="12"/>
        </w:rPr>
        <w:t xml:space="preserve"> </w:t>
      </w:r>
      <w:r w:rsidRPr="00CA1131">
        <w:rPr>
          <w:rStyle w:val="StyleUnderline"/>
        </w:rPr>
        <w:t>at the head of</w:t>
      </w:r>
      <w:r w:rsidRPr="00CA1131">
        <w:rPr>
          <w:sz w:val="12"/>
        </w:rPr>
        <w:t xml:space="preserve"> </w:t>
      </w:r>
      <w:r w:rsidRPr="00CA1131">
        <w:rPr>
          <w:rStyle w:val="StyleUnderline"/>
        </w:rPr>
        <w:t>government</w:t>
      </w:r>
      <w:r w:rsidRPr="00CA1131">
        <w:rPr>
          <w:sz w:val="12"/>
        </w:rPr>
        <w:t xml:space="preserve">, </w:t>
      </w:r>
      <w:r w:rsidRPr="00CA1131">
        <w:rPr>
          <w:rStyle w:val="StyleUnderline"/>
        </w:rPr>
        <w:t xml:space="preserve">will accomplish nothing but </w:t>
      </w:r>
      <w:r w:rsidRPr="00CA1131">
        <w:rPr>
          <w:rStyle w:val="Emphasis"/>
        </w:rPr>
        <w:t>discord</w:t>
      </w:r>
      <w:r w:rsidRPr="00CA1131">
        <w:rPr>
          <w:rStyle w:val="StyleUnderline"/>
        </w:rPr>
        <w:t>.</w:t>
      </w:r>
      <w:r w:rsidRPr="00CA1131">
        <w:rPr>
          <w:sz w:val="12"/>
        </w:rPr>
        <w:t xml:space="preserve"> Given his current state of legal and political peril, however, it is also Trump’s likeliest move.</w:t>
      </w:r>
    </w:p>
    <w:p w14:paraId="1CEB969F" w14:textId="77777777" w:rsidR="006E44C7" w:rsidRPr="00CA1131" w:rsidRDefault="006E44C7" w:rsidP="006E44C7">
      <w:pPr>
        <w:pStyle w:val="Heading4"/>
        <w:ind w:left="720" w:hanging="720"/>
      </w:pPr>
      <w:r w:rsidRPr="00CA1131">
        <w:t>He will continue Obama era policy – tweets aren’t policy.</w:t>
      </w:r>
    </w:p>
    <w:p w14:paraId="14FE1234" w14:textId="77777777" w:rsidR="006E44C7" w:rsidRPr="00CA1131" w:rsidRDefault="006E44C7" w:rsidP="006E44C7">
      <w:r w:rsidRPr="00CA1131">
        <w:rPr>
          <w:rStyle w:val="Style13ptBold"/>
        </w:rPr>
        <w:t>O’Hanlon 18</w:t>
      </w:r>
      <w:r w:rsidRPr="00CA1131">
        <w:t xml:space="preserve"> Michael O'Hanlon, director of research and foreign policy program at Brookings Institution, and David Gordon, senior advisor at the Eurasia Group, was director of policy planning at the State Department in the George W. Bush administration, President Trump's Twitter-fueled foreign policy: Not as bad as you might think, Jan. 5, 2018, https://www.usatoday.com/story/opinion/2018/01/05/president-trumps-report-card-foreign-policy-not-bad-might-think-michael-ohanlon-david-gordon-column/1004880001/</w:t>
      </w:r>
    </w:p>
    <w:p w14:paraId="720D1075" w14:textId="77777777" w:rsidR="006E44C7" w:rsidRPr="00CA1131" w:rsidRDefault="006E44C7" w:rsidP="006E44C7">
      <w:pPr>
        <w:rPr>
          <w:sz w:val="12"/>
        </w:rPr>
      </w:pPr>
      <w:r w:rsidRPr="00CA1131">
        <w:rPr>
          <w:sz w:val="12"/>
        </w:rPr>
        <w:t xml:space="preserve">Yes, </w:t>
      </w:r>
      <w:r w:rsidRPr="00CA1131">
        <w:rPr>
          <w:rStyle w:val="StyleUnderline"/>
        </w:rPr>
        <w:t>Trump is a</w:t>
      </w:r>
      <w:r w:rsidRPr="00CA1131">
        <w:rPr>
          <w:sz w:val="12"/>
        </w:rPr>
        <w:t xml:space="preserve"> maverick and </w:t>
      </w:r>
      <w:r w:rsidRPr="00CA1131">
        <w:rPr>
          <w:rStyle w:val="StyleUnderline"/>
        </w:rPr>
        <w:t>populist</w:t>
      </w:r>
      <w:r w:rsidRPr="00CA1131">
        <w:rPr>
          <w:sz w:val="12"/>
        </w:rPr>
        <w:t xml:space="preserve">. But thanks to him, </w:t>
      </w:r>
      <w:r w:rsidRPr="00CA1131">
        <w:rPr>
          <w:rStyle w:val="StyleUnderline"/>
        </w:rPr>
        <w:t xml:space="preserve">2017 witnessed </w:t>
      </w:r>
      <w:r w:rsidRPr="00CA1131">
        <w:rPr>
          <w:rStyle w:val="Emphasis"/>
        </w:rPr>
        <w:t>less</w:t>
      </w:r>
      <w:r w:rsidRPr="00CA1131">
        <w:rPr>
          <w:rStyle w:val="StyleUnderline"/>
        </w:rPr>
        <w:t xml:space="preserve"> of a </w:t>
      </w:r>
      <w:r w:rsidRPr="00CA1131">
        <w:rPr>
          <w:rStyle w:val="Emphasis"/>
        </w:rPr>
        <w:t>dramatic departure</w:t>
      </w:r>
      <w:r w:rsidRPr="00CA1131">
        <w:rPr>
          <w:sz w:val="12"/>
        </w:rPr>
        <w:t xml:space="preserve"> </w:t>
      </w:r>
      <w:r w:rsidRPr="00CA1131">
        <w:rPr>
          <w:rStyle w:val="StyleUnderline"/>
        </w:rPr>
        <w:t>from</w:t>
      </w:r>
      <w:r w:rsidRPr="00CA1131">
        <w:rPr>
          <w:sz w:val="12"/>
        </w:rPr>
        <w:t xml:space="preserve"> the norm in </w:t>
      </w:r>
      <w:r w:rsidRPr="00CA1131">
        <w:rPr>
          <w:rStyle w:val="Emphasis"/>
        </w:rPr>
        <w:t>foreign policy</w:t>
      </w:r>
      <w:r w:rsidRPr="00CA1131">
        <w:rPr>
          <w:sz w:val="12"/>
        </w:rPr>
        <w:t xml:space="preserve"> </w:t>
      </w:r>
      <w:r w:rsidRPr="00CA1131">
        <w:rPr>
          <w:rStyle w:val="StyleUnderline"/>
        </w:rPr>
        <w:t>than</w:t>
      </w:r>
      <w:r w:rsidRPr="00CA1131">
        <w:rPr>
          <w:sz w:val="12"/>
        </w:rPr>
        <w:t xml:space="preserve"> has been </w:t>
      </w:r>
      <w:r w:rsidRPr="00CA1131">
        <w:rPr>
          <w:rStyle w:val="StyleUnderline"/>
        </w:rPr>
        <w:t>alleged</w:t>
      </w:r>
      <w:r w:rsidRPr="00CA1131">
        <w:rPr>
          <w:sz w:val="12"/>
        </w:rPr>
        <w:t xml:space="preserve">. </w:t>
      </w:r>
      <w:r w:rsidRPr="00CA1131">
        <w:rPr>
          <w:rStyle w:val="StyleUnderline"/>
        </w:rPr>
        <w:t>With each</w:t>
      </w:r>
      <w:r w:rsidRPr="00CA1131">
        <w:rPr>
          <w:sz w:val="12"/>
        </w:rPr>
        <w:t xml:space="preserve"> new </w:t>
      </w:r>
      <w:r w:rsidRPr="00CA1131">
        <w:rPr>
          <w:rStyle w:val="StyleUnderline"/>
        </w:rPr>
        <w:t>barrage</w:t>
      </w:r>
      <w:r w:rsidRPr="00CA1131">
        <w:rPr>
          <w:sz w:val="12"/>
        </w:rPr>
        <w:t xml:space="preserve"> </w:t>
      </w:r>
      <w:r w:rsidRPr="00CA1131">
        <w:rPr>
          <w:rStyle w:val="StyleUnderline"/>
        </w:rPr>
        <w:t>of</w:t>
      </w:r>
      <w:r w:rsidRPr="00CA1131">
        <w:rPr>
          <w:sz w:val="12"/>
        </w:rPr>
        <w:t xml:space="preserve"> foreign policy </w:t>
      </w:r>
      <w:r w:rsidRPr="00CA1131">
        <w:rPr>
          <w:rStyle w:val="Emphasis"/>
        </w:rPr>
        <w:t>tweets</w:t>
      </w:r>
      <w:r w:rsidRPr="00CA1131">
        <w:rPr>
          <w:sz w:val="12"/>
        </w:rPr>
        <w:t xml:space="preserve"> — most recently targeting Iran and North Korea and the Palestinians and Pakistan, President </w:t>
      </w:r>
      <w:r w:rsidRPr="00CA1131">
        <w:rPr>
          <w:rStyle w:val="StyleUnderline"/>
        </w:rPr>
        <w:t>Trump</w:t>
      </w:r>
      <w:r w:rsidRPr="00CA1131">
        <w:rPr>
          <w:sz w:val="12"/>
        </w:rPr>
        <w:t xml:space="preserve"> </w:t>
      </w:r>
      <w:r w:rsidRPr="00CA1131">
        <w:rPr>
          <w:rStyle w:val="StyleUnderline"/>
        </w:rPr>
        <w:t>cements the idea</w:t>
      </w:r>
      <w:r w:rsidRPr="00CA1131">
        <w:rPr>
          <w:sz w:val="12"/>
        </w:rPr>
        <w:t xml:space="preserve"> that </w:t>
      </w:r>
      <w:r w:rsidRPr="00CA1131">
        <w:rPr>
          <w:rStyle w:val="StyleUnderline"/>
        </w:rPr>
        <w:t>he is turning American foreign policy</w:t>
      </w:r>
      <w:r w:rsidRPr="00CA1131">
        <w:rPr>
          <w:sz w:val="12"/>
        </w:rPr>
        <w:t xml:space="preserve"> </w:t>
      </w:r>
      <w:r w:rsidRPr="00CA1131">
        <w:rPr>
          <w:rStyle w:val="Emphasis"/>
        </w:rPr>
        <w:t>on its head</w:t>
      </w:r>
      <w:r w:rsidRPr="00CA1131">
        <w:rPr>
          <w:sz w:val="12"/>
        </w:rPr>
        <w:t xml:space="preserve">, </w:t>
      </w:r>
      <w:r w:rsidRPr="00CA1131">
        <w:rPr>
          <w:rStyle w:val="StyleUnderline"/>
        </w:rPr>
        <w:t>shattering</w:t>
      </w:r>
      <w:r w:rsidRPr="00CA1131">
        <w:rPr>
          <w:sz w:val="12"/>
        </w:rPr>
        <w:t xml:space="preserve"> 70 years of tradition and </w:t>
      </w:r>
      <w:r w:rsidRPr="00CA1131">
        <w:rPr>
          <w:rStyle w:val="StyleUnderline"/>
        </w:rPr>
        <w:t>consensus</w:t>
      </w:r>
      <w:r w:rsidRPr="00CA1131">
        <w:rPr>
          <w:sz w:val="12"/>
        </w:rPr>
        <w:t xml:space="preserve">. But </w:t>
      </w:r>
      <w:r w:rsidRPr="00CA1131">
        <w:rPr>
          <w:rStyle w:val="StyleUnderline"/>
        </w:rPr>
        <w:t>that</w:t>
      </w:r>
      <w:r w:rsidRPr="00CA1131">
        <w:rPr>
          <w:sz w:val="12"/>
        </w:rPr>
        <w:t xml:space="preserve"> analysis </w:t>
      </w:r>
      <w:r w:rsidRPr="00CA1131">
        <w:rPr>
          <w:rStyle w:val="StyleUnderline"/>
        </w:rPr>
        <w:t>is</w:t>
      </w:r>
      <w:r w:rsidRPr="00CA1131">
        <w:rPr>
          <w:sz w:val="12"/>
        </w:rPr>
        <w:t xml:space="preserve"> more </w:t>
      </w:r>
      <w:r w:rsidRPr="00CA1131">
        <w:rPr>
          <w:rStyle w:val="Emphasis"/>
        </w:rPr>
        <w:t>wrong</w:t>
      </w:r>
      <w:r w:rsidRPr="00CA1131">
        <w:rPr>
          <w:sz w:val="12"/>
        </w:rPr>
        <w:t xml:space="preserve"> than right. By focusing on Trumpian rhetoric, bombast and late-night digital tirades, Trump’s </w:t>
      </w:r>
      <w:r w:rsidRPr="00CA1131">
        <w:rPr>
          <w:rStyle w:val="StyleUnderline"/>
        </w:rPr>
        <w:t>critics are missing the</w:t>
      </w:r>
      <w:r w:rsidRPr="00CA1131">
        <w:rPr>
          <w:sz w:val="12"/>
        </w:rPr>
        <w:t xml:space="preserve"> surprising </w:t>
      </w:r>
      <w:r w:rsidRPr="00CA1131">
        <w:rPr>
          <w:rStyle w:val="Emphasis"/>
        </w:rPr>
        <w:t>resilience</w:t>
      </w:r>
      <w:r w:rsidRPr="00CA1131">
        <w:rPr>
          <w:sz w:val="12"/>
        </w:rPr>
        <w:t xml:space="preserve"> </w:t>
      </w:r>
      <w:r w:rsidRPr="00CA1131">
        <w:rPr>
          <w:rStyle w:val="StyleUnderline"/>
        </w:rPr>
        <w:t xml:space="preserve">and </w:t>
      </w:r>
      <w:r w:rsidRPr="00CA1131">
        <w:rPr>
          <w:rStyle w:val="Emphasis"/>
        </w:rPr>
        <w:t>stability</w:t>
      </w:r>
      <w:r w:rsidRPr="00CA1131">
        <w:rPr>
          <w:rStyle w:val="StyleUnderline"/>
        </w:rPr>
        <w:t xml:space="preserve"> of</w:t>
      </w:r>
      <w:r w:rsidRPr="00CA1131">
        <w:rPr>
          <w:sz w:val="12"/>
        </w:rPr>
        <w:t xml:space="preserve"> American </w:t>
      </w:r>
      <w:r w:rsidRPr="00CA1131">
        <w:rPr>
          <w:rStyle w:val="Emphasis"/>
        </w:rPr>
        <w:t>foreign policy</w:t>
      </w:r>
      <w:r w:rsidRPr="00CA1131">
        <w:rPr>
          <w:sz w:val="12"/>
        </w:rPr>
        <w:t xml:space="preserve"> </w:t>
      </w:r>
      <w:r w:rsidRPr="00CA1131">
        <w:rPr>
          <w:rStyle w:val="StyleUnderline"/>
        </w:rPr>
        <w:t xml:space="preserve">and undermining </w:t>
      </w:r>
      <w:r w:rsidRPr="00CA1131">
        <w:rPr>
          <w:rStyle w:val="Emphasis"/>
        </w:rPr>
        <w:t>critiques</w:t>
      </w:r>
      <w:r w:rsidRPr="00CA1131">
        <w:rPr>
          <w:sz w:val="12"/>
        </w:rPr>
        <w:t xml:space="preserve"> of the president’s potentially more important foreign policy mistakes. Yes, Trump himself is a maverick and </w:t>
      </w:r>
      <w:r w:rsidRPr="00CA1131">
        <w:rPr>
          <w:sz w:val="12"/>
        </w:rPr>
        <w:lastRenderedPageBreak/>
        <w:t xml:space="preserve">populist. By virtue of his style and temperament, he has complicated U.S. diplomacy, and lowered America's standing in the world at least temporarily. And yes, 2018 could bring momentous White House decisions on issues like North Korea and Iran that may invalidate this analysis going forward. But largely because of the strength and coherence of the foreign policy team that Trump assembled, 2017 in fact witnessed a far less dramatic departure in American foreign policy than has often been alleged. It was, for example, certainly less momentous than 1950, 1964-1965, or 2001-2003 when the nation went to war. To be sure, there were unfortunate decisions last year. Notable was Trump's withdrawal from the Paris climate accord, a nonbinding and voluntary, but nonetheless important, step towards addressing a very serious global threat. Buddying up to Vladimir Putin has not helped right the state of U.S.-Russia relations. The controversial decision to recognize Jerusalem as the capital of Israel probably made any re-start of Israeli-Palestinian negotiations impossible in the near term. Greenlighting strongman behavior by the likes of President Sisi of Egypt and President Duterte of the Philippines has called American values into doubt. </w:t>
      </w:r>
      <w:r w:rsidRPr="00CA1131">
        <w:rPr>
          <w:rStyle w:val="StyleUnderline"/>
        </w:rPr>
        <w:t>But in each of these cases</w:t>
      </w:r>
      <w:r w:rsidRPr="00CA1131">
        <w:rPr>
          <w:sz w:val="12"/>
        </w:rPr>
        <w:t xml:space="preserve">, the likely </w:t>
      </w:r>
      <w:r w:rsidRPr="00CA1131">
        <w:rPr>
          <w:rStyle w:val="StyleUnderline"/>
        </w:rPr>
        <w:t>damage is</w:t>
      </w:r>
      <w:r w:rsidRPr="00CA1131">
        <w:rPr>
          <w:sz w:val="12"/>
        </w:rPr>
        <w:t xml:space="preserve"> </w:t>
      </w:r>
      <w:r w:rsidRPr="00CA1131">
        <w:rPr>
          <w:rStyle w:val="StyleUnderline"/>
        </w:rPr>
        <w:t>limited</w:t>
      </w:r>
      <w:r w:rsidRPr="00CA1131">
        <w:rPr>
          <w:sz w:val="12"/>
        </w:rPr>
        <w:t xml:space="preserve">. The </w:t>
      </w:r>
      <w:r w:rsidRPr="00CA1131">
        <w:rPr>
          <w:rStyle w:val="StyleUnderline"/>
        </w:rPr>
        <w:t>Paris</w:t>
      </w:r>
      <w:r w:rsidRPr="00CA1131">
        <w:rPr>
          <w:sz w:val="12"/>
        </w:rPr>
        <w:t xml:space="preserve"> accord </w:t>
      </w:r>
      <w:r w:rsidRPr="00CA1131">
        <w:rPr>
          <w:rStyle w:val="StyleUnderline"/>
        </w:rPr>
        <w:t>remains</w:t>
      </w:r>
      <w:r w:rsidRPr="00CA1131">
        <w:rPr>
          <w:sz w:val="12"/>
        </w:rPr>
        <w:t xml:space="preserve"> very much </w:t>
      </w:r>
      <w:r w:rsidRPr="00CA1131">
        <w:rPr>
          <w:rStyle w:val="StyleUnderline"/>
        </w:rPr>
        <w:t>alive</w:t>
      </w:r>
      <w:r w:rsidRPr="00CA1131">
        <w:rPr>
          <w:sz w:val="12"/>
        </w:rPr>
        <w:t xml:space="preserve">, </w:t>
      </w:r>
      <w:r w:rsidRPr="00CA1131">
        <w:rPr>
          <w:rStyle w:val="StyleUnderline"/>
        </w:rPr>
        <w:t>and</w:t>
      </w:r>
      <w:r w:rsidRPr="00CA1131">
        <w:rPr>
          <w:sz w:val="12"/>
        </w:rPr>
        <w:t xml:space="preserve"> U.S. state and local </w:t>
      </w:r>
      <w:r w:rsidRPr="00CA1131">
        <w:rPr>
          <w:rStyle w:val="StyleUnderline"/>
        </w:rPr>
        <w:t>governments</w:t>
      </w:r>
      <w:r w:rsidRPr="00CA1131">
        <w:rPr>
          <w:sz w:val="12"/>
        </w:rPr>
        <w:t xml:space="preserve"> as well as much of the private sector </w:t>
      </w:r>
      <w:r w:rsidRPr="00CA1131">
        <w:rPr>
          <w:rStyle w:val="StyleUnderline"/>
        </w:rPr>
        <w:t>will continue to promote</w:t>
      </w:r>
      <w:r w:rsidRPr="00CA1131">
        <w:rPr>
          <w:sz w:val="12"/>
        </w:rPr>
        <w:t xml:space="preserve"> clean </w:t>
      </w:r>
      <w:r w:rsidRPr="00CA1131">
        <w:rPr>
          <w:rStyle w:val="StyleUnderline"/>
        </w:rPr>
        <w:t>energy</w:t>
      </w:r>
      <w:r w:rsidRPr="00CA1131">
        <w:rPr>
          <w:sz w:val="12"/>
        </w:rPr>
        <w:t xml:space="preserve"> usage. The Jerusalem decision did not prejudge the borders of the Israeli capital, nor did it preclude Palestinians having a capital in East Jerusalem someday. And on the various strongmen, Trump has encountered an age-old problem in American foreign policy of squaring interests with values. Yes, he has struggled with this dilemma. But </w:t>
      </w:r>
      <w:r w:rsidRPr="00CA1131">
        <w:rPr>
          <w:rStyle w:val="StyleUnderline"/>
        </w:rPr>
        <w:t>he has not been</w:t>
      </w:r>
      <w:r w:rsidRPr="00CA1131">
        <w:rPr>
          <w:sz w:val="12"/>
        </w:rPr>
        <w:t xml:space="preserve"> entirely </w:t>
      </w:r>
      <w:r w:rsidRPr="00CA1131">
        <w:rPr>
          <w:rStyle w:val="StyleUnderline"/>
        </w:rPr>
        <w:t>wrong to sens</w:t>
      </w:r>
      <w:r w:rsidRPr="00CA1131">
        <w:rPr>
          <w:sz w:val="12"/>
        </w:rPr>
        <w:t xml:space="preserve">e that </w:t>
      </w:r>
      <w:r w:rsidRPr="00CA1131">
        <w:rPr>
          <w:rStyle w:val="StyleUnderline"/>
        </w:rPr>
        <w:t>it is important</w:t>
      </w:r>
      <w:r w:rsidRPr="00CA1131">
        <w:rPr>
          <w:sz w:val="12"/>
        </w:rPr>
        <w:t xml:space="preserve"> </w:t>
      </w:r>
      <w:r w:rsidRPr="00CA1131">
        <w:rPr>
          <w:rStyle w:val="StyleUnderline"/>
        </w:rPr>
        <w:t>to preserve</w:t>
      </w:r>
      <w:r w:rsidRPr="00CA1131">
        <w:rPr>
          <w:sz w:val="12"/>
        </w:rPr>
        <w:t xml:space="preserve"> working </w:t>
      </w:r>
      <w:r w:rsidRPr="00CA1131">
        <w:rPr>
          <w:rStyle w:val="Emphasis"/>
        </w:rPr>
        <w:t>relations</w:t>
      </w:r>
      <w:r w:rsidRPr="00CA1131">
        <w:rPr>
          <w:sz w:val="12"/>
        </w:rPr>
        <w:t xml:space="preserve"> </w:t>
      </w:r>
      <w:r w:rsidRPr="00CA1131">
        <w:rPr>
          <w:rStyle w:val="StyleUnderline"/>
        </w:rPr>
        <w:t xml:space="preserve">even with </w:t>
      </w:r>
      <w:r w:rsidRPr="00CA1131">
        <w:rPr>
          <w:rStyle w:val="Emphasis"/>
        </w:rPr>
        <w:t>autocratic countries</w:t>
      </w:r>
      <w:r w:rsidRPr="00CA1131">
        <w:rPr>
          <w:rStyle w:val="StyleUnderline"/>
        </w:rPr>
        <w:t xml:space="preserve"> like</w:t>
      </w:r>
      <w:r w:rsidRPr="00CA1131">
        <w:rPr>
          <w:sz w:val="12"/>
        </w:rPr>
        <w:t xml:space="preserve"> Russia and China. Meanwhile, </w:t>
      </w:r>
      <w:r w:rsidRPr="00CA1131">
        <w:rPr>
          <w:rStyle w:val="StyleUnderline"/>
        </w:rPr>
        <w:t>he has</w:t>
      </w:r>
      <w:r w:rsidRPr="00CA1131">
        <w:rPr>
          <w:sz w:val="12"/>
        </w:rPr>
        <w:t xml:space="preserve"> rightly </w:t>
      </w:r>
      <w:r w:rsidRPr="00CA1131">
        <w:rPr>
          <w:rStyle w:val="StyleUnderline"/>
        </w:rPr>
        <w:t>sustained</w:t>
      </w:r>
      <w:r w:rsidRPr="00CA1131">
        <w:rPr>
          <w:sz w:val="12"/>
        </w:rPr>
        <w:t xml:space="preserve"> U.S. </w:t>
      </w:r>
      <w:r w:rsidRPr="00CA1131">
        <w:rPr>
          <w:rStyle w:val="StyleUnderline"/>
        </w:rPr>
        <w:t xml:space="preserve">military operations near </w:t>
      </w:r>
      <w:r w:rsidRPr="00CA1131">
        <w:rPr>
          <w:rStyle w:val="Emphasis"/>
        </w:rPr>
        <w:t>Chinese</w:t>
      </w:r>
      <w:r w:rsidRPr="00CA1131">
        <w:rPr>
          <w:sz w:val="12"/>
        </w:rPr>
        <w:t xml:space="preserve"> </w:t>
      </w:r>
      <w:r w:rsidRPr="00CA1131">
        <w:rPr>
          <w:rStyle w:val="StyleUnderline"/>
        </w:rPr>
        <w:t xml:space="preserve">and </w:t>
      </w:r>
      <w:r w:rsidRPr="00CA1131">
        <w:rPr>
          <w:rStyle w:val="Emphasis"/>
        </w:rPr>
        <w:t>Russian borders</w:t>
      </w:r>
      <w:r w:rsidRPr="00CA1131">
        <w:rPr>
          <w:sz w:val="12"/>
        </w:rPr>
        <w:t xml:space="preserve"> — </w:t>
      </w:r>
      <w:r w:rsidRPr="00CA1131">
        <w:rPr>
          <w:rStyle w:val="StyleUnderline"/>
        </w:rPr>
        <w:t>including</w:t>
      </w:r>
      <w:r w:rsidRPr="00CA1131">
        <w:rPr>
          <w:sz w:val="12"/>
        </w:rPr>
        <w:t xml:space="preserve"> </w:t>
      </w:r>
      <w:r w:rsidRPr="00CA1131">
        <w:rPr>
          <w:rStyle w:val="Emphasis"/>
        </w:rPr>
        <w:t>f</w:t>
      </w:r>
      <w:r w:rsidRPr="00CA1131">
        <w:rPr>
          <w:sz w:val="12"/>
        </w:rPr>
        <w:t xml:space="preserve">reedom of </w:t>
      </w:r>
      <w:r w:rsidRPr="00CA1131">
        <w:rPr>
          <w:rStyle w:val="Emphasis"/>
        </w:rPr>
        <w:t>n</w:t>
      </w:r>
      <w:r w:rsidRPr="00CA1131">
        <w:rPr>
          <w:sz w:val="12"/>
        </w:rPr>
        <w:t xml:space="preserve">avigation </w:t>
      </w:r>
      <w:r w:rsidRPr="00CA1131">
        <w:rPr>
          <w:rStyle w:val="Emphasis"/>
        </w:rPr>
        <w:t>op</w:t>
      </w:r>
      <w:r w:rsidRPr="00CA1131">
        <w:rPr>
          <w:sz w:val="12"/>
        </w:rPr>
        <w:t>eration</w:t>
      </w:r>
      <w:r w:rsidRPr="00CA1131">
        <w:rPr>
          <w:rStyle w:val="Emphasis"/>
        </w:rPr>
        <w:t>s</w:t>
      </w:r>
      <w:r w:rsidRPr="00CA1131">
        <w:rPr>
          <w:sz w:val="12"/>
        </w:rPr>
        <w:t xml:space="preserve"> in the South China Sea, </w:t>
      </w:r>
      <w:r w:rsidRPr="00CA1131">
        <w:rPr>
          <w:rStyle w:val="StyleUnderline"/>
        </w:rPr>
        <w:t>as well as continuous</w:t>
      </w:r>
      <w:r w:rsidRPr="00CA1131">
        <w:rPr>
          <w:sz w:val="12"/>
        </w:rPr>
        <w:t xml:space="preserve"> U.S. and </w:t>
      </w:r>
      <w:r w:rsidRPr="00CA1131">
        <w:rPr>
          <w:rStyle w:val="Emphasis"/>
        </w:rPr>
        <w:t xml:space="preserve">NATO </w:t>
      </w:r>
      <w:r w:rsidRPr="00CA1131">
        <w:rPr>
          <w:rStyle w:val="StyleUnderline"/>
        </w:rPr>
        <w:t>military</w:t>
      </w:r>
      <w:r w:rsidRPr="00CA1131">
        <w:rPr>
          <w:sz w:val="12"/>
        </w:rPr>
        <w:t xml:space="preserve"> </w:t>
      </w:r>
      <w:r w:rsidRPr="00CA1131">
        <w:rPr>
          <w:rStyle w:val="Emphasis"/>
        </w:rPr>
        <w:t>deployments</w:t>
      </w:r>
      <w:r w:rsidRPr="00CA1131">
        <w:rPr>
          <w:sz w:val="12"/>
        </w:rPr>
        <w:t xml:space="preserve"> in Poland and the Baltic states. Candidate Trump questioned the value of American alliances around the world, emphasizing the need for fair burden-sharing from any nations that expected American protection, and suggesting that countries like Japan and South Korea might be better off with their own nuclear weapons. Yet President Trump has assembled a team — starting with Vice President Pence, plus Mattis at the Pentagon, Kelly and McMaster in the White House, Haley in New York, Tillerson at Foggy Bottom — that quickly underscored America's commitment to its allies and took active steps to demonstrate the enduring bonds. Over time, Trump himself largely came around to recognize that it was dangerous to sow doubt about U.S. resoluteness, and his new national security strategy makes this point clearly. On the conflicts with terrorists and Islamic extremists, while neither of these two men might welcome the comparison, Trump’s and Obama’s policies share far more continuities than differences. Trump effectively sustained, and reinforced, the basic approaches Obama had finally settled on in Afghanistan, Iraq, Syria, Yemen, Somalia, and elsewhere. The basic concepts have included building up the capacity of partners, supporting them with airpower and special forces and drones, and prioritizing the defeat of ISIS as well as any al Qaeda affiliates above other goals. </w:t>
      </w:r>
      <w:r w:rsidRPr="00CA1131">
        <w:rPr>
          <w:rStyle w:val="StyleUnderline"/>
        </w:rPr>
        <w:t>Trump increased</w:t>
      </w:r>
      <w:r w:rsidRPr="00CA1131">
        <w:rPr>
          <w:sz w:val="12"/>
        </w:rPr>
        <w:t xml:space="preserve"> U.S. </w:t>
      </w:r>
      <w:r w:rsidRPr="00CA1131">
        <w:rPr>
          <w:rStyle w:val="StyleUnderline"/>
        </w:rPr>
        <w:t>forces in each of these places</w:t>
      </w:r>
      <w:r w:rsidRPr="00CA1131">
        <w:rPr>
          <w:sz w:val="12"/>
        </w:rPr>
        <w:t xml:space="preserve">, typically by 25% to 50% or so. </w:t>
      </w:r>
      <w:r w:rsidRPr="00CA1131">
        <w:rPr>
          <w:rStyle w:val="StyleUnderline"/>
        </w:rPr>
        <w:t>He</w:t>
      </w:r>
      <w:r w:rsidRPr="00CA1131">
        <w:rPr>
          <w:sz w:val="12"/>
        </w:rPr>
        <w:t xml:space="preserve"> also wisely </w:t>
      </w:r>
      <w:r w:rsidRPr="00CA1131">
        <w:rPr>
          <w:rStyle w:val="StyleUnderline"/>
        </w:rPr>
        <w:t>lifted restrictions on the use</w:t>
      </w:r>
      <w:r w:rsidRPr="00CA1131">
        <w:rPr>
          <w:sz w:val="12"/>
        </w:rPr>
        <w:t xml:space="preserve"> of American </w:t>
      </w:r>
      <w:r w:rsidRPr="00CA1131">
        <w:rPr>
          <w:rStyle w:val="StyleUnderline"/>
        </w:rPr>
        <w:t>airpower</w:t>
      </w:r>
      <w:r w:rsidRPr="00CA1131">
        <w:rPr>
          <w:sz w:val="12"/>
        </w:rPr>
        <w:t xml:space="preserve"> </w:t>
      </w:r>
      <w:r w:rsidRPr="00CA1131">
        <w:rPr>
          <w:rStyle w:val="StyleUnderline"/>
        </w:rPr>
        <w:t>in Afghanistan</w:t>
      </w:r>
      <w:r w:rsidRPr="00CA1131">
        <w:rPr>
          <w:sz w:val="12"/>
        </w:rPr>
        <w:t xml:space="preserve"> while also making the U.S. commitment there of indefinite duration, so as not to give our enemies there reason to think they could outwait us. To be sure, in Iraq and Syria, the hard part of truly ending the wars and consolidating the peace still looms. Trump will likely struggle here. But so did his predecessors. That is no excuse for any future mistakes. It is, however, a reminder that not everything has changed in U.S. foreign policy. Consider a few other matters. NAFTA is in the president's crosshairs, but it has not yet been torn up, and the administration is trying to persuade Canada and Mexico to amend it. Leaders in Ottawa and Mexico City do not appreciate the U.S. style, which harkens back to "ugly American" days, especially combined with Trump's rhetoric and some of his policies on immigration. But the basic structure of North American economic relations has not been upended as of yet. At the United Nations, Ambassador Haley threatened to cut off U.S. aid to countries that do not vote the way we would wish, but she was not the first American official ever to do so. She also negotiated a reduction in U.S. dues for peacekeeping operations and other matters. The key word here is "negotiated." Tactics by Americans like the late Senator Jesse Helms' for confronting the United Nations in decades gone by were often far more confrontational. Clearly this is no time for a victory lap. </w:t>
      </w:r>
      <w:r w:rsidRPr="00CA1131">
        <w:rPr>
          <w:rStyle w:val="StyleUnderline"/>
        </w:rPr>
        <w:t>Trump's sordid past with Russia and Putin dating</w:t>
      </w:r>
      <w:r w:rsidRPr="00CA1131">
        <w:rPr>
          <w:sz w:val="12"/>
        </w:rPr>
        <w:t xml:space="preserve"> back to the 2016 campaign </w:t>
      </w:r>
      <w:r w:rsidRPr="00CA1131">
        <w:rPr>
          <w:rStyle w:val="StyleUnderline"/>
        </w:rPr>
        <w:t>continues to haunt</w:t>
      </w:r>
      <w:r w:rsidRPr="00CA1131">
        <w:rPr>
          <w:sz w:val="12"/>
        </w:rPr>
        <w:t xml:space="preserve"> him, and the country. </w:t>
      </w:r>
      <w:r w:rsidRPr="00CA1131">
        <w:rPr>
          <w:rStyle w:val="StyleUnderline"/>
        </w:rPr>
        <w:t>The policy challenges on</w:t>
      </w:r>
      <w:r w:rsidRPr="00CA1131">
        <w:rPr>
          <w:sz w:val="12"/>
        </w:rPr>
        <w:t xml:space="preserve"> </w:t>
      </w:r>
      <w:r w:rsidRPr="00CA1131">
        <w:rPr>
          <w:rStyle w:val="StyleUnderline"/>
        </w:rPr>
        <w:t>both North Korea</w:t>
      </w:r>
      <w:r w:rsidRPr="00CA1131">
        <w:rPr>
          <w:sz w:val="12"/>
        </w:rPr>
        <w:t xml:space="preserve"> and Iran </w:t>
      </w:r>
      <w:r w:rsidRPr="00CA1131">
        <w:rPr>
          <w:rStyle w:val="StyleUnderline"/>
        </w:rPr>
        <w:t>will</w:t>
      </w:r>
      <w:r w:rsidRPr="00CA1131">
        <w:rPr>
          <w:sz w:val="12"/>
        </w:rPr>
        <w:t xml:space="preserve"> only </w:t>
      </w:r>
      <w:r w:rsidRPr="00CA1131">
        <w:rPr>
          <w:rStyle w:val="StyleUnderline"/>
        </w:rPr>
        <w:t>get tougher</w:t>
      </w:r>
      <w:r w:rsidRPr="00CA1131">
        <w:rPr>
          <w:sz w:val="12"/>
        </w:rPr>
        <w:t xml:space="preserve">. Trump is succeeding in tightening economic sanctions on Pyongyang, but there is no clear end in sight to the crisis, and U.S. military options are more risky than administration rhetoric suggests. The Trump team's disdain for the Iran nuclear deal may lead it to tear up that accord without first devising a better policy to replace it. Trump continues to want to dramatically reduce funding the State Department and Agency for International Development, even if Congress thankfully will not let him and Secretary Tillerson go as far as they would like. </w:t>
      </w:r>
      <w:r w:rsidRPr="00CA1131">
        <w:rPr>
          <w:rStyle w:val="StyleUnderline"/>
        </w:rPr>
        <w:t xml:space="preserve">We intend </w:t>
      </w:r>
      <w:r w:rsidRPr="00CA1131">
        <w:rPr>
          <w:rStyle w:val="Emphasis"/>
        </w:rPr>
        <w:t>no</w:t>
      </w:r>
      <w:r w:rsidRPr="00CA1131">
        <w:rPr>
          <w:rStyle w:val="StyleUnderline"/>
        </w:rPr>
        <w:t xml:space="preserve"> ringing </w:t>
      </w:r>
      <w:r w:rsidRPr="00CA1131">
        <w:rPr>
          <w:rStyle w:val="Emphasis"/>
        </w:rPr>
        <w:t>endorsement</w:t>
      </w:r>
      <w:r w:rsidRPr="00CA1131">
        <w:rPr>
          <w:rStyle w:val="StyleUnderline"/>
        </w:rPr>
        <w:t xml:space="preserve"> of this president.</w:t>
      </w:r>
      <w:r w:rsidRPr="00CA1131">
        <w:rPr>
          <w:sz w:val="12"/>
        </w:rPr>
        <w:t xml:space="preserve"> But in retrospect, </w:t>
      </w:r>
      <w:r w:rsidRPr="00CA1131">
        <w:rPr>
          <w:rStyle w:val="StyleUnderline"/>
        </w:rPr>
        <w:t xml:space="preserve">2017 was </w:t>
      </w:r>
      <w:r w:rsidRPr="00CA1131">
        <w:rPr>
          <w:rStyle w:val="Emphasis"/>
        </w:rPr>
        <w:t>not</w:t>
      </w:r>
      <w:r w:rsidRPr="00CA1131">
        <w:rPr>
          <w:rStyle w:val="StyleUnderline"/>
        </w:rPr>
        <w:t xml:space="preserve"> such </w:t>
      </w:r>
      <w:r w:rsidRPr="00CA1131">
        <w:rPr>
          <w:rStyle w:val="Emphasis"/>
        </w:rPr>
        <w:t>a bad year</w:t>
      </w:r>
      <w:r w:rsidRPr="00CA1131">
        <w:rPr>
          <w:sz w:val="12"/>
        </w:rPr>
        <w:t xml:space="preserve"> </w:t>
      </w:r>
      <w:r w:rsidRPr="00CA1131">
        <w:rPr>
          <w:rStyle w:val="StyleUnderline"/>
        </w:rPr>
        <w:t>for</w:t>
      </w:r>
      <w:r w:rsidRPr="00CA1131">
        <w:rPr>
          <w:sz w:val="12"/>
        </w:rPr>
        <w:t xml:space="preserve"> U.S. </w:t>
      </w:r>
      <w:r w:rsidRPr="00CA1131">
        <w:rPr>
          <w:rStyle w:val="Emphasis"/>
        </w:rPr>
        <w:t>foreign policy</w:t>
      </w:r>
      <w:r w:rsidRPr="00CA1131">
        <w:rPr>
          <w:sz w:val="12"/>
        </w:rPr>
        <w:t xml:space="preserve">, </w:t>
      </w:r>
      <w:r w:rsidRPr="00CA1131">
        <w:rPr>
          <w:rStyle w:val="StyleUnderline"/>
        </w:rPr>
        <w:t xml:space="preserve">compared with what </w:t>
      </w:r>
      <w:r w:rsidRPr="00CA1131">
        <w:rPr>
          <w:rStyle w:val="Emphasis"/>
        </w:rPr>
        <w:t>might have been</w:t>
      </w:r>
      <w:r w:rsidRPr="00CA1131">
        <w:rPr>
          <w:sz w:val="12"/>
        </w:rPr>
        <w:t xml:space="preserve">. And </w:t>
      </w:r>
      <w:r w:rsidRPr="00CA1131">
        <w:rPr>
          <w:rStyle w:val="Emphasis"/>
        </w:rPr>
        <w:t>it</w:t>
      </w:r>
      <w:r w:rsidRPr="00CA1131">
        <w:rPr>
          <w:sz w:val="12"/>
        </w:rPr>
        <w:t xml:space="preserve"> certainly </w:t>
      </w:r>
      <w:r w:rsidRPr="00CA1131">
        <w:rPr>
          <w:rStyle w:val="Emphasis"/>
        </w:rPr>
        <w:t>was not revolutionary</w:t>
      </w:r>
      <w:r w:rsidRPr="00CA1131">
        <w:rPr>
          <w:sz w:val="12"/>
        </w:rPr>
        <w:t>.</w:t>
      </w:r>
    </w:p>
    <w:p w14:paraId="7A3D41DA" w14:textId="77777777" w:rsidR="006E44C7" w:rsidRPr="00CA1131" w:rsidRDefault="006E44C7" w:rsidP="006E44C7">
      <w:pPr>
        <w:pStyle w:val="Heading4"/>
      </w:pPr>
      <w:r w:rsidRPr="00CA1131">
        <w:t>Ambiguity is good for deterrence</w:t>
      </w:r>
    </w:p>
    <w:p w14:paraId="1B143106" w14:textId="77777777" w:rsidR="006E44C7" w:rsidRPr="00CA1131" w:rsidRDefault="006E44C7" w:rsidP="006E44C7">
      <w:pPr>
        <w:rPr>
          <w:b/>
          <w:sz w:val="26"/>
        </w:rPr>
      </w:pPr>
      <w:r w:rsidRPr="00CA1131">
        <w:rPr>
          <w:rStyle w:val="Style13ptBold"/>
        </w:rPr>
        <w:t xml:space="preserve">Jakobsen 17 </w:t>
      </w:r>
      <w:r w:rsidRPr="00CA1131">
        <w:t>Dr. Peter Viggo Jakobsen is an Associate Professor at the Royal Danish Defense College and a Professor at the Center for War Studies at University of Southern Denmark; 3-2-17; “DOOMSDAY CANCELLED: TRUMP IS GOOD NEWS FOR ALLIES AND WORLD PEACE,” War On The Rocks. https://warontherocks.com/2017/03/doomsday-cancelled-trump-is-good-news-for-allies-and-world-peace/</w:t>
      </w:r>
    </w:p>
    <w:p w14:paraId="6ED88EE1" w14:textId="4387DA57" w:rsidR="006E44C7" w:rsidRDefault="006E44C7" w:rsidP="006E44C7">
      <w:pPr>
        <w:rPr>
          <w:rStyle w:val="StyleUnderline"/>
          <w:sz w:val="14"/>
          <w:u w:val="none"/>
        </w:rPr>
      </w:pPr>
      <w:r w:rsidRPr="00CA1131">
        <w:rPr>
          <w:rStyle w:val="StyleUnderline"/>
        </w:rPr>
        <w:t xml:space="preserve">The election of Donald </w:t>
      </w:r>
      <w:r w:rsidRPr="00CA1131">
        <w:rPr>
          <w:rStyle w:val="Emphasis"/>
        </w:rPr>
        <w:t>Trump</w:t>
      </w:r>
      <w:r w:rsidRPr="00CA1131">
        <w:rPr>
          <w:rStyle w:val="StyleUnderline"/>
          <w:sz w:val="14"/>
          <w:u w:val="none"/>
        </w:rPr>
        <w:t xml:space="preserve"> </w:t>
      </w:r>
      <w:r w:rsidRPr="00CA1131">
        <w:rPr>
          <w:rStyle w:val="StyleUnderline"/>
        </w:rPr>
        <w:t>as</w:t>
      </w:r>
      <w:r w:rsidRPr="00CA1131">
        <w:rPr>
          <w:rStyle w:val="StyleUnderline"/>
          <w:sz w:val="14"/>
          <w:u w:val="none"/>
        </w:rPr>
        <w:t xml:space="preserve"> U.S. </w:t>
      </w:r>
      <w:r w:rsidRPr="00CA1131">
        <w:rPr>
          <w:rStyle w:val="StyleUnderline"/>
        </w:rPr>
        <w:t>president</w:t>
      </w:r>
      <w:r w:rsidRPr="00CA1131">
        <w:rPr>
          <w:rStyle w:val="StyleUnderline"/>
          <w:sz w:val="14"/>
          <w:u w:val="none"/>
        </w:rPr>
        <w:t xml:space="preserve"> has </w:t>
      </w:r>
      <w:r w:rsidRPr="00CA1131">
        <w:rPr>
          <w:rStyle w:val="StyleUnderline"/>
        </w:rPr>
        <w:t>rocked</w:t>
      </w:r>
      <w:r w:rsidRPr="00CA1131">
        <w:rPr>
          <w:rStyle w:val="StyleUnderline"/>
          <w:sz w:val="14"/>
          <w:u w:val="none"/>
        </w:rPr>
        <w:t xml:space="preserve"> the U.S. </w:t>
      </w:r>
      <w:r w:rsidRPr="00CA1131">
        <w:rPr>
          <w:rStyle w:val="Emphasis"/>
        </w:rPr>
        <w:t>security</w:t>
      </w:r>
      <w:r w:rsidRPr="00CA1131">
        <w:rPr>
          <w:rStyle w:val="StyleUnderline"/>
        </w:rPr>
        <w:t xml:space="preserve"> establishment</w:t>
      </w:r>
      <w:r w:rsidRPr="00CA1131">
        <w:rPr>
          <w:rStyle w:val="StyleUnderline"/>
          <w:sz w:val="14"/>
          <w:u w:val="none"/>
        </w:rPr>
        <w:t xml:space="preserve"> </w:t>
      </w:r>
      <w:r w:rsidRPr="00CA1131">
        <w:rPr>
          <w:rStyle w:val="StyleUnderline"/>
        </w:rPr>
        <w:t xml:space="preserve">and its </w:t>
      </w:r>
      <w:r w:rsidRPr="00CA1131">
        <w:rPr>
          <w:rStyle w:val="Emphasis"/>
        </w:rPr>
        <w:t>allies</w:t>
      </w:r>
      <w:r w:rsidRPr="00CA1131">
        <w:rPr>
          <w:rStyle w:val="StyleUnderline"/>
        </w:rPr>
        <w:t xml:space="preserve"> around the world</w:t>
      </w:r>
      <w:r w:rsidRPr="00CA1131">
        <w:rPr>
          <w:rStyle w:val="StyleUnderline"/>
          <w:sz w:val="14"/>
          <w:u w:val="none"/>
        </w:rPr>
        <w:t xml:space="preserve">. President </w:t>
      </w:r>
      <w:r w:rsidRPr="00CA1131">
        <w:rPr>
          <w:rStyle w:val="Emphasis"/>
        </w:rPr>
        <w:t>Trump</w:t>
      </w:r>
      <w:r w:rsidRPr="00CA1131">
        <w:rPr>
          <w:rStyle w:val="StyleUnderline"/>
          <w:sz w:val="14"/>
          <w:u w:val="none"/>
        </w:rPr>
        <w:t xml:space="preserve"> has </w:t>
      </w:r>
      <w:r w:rsidRPr="00CA1131">
        <w:rPr>
          <w:rStyle w:val="StyleUnderline"/>
        </w:rPr>
        <w:t>questioned</w:t>
      </w:r>
      <w:r w:rsidRPr="00CA1131">
        <w:rPr>
          <w:rStyle w:val="StyleUnderline"/>
          <w:sz w:val="14"/>
          <w:u w:val="none"/>
        </w:rPr>
        <w:t xml:space="preserve"> the </w:t>
      </w:r>
      <w:r w:rsidRPr="00CA1131">
        <w:rPr>
          <w:rStyle w:val="StyleUnderline"/>
        </w:rPr>
        <w:t xml:space="preserve">security </w:t>
      </w:r>
      <w:r w:rsidRPr="00CA1131">
        <w:rPr>
          <w:rStyle w:val="Emphasis"/>
        </w:rPr>
        <w:t>guarantees</w:t>
      </w:r>
      <w:r w:rsidRPr="00CA1131">
        <w:rPr>
          <w:rStyle w:val="StyleUnderline"/>
          <w:sz w:val="14"/>
          <w:u w:val="none"/>
        </w:rPr>
        <w:t xml:space="preserve"> that underpin the Pax Americana in speeches, personal conversations with world leaders, and – of course – on Twitter. He has claimed that allies are “ripping the United States off,” dismissed NATO for being “obsolete,” and mused that the time may have come for Japan and South Korea to develop their own nuclear weapons. He insists that U.S. allies have to pay and do more for their defense. Many in the United States and abroad have decried these statements as destabilizing and dangerous; The Bulletin of Atomic Scientists captured the general mood by moving their doomsday clock 30 seconds closer to midnight in response to Trump’s inauguration. </w:t>
      </w:r>
      <w:r w:rsidRPr="00CA1131">
        <w:rPr>
          <w:rStyle w:val="Emphasis"/>
        </w:rPr>
        <w:t>This concern is</w:t>
      </w:r>
      <w:r w:rsidRPr="00CA1131">
        <w:rPr>
          <w:rStyle w:val="StyleUnderline"/>
          <w:sz w:val="14"/>
          <w:u w:val="none"/>
        </w:rPr>
        <w:t xml:space="preserve"> massively </w:t>
      </w:r>
      <w:r w:rsidRPr="00CA1131">
        <w:rPr>
          <w:rStyle w:val="Emphasis"/>
        </w:rPr>
        <w:t>overblown</w:t>
      </w:r>
      <w:r w:rsidRPr="00CA1131">
        <w:rPr>
          <w:rStyle w:val="StyleUnderline"/>
          <w:sz w:val="14"/>
          <w:u w:val="none"/>
        </w:rPr>
        <w:t xml:space="preserve">. </w:t>
      </w:r>
      <w:r w:rsidRPr="00CA1131">
        <w:rPr>
          <w:rStyle w:val="StyleUnderline"/>
        </w:rPr>
        <w:t xml:space="preserve">Rather than </w:t>
      </w:r>
      <w:r w:rsidRPr="00CA1131">
        <w:rPr>
          <w:rStyle w:val="Emphasis"/>
        </w:rPr>
        <w:t>weakening</w:t>
      </w:r>
      <w:r w:rsidRPr="00CA1131">
        <w:rPr>
          <w:rStyle w:val="StyleUnderline"/>
          <w:sz w:val="14"/>
          <w:u w:val="none"/>
        </w:rPr>
        <w:t xml:space="preserve"> America’s web of </w:t>
      </w:r>
      <w:r w:rsidRPr="00CA1131">
        <w:rPr>
          <w:rStyle w:val="Emphasis"/>
        </w:rPr>
        <w:t>alliances</w:t>
      </w:r>
      <w:r w:rsidRPr="00CA1131">
        <w:rPr>
          <w:rStyle w:val="StyleUnderline"/>
          <w:sz w:val="14"/>
          <w:u w:val="none"/>
        </w:rPr>
        <w:t xml:space="preserve">, </w:t>
      </w:r>
      <w:r w:rsidRPr="00CA1131">
        <w:rPr>
          <w:rStyle w:val="StyleUnderline"/>
        </w:rPr>
        <w:t>Trump’s</w:t>
      </w:r>
      <w:r w:rsidRPr="00CA1131">
        <w:rPr>
          <w:rStyle w:val="StyleUnderline"/>
          <w:sz w:val="14"/>
          <w:u w:val="none"/>
        </w:rPr>
        <w:t xml:space="preserve"> aggressive statements and </w:t>
      </w:r>
      <w:r w:rsidRPr="00CA1131">
        <w:rPr>
          <w:rStyle w:val="Emphasis"/>
        </w:rPr>
        <w:t>erratic behavior</w:t>
      </w:r>
      <w:r w:rsidRPr="00CA1131">
        <w:rPr>
          <w:rStyle w:val="StyleUnderline"/>
        </w:rPr>
        <w:t xml:space="preserve"> will most likely</w:t>
      </w:r>
      <w:r w:rsidRPr="00CA1131">
        <w:rPr>
          <w:rStyle w:val="StyleUnderline"/>
          <w:sz w:val="14"/>
          <w:u w:val="none"/>
        </w:rPr>
        <w:t xml:space="preserve"> </w:t>
      </w:r>
      <w:r w:rsidRPr="00CA1131">
        <w:rPr>
          <w:rStyle w:val="Emphasis"/>
        </w:rPr>
        <w:t>strengthen</w:t>
      </w:r>
      <w:r w:rsidRPr="00CA1131">
        <w:rPr>
          <w:rStyle w:val="StyleUnderline"/>
          <w:sz w:val="14"/>
          <w:u w:val="none"/>
        </w:rPr>
        <w:t xml:space="preserve"> </w:t>
      </w:r>
      <w:r w:rsidRPr="00CA1131">
        <w:rPr>
          <w:rStyle w:val="StyleUnderline"/>
        </w:rPr>
        <w:t>the</w:t>
      </w:r>
      <w:r w:rsidRPr="00CA1131">
        <w:rPr>
          <w:rStyle w:val="StyleUnderline"/>
          <w:sz w:val="14"/>
          <w:u w:val="none"/>
        </w:rPr>
        <w:t xml:space="preserve"> American-led </w:t>
      </w:r>
      <w:r w:rsidRPr="00CA1131">
        <w:rPr>
          <w:rStyle w:val="StyleUnderline"/>
        </w:rPr>
        <w:t xml:space="preserve">security </w:t>
      </w:r>
      <w:r w:rsidRPr="00CA1131">
        <w:rPr>
          <w:rStyle w:val="Emphasis"/>
        </w:rPr>
        <w:t>architecture</w:t>
      </w:r>
      <w:r w:rsidRPr="00CA1131">
        <w:rPr>
          <w:rStyle w:val="StyleUnderline"/>
          <w:sz w:val="14"/>
          <w:u w:val="none"/>
        </w:rPr>
        <w:t xml:space="preserve"> during his presidency. </w:t>
      </w:r>
      <w:r w:rsidRPr="00CA1131">
        <w:rPr>
          <w:rStyle w:val="StyleUnderline"/>
        </w:rPr>
        <w:t xml:space="preserve">This is good news for </w:t>
      </w:r>
      <w:r w:rsidRPr="00CA1131">
        <w:rPr>
          <w:rStyle w:val="Emphasis"/>
        </w:rPr>
        <w:t>world peace</w:t>
      </w:r>
      <w:r w:rsidRPr="00CA1131">
        <w:rPr>
          <w:rStyle w:val="StyleUnderline"/>
        </w:rPr>
        <w:t xml:space="preserve"> because</w:t>
      </w:r>
      <w:r w:rsidRPr="00CA1131">
        <w:rPr>
          <w:rStyle w:val="StyleUnderline"/>
          <w:sz w:val="14"/>
          <w:u w:val="none"/>
        </w:rPr>
        <w:t xml:space="preserve"> </w:t>
      </w:r>
      <w:r w:rsidRPr="00CA1131">
        <w:rPr>
          <w:rStyle w:val="Emphasis"/>
        </w:rPr>
        <w:t>strong</w:t>
      </w:r>
      <w:r w:rsidRPr="00CA1131">
        <w:rPr>
          <w:rStyle w:val="StyleUnderline"/>
          <w:sz w:val="14"/>
          <w:u w:val="none"/>
        </w:rPr>
        <w:t xml:space="preserve"> American </w:t>
      </w:r>
      <w:r w:rsidRPr="00CA1131">
        <w:rPr>
          <w:rStyle w:val="Emphasis"/>
        </w:rPr>
        <w:t>alliances</w:t>
      </w:r>
      <w:r w:rsidRPr="00CA1131">
        <w:rPr>
          <w:rStyle w:val="StyleUnderline"/>
          <w:sz w:val="14"/>
          <w:u w:val="none"/>
        </w:rPr>
        <w:t xml:space="preserve"> </w:t>
      </w:r>
      <w:r w:rsidRPr="00CA1131">
        <w:rPr>
          <w:rStyle w:val="StyleUnderline"/>
        </w:rPr>
        <w:t>and</w:t>
      </w:r>
      <w:r w:rsidRPr="00CA1131">
        <w:rPr>
          <w:rStyle w:val="StyleUnderline"/>
          <w:sz w:val="14"/>
          <w:u w:val="none"/>
        </w:rPr>
        <w:t xml:space="preserve"> strong American </w:t>
      </w:r>
      <w:r w:rsidRPr="00CA1131">
        <w:rPr>
          <w:rStyle w:val="StyleUnderline"/>
        </w:rPr>
        <w:t xml:space="preserve">allies can </w:t>
      </w:r>
      <w:r w:rsidRPr="00CA1131">
        <w:rPr>
          <w:rStyle w:val="Emphasis"/>
        </w:rPr>
        <w:t>deter rivals</w:t>
      </w:r>
      <w:r w:rsidRPr="00CA1131">
        <w:rPr>
          <w:rStyle w:val="StyleUnderline"/>
        </w:rPr>
        <w:t xml:space="preserve"> from</w:t>
      </w:r>
      <w:r w:rsidRPr="00CA1131">
        <w:rPr>
          <w:rStyle w:val="StyleUnderline"/>
          <w:sz w:val="14"/>
          <w:u w:val="none"/>
        </w:rPr>
        <w:t xml:space="preserve"> </w:t>
      </w:r>
      <w:r w:rsidRPr="00CA1131">
        <w:rPr>
          <w:rStyle w:val="StyleUnderline"/>
        </w:rPr>
        <w:t xml:space="preserve">launching destabilizing </w:t>
      </w:r>
      <w:r w:rsidRPr="00CA1131">
        <w:rPr>
          <w:rStyle w:val="Emphasis"/>
        </w:rPr>
        <w:t>challenges</w:t>
      </w:r>
      <w:r w:rsidRPr="00CA1131">
        <w:rPr>
          <w:rStyle w:val="StyleUnderline"/>
        </w:rPr>
        <w:t xml:space="preserve"> to</w:t>
      </w:r>
      <w:r w:rsidRPr="00CA1131">
        <w:rPr>
          <w:rStyle w:val="StyleUnderline"/>
          <w:sz w:val="14"/>
          <w:u w:val="none"/>
        </w:rPr>
        <w:t xml:space="preserve"> the </w:t>
      </w:r>
      <w:r w:rsidRPr="00CA1131">
        <w:rPr>
          <w:rStyle w:val="Emphasis"/>
        </w:rPr>
        <w:t>predominant order</w:t>
      </w:r>
      <w:r w:rsidRPr="00CA1131">
        <w:rPr>
          <w:rStyle w:val="StyleUnderline"/>
          <w:sz w:val="14"/>
          <w:u w:val="none"/>
        </w:rPr>
        <w:t xml:space="preserve">. </w:t>
      </w:r>
      <w:r w:rsidRPr="00CA1131">
        <w:rPr>
          <w:rStyle w:val="StyleUnderline"/>
        </w:rPr>
        <w:t xml:space="preserve">Trump’s </w:t>
      </w:r>
      <w:r w:rsidRPr="00CA1131">
        <w:rPr>
          <w:rStyle w:val="Emphasis"/>
        </w:rPr>
        <w:t>aggressive</w:t>
      </w:r>
      <w:r w:rsidRPr="00CA1131">
        <w:rPr>
          <w:rStyle w:val="StyleUnderline"/>
        </w:rPr>
        <w:t xml:space="preserve"> communications</w:t>
      </w:r>
      <w:r w:rsidRPr="00CA1131">
        <w:rPr>
          <w:rStyle w:val="StyleUnderline"/>
          <w:sz w:val="14"/>
          <w:u w:val="none"/>
        </w:rPr>
        <w:t xml:space="preserve"> strategy and his “America First” approach to international negotiations </w:t>
      </w:r>
      <w:r w:rsidRPr="00CA1131">
        <w:rPr>
          <w:rStyle w:val="StyleUnderline"/>
        </w:rPr>
        <w:t>have</w:t>
      </w:r>
      <w:r w:rsidRPr="00CA1131">
        <w:rPr>
          <w:rStyle w:val="StyleUnderline"/>
          <w:sz w:val="14"/>
          <w:u w:val="none"/>
        </w:rPr>
        <w:t xml:space="preserve"> already </w:t>
      </w:r>
      <w:r w:rsidRPr="00CA1131">
        <w:rPr>
          <w:rStyle w:val="StyleUnderline"/>
        </w:rPr>
        <w:t xml:space="preserve">frightened allies into </w:t>
      </w:r>
      <w:r w:rsidRPr="00CA1131">
        <w:rPr>
          <w:rStyle w:val="Emphasis"/>
        </w:rPr>
        <w:t>doing</w:t>
      </w:r>
      <w:r w:rsidRPr="00CA1131">
        <w:rPr>
          <w:rStyle w:val="StyleUnderline"/>
        </w:rPr>
        <w:t xml:space="preserve"> something</w:t>
      </w:r>
      <w:r w:rsidRPr="00CA1131">
        <w:rPr>
          <w:rStyle w:val="StyleUnderline"/>
          <w:sz w:val="14"/>
          <w:u w:val="none"/>
        </w:rPr>
        <w:t xml:space="preserve"> his predecessors could not: </w:t>
      </w:r>
      <w:r w:rsidRPr="00CA1131">
        <w:rPr>
          <w:rStyle w:val="StyleUnderline"/>
        </w:rPr>
        <w:t>increase</w:t>
      </w:r>
      <w:r w:rsidRPr="00CA1131">
        <w:rPr>
          <w:rStyle w:val="StyleUnderline"/>
          <w:sz w:val="14"/>
          <w:u w:val="none"/>
        </w:rPr>
        <w:t xml:space="preserve"> </w:t>
      </w:r>
      <w:r w:rsidRPr="00CA1131">
        <w:rPr>
          <w:rStyle w:val="Emphasis"/>
        </w:rPr>
        <w:t>defense spending</w:t>
      </w:r>
      <w:r w:rsidRPr="00CA1131">
        <w:rPr>
          <w:rStyle w:val="StyleUnderline"/>
          <w:sz w:val="14"/>
          <w:u w:val="none"/>
        </w:rPr>
        <w:t xml:space="preserve">. Fear of abandonment has changed the nature of the defense debate in allied capitals in Asia and Europe. The question </w:t>
      </w:r>
      <w:r w:rsidRPr="00CA1131">
        <w:rPr>
          <w:rStyle w:val="StyleUnderline"/>
          <w:sz w:val="14"/>
          <w:u w:val="none"/>
        </w:rPr>
        <w:lastRenderedPageBreak/>
        <w:t xml:space="preserve">is no longer whether defense spending should increase, but how much. U.S. allies in Europe are now scrambling to produce concrete plans for how they will increase defense spending in time for President Trump’s first visit to NATO in late May 2017.. His perceived unpredictability is also making military provocations and risk-taking by America’s adversaries less likely. </w:t>
      </w:r>
      <w:r w:rsidRPr="00CA1131">
        <w:rPr>
          <w:rStyle w:val="StyleUnderline"/>
        </w:rPr>
        <w:t>Trumpology is Misleadin</w:t>
      </w:r>
      <w:r w:rsidRPr="00CA1131">
        <w:rPr>
          <w:rStyle w:val="StyleUnderline"/>
          <w:sz w:val="14"/>
          <w:u w:val="none"/>
        </w:rPr>
        <w:t xml:space="preserve">g The concern triggered by Trump’s election stems in no small part from the rise of what I call “Trumpology” – </w:t>
      </w:r>
      <w:r w:rsidRPr="00CA1131">
        <w:rPr>
          <w:rStyle w:val="StyleUnderline"/>
        </w:rPr>
        <w:t>the</w:t>
      </w:r>
      <w:r w:rsidRPr="00CA1131">
        <w:rPr>
          <w:rStyle w:val="StyleUnderline"/>
          <w:sz w:val="14"/>
          <w:u w:val="none"/>
        </w:rPr>
        <w:t xml:space="preserve"> incessant </w:t>
      </w:r>
      <w:r w:rsidRPr="00CA1131">
        <w:rPr>
          <w:rStyle w:val="StyleUnderline"/>
        </w:rPr>
        <w:t>scrutiny of Trump’s personality</w:t>
      </w:r>
      <w:r w:rsidRPr="00CA1131">
        <w:rPr>
          <w:rStyle w:val="StyleUnderline"/>
          <w:sz w:val="14"/>
          <w:u w:val="none"/>
        </w:rPr>
        <w:t xml:space="preserve">, his </w:t>
      </w:r>
      <w:r w:rsidRPr="00CA1131">
        <w:rPr>
          <w:rStyle w:val="StyleUnderline"/>
        </w:rPr>
        <w:t>statements</w:t>
      </w:r>
      <w:r w:rsidRPr="00CA1131">
        <w:rPr>
          <w:rStyle w:val="StyleUnderline"/>
          <w:sz w:val="14"/>
          <w:u w:val="none"/>
        </w:rPr>
        <w:t xml:space="preserve">, </w:t>
      </w:r>
      <w:r w:rsidRPr="00CA1131">
        <w:rPr>
          <w:rStyle w:val="StyleUnderline"/>
        </w:rPr>
        <w:t>and</w:t>
      </w:r>
      <w:r w:rsidRPr="00CA1131">
        <w:rPr>
          <w:rStyle w:val="StyleUnderline"/>
          <w:sz w:val="14"/>
          <w:u w:val="none"/>
        </w:rPr>
        <w:t xml:space="preserve"> his </w:t>
      </w:r>
      <w:r w:rsidRPr="00CA1131">
        <w:rPr>
          <w:rStyle w:val="StyleUnderline"/>
        </w:rPr>
        <w:t>tweets</w:t>
      </w:r>
      <w:r w:rsidRPr="00CA1131">
        <w:rPr>
          <w:rStyle w:val="StyleUnderline"/>
          <w:sz w:val="14"/>
          <w:u w:val="none"/>
        </w:rPr>
        <w:t xml:space="preserve">. </w:t>
      </w:r>
      <w:r w:rsidRPr="00CA1131">
        <w:rPr>
          <w:rStyle w:val="StyleUnderline"/>
        </w:rPr>
        <w:t xml:space="preserve">Trumpology is a new growth </w:t>
      </w:r>
      <w:r w:rsidRPr="00CA1131">
        <w:rPr>
          <w:rStyle w:val="Emphasis"/>
        </w:rPr>
        <w:t>industry</w:t>
      </w:r>
      <w:r w:rsidRPr="00CA1131">
        <w:rPr>
          <w:rStyle w:val="StyleUnderline"/>
          <w:sz w:val="14"/>
          <w:u w:val="none"/>
        </w:rPr>
        <w:t xml:space="preserve"> </w:t>
      </w:r>
      <w:r w:rsidRPr="00CA1131">
        <w:rPr>
          <w:rStyle w:val="StyleUnderline"/>
        </w:rPr>
        <w:t>and the media</w:t>
      </w:r>
      <w:r w:rsidRPr="00CA1131">
        <w:rPr>
          <w:rStyle w:val="StyleUnderline"/>
          <w:sz w:val="14"/>
          <w:u w:val="none"/>
        </w:rPr>
        <w:t xml:space="preserve"> </w:t>
      </w:r>
      <w:r w:rsidRPr="00CA1131">
        <w:rPr>
          <w:rStyle w:val="StyleUnderline"/>
        </w:rPr>
        <w:t xml:space="preserve">embraces it because it </w:t>
      </w:r>
      <w:r w:rsidRPr="00CA1131">
        <w:rPr>
          <w:rStyle w:val="Emphasis"/>
        </w:rPr>
        <w:t>fits</w:t>
      </w:r>
      <w:r w:rsidRPr="00CA1131">
        <w:rPr>
          <w:rStyle w:val="StyleUnderline"/>
        </w:rPr>
        <w:t xml:space="preserve"> their</w:t>
      </w:r>
      <w:r w:rsidRPr="00CA1131">
        <w:rPr>
          <w:rStyle w:val="StyleUnderline"/>
          <w:sz w:val="14"/>
          <w:u w:val="none"/>
        </w:rPr>
        <w:t xml:space="preserve"> </w:t>
      </w:r>
      <w:r w:rsidRPr="00CA1131">
        <w:rPr>
          <w:rStyle w:val="Emphasis"/>
        </w:rPr>
        <w:t>definition of</w:t>
      </w:r>
      <w:r w:rsidRPr="00CA1131">
        <w:rPr>
          <w:rStyle w:val="StyleUnderline"/>
          <w:sz w:val="14"/>
          <w:u w:val="none"/>
        </w:rPr>
        <w:t xml:space="preserve"> a </w:t>
      </w:r>
      <w:r w:rsidRPr="00CA1131">
        <w:rPr>
          <w:rStyle w:val="Emphasis"/>
        </w:rPr>
        <w:t>newsworthy</w:t>
      </w:r>
      <w:r w:rsidRPr="00CA1131">
        <w:rPr>
          <w:rStyle w:val="StyleUnderline"/>
          <w:sz w:val="14"/>
          <w:u w:val="none"/>
        </w:rPr>
        <w:t xml:space="preserve"> story perfectly. </w:t>
      </w:r>
      <w:r w:rsidRPr="00CA1131">
        <w:rPr>
          <w:rStyle w:val="StyleUnderline"/>
        </w:rPr>
        <w:t xml:space="preserve">Trump’s communications </w:t>
      </w:r>
      <w:r w:rsidRPr="00CA1131">
        <w:rPr>
          <w:rStyle w:val="Emphasis"/>
        </w:rPr>
        <w:t>generate</w:t>
      </w:r>
      <w:r w:rsidRPr="00CA1131">
        <w:rPr>
          <w:rStyle w:val="StyleUnderline"/>
          <w:sz w:val="14"/>
          <w:u w:val="none"/>
        </w:rPr>
        <w:t xml:space="preserve"> all the criteria journalists look for in </w:t>
      </w:r>
      <w:r w:rsidRPr="00CA1131">
        <w:rPr>
          <w:rStyle w:val="Emphasis"/>
        </w:rPr>
        <w:t>a good story</w:t>
      </w:r>
      <w:r w:rsidRPr="00CA1131">
        <w:rPr>
          <w:rStyle w:val="StyleUnderline"/>
          <w:sz w:val="14"/>
          <w:u w:val="none"/>
        </w:rPr>
        <w:t xml:space="preserve">: conflict, anxiety, comedy, theater, and outrage. </w:t>
      </w:r>
      <w:r w:rsidRPr="00CA1131">
        <w:rPr>
          <w:rStyle w:val="StyleUnderline"/>
        </w:rPr>
        <w:t>This helps</w:t>
      </w:r>
      <w:r w:rsidRPr="00CA1131">
        <w:rPr>
          <w:rStyle w:val="StyleUnderline"/>
          <w:sz w:val="14"/>
          <w:u w:val="none"/>
        </w:rPr>
        <w:t xml:space="preserve"> media </w:t>
      </w:r>
      <w:r w:rsidRPr="00CA1131">
        <w:rPr>
          <w:rStyle w:val="StyleUnderline"/>
        </w:rPr>
        <w:t>companies</w:t>
      </w:r>
      <w:r w:rsidRPr="00CA1131">
        <w:rPr>
          <w:rStyle w:val="StyleUnderline"/>
          <w:sz w:val="14"/>
          <w:u w:val="none"/>
        </w:rPr>
        <w:t xml:space="preserve">, even those attacked by Trump, </w:t>
      </w:r>
      <w:r w:rsidRPr="00CA1131">
        <w:rPr>
          <w:rStyle w:val="StyleUnderline"/>
        </w:rPr>
        <w:t>sell advertising like hotcakes</w:t>
      </w:r>
      <w:r w:rsidRPr="00CA1131">
        <w:rPr>
          <w:rStyle w:val="StyleUnderline"/>
          <w:sz w:val="14"/>
          <w:u w:val="none"/>
        </w:rPr>
        <w:t xml:space="preserve">. Many experts now spend their time putting Trump’s words under the microscope, seeking to identify all the disasters they might create. In addition, psychologists have been busy analyzing his personality and upbringing in order to explain why he is acting so weird. </w:t>
      </w:r>
      <w:r w:rsidRPr="00CA1131">
        <w:rPr>
          <w:sz w:val="10"/>
          <w:szCs w:val="10"/>
        </w:rPr>
        <w:t xml:space="preserve">The American intelligence community has used personality profiling since World War II to better understand how leaders in closed authoritarian systems such as Iraq, Iran, North Korea, and </w:t>
      </w:r>
      <w:hyperlink r:id="rId31" w:history="1">
        <w:r w:rsidRPr="00CA1131">
          <w:rPr>
            <w:rStyle w:val="Hyperlink"/>
            <w:color w:val="000000"/>
            <w:sz w:val="10"/>
            <w:szCs w:val="10"/>
          </w:rPr>
          <w:t>Russia</w:t>
        </w:r>
      </w:hyperlink>
      <w:r w:rsidRPr="00CA1131">
        <w:rPr>
          <w:sz w:val="10"/>
          <w:szCs w:val="10"/>
        </w:rPr>
        <w:t xml:space="preserve"> think and act. The results have been </w:t>
      </w:r>
      <w:hyperlink r:id="rId32" w:history="1">
        <w:r w:rsidRPr="00CA1131">
          <w:rPr>
            <w:rStyle w:val="Hyperlink"/>
            <w:color w:val="000000"/>
            <w:sz w:val="10"/>
            <w:szCs w:val="10"/>
          </w:rPr>
          <w:t>useful on occasion</w:t>
        </w:r>
      </w:hyperlink>
      <w:r w:rsidRPr="00CA1131">
        <w:rPr>
          <w:sz w:val="10"/>
          <w:szCs w:val="10"/>
        </w:rPr>
        <w:t xml:space="preserve">, but the study of personalities and intentions is insufficient with respect to predicting foreign policy actions and outcomes. One must also analyze the consequences and the opposition that proposed actions are likely to generate. If one considers the consequences of undermining existing U.S. alliances and how much opposition such action would trigger, one gets a far more positive picture of Trump’s impact on world security than the doomsday scenarios that Trumpologists have mass-produced since his election. Consequences for U.S. Allies Since the late 1940s, U.S. allies in Europe and Asia have based their national security on the assumption that the United States will assist them in a crisis. This assumption and the post-Cold War downsizing of Europe’s military forces have rendered Europeans incapable of conducting even relatively small-scale military operations without substantial American support. </w:t>
      </w:r>
      <w:hyperlink r:id="rId33" w:history="1">
        <w:r w:rsidRPr="00CA1131">
          <w:rPr>
            <w:rStyle w:val="Hyperlink"/>
            <w:color w:val="000000"/>
            <w:sz w:val="10"/>
            <w:szCs w:val="10"/>
          </w:rPr>
          <w:t>NATO’s air war against Libya (2011)</w:t>
        </w:r>
      </w:hyperlink>
      <w:r w:rsidRPr="00CA1131">
        <w:rPr>
          <w:sz w:val="10"/>
          <w:szCs w:val="10"/>
        </w:rPr>
        <w:t xml:space="preserve"> and the </w:t>
      </w:r>
      <w:hyperlink r:id="rId34" w:history="1">
        <w:r w:rsidRPr="00CA1131">
          <w:rPr>
            <w:rStyle w:val="Hyperlink"/>
            <w:color w:val="000000"/>
            <w:sz w:val="10"/>
            <w:szCs w:val="10"/>
          </w:rPr>
          <w:t>French intervention in Mali (2013)</w:t>
        </w:r>
      </w:hyperlink>
      <w:r w:rsidRPr="00CA1131">
        <w:rPr>
          <w:sz w:val="10"/>
          <w:szCs w:val="10"/>
        </w:rPr>
        <w:t xml:space="preserve"> are two recent cases in point. Neither operation would have been possible without American logistics, lift, munitions, intelligence, and other forms of support. The situation in the same in Asia: Australia, Japan, New Zealand, Singapore, South Korea, and Taiwan have all based their defense forces and defense spending on the assumption that the U.S. cavalry will come to their rescue if necessary. If Trump degrades or withdraws these security guarantees, the allies will face a stark choice between deterrence and appeasement. In Europe deterrence is the most likely choice because the big three (Germany, France, and the United Kingdom) are strong enough to constitute the core of a new alliance that can credibly deter Russia. In Asia, China will become so strong that most states bordering the East China Sea will have no choice but to appease Beijing and accept its hegemony. Regardless of the outcome, both Europe and Asia would face a period characterized by high instability and a heightened risk of war. Japan, South Korea, and Taiwan would seek to develop nuclear weapons. In Europe, Germany and Poland would have a strong incentive to do the same unless France and Britain extend their nuclear umbrellas over them. Indeed, all of these countries, except Poland, either contemplated the development of nuclear weapons (</w:t>
      </w:r>
      <w:hyperlink r:id="rId35" w:anchor=".WLSRljvTfDd" w:history="1">
        <w:r w:rsidRPr="00CA1131">
          <w:rPr>
            <w:rStyle w:val="Hyperlink"/>
            <w:color w:val="000000"/>
            <w:sz w:val="10"/>
            <w:szCs w:val="10"/>
          </w:rPr>
          <w:t>Germany</w:t>
        </w:r>
      </w:hyperlink>
      <w:r w:rsidRPr="00CA1131">
        <w:rPr>
          <w:sz w:val="10"/>
          <w:szCs w:val="10"/>
        </w:rPr>
        <w:t xml:space="preserve"> and </w:t>
      </w:r>
      <w:hyperlink r:id="rId36" w:history="1">
        <w:r w:rsidRPr="00CA1131">
          <w:rPr>
            <w:rStyle w:val="Hyperlink"/>
            <w:color w:val="000000"/>
            <w:sz w:val="10"/>
            <w:szCs w:val="10"/>
          </w:rPr>
          <w:t>Japan</w:t>
        </w:r>
      </w:hyperlink>
      <w:r w:rsidRPr="00CA1131">
        <w:rPr>
          <w:sz w:val="10"/>
          <w:szCs w:val="10"/>
        </w:rPr>
        <w:t>) or had active nuclear weapons programs during the Cold War (</w:t>
      </w:r>
      <w:hyperlink r:id="rId37" w:history="1">
        <w:r w:rsidRPr="00CA1131">
          <w:rPr>
            <w:rStyle w:val="Hyperlink"/>
            <w:color w:val="000000"/>
            <w:sz w:val="10"/>
            <w:szCs w:val="10"/>
          </w:rPr>
          <w:t>South Korea and Taiwan</w:t>
        </w:r>
      </w:hyperlink>
      <w:r w:rsidRPr="00CA1131">
        <w:rPr>
          <w:sz w:val="10"/>
          <w:szCs w:val="10"/>
        </w:rPr>
        <w:t xml:space="preserve">). Consequences for the United States Prominent American scholars such as John Mearsheimer, </w:t>
      </w:r>
      <w:hyperlink r:id="rId38" w:history="1">
        <w:r w:rsidRPr="00CA1131">
          <w:rPr>
            <w:rStyle w:val="Hyperlink"/>
            <w:color w:val="000000"/>
            <w:sz w:val="10"/>
            <w:szCs w:val="10"/>
          </w:rPr>
          <w:t>Barry Posen</w:t>
        </w:r>
      </w:hyperlink>
      <w:r w:rsidRPr="00CA1131">
        <w:rPr>
          <w:sz w:val="10"/>
          <w:szCs w:val="10"/>
        </w:rPr>
        <w:t xml:space="preserve">, and </w:t>
      </w:r>
      <w:hyperlink r:id="rId39" w:history="1">
        <w:r w:rsidRPr="00CA1131">
          <w:rPr>
            <w:rStyle w:val="Hyperlink"/>
            <w:color w:val="000000"/>
            <w:sz w:val="10"/>
            <w:szCs w:val="10"/>
          </w:rPr>
          <w:t>Stephen Walt</w:t>
        </w:r>
      </w:hyperlink>
      <w:r w:rsidRPr="00CA1131">
        <w:rPr>
          <w:sz w:val="10"/>
          <w:szCs w:val="10"/>
        </w:rPr>
        <w:t xml:space="preserve"> have long recommended that the United States withdraw most of its forces from Asia and Europe because the costs of the existing onshore presence dwarf the benefits. In their view, the existing security guarantees amount to “</w:t>
      </w:r>
      <w:hyperlink r:id="rId40" w:history="1">
        <w:r w:rsidRPr="00CA1131">
          <w:rPr>
            <w:rStyle w:val="Hyperlink"/>
            <w:color w:val="000000"/>
            <w:sz w:val="10"/>
            <w:szCs w:val="10"/>
          </w:rPr>
          <w:t>welfare for the rich</w:t>
        </w:r>
      </w:hyperlink>
      <w:r w:rsidRPr="00CA1131">
        <w:rPr>
          <w:sz w:val="10"/>
          <w:szCs w:val="10"/>
        </w:rPr>
        <w:t xml:space="preserve">” and increase the risk of entrapment in wars that do not involve American national interests. They believe that the United States would be much better off by copying the offshore balancing strategy that the British Empire employed in Europe before World War II. This would involve providing support to shifting alliances and coalitions in order to prevent a single power from establishing a regional hegemony on the European continent. Offshore balancing has clear limitations and did not serve the British well in the end: it threw them into two world wars that brought the empire to its knees. Britain’s fate highlights the weakness of offshore balancing: a loss of the ability to shape the security politics onshore decisively. The failure of British offshore balancing dragged the United States into both world wars. America’s decisions to help its allies in Europe defeat Germany proved costly in blood and treasure. Since then the United States has benefitted tremendously from the onshore balancing strategy it adopted after World War II in both Asia and Europe, where it stationed its forces permanently to deter aggression. This presence, coupled with the allies’ military dependence, enabled Washington to shape development in both regions to align with U.S. interests. Washington repeatedly gave their allies offers they could not refuse. U.S. economic assistance programs provided to allies in the wake of World War II came with </w:t>
      </w:r>
      <w:hyperlink r:id="rId41" w:history="1">
        <w:r w:rsidRPr="00CA1131">
          <w:rPr>
            <w:rStyle w:val="Hyperlink"/>
            <w:color w:val="000000"/>
            <w:sz w:val="10"/>
            <w:szCs w:val="10"/>
          </w:rPr>
          <w:t>conditions that forced the recipients to buy American goods and liberalize their markets</w:t>
        </w:r>
      </w:hyperlink>
      <w:r w:rsidRPr="00CA1131">
        <w:rPr>
          <w:sz w:val="10"/>
          <w:szCs w:val="10"/>
        </w:rPr>
        <w:t xml:space="preserve"> in ways that were highly beneficial to American firms. Washington forced Great Britain and France to withdraw their troops from Egypt during the Suez Crisis (1956), coerced Germany to support </w:t>
      </w:r>
      <w:hyperlink r:id="rId42" w:history="1">
        <w:r w:rsidRPr="00CA1131">
          <w:rPr>
            <w:rStyle w:val="Hyperlink"/>
            <w:color w:val="000000"/>
            <w:sz w:val="10"/>
            <w:szCs w:val="10"/>
          </w:rPr>
          <w:t>U.S. monetary policy</w:t>
        </w:r>
      </w:hyperlink>
      <w:r w:rsidRPr="00CA1131">
        <w:rPr>
          <w:sz w:val="10"/>
          <w:szCs w:val="10"/>
        </w:rPr>
        <w:t xml:space="preserve"> (1966 to 1969), and leaned on many allies to stop their nuclear weapons programs and join the </w:t>
      </w:r>
      <w:hyperlink r:id="rId43" w:history="1">
        <w:r w:rsidRPr="00CA1131">
          <w:rPr>
            <w:rStyle w:val="Hyperlink"/>
            <w:color w:val="000000"/>
            <w:sz w:val="10"/>
            <w:szCs w:val="10"/>
          </w:rPr>
          <w:t>Non-Proliferation Treaty</w:t>
        </w:r>
      </w:hyperlink>
      <w:r w:rsidRPr="00CA1131">
        <w:rPr>
          <w:sz w:val="10"/>
          <w:szCs w:val="10"/>
        </w:rPr>
        <w:t xml:space="preserve"> (1968) that made such weapons illegal, including </w:t>
      </w:r>
      <w:hyperlink r:id="rId44" w:history="1">
        <w:r w:rsidRPr="00CA1131">
          <w:rPr>
            <w:rStyle w:val="Hyperlink"/>
            <w:color w:val="000000"/>
            <w:sz w:val="10"/>
            <w:szCs w:val="10"/>
          </w:rPr>
          <w:t>Japan</w:t>
        </w:r>
      </w:hyperlink>
      <w:r w:rsidRPr="00CA1131">
        <w:rPr>
          <w:sz w:val="10"/>
          <w:szCs w:val="10"/>
        </w:rPr>
        <w:t xml:space="preserve">, </w:t>
      </w:r>
      <w:hyperlink r:id="rId45" w:anchor=".WLBGKjvNzGg" w:history="1">
        <w:r w:rsidRPr="00CA1131">
          <w:rPr>
            <w:rStyle w:val="Hyperlink"/>
            <w:color w:val="000000"/>
            <w:sz w:val="10"/>
            <w:szCs w:val="10"/>
          </w:rPr>
          <w:t>Germany</w:t>
        </w:r>
      </w:hyperlink>
      <w:r w:rsidRPr="00CA1131">
        <w:rPr>
          <w:sz w:val="10"/>
          <w:szCs w:val="10"/>
        </w:rPr>
        <w:t xml:space="preserve">, </w:t>
      </w:r>
      <w:hyperlink r:id="rId46" w:history="1">
        <w:r w:rsidRPr="00CA1131">
          <w:rPr>
            <w:rStyle w:val="Hyperlink"/>
            <w:color w:val="000000"/>
            <w:sz w:val="10"/>
            <w:szCs w:val="10"/>
          </w:rPr>
          <w:t>South Korea, and Taiwan</w:t>
        </w:r>
      </w:hyperlink>
      <w:r w:rsidRPr="00CA1131">
        <w:rPr>
          <w:sz w:val="10"/>
          <w:szCs w:val="10"/>
        </w:rPr>
        <w:t xml:space="preserve">. Military dependence on the United States also induced many allies to support U.S.-led wars in faraway places that did not affect their national security directly. The Afghan War and Iraq War are two recent cases in point. The allies closed their eyes to issues like secret detention and extraordinary rendition programs, the use of torture, and the massive surveillance of their own citizens that has characterized the War on Terror since 9/11. Allies have given the United States access to bases, facilities, as well as their airspace and territorial waters. This facilitates U.S. power projection globally. Finally, many allies buy American weapon systems as a way of maintain inter-operability and their security guarantees. The F-35 is the latest and greatest example of this. The consequences of a U.S. military withdrawal from Europe and Asia would be dramatic. The United States would lose most of its military bases in Asia and Europe, American firms would find it much harder to gain access to Asian and European markets, the American defense industry would lose billions of dollars, and European allies would stop supporting the United States militarily in faraway conflicts. As a result, the United States would lose its global power status and be reduced to a regional power with limited say in the management of Asian and European security. This is why it will not happen. This outcome is not only at odds with America’s economic interests, but it is also completely at odds with the widely shared belief in </w:t>
      </w:r>
      <w:hyperlink r:id="rId47" w:history="1">
        <w:r w:rsidRPr="00CA1131">
          <w:rPr>
            <w:rStyle w:val="Hyperlink"/>
            <w:color w:val="000000"/>
            <w:sz w:val="10"/>
            <w:szCs w:val="10"/>
          </w:rPr>
          <w:t>American exceptionalism and greatness</w:t>
        </w:r>
      </w:hyperlink>
      <w:r w:rsidRPr="00CA1131">
        <w:rPr>
          <w:sz w:val="10"/>
          <w:szCs w:val="10"/>
        </w:rPr>
        <w:t xml:space="preserve">. This is a belief that </w:t>
      </w:r>
      <w:hyperlink r:id="rId48" w:history="1">
        <w:r w:rsidRPr="00CA1131">
          <w:rPr>
            <w:rStyle w:val="Hyperlink"/>
            <w:color w:val="000000"/>
            <w:sz w:val="10"/>
            <w:szCs w:val="10"/>
          </w:rPr>
          <w:t>Trump and his supporters also embrace</w:t>
        </w:r>
      </w:hyperlink>
      <w:r w:rsidRPr="00CA1131">
        <w:rPr>
          <w:sz w:val="10"/>
          <w:szCs w:val="10"/>
        </w:rPr>
        <w:t xml:space="preserve">. </w:t>
      </w:r>
      <w:hyperlink r:id="rId49" w:history="1">
        <w:r w:rsidRPr="00CA1131">
          <w:rPr>
            <w:rStyle w:val="Hyperlink"/>
            <w:color w:val="000000"/>
            <w:sz w:val="10"/>
            <w:szCs w:val="10"/>
          </w:rPr>
          <w:t>Most Americans</w:t>
        </w:r>
      </w:hyperlink>
      <w:r w:rsidRPr="00CA1131">
        <w:rPr>
          <w:sz w:val="10"/>
          <w:szCs w:val="10"/>
        </w:rPr>
        <w:t xml:space="preserve"> continue to view their nation as the greatest power on earth with an obligation to lead and make the world safe for America’s universal values. </w:t>
      </w:r>
      <w:r w:rsidRPr="00CA1131">
        <w:rPr>
          <w:rStyle w:val="StyleUnderline"/>
        </w:rPr>
        <w:t xml:space="preserve">Trump is </w:t>
      </w:r>
      <w:r w:rsidRPr="00CA1131">
        <w:rPr>
          <w:rStyle w:val="Emphasis"/>
        </w:rPr>
        <w:t>Scaring</w:t>
      </w:r>
      <w:r w:rsidRPr="00CA1131">
        <w:rPr>
          <w:rStyle w:val="StyleUnderline"/>
        </w:rPr>
        <w:t xml:space="preserve"> Allies</w:t>
      </w:r>
      <w:r w:rsidRPr="00CA1131">
        <w:rPr>
          <w:sz w:val="14"/>
        </w:rPr>
        <w:t xml:space="preserve"> into </w:t>
      </w:r>
      <w:r w:rsidRPr="00CA1131">
        <w:rPr>
          <w:rStyle w:val="Emphasis"/>
        </w:rPr>
        <w:t>Spending</w:t>
      </w:r>
      <w:r w:rsidRPr="00CA1131">
        <w:rPr>
          <w:sz w:val="14"/>
          <w:szCs w:val="24"/>
        </w:rPr>
        <w:t xml:space="preserve"> </w:t>
      </w:r>
      <w:r w:rsidRPr="00CA1131">
        <w:rPr>
          <w:sz w:val="14"/>
        </w:rPr>
        <w:t xml:space="preserve">But if </w:t>
      </w:r>
      <w:r w:rsidRPr="00CA1131">
        <w:rPr>
          <w:rStyle w:val="StyleUnderline"/>
        </w:rPr>
        <w:t>the costs of abandoning</w:t>
      </w:r>
      <w:r w:rsidRPr="00CA1131">
        <w:rPr>
          <w:sz w:val="14"/>
        </w:rPr>
        <w:t xml:space="preserve"> allies are </w:t>
      </w:r>
      <w:r w:rsidRPr="00CA1131">
        <w:rPr>
          <w:rStyle w:val="StyleUnderline"/>
        </w:rPr>
        <w:t>prohibitive</w:t>
      </w:r>
      <w:r w:rsidRPr="00CA1131">
        <w:rPr>
          <w:sz w:val="14"/>
        </w:rPr>
        <w:t xml:space="preserve">, </w:t>
      </w:r>
      <w:r w:rsidRPr="00CA1131">
        <w:rPr>
          <w:rStyle w:val="StyleUnderline"/>
        </w:rPr>
        <w:t>why is Trump threatening to do</w:t>
      </w:r>
      <w:r w:rsidRPr="00CA1131">
        <w:rPr>
          <w:sz w:val="14"/>
        </w:rPr>
        <w:t xml:space="preserve"> so? Nobel Prize laureate Thomas Schelling’s work on </w:t>
      </w:r>
      <w:r w:rsidRPr="00CA1131">
        <w:rPr>
          <w:rStyle w:val="StyleUnderline"/>
        </w:rPr>
        <w:t>game theory suggests an answer</w:t>
      </w:r>
      <w:r w:rsidRPr="00CA1131">
        <w:rPr>
          <w:sz w:val="14"/>
        </w:rPr>
        <w:t xml:space="preserve">. Schelling demonstrated in his seminal Strategy of Conflict (1960) that </w:t>
      </w:r>
      <w:r w:rsidRPr="00CA1131">
        <w:rPr>
          <w:rStyle w:val="StyleUnderline"/>
        </w:rPr>
        <w:t>it</w:t>
      </w:r>
      <w:r w:rsidRPr="00CA1131">
        <w:rPr>
          <w:sz w:val="14"/>
        </w:rPr>
        <w:t xml:space="preserve"> </w:t>
      </w:r>
      <w:r w:rsidRPr="00CA1131">
        <w:rPr>
          <w:rStyle w:val="StyleUnderline"/>
        </w:rPr>
        <w:t xml:space="preserve">may be </w:t>
      </w:r>
      <w:r w:rsidRPr="00CA1131">
        <w:rPr>
          <w:rStyle w:val="Emphasis"/>
        </w:rPr>
        <w:t>advantageous</w:t>
      </w:r>
      <w:r w:rsidRPr="00CA1131">
        <w:rPr>
          <w:sz w:val="14"/>
        </w:rPr>
        <w:t xml:space="preserve"> </w:t>
      </w:r>
      <w:r w:rsidRPr="00CA1131">
        <w:rPr>
          <w:rStyle w:val="StyleUnderline"/>
        </w:rPr>
        <w:t xml:space="preserve">to appear mad or </w:t>
      </w:r>
      <w:r w:rsidRPr="00CA1131">
        <w:rPr>
          <w:rStyle w:val="Emphasis"/>
        </w:rPr>
        <w:t>unpredictable</w:t>
      </w:r>
      <w:r w:rsidRPr="00CA1131">
        <w:rPr>
          <w:sz w:val="14"/>
        </w:rPr>
        <w:t xml:space="preserve">, </w:t>
      </w:r>
      <w:r w:rsidRPr="00CA1131">
        <w:rPr>
          <w:rStyle w:val="StyleUnderline"/>
        </w:rPr>
        <w:t xml:space="preserve">because it may </w:t>
      </w:r>
      <w:r w:rsidRPr="00CA1131">
        <w:rPr>
          <w:rStyle w:val="Emphasis"/>
        </w:rPr>
        <w:t>induce</w:t>
      </w:r>
      <w:r w:rsidRPr="00CA1131">
        <w:rPr>
          <w:sz w:val="14"/>
        </w:rPr>
        <w:t xml:space="preserve"> </w:t>
      </w:r>
      <w:r w:rsidRPr="00CA1131">
        <w:rPr>
          <w:rStyle w:val="StyleUnderline"/>
        </w:rPr>
        <w:t xml:space="preserve">your negotiating </w:t>
      </w:r>
      <w:r w:rsidRPr="00CA1131">
        <w:rPr>
          <w:rStyle w:val="Emphasis"/>
        </w:rPr>
        <w:t>partners</w:t>
      </w:r>
      <w:r w:rsidRPr="00CA1131">
        <w:rPr>
          <w:rStyle w:val="StyleUnderline"/>
        </w:rPr>
        <w:t xml:space="preserve"> or </w:t>
      </w:r>
      <w:r w:rsidRPr="00CA1131">
        <w:rPr>
          <w:rStyle w:val="Emphasis"/>
        </w:rPr>
        <w:t>opponents to</w:t>
      </w:r>
      <w:r w:rsidRPr="00CA1131">
        <w:rPr>
          <w:sz w:val="14"/>
        </w:rPr>
        <w:t xml:space="preserve"> </w:t>
      </w:r>
      <w:r w:rsidRPr="00CA1131">
        <w:rPr>
          <w:rStyle w:val="StyleUnderline"/>
        </w:rPr>
        <w:t xml:space="preserve">give greater </w:t>
      </w:r>
      <w:r w:rsidRPr="00CA1131">
        <w:rPr>
          <w:rStyle w:val="Emphasis"/>
        </w:rPr>
        <w:t>concessions</w:t>
      </w:r>
      <w:r w:rsidRPr="00CA1131">
        <w:rPr>
          <w:sz w:val="14"/>
        </w:rPr>
        <w:t xml:space="preserve"> </w:t>
      </w:r>
      <w:r w:rsidRPr="00CA1131">
        <w:rPr>
          <w:rStyle w:val="StyleUnderline"/>
        </w:rPr>
        <w:t>that they otherwise</w:t>
      </w:r>
      <w:r w:rsidRPr="00CA1131">
        <w:rPr>
          <w:sz w:val="14"/>
        </w:rPr>
        <w:t xml:space="preserve"> </w:t>
      </w:r>
      <w:r w:rsidRPr="00CA1131">
        <w:rPr>
          <w:rStyle w:val="Emphasis"/>
        </w:rPr>
        <w:t>would</w:t>
      </w:r>
      <w:r w:rsidRPr="00CA1131">
        <w:rPr>
          <w:sz w:val="14"/>
        </w:rPr>
        <w:t xml:space="preserve">. In this perspective, </w:t>
      </w:r>
      <w:r w:rsidRPr="00CA1131">
        <w:rPr>
          <w:rStyle w:val="StyleUnderline"/>
        </w:rPr>
        <w:t>Trump’s</w:t>
      </w:r>
      <w:r w:rsidRPr="00CA1131">
        <w:rPr>
          <w:sz w:val="14"/>
        </w:rPr>
        <w:t xml:space="preserve"> statements and seemingly </w:t>
      </w:r>
      <w:r w:rsidRPr="00CA1131">
        <w:rPr>
          <w:rStyle w:val="Emphasis"/>
        </w:rPr>
        <w:t>erratic</w:t>
      </w:r>
      <w:r w:rsidRPr="00CA1131">
        <w:rPr>
          <w:sz w:val="14"/>
        </w:rPr>
        <w:t xml:space="preserve"> </w:t>
      </w:r>
      <w:r w:rsidRPr="00CA1131">
        <w:rPr>
          <w:rStyle w:val="StyleUnderline"/>
        </w:rPr>
        <w:t>behavior</w:t>
      </w:r>
      <w:r w:rsidRPr="00CA1131">
        <w:rPr>
          <w:sz w:val="14"/>
        </w:rPr>
        <w:t xml:space="preserve"> </w:t>
      </w:r>
      <w:r w:rsidRPr="00CA1131">
        <w:rPr>
          <w:rStyle w:val="StyleUnderline"/>
        </w:rPr>
        <w:t xml:space="preserve">make a lot of sense as a </w:t>
      </w:r>
      <w:r w:rsidRPr="00CA1131">
        <w:rPr>
          <w:rStyle w:val="Emphasis"/>
        </w:rPr>
        <w:t>negotiation tactic</w:t>
      </w:r>
      <w:r w:rsidRPr="00CA1131">
        <w:rPr>
          <w:sz w:val="14"/>
        </w:rPr>
        <w:t xml:space="preserve"> </w:t>
      </w:r>
      <w:r w:rsidRPr="00CA1131">
        <w:rPr>
          <w:rStyle w:val="StyleUnderline"/>
        </w:rPr>
        <w:t>aimed at pressuring</w:t>
      </w:r>
      <w:r w:rsidRPr="00CA1131">
        <w:rPr>
          <w:sz w:val="14"/>
        </w:rPr>
        <w:t xml:space="preserve"> U.S. allies </w:t>
      </w:r>
      <w:r w:rsidRPr="00CA1131">
        <w:rPr>
          <w:rStyle w:val="StyleUnderline"/>
        </w:rPr>
        <w:t xml:space="preserve">to </w:t>
      </w:r>
      <w:r w:rsidRPr="00CA1131">
        <w:rPr>
          <w:rStyle w:val="Emphasis"/>
        </w:rPr>
        <w:t>increase</w:t>
      </w:r>
      <w:r w:rsidRPr="00CA1131">
        <w:rPr>
          <w:rStyle w:val="StyleUnderline"/>
        </w:rPr>
        <w:t xml:space="preserve"> their </w:t>
      </w:r>
      <w:r w:rsidRPr="00CA1131">
        <w:rPr>
          <w:rStyle w:val="Emphasis"/>
        </w:rPr>
        <w:t>defense spending</w:t>
      </w:r>
      <w:r w:rsidRPr="00CA1131">
        <w:rPr>
          <w:sz w:val="14"/>
        </w:rPr>
        <w:t xml:space="preserve">. Trump’s predecessors in the White House have tried to do this for years without success; previous administrations have repeatedly warned its European allies that NATO was in danger of becoming irrelevant if the Europeans continued to cut their defense spending. Yet most European allies paid scant attention to demands from the Obama administration to stop freeriding and honor their own commitments to spend 2 percent of GDP on defense. Few European governments saw a pressing need to increase defense spending because the Obama administration reacted to the Russian annexation of the Crimea by enhancing its military presence in Europe. </w:t>
      </w:r>
      <w:r w:rsidRPr="00CA1131">
        <w:rPr>
          <w:sz w:val="10"/>
          <w:szCs w:val="10"/>
        </w:rPr>
        <w:t xml:space="preserve">Trump has changed the game completely. In line with Schelling’s expectations, his perceived unpredictability is adding credibility to the threat that he might actually withdraw U.S. forces even if it is not in the United States best interest to do so. There is genuine concern among U.S. allies about what Trump might do if they do not take immediate steps to increase their defense spending. Many have already taken steps in this direction, or signaled their intention to do so. In December 2016, Japan adopted a record high defense budget, which allocated considerable funds to the procurement of American equipment, notably F-35s and missiles. The South Korean government reacted to Trump’s election by vowing to increase defense spending significantly if he insists on it. Likewise, the Danish Prime Minister Lars Loekke Rasmussen promised to increase defense spending after his first phone conversation with Trump. In Germany Trump’s election triggered a hitherto unthinkable debate on whether Germany should develop nuclear weapons. Trump cannot take sole credit for the newfound allied attentiveness to longstanding U.S. demands. The Japanese defense budget has been increasing in recent years due to growing concerns about China. Russia has had a similar effect on the defense budgets of the eastern NATO members. However, Trump has made a crucial difference by completely changing the debate on defense spending in allied capitals, significantly strengthening the hands of the proponents of increased defense spending in allied governments. The 2016 IHS Jane’s Defence Budgets Report consequently expects European NATO allies and partners such as Finland and Sweden to boost their defense spending by about $10 billion over the next five years. Trump’s Unpredictability Deters Rival Risk-Taking That Schelling’s logic applies equally well to President Trump’s dealings with America’s opponents has already been pointed out by other commentators. They have referred to Nixon’s madman theory of negotiation, which holds that America’s opponents will tread more carefully if they perceive the president to be unpredictable or crazy. It has been debated at some length whether Trump is using this theory in a rational manner to extract concessions from U.S. adversaries, or if he is “a madman in practice.” Regardless, the point is that President Trump’s unpredictability makes it next to impossible to calculate the risk of escalation involved in challenging the United States militarily, a concept also highlighted by Schelling. President Obama’s reluctance to threaten and use force likely emboldened China and Russia to take greater military risks in Eastern Ukraine, Syria, and in the East and South China Seas. While Beijing and Moscow could be fairly confident that Obama would not take military counter-measures, they have no way of knowing what President Trump might do. It is very easy to imagine him giving the order to down a Chinese or Russian plane to demonstrate that “America is great again.” In this way, Trump (intentionally or not) reduces the risk of military confrontations with China and Russia. This gives both states greater incentive to prioritize diplomacy over coercion in their efforts to settle disputes with the United States and its allies. Similarly, Trump’s characterization of the nuclear agreement with Iran as “the worst deal ever negotiated” gives Tehran strong incentive to honor it in both letter and spirit for fear of a potentially much worse alternative if it collapses. Some are deeply worried that Trump versus Kim Jong-un will prove a highly explosive combination, which is understandable since North Korea has employing the same negotiating tactics as Trump for decades with considerable success. While the outcome of this confrontation is difficult to call, the disastrous consequences of war are likely to lead to mutual restraint. Moreover, concern about what Trump might do will induce Beijing to redouble its efforts to persuade Pyongyang to be less provocative. </w:t>
      </w:r>
      <w:r w:rsidRPr="00CA1131">
        <w:rPr>
          <w:rStyle w:val="Emphasis"/>
        </w:rPr>
        <w:t>Good News</w:t>
      </w:r>
      <w:r w:rsidRPr="00CA1131">
        <w:rPr>
          <w:rStyle w:val="StyleUnderline"/>
        </w:rPr>
        <w:t xml:space="preserve"> for </w:t>
      </w:r>
      <w:r w:rsidRPr="00CA1131">
        <w:rPr>
          <w:rStyle w:val="Emphasis"/>
        </w:rPr>
        <w:t>World Peace</w:t>
      </w:r>
      <w:r w:rsidRPr="00CA1131">
        <w:rPr>
          <w:rStyle w:val="StyleUnderline"/>
        </w:rPr>
        <w:t xml:space="preserve"> </w:t>
      </w:r>
      <w:r w:rsidRPr="00CA1131">
        <w:rPr>
          <w:rStyle w:val="StyleUnderline"/>
          <w:sz w:val="14"/>
          <w:u w:val="none"/>
        </w:rPr>
        <w:t xml:space="preserve">Paradoxically, </w:t>
      </w:r>
      <w:r w:rsidRPr="00CA1131">
        <w:rPr>
          <w:rStyle w:val="Emphasis"/>
        </w:rPr>
        <w:t>Trump’s</w:t>
      </w:r>
      <w:r w:rsidRPr="00CA1131">
        <w:rPr>
          <w:rStyle w:val="StyleUnderline"/>
          <w:sz w:val="14"/>
          <w:u w:val="none"/>
        </w:rPr>
        <w:t xml:space="preserve"> tweets and the </w:t>
      </w:r>
      <w:r w:rsidRPr="00CA1131">
        <w:rPr>
          <w:rStyle w:val="Emphasis"/>
        </w:rPr>
        <w:t>theatrics</w:t>
      </w:r>
      <w:r w:rsidRPr="00CA1131">
        <w:rPr>
          <w:rStyle w:val="StyleUnderline"/>
          <w:sz w:val="14"/>
          <w:u w:val="none"/>
        </w:rPr>
        <w:t xml:space="preserve"> </w:t>
      </w:r>
      <w:r w:rsidRPr="00CA1131">
        <w:rPr>
          <w:rStyle w:val="StyleUnderline"/>
        </w:rPr>
        <w:t xml:space="preserve">are most likely to </w:t>
      </w:r>
      <w:r w:rsidRPr="00CA1131">
        <w:rPr>
          <w:rStyle w:val="Emphasis"/>
        </w:rPr>
        <w:t>enhance</w:t>
      </w:r>
      <w:r w:rsidRPr="00CA1131">
        <w:rPr>
          <w:rStyle w:val="StyleUnderline"/>
        </w:rPr>
        <w:t xml:space="preserve"> world </w:t>
      </w:r>
      <w:r w:rsidRPr="00CA1131">
        <w:rPr>
          <w:rStyle w:val="Emphasis"/>
        </w:rPr>
        <w:t>peace</w:t>
      </w:r>
      <w:r w:rsidRPr="00CA1131">
        <w:rPr>
          <w:rStyle w:val="StyleUnderline"/>
          <w:sz w:val="14"/>
          <w:u w:val="none"/>
        </w:rPr>
        <w:t xml:space="preserve">. </w:t>
      </w:r>
      <w:r w:rsidRPr="00CA1131">
        <w:rPr>
          <w:rStyle w:val="StyleUnderline"/>
        </w:rPr>
        <w:t xml:space="preserve">They create </w:t>
      </w:r>
      <w:r w:rsidRPr="00CA1131">
        <w:rPr>
          <w:rStyle w:val="Emphasis"/>
        </w:rPr>
        <w:t>unpredictability</w:t>
      </w:r>
      <w:r w:rsidRPr="00CA1131">
        <w:rPr>
          <w:rStyle w:val="StyleUnderline"/>
        </w:rPr>
        <w:t xml:space="preserve"> and</w:t>
      </w:r>
      <w:r w:rsidRPr="00CA1131">
        <w:rPr>
          <w:rStyle w:val="StyleUnderline"/>
          <w:sz w:val="14"/>
          <w:u w:val="none"/>
        </w:rPr>
        <w:t xml:space="preserve"> </w:t>
      </w:r>
      <w:r w:rsidRPr="00CA1131">
        <w:rPr>
          <w:rStyle w:val="Emphasis"/>
        </w:rPr>
        <w:t>anxiety</w:t>
      </w:r>
      <w:r w:rsidRPr="00CA1131">
        <w:rPr>
          <w:rStyle w:val="StyleUnderline"/>
          <w:sz w:val="14"/>
          <w:u w:val="none"/>
        </w:rPr>
        <w:t xml:space="preserve"> that </w:t>
      </w:r>
      <w:r w:rsidRPr="00CA1131">
        <w:rPr>
          <w:rStyle w:val="StyleUnderline"/>
        </w:rPr>
        <w:t xml:space="preserve">the United States can </w:t>
      </w:r>
      <w:r w:rsidRPr="00CA1131">
        <w:rPr>
          <w:rStyle w:val="Emphasis"/>
        </w:rPr>
        <w:t>use</w:t>
      </w:r>
      <w:r w:rsidRPr="00CA1131">
        <w:rPr>
          <w:rStyle w:val="StyleUnderline"/>
          <w:sz w:val="14"/>
          <w:u w:val="none"/>
        </w:rPr>
        <w:t xml:space="preserve"> </w:t>
      </w:r>
      <w:r w:rsidRPr="00CA1131">
        <w:rPr>
          <w:rStyle w:val="StyleUnderline"/>
        </w:rPr>
        <w:t xml:space="preserve">to obtain greater </w:t>
      </w:r>
      <w:r w:rsidRPr="00CA1131">
        <w:rPr>
          <w:rStyle w:val="Emphasis"/>
        </w:rPr>
        <w:t>concessions</w:t>
      </w:r>
      <w:r w:rsidRPr="00CA1131">
        <w:rPr>
          <w:rStyle w:val="StyleUnderline"/>
          <w:sz w:val="14"/>
          <w:u w:val="none"/>
        </w:rPr>
        <w:t xml:space="preserve"> </w:t>
      </w:r>
      <w:r w:rsidRPr="00CA1131">
        <w:rPr>
          <w:rStyle w:val="StyleUnderline"/>
        </w:rPr>
        <w:t>from</w:t>
      </w:r>
      <w:r w:rsidRPr="00CA1131">
        <w:rPr>
          <w:rStyle w:val="StyleUnderline"/>
          <w:sz w:val="14"/>
          <w:u w:val="none"/>
        </w:rPr>
        <w:t xml:space="preserve"> friends and </w:t>
      </w:r>
      <w:r w:rsidRPr="00CA1131">
        <w:rPr>
          <w:rStyle w:val="Emphasis"/>
        </w:rPr>
        <w:t>foes</w:t>
      </w:r>
      <w:r w:rsidRPr="00CA1131">
        <w:rPr>
          <w:rStyle w:val="StyleUnderline"/>
          <w:sz w:val="14"/>
          <w:u w:val="none"/>
        </w:rPr>
        <w:t xml:space="preserve">. It is admittedly still early days, but all indications are that Trump will succeed in coercing his allies in both Asia and Europe to increase their defense spending significantly. Few of them will reach 2 percent of GDP in the next year or two, but he has set in motion a process that will make most allies spend far more much faster than they otherwise would have. </w:t>
      </w:r>
      <w:r w:rsidRPr="00CA1131">
        <w:rPr>
          <w:rStyle w:val="StyleUnderline"/>
        </w:rPr>
        <w:t xml:space="preserve">His unpredictability is also </w:t>
      </w:r>
      <w:r w:rsidRPr="00CA1131">
        <w:rPr>
          <w:rStyle w:val="StyleUnderline"/>
        </w:rPr>
        <w:lastRenderedPageBreak/>
        <w:t xml:space="preserve">an </w:t>
      </w:r>
      <w:r w:rsidRPr="00CA1131">
        <w:rPr>
          <w:rStyle w:val="Emphasis"/>
        </w:rPr>
        <w:t>asset</w:t>
      </w:r>
      <w:r w:rsidRPr="00CA1131">
        <w:rPr>
          <w:rStyle w:val="StyleUnderline"/>
        </w:rPr>
        <w:t xml:space="preserve"> in America’s</w:t>
      </w:r>
      <w:r w:rsidRPr="00CA1131">
        <w:rPr>
          <w:rStyle w:val="StyleUnderline"/>
          <w:sz w:val="14"/>
          <w:u w:val="none"/>
        </w:rPr>
        <w:t xml:space="preserve"> </w:t>
      </w:r>
      <w:r w:rsidRPr="00CA1131">
        <w:rPr>
          <w:rStyle w:val="StyleUnderline"/>
        </w:rPr>
        <w:t>dealings</w:t>
      </w:r>
      <w:r w:rsidRPr="00CA1131">
        <w:rPr>
          <w:rStyle w:val="StyleUnderline"/>
          <w:sz w:val="14"/>
          <w:u w:val="none"/>
        </w:rPr>
        <w:t xml:space="preserve"> </w:t>
      </w:r>
      <w:r w:rsidRPr="00CA1131">
        <w:rPr>
          <w:rStyle w:val="StyleUnderline"/>
        </w:rPr>
        <w:t xml:space="preserve">with its </w:t>
      </w:r>
      <w:r w:rsidRPr="00CA1131">
        <w:rPr>
          <w:rStyle w:val="Emphasis"/>
        </w:rPr>
        <w:t>opponents</w:t>
      </w:r>
      <w:r w:rsidRPr="00CA1131">
        <w:rPr>
          <w:rStyle w:val="StyleUnderline"/>
          <w:sz w:val="14"/>
          <w:u w:val="none"/>
        </w:rPr>
        <w:t xml:space="preserve"> </w:t>
      </w:r>
      <w:r w:rsidRPr="00CA1131">
        <w:rPr>
          <w:rStyle w:val="StyleUnderline"/>
        </w:rPr>
        <w:t>such as</w:t>
      </w:r>
      <w:r w:rsidRPr="00CA1131">
        <w:rPr>
          <w:rStyle w:val="StyleUnderline"/>
          <w:sz w:val="14"/>
          <w:u w:val="none"/>
        </w:rPr>
        <w:t xml:space="preserve"> </w:t>
      </w:r>
      <w:r w:rsidRPr="00CA1131">
        <w:rPr>
          <w:rStyle w:val="Emphasis"/>
        </w:rPr>
        <w:t>China</w:t>
      </w:r>
      <w:r w:rsidRPr="00CA1131">
        <w:rPr>
          <w:rStyle w:val="StyleUnderline"/>
          <w:sz w:val="14"/>
          <w:u w:val="none"/>
        </w:rPr>
        <w:t xml:space="preserve">, </w:t>
      </w:r>
      <w:r w:rsidRPr="00CA1131">
        <w:rPr>
          <w:rStyle w:val="Emphasis"/>
        </w:rPr>
        <w:t>Iran</w:t>
      </w:r>
      <w:r w:rsidRPr="00CA1131">
        <w:rPr>
          <w:rStyle w:val="StyleUnderline"/>
          <w:sz w:val="14"/>
          <w:u w:val="none"/>
        </w:rPr>
        <w:t xml:space="preserve">, </w:t>
      </w:r>
      <w:r w:rsidRPr="00CA1131">
        <w:rPr>
          <w:rStyle w:val="Emphasis"/>
        </w:rPr>
        <w:t>North Korea</w:t>
      </w:r>
      <w:r w:rsidRPr="00CA1131">
        <w:rPr>
          <w:rStyle w:val="StyleUnderline"/>
          <w:sz w:val="14"/>
          <w:u w:val="none"/>
        </w:rPr>
        <w:t xml:space="preserve">, </w:t>
      </w:r>
      <w:r w:rsidRPr="00CA1131">
        <w:rPr>
          <w:rStyle w:val="StyleUnderline"/>
        </w:rPr>
        <w:t xml:space="preserve">and </w:t>
      </w:r>
      <w:r w:rsidRPr="00CA1131">
        <w:rPr>
          <w:rStyle w:val="Emphasis"/>
        </w:rPr>
        <w:t>Russia</w:t>
      </w:r>
      <w:r w:rsidRPr="00CA1131">
        <w:rPr>
          <w:rStyle w:val="StyleUnderline"/>
          <w:sz w:val="14"/>
          <w:u w:val="none"/>
        </w:rPr>
        <w:t xml:space="preserve">. </w:t>
      </w:r>
      <w:r w:rsidRPr="00CA1131">
        <w:rPr>
          <w:rStyle w:val="StyleUnderline"/>
        </w:rPr>
        <w:t xml:space="preserve">They will all need to </w:t>
      </w:r>
      <w:r w:rsidRPr="00CA1131">
        <w:rPr>
          <w:rStyle w:val="Emphasis"/>
        </w:rPr>
        <w:t>think twice</w:t>
      </w:r>
      <w:r w:rsidRPr="00CA1131">
        <w:rPr>
          <w:rStyle w:val="StyleUnderline"/>
        </w:rPr>
        <w:t xml:space="preserve"> about</w:t>
      </w:r>
      <w:r w:rsidRPr="00CA1131">
        <w:rPr>
          <w:rStyle w:val="StyleUnderline"/>
          <w:sz w:val="14"/>
          <w:u w:val="none"/>
        </w:rPr>
        <w:t xml:space="preserve"> </w:t>
      </w:r>
      <w:r w:rsidRPr="00CA1131">
        <w:rPr>
          <w:rStyle w:val="Emphasis"/>
        </w:rPr>
        <w:t>provoking</w:t>
      </w:r>
      <w:r w:rsidRPr="00CA1131">
        <w:rPr>
          <w:rStyle w:val="StyleUnderline"/>
          <w:sz w:val="14"/>
          <w:u w:val="none"/>
        </w:rPr>
        <w:t xml:space="preserve"> </w:t>
      </w:r>
      <w:r w:rsidRPr="00CA1131">
        <w:rPr>
          <w:rStyle w:val="StyleUnderline"/>
        </w:rPr>
        <w:t>the</w:t>
      </w:r>
      <w:r w:rsidRPr="00CA1131">
        <w:rPr>
          <w:rStyle w:val="StyleUnderline"/>
          <w:sz w:val="14"/>
          <w:u w:val="none"/>
        </w:rPr>
        <w:t xml:space="preserve"> </w:t>
      </w:r>
      <w:r w:rsidRPr="00CA1131">
        <w:rPr>
          <w:rStyle w:val="Emphasis"/>
        </w:rPr>
        <w:t>U</w:t>
      </w:r>
      <w:r w:rsidRPr="00CA1131">
        <w:rPr>
          <w:rStyle w:val="StyleUnderline"/>
          <w:sz w:val="14"/>
          <w:u w:val="none"/>
        </w:rPr>
        <w:t xml:space="preserve">nited </w:t>
      </w:r>
      <w:r w:rsidRPr="00CA1131">
        <w:rPr>
          <w:rStyle w:val="Emphasis"/>
        </w:rPr>
        <w:t>S</w:t>
      </w:r>
      <w:r w:rsidRPr="00CA1131">
        <w:rPr>
          <w:rStyle w:val="StyleUnderline"/>
          <w:sz w:val="14"/>
          <w:u w:val="none"/>
        </w:rPr>
        <w:t xml:space="preserve">tates </w:t>
      </w:r>
      <w:r w:rsidRPr="00CA1131">
        <w:rPr>
          <w:rStyle w:val="StyleUnderline"/>
        </w:rPr>
        <w:t xml:space="preserve">and its allies </w:t>
      </w:r>
      <w:r w:rsidRPr="00CA1131">
        <w:rPr>
          <w:rStyle w:val="Emphasis"/>
        </w:rPr>
        <w:t>militarily</w:t>
      </w:r>
      <w:r w:rsidRPr="00CA1131">
        <w:rPr>
          <w:rStyle w:val="StyleUnderline"/>
          <w:sz w:val="14"/>
          <w:u w:val="none"/>
        </w:rPr>
        <w:t xml:space="preserve"> because they have no way of calculating how President Trump will react. Neither friends nor foes can be certain that Trump will not do something that a rational cost-benefit calculating actor would not. U.S. allies used to regard American threats to withdraw its forces as bluff because the costs of doing so would be prohibitive, and the same logic has induced American opponents to engage in military risk-taking with little fear of U.S. military retaliation. With Trump in the White House, this logic no longer applies. This is good news because the likely result is strengthened U.S. alliances and U.S. opponents that are more likely to favor negotiation over provocation in their efforts to settle differences with the United States and its allies.</w:t>
      </w:r>
    </w:p>
    <w:p w14:paraId="439F9EE7" w14:textId="0ED312F8" w:rsidR="00E64C4F" w:rsidRPr="00F20AFB" w:rsidRDefault="00E64C4F" w:rsidP="00E64C4F">
      <w:pPr>
        <w:pStyle w:val="Heading3"/>
        <w:rPr>
          <w:rFonts w:cs="Arial"/>
        </w:rPr>
      </w:pPr>
      <w:r>
        <w:rPr>
          <w:rFonts w:cs="Arial"/>
        </w:rPr>
        <w:lastRenderedPageBreak/>
        <w:t>---</w:t>
      </w:r>
      <w:r w:rsidRPr="00F20AFB">
        <w:rPr>
          <w:rFonts w:cs="Arial"/>
        </w:rPr>
        <w:t>AT: Yoo Bad</w:t>
      </w:r>
    </w:p>
    <w:p w14:paraId="5D9FEB9E" w14:textId="2EC2CA86" w:rsidR="00E64C4F" w:rsidRPr="00F20AFB" w:rsidRDefault="00E64C4F" w:rsidP="00E64C4F">
      <w:pPr>
        <w:pStyle w:val="Heading4"/>
        <w:rPr>
          <w:rFonts w:eastAsia="MS Gothic" w:cs="Arial"/>
        </w:rPr>
      </w:pPr>
      <w:r w:rsidRPr="00F20AFB">
        <w:rPr>
          <w:rFonts w:eastAsia="MS Gothic" w:cs="Arial"/>
        </w:rPr>
        <w:t xml:space="preserve">Yoo is </w:t>
      </w:r>
      <w:r>
        <w:rPr>
          <w:rFonts w:eastAsia="MS Gothic" w:cs="Arial"/>
        </w:rPr>
        <w:t>super qualified.</w:t>
      </w:r>
    </w:p>
    <w:p w14:paraId="5B1EF539" w14:textId="710BBD2D" w:rsidR="00E64C4F" w:rsidRPr="00F20AFB" w:rsidRDefault="00E64C4F" w:rsidP="00E64C4F">
      <w:pPr>
        <w:rPr>
          <w:rFonts w:eastAsia="Cambria"/>
        </w:rPr>
      </w:pPr>
      <w:r w:rsidRPr="00F20AFB">
        <w:rPr>
          <w:rFonts w:eastAsia="Cambria"/>
        </w:rPr>
        <w:t xml:space="preserve">Todd </w:t>
      </w:r>
      <w:r w:rsidRPr="00F20AFB">
        <w:rPr>
          <w:rStyle w:val="Style13ptBold"/>
        </w:rPr>
        <w:t>Gaziano 07</w:t>
      </w:r>
      <w:r w:rsidRPr="00F20AFB">
        <w:t>.</w:t>
      </w:r>
      <w:r w:rsidRPr="00F20AFB">
        <w:rPr>
          <w:rFonts w:eastAsia="Cambria"/>
        </w:rPr>
        <w:t xml:space="preserve"> Former Director, Center for Legal &amp; Judicial Studies, James Jay Carafano, Vice President, Kathryn and Shelby Cullom Davis Institute, Mary DeRosa, </w:t>
      </w:r>
      <w:r w:rsidRPr="00F20AFB">
        <w:rPr>
          <w:rFonts w:eastAsia="Cambria"/>
          <w:color w:val="111D22"/>
          <w:sz w:val="21"/>
          <w:szCs w:val="21"/>
          <w:shd w:val="clear" w:color="auto" w:fill="FFFFFF"/>
        </w:rPr>
        <w:t>Policy Analyst</w:t>
      </w:r>
      <w:r w:rsidRPr="00F20AFB">
        <w:rPr>
          <w:rFonts w:eastAsia="Cambria"/>
        </w:rPr>
        <w:t>, Suzanne Spaulding, Visiting Research Fellow, John Yoo Emanuel S. Heller Professor of Law, University of California, Berkeley School of Law) "Listening For Terrorists: Surveillance Programs?</w:t>
      </w:r>
      <w:r>
        <w:rPr>
          <w:rFonts w:eastAsia="Cambria"/>
        </w:rPr>
        <w:t xml:space="preserve"> </w:t>
      </w:r>
      <w:r w:rsidRPr="00F20AFB">
        <w:rPr>
          <w:rFonts w:eastAsia="Cambria"/>
        </w:rPr>
        <w:t>Lessons Learned and the Way Ahead," Heritage Foundation, https://www.heritage.org/homeland-security/commentary/listening-terrorists-surveillance-programslessons-learned-and-the-way</w:t>
      </w:r>
    </w:p>
    <w:p w14:paraId="4DD01AC4" w14:textId="509815E6" w:rsidR="00E64C4F" w:rsidRPr="00E64C4F" w:rsidRDefault="00E64C4F" w:rsidP="006E44C7">
      <w:pPr>
        <w:rPr>
          <w:rStyle w:val="StyleUnderline"/>
          <w:rFonts w:eastAsia="Cambria"/>
          <w:sz w:val="16"/>
          <w:u w:val="none"/>
        </w:rPr>
      </w:pPr>
      <w:r w:rsidRPr="00F20AFB">
        <w:rPr>
          <w:rFonts w:eastAsia="Cambria"/>
          <w:sz w:val="16"/>
        </w:rPr>
        <w:t>Now I do want to spend some time talking about John Yoo,</w:t>
      </w:r>
      <w:r w:rsidRPr="00F20AFB">
        <w:rPr>
          <w:rFonts w:eastAsia="Cambria"/>
          <w:u w:val="single"/>
        </w:rPr>
        <w:t xml:space="preserve"> </w:t>
      </w:r>
      <w:r w:rsidRPr="00F20AFB">
        <w:rPr>
          <w:rFonts w:eastAsia="Cambria"/>
          <w:sz w:val="16"/>
        </w:rPr>
        <w:t xml:space="preserve">and I'm even going to give a brief introduction of who he is to talk about </w:t>
      </w:r>
      <w:r w:rsidRPr="00E64C4F">
        <w:rPr>
          <w:rFonts w:eastAsia="Cambria"/>
          <w:sz w:val="16"/>
        </w:rPr>
        <w:t xml:space="preserve">some of his writings. </w:t>
      </w:r>
      <w:r w:rsidRPr="00E64C4F">
        <w:rPr>
          <w:rStyle w:val="StyleUnderline"/>
        </w:rPr>
        <w:t>He is</w:t>
      </w:r>
      <w:r w:rsidRPr="00E64C4F">
        <w:rPr>
          <w:rFonts w:eastAsia="Cambria"/>
          <w:u w:val="single"/>
        </w:rPr>
        <w:t xml:space="preserve"> a </w:t>
      </w:r>
      <w:r w:rsidRPr="00E64C4F">
        <w:rPr>
          <w:rStyle w:val="Emphasis"/>
        </w:rPr>
        <w:t>professor</w:t>
      </w:r>
      <w:r w:rsidRPr="00E64C4F">
        <w:rPr>
          <w:rFonts w:eastAsia="Cambria"/>
          <w:u w:val="single"/>
        </w:rPr>
        <w:t xml:space="preserve"> at</w:t>
      </w:r>
      <w:r w:rsidRPr="00E64C4F">
        <w:rPr>
          <w:rFonts w:eastAsia="Cambria"/>
          <w:sz w:val="16"/>
        </w:rPr>
        <w:t xml:space="preserve"> the University of California</w:t>
      </w:r>
      <w:r w:rsidRPr="00E64C4F">
        <w:rPr>
          <w:sz w:val="16"/>
        </w:rPr>
        <w:t xml:space="preserve">, </w:t>
      </w:r>
      <w:r w:rsidRPr="00E64C4F">
        <w:rPr>
          <w:rStyle w:val="Emphasis"/>
        </w:rPr>
        <w:t>Berkeley</w:t>
      </w:r>
      <w:r w:rsidRPr="00E64C4F">
        <w:rPr>
          <w:rFonts w:eastAsia="Cambria"/>
          <w:sz w:val="16"/>
        </w:rPr>
        <w:t xml:space="preserve"> School of Law, known as Boalt Hall, </w:t>
      </w:r>
      <w:r w:rsidRPr="00E64C4F">
        <w:rPr>
          <w:rStyle w:val="StyleUnderline"/>
        </w:rPr>
        <w:t>and</w:t>
      </w:r>
      <w:r w:rsidRPr="00E64C4F">
        <w:rPr>
          <w:rFonts w:eastAsia="Cambria"/>
          <w:sz w:val="16"/>
        </w:rPr>
        <w:t xml:space="preserve"> he's been a visiting professor at many distinguished universities both here in the United States and abroad. John </w:t>
      </w:r>
      <w:r w:rsidRPr="00E64C4F">
        <w:rPr>
          <w:rStyle w:val="StyleUnderline"/>
        </w:rPr>
        <w:t>has</w:t>
      </w:r>
      <w:r w:rsidRPr="00E64C4F">
        <w:rPr>
          <w:rFonts w:eastAsia="Cambria"/>
          <w:u w:val="single"/>
        </w:rPr>
        <w:t xml:space="preserve"> worked in </w:t>
      </w:r>
      <w:r w:rsidRPr="00E64C4F">
        <w:rPr>
          <w:rStyle w:val="Emphasis"/>
        </w:rPr>
        <w:t>senior legal positions</w:t>
      </w:r>
      <w:r w:rsidRPr="00E64C4F">
        <w:rPr>
          <w:rFonts w:eastAsia="Cambria"/>
          <w:u w:val="single"/>
        </w:rPr>
        <w:t xml:space="preserve"> in </w:t>
      </w:r>
      <w:r w:rsidRPr="00E64C4F">
        <w:rPr>
          <w:rStyle w:val="Emphasis"/>
        </w:rPr>
        <w:t>all three branches</w:t>
      </w:r>
      <w:r w:rsidRPr="00E64C4F">
        <w:rPr>
          <w:rFonts w:eastAsia="Cambria"/>
          <w:u w:val="single"/>
        </w:rPr>
        <w:t xml:space="preserve"> </w:t>
      </w:r>
      <w:r w:rsidRPr="00E64C4F">
        <w:rPr>
          <w:rFonts w:eastAsia="Cambria"/>
          <w:sz w:val="16"/>
        </w:rPr>
        <w:t xml:space="preserve">of the federal government. The position that probably gives him </w:t>
      </w:r>
      <w:r w:rsidRPr="00E64C4F">
        <w:rPr>
          <w:rFonts w:eastAsia="Cambria"/>
          <w:u w:val="single"/>
        </w:rPr>
        <w:t>the most relevance</w:t>
      </w:r>
      <w:r w:rsidRPr="00E64C4F">
        <w:rPr>
          <w:rFonts w:eastAsia="Cambria"/>
          <w:sz w:val="16"/>
        </w:rPr>
        <w:t xml:space="preserve"> today </w:t>
      </w:r>
      <w:r w:rsidRPr="00E64C4F">
        <w:rPr>
          <w:rFonts w:eastAsia="Cambria"/>
          <w:u w:val="single"/>
        </w:rPr>
        <w:t>is when he served as Deputy Assistant</w:t>
      </w:r>
      <w:r w:rsidRPr="00E64C4F">
        <w:rPr>
          <w:rFonts w:eastAsia="Cambria"/>
          <w:sz w:val="16"/>
        </w:rPr>
        <w:t xml:space="preserve"> </w:t>
      </w:r>
      <w:r w:rsidRPr="00E64C4F">
        <w:rPr>
          <w:rFonts w:eastAsia="Cambria"/>
          <w:u w:val="single"/>
        </w:rPr>
        <w:t>A</w:t>
      </w:r>
      <w:r w:rsidRPr="00E64C4F">
        <w:rPr>
          <w:rFonts w:eastAsia="Cambria"/>
          <w:sz w:val="16"/>
        </w:rPr>
        <w:t xml:space="preserve">ttorney </w:t>
      </w:r>
      <w:r w:rsidRPr="00E64C4F">
        <w:rPr>
          <w:rFonts w:eastAsia="Cambria"/>
          <w:u w:val="single"/>
        </w:rPr>
        <w:t>G</w:t>
      </w:r>
      <w:r w:rsidRPr="00E64C4F">
        <w:rPr>
          <w:rFonts w:eastAsia="Cambria"/>
          <w:sz w:val="16"/>
        </w:rPr>
        <w:t xml:space="preserve">eneral </w:t>
      </w:r>
      <w:r w:rsidRPr="00E64C4F">
        <w:rPr>
          <w:rFonts w:eastAsia="Cambria"/>
          <w:u w:val="single"/>
        </w:rPr>
        <w:t>in the O</w:t>
      </w:r>
      <w:r w:rsidRPr="00E64C4F">
        <w:rPr>
          <w:rFonts w:eastAsia="Cambria"/>
          <w:sz w:val="16"/>
        </w:rPr>
        <w:t xml:space="preserve">ffice of </w:t>
      </w:r>
      <w:r w:rsidRPr="00E64C4F">
        <w:rPr>
          <w:rFonts w:eastAsia="Cambria"/>
          <w:u w:val="single"/>
        </w:rPr>
        <w:t>L</w:t>
      </w:r>
      <w:r w:rsidRPr="00E64C4F">
        <w:rPr>
          <w:rFonts w:eastAsia="Cambria"/>
          <w:sz w:val="16"/>
        </w:rPr>
        <w:t xml:space="preserve">egal </w:t>
      </w:r>
      <w:r w:rsidRPr="00E64C4F">
        <w:rPr>
          <w:rFonts w:eastAsia="Cambria"/>
          <w:u w:val="single"/>
        </w:rPr>
        <w:t>C</w:t>
      </w:r>
      <w:r w:rsidRPr="00E64C4F">
        <w:rPr>
          <w:rFonts w:eastAsia="Cambria"/>
          <w:sz w:val="16"/>
        </w:rPr>
        <w:t xml:space="preserve">ounsel in the Justice Department. This is an important office that advises the president and other Cabinet secretaries on constitutional issues. Well, Professor Yoo's expertise was international law, foreign policy, and separation of powers issues relating to war powers and treaties-those sort of boring subjects, which, prior to 9/11, were not going to be important issues in this Administration concentrating on domestic issues. As you all know or should know, </w:t>
      </w:r>
      <w:r w:rsidRPr="00E64C4F">
        <w:rPr>
          <w:rFonts w:eastAsia="Cambria"/>
          <w:u w:val="single"/>
        </w:rPr>
        <w:t xml:space="preserve">after </w:t>
      </w:r>
      <w:r w:rsidRPr="00E64C4F">
        <w:rPr>
          <w:rStyle w:val="Emphasis"/>
        </w:rPr>
        <w:t>9/11</w:t>
      </w:r>
      <w:r w:rsidRPr="00E64C4F">
        <w:rPr>
          <w:rFonts w:eastAsia="Cambria"/>
          <w:u w:val="single"/>
        </w:rPr>
        <w:t xml:space="preserve">, John was </w:t>
      </w:r>
      <w:r w:rsidRPr="00E64C4F">
        <w:rPr>
          <w:rStyle w:val="Emphasis"/>
        </w:rPr>
        <w:t>forced</w:t>
      </w:r>
      <w:r w:rsidRPr="00E64C4F">
        <w:rPr>
          <w:rFonts w:eastAsia="Cambria"/>
          <w:u w:val="single"/>
        </w:rPr>
        <w:t xml:space="preserve"> to be one of the </w:t>
      </w:r>
      <w:r w:rsidRPr="00E64C4F">
        <w:rPr>
          <w:rStyle w:val="Emphasis"/>
        </w:rPr>
        <w:t>central legal scholars</w:t>
      </w:r>
      <w:r w:rsidRPr="00E64C4F">
        <w:rPr>
          <w:rFonts w:eastAsia="Cambria"/>
          <w:u w:val="single"/>
        </w:rPr>
        <w:t xml:space="preserve"> that helped the Administration figure out what the legal regime allowed or even required the president to do to fight the war that we are currently in</w:t>
      </w:r>
      <w:r w:rsidRPr="00E64C4F">
        <w:rPr>
          <w:rFonts w:eastAsia="Cambria"/>
          <w:sz w:val="16"/>
        </w:rPr>
        <w:t xml:space="preserve">. I think </w:t>
      </w:r>
      <w:r w:rsidRPr="00E64C4F">
        <w:rPr>
          <w:rFonts w:eastAsia="Cambria"/>
          <w:u w:val="single"/>
        </w:rPr>
        <w:t xml:space="preserve">he has done a </w:t>
      </w:r>
      <w:r w:rsidRPr="00E64C4F">
        <w:rPr>
          <w:rStyle w:val="Emphasis"/>
        </w:rPr>
        <w:t>brilliant job</w:t>
      </w:r>
      <w:r w:rsidRPr="00E64C4F">
        <w:rPr>
          <w:rFonts w:eastAsia="Cambria"/>
          <w:sz w:val="16"/>
        </w:rPr>
        <w:t xml:space="preserve">. Subsequent to some of the leaks, however, </w:t>
      </w:r>
      <w:r w:rsidRPr="00E64C4F">
        <w:rPr>
          <w:rFonts w:eastAsia="Cambria"/>
          <w:u w:val="single"/>
        </w:rPr>
        <w:t xml:space="preserve">John has unfortunately been subject to </w:t>
      </w:r>
      <w:r w:rsidRPr="00E64C4F">
        <w:rPr>
          <w:rStyle w:val="Emphasis"/>
        </w:rPr>
        <w:t>incredibly ignorant criticism</w:t>
      </w:r>
      <w:r w:rsidRPr="00E64C4F">
        <w:rPr>
          <w:rFonts w:eastAsia="Cambria"/>
          <w:u w:val="single"/>
        </w:rPr>
        <w:t xml:space="preserve"> by some </w:t>
      </w:r>
      <w:r w:rsidRPr="00E64C4F">
        <w:rPr>
          <w:rStyle w:val="Emphasis"/>
        </w:rPr>
        <w:t>conspiracy theorist</w:t>
      </w:r>
      <w:r w:rsidRPr="00E64C4F">
        <w:rPr>
          <w:rFonts w:eastAsia="Cambria"/>
          <w:u w:val="single"/>
        </w:rPr>
        <w:t xml:space="preserve"> and </w:t>
      </w:r>
      <w:r w:rsidRPr="00E64C4F">
        <w:rPr>
          <w:rStyle w:val="Emphasis"/>
        </w:rPr>
        <w:t>cultish movement automatons</w:t>
      </w:r>
      <w:r w:rsidRPr="00E64C4F">
        <w:rPr>
          <w:rFonts w:eastAsia="Cambria"/>
          <w:u w:val="single"/>
        </w:rPr>
        <w:t xml:space="preserve"> who unfortunately </w:t>
      </w:r>
      <w:r w:rsidRPr="00E64C4F">
        <w:rPr>
          <w:rStyle w:val="Emphasis"/>
        </w:rPr>
        <w:t>don't have much of a clue</w:t>
      </w:r>
      <w:r w:rsidRPr="00E64C4F">
        <w:rPr>
          <w:rFonts w:eastAsia="Cambria"/>
          <w:u w:val="single"/>
        </w:rPr>
        <w:t xml:space="preserve"> that </w:t>
      </w:r>
      <w:r w:rsidRPr="00E64C4F">
        <w:rPr>
          <w:rStyle w:val="Emphasis"/>
        </w:rPr>
        <w:t>their grasp on the facts and the law don't have much link to reality</w:t>
      </w:r>
      <w:r w:rsidRPr="00E64C4F">
        <w:rPr>
          <w:sz w:val="16"/>
        </w:rPr>
        <w:t xml:space="preserve">. </w:t>
      </w:r>
      <w:r w:rsidRPr="00E64C4F">
        <w:rPr>
          <w:rFonts w:eastAsia="Cambria"/>
          <w:sz w:val="16"/>
        </w:rPr>
        <w:t>But fortunately for the rest of us, especially those who know Professor Yoo, he has written all these great books in recent years</w:t>
      </w:r>
      <w:r>
        <w:rPr>
          <w:rFonts w:eastAsia="Cambria"/>
          <w:sz w:val="16"/>
        </w:rPr>
        <w:t>.</w:t>
      </w:r>
    </w:p>
    <w:p w14:paraId="4013B541" w14:textId="77777777" w:rsidR="00676114" w:rsidRPr="006E44C7" w:rsidRDefault="00676114" w:rsidP="00676114">
      <w:pPr>
        <w:pStyle w:val="Heading3"/>
      </w:pPr>
    </w:p>
    <w:p w14:paraId="09431A92" w14:textId="4A80FBA4" w:rsidR="00AE7676" w:rsidRDefault="00AE7676" w:rsidP="00AE7676">
      <w:pPr>
        <w:pStyle w:val="Heading3"/>
      </w:pPr>
      <w:r>
        <w:lastRenderedPageBreak/>
        <w:t xml:space="preserve">2NC---AT: </w:t>
      </w:r>
      <w:r w:rsidR="00C858BD">
        <w:t>Perm Solves</w:t>
      </w:r>
    </w:p>
    <w:p w14:paraId="17703FFC" w14:textId="77777777" w:rsidR="00AE7676" w:rsidRPr="00844422" w:rsidRDefault="00AE7676" w:rsidP="00AE7676">
      <w:pPr>
        <w:pStyle w:val="Heading4"/>
      </w:pPr>
      <w:r w:rsidRPr="00844422">
        <w:t xml:space="preserve">Congressional </w:t>
      </w:r>
      <w:r w:rsidRPr="007A18DA">
        <w:rPr>
          <w:u w:val="single"/>
        </w:rPr>
        <w:t>guidelines</w:t>
      </w:r>
      <w:r w:rsidRPr="00844422">
        <w:t xml:space="preserve"> causes </w:t>
      </w:r>
      <w:r w:rsidRPr="007A18DA">
        <w:rPr>
          <w:u w:val="single"/>
        </w:rPr>
        <w:t>expansive</w:t>
      </w:r>
      <w:r w:rsidRPr="00844422">
        <w:t xml:space="preserve"> judicial </w:t>
      </w:r>
      <w:r w:rsidRPr="007A18DA">
        <w:rPr>
          <w:u w:val="single"/>
        </w:rPr>
        <w:t>review</w:t>
      </w:r>
      <w:r w:rsidRPr="00844422">
        <w:t xml:space="preserve"> of executive enforcement action.</w:t>
      </w:r>
    </w:p>
    <w:p w14:paraId="48536C4E" w14:textId="77777777" w:rsidR="00AE7676" w:rsidRPr="00844422" w:rsidRDefault="00AE7676" w:rsidP="00AE7676">
      <w:r w:rsidRPr="00844422">
        <w:rPr>
          <w:rStyle w:val="Style13ptBold"/>
        </w:rPr>
        <w:t xml:space="preserve">Goldsmith and Manning 6 </w:t>
      </w:r>
      <w:r w:rsidRPr="00844422">
        <w:t xml:space="preserve">Jack Goldsmith Law Professor at Harvard; John F. Manning is the Morgan and Helen Chu Dean and Professor of Law at Harvard Law School ; 2006  ;“The President's Completion Power”; 115 Yale L.J. 2280 </w:t>
      </w:r>
      <w:hyperlink r:id="rId50" w:history="1">
        <w:r w:rsidRPr="00844422">
          <w:rPr>
            <w:rStyle w:val="Hyperlink"/>
          </w:rPr>
          <w:t>https://papers.ssrn.com/sol3/papers.cfm?abstract_id=2852558</w:t>
        </w:r>
      </w:hyperlink>
      <w:r w:rsidRPr="00844422">
        <w:t xml:space="preserve"> - BS</w:t>
      </w:r>
    </w:p>
    <w:p w14:paraId="436ECA4C" w14:textId="77777777" w:rsidR="00AE7676" w:rsidRPr="00844422" w:rsidRDefault="00AE7676" w:rsidP="00AE7676">
      <w:pPr>
        <w:rPr>
          <w:sz w:val="16"/>
        </w:rPr>
      </w:pPr>
      <w:r w:rsidRPr="00844422">
        <w:rPr>
          <w:sz w:val="16"/>
        </w:rPr>
        <w:t xml:space="preserve">Once again, </w:t>
      </w:r>
      <w:r w:rsidRPr="00844422">
        <w:rPr>
          <w:rStyle w:val="StyleUnderline"/>
        </w:rPr>
        <w:t>the completion power</w:t>
      </w:r>
      <w:r w:rsidRPr="00844422">
        <w:rPr>
          <w:sz w:val="16"/>
        </w:rPr>
        <w:t xml:space="preserve"> is </w:t>
      </w:r>
      <w:r w:rsidRPr="00844422">
        <w:rPr>
          <w:rStyle w:val="Emphasis"/>
        </w:rPr>
        <w:t>defeasible</w:t>
      </w:r>
      <w:r w:rsidRPr="00844422">
        <w:rPr>
          <w:sz w:val="16"/>
        </w:rPr>
        <w:t xml:space="preserve"> </w:t>
      </w:r>
      <w:r w:rsidRPr="00844422">
        <w:rPr>
          <w:rStyle w:val="StyleUnderline"/>
        </w:rPr>
        <w:t xml:space="preserve">by </w:t>
      </w:r>
      <w:r w:rsidRPr="00844422">
        <w:rPr>
          <w:rStyle w:val="Emphasis"/>
        </w:rPr>
        <w:t>contrary</w:t>
      </w:r>
      <w:r w:rsidRPr="00844422">
        <w:rPr>
          <w:rStyle w:val="StyleUnderline"/>
        </w:rPr>
        <w:t xml:space="preserve"> congressional</w:t>
      </w:r>
      <w:r w:rsidRPr="00844422">
        <w:rPr>
          <w:sz w:val="16"/>
        </w:rPr>
        <w:t xml:space="preserve"> </w:t>
      </w:r>
      <w:r w:rsidRPr="00844422">
        <w:rPr>
          <w:rStyle w:val="Emphasis"/>
        </w:rPr>
        <w:t>command</w:t>
      </w:r>
      <w:r w:rsidRPr="00844422">
        <w:rPr>
          <w:sz w:val="16"/>
        </w:rPr>
        <w:t xml:space="preserve">.72 </w:t>
      </w:r>
      <w:r w:rsidRPr="00844422">
        <w:rPr>
          <w:rStyle w:val="StyleUnderline"/>
        </w:rPr>
        <w:t xml:space="preserve">If Congress </w:t>
      </w:r>
      <w:r w:rsidRPr="00844422">
        <w:rPr>
          <w:rStyle w:val="Emphasis"/>
        </w:rPr>
        <w:t>specifies</w:t>
      </w:r>
      <w:r w:rsidRPr="00844422">
        <w:rPr>
          <w:sz w:val="16"/>
        </w:rPr>
        <w:t xml:space="preserve"> </w:t>
      </w:r>
      <w:r w:rsidRPr="00844422">
        <w:rPr>
          <w:rStyle w:val="Emphasis"/>
        </w:rPr>
        <w:t>mandatory guidelines</w:t>
      </w:r>
      <w:r w:rsidRPr="00844422">
        <w:rPr>
          <w:sz w:val="16"/>
        </w:rPr>
        <w:t xml:space="preserve"> </w:t>
      </w:r>
      <w:r w:rsidRPr="00844422">
        <w:rPr>
          <w:rStyle w:val="StyleUnderline"/>
        </w:rPr>
        <w:t xml:space="preserve">for the </w:t>
      </w:r>
      <w:r w:rsidRPr="00844422">
        <w:rPr>
          <w:rStyle w:val="Emphasis"/>
        </w:rPr>
        <w:t>exercise</w:t>
      </w:r>
      <w:r w:rsidRPr="00844422">
        <w:rPr>
          <w:sz w:val="16"/>
        </w:rPr>
        <w:t xml:space="preserve"> </w:t>
      </w:r>
      <w:r w:rsidRPr="00844422">
        <w:rPr>
          <w:rStyle w:val="StyleUnderline"/>
        </w:rPr>
        <w:t>of</w:t>
      </w:r>
      <w:r w:rsidRPr="00844422">
        <w:rPr>
          <w:sz w:val="16"/>
        </w:rPr>
        <w:t xml:space="preserve"> the executive's </w:t>
      </w:r>
      <w:r w:rsidRPr="00844422">
        <w:rPr>
          <w:rStyle w:val="Emphasis"/>
        </w:rPr>
        <w:t>enforcement authority</w:t>
      </w:r>
      <w:r w:rsidRPr="00844422">
        <w:rPr>
          <w:sz w:val="16"/>
        </w:rPr>
        <w:t xml:space="preserve">, then </w:t>
      </w:r>
      <w:r w:rsidRPr="00844422">
        <w:rPr>
          <w:rStyle w:val="StyleUnderline"/>
        </w:rPr>
        <w:t xml:space="preserve">Congress has the </w:t>
      </w:r>
      <w:r w:rsidRPr="00844422">
        <w:rPr>
          <w:rStyle w:val="Emphasis"/>
        </w:rPr>
        <w:t>power</w:t>
      </w:r>
      <w:r w:rsidRPr="00844422">
        <w:rPr>
          <w:rStyle w:val="StyleUnderline"/>
        </w:rPr>
        <w:t xml:space="preserve"> to</w:t>
      </w:r>
      <w:r w:rsidRPr="00844422">
        <w:rPr>
          <w:sz w:val="16"/>
        </w:rPr>
        <w:t xml:space="preserve"> </w:t>
      </w:r>
      <w:r w:rsidRPr="00844422">
        <w:rPr>
          <w:rStyle w:val="StyleUnderline"/>
        </w:rPr>
        <w:t xml:space="preserve">provide for judicial </w:t>
      </w:r>
      <w:r w:rsidRPr="00844422">
        <w:rPr>
          <w:rStyle w:val="Emphasis"/>
        </w:rPr>
        <w:t>review</w:t>
      </w:r>
      <w:r w:rsidRPr="00844422">
        <w:rPr>
          <w:sz w:val="16"/>
        </w:rPr>
        <w:t xml:space="preserve"> of decisions </w:t>
      </w:r>
      <w:r w:rsidRPr="00844422">
        <w:rPr>
          <w:rStyle w:val="StyleUnderline"/>
        </w:rPr>
        <w:t xml:space="preserve">not to </w:t>
      </w:r>
      <w:r w:rsidRPr="00844422">
        <w:rPr>
          <w:rStyle w:val="Emphasis"/>
        </w:rPr>
        <w:t>bring</w:t>
      </w:r>
      <w:r w:rsidRPr="00844422">
        <w:rPr>
          <w:rStyle w:val="StyleUnderline"/>
        </w:rPr>
        <w:t xml:space="preserve"> such </w:t>
      </w:r>
      <w:r w:rsidRPr="00844422">
        <w:rPr>
          <w:rStyle w:val="Emphasis"/>
        </w:rPr>
        <w:t>actions</w:t>
      </w:r>
      <w:r w:rsidRPr="00844422">
        <w:rPr>
          <w:sz w:val="16"/>
        </w:rPr>
        <w:t xml:space="preserve">.73 Whatever the precise scope of some such congressional authority to enhance judicial review in these contexts, </w:t>
      </w:r>
      <w:r w:rsidRPr="00844422">
        <w:rPr>
          <w:rStyle w:val="StyleUnderline"/>
        </w:rPr>
        <w:t xml:space="preserve">the availability of </w:t>
      </w:r>
      <w:r w:rsidRPr="00844422">
        <w:rPr>
          <w:rStyle w:val="Emphasis"/>
        </w:rPr>
        <w:t>that authority</w:t>
      </w:r>
      <w:r w:rsidRPr="00844422">
        <w:rPr>
          <w:sz w:val="16"/>
        </w:rPr>
        <w:t xml:space="preserve"> </w:t>
      </w:r>
      <w:r w:rsidRPr="00844422">
        <w:rPr>
          <w:rStyle w:val="StyleUnderline"/>
        </w:rPr>
        <w:t xml:space="preserve">is fully consistent with the notion of a President's </w:t>
      </w:r>
      <w:r w:rsidRPr="00844422">
        <w:rPr>
          <w:rStyle w:val="Emphasis"/>
        </w:rPr>
        <w:t>default</w:t>
      </w:r>
      <w:r w:rsidRPr="00844422">
        <w:rPr>
          <w:sz w:val="16"/>
        </w:rPr>
        <w:t xml:space="preserve"> Article II </w:t>
      </w:r>
      <w:r w:rsidRPr="00844422">
        <w:rPr>
          <w:rStyle w:val="Emphasis"/>
        </w:rPr>
        <w:t>authority</w:t>
      </w:r>
      <w:r w:rsidRPr="00844422">
        <w:rPr>
          <w:sz w:val="16"/>
        </w:rPr>
        <w:t xml:space="preserve"> </w:t>
      </w:r>
      <w:r w:rsidRPr="00844422">
        <w:rPr>
          <w:rStyle w:val="StyleUnderline"/>
        </w:rPr>
        <w:t xml:space="preserve">to complete the </w:t>
      </w:r>
      <w:r w:rsidRPr="00844422">
        <w:rPr>
          <w:rStyle w:val="Emphasis"/>
        </w:rPr>
        <w:t>statutory scheme</w:t>
      </w:r>
      <w:r w:rsidRPr="00844422">
        <w:rPr>
          <w:sz w:val="16"/>
        </w:rPr>
        <w:t>.</w:t>
      </w:r>
    </w:p>
    <w:p w14:paraId="0C5396E9" w14:textId="77777777" w:rsidR="00AE7676" w:rsidRPr="00844422" w:rsidRDefault="00AE7676" w:rsidP="00AE7676">
      <w:pPr>
        <w:pStyle w:val="Heading4"/>
      </w:pPr>
      <w:r w:rsidRPr="00844422">
        <w:t xml:space="preserve">The </w:t>
      </w:r>
      <w:r w:rsidRPr="00844422">
        <w:rPr>
          <w:u w:val="single"/>
        </w:rPr>
        <w:t>absence of legislation</w:t>
      </w:r>
      <w:r w:rsidRPr="00844422">
        <w:t xml:space="preserve"> AND expanding prosecutorial discretion </w:t>
      </w:r>
      <w:r w:rsidRPr="00844422">
        <w:rPr>
          <w:u w:val="single"/>
        </w:rPr>
        <w:t>past</w:t>
      </w:r>
      <w:r w:rsidRPr="00844422">
        <w:t xml:space="preserve"> a </w:t>
      </w:r>
      <w:r w:rsidRPr="00844422">
        <w:rPr>
          <w:u w:val="single"/>
        </w:rPr>
        <w:t>case by case basis</w:t>
      </w:r>
      <w:r w:rsidRPr="00844422">
        <w:t xml:space="preserve"> is </w:t>
      </w:r>
      <w:r w:rsidRPr="00844422">
        <w:rPr>
          <w:u w:val="single"/>
        </w:rPr>
        <w:t>key</w:t>
      </w:r>
      <w:r w:rsidRPr="00844422">
        <w:t xml:space="preserve">. </w:t>
      </w:r>
    </w:p>
    <w:p w14:paraId="7DD11F30" w14:textId="77777777" w:rsidR="00AE7676" w:rsidRPr="00844422" w:rsidRDefault="00AE7676" w:rsidP="00AE7676">
      <w:r w:rsidRPr="00844422">
        <w:rPr>
          <w:rStyle w:val="Style13ptBold"/>
        </w:rPr>
        <w:t xml:space="preserve">Markowitz 17 </w:t>
      </w:r>
      <w:r w:rsidRPr="00844422">
        <w:t>Peter L. Markowitz* * Professor of Law at Benjamin N. Cardozo School of Law; March 2017; “PROSECUTORIAL DISCRETION POWER AT ITS ZENITH: THE POWER TO PROTECT LIBERTY”, 97 B.U.L. Rev. 489; Lexis - BS</w:t>
      </w:r>
    </w:p>
    <w:p w14:paraId="5AA67DA1" w14:textId="77777777" w:rsidR="00AE7676" w:rsidRPr="00844422" w:rsidRDefault="00AE7676" w:rsidP="00AE7676">
      <w:pPr>
        <w:rPr>
          <w:sz w:val="16"/>
        </w:rPr>
      </w:pPr>
      <w:r w:rsidRPr="00844422">
        <w:rPr>
          <w:sz w:val="16"/>
        </w:rPr>
        <w:t xml:space="preserve">On November 20, 2014, President </w:t>
      </w:r>
      <w:r w:rsidRPr="00844422">
        <w:rPr>
          <w:rStyle w:val="StyleUnderline"/>
        </w:rPr>
        <w:t>Obama</w:t>
      </w:r>
      <w:r w:rsidRPr="00844422">
        <w:rPr>
          <w:sz w:val="16"/>
        </w:rPr>
        <w:t xml:space="preserve">, </w:t>
      </w:r>
      <w:r w:rsidRPr="00844422">
        <w:rPr>
          <w:rStyle w:val="StyleUnderline"/>
        </w:rPr>
        <w:t xml:space="preserve">frustrated by </w:t>
      </w:r>
      <w:r w:rsidRPr="00844422">
        <w:rPr>
          <w:rStyle w:val="Emphasis"/>
        </w:rPr>
        <w:t>congressional inaction</w:t>
      </w:r>
      <w:r w:rsidRPr="00844422">
        <w:rPr>
          <w:sz w:val="16"/>
        </w:rPr>
        <w:t xml:space="preserve"> on immigration, </w:t>
      </w:r>
      <w:r w:rsidRPr="00844422">
        <w:rPr>
          <w:rStyle w:val="StyleUnderline"/>
        </w:rPr>
        <w:t xml:space="preserve">announced an </w:t>
      </w:r>
      <w:r w:rsidRPr="00844422">
        <w:rPr>
          <w:rStyle w:val="Emphasis"/>
        </w:rPr>
        <w:t>ambitious</w:t>
      </w:r>
      <w:r w:rsidRPr="00844422">
        <w:rPr>
          <w:sz w:val="16"/>
        </w:rPr>
        <w:t xml:space="preserve"> and potentially transformative </w:t>
      </w:r>
      <w:r w:rsidRPr="00844422">
        <w:rPr>
          <w:rStyle w:val="Emphasis"/>
        </w:rPr>
        <w:t>prosecutorial discretion</w:t>
      </w:r>
      <w:r w:rsidRPr="00844422">
        <w:rPr>
          <w:sz w:val="16"/>
        </w:rPr>
        <w:t xml:space="preserve"> </w:t>
      </w:r>
      <w:r w:rsidRPr="00844422">
        <w:rPr>
          <w:rStyle w:val="StyleUnderline"/>
        </w:rPr>
        <w:t>policy</w:t>
      </w:r>
      <w:r w:rsidRPr="00844422">
        <w:rPr>
          <w:sz w:val="16"/>
        </w:rPr>
        <w:t xml:space="preserve"> to </w:t>
      </w:r>
      <w:r w:rsidRPr="00844422">
        <w:rPr>
          <w:rStyle w:val="StyleUnderline"/>
        </w:rPr>
        <w:t>forestall</w:t>
      </w:r>
      <w:r w:rsidRPr="00844422">
        <w:rPr>
          <w:sz w:val="16"/>
        </w:rPr>
        <w:t xml:space="preserve"> the </w:t>
      </w:r>
      <w:r w:rsidRPr="00844422">
        <w:rPr>
          <w:rStyle w:val="StyleUnderline"/>
        </w:rPr>
        <w:t>deportations</w:t>
      </w:r>
      <w:r w:rsidRPr="00844422">
        <w:rPr>
          <w:sz w:val="16"/>
        </w:rPr>
        <w:t xml:space="preserve"> of millions of undocumented immigrants. </w:t>
      </w:r>
      <w:r w:rsidRPr="00844422">
        <w:rPr>
          <w:rStyle w:val="StyleUnderline"/>
        </w:rPr>
        <w:t>The announcement</w:t>
      </w:r>
      <w:r w:rsidRPr="00844422">
        <w:rPr>
          <w:sz w:val="16"/>
        </w:rPr>
        <w:t xml:space="preserve"> immediately </w:t>
      </w:r>
      <w:r w:rsidRPr="00844422">
        <w:rPr>
          <w:rStyle w:val="StyleUnderline"/>
        </w:rPr>
        <w:t xml:space="preserve">sparked legal </w:t>
      </w:r>
      <w:r w:rsidRPr="00844422">
        <w:rPr>
          <w:rStyle w:val="Emphasis"/>
        </w:rPr>
        <w:t>challenges</w:t>
      </w:r>
      <w:r w:rsidRPr="00844422">
        <w:rPr>
          <w:sz w:val="16"/>
        </w:rPr>
        <w:t xml:space="preserve">, which quickly wound their way to the Supreme Court, </w:t>
      </w:r>
      <w:r w:rsidRPr="00844422">
        <w:rPr>
          <w:rStyle w:val="StyleUnderline"/>
        </w:rPr>
        <w:t xml:space="preserve">as well as a </w:t>
      </w:r>
      <w:r w:rsidRPr="00844422">
        <w:rPr>
          <w:rStyle w:val="Emphasis"/>
        </w:rPr>
        <w:t>nationwide debate</w:t>
      </w:r>
      <w:r w:rsidRPr="00844422">
        <w:rPr>
          <w:sz w:val="16"/>
        </w:rPr>
        <w:t xml:space="preserve"> </w:t>
      </w:r>
      <w:r w:rsidRPr="00844422">
        <w:rPr>
          <w:rStyle w:val="StyleUnderline"/>
        </w:rPr>
        <w:t>about</w:t>
      </w:r>
      <w:r w:rsidRPr="00844422">
        <w:rPr>
          <w:sz w:val="16"/>
        </w:rPr>
        <w:t xml:space="preserve"> the </w:t>
      </w:r>
      <w:r w:rsidRPr="00844422">
        <w:rPr>
          <w:rStyle w:val="StyleUnderline"/>
        </w:rPr>
        <w:t>limits of</w:t>
      </w:r>
      <w:r w:rsidRPr="00844422">
        <w:rPr>
          <w:sz w:val="16"/>
        </w:rPr>
        <w:t xml:space="preserve"> </w:t>
      </w:r>
      <w:r w:rsidRPr="00844422">
        <w:rPr>
          <w:rStyle w:val="StyleUnderline"/>
        </w:rPr>
        <w:t xml:space="preserve">the </w:t>
      </w:r>
      <w:r w:rsidRPr="00844422">
        <w:rPr>
          <w:rStyle w:val="Emphasis"/>
        </w:rPr>
        <w:t>President's</w:t>
      </w:r>
      <w:r w:rsidRPr="00844422">
        <w:rPr>
          <w:rStyle w:val="StyleUnderline"/>
        </w:rPr>
        <w:t xml:space="preserve"> prosecutorial</w:t>
      </w:r>
      <w:r w:rsidRPr="00844422">
        <w:rPr>
          <w:sz w:val="16"/>
        </w:rPr>
        <w:t xml:space="preserve"> </w:t>
      </w:r>
      <w:r w:rsidRPr="00844422">
        <w:rPr>
          <w:rStyle w:val="Emphasis"/>
        </w:rPr>
        <w:t>discretion authority.</w:t>
      </w:r>
      <w:r w:rsidRPr="00844422">
        <w:rPr>
          <w:sz w:val="16"/>
        </w:rPr>
        <w:t xml:space="preserve"> President Obama's actions are part of a larger trend [*490] whereby modern </w:t>
      </w:r>
      <w:r w:rsidRPr="00844422">
        <w:rPr>
          <w:rStyle w:val="StyleUnderline"/>
        </w:rPr>
        <w:t>presidents</w:t>
      </w:r>
      <w:r w:rsidRPr="00844422">
        <w:rPr>
          <w:sz w:val="16"/>
        </w:rPr>
        <w:t xml:space="preserve"> have increasingly </w:t>
      </w:r>
      <w:r w:rsidRPr="00844422">
        <w:rPr>
          <w:rStyle w:val="StyleUnderline"/>
        </w:rPr>
        <w:t>use</w:t>
      </w:r>
      <w:r w:rsidRPr="00844422">
        <w:rPr>
          <w:sz w:val="16"/>
        </w:rPr>
        <w:t xml:space="preserve">d robust </w:t>
      </w:r>
      <w:r w:rsidRPr="00844422">
        <w:rPr>
          <w:rStyle w:val="StyleUnderline"/>
        </w:rPr>
        <w:t>assertions</w:t>
      </w:r>
      <w:r w:rsidRPr="00844422">
        <w:rPr>
          <w:sz w:val="16"/>
        </w:rPr>
        <w:t xml:space="preserve"> </w:t>
      </w:r>
      <w:r w:rsidRPr="00844422">
        <w:rPr>
          <w:rStyle w:val="StyleUnderline"/>
        </w:rPr>
        <w:t>of</w:t>
      </w:r>
      <w:r w:rsidRPr="00844422">
        <w:rPr>
          <w:sz w:val="16"/>
        </w:rPr>
        <w:t xml:space="preserve"> prosecutorial </w:t>
      </w:r>
      <w:r w:rsidRPr="00844422">
        <w:rPr>
          <w:rStyle w:val="StyleUnderline"/>
        </w:rPr>
        <w:t>discretion</w:t>
      </w:r>
      <w:r w:rsidRPr="00844422">
        <w:rPr>
          <w:sz w:val="16"/>
        </w:rPr>
        <w:t xml:space="preserve"> powers </w:t>
      </w:r>
      <w:r w:rsidRPr="00844422">
        <w:rPr>
          <w:rStyle w:val="StyleUnderline"/>
        </w:rPr>
        <w:t xml:space="preserve">to achieve policy </w:t>
      </w:r>
      <w:r w:rsidRPr="00844422">
        <w:rPr>
          <w:rStyle w:val="Emphasis"/>
        </w:rPr>
        <w:t>goals</w:t>
      </w:r>
      <w:r w:rsidRPr="00844422">
        <w:rPr>
          <w:sz w:val="16"/>
        </w:rPr>
        <w:t xml:space="preserve"> that </w:t>
      </w:r>
      <w:r w:rsidRPr="00844422">
        <w:rPr>
          <w:rStyle w:val="StyleUnderline"/>
        </w:rPr>
        <w:t>they could not</w:t>
      </w:r>
      <w:r w:rsidRPr="00844422">
        <w:rPr>
          <w:sz w:val="16"/>
        </w:rPr>
        <w:t xml:space="preserve"> realize </w:t>
      </w:r>
      <w:r w:rsidRPr="00844422">
        <w:rPr>
          <w:rStyle w:val="Emphasis"/>
        </w:rPr>
        <w:t>through legislation</w:t>
      </w:r>
      <w:r w:rsidRPr="00844422">
        <w:rPr>
          <w:sz w:val="16"/>
        </w:rPr>
        <w:t xml:space="preserve">. There are clear dangers in allowing a president to wield excessive prosecutorial discretion power. Taken to an extreme, in the context of the vast modern administrative state, a president could significantly undermine the will of Congress across a wide array of subject areas and thereby upset the separation of powers enshrined in the Constitution. This legitimate concern has led some to argue that a president should not be permitted to exercise prosecutorial discretion categorically or based on her own normative view of the public interest. Categorical normative prosecutorial discretion policies pose the greatest risk of infringing on Congress's primary policy-making role; however, excising agency-wide policies and normative judgments is entirely unworkable. The core purposes of prosecutorial discretion - justice, mercy, and societal utility - all necessarily require the President to make independent judgments about the wisdom of prosecution. </w:t>
      </w:r>
      <w:r w:rsidRPr="00844422">
        <w:rPr>
          <w:rStyle w:val="StyleUnderline"/>
        </w:rPr>
        <w:t>Limiting</w:t>
      </w:r>
      <w:r w:rsidRPr="00844422">
        <w:rPr>
          <w:sz w:val="16"/>
        </w:rPr>
        <w:t xml:space="preserve"> prosecutorial </w:t>
      </w:r>
      <w:r w:rsidRPr="00844422">
        <w:rPr>
          <w:rStyle w:val="Emphasis"/>
        </w:rPr>
        <w:t>discretion</w:t>
      </w:r>
      <w:r w:rsidRPr="00844422">
        <w:rPr>
          <w:rStyle w:val="StyleUnderline"/>
        </w:rPr>
        <w:t xml:space="preserve"> to </w:t>
      </w:r>
      <w:r w:rsidRPr="00844422">
        <w:rPr>
          <w:rStyle w:val="Emphasis"/>
        </w:rPr>
        <w:t>case</w:t>
      </w:r>
      <w:r w:rsidRPr="00844422">
        <w:rPr>
          <w:rStyle w:val="StyleUnderline"/>
        </w:rPr>
        <w:t>-by-</w:t>
      </w:r>
      <w:r w:rsidRPr="00844422">
        <w:rPr>
          <w:rStyle w:val="Emphasis"/>
        </w:rPr>
        <w:t>case</w:t>
      </w:r>
      <w:r w:rsidRPr="00844422">
        <w:rPr>
          <w:sz w:val="16"/>
        </w:rPr>
        <w:t xml:space="preserve"> </w:t>
      </w:r>
      <w:r w:rsidRPr="00844422">
        <w:rPr>
          <w:rStyle w:val="Emphasis"/>
        </w:rPr>
        <w:t>determinations</w:t>
      </w:r>
      <w:r w:rsidRPr="00844422">
        <w:rPr>
          <w:sz w:val="16"/>
        </w:rPr>
        <w:t xml:space="preserve"> </w:t>
      </w:r>
      <w:r w:rsidRPr="00844422">
        <w:rPr>
          <w:rStyle w:val="StyleUnderline"/>
        </w:rPr>
        <w:t>would be at odds with historic</w:t>
      </w:r>
      <w:r w:rsidRPr="00844422">
        <w:rPr>
          <w:sz w:val="16"/>
        </w:rPr>
        <w:t xml:space="preserve"> and </w:t>
      </w:r>
      <w:r w:rsidRPr="00844422">
        <w:rPr>
          <w:rStyle w:val="Emphasis"/>
        </w:rPr>
        <w:t>modern practice</w:t>
      </w:r>
      <w:r w:rsidRPr="00844422">
        <w:rPr>
          <w:sz w:val="16"/>
        </w:rPr>
        <w:t xml:space="preserve"> </w:t>
      </w:r>
      <w:r w:rsidRPr="00844422">
        <w:rPr>
          <w:rStyle w:val="StyleUnderline"/>
        </w:rPr>
        <w:t>and would</w:t>
      </w:r>
      <w:r w:rsidRPr="00844422">
        <w:rPr>
          <w:sz w:val="16"/>
        </w:rPr>
        <w:t xml:space="preserve"> significantly </w:t>
      </w:r>
      <w:r w:rsidRPr="00844422">
        <w:rPr>
          <w:rStyle w:val="StyleUnderline"/>
        </w:rPr>
        <w:t xml:space="preserve">undermine the </w:t>
      </w:r>
      <w:r w:rsidRPr="00844422">
        <w:rPr>
          <w:rStyle w:val="Emphasis"/>
        </w:rPr>
        <w:t>institutional</w:t>
      </w:r>
      <w:r w:rsidRPr="00844422">
        <w:rPr>
          <w:sz w:val="16"/>
        </w:rPr>
        <w:t xml:space="preserve"> </w:t>
      </w:r>
      <w:r w:rsidRPr="00844422">
        <w:rPr>
          <w:rStyle w:val="StyleUnderline"/>
        </w:rPr>
        <w:t>design goals</w:t>
      </w:r>
      <w:r w:rsidRPr="00844422">
        <w:rPr>
          <w:sz w:val="16"/>
        </w:rPr>
        <w:t xml:space="preserve"> of transparency, uniformity, and accountability.</w:t>
      </w:r>
    </w:p>
    <w:p w14:paraId="402E79CE" w14:textId="77777777" w:rsidR="00AE7676" w:rsidRPr="00844422" w:rsidRDefault="00AE7676" w:rsidP="00AE7676">
      <w:pPr>
        <w:pStyle w:val="Heading4"/>
      </w:pPr>
      <w:r w:rsidRPr="00844422">
        <w:t xml:space="preserve">Inclusion of </w:t>
      </w:r>
      <w:r w:rsidRPr="00844422">
        <w:rPr>
          <w:u w:val="single"/>
        </w:rPr>
        <w:t>congressional guidelines</w:t>
      </w:r>
      <w:r w:rsidRPr="00844422">
        <w:t xml:space="preserve"> spillover and wreck </w:t>
      </w:r>
      <w:r w:rsidRPr="00844422">
        <w:rPr>
          <w:u w:val="single"/>
        </w:rPr>
        <w:t>foreign affairs authority</w:t>
      </w:r>
      <w:r w:rsidRPr="00844422">
        <w:t>.</w:t>
      </w:r>
    </w:p>
    <w:p w14:paraId="5203B864" w14:textId="77777777" w:rsidR="00AE7676" w:rsidRPr="00844422" w:rsidRDefault="00AE7676" w:rsidP="00AE7676">
      <w:r w:rsidRPr="00844422">
        <w:rPr>
          <w:rStyle w:val="Style13ptBold"/>
        </w:rPr>
        <w:t xml:space="preserve">Hains 11 </w:t>
      </w:r>
      <w:r w:rsidRPr="00844422">
        <w:t xml:space="preserve">William M Hains, University of Virginia ;12-6-11; “Challenging the Executive: The Constitutionality of Congressional Regulation of the President' s Wartime Detention Policies” BYU Law Review Vol 11, Issue 6, Article 12; </w:t>
      </w:r>
      <w:hyperlink r:id="rId51" w:history="1">
        <w:r w:rsidRPr="00844422">
          <w:rPr>
            <w:rStyle w:val="Hyperlink"/>
          </w:rPr>
          <w:t>https://digitalcommons.law.byu.edu/cgi/viewcontent.cgi?article=2633&amp;context=lawreview</w:t>
        </w:r>
      </w:hyperlink>
      <w:r w:rsidRPr="00844422">
        <w:t xml:space="preserve"> – BS</w:t>
      </w:r>
    </w:p>
    <w:p w14:paraId="48C70DFB" w14:textId="004EF12B" w:rsidR="00AE7676" w:rsidRDefault="00AE7676" w:rsidP="00AE7676">
      <w:pPr>
        <w:rPr>
          <w:sz w:val="14"/>
        </w:rPr>
      </w:pPr>
      <w:r w:rsidRPr="00844422">
        <w:rPr>
          <w:rStyle w:val="StyleUnderline"/>
        </w:rPr>
        <w:t>A centerpiece of</w:t>
      </w:r>
      <w:r w:rsidRPr="00844422">
        <w:rPr>
          <w:sz w:val="14"/>
        </w:rPr>
        <w:t xml:space="preserve"> President </w:t>
      </w:r>
      <w:r w:rsidRPr="00844422">
        <w:rPr>
          <w:rStyle w:val="StyleUnderline"/>
        </w:rPr>
        <w:t>Obama’s</w:t>
      </w:r>
      <w:r w:rsidRPr="00844422">
        <w:rPr>
          <w:sz w:val="14"/>
        </w:rPr>
        <w:t xml:space="preserve"> detention </w:t>
      </w:r>
      <w:r w:rsidRPr="00844422">
        <w:rPr>
          <w:rStyle w:val="StyleUnderline"/>
        </w:rPr>
        <w:t>policies</w:t>
      </w:r>
      <w:r w:rsidRPr="00844422">
        <w:rPr>
          <w:sz w:val="14"/>
        </w:rPr>
        <w:t xml:space="preserve"> </w:t>
      </w:r>
      <w:r w:rsidRPr="00844422">
        <w:rPr>
          <w:rStyle w:val="StyleUnderline"/>
        </w:rPr>
        <w:t>is</w:t>
      </w:r>
      <w:r w:rsidRPr="00844422">
        <w:rPr>
          <w:sz w:val="14"/>
        </w:rPr>
        <w:t xml:space="preserve"> the trial of certain detainees in civilian courts.108 The President is traditionally given </w:t>
      </w:r>
      <w:r w:rsidRPr="00844422">
        <w:rPr>
          <w:rStyle w:val="StyleUnderline"/>
        </w:rPr>
        <w:t xml:space="preserve">wide </w:t>
      </w:r>
      <w:r w:rsidRPr="00844422">
        <w:rPr>
          <w:rStyle w:val="Emphasis"/>
        </w:rPr>
        <w:t>discretion</w:t>
      </w:r>
      <w:r w:rsidRPr="00844422">
        <w:rPr>
          <w:rStyle w:val="StyleUnderline"/>
        </w:rPr>
        <w:t xml:space="preserve"> to </w:t>
      </w:r>
      <w:r w:rsidRPr="00844422">
        <w:rPr>
          <w:rStyle w:val="Emphasis"/>
        </w:rPr>
        <w:t>execute</w:t>
      </w:r>
      <w:r w:rsidRPr="00844422">
        <w:rPr>
          <w:rStyle w:val="StyleUnderline"/>
        </w:rPr>
        <w:t xml:space="preserve"> the</w:t>
      </w:r>
      <w:r w:rsidRPr="00844422">
        <w:rPr>
          <w:sz w:val="14"/>
        </w:rPr>
        <w:t xml:space="preserve"> </w:t>
      </w:r>
      <w:r w:rsidRPr="00844422">
        <w:rPr>
          <w:rStyle w:val="Emphasis"/>
        </w:rPr>
        <w:t>laws</w:t>
      </w:r>
      <w:r w:rsidRPr="00844422">
        <w:rPr>
          <w:sz w:val="14"/>
        </w:rPr>
        <w:t xml:space="preserve">, particularly </w:t>
      </w:r>
      <w:r w:rsidRPr="00844422">
        <w:rPr>
          <w:rStyle w:val="Emphasis"/>
        </w:rPr>
        <w:t>in criminal</w:t>
      </w:r>
      <w:r w:rsidRPr="00844422">
        <w:rPr>
          <w:sz w:val="14"/>
        </w:rPr>
        <w:t xml:space="preserve"> </w:t>
      </w:r>
      <w:r w:rsidRPr="00844422">
        <w:rPr>
          <w:rStyle w:val="Emphasis"/>
        </w:rPr>
        <w:t>prosecutions</w:t>
      </w:r>
      <w:r w:rsidRPr="00844422">
        <w:rPr>
          <w:sz w:val="14"/>
        </w:rPr>
        <w:t xml:space="preserve">. When Attorney General Holder announced that the Administration would move forward with military commissions in light of the legislative restrictions on prosecutions </w:t>
      </w:r>
      <w:r w:rsidRPr="00844422">
        <w:rPr>
          <w:sz w:val="14"/>
        </w:rPr>
        <w:lastRenderedPageBreak/>
        <w:t>in civilian courts, he stated that “[</w:t>
      </w:r>
      <w:r w:rsidRPr="00844422">
        <w:rPr>
          <w:rStyle w:val="StyleUnderline"/>
        </w:rPr>
        <w:t xml:space="preserve">d]ecisions about </w:t>
      </w:r>
      <w:r w:rsidRPr="00844422">
        <w:rPr>
          <w:rStyle w:val="Emphasis"/>
        </w:rPr>
        <w:t>who</w:t>
      </w:r>
      <w:r w:rsidRPr="00844422">
        <w:rPr>
          <w:sz w:val="14"/>
        </w:rPr>
        <w:t xml:space="preserve">, </w:t>
      </w:r>
      <w:r w:rsidRPr="00844422">
        <w:rPr>
          <w:rStyle w:val="Emphasis"/>
        </w:rPr>
        <w:t>where</w:t>
      </w:r>
      <w:r w:rsidRPr="00844422">
        <w:rPr>
          <w:sz w:val="14"/>
        </w:rPr>
        <w:t xml:space="preserve"> </w:t>
      </w:r>
      <w:r w:rsidRPr="00844422">
        <w:rPr>
          <w:rStyle w:val="StyleUnderline"/>
        </w:rPr>
        <w:t xml:space="preserve">and </w:t>
      </w:r>
      <w:r w:rsidRPr="00844422">
        <w:rPr>
          <w:rStyle w:val="Emphasis"/>
        </w:rPr>
        <w:t>how</w:t>
      </w:r>
      <w:r w:rsidRPr="00844422">
        <w:rPr>
          <w:rStyle w:val="StyleUnderline"/>
        </w:rPr>
        <w:t xml:space="preserve"> to</w:t>
      </w:r>
      <w:r w:rsidRPr="00844422">
        <w:rPr>
          <w:sz w:val="14"/>
        </w:rPr>
        <w:t xml:space="preserve"> prosecute </w:t>
      </w:r>
      <w:r w:rsidRPr="00844422">
        <w:rPr>
          <w:rStyle w:val="StyleUnderline"/>
        </w:rPr>
        <w:t>have always been</w:t>
      </w:r>
      <w:r w:rsidRPr="00844422">
        <w:rPr>
          <w:sz w:val="14"/>
        </w:rPr>
        <w:t xml:space="preserve">—and </w:t>
      </w:r>
      <w:r w:rsidRPr="00844422">
        <w:rPr>
          <w:rStyle w:val="Emphasis"/>
        </w:rPr>
        <w:t>must remain</w:t>
      </w:r>
      <w:r w:rsidRPr="00844422">
        <w:rPr>
          <w:sz w:val="14"/>
        </w:rPr>
        <w:t>—</w:t>
      </w:r>
      <w:r w:rsidRPr="00844422">
        <w:rPr>
          <w:rStyle w:val="StyleUnderline"/>
        </w:rPr>
        <w:t xml:space="preserve">the responsibility of the </w:t>
      </w:r>
      <w:r w:rsidRPr="00844422">
        <w:rPr>
          <w:rStyle w:val="Emphasis"/>
        </w:rPr>
        <w:t>executive</w:t>
      </w:r>
      <w:r w:rsidRPr="00844422">
        <w:rPr>
          <w:sz w:val="14"/>
        </w:rPr>
        <w:t xml:space="preserve"> branch.”109 </w:t>
      </w:r>
      <w:r w:rsidRPr="00844422">
        <w:rPr>
          <w:rStyle w:val="StyleUnderline"/>
        </w:rPr>
        <w:t>Prosecutorial</w:t>
      </w:r>
      <w:r w:rsidRPr="00844422">
        <w:rPr>
          <w:sz w:val="14"/>
        </w:rPr>
        <w:t xml:space="preserve"> </w:t>
      </w:r>
      <w:r w:rsidRPr="00844422">
        <w:rPr>
          <w:rStyle w:val="StyleUnderline"/>
        </w:rPr>
        <w:t>discretion</w:t>
      </w:r>
      <w:r w:rsidRPr="00844422">
        <w:rPr>
          <w:sz w:val="14"/>
        </w:rPr>
        <w:t xml:space="preserve"> </w:t>
      </w:r>
      <w:r w:rsidRPr="00844422">
        <w:rPr>
          <w:rStyle w:val="StyleUnderline"/>
        </w:rPr>
        <w:t>arises from</w:t>
      </w:r>
      <w:r w:rsidRPr="00844422">
        <w:rPr>
          <w:sz w:val="14"/>
        </w:rPr>
        <w:t xml:space="preserve"> </w:t>
      </w:r>
      <w:r w:rsidRPr="00844422">
        <w:rPr>
          <w:rStyle w:val="StyleUnderline"/>
        </w:rPr>
        <w:t>the</w:t>
      </w:r>
      <w:r w:rsidRPr="00844422">
        <w:rPr>
          <w:sz w:val="14"/>
        </w:rPr>
        <w:t xml:space="preserve"> Vesting and </w:t>
      </w:r>
      <w:r w:rsidRPr="00844422">
        <w:rPr>
          <w:rStyle w:val="StyleUnderline"/>
        </w:rPr>
        <w:t>Take Care Clauses</w:t>
      </w:r>
      <w:r w:rsidRPr="00844422">
        <w:rPr>
          <w:sz w:val="14"/>
        </w:rPr>
        <w:t xml:space="preserve">.110 The Vesting Clause declares that “[t]he executive Power shall be vested in a President of the United States of America.”111 The Take Care Clause states that the President “shall take Care that the Laws be faithfully executed . . . .”112 Together, these provisions solidly place in the President the power of executing the law. But before determining whether the Vesting and Take Care Clauses grant exclusive authority to the executive to determine matters of “who, where and how to prosecute,” we should first determine the appropriate meaning of the clauses. Some scholars have argued that the Take Care Clause confers a duty rather than a power on the President.113 This would eliminate any redundancy with the Vesting Clause. However, resolving this dispute is not necessary to determine whether the Clause limits the congressional action in question. Assuming the Clause grants power, it grants power only to “faithfully execute[]” the laws.114 </w:t>
      </w:r>
      <w:r w:rsidRPr="00844422">
        <w:rPr>
          <w:rStyle w:val="StyleUnderline"/>
        </w:rPr>
        <w:t>Faithful execution</w:t>
      </w:r>
      <w:r w:rsidRPr="00844422">
        <w:rPr>
          <w:sz w:val="14"/>
        </w:rPr>
        <w:t xml:space="preserve"> of the laws </w:t>
      </w:r>
      <w:r w:rsidRPr="00844422">
        <w:rPr>
          <w:rStyle w:val="StyleUnderline"/>
        </w:rPr>
        <w:t>would</w:t>
      </w:r>
      <w:r w:rsidRPr="00844422">
        <w:rPr>
          <w:sz w:val="14"/>
        </w:rPr>
        <w:t xml:space="preserve"> </w:t>
      </w:r>
      <w:r w:rsidRPr="00844422">
        <w:rPr>
          <w:rStyle w:val="StyleUnderline"/>
        </w:rPr>
        <w:t>presumably refer to</w:t>
      </w:r>
      <w:r w:rsidRPr="00844422">
        <w:rPr>
          <w:sz w:val="14"/>
        </w:rPr>
        <w:t xml:space="preserve"> </w:t>
      </w:r>
      <w:r w:rsidRPr="00844422">
        <w:rPr>
          <w:rStyle w:val="Emphasis"/>
        </w:rPr>
        <w:t>all aspects</w:t>
      </w:r>
      <w:r w:rsidRPr="00844422">
        <w:rPr>
          <w:sz w:val="14"/>
        </w:rPr>
        <w:t xml:space="preserve"> </w:t>
      </w:r>
      <w:r w:rsidRPr="00844422">
        <w:rPr>
          <w:rStyle w:val="StyleUnderline"/>
        </w:rPr>
        <w:t>of a law</w:t>
      </w:r>
      <w:r w:rsidRPr="00844422">
        <w:rPr>
          <w:sz w:val="14"/>
        </w:rPr>
        <w:t xml:space="preserve">, </w:t>
      </w:r>
      <w:r w:rsidRPr="00844422">
        <w:rPr>
          <w:rStyle w:val="StyleUnderline"/>
        </w:rPr>
        <w:t>including</w:t>
      </w:r>
      <w:r w:rsidRPr="00844422">
        <w:rPr>
          <w:sz w:val="14"/>
        </w:rPr>
        <w:t xml:space="preserve"> the </w:t>
      </w:r>
      <w:r w:rsidRPr="00844422">
        <w:rPr>
          <w:rStyle w:val="StyleUnderline"/>
        </w:rPr>
        <w:t>conditions, provisos, and</w:t>
      </w:r>
      <w:r w:rsidRPr="00844422">
        <w:rPr>
          <w:sz w:val="14"/>
        </w:rPr>
        <w:t xml:space="preserve"> </w:t>
      </w:r>
      <w:r w:rsidRPr="00844422">
        <w:rPr>
          <w:rStyle w:val="Emphasis"/>
        </w:rPr>
        <w:t>limitations</w:t>
      </w:r>
      <w:r w:rsidRPr="00844422">
        <w:rPr>
          <w:sz w:val="14"/>
        </w:rPr>
        <w:t xml:space="preserve"> </w:t>
      </w:r>
      <w:r w:rsidRPr="00844422">
        <w:rPr>
          <w:rStyle w:val="Emphasis"/>
        </w:rPr>
        <w:t>enacted</w:t>
      </w:r>
      <w:r w:rsidRPr="00844422">
        <w:rPr>
          <w:sz w:val="14"/>
        </w:rPr>
        <w:t xml:space="preserve"> </w:t>
      </w:r>
      <w:r w:rsidRPr="00844422">
        <w:rPr>
          <w:rStyle w:val="StyleUnderline"/>
        </w:rPr>
        <w:t>as part of a law.</w:t>
      </w:r>
      <w:r w:rsidRPr="00844422">
        <w:rPr>
          <w:sz w:val="14"/>
        </w:rPr>
        <w:t xml:space="preserve"> </w:t>
      </w:r>
      <w:r w:rsidRPr="00844422">
        <w:rPr>
          <w:rStyle w:val="StyleUnderline"/>
        </w:rPr>
        <w:t>The Clause would</w:t>
      </w:r>
      <w:r w:rsidRPr="00844422">
        <w:rPr>
          <w:sz w:val="14"/>
        </w:rPr>
        <w:t xml:space="preserve"> </w:t>
      </w:r>
      <w:r w:rsidRPr="00844422">
        <w:rPr>
          <w:rStyle w:val="Emphasis"/>
        </w:rPr>
        <w:t>lose all meaning</w:t>
      </w:r>
      <w:r w:rsidRPr="00844422">
        <w:rPr>
          <w:sz w:val="14"/>
        </w:rPr>
        <w:t xml:space="preserve"> if the President were not bound by the restrictions set forth in the statutes to be executed. In other words, the Take Care Clause at most grants the power to execute the laws, not to make the laws. Similarly, </w:t>
      </w:r>
      <w:r w:rsidRPr="00844422">
        <w:rPr>
          <w:rStyle w:val="StyleUnderline"/>
        </w:rPr>
        <w:t xml:space="preserve">the </w:t>
      </w:r>
      <w:r w:rsidRPr="00844422">
        <w:rPr>
          <w:rStyle w:val="Emphasis"/>
        </w:rPr>
        <w:t>Vesting Clause</w:t>
      </w:r>
      <w:r w:rsidRPr="00844422">
        <w:rPr>
          <w:sz w:val="14"/>
        </w:rPr>
        <w:t xml:space="preserve"> </w:t>
      </w:r>
      <w:r w:rsidRPr="00844422">
        <w:rPr>
          <w:rStyle w:val="StyleUnderline"/>
        </w:rPr>
        <w:t xml:space="preserve">grants executive </w:t>
      </w:r>
      <w:r w:rsidRPr="00844422">
        <w:rPr>
          <w:rStyle w:val="Emphasis"/>
        </w:rPr>
        <w:t>authority</w:t>
      </w:r>
      <w:r w:rsidRPr="00844422">
        <w:rPr>
          <w:rStyle w:val="StyleUnderline"/>
        </w:rPr>
        <w:t>, as distinguished</w:t>
      </w:r>
      <w:r w:rsidRPr="00844422">
        <w:rPr>
          <w:sz w:val="14"/>
        </w:rPr>
        <w:t xml:space="preserve"> </w:t>
      </w:r>
      <w:r w:rsidRPr="00844422">
        <w:rPr>
          <w:rStyle w:val="StyleUnderline"/>
        </w:rPr>
        <w:t xml:space="preserve">from </w:t>
      </w:r>
      <w:r w:rsidRPr="00844422">
        <w:rPr>
          <w:rStyle w:val="Emphasis"/>
        </w:rPr>
        <w:t>legislative</w:t>
      </w:r>
      <w:r w:rsidRPr="00844422">
        <w:rPr>
          <w:rStyle w:val="StyleUnderline"/>
        </w:rPr>
        <w:t xml:space="preserve"> or </w:t>
      </w:r>
      <w:r w:rsidRPr="00844422">
        <w:rPr>
          <w:rStyle w:val="Emphasis"/>
        </w:rPr>
        <w:t>judicial authority</w:t>
      </w:r>
      <w:r w:rsidRPr="00844422">
        <w:rPr>
          <w:sz w:val="14"/>
        </w:rPr>
        <w:t xml:space="preserve">.115 </w:t>
      </w:r>
      <w:r w:rsidRPr="00844422">
        <w:rPr>
          <w:rStyle w:val="StyleUnderline"/>
        </w:rPr>
        <w:t>Any power</w:t>
      </w:r>
      <w:r w:rsidRPr="00844422">
        <w:rPr>
          <w:sz w:val="14"/>
        </w:rPr>
        <w:t xml:space="preserve"> granted by the Vesting or Take Care Clauses </w:t>
      </w:r>
      <w:r w:rsidRPr="00844422">
        <w:rPr>
          <w:rStyle w:val="StyleUnderline"/>
        </w:rPr>
        <w:t>would indeed be</w:t>
      </w:r>
      <w:r w:rsidRPr="00844422">
        <w:rPr>
          <w:sz w:val="14"/>
        </w:rPr>
        <w:t xml:space="preserve"> </w:t>
      </w:r>
      <w:r w:rsidRPr="00844422">
        <w:rPr>
          <w:rStyle w:val="Emphasis"/>
        </w:rPr>
        <w:t>exclusive</w:t>
      </w:r>
      <w:r w:rsidRPr="00844422">
        <w:rPr>
          <w:sz w:val="14"/>
        </w:rPr>
        <w:t xml:space="preserve">, but </w:t>
      </w:r>
      <w:r w:rsidRPr="00844422">
        <w:rPr>
          <w:rStyle w:val="StyleUnderline"/>
        </w:rPr>
        <w:t>that</w:t>
      </w:r>
      <w:r w:rsidRPr="00844422">
        <w:rPr>
          <w:sz w:val="14"/>
        </w:rPr>
        <w:t xml:space="preserve"> </w:t>
      </w:r>
      <w:r w:rsidRPr="00844422">
        <w:rPr>
          <w:rStyle w:val="StyleUnderline"/>
        </w:rPr>
        <w:t>would</w:t>
      </w:r>
      <w:r w:rsidRPr="00844422">
        <w:rPr>
          <w:sz w:val="14"/>
        </w:rPr>
        <w:t xml:space="preserve"> only </w:t>
      </w:r>
      <w:r w:rsidRPr="00844422">
        <w:rPr>
          <w:rStyle w:val="StyleUnderline"/>
        </w:rPr>
        <w:t xml:space="preserve">preclude </w:t>
      </w:r>
      <w:r w:rsidRPr="00844422">
        <w:rPr>
          <w:rStyle w:val="Emphasis"/>
        </w:rPr>
        <w:t>Congress</w:t>
      </w:r>
      <w:r w:rsidRPr="00844422">
        <w:rPr>
          <w:rStyle w:val="StyleUnderline"/>
        </w:rPr>
        <w:t xml:space="preserve"> from </w:t>
      </w:r>
      <w:r w:rsidRPr="00844422">
        <w:rPr>
          <w:rStyle w:val="Emphasis"/>
        </w:rPr>
        <w:t>usurping</w:t>
      </w:r>
      <w:r w:rsidRPr="00844422">
        <w:rPr>
          <w:sz w:val="14"/>
        </w:rPr>
        <w:t xml:space="preserve"> </w:t>
      </w:r>
      <w:r w:rsidRPr="00844422">
        <w:rPr>
          <w:rStyle w:val="StyleUnderline"/>
        </w:rPr>
        <w:t xml:space="preserve">the power of </w:t>
      </w:r>
      <w:r w:rsidRPr="00844422">
        <w:rPr>
          <w:rStyle w:val="Emphasis"/>
        </w:rPr>
        <w:t>execution</w:t>
      </w:r>
      <w:r w:rsidRPr="00844422">
        <w:rPr>
          <w:sz w:val="14"/>
        </w:rPr>
        <w:t xml:space="preserve"> from the President. </w:t>
      </w:r>
      <w:r w:rsidRPr="00844422">
        <w:rPr>
          <w:rStyle w:val="StyleUnderline"/>
        </w:rPr>
        <w:t xml:space="preserve">Impinging upon </w:t>
      </w:r>
      <w:r w:rsidRPr="00844422">
        <w:rPr>
          <w:rStyle w:val="Emphasis"/>
        </w:rPr>
        <w:t>the</w:t>
      </w:r>
      <w:r w:rsidRPr="00844422">
        <w:rPr>
          <w:sz w:val="14"/>
        </w:rPr>
        <w:t xml:space="preserve"> </w:t>
      </w:r>
      <w:r w:rsidRPr="00844422">
        <w:rPr>
          <w:rStyle w:val="Emphasis"/>
        </w:rPr>
        <w:t>exclusive</w:t>
      </w:r>
      <w:r w:rsidRPr="00844422">
        <w:rPr>
          <w:sz w:val="14"/>
        </w:rPr>
        <w:t xml:space="preserve"> </w:t>
      </w:r>
      <w:r w:rsidRPr="00844422">
        <w:rPr>
          <w:rStyle w:val="StyleUnderline"/>
        </w:rPr>
        <w:t xml:space="preserve">prosecutorial </w:t>
      </w:r>
      <w:r w:rsidRPr="00844422">
        <w:rPr>
          <w:rStyle w:val="Emphasis"/>
        </w:rPr>
        <w:t>functions</w:t>
      </w:r>
      <w:r w:rsidRPr="00844422">
        <w:rPr>
          <w:sz w:val="14"/>
        </w:rPr>
        <w:t xml:space="preserve"> of the President would entail the unlikely scenario of Congress attempting to prosecute detainees itself or to assign that power to an entity outside the executive branch. Defining the conditions of prosecution—which is what every criminal law does in essence—does not infringe on the exclusive power of the President. In the course of the war, the President is charged with “carry[ing] into effect all laws passed by Congress for the conduct of war and for the government and regulation of the Armed Forces, and all laws defining and punishing offenses against the law of nations, including those which pertain to the conduct of war.”116 The contours of such laws, however, are defined by Congress. Furthermore, to the extent </w:t>
      </w:r>
      <w:r w:rsidRPr="00844422">
        <w:rPr>
          <w:rStyle w:val="StyleUnderline"/>
        </w:rPr>
        <w:t>prosecutorial discretion</w:t>
      </w:r>
      <w:r w:rsidRPr="00844422">
        <w:rPr>
          <w:sz w:val="14"/>
        </w:rPr>
        <w:t xml:space="preserve"> is grounded in general separation-of-powers concerns, it </w:t>
      </w:r>
      <w:r w:rsidRPr="00844422">
        <w:rPr>
          <w:rStyle w:val="StyleUnderline"/>
        </w:rPr>
        <w:t>primarily deals with separation</w:t>
      </w:r>
      <w:r w:rsidRPr="00844422">
        <w:rPr>
          <w:sz w:val="14"/>
        </w:rPr>
        <w:t xml:space="preserve"> </w:t>
      </w:r>
      <w:r w:rsidRPr="00844422">
        <w:rPr>
          <w:rStyle w:val="StyleUnderline"/>
        </w:rPr>
        <w:t>between</w:t>
      </w:r>
      <w:r w:rsidRPr="00844422">
        <w:rPr>
          <w:sz w:val="14"/>
        </w:rPr>
        <w:t xml:space="preserve"> the </w:t>
      </w:r>
      <w:r w:rsidRPr="00844422">
        <w:rPr>
          <w:rStyle w:val="StyleUnderline"/>
        </w:rPr>
        <w:t>executive and</w:t>
      </w:r>
      <w:r w:rsidRPr="00844422">
        <w:rPr>
          <w:sz w:val="14"/>
        </w:rPr>
        <w:t xml:space="preserve"> the </w:t>
      </w:r>
      <w:r w:rsidRPr="00844422">
        <w:rPr>
          <w:rStyle w:val="StyleUnderline"/>
        </w:rPr>
        <w:t>judiciary</w:t>
      </w:r>
      <w:r w:rsidRPr="00844422">
        <w:rPr>
          <w:sz w:val="14"/>
        </w:rPr>
        <w:t xml:space="preserve">.117 Therefore, the restrictions in the 2011 National Defense Authorization Act are not invalidated by the Vesting Clause or the Take Care Clause. </w:t>
      </w:r>
    </w:p>
    <w:p w14:paraId="1BD8CCDD" w14:textId="77777777" w:rsidR="00C21FBB" w:rsidRDefault="00C21FBB" w:rsidP="00C21FBB">
      <w:pPr>
        <w:pStyle w:val="Heading3"/>
      </w:pPr>
      <w:r>
        <w:lastRenderedPageBreak/>
        <w:t>2NC---AT: T/---Econ</w:t>
      </w:r>
    </w:p>
    <w:p w14:paraId="6737FD32" w14:textId="77777777" w:rsidR="00C21FBB" w:rsidRPr="00653595" w:rsidRDefault="00C21FBB" w:rsidP="00C21FBB">
      <w:pPr>
        <w:pStyle w:val="Heading4"/>
      </w:pPr>
      <w:r>
        <w:t xml:space="preserve">Volatility prevents crises – low volatility breeds </w:t>
      </w:r>
      <w:r w:rsidRPr="00EA7878">
        <w:rPr>
          <w:u w:val="single"/>
        </w:rPr>
        <w:t>over-optimism</w:t>
      </w:r>
      <w:r>
        <w:t xml:space="preserve"> which causes </w:t>
      </w:r>
      <w:r w:rsidRPr="00EA7878">
        <w:rPr>
          <w:u w:val="single"/>
        </w:rPr>
        <w:t>excessive risk-taking</w:t>
      </w:r>
    </w:p>
    <w:p w14:paraId="69F948DE" w14:textId="77777777" w:rsidR="00C21FBB" w:rsidRDefault="00C21FBB" w:rsidP="00C21FBB">
      <w:r w:rsidRPr="00653595">
        <w:rPr>
          <w:rStyle w:val="Style13ptBold"/>
        </w:rPr>
        <w:t xml:space="preserve">Danielsson </w:t>
      </w:r>
      <w:r>
        <w:rPr>
          <w:rStyle w:val="Style13ptBold"/>
        </w:rPr>
        <w:t xml:space="preserve">et al </w:t>
      </w:r>
      <w:r w:rsidRPr="00653595">
        <w:rPr>
          <w:rStyle w:val="Style13ptBold"/>
        </w:rPr>
        <w:t>18</w:t>
      </w:r>
      <w:r w:rsidRPr="00653595">
        <w:t xml:space="preserve"> [Jon Danielsson, </w:t>
      </w:r>
      <w:r>
        <w:t xml:space="preserve">Systemic Risk Centre, London School of Economics, </w:t>
      </w:r>
      <w:r w:rsidRPr="00653595">
        <w:t>4-1-2018, "Learning from History: Volatility and Financial Crises," OUP Academic, accessed 7-3-2020, https://academic-oup-com.offcampus.lib.washington.edu/rfs/article/31/7/2774/4982249] //BY</w:t>
      </w:r>
    </w:p>
    <w:p w14:paraId="1B6D6775" w14:textId="77777777" w:rsidR="00C21FBB" w:rsidRPr="00653595" w:rsidRDefault="00C21FBB" w:rsidP="00C21FBB">
      <w:pPr>
        <w:rPr>
          <w:rStyle w:val="StyleUnderline"/>
        </w:rPr>
      </w:pPr>
      <w:r w:rsidRPr="00653595">
        <w:rPr>
          <w:rStyle w:val="StyleUnderline"/>
        </w:rPr>
        <w:t>3. Why Does Low Volatility Lead to Financial Crises?</w:t>
      </w:r>
    </w:p>
    <w:p w14:paraId="4F26C22E" w14:textId="77777777" w:rsidR="00C21FBB" w:rsidRPr="00D80C15" w:rsidRDefault="00C21FBB" w:rsidP="00C21FBB">
      <w:pPr>
        <w:rPr>
          <w:rStyle w:val="StyleUnderline"/>
        </w:rPr>
      </w:pPr>
      <w:r w:rsidRPr="00D80C15">
        <w:rPr>
          <w:rStyle w:val="StyleUnderline"/>
        </w:rPr>
        <w:t xml:space="preserve">The results above can be supported by a low-risk environment breeding </w:t>
      </w:r>
      <w:r w:rsidRPr="00D80C15">
        <w:rPr>
          <w:rStyle w:val="Emphasis"/>
        </w:rPr>
        <w:t>overoptimism</w:t>
      </w:r>
      <w:r w:rsidRPr="00D80C15">
        <w:rPr>
          <w:rStyle w:val="StyleUnderline"/>
        </w:rPr>
        <w:t xml:space="preserve"> and hence encouraging economic agents to engage in </w:t>
      </w:r>
      <w:r w:rsidRPr="00D80C15">
        <w:rPr>
          <w:rStyle w:val="Emphasis"/>
        </w:rPr>
        <w:t>excessive risk-taking</w:t>
      </w:r>
      <w:r w:rsidRPr="00D80C15">
        <w:rPr>
          <w:rStyle w:val="StyleUnderline"/>
        </w:rPr>
        <w:t xml:space="preserve"> that ultimately </w:t>
      </w:r>
      <w:r w:rsidRPr="00D80C15">
        <w:rPr>
          <w:rStyle w:val="Emphasis"/>
        </w:rPr>
        <w:t>triggers a crisis</w:t>
      </w:r>
      <w:r w:rsidRPr="00D80C15">
        <w:rPr>
          <w:rStyle w:val="StyleUnderline"/>
        </w:rPr>
        <w:t>.</w:t>
      </w:r>
      <w:r w:rsidRPr="00CD68D5">
        <w:rPr>
          <w:sz w:val="16"/>
        </w:rPr>
        <w:t xml:space="preserve"> This is often termed the “Minsky hypothesis” (see, for instance, Bhattacharya et al. 2015). We further explore </w:t>
      </w:r>
      <w:r w:rsidRPr="00D80C15">
        <w:rPr>
          <w:rStyle w:val="Emphasis"/>
        </w:rPr>
        <w:t>two possible mechanisms</w:t>
      </w:r>
      <w:r w:rsidRPr="00D80C15">
        <w:rPr>
          <w:rStyle w:val="StyleUnderline"/>
        </w:rPr>
        <w:t xml:space="preserve"> of why low volatility may lead to a financial crisis.</w:t>
      </w:r>
    </w:p>
    <w:p w14:paraId="1CF42DEA" w14:textId="77777777" w:rsidR="00C21FBB" w:rsidRPr="00CD68D5" w:rsidRDefault="00C21FBB" w:rsidP="00C21FBB">
      <w:pPr>
        <w:rPr>
          <w:sz w:val="16"/>
        </w:rPr>
      </w:pPr>
      <w:r w:rsidRPr="00D80C15">
        <w:rPr>
          <w:rStyle w:val="StyleUnderline"/>
        </w:rPr>
        <w:t xml:space="preserve">The first mechanism is </w:t>
      </w:r>
      <w:r w:rsidRPr="00D80C15">
        <w:rPr>
          <w:rStyle w:val="Emphasis"/>
        </w:rPr>
        <w:t>excessive lending</w:t>
      </w:r>
      <w:r w:rsidRPr="00CD68D5">
        <w:rPr>
          <w:sz w:val="16"/>
        </w:rPr>
        <w:t xml:space="preserve">. In the model of Simsek (2013), </w:t>
      </w:r>
      <w:r w:rsidRPr="00D80C15">
        <w:rPr>
          <w:rStyle w:val="StyleUnderline"/>
        </w:rPr>
        <w:t>optimism</w:t>
      </w:r>
      <w:r w:rsidRPr="00CD68D5">
        <w:rPr>
          <w:sz w:val="16"/>
        </w:rPr>
        <w:t xml:space="preserve"> related to the relative probability of upside states </w:t>
      </w:r>
      <w:r w:rsidRPr="00D80C15">
        <w:rPr>
          <w:rStyle w:val="StyleUnderline"/>
        </w:rPr>
        <w:t>increases asset valuations and the ability of agents to increase credit in the economy</w:t>
      </w:r>
      <w:r w:rsidRPr="00CD68D5">
        <w:rPr>
          <w:sz w:val="16"/>
        </w:rPr>
        <w:t xml:space="preserve">. Fostel and Geanakoplos (2014) argue that </w:t>
      </w:r>
      <w:r w:rsidRPr="00D80C15">
        <w:rPr>
          <w:rStyle w:val="StyleUnderline"/>
        </w:rPr>
        <w:t>low volatility makes lenders feel more secure and lend more. However during a credit boom, the quality of loans gets increasingly poor as lenders associate such periods with low probability of default</w:t>
      </w:r>
      <w:r w:rsidRPr="00CD68D5">
        <w:rPr>
          <w:sz w:val="16"/>
        </w:rPr>
        <w:t xml:space="preserve"> (Greenwood and Hanson 2013). </w:t>
      </w:r>
      <w:r w:rsidRPr="00D80C15">
        <w:rPr>
          <w:rStyle w:val="StyleUnderline"/>
        </w:rPr>
        <w:t>Eventually</w:t>
      </w:r>
      <w:r w:rsidRPr="00CD68D5">
        <w:rPr>
          <w:sz w:val="16"/>
        </w:rPr>
        <w:t xml:space="preserve">, the </w:t>
      </w:r>
      <w:r w:rsidRPr="00D80C15">
        <w:rPr>
          <w:rStyle w:val="StyleUnderline"/>
        </w:rPr>
        <w:t>number of defaults grows</w:t>
      </w:r>
      <w:r w:rsidRPr="00CD68D5">
        <w:rPr>
          <w:sz w:val="16"/>
        </w:rPr>
        <w:t xml:space="preserve">, </w:t>
      </w:r>
      <w:r w:rsidRPr="00D80C15">
        <w:rPr>
          <w:rStyle w:val="StyleUnderline"/>
        </w:rPr>
        <w:t>putting banks under ever higher strain and ultimately increasing</w:t>
      </w:r>
      <w:r w:rsidRPr="00CD68D5">
        <w:rPr>
          <w:sz w:val="16"/>
        </w:rPr>
        <w:t xml:space="preserve"> the </w:t>
      </w:r>
      <w:r w:rsidRPr="00D80C15">
        <w:rPr>
          <w:rStyle w:val="StyleUnderline"/>
        </w:rPr>
        <w:t>likelihood of a</w:t>
      </w:r>
      <w:r w:rsidRPr="00CD68D5">
        <w:rPr>
          <w:sz w:val="16"/>
        </w:rPr>
        <w:t xml:space="preserve"> banking </w:t>
      </w:r>
      <w:r w:rsidRPr="00D80C15">
        <w:rPr>
          <w:rStyle w:val="StyleUnderline"/>
        </w:rPr>
        <w:t>crisis</w:t>
      </w:r>
      <w:r w:rsidRPr="00CD68D5">
        <w:rPr>
          <w:sz w:val="16"/>
        </w:rPr>
        <w:t xml:space="preserve">. In other words, the </w:t>
      </w:r>
      <w:r w:rsidRPr="00D80C15">
        <w:rPr>
          <w:rStyle w:val="StyleUnderline"/>
        </w:rPr>
        <w:t xml:space="preserve">stability in the financial system </w:t>
      </w:r>
      <w:r w:rsidRPr="00D80C15">
        <w:rPr>
          <w:rStyle w:val="Emphasis"/>
        </w:rPr>
        <w:t>endogenously creates financial instability</w:t>
      </w:r>
      <w:r w:rsidRPr="00CD68D5">
        <w:rPr>
          <w:sz w:val="16"/>
        </w:rPr>
        <w:t xml:space="preserve">. The link of credit booms leading to distress has been studied by Schularick and Taylor (2012) and Baron and Xiong (2017), who find that </w:t>
      </w:r>
      <w:r w:rsidRPr="00CD68D5">
        <w:rPr>
          <w:rStyle w:val="StyleUnderline"/>
        </w:rPr>
        <w:t>excessive lending adversely affects the likelihood of banking crises and bank equity crash risk, respectively</w:t>
      </w:r>
      <w:r w:rsidRPr="00CD68D5">
        <w:rPr>
          <w:sz w:val="16"/>
        </w:rPr>
        <w:t>. Low volatility is expected to breed overoptimism, leading to the question of whether volatility affects excess credit.</w:t>
      </w:r>
    </w:p>
    <w:p w14:paraId="5E921D42" w14:textId="77777777" w:rsidR="00C21FBB" w:rsidRDefault="00C21FBB" w:rsidP="00C21FBB">
      <w:pPr>
        <w:rPr>
          <w:sz w:val="16"/>
        </w:rPr>
      </w:pPr>
      <w:r w:rsidRPr="00CD68D5">
        <w:rPr>
          <w:rStyle w:val="StyleUnderline"/>
        </w:rPr>
        <w:t xml:space="preserve">The second mechanism is </w:t>
      </w:r>
      <w:r w:rsidRPr="00CD68D5">
        <w:rPr>
          <w:rStyle w:val="Emphasis"/>
        </w:rPr>
        <w:t>excessive financial institution leverage</w:t>
      </w:r>
      <w:r w:rsidRPr="00CD68D5">
        <w:rPr>
          <w:sz w:val="16"/>
        </w:rPr>
        <w:t xml:space="preserve">. Adrian and Shin (2010) find </w:t>
      </w:r>
      <w:r w:rsidRPr="00CD68D5">
        <w:rPr>
          <w:rStyle w:val="StyleUnderline"/>
        </w:rPr>
        <w:t>empirically</w:t>
      </w:r>
      <w:r w:rsidRPr="00CD68D5">
        <w:rPr>
          <w:sz w:val="16"/>
        </w:rPr>
        <w:t xml:space="preserve"> that </w:t>
      </w:r>
      <w:r w:rsidRPr="00CD68D5">
        <w:rPr>
          <w:rStyle w:val="StyleUnderline"/>
        </w:rPr>
        <w:t>financial institution leverage can be pro-cyclical, increasing during booms</w:t>
      </w:r>
      <w:r w:rsidRPr="00CD68D5">
        <w:rPr>
          <w:sz w:val="16"/>
        </w:rPr>
        <w:t xml:space="preserve">. Adrian and Shin (2014), argue that such </w:t>
      </w:r>
      <w:r w:rsidRPr="00CD68D5">
        <w:rPr>
          <w:rStyle w:val="StyleUnderline"/>
        </w:rPr>
        <w:t>pro-cyclicality is a consequence of active risk management</w:t>
      </w:r>
      <w:r w:rsidRPr="00CD68D5">
        <w:rPr>
          <w:sz w:val="16"/>
        </w:rPr>
        <w:t xml:space="preserve">: because </w:t>
      </w:r>
      <w:r w:rsidRPr="00CD68D5">
        <w:rPr>
          <w:rStyle w:val="StyleUnderline"/>
        </w:rPr>
        <w:t>volatility is an input into risk management processes</w:t>
      </w:r>
      <w:r w:rsidRPr="00CD68D5">
        <w:rPr>
          <w:sz w:val="16"/>
        </w:rPr>
        <w:t xml:space="preserve">, a perception of </w:t>
      </w:r>
      <w:r w:rsidRPr="00CD68D5">
        <w:rPr>
          <w:rStyle w:val="StyleUnderline"/>
        </w:rPr>
        <w:t xml:space="preserve">low volatility allows financial institutions to take </w:t>
      </w:r>
      <w:r w:rsidRPr="00CD68D5">
        <w:rPr>
          <w:rStyle w:val="Emphasis"/>
        </w:rPr>
        <w:t>riskier positions</w:t>
      </w:r>
      <w:r w:rsidRPr="00CD68D5">
        <w:rPr>
          <w:sz w:val="16"/>
        </w:rPr>
        <w:t xml:space="preserve"> for a risk exposure threshold and increase leverage.</w:t>
      </w:r>
    </w:p>
    <w:p w14:paraId="5F6C8BE2" w14:textId="2AFD09F9" w:rsidR="00C54670" w:rsidRDefault="00C21FBB" w:rsidP="00C54670">
      <w:pPr>
        <w:pStyle w:val="Heading3"/>
      </w:pPr>
      <w:r>
        <w:lastRenderedPageBreak/>
        <w:t>2NC---AT: T/---SOP</w:t>
      </w:r>
    </w:p>
    <w:p w14:paraId="487461BC" w14:textId="036C79C4" w:rsidR="00C54670" w:rsidRPr="00C54670" w:rsidRDefault="00C54670" w:rsidP="00C54670">
      <w:pPr>
        <w:rPr>
          <w:b/>
          <w:bCs/>
        </w:rPr>
      </w:pPr>
      <w:r w:rsidRPr="00C54670">
        <w:rPr>
          <w:b/>
          <w:bCs/>
        </w:rPr>
        <w:t xml:space="preserve">NOTE: The SOP good argument essentially </w:t>
      </w:r>
      <w:r>
        <w:rPr>
          <w:b/>
          <w:bCs/>
        </w:rPr>
        <w:t>amounts to an assertion that</w:t>
      </w:r>
      <w:r w:rsidRPr="00C54670">
        <w:rPr>
          <w:b/>
          <w:bCs/>
        </w:rPr>
        <w:t xml:space="preserve"> executive flexibility is bad. That means the internal net benefit is an impact turn to this argument and the carded answer below will likely be not be necessary in many situations.</w:t>
      </w:r>
    </w:p>
    <w:p w14:paraId="2F034C38" w14:textId="138BE6D5" w:rsidR="00C54670" w:rsidRDefault="00C54670" w:rsidP="00C54670">
      <w:pPr>
        <w:pStyle w:val="Heading4"/>
      </w:pPr>
      <w:r>
        <w:t xml:space="preserve">Separation of powers is a </w:t>
      </w:r>
      <w:r w:rsidRPr="00C54670">
        <w:rPr>
          <w:u w:val="single"/>
        </w:rPr>
        <w:t>myth</w:t>
      </w:r>
      <w:r>
        <w:t>---hyperpartisanship ensures meaningful checks are rare.</w:t>
      </w:r>
    </w:p>
    <w:p w14:paraId="792342BB" w14:textId="53140D76" w:rsidR="00C54670" w:rsidRDefault="00C54670" w:rsidP="00C54670">
      <w:r w:rsidRPr="00C54670">
        <w:rPr>
          <w:rStyle w:val="Style13ptBold"/>
        </w:rPr>
        <w:t>Drutman 18</w:t>
      </w:r>
      <w:r>
        <w:t xml:space="preserve"> – S</w:t>
      </w:r>
      <w:r w:rsidRPr="00C54670">
        <w:t>enior fellow in the Political Reform program at New America</w:t>
      </w:r>
    </w:p>
    <w:p w14:paraId="5ECF7545" w14:textId="7424EC22" w:rsidR="00C54670" w:rsidRPr="00C54670" w:rsidRDefault="00C54670" w:rsidP="00C54670">
      <w:r>
        <w:t>Lee Drutman, “</w:t>
      </w:r>
      <w:r w:rsidRPr="00C54670">
        <w:t>There is no separation of powers without divided government</w:t>
      </w:r>
      <w:r>
        <w:t>,” Vox, January 2018,</w:t>
      </w:r>
      <w:r w:rsidRPr="00C54670">
        <w:t xml:space="preserve"> https://www.vox.com/polyarchy/2018/1/3/16844848/separation-of-powers-divided-government</w:t>
      </w:r>
    </w:p>
    <w:p w14:paraId="7FAE8789" w14:textId="77777777" w:rsidR="00C21FBB" w:rsidRPr="00C21FBB" w:rsidRDefault="00C21FBB" w:rsidP="00C21FBB">
      <w:pPr>
        <w:rPr>
          <w:sz w:val="16"/>
        </w:rPr>
      </w:pPr>
      <w:r w:rsidRPr="00C21FBB">
        <w:rPr>
          <w:sz w:val="16"/>
        </w:rPr>
        <w:t>There is no separation of powers without divided government</w:t>
      </w:r>
    </w:p>
    <w:p w14:paraId="42961235" w14:textId="354B26D3" w:rsidR="00C21FBB" w:rsidRPr="00C21FBB" w:rsidRDefault="00C21FBB" w:rsidP="00C21FBB">
      <w:pPr>
        <w:rPr>
          <w:sz w:val="16"/>
        </w:rPr>
      </w:pPr>
      <w:r w:rsidRPr="00C21FBB">
        <w:rPr>
          <w:sz w:val="16"/>
        </w:rPr>
        <w:t xml:space="preserve">Think of </w:t>
      </w:r>
      <w:r w:rsidRPr="00C21FBB">
        <w:rPr>
          <w:rStyle w:val="StyleUnderline"/>
        </w:rPr>
        <w:t>all the important moments when Congress has meaningfully checked abuses by the executive branch</w:t>
      </w:r>
      <w:r w:rsidRPr="00C21FBB">
        <w:rPr>
          <w:sz w:val="16"/>
        </w:rPr>
        <w:t xml:space="preserve">: </w:t>
      </w:r>
      <w:r w:rsidRPr="00C54670">
        <w:rPr>
          <w:rStyle w:val="StyleUnderline"/>
        </w:rPr>
        <w:t>Watergate</w:t>
      </w:r>
      <w:r w:rsidRPr="00C21FBB">
        <w:rPr>
          <w:sz w:val="16"/>
        </w:rPr>
        <w:t xml:space="preserve">, </w:t>
      </w:r>
      <w:r w:rsidRPr="00C54670">
        <w:rPr>
          <w:rStyle w:val="StyleUnderline"/>
        </w:rPr>
        <w:t>the 1975 Church Committee on</w:t>
      </w:r>
      <w:r w:rsidRPr="00C21FBB">
        <w:rPr>
          <w:sz w:val="16"/>
        </w:rPr>
        <w:t xml:space="preserve"> wide-ranging </w:t>
      </w:r>
      <w:r w:rsidRPr="00C54670">
        <w:rPr>
          <w:rStyle w:val="StyleUnderline"/>
        </w:rPr>
        <w:t>domestic spying abuses</w:t>
      </w:r>
      <w:r w:rsidRPr="00C21FBB">
        <w:rPr>
          <w:sz w:val="16"/>
        </w:rPr>
        <w:t xml:space="preserve"> by the CIA and the FBI, </w:t>
      </w:r>
      <w:r w:rsidRPr="00C54670">
        <w:rPr>
          <w:rStyle w:val="StyleUnderline"/>
        </w:rPr>
        <w:t>the Iran-Contra hearings</w:t>
      </w:r>
      <w:r w:rsidRPr="00C21FBB">
        <w:rPr>
          <w:sz w:val="16"/>
        </w:rPr>
        <w:t xml:space="preserve">. These </w:t>
      </w:r>
      <w:r w:rsidRPr="00C21FBB">
        <w:rPr>
          <w:rStyle w:val="StyleUnderline"/>
        </w:rPr>
        <w:t>were</w:t>
      </w:r>
      <w:r w:rsidRPr="00C21FBB">
        <w:rPr>
          <w:sz w:val="16"/>
        </w:rPr>
        <w:t xml:space="preserve"> </w:t>
      </w:r>
      <w:r w:rsidRPr="00C21FBB">
        <w:rPr>
          <w:rStyle w:val="StyleUnderline"/>
        </w:rPr>
        <w:t xml:space="preserve">all moments of </w:t>
      </w:r>
      <w:r w:rsidRPr="00C21FBB">
        <w:rPr>
          <w:rStyle w:val="Emphasis"/>
        </w:rPr>
        <w:t>divided government</w:t>
      </w:r>
      <w:r w:rsidRPr="00C21FBB">
        <w:rPr>
          <w:sz w:val="16"/>
        </w:rPr>
        <w:t xml:space="preserve">, with Democrats in Congress and Republicans in the White House. Also note: The only two impeachment votes taken in Congress (Andrew Johnson in 1868, Bill Clinton in 1998-’99) came when Republicans controlled Congress and Democrats controlled the White House. </w:t>
      </w:r>
      <w:r w:rsidRPr="00C21FBB">
        <w:rPr>
          <w:rStyle w:val="StyleUnderline"/>
        </w:rPr>
        <w:t>None of these</w:t>
      </w:r>
      <w:r w:rsidRPr="00C21FBB">
        <w:rPr>
          <w:sz w:val="16"/>
        </w:rPr>
        <w:t xml:space="preserve"> notable separation of powers </w:t>
      </w:r>
      <w:r w:rsidRPr="00C21FBB">
        <w:rPr>
          <w:rStyle w:val="StyleUnderline"/>
        </w:rPr>
        <w:t xml:space="preserve">moments would have taken place under </w:t>
      </w:r>
      <w:r w:rsidRPr="00C21FBB">
        <w:rPr>
          <w:rStyle w:val="Emphasis"/>
        </w:rPr>
        <w:t>unified government</w:t>
      </w:r>
      <w:r w:rsidRPr="00C21FBB">
        <w:rPr>
          <w:sz w:val="16"/>
        </w:rPr>
        <w:t>.</w:t>
      </w:r>
    </w:p>
    <w:p w14:paraId="6C7571FE" w14:textId="0914E8F0" w:rsidR="00C21FBB" w:rsidRPr="00C21FBB" w:rsidRDefault="00C21FBB" w:rsidP="00C21FBB">
      <w:pPr>
        <w:rPr>
          <w:sz w:val="16"/>
        </w:rPr>
      </w:pPr>
      <w:r w:rsidRPr="00C54670">
        <w:rPr>
          <w:rStyle w:val="StyleUnderline"/>
        </w:rPr>
        <w:t>One might</w:t>
      </w:r>
      <w:r w:rsidRPr="00C21FBB">
        <w:rPr>
          <w:sz w:val="16"/>
        </w:rPr>
        <w:t xml:space="preserve"> partially object to the above statement, and </w:t>
      </w:r>
      <w:r w:rsidRPr="00C54670">
        <w:rPr>
          <w:rStyle w:val="StyleUnderline"/>
        </w:rPr>
        <w:t>note that the courts</w:t>
      </w:r>
      <w:r w:rsidRPr="00C21FBB">
        <w:rPr>
          <w:sz w:val="16"/>
        </w:rPr>
        <w:t xml:space="preserve">, the third branch, </w:t>
      </w:r>
      <w:r w:rsidRPr="00C54670">
        <w:rPr>
          <w:rStyle w:val="StyleUnderline"/>
        </w:rPr>
        <w:t>have checked</w:t>
      </w:r>
      <w:r w:rsidRPr="00C21FBB">
        <w:rPr>
          <w:sz w:val="16"/>
        </w:rPr>
        <w:t xml:space="preserve"> some of the </w:t>
      </w:r>
      <w:r w:rsidRPr="00C54670">
        <w:rPr>
          <w:rStyle w:val="StyleUnderline"/>
        </w:rPr>
        <w:t>Trump</w:t>
      </w:r>
      <w:r w:rsidRPr="00C21FBB">
        <w:rPr>
          <w:sz w:val="16"/>
        </w:rPr>
        <w:t xml:space="preserve"> administration’s plans, notably the travel ban. </w:t>
      </w:r>
      <w:r w:rsidRPr="00C54670">
        <w:rPr>
          <w:rStyle w:val="StyleUnderline"/>
        </w:rPr>
        <w:t>But primarily</w:t>
      </w:r>
      <w:r w:rsidRPr="00C21FBB">
        <w:rPr>
          <w:sz w:val="16"/>
        </w:rPr>
        <w:t xml:space="preserve">, </w:t>
      </w:r>
      <w:r w:rsidRPr="00C54670">
        <w:rPr>
          <w:rStyle w:val="StyleUnderline"/>
        </w:rPr>
        <w:t xml:space="preserve">it has been </w:t>
      </w:r>
      <w:r w:rsidRPr="00C54670">
        <w:rPr>
          <w:rStyle w:val="Emphasis"/>
        </w:rPr>
        <w:t>liberal justices</w:t>
      </w:r>
      <w:r w:rsidRPr="00C21FBB">
        <w:rPr>
          <w:sz w:val="16"/>
        </w:rPr>
        <w:t xml:space="preserve"> </w:t>
      </w:r>
      <w:r w:rsidRPr="00C54670">
        <w:rPr>
          <w:rStyle w:val="StyleUnderline"/>
        </w:rPr>
        <w:t>challenging</w:t>
      </w:r>
      <w:r w:rsidRPr="00C21FBB">
        <w:rPr>
          <w:sz w:val="16"/>
        </w:rPr>
        <w:t xml:space="preserve"> the </w:t>
      </w:r>
      <w:r w:rsidRPr="00C54670">
        <w:rPr>
          <w:rStyle w:val="StyleUnderline"/>
        </w:rPr>
        <w:t>Trump</w:t>
      </w:r>
      <w:r w:rsidRPr="00C21FBB">
        <w:rPr>
          <w:sz w:val="16"/>
        </w:rPr>
        <w:t xml:space="preserve"> administration. The conservative Supreme Court gave the administration the thumbs-up on the ban. And if the Trump administration succeeds in its efforts to remake the courts by appointing conservative justices, does anybody expect them to challenge the administration? </w:t>
      </w:r>
      <w:r w:rsidRPr="00C21FBB">
        <w:rPr>
          <w:rStyle w:val="StyleUnderline"/>
        </w:rPr>
        <w:t xml:space="preserve">The </w:t>
      </w:r>
      <w:r w:rsidRPr="00C21FBB">
        <w:rPr>
          <w:rStyle w:val="Emphasis"/>
        </w:rPr>
        <w:t>courts</w:t>
      </w:r>
      <w:r w:rsidRPr="00C21FBB">
        <w:rPr>
          <w:rStyle w:val="StyleUnderline"/>
        </w:rPr>
        <w:t xml:space="preserve"> are more </w:t>
      </w:r>
      <w:r w:rsidRPr="00C21FBB">
        <w:rPr>
          <w:rStyle w:val="Emphasis"/>
        </w:rPr>
        <w:t>polarized</w:t>
      </w:r>
      <w:r w:rsidRPr="00C21FBB">
        <w:rPr>
          <w:rStyle w:val="StyleUnderline"/>
        </w:rPr>
        <w:t xml:space="preserve"> than ever too</w:t>
      </w:r>
      <w:r w:rsidRPr="00C21FBB">
        <w:rPr>
          <w:sz w:val="16"/>
        </w:rPr>
        <w:t>.</w:t>
      </w:r>
    </w:p>
    <w:p w14:paraId="403D44C8" w14:textId="753A7D68" w:rsidR="00C54670" w:rsidRPr="00C54670" w:rsidRDefault="00C54670" w:rsidP="00C54670">
      <w:pPr>
        <w:rPr>
          <w:sz w:val="16"/>
        </w:rPr>
      </w:pPr>
      <w:r w:rsidRPr="00C54670">
        <w:rPr>
          <w:sz w:val="16"/>
        </w:rPr>
        <w:t xml:space="preserve">Of course, </w:t>
      </w:r>
      <w:r w:rsidRPr="00C54670">
        <w:rPr>
          <w:rStyle w:val="StyleUnderline"/>
        </w:rPr>
        <w:t>the framers never anticipated this problem</w:t>
      </w:r>
      <w:r w:rsidRPr="00C54670">
        <w:rPr>
          <w:sz w:val="16"/>
        </w:rPr>
        <w:t xml:space="preserve">. Again, </w:t>
      </w:r>
      <w:r w:rsidRPr="00C54670">
        <w:rPr>
          <w:rStyle w:val="StyleUnderline"/>
        </w:rPr>
        <w:t>they thought American government would work without parties</w:t>
      </w:r>
      <w:r w:rsidRPr="00C54670">
        <w:rPr>
          <w:sz w:val="16"/>
        </w:rPr>
        <w:t xml:space="preserve">. And yet: It took a single Congress and Madison’s Republican Party was doing battle with Hamilton’s Federalist Party, voting in predictable patterns, calling each other nasty names (like “monocrat” and “Jacobin”), and fighting over the provision of presidential furniture. </w:t>
      </w:r>
      <w:r w:rsidRPr="00C54670">
        <w:rPr>
          <w:rStyle w:val="StyleUnderline"/>
        </w:rPr>
        <w:t>Whatever barriers</w:t>
      </w:r>
      <w:r w:rsidRPr="00C54670">
        <w:rPr>
          <w:sz w:val="16"/>
        </w:rPr>
        <w:t xml:space="preserve"> </w:t>
      </w:r>
      <w:r w:rsidRPr="00C54670">
        <w:rPr>
          <w:rStyle w:val="StyleUnderline"/>
        </w:rPr>
        <w:t>Madison the framer enacted to make it hard for parties to form</w:t>
      </w:r>
      <w:r w:rsidRPr="00C54670">
        <w:rPr>
          <w:sz w:val="16"/>
        </w:rPr>
        <w:t xml:space="preserve">, </w:t>
      </w:r>
      <w:r w:rsidRPr="00C54670">
        <w:rPr>
          <w:rStyle w:val="StyleUnderline"/>
        </w:rPr>
        <w:t>Madison the partisan Congress member</w:t>
      </w:r>
      <w:r w:rsidRPr="00C54670">
        <w:rPr>
          <w:sz w:val="16"/>
        </w:rPr>
        <w:t xml:space="preserve"> quickly </w:t>
      </w:r>
      <w:r w:rsidRPr="00C54670">
        <w:rPr>
          <w:rStyle w:val="StyleUnderline"/>
        </w:rPr>
        <w:t>found a way around them</w:t>
      </w:r>
      <w:r w:rsidRPr="00C54670">
        <w:rPr>
          <w:sz w:val="16"/>
        </w:rPr>
        <w:t>.</w:t>
      </w:r>
    </w:p>
    <w:p w14:paraId="4A95F08F" w14:textId="77777777" w:rsidR="00C54670" w:rsidRPr="00C54670" w:rsidRDefault="00C54670" w:rsidP="00C54670">
      <w:pPr>
        <w:rPr>
          <w:sz w:val="16"/>
          <w:szCs w:val="16"/>
        </w:rPr>
      </w:pPr>
      <w:r w:rsidRPr="00C54670">
        <w:rPr>
          <w:sz w:val="16"/>
          <w:szCs w:val="16"/>
        </w:rPr>
        <w:t>Perhaps the framers should have anticipated this. But they were humans, like everyone else. They couldn’t anticipate everything. And they were optimistic that they had designed a system of government that would frustrate partisan majorities from forming, solving the complex problem of divisive factions in a new and original way.</w:t>
      </w:r>
    </w:p>
    <w:p w14:paraId="17030190" w14:textId="3CACC1DC" w:rsidR="00C21FBB" w:rsidRPr="00C54670" w:rsidRDefault="00C21FBB" w:rsidP="00C54670">
      <w:pPr>
        <w:rPr>
          <w:sz w:val="16"/>
        </w:rPr>
      </w:pPr>
      <w:r w:rsidRPr="00C54670">
        <w:rPr>
          <w:sz w:val="16"/>
        </w:rPr>
        <w:t xml:space="preserve">What if </w:t>
      </w:r>
      <w:r w:rsidRPr="00C21FBB">
        <w:rPr>
          <w:rStyle w:val="StyleUnderline"/>
        </w:rPr>
        <w:t>the separation of powers system</w:t>
      </w:r>
      <w:r w:rsidRPr="00C54670">
        <w:rPr>
          <w:sz w:val="16"/>
        </w:rPr>
        <w:t xml:space="preserve"> really </w:t>
      </w:r>
      <w:r w:rsidRPr="00C21FBB">
        <w:rPr>
          <w:rStyle w:val="StyleUnderline"/>
        </w:rPr>
        <w:t xml:space="preserve">is a </w:t>
      </w:r>
      <w:r w:rsidRPr="00C21FBB">
        <w:rPr>
          <w:rStyle w:val="Emphasis"/>
        </w:rPr>
        <w:t>myth</w:t>
      </w:r>
      <w:r w:rsidRPr="00C54670">
        <w:rPr>
          <w:sz w:val="16"/>
        </w:rPr>
        <w:t>?</w:t>
      </w:r>
    </w:p>
    <w:p w14:paraId="1918BED4" w14:textId="5FE9E85B" w:rsidR="00C21FBB" w:rsidRPr="00C54670" w:rsidRDefault="00C21FBB" w:rsidP="00C21FBB">
      <w:pPr>
        <w:rPr>
          <w:sz w:val="16"/>
        </w:rPr>
      </w:pPr>
      <w:r w:rsidRPr="00C54670">
        <w:rPr>
          <w:rStyle w:val="StyleUnderline"/>
        </w:rPr>
        <w:t>Perhaps at some point</w:t>
      </w:r>
      <w:r w:rsidRPr="00C54670">
        <w:rPr>
          <w:sz w:val="16"/>
        </w:rPr>
        <w:t xml:space="preserve">, </w:t>
      </w:r>
      <w:r w:rsidRPr="00C54670">
        <w:rPr>
          <w:rStyle w:val="StyleUnderline"/>
        </w:rPr>
        <w:t>we’ll return to an era of overlapping parties and weak partisanship</w:t>
      </w:r>
      <w:r w:rsidRPr="00C54670">
        <w:rPr>
          <w:sz w:val="16"/>
        </w:rPr>
        <w:t xml:space="preserve"> (like we had in the 1950s), in which it was at least conceivable that institutional loyalty would be more important than partisan branding. </w:t>
      </w:r>
      <w:r w:rsidRPr="00C54670">
        <w:rPr>
          <w:rStyle w:val="StyleUnderline"/>
        </w:rPr>
        <w:t xml:space="preserve">But in this current moment of </w:t>
      </w:r>
      <w:r w:rsidRPr="00C54670">
        <w:rPr>
          <w:rStyle w:val="Emphasis"/>
        </w:rPr>
        <w:t>hyperpartisanship</w:t>
      </w:r>
      <w:r w:rsidRPr="00C54670">
        <w:rPr>
          <w:sz w:val="16"/>
        </w:rPr>
        <w:t xml:space="preserve">, </w:t>
      </w:r>
      <w:r w:rsidRPr="00C54670">
        <w:rPr>
          <w:rStyle w:val="StyleUnderline"/>
        </w:rPr>
        <w:t xml:space="preserve">that seems </w:t>
      </w:r>
      <w:r w:rsidRPr="00C54670">
        <w:rPr>
          <w:rStyle w:val="Emphasis"/>
        </w:rPr>
        <w:t>highly unlikely</w:t>
      </w:r>
      <w:r w:rsidRPr="00C54670">
        <w:rPr>
          <w:sz w:val="16"/>
        </w:rPr>
        <w:t xml:space="preserve">. </w:t>
      </w:r>
      <w:r w:rsidRPr="00C54670">
        <w:rPr>
          <w:rStyle w:val="StyleUnderline"/>
        </w:rPr>
        <w:t>Parties have never been more divided</w:t>
      </w:r>
      <w:r w:rsidRPr="00C54670">
        <w:rPr>
          <w:sz w:val="16"/>
        </w:rPr>
        <w:t>. Looking back on 2017, one wonders: At this point, what could possibly unite congressional Democrats and congressional Republicans against a president of one of the two major parties?</w:t>
      </w:r>
    </w:p>
    <w:p w14:paraId="79B02520" w14:textId="77777777" w:rsidR="00C21FBB" w:rsidRDefault="00C21FBB" w:rsidP="00C21FBB">
      <w:pPr>
        <w:pStyle w:val="Heading3"/>
      </w:pPr>
      <w:r>
        <w:lastRenderedPageBreak/>
        <w:t>---AT: L---Corruption</w:t>
      </w:r>
    </w:p>
    <w:p w14:paraId="758D273F" w14:textId="77777777" w:rsidR="00C21FBB" w:rsidRDefault="00C21FBB" w:rsidP="00C21FBB">
      <w:pPr>
        <w:pStyle w:val="Heading4"/>
      </w:pPr>
      <w:r>
        <w:t>Legislative checks that operate independently of executive discretion ensure corruption remains in check.</w:t>
      </w:r>
    </w:p>
    <w:p w14:paraId="43278802" w14:textId="77777777" w:rsidR="00C21FBB" w:rsidRDefault="00C21FBB" w:rsidP="00C21FBB">
      <w:r w:rsidRPr="00D05717">
        <w:rPr>
          <w:rStyle w:val="Style13ptBold"/>
        </w:rPr>
        <w:t>Fish et al. 15</w:t>
      </w:r>
      <w:r>
        <w:t xml:space="preserve"> – P</w:t>
      </w:r>
      <w:r w:rsidRPr="00D05717">
        <w:t>rofessor of political science at the University of California, Berkeley</w:t>
      </w:r>
      <w:r>
        <w:t xml:space="preserve">; Katherine E. Michel is a </w:t>
      </w:r>
      <w:r w:rsidRPr="00D05717">
        <w:t>Ph.D. Candidate in the Department of Political Science</w:t>
      </w:r>
      <w:r>
        <w:t xml:space="preserve"> at the University of California, Berkeley; Staffan I. Lindberg is a </w:t>
      </w:r>
      <w:r w:rsidRPr="00D05717">
        <w:t>Swedish political scientist, Principal Investigator for Varieties of Democracy Institute and Director of the V-Dem Institute at the University of Gothenburg</w:t>
      </w:r>
    </w:p>
    <w:p w14:paraId="5E9992C3" w14:textId="77777777" w:rsidR="00C21FBB" w:rsidRPr="00D05717" w:rsidRDefault="00C21FBB" w:rsidP="00C21FBB">
      <w:r w:rsidRPr="00D05717">
        <w:t>Steven M. Fish, Katherine E. Michel, Staffan I. Lindberg, “Legislative Powers and Executive Corruption,”</w:t>
      </w:r>
      <w:r>
        <w:t xml:space="preserve"> V-Dem Institute, June 2015, </w:t>
      </w:r>
      <w:hyperlink r:id="rId52" w:history="1">
        <w:r w:rsidRPr="0003422D">
          <w:rPr>
            <w:rStyle w:val="Hyperlink"/>
          </w:rPr>
          <w:t>https://papers.ssrn.com/sol3/papers.cfm?abstract_id=2622570</w:t>
        </w:r>
      </w:hyperlink>
      <w:r>
        <w:t>, p. 16</w:t>
      </w:r>
    </w:p>
    <w:p w14:paraId="44A01B1B" w14:textId="77777777" w:rsidR="00C21FBB" w:rsidRPr="00D05717" w:rsidRDefault="00C21FBB" w:rsidP="00C21FBB">
      <w:pPr>
        <w:rPr>
          <w:sz w:val="16"/>
        </w:rPr>
      </w:pPr>
      <w:r w:rsidRPr="00D05717">
        <w:rPr>
          <w:sz w:val="16"/>
        </w:rPr>
        <w:t>Conclusion</w:t>
      </w:r>
    </w:p>
    <w:p w14:paraId="4D3CB399" w14:textId="77777777" w:rsidR="00C21FBB" w:rsidRPr="00D05717" w:rsidRDefault="00C21FBB" w:rsidP="00C21FBB">
      <w:pPr>
        <w:rPr>
          <w:sz w:val="16"/>
        </w:rPr>
      </w:pPr>
      <w:r w:rsidRPr="00D05717">
        <w:rPr>
          <w:rStyle w:val="StyleUnderline"/>
        </w:rPr>
        <w:t>This paper utilizes</w:t>
      </w:r>
      <w:r w:rsidRPr="00D05717">
        <w:rPr>
          <w:sz w:val="16"/>
        </w:rPr>
        <w:t xml:space="preserve"> </w:t>
      </w:r>
      <w:r w:rsidRPr="00D05717">
        <w:rPr>
          <w:rStyle w:val="StyleUnderline"/>
        </w:rPr>
        <w:t>new measures of corruption</w:t>
      </w:r>
      <w:r w:rsidRPr="00D05717">
        <w:rPr>
          <w:sz w:val="16"/>
        </w:rPr>
        <w:t xml:space="preserve"> available from the V-Dem project </w:t>
      </w:r>
      <w:r w:rsidRPr="00D05717">
        <w:rPr>
          <w:rStyle w:val="StyleUnderline"/>
        </w:rPr>
        <w:t>to</w:t>
      </w:r>
      <w:r w:rsidRPr="00D05717">
        <w:rPr>
          <w:sz w:val="16"/>
        </w:rPr>
        <w:t xml:space="preserve"> </w:t>
      </w:r>
      <w:r w:rsidRPr="00D05717">
        <w:rPr>
          <w:rStyle w:val="StyleUnderline"/>
        </w:rPr>
        <w:t>assess executive corruption</w:t>
      </w:r>
      <w:r w:rsidRPr="00D05717">
        <w:rPr>
          <w:sz w:val="16"/>
        </w:rPr>
        <w:t xml:space="preserve"> cross-nationally over the period 2000 to 2010. </w:t>
      </w:r>
      <w:r w:rsidRPr="00D05717">
        <w:rPr>
          <w:rStyle w:val="StyleUnderline"/>
        </w:rPr>
        <w:t>We focus on</w:t>
      </w:r>
      <w:r w:rsidRPr="00D05717">
        <w:rPr>
          <w:sz w:val="16"/>
        </w:rPr>
        <w:t xml:space="preserve"> two types of executive corruption—</w:t>
      </w:r>
      <w:r w:rsidRPr="00D05717">
        <w:rPr>
          <w:rStyle w:val="Emphasis"/>
        </w:rPr>
        <w:t>bribery</w:t>
      </w:r>
      <w:r w:rsidRPr="00D05717">
        <w:rPr>
          <w:sz w:val="16"/>
        </w:rPr>
        <w:t xml:space="preserve"> </w:t>
      </w:r>
      <w:r w:rsidRPr="00D05717">
        <w:rPr>
          <w:rStyle w:val="StyleUnderline"/>
        </w:rPr>
        <w:t>and</w:t>
      </w:r>
      <w:r w:rsidRPr="00D05717">
        <w:rPr>
          <w:sz w:val="16"/>
        </w:rPr>
        <w:t xml:space="preserve"> </w:t>
      </w:r>
      <w:r w:rsidRPr="00D05717">
        <w:rPr>
          <w:rStyle w:val="Emphasis"/>
        </w:rPr>
        <w:t>embezzlement</w:t>
      </w:r>
      <w:r w:rsidRPr="00D05717">
        <w:rPr>
          <w:sz w:val="16"/>
        </w:rPr>
        <w:t>—</w:t>
      </w:r>
      <w:r w:rsidRPr="00D05717">
        <w:rPr>
          <w:rStyle w:val="StyleUnderline"/>
        </w:rPr>
        <w:t xml:space="preserve">and find that </w:t>
      </w:r>
      <w:r w:rsidRPr="00D05717">
        <w:rPr>
          <w:rStyle w:val="Emphasis"/>
        </w:rPr>
        <w:t>three legislative powers</w:t>
      </w:r>
      <w:r w:rsidRPr="00D05717">
        <w:rPr>
          <w:sz w:val="16"/>
        </w:rPr>
        <w:t xml:space="preserve"> </w:t>
      </w:r>
      <w:r w:rsidRPr="00D05717">
        <w:rPr>
          <w:rStyle w:val="Emphasis"/>
        </w:rPr>
        <w:t>curb</w:t>
      </w:r>
      <w:r w:rsidRPr="00D05717">
        <w:rPr>
          <w:sz w:val="16"/>
        </w:rPr>
        <w:t xml:space="preserve"> both types of </w:t>
      </w:r>
      <w:r w:rsidRPr="00D05717">
        <w:rPr>
          <w:rStyle w:val="Emphasis"/>
        </w:rPr>
        <w:t>executive corruption</w:t>
      </w:r>
      <w:r w:rsidRPr="00D05717">
        <w:rPr>
          <w:sz w:val="16"/>
        </w:rPr>
        <w:t xml:space="preserve">. </w:t>
      </w:r>
      <w:r w:rsidRPr="00D05717">
        <w:rPr>
          <w:rStyle w:val="StyleUnderline"/>
        </w:rPr>
        <w:t xml:space="preserve">A legislature with the ability to </w:t>
      </w:r>
      <w:r w:rsidRPr="00D05717">
        <w:rPr>
          <w:rStyle w:val="Emphasis"/>
        </w:rPr>
        <w:t>investigate</w:t>
      </w:r>
      <w:r w:rsidRPr="00D05717">
        <w:rPr>
          <w:sz w:val="16"/>
        </w:rPr>
        <w:t xml:space="preserve"> </w:t>
      </w:r>
      <w:r w:rsidRPr="00D05717">
        <w:rPr>
          <w:rStyle w:val="StyleUnderline"/>
        </w:rPr>
        <w:t>the executive in practice</w:t>
      </w:r>
      <w:r w:rsidRPr="00D05717">
        <w:rPr>
          <w:sz w:val="16"/>
        </w:rPr>
        <w:t xml:space="preserve">, </w:t>
      </w:r>
      <w:r w:rsidRPr="00D05717">
        <w:rPr>
          <w:rStyle w:val="StyleUnderline"/>
        </w:rPr>
        <w:t>control its own finances</w:t>
      </w:r>
      <w:r w:rsidRPr="00D05717">
        <w:rPr>
          <w:sz w:val="16"/>
        </w:rPr>
        <w:t xml:space="preserve">, </w:t>
      </w:r>
      <w:r w:rsidRPr="00D05717">
        <w:rPr>
          <w:rStyle w:val="StyleUnderline"/>
        </w:rPr>
        <w:t>or pass legislation in practice</w:t>
      </w:r>
      <w:r w:rsidRPr="00D05717">
        <w:rPr>
          <w:sz w:val="16"/>
        </w:rPr>
        <w:t xml:space="preserve"> </w:t>
      </w:r>
      <w:r w:rsidRPr="00D05717">
        <w:rPr>
          <w:rStyle w:val="StyleUnderline"/>
        </w:rPr>
        <w:t xml:space="preserve">is able to </w:t>
      </w:r>
      <w:r w:rsidRPr="00D05717">
        <w:rPr>
          <w:rStyle w:val="Emphasis"/>
        </w:rPr>
        <w:t>impose more constraints</w:t>
      </w:r>
      <w:r w:rsidRPr="00D05717">
        <w:rPr>
          <w:sz w:val="16"/>
        </w:rPr>
        <w:t xml:space="preserve"> </w:t>
      </w:r>
      <w:r w:rsidRPr="00D05717">
        <w:rPr>
          <w:rStyle w:val="StyleUnderline"/>
        </w:rPr>
        <w:t>on the executive than does a legislature without these powers</w:t>
      </w:r>
      <w:r w:rsidRPr="00D05717">
        <w:rPr>
          <w:sz w:val="16"/>
        </w:rPr>
        <w:t xml:space="preserve">, </w:t>
      </w:r>
      <w:r w:rsidRPr="00D05717">
        <w:rPr>
          <w:rStyle w:val="StyleUnderline"/>
        </w:rPr>
        <w:t xml:space="preserve">and these powers help </w:t>
      </w:r>
      <w:r w:rsidRPr="00D05717">
        <w:rPr>
          <w:rStyle w:val="Emphasis"/>
        </w:rPr>
        <w:t>deter</w:t>
      </w:r>
      <w:r w:rsidRPr="00D05717">
        <w:rPr>
          <w:rStyle w:val="StyleUnderline"/>
        </w:rPr>
        <w:t xml:space="preserve"> the executive</w:t>
      </w:r>
      <w:r w:rsidRPr="00D05717">
        <w:rPr>
          <w:sz w:val="16"/>
        </w:rPr>
        <w:t xml:space="preserve"> </w:t>
      </w:r>
      <w:r w:rsidRPr="00D05717">
        <w:rPr>
          <w:rStyle w:val="StyleUnderline"/>
        </w:rPr>
        <w:t xml:space="preserve">from committing </w:t>
      </w:r>
      <w:r w:rsidRPr="00D05717">
        <w:rPr>
          <w:rStyle w:val="Emphasis"/>
        </w:rPr>
        <w:t>corrupt acts</w:t>
      </w:r>
      <w:r w:rsidRPr="00D05717">
        <w:rPr>
          <w:sz w:val="16"/>
        </w:rPr>
        <w:t>.</w:t>
      </w:r>
    </w:p>
    <w:p w14:paraId="2CC2D7CA" w14:textId="77777777" w:rsidR="00C21FBB" w:rsidRPr="00D05717" w:rsidRDefault="00C21FBB" w:rsidP="00C21FBB">
      <w:pPr>
        <w:rPr>
          <w:sz w:val="16"/>
        </w:rPr>
      </w:pPr>
      <w:r w:rsidRPr="00D05717">
        <w:rPr>
          <w:sz w:val="16"/>
        </w:rPr>
        <w:t xml:space="preserve">Our findings enable us not only to ascertain whether rules that constrain the executive by empowering the legislature reduce executive corruption, but also to assess which rules in particular might have such an effect. The richness of the V-Dem data helps us test a variety of hypotheses about specific institutions related to executive-legislative relations. As the findings show, </w:t>
      </w:r>
      <w:r w:rsidRPr="00D05717">
        <w:rPr>
          <w:rStyle w:val="StyleUnderline"/>
        </w:rPr>
        <w:t>some</w:t>
      </w:r>
      <w:r w:rsidRPr="00D05717">
        <w:rPr>
          <w:sz w:val="16"/>
        </w:rPr>
        <w:t xml:space="preserve"> </w:t>
      </w:r>
      <w:r w:rsidRPr="00D05717">
        <w:rPr>
          <w:rStyle w:val="StyleUnderline"/>
        </w:rPr>
        <w:t xml:space="preserve">powers seem to be of </w:t>
      </w:r>
      <w:r w:rsidRPr="00D05717">
        <w:rPr>
          <w:rStyle w:val="Emphasis"/>
        </w:rPr>
        <w:t>importance</w:t>
      </w:r>
      <w:r w:rsidRPr="00D05717">
        <w:rPr>
          <w:sz w:val="16"/>
        </w:rPr>
        <w:t xml:space="preserve"> </w:t>
      </w:r>
      <w:r w:rsidRPr="00D05717">
        <w:rPr>
          <w:rStyle w:val="StyleUnderline"/>
        </w:rPr>
        <w:t xml:space="preserve">for </w:t>
      </w:r>
      <w:r w:rsidRPr="00D05717">
        <w:rPr>
          <w:rStyle w:val="Emphasis"/>
        </w:rPr>
        <w:t>controlling executive corruption</w:t>
      </w:r>
      <w:r w:rsidRPr="00D05717">
        <w:rPr>
          <w:sz w:val="16"/>
        </w:rPr>
        <w:t xml:space="preserve"> </w:t>
      </w:r>
      <w:r w:rsidRPr="00D05717">
        <w:rPr>
          <w:rStyle w:val="StyleUnderline"/>
        </w:rPr>
        <w:t>while others are not</w:t>
      </w:r>
      <w:r w:rsidRPr="00D05717">
        <w:rPr>
          <w:sz w:val="16"/>
        </w:rPr>
        <w:t>. We hope that the investigation will provide the basis for a more differentiated picture of how legislatures may check corrupt practices in the executive.</w:t>
      </w:r>
    </w:p>
    <w:p w14:paraId="6F86A79B" w14:textId="344E7F60" w:rsidR="00C21FBB" w:rsidRDefault="00C21FBB" w:rsidP="00AE7676">
      <w:pPr>
        <w:rPr>
          <w:sz w:val="16"/>
        </w:rPr>
      </w:pPr>
      <w:r w:rsidRPr="00D05717">
        <w:rPr>
          <w:sz w:val="16"/>
        </w:rPr>
        <w:t xml:space="preserve">Of course, our </w:t>
      </w:r>
      <w:r w:rsidRPr="00D05717">
        <w:rPr>
          <w:rStyle w:val="StyleUnderline"/>
        </w:rPr>
        <w:t>findings are based</w:t>
      </w:r>
      <w:r w:rsidRPr="00D05717">
        <w:rPr>
          <w:sz w:val="16"/>
        </w:rPr>
        <w:t xml:space="preserve"> only </w:t>
      </w:r>
      <w:r w:rsidRPr="00D05717">
        <w:rPr>
          <w:rStyle w:val="StyleUnderline"/>
        </w:rPr>
        <w:t xml:space="preserve">on </w:t>
      </w:r>
      <w:r w:rsidRPr="00D05717">
        <w:rPr>
          <w:rStyle w:val="Emphasis"/>
        </w:rPr>
        <w:t>observational data</w:t>
      </w:r>
      <w:r w:rsidRPr="00D05717">
        <w:rPr>
          <w:sz w:val="16"/>
        </w:rPr>
        <w:t xml:space="preserve"> and much additional work is needed to replicate, validate, and check the robustness of these results.</w:t>
      </w:r>
    </w:p>
    <w:p w14:paraId="42795A52" w14:textId="77777777" w:rsidR="00064D73" w:rsidRDefault="00064D73" w:rsidP="00064D73">
      <w:pPr>
        <w:pStyle w:val="Heading2"/>
      </w:pPr>
    </w:p>
    <w:p w14:paraId="12A0A21D" w14:textId="781826ED" w:rsidR="00064D73" w:rsidRDefault="00064D73" w:rsidP="00064D73">
      <w:pPr>
        <w:pStyle w:val="Heading2"/>
      </w:pPr>
      <w:r>
        <w:lastRenderedPageBreak/>
        <w:t>2NC---Clemency CP</w:t>
      </w:r>
    </w:p>
    <w:p w14:paraId="519A45F0" w14:textId="23D8E6CA" w:rsidR="001374B5" w:rsidRDefault="001374B5" w:rsidP="001374B5">
      <w:pPr>
        <w:pStyle w:val="Heading3"/>
      </w:pPr>
      <w:r>
        <w:lastRenderedPageBreak/>
        <w:t>2NC---S---Decriminalization</w:t>
      </w:r>
    </w:p>
    <w:p w14:paraId="3F18908A" w14:textId="77777777" w:rsidR="001374B5" w:rsidRDefault="001374B5" w:rsidP="001374B5">
      <w:pPr>
        <w:pStyle w:val="Heading4"/>
      </w:pPr>
      <w:r>
        <w:t>Systematic pardons can be used to expunge entire categories of violations.</w:t>
      </w:r>
    </w:p>
    <w:p w14:paraId="2C6DC697" w14:textId="77777777" w:rsidR="001374B5" w:rsidRDefault="001374B5" w:rsidP="001374B5">
      <w:r w:rsidRPr="00053D16">
        <w:rPr>
          <w:rStyle w:val="Style13ptBold"/>
        </w:rPr>
        <w:t>Price 17</w:t>
      </w:r>
      <w:r>
        <w:t xml:space="preserve"> – </w:t>
      </w:r>
      <w:r w:rsidRPr="00053D16">
        <w:t>Professor of Law at UC Hastings</w:t>
      </w:r>
    </w:p>
    <w:p w14:paraId="0A685B23" w14:textId="77777777" w:rsidR="001374B5" w:rsidRPr="00053D16" w:rsidRDefault="001374B5" w:rsidP="001374B5">
      <w:r>
        <w:t>Zachary S. Price, “</w:t>
      </w:r>
      <w:r w:rsidRPr="00053D16">
        <w:t>Reliance on Nonenforcement</w:t>
      </w:r>
      <w:r>
        <w:t xml:space="preserve">,” William &amp; Mary Law Review, Vol. 58, 2017, </w:t>
      </w:r>
      <w:hyperlink r:id="rId53" w:history="1">
        <w:r w:rsidRPr="00295469">
          <w:rPr>
            <w:rStyle w:val="Hyperlink"/>
          </w:rPr>
          <w:t>https://repository.uchastings.edu/cgi/viewcontent.cgi?article=2580&amp;context=faculty_scholarship</w:t>
        </w:r>
      </w:hyperlink>
      <w:r>
        <w:t>, pp. 1021-1023</w:t>
      </w:r>
    </w:p>
    <w:p w14:paraId="607CFDBE" w14:textId="77777777" w:rsidR="001374B5" w:rsidRPr="00053D16" w:rsidRDefault="001374B5" w:rsidP="001374B5">
      <w:pPr>
        <w:rPr>
          <w:sz w:val="16"/>
        </w:rPr>
      </w:pPr>
      <w:r w:rsidRPr="00053D16">
        <w:rPr>
          <w:sz w:val="16"/>
        </w:rPr>
        <w:t>A. The Clemency Alternative</w:t>
      </w:r>
    </w:p>
    <w:p w14:paraId="361F4C6C" w14:textId="77777777" w:rsidR="001374B5" w:rsidRPr="00053D16" w:rsidRDefault="001374B5" w:rsidP="001374B5">
      <w:pPr>
        <w:rPr>
          <w:sz w:val="16"/>
        </w:rPr>
      </w:pPr>
      <w:r w:rsidRPr="00053D16">
        <w:rPr>
          <w:sz w:val="16"/>
        </w:rPr>
        <w:t xml:space="preserve">How might clemency provide an alternative to nonenforcement? </w:t>
      </w:r>
      <w:r w:rsidRPr="00053D16">
        <w:rPr>
          <w:rStyle w:val="StyleUnderline"/>
        </w:rPr>
        <w:t>The Constitution gives the President the specific</w:t>
      </w:r>
      <w:r w:rsidRPr="00053D16">
        <w:rPr>
          <w:sz w:val="16"/>
        </w:rPr>
        <w:t xml:space="preserve"> "</w:t>
      </w:r>
      <w:r w:rsidRPr="00053D16">
        <w:rPr>
          <w:rStyle w:val="StyleUnderline"/>
        </w:rPr>
        <w:t>Power to grant Reprieves and Pardons for Offences against the U</w:t>
      </w:r>
      <w:r w:rsidRPr="00053D16">
        <w:rPr>
          <w:sz w:val="16"/>
        </w:rPr>
        <w:t xml:space="preserve">nited </w:t>
      </w:r>
      <w:r w:rsidRPr="00053D16">
        <w:rPr>
          <w:rStyle w:val="StyleUnderline"/>
        </w:rPr>
        <w:t>S</w:t>
      </w:r>
      <w:r w:rsidRPr="00053D16">
        <w:rPr>
          <w:sz w:val="16"/>
        </w:rPr>
        <w:t xml:space="preserve">tates, except in Cases of Impeachment."" 6 Although historically "pardons and reprieves" were specific forms of clemency, serving respectively to excuse a completed offense or delay imposition of adjudicated punishment, </w:t>
      </w:r>
      <w:r w:rsidRPr="00053D16">
        <w:rPr>
          <w:rStyle w:val="StyleUnderline"/>
        </w:rPr>
        <w:t xml:space="preserve">the Supreme Court has understood this clause to provide authority for the </w:t>
      </w:r>
      <w:r w:rsidRPr="00053D16">
        <w:rPr>
          <w:rStyle w:val="Emphasis"/>
        </w:rPr>
        <w:t>full range</w:t>
      </w:r>
      <w:r w:rsidRPr="00053D16">
        <w:rPr>
          <w:rStyle w:val="StyleUnderline"/>
        </w:rPr>
        <w:t xml:space="preserve"> of traditional types of clemency</w:t>
      </w:r>
      <w:r w:rsidRPr="00053D16">
        <w:rPr>
          <w:sz w:val="16"/>
        </w:rPr>
        <w:t xml:space="preserve">, </w:t>
      </w:r>
      <w:r w:rsidRPr="00053D16">
        <w:rPr>
          <w:rStyle w:val="StyleUnderline"/>
        </w:rPr>
        <w:t xml:space="preserve">including </w:t>
      </w:r>
      <w:r w:rsidRPr="00053D16">
        <w:rPr>
          <w:rStyle w:val="Emphasis"/>
        </w:rPr>
        <w:t>commutations</w:t>
      </w:r>
      <w:r w:rsidRPr="00053D16">
        <w:rPr>
          <w:sz w:val="16"/>
        </w:rPr>
        <w:t xml:space="preserve"> (reductions in punishment) </w:t>
      </w:r>
      <w:r w:rsidRPr="00053D16">
        <w:rPr>
          <w:rStyle w:val="StyleUnderline"/>
        </w:rPr>
        <w:t xml:space="preserve">and </w:t>
      </w:r>
      <w:r w:rsidRPr="00053D16">
        <w:rPr>
          <w:rStyle w:val="Emphasis"/>
        </w:rPr>
        <w:t>amnesties</w:t>
      </w:r>
      <w:r w:rsidRPr="00053D16">
        <w:rPr>
          <w:sz w:val="16"/>
        </w:rPr>
        <w:t xml:space="preserve"> (general pardons for specified offenses).357 </w:t>
      </w:r>
      <w:r w:rsidRPr="00053D16">
        <w:rPr>
          <w:rStyle w:val="StyleUnderline"/>
        </w:rPr>
        <w:t>The Court has also held that clemency</w:t>
      </w:r>
      <w:r w:rsidRPr="00053D16">
        <w:rPr>
          <w:sz w:val="16"/>
        </w:rPr>
        <w:t xml:space="preserve"> "</w:t>
      </w:r>
      <w:r w:rsidRPr="00053D16">
        <w:rPr>
          <w:rStyle w:val="Emphasis"/>
        </w:rPr>
        <w:t>releases</w:t>
      </w:r>
      <w:r w:rsidRPr="00053D16">
        <w:rPr>
          <w:rStyle w:val="StyleUnderline"/>
        </w:rPr>
        <w:t xml:space="preserve"> the offender from all disabilities imposed by the offence</w:t>
      </w:r>
      <w:r w:rsidRPr="00053D16">
        <w:rPr>
          <w:sz w:val="16"/>
        </w:rPr>
        <w:t xml:space="preserve">, </w:t>
      </w:r>
      <w:r w:rsidRPr="00053D16">
        <w:rPr>
          <w:rStyle w:val="StyleUnderline"/>
        </w:rPr>
        <w:t>and restores to him all his civil rights</w:t>
      </w:r>
      <w:r w:rsidRPr="00053D16">
        <w:rPr>
          <w:sz w:val="16"/>
        </w:rPr>
        <w:t xml:space="preserve">. In contemplation of law, it so far blots out the offence, that afterwards it cannot be imputed to him to prevent the assertion of his legal rights.""35 Thus, while a pardon may not impair previously vested property rights or require return of fines or other sums paid into the U.S. Treasury, 359 </w:t>
      </w:r>
      <w:r w:rsidRPr="00053D16">
        <w:rPr>
          <w:rStyle w:val="StyleUnderline"/>
        </w:rPr>
        <w:t xml:space="preserve">an unconditional pardon </w:t>
      </w:r>
      <w:r w:rsidRPr="00053D16">
        <w:rPr>
          <w:rStyle w:val="Emphasis"/>
        </w:rPr>
        <w:t>eliminates collateral penalties</w:t>
      </w:r>
      <w:r w:rsidRPr="00053D16">
        <w:rPr>
          <w:sz w:val="16"/>
        </w:rPr>
        <w:t xml:space="preserve"> </w:t>
      </w:r>
      <w:r w:rsidRPr="00053D16">
        <w:rPr>
          <w:rStyle w:val="StyleUnderline"/>
        </w:rPr>
        <w:t xml:space="preserve">and </w:t>
      </w:r>
      <w:r w:rsidRPr="00053D16">
        <w:rPr>
          <w:rStyle w:val="Emphasis"/>
        </w:rPr>
        <w:t>disabilities</w:t>
      </w:r>
      <w:r w:rsidRPr="00053D16">
        <w:rPr>
          <w:sz w:val="16"/>
        </w:rPr>
        <w:t xml:space="preserve"> </w:t>
      </w:r>
      <w:r w:rsidRPr="00053D16">
        <w:rPr>
          <w:rStyle w:val="StyleUnderline"/>
        </w:rPr>
        <w:t>that result directly from commission of the crime or from criminal conviction</w:t>
      </w:r>
      <w:r w:rsidRPr="00053D16">
        <w:rPr>
          <w:sz w:val="16"/>
        </w:rPr>
        <w:t>.360</w:t>
      </w:r>
    </w:p>
    <w:p w14:paraId="531A9D7C" w14:textId="05972B86" w:rsidR="001374B5" w:rsidRDefault="001374B5" w:rsidP="001374B5">
      <w:pPr>
        <w:rPr>
          <w:sz w:val="16"/>
        </w:rPr>
      </w:pPr>
      <w:r w:rsidRPr="00053D16">
        <w:rPr>
          <w:sz w:val="16"/>
        </w:rPr>
        <w:t xml:space="preserve">Pardons, to be sure, are normally issued on an individualized basis following lengthy consideration of a particular application.361 As Rachel Barkow has observed, however, some </w:t>
      </w:r>
      <w:r w:rsidRPr="00053D16">
        <w:rPr>
          <w:rStyle w:val="StyleUnderline"/>
        </w:rPr>
        <w:t xml:space="preserve">Presidents have issued pardons </w:t>
      </w:r>
      <w:r w:rsidRPr="00053D16">
        <w:rPr>
          <w:rStyle w:val="Emphasis"/>
        </w:rPr>
        <w:t>systematically</w:t>
      </w:r>
      <w:r w:rsidRPr="00053D16">
        <w:rPr>
          <w:sz w:val="16"/>
        </w:rPr>
        <w:t xml:space="preserve"> </w:t>
      </w:r>
      <w:r w:rsidRPr="00053D16">
        <w:rPr>
          <w:rStyle w:val="StyleUnderline"/>
        </w:rPr>
        <w:t xml:space="preserve">to </w:t>
      </w:r>
      <w:r w:rsidRPr="00053D16">
        <w:rPr>
          <w:rStyle w:val="Emphasis"/>
        </w:rPr>
        <w:t>expunge entire categories</w:t>
      </w:r>
      <w:r w:rsidRPr="00053D16">
        <w:rPr>
          <w:rStyle w:val="StyleUnderline"/>
        </w:rPr>
        <w:t xml:space="preserve"> of violations</w:t>
      </w:r>
      <w:r w:rsidRPr="00053D16">
        <w:rPr>
          <w:sz w:val="16"/>
        </w:rPr>
        <w:t xml:space="preserve">.362 Indeed, </w:t>
      </w:r>
      <w:r w:rsidRPr="00053D16">
        <w:rPr>
          <w:rStyle w:val="StyleUnderline"/>
        </w:rPr>
        <w:t xml:space="preserve">some have even done so on a </w:t>
      </w:r>
      <w:r w:rsidRPr="00053D16">
        <w:rPr>
          <w:rStyle w:val="Emphasis"/>
        </w:rPr>
        <w:t>class-wide basis</w:t>
      </w:r>
      <w:r w:rsidRPr="00053D16">
        <w:rPr>
          <w:sz w:val="16"/>
        </w:rPr>
        <w:t xml:space="preserve"> </w:t>
      </w:r>
      <w:r w:rsidRPr="00053D16">
        <w:rPr>
          <w:rStyle w:val="StyleUnderline"/>
        </w:rPr>
        <w:t xml:space="preserve">through a </w:t>
      </w:r>
      <w:r w:rsidRPr="00053D16">
        <w:rPr>
          <w:rStyle w:val="Emphasis"/>
        </w:rPr>
        <w:t>general amnesty</w:t>
      </w:r>
      <w:r w:rsidRPr="00053D16">
        <w:rPr>
          <w:sz w:val="16"/>
        </w:rPr>
        <w:t xml:space="preserve">. 363 Most recently, President Carter issued a proclamation in 1977 pardoning, with certain specified exceptions, "all persons who may have committed any offense between August 4, 1964 and March 28, 1973 in violation of the Military Selective Service Act or any rule or regulation promulgated thereunder," including those convicted of such offenses. 4 Such general amnesties have most often covered political offenses and rebellions rather than ordinary domestic crimes.365 But the Supreme Court has doubted whether the labeling of different forms of clemency carries legal importance" as opposed to mere "philological interest." '366 In any event, even if some individualized pardoning process is required, </w:t>
      </w:r>
      <w:r w:rsidRPr="00053D16">
        <w:rPr>
          <w:rStyle w:val="StyleUnderline"/>
        </w:rPr>
        <w:t>historic precedents could support issuing</w:t>
      </w:r>
      <w:r w:rsidRPr="00053D16">
        <w:rPr>
          <w:sz w:val="16"/>
        </w:rPr>
        <w:t xml:space="preserve"> such </w:t>
      </w:r>
      <w:r w:rsidRPr="00053D16">
        <w:rPr>
          <w:rStyle w:val="StyleUnderline"/>
        </w:rPr>
        <w:t xml:space="preserve">pardons </w:t>
      </w:r>
      <w:r w:rsidRPr="00053D16">
        <w:rPr>
          <w:rStyle w:val="Emphasis"/>
        </w:rPr>
        <w:t>systematically</w:t>
      </w:r>
      <w:r w:rsidRPr="00053D16">
        <w:rPr>
          <w:sz w:val="16"/>
        </w:rPr>
        <w:t xml:space="preserve"> to </w:t>
      </w:r>
      <w:r w:rsidRPr="00053D16">
        <w:rPr>
          <w:rStyle w:val="StyleUnderline"/>
        </w:rPr>
        <w:t xml:space="preserve">achieve </w:t>
      </w:r>
      <w:r w:rsidRPr="00053D16">
        <w:rPr>
          <w:rStyle w:val="Emphasis"/>
        </w:rPr>
        <w:t>consistent policy results</w:t>
      </w:r>
      <w:r w:rsidRPr="00053D16">
        <w:rPr>
          <w:sz w:val="16"/>
        </w:rPr>
        <w:t xml:space="preserve">.367 </w:t>
      </w:r>
      <w:r w:rsidRPr="00053D16">
        <w:rPr>
          <w:rStyle w:val="StyleUnderline"/>
        </w:rPr>
        <w:t>Though President Obama did not pursue this option</w:t>
      </w:r>
      <w:r w:rsidRPr="00053D16">
        <w:rPr>
          <w:sz w:val="16"/>
        </w:rPr>
        <w:t xml:space="preserve">, </w:t>
      </w:r>
      <w:r w:rsidRPr="00053D16">
        <w:rPr>
          <w:rStyle w:val="StyleUnderline"/>
        </w:rPr>
        <w:t xml:space="preserve">such </w:t>
      </w:r>
      <w:r w:rsidRPr="00053D16">
        <w:rPr>
          <w:rStyle w:val="Emphasis"/>
        </w:rPr>
        <w:t>historic actions</w:t>
      </w:r>
      <w:r w:rsidRPr="00053D16">
        <w:rPr>
          <w:sz w:val="16"/>
        </w:rPr>
        <w:t xml:space="preserve"> </w:t>
      </w:r>
      <w:r w:rsidRPr="00053D16">
        <w:rPr>
          <w:rStyle w:val="StyleUnderline"/>
        </w:rPr>
        <w:t xml:space="preserve">could have provided a model for </w:t>
      </w:r>
      <w:r w:rsidRPr="00053D16">
        <w:rPr>
          <w:rStyle w:val="Emphasis"/>
        </w:rPr>
        <w:t>protecting reliance</w:t>
      </w:r>
      <w:r w:rsidRPr="00053D16">
        <w:rPr>
          <w:sz w:val="16"/>
        </w:rPr>
        <w:t xml:space="preserve"> </w:t>
      </w:r>
      <w:r w:rsidRPr="00053D16">
        <w:rPr>
          <w:rStyle w:val="StyleUnderline"/>
        </w:rPr>
        <w:t>on the his Administration's marijuana nonenforcement policy</w:t>
      </w:r>
      <w:r w:rsidRPr="00053D16">
        <w:rPr>
          <w:sz w:val="16"/>
        </w:rPr>
        <w:t xml:space="preserve"> in a way that due process defenses cannot.</w:t>
      </w:r>
    </w:p>
    <w:p w14:paraId="136D7372" w14:textId="1A427E00" w:rsidR="00BA7569" w:rsidRDefault="00BA7569" w:rsidP="00BA7569">
      <w:pPr>
        <w:pStyle w:val="Heading3"/>
      </w:pPr>
      <w:r>
        <w:lastRenderedPageBreak/>
        <w:t>2NC---S---Follow-On</w:t>
      </w:r>
    </w:p>
    <w:p w14:paraId="03E8743C" w14:textId="524037E5" w:rsidR="00BA7569" w:rsidRDefault="00BA7569" w:rsidP="00BA7569">
      <w:pPr>
        <w:pStyle w:val="Heading4"/>
      </w:pPr>
      <w:r>
        <w:t>Targeted use of clemency grants ensures Congressional follow-on.</w:t>
      </w:r>
    </w:p>
    <w:p w14:paraId="04AD2C54" w14:textId="250D21A9" w:rsidR="00BA7569" w:rsidRDefault="00BA7569" w:rsidP="00BA7569">
      <w:r w:rsidRPr="00BA7569">
        <w:rPr>
          <w:rStyle w:val="Style13ptBold"/>
        </w:rPr>
        <w:t>The Smart On Crime Coalition 11</w:t>
      </w:r>
      <w:r>
        <w:t xml:space="preserve"> – C</w:t>
      </w:r>
      <w:r>
        <w:t>oordinated by the Constitution Project</w:t>
      </w:r>
      <w:r>
        <w:t xml:space="preserve"> </w:t>
      </w:r>
      <w:r>
        <w:t>in order to promote and safeguard America’s founding</w:t>
      </w:r>
      <w:r>
        <w:t xml:space="preserve"> </w:t>
      </w:r>
      <w:r>
        <w:t>charter</w:t>
      </w:r>
    </w:p>
    <w:p w14:paraId="03D1079F" w14:textId="0E096914" w:rsidR="00BA7569" w:rsidRPr="00BA7569" w:rsidRDefault="00BA7569" w:rsidP="00BA7569">
      <w:r>
        <w:t xml:space="preserve">The Smart On Crime Coalition, “Chapter 13: The Pardon Power and Executive Clemency: Reinvigorate the Pardon Power and Makes Operational and Strategic Use of Executive Clemency,” </w:t>
      </w:r>
      <w:r w:rsidRPr="00BA7569">
        <w:t>Recommendations for the Administration and Congress</w:t>
      </w:r>
      <w:r>
        <w:t>, 2011,</w:t>
      </w:r>
      <w:r w:rsidRPr="00BA7569">
        <w:t xml:space="preserve"> </w:t>
      </w:r>
      <w:hyperlink r:id="rId54" w:history="1">
        <w:r w:rsidRPr="00A22EA2">
          <w:rPr>
            <w:rStyle w:val="Hyperlink"/>
          </w:rPr>
          <w:t>https://static.prisonpolicy.org/scans/SmartOnCrime.pdf</w:t>
        </w:r>
      </w:hyperlink>
      <w:r>
        <w:t>, p. 228</w:t>
      </w:r>
    </w:p>
    <w:p w14:paraId="51D5F05C" w14:textId="2EF626B0" w:rsidR="00BA7569" w:rsidRDefault="00BA7569" w:rsidP="00BA7569">
      <w:pPr>
        <w:rPr>
          <w:sz w:val="16"/>
        </w:rPr>
      </w:pPr>
      <w:r w:rsidRPr="00BA7569">
        <w:rPr>
          <w:rStyle w:val="StyleUnderline"/>
        </w:rPr>
        <w:t xml:space="preserve">The Administration should also consider </w:t>
      </w:r>
      <w:r w:rsidRPr="00BA7569">
        <w:rPr>
          <w:rStyle w:val="Emphasis"/>
        </w:rPr>
        <w:t>using clemency grants strategically</w:t>
      </w:r>
      <w:r w:rsidRPr="00BA7569">
        <w:rPr>
          <w:sz w:val="16"/>
        </w:rPr>
        <w:t xml:space="preserve"> </w:t>
      </w:r>
      <w:r w:rsidRPr="00BA7569">
        <w:rPr>
          <w:rStyle w:val="StyleUnderline"/>
        </w:rPr>
        <w:t xml:space="preserve">to </w:t>
      </w:r>
      <w:r w:rsidRPr="00BA7569">
        <w:rPr>
          <w:rStyle w:val="Emphasis"/>
        </w:rPr>
        <w:t>advance</w:t>
      </w:r>
      <w:r w:rsidRPr="00BA7569">
        <w:rPr>
          <w:rStyle w:val="Emphasis"/>
        </w:rPr>
        <w:t xml:space="preserve"> </w:t>
      </w:r>
      <w:r w:rsidRPr="00BA7569">
        <w:rPr>
          <w:rStyle w:val="Emphasis"/>
        </w:rPr>
        <w:t>criminal justice reforms</w:t>
      </w:r>
      <w:r w:rsidRPr="00BA7569">
        <w:rPr>
          <w:sz w:val="16"/>
        </w:rPr>
        <w:t xml:space="preserve"> </w:t>
      </w:r>
      <w:r w:rsidRPr="00BA7569">
        <w:rPr>
          <w:rStyle w:val="StyleUnderline"/>
        </w:rPr>
        <w:t>by matching</w:t>
      </w:r>
      <w:r w:rsidRPr="00BA7569">
        <w:rPr>
          <w:sz w:val="16"/>
        </w:rPr>
        <w:t xml:space="preserve"> individual </w:t>
      </w:r>
      <w:r w:rsidRPr="00BA7569">
        <w:rPr>
          <w:rStyle w:val="StyleUnderline"/>
        </w:rPr>
        <w:t xml:space="preserve">grants of clemency with </w:t>
      </w:r>
      <w:r w:rsidRPr="00BA7569">
        <w:rPr>
          <w:rStyle w:val="Emphasis"/>
        </w:rPr>
        <w:t>proposals</w:t>
      </w:r>
      <w:r w:rsidRPr="00BA7569">
        <w:rPr>
          <w:rStyle w:val="StyleUnderline"/>
        </w:rPr>
        <w:t xml:space="preserve"> to </w:t>
      </w:r>
      <w:r w:rsidRPr="00BA7569">
        <w:rPr>
          <w:rStyle w:val="Emphasis"/>
        </w:rPr>
        <w:t>change</w:t>
      </w:r>
      <w:r w:rsidRPr="00BA7569">
        <w:rPr>
          <w:rStyle w:val="StyleUnderline"/>
        </w:rPr>
        <w:t xml:space="preserve"> the </w:t>
      </w:r>
      <w:r w:rsidRPr="00BA7569">
        <w:rPr>
          <w:rStyle w:val="Emphasis"/>
        </w:rPr>
        <w:t>law</w:t>
      </w:r>
      <w:r w:rsidRPr="00BA7569">
        <w:rPr>
          <w:sz w:val="16"/>
        </w:rPr>
        <w:t xml:space="preserve"> </w:t>
      </w:r>
      <w:r w:rsidRPr="00BA7569">
        <w:rPr>
          <w:rStyle w:val="StyleUnderline"/>
        </w:rPr>
        <w:t>that made clemency necessary</w:t>
      </w:r>
      <w:r w:rsidRPr="00BA7569">
        <w:rPr>
          <w:sz w:val="16"/>
        </w:rPr>
        <w:t xml:space="preserve"> in that instance. For example, </w:t>
      </w:r>
      <w:r w:rsidRPr="00BA7569">
        <w:rPr>
          <w:rStyle w:val="StyleUnderline"/>
        </w:rPr>
        <w:t>grants</w:t>
      </w:r>
      <w:r w:rsidRPr="00BA7569">
        <w:rPr>
          <w:sz w:val="16"/>
        </w:rPr>
        <w:t xml:space="preserve"> to long-time legal residents</w:t>
      </w:r>
      <w:r w:rsidRPr="00BA7569">
        <w:rPr>
          <w:sz w:val="16"/>
        </w:rPr>
        <w:t xml:space="preserve"> </w:t>
      </w:r>
      <w:r w:rsidRPr="00BA7569">
        <w:rPr>
          <w:sz w:val="16"/>
        </w:rPr>
        <w:t>threatened with deportation for dated minor convictions, to prisoners serving mandatory</w:t>
      </w:r>
      <w:r w:rsidRPr="00BA7569">
        <w:rPr>
          <w:sz w:val="16"/>
        </w:rPr>
        <w:t xml:space="preserve"> </w:t>
      </w:r>
      <w:r w:rsidRPr="00BA7569">
        <w:rPr>
          <w:sz w:val="16"/>
        </w:rPr>
        <w:t xml:space="preserve">minimums for drug or gun offenses, and to people who have grown old or sick while in prison </w:t>
      </w:r>
      <w:r w:rsidRPr="00BA7569">
        <w:rPr>
          <w:rStyle w:val="StyleUnderline"/>
        </w:rPr>
        <w:t>might</w:t>
      </w:r>
      <w:r w:rsidRPr="00BA7569">
        <w:rPr>
          <w:rStyle w:val="StyleUnderline"/>
        </w:rPr>
        <w:t xml:space="preserve"> </w:t>
      </w:r>
      <w:r w:rsidRPr="00BA7569">
        <w:rPr>
          <w:rStyle w:val="StyleUnderline"/>
        </w:rPr>
        <w:t xml:space="preserve">be paired with calls to Congress to </w:t>
      </w:r>
      <w:r w:rsidRPr="00BA7569">
        <w:rPr>
          <w:rStyle w:val="Emphasis"/>
        </w:rPr>
        <w:t>change sentencing laws</w:t>
      </w:r>
      <w:r w:rsidRPr="00BA7569">
        <w:rPr>
          <w:sz w:val="16"/>
        </w:rPr>
        <w:t xml:space="preserve"> or laws imposing collateral</w:t>
      </w:r>
      <w:r w:rsidRPr="00BA7569">
        <w:rPr>
          <w:sz w:val="16"/>
        </w:rPr>
        <w:t xml:space="preserve"> </w:t>
      </w:r>
      <w:r w:rsidRPr="00BA7569">
        <w:rPr>
          <w:sz w:val="16"/>
        </w:rPr>
        <w:t>consequences. Whether through press releases, the State of the Union address, or personal</w:t>
      </w:r>
      <w:r w:rsidRPr="00BA7569">
        <w:rPr>
          <w:sz w:val="16"/>
        </w:rPr>
        <w:t xml:space="preserve"> </w:t>
      </w:r>
      <w:r w:rsidRPr="00BA7569">
        <w:rPr>
          <w:sz w:val="16"/>
        </w:rPr>
        <w:t xml:space="preserve">meetings with members of Congress, </w:t>
      </w:r>
      <w:r w:rsidRPr="00BA7569">
        <w:rPr>
          <w:rStyle w:val="StyleUnderline"/>
        </w:rPr>
        <w:t xml:space="preserve">the administration could use </w:t>
      </w:r>
      <w:r w:rsidRPr="00BA7569">
        <w:rPr>
          <w:rStyle w:val="Emphasis"/>
        </w:rPr>
        <w:t>targeted</w:t>
      </w:r>
      <w:r w:rsidRPr="00BA7569">
        <w:rPr>
          <w:sz w:val="16"/>
        </w:rPr>
        <w:t xml:space="preserve"> individual </w:t>
      </w:r>
      <w:r w:rsidRPr="00BA7569">
        <w:rPr>
          <w:rStyle w:val="Emphasis"/>
        </w:rPr>
        <w:t>clemency</w:t>
      </w:r>
      <w:r w:rsidRPr="00BA7569">
        <w:rPr>
          <w:rStyle w:val="Emphasis"/>
        </w:rPr>
        <w:t xml:space="preserve"> </w:t>
      </w:r>
      <w:r w:rsidRPr="00BA7569">
        <w:rPr>
          <w:rStyle w:val="Emphasis"/>
        </w:rPr>
        <w:t>grants</w:t>
      </w:r>
      <w:r w:rsidRPr="00BA7569">
        <w:rPr>
          <w:sz w:val="16"/>
        </w:rPr>
        <w:t xml:space="preserve"> </w:t>
      </w:r>
      <w:r w:rsidRPr="00BA7569">
        <w:rPr>
          <w:rStyle w:val="StyleUnderline"/>
        </w:rPr>
        <w:t xml:space="preserve">to </w:t>
      </w:r>
      <w:r w:rsidRPr="00BA7569">
        <w:rPr>
          <w:rStyle w:val="Emphasis"/>
        </w:rPr>
        <w:t>advocate</w:t>
      </w:r>
      <w:r w:rsidRPr="00BA7569">
        <w:rPr>
          <w:rStyle w:val="StyleUnderline"/>
        </w:rPr>
        <w:t xml:space="preserve"> for </w:t>
      </w:r>
      <w:r w:rsidRPr="00BA7569">
        <w:rPr>
          <w:rStyle w:val="Emphasis"/>
        </w:rPr>
        <w:t>legislative reform</w:t>
      </w:r>
      <w:r w:rsidRPr="00BA7569">
        <w:rPr>
          <w:sz w:val="16"/>
        </w:rPr>
        <w:t>—e.g., to expand the safety valve or allow individuals who</w:t>
      </w:r>
      <w:r w:rsidRPr="00BA7569">
        <w:rPr>
          <w:sz w:val="16"/>
        </w:rPr>
        <w:t xml:space="preserve"> </w:t>
      </w:r>
      <w:r w:rsidRPr="00BA7569">
        <w:rPr>
          <w:sz w:val="16"/>
        </w:rPr>
        <w:t>have served at least 15 years in prison to petition a court for a “second look” at their sentence.</w:t>
      </w:r>
      <w:r w:rsidRPr="00BA7569">
        <w:rPr>
          <w:sz w:val="16"/>
        </w:rPr>
        <w:t xml:space="preserve"> </w:t>
      </w:r>
      <w:r w:rsidRPr="00BA7569">
        <w:rPr>
          <w:sz w:val="16"/>
        </w:rPr>
        <w:t>Other potential types of legislative reform may be in the area of laws imposing collateral</w:t>
      </w:r>
      <w:r w:rsidRPr="00BA7569">
        <w:rPr>
          <w:sz w:val="16"/>
        </w:rPr>
        <w:t xml:space="preserve"> </w:t>
      </w:r>
      <w:r w:rsidRPr="00BA7569">
        <w:rPr>
          <w:sz w:val="16"/>
        </w:rPr>
        <w:t>consequences, such as mandatory deportation, firearms disqualification, or licensing debarment.</w:t>
      </w:r>
    </w:p>
    <w:p w14:paraId="3436F4E5" w14:textId="1E543864" w:rsidR="00735361" w:rsidRDefault="00735361" w:rsidP="00735361">
      <w:pPr>
        <w:pStyle w:val="Heading4"/>
      </w:pPr>
      <w:r>
        <w:t>Spurs legislative discussions.</w:t>
      </w:r>
    </w:p>
    <w:p w14:paraId="7E7ECE16" w14:textId="2004063C" w:rsidR="00BA7569" w:rsidRDefault="00735361" w:rsidP="00735361">
      <w:pPr>
        <w:rPr>
          <w:i/>
          <w:iCs/>
        </w:rPr>
      </w:pPr>
      <w:r w:rsidRPr="00735361">
        <w:rPr>
          <w:rStyle w:val="Style13ptBold"/>
        </w:rPr>
        <w:t>Shanor &amp; Miller 01</w:t>
      </w:r>
      <w:r w:rsidRPr="00735361">
        <w:t xml:space="preserve"> – </w:t>
      </w:r>
      <w:r w:rsidRPr="00735361">
        <w:t>editor of the new law</w:t>
      </w:r>
      <w:r w:rsidRPr="00735361">
        <w:t xml:space="preserve"> </w:t>
      </w:r>
      <w:r w:rsidRPr="00735361">
        <w:t>school casebook Am</w:t>
      </w:r>
      <w:r w:rsidRPr="00735361">
        <w:rPr>
          <w:i/>
          <w:iCs/>
        </w:rPr>
        <w:t>erican Constitutional Law:</w:t>
      </w:r>
      <w:r w:rsidRPr="00735361">
        <w:rPr>
          <w:i/>
          <w:iCs/>
        </w:rPr>
        <w:t xml:space="preserve"> </w:t>
      </w:r>
      <w:r w:rsidRPr="00735361">
        <w:rPr>
          <w:i/>
          <w:iCs/>
        </w:rPr>
        <w:t>Structure and Reconstruction</w:t>
      </w:r>
      <w:r w:rsidRPr="00735361">
        <w:rPr>
          <w:i/>
          <w:iCs/>
        </w:rPr>
        <w:t xml:space="preserve"> </w:t>
      </w:r>
      <w:r w:rsidRPr="00735361">
        <w:t>and a former General</w:t>
      </w:r>
      <w:r w:rsidRPr="00735361">
        <w:t xml:space="preserve"> </w:t>
      </w:r>
      <w:r w:rsidRPr="00735361">
        <w:t>Counsel of the United</w:t>
      </w:r>
      <w:r w:rsidRPr="00735361">
        <w:t xml:space="preserve"> </w:t>
      </w:r>
      <w:r w:rsidRPr="00735361">
        <w:t>States Equal Employment Opportunity</w:t>
      </w:r>
      <w:r w:rsidRPr="00735361">
        <w:t xml:space="preserve"> </w:t>
      </w:r>
      <w:r w:rsidRPr="00735361">
        <w:t>Commission</w:t>
      </w:r>
      <w:r w:rsidRPr="00735361">
        <w:t xml:space="preserve">; </w:t>
      </w:r>
      <w:r w:rsidRPr="00735361">
        <w:t xml:space="preserve">editor of </w:t>
      </w:r>
      <w:r w:rsidRPr="00735361">
        <w:rPr>
          <w:i/>
          <w:iCs/>
        </w:rPr>
        <w:t>Criminal</w:t>
      </w:r>
      <w:r w:rsidRPr="00735361">
        <w:rPr>
          <w:i/>
          <w:iCs/>
        </w:rPr>
        <w:t xml:space="preserve"> </w:t>
      </w:r>
      <w:r w:rsidRPr="00735361">
        <w:rPr>
          <w:i/>
          <w:iCs/>
        </w:rPr>
        <w:t>Procedures: Cases,</w:t>
      </w:r>
      <w:r w:rsidRPr="00735361">
        <w:rPr>
          <w:i/>
          <w:iCs/>
        </w:rPr>
        <w:t xml:space="preserve"> </w:t>
      </w:r>
      <w:r w:rsidRPr="00735361">
        <w:rPr>
          <w:i/>
          <w:iCs/>
        </w:rPr>
        <w:t>Statutes &amp; Executive</w:t>
      </w:r>
      <w:r w:rsidRPr="00735361">
        <w:rPr>
          <w:i/>
          <w:iCs/>
        </w:rPr>
        <w:t xml:space="preserve"> </w:t>
      </w:r>
      <w:r w:rsidRPr="00735361">
        <w:rPr>
          <w:i/>
          <w:iCs/>
        </w:rPr>
        <w:t>Materials</w:t>
      </w:r>
      <w:r w:rsidRPr="00735361">
        <w:rPr>
          <w:i/>
          <w:iCs/>
        </w:rPr>
        <w:t>,</w:t>
      </w:r>
      <w:r w:rsidRPr="00735361">
        <w:t xml:space="preserve"> </w:t>
      </w:r>
      <w:r w:rsidRPr="00735361">
        <w:t>and a</w:t>
      </w:r>
      <w:r w:rsidRPr="00735361">
        <w:t xml:space="preserve"> </w:t>
      </w:r>
      <w:r w:rsidRPr="00735361">
        <w:t>founding editor of and</w:t>
      </w:r>
      <w:r w:rsidRPr="00735361">
        <w:t xml:space="preserve"> </w:t>
      </w:r>
      <w:r w:rsidRPr="00735361">
        <w:t xml:space="preserve">advisor to the </w:t>
      </w:r>
      <w:r w:rsidRPr="00735361">
        <w:rPr>
          <w:i/>
          <w:iCs/>
        </w:rPr>
        <w:t>Federal</w:t>
      </w:r>
      <w:r w:rsidRPr="00735361">
        <w:rPr>
          <w:i/>
          <w:iCs/>
        </w:rPr>
        <w:t xml:space="preserve"> </w:t>
      </w:r>
      <w:r w:rsidRPr="00735361">
        <w:rPr>
          <w:i/>
          <w:iCs/>
        </w:rPr>
        <w:t>Sentencing Reporter</w:t>
      </w:r>
    </w:p>
    <w:p w14:paraId="556FDE39" w14:textId="24A07127" w:rsidR="00735361" w:rsidRPr="00735361" w:rsidRDefault="00735361" w:rsidP="00735361">
      <w:r>
        <w:t xml:space="preserve">Charles Shanor, Marc Miller, “Pardon Us: Systemic Presidential Pardons,” Federal Sentencing Reporter, Vol. 13, No. 3-4, 2001, </w:t>
      </w:r>
      <w:hyperlink r:id="rId55" w:history="1">
        <w:r w:rsidRPr="00A22EA2">
          <w:rPr>
            <w:rStyle w:val="Hyperlink"/>
          </w:rPr>
          <w:t>https://www.jstor.org/stable/pdf/10.1525/fsr.2000.13.3-4.139.pdf?refreqid=excelsior%3A2e6b43f61d73de03af9f77e3d448e067</w:t>
        </w:r>
      </w:hyperlink>
      <w:r>
        <w:t>, p. 143</w:t>
      </w:r>
    </w:p>
    <w:p w14:paraId="7D43E607" w14:textId="08F3CFF7" w:rsidR="00BA7569" w:rsidRDefault="00BA7569" w:rsidP="00735361">
      <w:pPr>
        <w:rPr>
          <w:sz w:val="16"/>
        </w:rPr>
      </w:pPr>
      <w:r w:rsidRPr="00735361">
        <w:rPr>
          <w:rStyle w:val="Emphasis"/>
        </w:rPr>
        <w:t>Systematic pardons</w:t>
      </w:r>
      <w:r w:rsidRPr="00735361">
        <w:rPr>
          <w:sz w:val="16"/>
        </w:rPr>
        <w:t xml:space="preserve"> </w:t>
      </w:r>
      <w:r w:rsidRPr="00735361">
        <w:rPr>
          <w:rStyle w:val="StyleUnderline"/>
        </w:rPr>
        <w:t>would</w:t>
      </w:r>
      <w:r w:rsidRPr="00735361">
        <w:rPr>
          <w:sz w:val="16"/>
        </w:rPr>
        <w:t xml:space="preserve"> likely </w:t>
      </w:r>
      <w:r w:rsidRPr="00735361">
        <w:rPr>
          <w:rStyle w:val="Emphasis"/>
        </w:rPr>
        <w:t>initiate reconsideration</w:t>
      </w:r>
      <w:r w:rsidRPr="00735361">
        <w:rPr>
          <w:sz w:val="16"/>
        </w:rPr>
        <w:t xml:space="preserve"> </w:t>
      </w:r>
      <w:r w:rsidRPr="00735361">
        <w:rPr>
          <w:rStyle w:val="StyleUnderline"/>
        </w:rPr>
        <w:t>of</w:t>
      </w:r>
      <w:r w:rsidRPr="00735361">
        <w:rPr>
          <w:sz w:val="16"/>
        </w:rPr>
        <w:t xml:space="preserve"> punishment and </w:t>
      </w:r>
      <w:r w:rsidRPr="00735361">
        <w:rPr>
          <w:rStyle w:val="Emphasis"/>
        </w:rPr>
        <w:t>incarceration policies</w:t>
      </w:r>
      <w:r w:rsidRPr="00735361">
        <w:rPr>
          <w:sz w:val="16"/>
        </w:rPr>
        <w:t xml:space="preserve"> </w:t>
      </w:r>
      <w:r w:rsidRPr="00735361">
        <w:rPr>
          <w:rStyle w:val="StyleUnderline"/>
        </w:rPr>
        <w:t>by</w:t>
      </w:r>
      <w:r w:rsidR="00735361" w:rsidRPr="00735361">
        <w:rPr>
          <w:rStyle w:val="StyleUnderline"/>
        </w:rPr>
        <w:t xml:space="preserve"> </w:t>
      </w:r>
      <w:r w:rsidR="00735361" w:rsidRPr="00735361">
        <w:rPr>
          <w:rStyle w:val="Emphasis"/>
        </w:rPr>
        <w:t>Congress</w:t>
      </w:r>
      <w:r w:rsidR="00735361" w:rsidRPr="00735361">
        <w:rPr>
          <w:sz w:val="16"/>
        </w:rPr>
        <w:t xml:space="preserve">. </w:t>
      </w:r>
      <w:r w:rsidR="00735361" w:rsidRPr="00735361">
        <w:rPr>
          <w:rStyle w:val="StyleUnderline"/>
        </w:rPr>
        <w:t xml:space="preserve">Given the </w:t>
      </w:r>
      <w:r w:rsidR="00735361" w:rsidRPr="00735361">
        <w:rPr>
          <w:rStyle w:val="Emphasis"/>
        </w:rPr>
        <w:t>political difficulty</w:t>
      </w:r>
      <w:r w:rsidR="00735361" w:rsidRPr="00735361">
        <w:rPr>
          <w:sz w:val="16"/>
        </w:rPr>
        <w:t xml:space="preserve"> </w:t>
      </w:r>
      <w:r w:rsidR="00735361" w:rsidRPr="00735361">
        <w:rPr>
          <w:rStyle w:val="StyleUnderline"/>
        </w:rPr>
        <w:t xml:space="preserve">of </w:t>
      </w:r>
      <w:r w:rsidR="00735361" w:rsidRPr="00735361">
        <w:rPr>
          <w:rStyle w:val="Emphasis"/>
        </w:rPr>
        <w:t>generating rich discussions</w:t>
      </w:r>
      <w:r w:rsidR="00735361" w:rsidRPr="00735361">
        <w:rPr>
          <w:rStyle w:val="StyleUnderline"/>
        </w:rPr>
        <w:t xml:space="preserve"> of criminal justice policy</w:t>
      </w:r>
      <w:r w:rsidR="00735361" w:rsidRPr="00735361">
        <w:rPr>
          <w:sz w:val="16"/>
        </w:rPr>
        <w:t xml:space="preserve">, confident and wise </w:t>
      </w:r>
      <w:r w:rsidR="00735361" w:rsidRPr="00735361">
        <w:rPr>
          <w:rStyle w:val="StyleUnderline"/>
        </w:rPr>
        <w:t xml:space="preserve">chief executives may be in the </w:t>
      </w:r>
      <w:r w:rsidR="00735361" w:rsidRPr="00735361">
        <w:rPr>
          <w:rStyle w:val="Emphasis"/>
        </w:rPr>
        <w:t>best position</w:t>
      </w:r>
      <w:r w:rsidR="00735361" w:rsidRPr="00735361">
        <w:rPr>
          <w:rStyle w:val="StyleUnderline"/>
        </w:rPr>
        <w:t xml:space="preserve"> to </w:t>
      </w:r>
      <w:r w:rsidR="00735361" w:rsidRPr="00735361">
        <w:rPr>
          <w:rStyle w:val="Emphasis"/>
        </w:rPr>
        <w:t>generate</w:t>
      </w:r>
      <w:r w:rsidR="00735361" w:rsidRPr="00735361">
        <w:rPr>
          <w:rStyle w:val="StyleUnderline"/>
        </w:rPr>
        <w:t xml:space="preserve"> such </w:t>
      </w:r>
      <w:r w:rsidR="00735361" w:rsidRPr="00735361">
        <w:rPr>
          <w:rStyle w:val="Emphasis"/>
        </w:rPr>
        <w:t>debate</w:t>
      </w:r>
      <w:r w:rsidR="00735361" w:rsidRPr="00735361">
        <w:rPr>
          <w:sz w:val="16"/>
        </w:rPr>
        <w:t xml:space="preserve">.27 </w:t>
      </w:r>
      <w:r w:rsidR="00735361" w:rsidRPr="00735361">
        <w:rPr>
          <w:rStyle w:val="StyleUnderline"/>
        </w:rPr>
        <w:t xml:space="preserve">Systematic pardons thus offer the chance for a </w:t>
      </w:r>
      <w:r w:rsidR="00735361" w:rsidRPr="00735361">
        <w:rPr>
          <w:rStyle w:val="Emphasis"/>
        </w:rPr>
        <w:t>visible</w:t>
      </w:r>
      <w:r w:rsidR="00735361" w:rsidRPr="00735361">
        <w:rPr>
          <w:sz w:val="16"/>
        </w:rPr>
        <w:t xml:space="preserve"> </w:t>
      </w:r>
      <w:r w:rsidR="00735361" w:rsidRPr="00735361">
        <w:rPr>
          <w:rStyle w:val="StyleUnderline"/>
        </w:rPr>
        <w:t xml:space="preserve">and </w:t>
      </w:r>
      <w:r w:rsidR="00735361" w:rsidRPr="00735361">
        <w:rPr>
          <w:rStyle w:val="Emphasis"/>
        </w:rPr>
        <w:t>public dialogue</w:t>
      </w:r>
      <w:r w:rsidR="00735361" w:rsidRPr="00735361">
        <w:rPr>
          <w:sz w:val="16"/>
        </w:rPr>
        <w:t xml:space="preserve"> about important legal issues. On the other hand, pardons cannot and should not supplant the legislative role on a continuing basis.</w:t>
      </w:r>
    </w:p>
    <w:p w14:paraId="0C7DFD64" w14:textId="3D5AED97" w:rsidR="007276B9" w:rsidRDefault="007276B9" w:rsidP="007276B9">
      <w:pPr>
        <w:pStyle w:val="Heading3"/>
      </w:pPr>
      <w:r>
        <w:lastRenderedPageBreak/>
        <w:t>2NC---S---Mass Incarceration</w:t>
      </w:r>
    </w:p>
    <w:p w14:paraId="5A8F9054" w14:textId="77777777" w:rsidR="007276B9" w:rsidRDefault="007276B9" w:rsidP="007276B9">
      <w:pPr>
        <w:pStyle w:val="Heading4"/>
      </w:pPr>
      <w:r>
        <w:t>Clemency is vital to solving mass incarceration</w:t>
      </w:r>
    </w:p>
    <w:p w14:paraId="50A0C4ED" w14:textId="77777777" w:rsidR="007276B9" w:rsidRDefault="007276B9" w:rsidP="007276B9">
      <w:r>
        <w:rPr>
          <w:rStyle w:val="Style13ptBold"/>
        </w:rPr>
        <w:t xml:space="preserve">Leonhardt 20  </w:t>
      </w:r>
      <w:r w:rsidRPr="000C0324">
        <w:rPr>
          <w:rStyle w:val="Style13ptBold"/>
          <w:b w:val="0"/>
          <w:sz w:val="16"/>
          <w:szCs w:val="16"/>
        </w:rPr>
        <w:t xml:space="preserve">(David Leonhardt is an American journalist and columnist who writes for the New York Times, 2/19/20, </w:t>
      </w:r>
      <w:hyperlink r:id="rId56" w:history="1">
        <w:r w:rsidRPr="000C0324">
          <w:rPr>
            <w:rStyle w:val="Hyperlink"/>
            <w:bCs/>
            <w:sz w:val="16"/>
            <w:szCs w:val="16"/>
          </w:rPr>
          <w:t>https://www.nytimes.com/2020/02/19/opinion/trump-pardon.html</w:t>
        </w:r>
      </w:hyperlink>
      <w:r w:rsidRPr="000C0324">
        <w:rPr>
          <w:rStyle w:val="Style13ptBold"/>
          <w:b w:val="0"/>
          <w:sz w:val="16"/>
          <w:szCs w:val="16"/>
        </w:rPr>
        <w:t xml:space="preserve">, </w:t>
      </w:r>
      <w:r w:rsidRPr="000C0324">
        <w:rPr>
          <w:sz w:val="16"/>
          <w:szCs w:val="16"/>
        </w:rPr>
        <w:t xml:space="preserve"> tkk)</w:t>
      </w:r>
    </w:p>
    <w:p w14:paraId="42AF8CD7" w14:textId="77777777" w:rsidR="007276B9" w:rsidRDefault="007276B9" w:rsidP="007276B9">
      <w:pPr>
        <w:rPr>
          <w:sz w:val="16"/>
        </w:rPr>
      </w:pPr>
      <w:r w:rsidRPr="000C0324">
        <w:rPr>
          <w:sz w:val="16"/>
        </w:rPr>
        <w:t xml:space="preserve">President Trump has his own unusual approach to granting clemency. He tends to focus on famous people, especially those with ties to him — while also commuting the sentences of a small number of more typical prisoners who have a strong case for leniency. If you want to read people debate the wisdom of the 11 specific pardons and commutations Trump issued yesterday, I’ve recommended several pieces below. </w:t>
      </w:r>
      <w:r w:rsidRPr="0069240A">
        <w:rPr>
          <w:u w:val="single"/>
        </w:rPr>
        <w:t>I’d like to focus on the broader picture</w:t>
      </w:r>
      <w:r w:rsidRPr="000C0324">
        <w:rPr>
          <w:sz w:val="16"/>
        </w:rPr>
        <w:t xml:space="preserve"> — namely, </w:t>
      </w:r>
      <w:r w:rsidRPr="0069240A">
        <w:rPr>
          <w:rStyle w:val="Emphasis"/>
        </w:rPr>
        <w:t>the importance of pardon power in a criminal justice system as flawed and unfair as ours</w:t>
      </w:r>
      <w:r w:rsidRPr="000C0324">
        <w:rPr>
          <w:sz w:val="16"/>
        </w:rPr>
        <w:t xml:space="preserve">. Roughly </w:t>
      </w:r>
      <w:r w:rsidRPr="0069240A">
        <w:rPr>
          <w:u w:val="single"/>
        </w:rPr>
        <w:t>two million Americans are waking up behind bars this morning</w:t>
      </w:r>
      <w:r w:rsidRPr="000C0324">
        <w:rPr>
          <w:sz w:val="16"/>
        </w:rPr>
        <w:t xml:space="preserve">. </w:t>
      </w:r>
      <w:r w:rsidRPr="0069240A">
        <w:rPr>
          <w:u w:val="single"/>
        </w:rPr>
        <w:t>The incarceration rate in the United States is more than twice as high as that of Brazil</w:t>
      </w:r>
      <w:r w:rsidRPr="000C0324">
        <w:rPr>
          <w:sz w:val="16"/>
        </w:rPr>
        <w:t xml:space="preserve">; </w:t>
      </w:r>
      <w:r w:rsidRPr="0069240A">
        <w:rPr>
          <w:u w:val="single"/>
        </w:rPr>
        <w:t>more than four times higher than in Britain or Mexico; almost six times higher than in China; and almost 15 times as high as in Japan</w:t>
      </w:r>
      <w:r w:rsidRPr="000C0324">
        <w:rPr>
          <w:sz w:val="16"/>
        </w:rPr>
        <w:t xml:space="preserve">. </w:t>
      </w:r>
      <w:r w:rsidRPr="000C0324">
        <w:rPr>
          <w:u w:val="single"/>
        </w:rPr>
        <w:t>A central reason for American mass incarceration is the long prison sentences in our criminal codes, even for some nonviolent offenses. A second reason is the infrequency and arbitrariness of parole</w:t>
      </w:r>
      <w:r w:rsidRPr="000C0324">
        <w:rPr>
          <w:sz w:val="16"/>
        </w:rPr>
        <w:t xml:space="preserve">, as Jennifer Gonnerman documented in a recent New Yorker story. A third reason — </w:t>
      </w:r>
      <w:r w:rsidRPr="000C0324">
        <w:rPr>
          <w:u w:val="single"/>
        </w:rPr>
        <w:t>arguably the least common but most outrageous — is wrongful conviction</w:t>
      </w:r>
      <w:r w:rsidRPr="000C0324">
        <w:rPr>
          <w:sz w:val="16"/>
        </w:rPr>
        <w:t xml:space="preserve">. Clemency is rarely an easy decision for a president or governor, because it involves freeing somebody convicted of breaking society’s rules, sometimes violently so. But </w:t>
      </w:r>
      <w:r w:rsidRPr="000C0324">
        <w:rPr>
          <w:u w:val="single"/>
        </w:rPr>
        <w:t xml:space="preserve">in a legal system that errs far too often on the side of harshness, </w:t>
      </w:r>
      <w:r w:rsidRPr="000C0324">
        <w:rPr>
          <w:rStyle w:val="Emphasis"/>
        </w:rPr>
        <w:t>clemency is vital</w:t>
      </w:r>
      <w:r w:rsidRPr="000C0324">
        <w:rPr>
          <w:sz w:val="16"/>
        </w:rPr>
        <w:t xml:space="preserve">. </w:t>
      </w:r>
      <w:r w:rsidRPr="000C0324">
        <w:rPr>
          <w:u w:val="single"/>
        </w:rPr>
        <w:t>It’s a way to correct abuses, albeit one case at a time, until true criminal justice reform can occur</w:t>
      </w:r>
      <w:r w:rsidRPr="000C0324">
        <w:rPr>
          <w:sz w:val="16"/>
        </w:rPr>
        <w:t>. One recent example: Felipe Rodriguez, a Brooklyn man who spent 27 years behind bars for a horrific 1987 murder he didn’t commit. Rodriguez spent years trying and failing to get prosecutors and police to turn over relevant evidence. Only after Governor Andrew Cuomo commuted his sentence in 2016 — bringing more attention to the case — did police locate a file in the archives that helped clear Rodriguez. Another argument for a greater use of clemency is the troubled parole system. Some parole boards don’t even meet with the prisoners whose cases they’re considering, as Jorge Renaud has written for the Prison Policy Initiative. Other states reimprison people for insignificant parole violations: “Alaska prohibits an individual on parole from changing residence without notification and considers an overnight stay a change of residence, punishable by parole revocation,” Renaud writes.</w:t>
      </w:r>
    </w:p>
    <w:p w14:paraId="63BAFEA7" w14:textId="77777777" w:rsidR="007276B9" w:rsidRDefault="007276B9" w:rsidP="007276B9">
      <w:pPr>
        <w:rPr>
          <w:sz w:val="16"/>
        </w:rPr>
      </w:pPr>
    </w:p>
    <w:p w14:paraId="17C831C0" w14:textId="77777777" w:rsidR="007276B9" w:rsidRDefault="007276B9" w:rsidP="007276B9">
      <w:pPr>
        <w:pStyle w:val="Heading4"/>
      </w:pPr>
      <w:r>
        <w:t>Executive clemency rehabilitates the US criminal justice system – key to addressing issues of mass incarceration</w:t>
      </w:r>
    </w:p>
    <w:p w14:paraId="7629477F" w14:textId="77777777" w:rsidR="007276B9" w:rsidRPr="00782072" w:rsidRDefault="007276B9" w:rsidP="007276B9">
      <w:pPr>
        <w:rPr>
          <w:rStyle w:val="Style13ptBold"/>
          <w:b w:val="0"/>
          <w:bCs/>
        </w:rPr>
      </w:pPr>
      <w:r>
        <w:rPr>
          <w:rStyle w:val="Style13ptBold"/>
        </w:rPr>
        <w:t xml:space="preserve">Gates 20 </w:t>
      </w:r>
      <w:r w:rsidRPr="00771015">
        <w:rPr>
          <w:rStyle w:val="Style13ptBold"/>
          <w:b w:val="0"/>
          <w:sz w:val="16"/>
          <w:szCs w:val="16"/>
        </w:rPr>
        <w:t xml:space="preserve">(Maddy Gates has written amici briefs for Harvard Civil Liberties Law Review, 2-12-2020, "Rethinking the Use of the Clemency Power," Harvard Civil Rights – Civil Liberties Law Review, </w:t>
      </w:r>
      <w:hyperlink r:id="rId57" w:history="1">
        <w:r w:rsidRPr="00771015">
          <w:rPr>
            <w:rStyle w:val="Hyperlink"/>
            <w:bCs/>
            <w:sz w:val="16"/>
            <w:szCs w:val="16"/>
          </w:rPr>
          <w:t>https://harvardcrcl.org/rethinking-the-use-of-the-clemency-power/</w:t>
        </w:r>
      </w:hyperlink>
      <w:r w:rsidRPr="00771015">
        <w:rPr>
          <w:rStyle w:val="Style13ptBold"/>
          <w:b w:val="0"/>
          <w:sz w:val="16"/>
          <w:szCs w:val="16"/>
        </w:rPr>
        <w:t>, tkk)</w:t>
      </w:r>
    </w:p>
    <w:p w14:paraId="029A71B1" w14:textId="1833E415" w:rsidR="007276B9" w:rsidRPr="007276B9" w:rsidRDefault="007276B9" w:rsidP="007276B9">
      <w:pPr>
        <w:rPr>
          <w:u w:val="single"/>
        </w:rPr>
      </w:pPr>
      <w:r w:rsidRPr="00782072">
        <w:rPr>
          <w:u w:val="single"/>
        </w:rPr>
        <w:t>Political leaders should begin utilizing clemency more often in order to address systemic injustices in the criminal legal system</w:t>
      </w:r>
      <w:r w:rsidRPr="00782072">
        <w:rPr>
          <w:sz w:val="16"/>
        </w:rPr>
        <w:t xml:space="preserve">. Clemency, </w:t>
      </w:r>
      <w:r w:rsidRPr="00782072">
        <w:rPr>
          <w:u w:val="single"/>
        </w:rPr>
        <w:t>the executive’s power to pardon or reduce the sentence of a person convicted of a crime, has a long history in American law</w:t>
      </w:r>
      <w:r w:rsidRPr="00782072">
        <w:rPr>
          <w:sz w:val="16"/>
        </w:rPr>
        <w:t>. In the Framers’ day, it was seen as an important tool to correct abuses in the justice system, as well as a way for the executive to head off rebellion by exercising mercy. However</w:t>
      </w:r>
      <w:r w:rsidRPr="00782072">
        <w:rPr>
          <w:u w:val="single"/>
        </w:rPr>
        <w:t>, today, clemency has fallen into near-disuse.</w:t>
      </w:r>
      <w:r w:rsidRPr="00782072">
        <w:rPr>
          <w:sz w:val="16"/>
        </w:rPr>
        <w:t xml:space="preserve"> For example, while presidents at the beginning of the twentieth century would often grant between one and two hundred pardons per year in office, George W. Bush granted clemency only two hundred times during his entire eight years in office. Many explanations have been offered for clemency’s decline in use, including its association with abuses of power and the political cost of appearing soft on crime</w:t>
      </w:r>
      <w:r w:rsidRPr="00782072">
        <w:rPr>
          <w:u w:val="single"/>
        </w:rPr>
        <w:t>. In recent decades, presidents have come under fire for perceived misuse of the pardon power</w:t>
      </w:r>
      <w:r w:rsidRPr="00782072">
        <w:rPr>
          <w:sz w:val="16"/>
        </w:rPr>
        <w:t xml:space="preserve">. Gerald Ford’s pardon of Richard Nixon in the wake of Watergate may have cost him reelection. Bill Clinton granted 177 pardons on his last day in office, including Marc Rich, the ex-husband of a prominent Democratic fundraiser. These so-called “eleventh hour pardons” prompted an investigation by Congress. More </w:t>
      </w:r>
      <w:r w:rsidRPr="00782072">
        <w:rPr>
          <w:u w:val="single"/>
        </w:rPr>
        <w:t>recently, Donald Trump came under fire for his pardons of Lewis “Scooter” Libby and Sheriff Joe Arpaio. These heavily criticized uses of clemency have left a bad taste in the public’s mouth</w:t>
      </w:r>
      <w:r w:rsidRPr="00782072">
        <w:rPr>
          <w:sz w:val="16"/>
        </w:rPr>
        <w:t xml:space="preserve">, and may </w:t>
      </w:r>
      <w:r w:rsidRPr="00782072">
        <w:rPr>
          <w:u w:val="single"/>
        </w:rPr>
        <w:t>have made presidents more hesitant to use clemenc</w:t>
      </w:r>
      <w:r w:rsidRPr="00782072">
        <w:rPr>
          <w:sz w:val="16"/>
        </w:rPr>
        <w:t xml:space="preserve">y. Another potential reason for the decline in the use of pardons is the danger of looking soft on crime. </w:t>
      </w:r>
      <w:r w:rsidRPr="00782072">
        <w:rPr>
          <w:u w:val="single"/>
        </w:rPr>
        <w:t xml:space="preserve">As crime rates rose in the twentieth century, politicians began emphasizing law and order as a priority. At </w:t>
      </w:r>
      <w:r w:rsidRPr="00782072">
        <w:rPr>
          <w:u w:val="single"/>
        </w:rPr>
        <w:lastRenderedPageBreak/>
        <w:t>the same time, the presidential use of clemency declined</w:t>
      </w:r>
      <w:r w:rsidRPr="00782072">
        <w:rPr>
          <w:sz w:val="16"/>
        </w:rPr>
        <w:t xml:space="preserve">; before Reagan, presidents in the twentieth century granted between 21 and 41% of pardon applications. Reagan granted just 12%, and the presidents following him continued the trend of refusing clemency more often. However, there is reason to think that the situation could change. The election of progressive prosecutors in cities across the United States running on platforms of criminal justice reform may signal the public’s desire to end overtly tough-on-crime platforms. Though the left and right approach mass incarceration from different angles, there is no denying that decarceration is now a bipartisan issue; even Trump touted his criminal justice reform bill in a Super Bowl advertisement. </w:t>
      </w:r>
      <w:r w:rsidRPr="00782072">
        <w:rPr>
          <w:rStyle w:val="Emphasis"/>
        </w:rPr>
        <w:t>The dimensions of the United States’ incarceration problem are too massive to ignore</w:t>
      </w:r>
      <w:r w:rsidRPr="00782072">
        <w:rPr>
          <w:sz w:val="16"/>
        </w:rPr>
        <w:t xml:space="preserve">; not only do we incarcerate more people than any other country in the world, </w:t>
      </w:r>
      <w:r w:rsidRPr="00782072">
        <w:rPr>
          <w:u w:val="single"/>
        </w:rPr>
        <w:t>the criminal legal system exacerbates racial inequality by incarcerating people of color at much higher rates than whites</w:t>
      </w:r>
      <w:r w:rsidRPr="00782072">
        <w:rPr>
          <w:sz w:val="16"/>
        </w:rPr>
        <w:t xml:space="preserve">. </w:t>
      </w:r>
      <w:r w:rsidRPr="00782072">
        <w:rPr>
          <w:u w:val="single"/>
        </w:rPr>
        <w:t>Clemency</w:t>
      </w:r>
      <w:r w:rsidRPr="00782072">
        <w:rPr>
          <w:sz w:val="16"/>
        </w:rPr>
        <w:t xml:space="preserve"> will certainly not solve mass incarceration, but right now </w:t>
      </w:r>
      <w:r w:rsidRPr="00782072">
        <w:rPr>
          <w:u w:val="single"/>
        </w:rPr>
        <w:t>it is a vastly under-utilized tool for chipping away at the injustices the criminal legal system creates and perpetuates</w:t>
      </w:r>
      <w:r w:rsidRPr="00782072">
        <w:rPr>
          <w:sz w:val="16"/>
        </w:rPr>
        <w:t xml:space="preserve">. </w:t>
      </w:r>
      <w:r w:rsidRPr="00782072">
        <w:rPr>
          <w:u w:val="single"/>
        </w:rPr>
        <w:t>Presidents</w:t>
      </w:r>
      <w:r w:rsidRPr="00782072">
        <w:rPr>
          <w:sz w:val="16"/>
        </w:rPr>
        <w:t xml:space="preserve">, and even state governors, who often also have clemency power, </w:t>
      </w:r>
      <w:r w:rsidRPr="00782072">
        <w:rPr>
          <w:u w:val="single"/>
        </w:rPr>
        <w:t>should begin exercising this power to curb the legal system’s excesses</w:t>
      </w:r>
      <w:r w:rsidRPr="00782072">
        <w:rPr>
          <w:sz w:val="16"/>
        </w:rPr>
        <w:t xml:space="preserve">. Instead of making occasional celebrity pardons, </w:t>
      </w:r>
      <w:r w:rsidRPr="00782072">
        <w:rPr>
          <w:u w:val="single"/>
        </w:rPr>
        <w:t>executives vested with this power should think about systemic injustices</w:t>
      </w:r>
      <w:r w:rsidRPr="00782072">
        <w:rPr>
          <w:sz w:val="16"/>
        </w:rPr>
        <w:t xml:space="preserve">, </w:t>
      </w:r>
      <w:r w:rsidRPr="00782072">
        <w:rPr>
          <w:u w:val="single"/>
        </w:rPr>
        <w:t>focusing on classes of people who have been treated unjustly rather than individuals who have gained notoriety</w:t>
      </w:r>
      <w:r w:rsidRPr="00782072">
        <w:rPr>
          <w:sz w:val="16"/>
        </w:rPr>
        <w:t xml:space="preserve">. They should provide clear and transparent criteria for people applying for clemency. Finally, grants of clemency should be meted out through a fair process that ensures that the executive is not seen as doing favors for friends. One model for how to do so is Obama’s 2014 Clemency Initiative, which focused on pardoning federal prisoners convicted of non-violent drug offenses whose sentences would have been much shorter had they been sentenced in 2014 due to changes in federal law. This initiative generated over 13,000 clemency petitions, and 1,696 people eventually got clemency. Bucking the recent presidential trend, Obama ended up granting clemency for 1,927 people during his eight years in office, vastly more than George W. Bush (200), Bill Clinton (459), or George H.W. Bush (77). One fair criticism of this initiative is that it focuses on people convicted of non-violent drug offenses, ignoring the reality that mass incarceration has largely been driven by increasingly punitive responses to violent crime. However, Obama’s initiative provides a blueprint for larger-scale clemency projects aimed at righting structural wrongs. Similarly, Governor Jerry Brown of California has used his clemency power to address systemic injustices. Groups that he has recently looked to for clemency include non-citizen military veterans deported for crimes committed after serving, people imprisoned for life without the possibility of parole, and Southeast Asian immigrants who came to the United States as children and now face deportation for their crimes. Even his critics acknowledge that Brown’s uses of pardons are the result of his sincere views on criminal justice, rather than any kind of political cronyism. In the past eight years, Brown has granted clemency more often than any other governor in modern California history – 1,182 pardons and 152 commutations. </w:t>
      </w:r>
      <w:r w:rsidRPr="00782072">
        <w:rPr>
          <w:u w:val="single"/>
        </w:rPr>
        <w:t>Executives with the ability to grant clemency should seize the current criminal justice reform moment in order to pardon people for past convictions that resulted in overly harsh sentences</w:t>
      </w:r>
      <w:r w:rsidRPr="00782072">
        <w:rPr>
          <w:sz w:val="16"/>
        </w:rPr>
        <w:t xml:space="preserve">. Some groups they may look to in order to mitigate overly punitive criminal justice measures could be </w:t>
      </w:r>
      <w:r w:rsidRPr="00782072">
        <w:rPr>
          <w:u w:val="single"/>
        </w:rPr>
        <w:t>people serving lengthy sentences for crimes committed as juveniles, elderly incarcerated people, people facing dramatic collateral consequences from their convictions, and people serving sentences for life in prison without the possibility of parole</w:t>
      </w:r>
      <w:r w:rsidRPr="00782072">
        <w:rPr>
          <w:sz w:val="16"/>
        </w:rPr>
        <w:t xml:space="preserve">. Governors could effectively nullify the death penalty by automatically commuting death sentences to life in prison. Political leaders will need to sell these large-scale clemency efforts to their constituents, but there is reason to think that voters will be more receptive to such initiatives than they may have been in the past. Executives will have added legitimacy if they provide a clear path with well-defined parameters for those seeking clemency. </w:t>
      </w:r>
      <w:r w:rsidRPr="00782072">
        <w:rPr>
          <w:rStyle w:val="Emphasis"/>
        </w:rPr>
        <w:t>Effective use of the clemency power could rehabilitate its reputation</w:t>
      </w:r>
      <w:r w:rsidRPr="00782072">
        <w:rPr>
          <w:sz w:val="16"/>
        </w:rPr>
        <w:t xml:space="preserve"> – rather than being seen as a way to enable abuses of power for one’s political allies, </w:t>
      </w:r>
      <w:r w:rsidRPr="00782072">
        <w:rPr>
          <w:u w:val="single"/>
        </w:rPr>
        <w:t>it could instead become a meaningful tool to mitigate the draconian penalties our legal system metes out to ordinary citizens.</w:t>
      </w:r>
    </w:p>
    <w:p w14:paraId="7A08352A" w14:textId="77777777" w:rsidR="007276B9" w:rsidRPr="009B6A51" w:rsidRDefault="007276B9" w:rsidP="007276B9">
      <w:pPr>
        <w:rPr>
          <w:rStyle w:val="Style13ptBold"/>
          <w:b w:val="0"/>
          <w:bCs/>
        </w:rPr>
      </w:pPr>
      <w:r w:rsidRPr="003A2112">
        <w:rPr>
          <w:rFonts w:eastAsiaTheme="majorEastAsia" w:cstheme="majorBidi"/>
          <w:b/>
          <w:bCs/>
          <w:sz w:val="26"/>
          <w:szCs w:val="26"/>
        </w:rPr>
        <w:t>Clemency powers are distinct from other plenary powers – and key to exercising broader control over CJR</w:t>
      </w:r>
      <w:r w:rsidRPr="003A2112">
        <w:rPr>
          <w:rFonts w:eastAsiaTheme="majorEastAsia" w:cstheme="majorBidi"/>
          <w:b/>
          <w:bCs/>
          <w:sz w:val="26"/>
          <w:szCs w:val="26"/>
        </w:rPr>
        <w:br/>
      </w:r>
      <w:r>
        <w:rPr>
          <w:rStyle w:val="Style13ptBold"/>
        </w:rPr>
        <w:t xml:space="preserve">Barkow 14 </w:t>
      </w:r>
      <w:r w:rsidRPr="009B6A51">
        <w:rPr>
          <w:rStyle w:val="Style13ptBold"/>
          <w:b w:val="0"/>
          <w:sz w:val="16"/>
          <w:szCs w:val="16"/>
        </w:rPr>
        <w:t>(Rachel E. Barkow is an American professor of law at the New York University School of Law as well as faculty director of Center on the Administration of Criminal Law, August 2014, Clemency and the Unitary Executive, New York University School of Law, tkk)</w:t>
      </w:r>
    </w:p>
    <w:p w14:paraId="64598D53" w14:textId="396AECD1" w:rsidR="007276B9" w:rsidRPr="007276B9" w:rsidRDefault="007276B9" w:rsidP="007276B9">
      <w:pPr>
        <w:rPr>
          <w:sz w:val="16"/>
        </w:rPr>
      </w:pPr>
      <w:r w:rsidRPr="009B6A51">
        <w:rPr>
          <w:u w:val="single"/>
        </w:rPr>
        <w:t>Proponents of strong executive power often think of that power in terms of military might and the commander-in-chief</w:t>
      </w:r>
      <w:r w:rsidRPr="009B6A51">
        <w:rPr>
          <w:sz w:val="16"/>
        </w:rPr>
        <w:t xml:space="preserve"> power, or of the President’s place at the top of the federal regulatory bureaucracy. </w:t>
      </w:r>
      <w:r w:rsidRPr="009B6A51">
        <w:rPr>
          <w:u w:val="single"/>
        </w:rPr>
        <w:t xml:space="preserve">But </w:t>
      </w:r>
      <w:r w:rsidRPr="009B6A51">
        <w:rPr>
          <w:rStyle w:val="Emphasis"/>
        </w:rPr>
        <w:t>the President’s role in criminal justice is no less important</w:t>
      </w:r>
      <w:r w:rsidRPr="009B6A51">
        <w:rPr>
          <w:sz w:val="16"/>
        </w:rPr>
        <w:t xml:space="preserve">. Indeed, </w:t>
      </w:r>
      <w:r w:rsidRPr="009B6A51">
        <w:rPr>
          <w:u w:val="single"/>
        </w:rPr>
        <w:t xml:space="preserve">it is particularly critical now, with a political process that often yields overbroad laws, a bloated federal prison population, and hundreds of thousands of individuals who face reentry difficulties because of a federal </w:t>
      </w:r>
      <w:r w:rsidRPr="009B6A51">
        <w:rPr>
          <w:u w:val="single"/>
        </w:rPr>
        <w:lastRenderedPageBreak/>
        <w:t>conviction</w:t>
      </w:r>
      <w:r w:rsidRPr="009B6A51">
        <w:rPr>
          <w:sz w:val="16"/>
        </w:rPr>
        <w:t xml:space="preserve">. </w:t>
      </w:r>
      <w:r w:rsidRPr="009B6A51">
        <w:rPr>
          <w:u w:val="single"/>
        </w:rPr>
        <w:t>While the President can use his or her removal powers over prosecutors to exercise oversight</w:t>
      </w:r>
      <w:r w:rsidRPr="009B6A51">
        <w:rPr>
          <w:sz w:val="16"/>
        </w:rPr>
        <w:t xml:space="preserve">, </w:t>
      </w:r>
      <w:r w:rsidRPr="009B6A51">
        <w:rPr>
          <w:u w:val="single"/>
        </w:rPr>
        <w:t>or attempt to give ex ante guidance</w:t>
      </w:r>
      <w:r w:rsidRPr="009B6A51">
        <w:rPr>
          <w:sz w:val="16"/>
        </w:rPr>
        <w:t xml:space="preserve"> about which laws should be enforced, </w:t>
      </w:r>
      <w:r w:rsidRPr="009B6A51">
        <w:rPr>
          <w:u w:val="single"/>
        </w:rPr>
        <w:t>those measures are insufficient</w:t>
      </w:r>
      <w:r w:rsidRPr="009B6A51">
        <w:rPr>
          <w:sz w:val="16"/>
        </w:rPr>
        <w:t xml:space="preserve"> </w:t>
      </w:r>
      <w:r w:rsidRPr="009B6A51">
        <w:rPr>
          <w:u w:val="single"/>
        </w:rPr>
        <w:t>checks</w:t>
      </w:r>
      <w:r w:rsidRPr="009B6A51">
        <w:rPr>
          <w:sz w:val="16"/>
        </w:rPr>
        <w:t xml:space="preserve">. </w:t>
      </w:r>
      <w:r w:rsidRPr="009B6A51">
        <w:rPr>
          <w:u w:val="single"/>
        </w:rPr>
        <w:t>Removal is politically dangerous, and ex ante guidance can only go so far for the same reasons that laws themselves are often overbroad</w:t>
      </w:r>
      <w:r w:rsidRPr="009B6A51">
        <w:rPr>
          <w:sz w:val="16"/>
        </w:rPr>
        <w:t xml:space="preserve">. It is too difficult to anticipate in advance every fact pattern and each unique defendant who may fall within a law’s prohibitions. </w:t>
      </w:r>
      <w:r w:rsidRPr="009B6A51">
        <w:rPr>
          <w:u w:val="single"/>
        </w:rPr>
        <w:t>Prosecutors will be imperfect agents of the President’s priorities and policies because there is always slack between principals and agents</w:t>
      </w:r>
      <w:r w:rsidRPr="009B6A51">
        <w:rPr>
          <w:sz w:val="16"/>
        </w:rPr>
        <w:t xml:space="preserve">, </w:t>
      </w:r>
      <w:r w:rsidRPr="009B6A51">
        <w:rPr>
          <w:u w:val="single"/>
        </w:rPr>
        <w:t>and the slack will be particularly great in this context precisely because there are so many laws and factual variations</w:t>
      </w:r>
      <w:r w:rsidRPr="009B6A51">
        <w:rPr>
          <w:sz w:val="16"/>
        </w:rPr>
        <w:t xml:space="preserve">, not to mention geographic disparities. </w:t>
      </w:r>
      <w:r w:rsidRPr="009B6A51">
        <w:rPr>
          <w:u w:val="single"/>
        </w:rPr>
        <w:t>Clemency is the constitutional tool that allows the President to control the executive branch through ex post control</w:t>
      </w:r>
      <w:r w:rsidRPr="009B6A51">
        <w:rPr>
          <w:sz w:val="16"/>
        </w:rPr>
        <w:t xml:space="preserve"> over specific cases. </w:t>
      </w:r>
      <w:r w:rsidRPr="009B6A51">
        <w:rPr>
          <w:u w:val="single"/>
        </w:rPr>
        <w:t>It gives the President the authority to correct disparities and communicate his or her policy preferences to prosecutors throughout the country</w:t>
      </w:r>
      <w:r w:rsidRPr="009B6A51">
        <w:rPr>
          <w:sz w:val="16"/>
        </w:rPr>
        <w:t xml:space="preserve">. </w:t>
      </w:r>
      <w:r w:rsidRPr="009B6A51">
        <w:rPr>
          <w:u w:val="single"/>
        </w:rPr>
        <w:t>It is a mechanism for protecting liberty because it allows the President to correct his or her agents when they reach too far</w:t>
      </w:r>
      <w:r w:rsidRPr="009B6A51">
        <w:rPr>
          <w:sz w:val="16"/>
        </w:rPr>
        <w:t>. The Framers recognized the fundamental importance of the pardon power to an energetic, effective President with unilateral control over the executive branch, and it is time we did as well.</w:t>
      </w:r>
    </w:p>
    <w:p w14:paraId="39EB652B" w14:textId="445FE886" w:rsidR="001374B5" w:rsidRDefault="001374B5" w:rsidP="001374B5">
      <w:pPr>
        <w:pStyle w:val="Heading3"/>
      </w:pPr>
      <w:r>
        <w:lastRenderedPageBreak/>
        <w:t>2NC---S---Sentencing</w:t>
      </w:r>
    </w:p>
    <w:p w14:paraId="71A116BA" w14:textId="77777777" w:rsidR="001374B5" w:rsidRDefault="001374B5" w:rsidP="001374B5">
      <w:pPr>
        <w:pStyle w:val="Heading4"/>
      </w:pPr>
      <w:r>
        <w:t>Clemency solves---nullifies legal consequences of sentences.</w:t>
      </w:r>
    </w:p>
    <w:p w14:paraId="4BF1CF03" w14:textId="77777777" w:rsidR="001374B5" w:rsidRDefault="001374B5" w:rsidP="001374B5">
      <w:r w:rsidRPr="002E735C">
        <w:rPr>
          <w:rStyle w:val="Style13ptBold"/>
        </w:rPr>
        <w:t xml:space="preserve">Barkow 15 </w:t>
      </w:r>
      <w:r>
        <w:t>– Segal Family Professor of Regulatory Law and Policy and Faculty Director of the Center on the Administration of Criminal Law at the New York University School of Law</w:t>
      </w:r>
    </w:p>
    <w:p w14:paraId="169F803B" w14:textId="77777777" w:rsidR="001374B5" w:rsidRPr="002E735C" w:rsidRDefault="001374B5" w:rsidP="001374B5">
      <w:r>
        <w:t xml:space="preserve">Rachel E. Barkow, “Clemency and Presidential Administration of Criminal Law,” New York University Law Review, Vol. 90, June 2015, </w:t>
      </w:r>
      <w:hyperlink r:id="rId58" w:history="1">
        <w:r w:rsidRPr="00295469">
          <w:rPr>
            <w:rStyle w:val="Hyperlink"/>
          </w:rPr>
          <w:t>https://www.nyulawreview.org/wp-content/uploads/2018/08/NYULawReview-90-3-Barkow.pdf</w:t>
        </w:r>
      </w:hyperlink>
      <w:r>
        <w:t>, pp. 809-813</w:t>
      </w:r>
    </w:p>
    <w:p w14:paraId="00071E9F" w14:textId="77777777" w:rsidR="001374B5" w:rsidRPr="002E735C" w:rsidRDefault="001374B5" w:rsidP="001374B5">
      <w:r>
        <w:t>--- explicitly isolates that pardons can have conditions attached to them---use this to your advantage when writing counterplan texts</w:t>
      </w:r>
    </w:p>
    <w:p w14:paraId="2C2E5C4E" w14:textId="77777777" w:rsidR="001374B5" w:rsidRPr="000A69FF" w:rsidRDefault="001374B5" w:rsidP="001374B5">
      <w:pPr>
        <w:rPr>
          <w:sz w:val="16"/>
        </w:rPr>
      </w:pPr>
      <w:r w:rsidRPr="000A69FF">
        <w:rPr>
          <w:sz w:val="16"/>
        </w:rPr>
        <w:t>THE CONSTITUTIONAL PARDON POWER</w:t>
      </w:r>
    </w:p>
    <w:p w14:paraId="0997EC11" w14:textId="77777777" w:rsidR="001374B5" w:rsidRPr="000A69FF" w:rsidRDefault="001374B5" w:rsidP="001374B5">
      <w:pPr>
        <w:rPr>
          <w:sz w:val="16"/>
        </w:rPr>
      </w:pPr>
      <w:r w:rsidRPr="000A69FF">
        <w:rPr>
          <w:rStyle w:val="Emphasis"/>
        </w:rPr>
        <w:t>Article II</w:t>
      </w:r>
      <w:r w:rsidRPr="000A69FF">
        <w:rPr>
          <w:sz w:val="16"/>
        </w:rPr>
        <w:t xml:space="preserve"> </w:t>
      </w:r>
      <w:r w:rsidRPr="000A69FF">
        <w:rPr>
          <w:rStyle w:val="StyleUnderline"/>
        </w:rPr>
        <w:t>of the Constitution makes clear that</w:t>
      </w:r>
      <w:r w:rsidRPr="000A69FF">
        <w:rPr>
          <w:sz w:val="16"/>
        </w:rPr>
        <w:t xml:space="preserve"> </w:t>
      </w:r>
      <w:r w:rsidRPr="000A69FF">
        <w:rPr>
          <w:rStyle w:val="StyleUnderline"/>
        </w:rPr>
        <w:t xml:space="preserve">the President’s power to </w:t>
      </w:r>
      <w:r w:rsidRPr="000A69FF">
        <w:rPr>
          <w:rStyle w:val="Emphasis"/>
        </w:rPr>
        <w:t>grant clemency</w:t>
      </w:r>
      <w:r w:rsidRPr="000A69FF">
        <w:rPr>
          <w:rStyle w:val="StyleUnderline"/>
        </w:rPr>
        <w:t xml:space="preserve"> is a </w:t>
      </w:r>
      <w:r w:rsidRPr="000A69FF">
        <w:rPr>
          <w:rStyle w:val="Emphasis"/>
        </w:rPr>
        <w:t>core executive prerogative</w:t>
      </w:r>
      <w:r w:rsidRPr="000A69FF">
        <w:rPr>
          <w:sz w:val="16"/>
        </w:rPr>
        <w:t>. The power is placed alongside the commander-in-chief powers in Section 2 of Article II. Specifically, the Pardon Clause states that the President “shall have Power to Grant Reprieves and Pardons for Offenses against the United States, except in Cases of Impeachment.”27</w:t>
      </w:r>
    </w:p>
    <w:p w14:paraId="2447ED1E" w14:textId="77777777" w:rsidR="001374B5" w:rsidRPr="000A69FF" w:rsidRDefault="001374B5" w:rsidP="001374B5">
      <w:pPr>
        <w:rPr>
          <w:sz w:val="16"/>
        </w:rPr>
      </w:pPr>
      <w:r w:rsidRPr="000A69FF">
        <w:rPr>
          <w:sz w:val="16"/>
        </w:rPr>
        <w:t xml:space="preserve">There was little debate over the Clause at the Framing.28 The New Jersey and Virginia plans did not include a provision for the granting of clemency, but Alexander Hamilton supported a proposal based on the British model to provide for executive clemency powers.29 Hamilton argued that the executive should “have the power of pardoning all offences except Treason; which he shall not pardon without the approbation of the Senate.”30 The Report of the Committee of Detail modified the language to replace the exception for treason to instead exempt from clemency those cases of impeachment, and it made no mention of a role for the Senate.31 Edmund Randolph’s proposal to exempt treason from the Pardon Clause’s purview failed, as did a proposal by Roger Sherman that would have required the Senate to approve any pardon by a two-thirds vote.32 Unlike the clemency power possessed by most state governors at the time, which was generally subject to legislative override or sharper restrictions on its scope, </w:t>
      </w:r>
      <w:r w:rsidRPr="000A69FF">
        <w:rPr>
          <w:rStyle w:val="StyleUnderline"/>
        </w:rPr>
        <w:t xml:space="preserve">presidential clemency is </w:t>
      </w:r>
      <w:r w:rsidRPr="000A69FF">
        <w:rPr>
          <w:rStyle w:val="Emphasis"/>
        </w:rPr>
        <w:t>not subject</w:t>
      </w:r>
      <w:r w:rsidRPr="000A69FF">
        <w:rPr>
          <w:rStyle w:val="StyleUnderline"/>
        </w:rPr>
        <w:t xml:space="preserve"> to </w:t>
      </w:r>
      <w:r w:rsidRPr="000A69FF">
        <w:rPr>
          <w:rStyle w:val="Emphasis"/>
        </w:rPr>
        <w:t>any legislative restrictions</w:t>
      </w:r>
      <w:r w:rsidRPr="000A69FF">
        <w:rPr>
          <w:rStyle w:val="StyleUnderline"/>
        </w:rPr>
        <w:t xml:space="preserve"> and can issue any time after a crime has occurred</w:t>
      </w:r>
      <w:r w:rsidRPr="000A69FF">
        <w:rPr>
          <w:sz w:val="16"/>
        </w:rPr>
        <w:t xml:space="preserve">, </w:t>
      </w:r>
      <w:r w:rsidRPr="000A69FF">
        <w:rPr>
          <w:rStyle w:val="StyleUnderline"/>
        </w:rPr>
        <w:t>even before trial</w:t>
      </w:r>
      <w:r w:rsidRPr="000A69FF">
        <w:rPr>
          <w:sz w:val="16"/>
        </w:rPr>
        <w:t>.33</w:t>
      </w:r>
    </w:p>
    <w:p w14:paraId="7660606D" w14:textId="77777777" w:rsidR="001374B5" w:rsidRPr="000A69FF" w:rsidRDefault="001374B5" w:rsidP="001374B5">
      <w:pPr>
        <w:rPr>
          <w:sz w:val="16"/>
        </w:rPr>
      </w:pPr>
      <w:r w:rsidRPr="000A69FF">
        <w:rPr>
          <w:rStyle w:val="StyleUnderline"/>
        </w:rPr>
        <w:t xml:space="preserve">The Supreme Court has recognized that the Pardon Clause includes </w:t>
      </w:r>
      <w:r w:rsidRPr="000A69FF">
        <w:rPr>
          <w:rStyle w:val="Emphasis"/>
        </w:rPr>
        <w:t>five forms</w:t>
      </w:r>
      <w:r w:rsidRPr="000A69FF">
        <w:rPr>
          <w:rStyle w:val="StyleUnderline"/>
        </w:rPr>
        <w:t xml:space="preserve"> of clemency</w:t>
      </w:r>
      <w:r w:rsidRPr="000A69FF">
        <w:rPr>
          <w:sz w:val="16"/>
        </w:rPr>
        <w:t>: “</w:t>
      </w:r>
      <w:r w:rsidRPr="000A69FF">
        <w:rPr>
          <w:rStyle w:val="StyleUnderline"/>
        </w:rPr>
        <w:t>pardons</w:t>
      </w:r>
      <w:r w:rsidRPr="000A69FF">
        <w:rPr>
          <w:sz w:val="16"/>
        </w:rPr>
        <w:t xml:space="preserve">, </w:t>
      </w:r>
      <w:r w:rsidRPr="000A69FF">
        <w:rPr>
          <w:rStyle w:val="StyleUnderline"/>
        </w:rPr>
        <w:t>commuta</w:t>
      </w:r>
      <w:r w:rsidRPr="000A69FF">
        <w:rPr>
          <w:sz w:val="16"/>
        </w:rPr>
        <w:t>[</w:t>
      </w:r>
      <w:r w:rsidRPr="000A69FF">
        <w:rPr>
          <w:rStyle w:val="StyleUnderline"/>
        </w:rPr>
        <w:t>tions</w:t>
      </w:r>
      <w:r w:rsidRPr="000A69FF">
        <w:rPr>
          <w:sz w:val="16"/>
        </w:rPr>
        <w:t xml:space="preserve">] </w:t>
      </w:r>
      <w:r w:rsidRPr="000A69FF">
        <w:rPr>
          <w:rStyle w:val="StyleUnderline"/>
        </w:rPr>
        <w:t>of sentence</w:t>
      </w:r>
      <w:r w:rsidRPr="000A69FF">
        <w:rPr>
          <w:sz w:val="16"/>
        </w:rPr>
        <w:t xml:space="preserve">, </w:t>
      </w:r>
      <w:r w:rsidRPr="000A69FF">
        <w:rPr>
          <w:rStyle w:val="StyleUnderline"/>
        </w:rPr>
        <w:t>reprieves</w:t>
      </w:r>
      <w:r w:rsidRPr="000A69FF">
        <w:rPr>
          <w:sz w:val="16"/>
        </w:rPr>
        <w:t xml:space="preserve">, </w:t>
      </w:r>
      <w:r w:rsidRPr="000A69FF">
        <w:rPr>
          <w:rStyle w:val="StyleUnderline"/>
        </w:rPr>
        <w:t>remissions of fines and penalties</w:t>
      </w:r>
      <w:r w:rsidRPr="000A69FF">
        <w:rPr>
          <w:sz w:val="16"/>
        </w:rPr>
        <w:t xml:space="preserve">, </w:t>
      </w:r>
      <w:r w:rsidRPr="000A69FF">
        <w:rPr>
          <w:rStyle w:val="StyleUnderline"/>
        </w:rPr>
        <w:t>and amnesties</w:t>
      </w:r>
      <w:r w:rsidRPr="000A69FF">
        <w:rPr>
          <w:sz w:val="16"/>
        </w:rPr>
        <w:t xml:space="preserve">.”34 Two of these, “Reprieves and Pardons,” are mentioned expressly in the Pardon Clause.35 The President’s power of reprieve delays the execution of the punishment imposed by the court.36 </w:t>
      </w:r>
      <w:r w:rsidRPr="000A69FF">
        <w:rPr>
          <w:rStyle w:val="StyleUnderline"/>
        </w:rPr>
        <w:t>A pardon</w:t>
      </w:r>
      <w:r w:rsidRPr="000A69FF">
        <w:rPr>
          <w:sz w:val="16"/>
        </w:rPr>
        <w:t xml:space="preserve">, </w:t>
      </w:r>
      <w:r w:rsidRPr="000A69FF">
        <w:rPr>
          <w:rStyle w:val="StyleUnderline"/>
        </w:rPr>
        <w:t xml:space="preserve">which </w:t>
      </w:r>
      <w:r w:rsidRPr="000A69FF">
        <w:rPr>
          <w:rStyle w:val="Emphasis"/>
        </w:rPr>
        <w:t>removes</w:t>
      </w:r>
      <w:r w:rsidRPr="000A69FF">
        <w:rPr>
          <w:rStyle w:val="StyleUnderline"/>
        </w:rPr>
        <w:t xml:space="preserve"> the </w:t>
      </w:r>
      <w:r w:rsidRPr="000A69FF">
        <w:rPr>
          <w:rStyle w:val="Emphasis"/>
        </w:rPr>
        <w:t>legal consequences</w:t>
      </w:r>
      <w:r w:rsidRPr="000A69FF">
        <w:rPr>
          <w:rStyle w:val="StyleUnderline"/>
        </w:rPr>
        <w:t xml:space="preserve"> of a conviction</w:t>
      </w:r>
      <w:r w:rsidRPr="000A69FF">
        <w:rPr>
          <w:sz w:val="16"/>
        </w:rPr>
        <w:t xml:space="preserve">, </w:t>
      </w:r>
      <w:r w:rsidRPr="000A69FF">
        <w:rPr>
          <w:rStyle w:val="StyleUnderline"/>
        </w:rPr>
        <w:t>may be granted either before or after an individual begins his or her sentence</w:t>
      </w:r>
      <w:r w:rsidRPr="000A69FF">
        <w:rPr>
          <w:sz w:val="16"/>
        </w:rPr>
        <w:t xml:space="preserve">.37 In practice, pardons have typically been granted after a person has served his or her sentence and the individual has a demonstrable record of lawabiding behavior.38 </w:t>
      </w:r>
      <w:r w:rsidRPr="000A69FF">
        <w:rPr>
          <w:rStyle w:val="StyleUnderline"/>
        </w:rPr>
        <w:t>Pardons</w:t>
      </w:r>
      <w:r w:rsidRPr="000A69FF">
        <w:rPr>
          <w:sz w:val="16"/>
        </w:rPr>
        <w:t xml:space="preserve"> “</w:t>
      </w:r>
      <w:r w:rsidRPr="000A69FF">
        <w:rPr>
          <w:rStyle w:val="StyleUnderline"/>
        </w:rPr>
        <w:t>restore</w:t>
      </w:r>
      <w:r w:rsidRPr="000A69FF">
        <w:rPr>
          <w:sz w:val="16"/>
        </w:rPr>
        <w:t xml:space="preserve">[ ] </w:t>
      </w:r>
      <w:r w:rsidRPr="000A69FF">
        <w:rPr>
          <w:rStyle w:val="StyleUnderline"/>
        </w:rPr>
        <w:t>those civil and political rights that were forfeited by reason of the conviction</w:t>
      </w:r>
      <w:r w:rsidRPr="000A69FF">
        <w:rPr>
          <w:sz w:val="16"/>
        </w:rPr>
        <w:t>, most of which are a matter of state law, and remove statutory disabilities imposed by reason of having committed the offense.”39</w:t>
      </w:r>
    </w:p>
    <w:p w14:paraId="6A602F34" w14:textId="77777777" w:rsidR="001374B5" w:rsidRPr="000A69FF" w:rsidRDefault="001374B5" w:rsidP="001374B5">
      <w:pPr>
        <w:rPr>
          <w:sz w:val="16"/>
        </w:rPr>
      </w:pPr>
      <w:r w:rsidRPr="000A69FF">
        <w:rPr>
          <w:sz w:val="16"/>
        </w:rPr>
        <w:t xml:space="preserve">Beyond its explicit text, the Pardon Clause also includes amnesties, commutations, and the remission of fines and forfeitures. </w:t>
      </w:r>
      <w:r w:rsidRPr="000A69FF">
        <w:rPr>
          <w:rStyle w:val="StyleUnderline"/>
        </w:rPr>
        <w:t xml:space="preserve">Amnesties are essentially pardons granted to a </w:t>
      </w:r>
      <w:r w:rsidRPr="000A69FF">
        <w:rPr>
          <w:rStyle w:val="Emphasis"/>
        </w:rPr>
        <w:t>class of offenders</w:t>
      </w:r>
      <w:r w:rsidRPr="000A69FF">
        <w:rPr>
          <w:rStyle w:val="StyleUnderline"/>
        </w:rPr>
        <w:t xml:space="preserve"> instead of individually</w:t>
      </w:r>
      <w:r w:rsidRPr="000A69FF">
        <w:rPr>
          <w:sz w:val="16"/>
        </w:rPr>
        <w:t xml:space="preserve">.40 The Supreme Court has acknowledged that the differences between amnesties and pardons amount to “philological interest” rather than “legal importance,”41 but has observed that amnesties are typically “addressed to crimes against the sovereignty of the State, to political offenses, [and with] forgiveness being deemed more expedient for the public welfare than prosecution and punishment.”42 Amnesties typically come in the aftermath of war or some other political upheaval.43 </w:t>
      </w:r>
      <w:r w:rsidRPr="000A69FF">
        <w:rPr>
          <w:rStyle w:val="StyleUnderline"/>
        </w:rPr>
        <w:t xml:space="preserve">The Court has also interpreted the Pardon Clause to vest the President with the power of </w:t>
      </w:r>
      <w:r w:rsidRPr="000A69FF">
        <w:rPr>
          <w:rStyle w:val="Emphasis"/>
        </w:rPr>
        <w:t>commutation</w:t>
      </w:r>
      <w:r w:rsidRPr="000A69FF">
        <w:rPr>
          <w:sz w:val="16"/>
        </w:rPr>
        <w:t xml:space="preserve">,44 </w:t>
      </w:r>
      <w:r w:rsidRPr="000A69FF">
        <w:rPr>
          <w:rStyle w:val="StyleUnderline"/>
        </w:rPr>
        <w:t>which is to give a lesser sentence than the one imposed</w:t>
      </w:r>
      <w:r w:rsidRPr="000A69FF">
        <w:rPr>
          <w:sz w:val="16"/>
        </w:rPr>
        <w:t xml:space="preserve">, </w:t>
      </w:r>
      <w:r w:rsidRPr="000A69FF">
        <w:rPr>
          <w:rStyle w:val="StyleUnderline"/>
        </w:rPr>
        <w:t>and to remit fines and forfeitures</w:t>
      </w:r>
      <w:r w:rsidRPr="000A69FF">
        <w:rPr>
          <w:sz w:val="16"/>
        </w:rPr>
        <w:t>45 on the theory that these are lesser powers included within the greater power of pardon.</w:t>
      </w:r>
    </w:p>
    <w:p w14:paraId="06FFD69B" w14:textId="77777777" w:rsidR="001374B5" w:rsidRPr="000A69FF" w:rsidRDefault="001374B5" w:rsidP="001374B5">
      <w:pPr>
        <w:rPr>
          <w:sz w:val="16"/>
        </w:rPr>
      </w:pPr>
      <w:r w:rsidRPr="000A69FF">
        <w:rPr>
          <w:sz w:val="16"/>
        </w:rPr>
        <w:t xml:space="preserve">In light of its textual clarity and historical background, courts have recognized few limits on the President’s clemency power.46 </w:t>
      </w:r>
      <w:r w:rsidRPr="000A69FF">
        <w:rPr>
          <w:rStyle w:val="StyleUnderline"/>
        </w:rPr>
        <w:t>Other than impeachment</w:t>
      </w:r>
      <w:r w:rsidRPr="000A69FF">
        <w:rPr>
          <w:sz w:val="16"/>
        </w:rPr>
        <w:t xml:space="preserve">, </w:t>
      </w:r>
      <w:r w:rsidRPr="000A69FF">
        <w:rPr>
          <w:rStyle w:val="StyleUnderline"/>
        </w:rPr>
        <w:t>it covers</w:t>
      </w:r>
      <w:r w:rsidRPr="000A69FF">
        <w:rPr>
          <w:sz w:val="16"/>
        </w:rPr>
        <w:t xml:space="preserve"> “</w:t>
      </w:r>
      <w:r w:rsidRPr="000A69FF">
        <w:rPr>
          <w:rStyle w:val="Emphasis"/>
        </w:rPr>
        <w:t>every</w:t>
      </w:r>
      <w:r w:rsidRPr="000A69FF">
        <w:rPr>
          <w:sz w:val="16"/>
        </w:rPr>
        <w:t xml:space="preserve"> [</w:t>
      </w:r>
      <w:r w:rsidRPr="000A69FF">
        <w:rPr>
          <w:rStyle w:val="Emphasis"/>
        </w:rPr>
        <w:t>criminal</w:t>
      </w:r>
      <w:r w:rsidRPr="000A69FF">
        <w:rPr>
          <w:sz w:val="16"/>
        </w:rPr>
        <w:t xml:space="preserve">] </w:t>
      </w:r>
      <w:r w:rsidRPr="000A69FF">
        <w:rPr>
          <w:rStyle w:val="Emphasis"/>
        </w:rPr>
        <w:t>offence</w:t>
      </w:r>
      <w:r w:rsidRPr="000A69FF">
        <w:rPr>
          <w:sz w:val="16"/>
        </w:rPr>
        <w:t xml:space="preserve"> [sic] </w:t>
      </w:r>
      <w:r w:rsidRPr="000A69FF">
        <w:rPr>
          <w:rStyle w:val="StyleUnderline"/>
        </w:rPr>
        <w:t>known to the law</w:t>
      </w:r>
      <w:r w:rsidRPr="000A69FF">
        <w:rPr>
          <w:sz w:val="16"/>
        </w:rPr>
        <w:t xml:space="preserve">,”47 including charges of contempt of court.48 Clemency cannot affect the vested rights of a third party, nor can it command the return of monies paid into the United States treasury.49 But outside of that, </w:t>
      </w:r>
      <w:r w:rsidRPr="000A69FF">
        <w:rPr>
          <w:rStyle w:val="StyleUnderline"/>
        </w:rPr>
        <w:t xml:space="preserve">the President may </w:t>
      </w:r>
      <w:r w:rsidRPr="000A69FF">
        <w:rPr>
          <w:rStyle w:val="Emphasis"/>
        </w:rPr>
        <w:t>attach conditions</w:t>
      </w:r>
      <w:r w:rsidRPr="000A69FF">
        <w:rPr>
          <w:sz w:val="16"/>
        </w:rPr>
        <w:t xml:space="preserve"> </w:t>
      </w:r>
      <w:r w:rsidRPr="000A69FF">
        <w:rPr>
          <w:rStyle w:val="StyleUnderline"/>
        </w:rPr>
        <w:t>to a grant</w:t>
      </w:r>
      <w:r w:rsidRPr="000A69FF">
        <w:rPr>
          <w:sz w:val="16"/>
        </w:rPr>
        <w:t xml:space="preserve"> </w:t>
      </w:r>
      <w:r w:rsidRPr="000A69FF">
        <w:rPr>
          <w:rStyle w:val="StyleUnderline"/>
        </w:rPr>
        <w:t>as long as they do not</w:t>
      </w:r>
      <w:r w:rsidRPr="000A69FF">
        <w:rPr>
          <w:sz w:val="16"/>
        </w:rPr>
        <w:t xml:space="preserve"> “otherwise </w:t>
      </w:r>
      <w:r w:rsidRPr="000A69FF">
        <w:rPr>
          <w:rStyle w:val="StyleUnderline"/>
        </w:rPr>
        <w:t>offend the Constitution</w:t>
      </w:r>
      <w:r w:rsidRPr="000A69FF">
        <w:rPr>
          <w:sz w:val="16"/>
        </w:rPr>
        <w:t xml:space="preserve">.”50 While the Court has allowed an individual to decline a </w:t>
      </w:r>
      <w:r w:rsidRPr="000A69FF">
        <w:rPr>
          <w:sz w:val="16"/>
        </w:rPr>
        <w:lastRenderedPageBreak/>
        <w:t>pardon that was granted with the aim of making the individual testify in a case where he had invoked his right against self-incrimination,51 individuals may not decline commutations and insist on serving more time.52</w:t>
      </w:r>
    </w:p>
    <w:p w14:paraId="2E68480E" w14:textId="541848A6" w:rsidR="001374B5" w:rsidRPr="001374B5" w:rsidRDefault="001374B5" w:rsidP="001374B5">
      <w:pPr>
        <w:rPr>
          <w:sz w:val="16"/>
        </w:rPr>
      </w:pPr>
      <w:r w:rsidRPr="000A69FF">
        <w:rPr>
          <w:sz w:val="16"/>
        </w:rPr>
        <w:t>“[</w:t>
      </w:r>
      <w:r w:rsidRPr="000A69FF">
        <w:rPr>
          <w:rStyle w:val="StyleUnderline"/>
        </w:rPr>
        <w:t>T</w:t>
      </w:r>
      <w:r w:rsidRPr="000A69FF">
        <w:rPr>
          <w:sz w:val="16"/>
        </w:rPr>
        <w:t>]</w:t>
      </w:r>
      <w:r w:rsidRPr="000A69FF">
        <w:rPr>
          <w:rStyle w:val="StyleUnderline"/>
        </w:rPr>
        <w:t>he President may exercise his discretion under the Reprieves and Pardons Clause</w:t>
      </w:r>
      <w:r w:rsidRPr="000A69FF">
        <w:rPr>
          <w:sz w:val="16"/>
        </w:rPr>
        <w:t xml:space="preserve"> </w:t>
      </w:r>
      <w:r w:rsidRPr="000A69FF">
        <w:rPr>
          <w:rStyle w:val="StyleUnderline"/>
        </w:rPr>
        <w:t>for</w:t>
      </w:r>
      <w:r w:rsidRPr="000A69FF">
        <w:rPr>
          <w:sz w:val="16"/>
        </w:rPr>
        <w:t xml:space="preserve"> whatever reason he deems appropriate”53 or for “</w:t>
      </w:r>
      <w:r w:rsidRPr="000A69FF">
        <w:rPr>
          <w:rStyle w:val="StyleUnderline"/>
        </w:rPr>
        <w:t>no reason at all</w:t>
      </w:r>
      <w:r w:rsidRPr="000A69FF">
        <w:rPr>
          <w:sz w:val="16"/>
        </w:rPr>
        <w:t xml:space="preserve">.”54 </w:t>
      </w:r>
      <w:r w:rsidRPr="000A69FF">
        <w:rPr>
          <w:rStyle w:val="StyleUnderline"/>
        </w:rPr>
        <w:t>The President is not</w:t>
      </w:r>
      <w:r w:rsidRPr="000A69FF">
        <w:rPr>
          <w:sz w:val="16"/>
        </w:rPr>
        <w:t xml:space="preserve"> “</w:t>
      </w:r>
      <w:r w:rsidRPr="000A69FF">
        <w:rPr>
          <w:rStyle w:val="StyleUnderline"/>
        </w:rPr>
        <w:t>required to base decisions on objective and defined criteria</w:t>
      </w:r>
      <w:r w:rsidRPr="000A69FF">
        <w:rPr>
          <w:sz w:val="16"/>
        </w:rPr>
        <w:t xml:space="preserve">.”55 In Ohio Adult Parole Authority v. Woodard, 56 a majority of the Justices concluded that pardon procedures must comply with the Due Process Clause.57 The extent of this process appears to be quite limited, however, as the Justices noted that the type of case that would cross the line would be one “whereby a state official flipped a coin to determine whether to grant clemency, or in a case where the State arbitrarily denied a prisoner any access to its clemency process.”58 </w:t>
      </w:r>
      <w:r w:rsidRPr="000A69FF">
        <w:rPr>
          <w:rStyle w:val="StyleUnderline"/>
        </w:rPr>
        <w:t>Judicial supervision of clemency is</w:t>
      </w:r>
      <w:r w:rsidRPr="000A69FF">
        <w:rPr>
          <w:sz w:val="16"/>
        </w:rPr>
        <w:t xml:space="preserve"> thus </w:t>
      </w:r>
      <w:r w:rsidRPr="000A69FF">
        <w:rPr>
          <w:rStyle w:val="Emphasis"/>
        </w:rPr>
        <w:t>minimal</w:t>
      </w:r>
      <w:r w:rsidRPr="000A69FF">
        <w:rPr>
          <w:sz w:val="16"/>
        </w:rPr>
        <w:t xml:space="preserve">. For its part, </w:t>
      </w:r>
      <w:r w:rsidRPr="000A69FF">
        <w:rPr>
          <w:rStyle w:val="StyleUnderline"/>
        </w:rPr>
        <w:t>Congress cannot limit the power in any way</w:t>
      </w:r>
      <w:r w:rsidRPr="000A69FF">
        <w:rPr>
          <w:sz w:val="16"/>
        </w:rPr>
        <w:t>.59 In the words of the Supreme Court, “[t]o the executive alone is intrusted [sic] the power of pardon; and it is granted without limit.”60</w:t>
      </w:r>
    </w:p>
    <w:p w14:paraId="022AF0AE" w14:textId="76031818" w:rsidR="001374B5" w:rsidRDefault="001374B5" w:rsidP="001374B5">
      <w:pPr>
        <w:pStyle w:val="Heading3"/>
      </w:pPr>
    </w:p>
    <w:p w14:paraId="6FC04827" w14:textId="2F85CEB9" w:rsidR="00E8261A" w:rsidRDefault="00E8261A" w:rsidP="00E8261A">
      <w:pPr>
        <w:pStyle w:val="Heading3"/>
      </w:pPr>
      <w:r>
        <w:lastRenderedPageBreak/>
        <w:t>2NC---AT: Backlogs</w:t>
      </w:r>
    </w:p>
    <w:p w14:paraId="3B5852B8" w14:textId="39E5DA6B" w:rsidR="00E8261A" w:rsidRPr="00E8261A" w:rsidRDefault="00E8261A" w:rsidP="00E8261A">
      <w:pPr>
        <w:pStyle w:val="Heading4"/>
      </w:pPr>
      <w:r>
        <w:t xml:space="preserve">FIRST Step Act solves backlog, </w:t>
      </w:r>
      <w:r>
        <w:rPr>
          <w:u w:val="single"/>
        </w:rPr>
        <w:t>but</w:t>
      </w:r>
      <w:r>
        <w:t xml:space="preserve"> backlogs solve, </w:t>
      </w:r>
      <w:r>
        <w:rPr>
          <w:u w:val="single"/>
        </w:rPr>
        <w:t>and</w:t>
      </w:r>
      <w:r>
        <w:t xml:space="preserve"> fiat ensures access which is the only reason backlogs are bad </w:t>
      </w:r>
      <w:r>
        <w:rPr>
          <w:u w:val="single"/>
        </w:rPr>
        <w:t>anyway</w:t>
      </w:r>
      <w:r w:rsidRPr="00E8261A">
        <w:rPr>
          <w:b w:val="0"/>
          <w:bCs w:val="0"/>
        </w:rPr>
        <w:t xml:space="preserve">---it’s not defense to the net benefit because </w:t>
      </w:r>
      <w:r w:rsidRPr="00E8261A">
        <w:rPr>
          <w:b w:val="0"/>
          <w:bCs w:val="0"/>
          <w:u w:val="single"/>
        </w:rPr>
        <w:t>state-level</w:t>
      </w:r>
      <w:r w:rsidRPr="00E8261A">
        <w:rPr>
          <w:b w:val="0"/>
          <w:bCs w:val="0"/>
        </w:rPr>
        <w:t xml:space="preserve"> clemency </w:t>
      </w:r>
      <w:r w:rsidRPr="00E8261A">
        <w:rPr>
          <w:b w:val="0"/>
          <w:bCs w:val="0"/>
          <w:u w:val="single"/>
        </w:rPr>
        <w:t>isn’t</w:t>
      </w:r>
      <w:r w:rsidRPr="00E8261A">
        <w:rPr>
          <w:b w:val="0"/>
          <w:bCs w:val="0"/>
        </w:rPr>
        <w:t xml:space="preserve"> subject to backlogs.</w:t>
      </w:r>
    </w:p>
    <w:p w14:paraId="4C77F64E" w14:textId="08801F9E" w:rsidR="00E8261A" w:rsidRDefault="00E8261A" w:rsidP="00E8261A">
      <w:r w:rsidRPr="00E8261A">
        <w:rPr>
          <w:rStyle w:val="Style13ptBold"/>
        </w:rPr>
        <w:t>Vogt 19</w:t>
      </w:r>
      <w:r>
        <w:t xml:space="preserve"> – </w:t>
      </w:r>
      <w:r w:rsidRPr="00E8261A">
        <w:t>New York City-based journalist at legal newswire Law360</w:t>
      </w:r>
    </w:p>
    <w:p w14:paraId="36499A0F" w14:textId="04A79C1C" w:rsidR="00E8261A" w:rsidRPr="00E8261A" w:rsidRDefault="00E8261A" w:rsidP="00E8261A">
      <w:r>
        <w:t>RJ Vogt, “</w:t>
      </w:r>
      <w:r w:rsidRPr="00E8261A">
        <w:t>How Courts Could Ease The White House's Clemency Backlog</w:t>
      </w:r>
      <w:r>
        <w:t>,” Law360, August 2019,</w:t>
      </w:r>
      <w:r w:rsidRPr="00E8261A">
        <w:t xml:space="preserve"> https://www.law360.com/articles/1191991/how-courts-could-ease-the-white-house-s-clemency-backlog</w:t>
      </w:r>
    </w:p>
    <w:p w14:paraId="3682B2ED" w14:textId="3A9171D2" w:rsidR="00E8261A" w:rsidRPr="00E8261A" w:rsidRDefault="00E8261A" w:rsidP="00E8261A">
      <w:pPr>
        <w:rPr>
          <w:sz w:val="16"/>
        </w:rPr>
      </w:pPr>
      <w:r w:rsidRPr="00E8261A">
        <w:rPr>
          <w:sz w:val="16"/>
        </w:rPr>
        <w:t>“</w:t>
      </w:r>
      <w:r w:rsidRPr="00E8261A">
        <w:rPr>
          <w:rStyle w:val="StyleUnderline"/>
        </w:rPr>
        <w:t xml:space="preserve">The </w:t>
      </w:r>
      <w:r w:rsidRPr="00E8261A">
        <w:rPr>
          <w:rStyle w:val="Emphasis"/>
        </w:rPr>
        <w:t>DOJ</w:t>
      </w:r>
      <w:r w:rsidRPr="00E8261A">
        <w:rPr>
          <w:rStyle w:val="StyleUnderline"/>
        </w:rPr>
        <w:t xml:space="preserve"> is to </w:t>
      </w:r>
      <w:r w:rsidRPr="00E8261A">
        <w:rPr>
          <w:rStyle w:val="Emphasis"/>
        </w:rPr>
        <w:t>blame</w:t>
      </w:r>
      <w:r w:rsidRPr="00E8261A">
        <w:rPr>
          <w:rStyle w:val="StyleUnderline"/>
        </w:rPr>
        <w:t xml:space="preserve"> for the </w:t>
      </w:r>
      <w:r w:rsidRPr="00E8261A">
        <w:rPr>
          <w:rStyle w:val="Emphasis"/>
        </w:rPr>
        <w:t>backlog</w:t>
      </w:r>
      <w:r w:rsidRPr="00E8261A">
        <w:rPr>
          <w:sz w:val="16"/>
        </w:rPr>
        <w:t>,” Morison said. “</w:t>
      </w:r>
      <w:r w:rsidRPr="00E8261A">
        <w:rPr>
          <w:rStyle w:val="StyleUnderline"/>
        </w:rPr>
        <w:t xml:space="preserve">They view their role as </w:t>
      </w:r>
      <w:r w:rsidRPr="00E8261A">
        <w:rPr>
          <w:rStyle w:val="Emphasis"/>
        </w:rPr>
        <w:t>protecting</w:t>
      </w:r>
      <w:r w:rsidRPr="00E8261A">
        <w:rPr>
          <w:rStyle w:val="StyleUnderline"/>
        </w:rPr>
        <w:t xml:space="preserve"> the </w:t>
      </w:r>
      <w:r w:rsidRPr="00E8261A">
        <w:rPr>
          <w:rStyle w:val="Emphasis"/>
        </w:rPr>
        <w:t>prosecutorial prerogative</w:t>
      </w:r>
      <w:r w:rsidRPr="00E8261A">
        <w:rPr>
          <w:sz w:val="16"/>
        </w:rPr>
        <w:t xml:space="preserve"> because, let's face it, that's what they do.”</w:t>
      </w:r>
    </w:p>
    <w:p w14:paraId="3EBE34B5" w14:textId="78C865F2" w:rsidR="00E8261A" w:rsidRPr="00E8261A" w:rsidRDefault="00E8261A" w:rsidP="00E8261A">
      <w:pPr>
        <w:rPr>
          <w:sz w:val="16"/>
        </w:rPr>
      </w:pPr>
      <w:r w:rsidRPr="00E8261A">
        <w:rPr>
          <w:sz w:val="16"/>
        </w:rPr>
        <w:t xml:space="preserve">Some legal scholars believe </w:t>
      </w:r>
      <w:r w:rsidRPr="00E8261A">
        <w:rPr>
          <w:rStyle w:val="StyleUnderline"/>
        </w:rPr>
        <w:t xml:space="preserve">the </w:t>
      </w:r>
      <w:r w:rsidRPr="00E8261A">
        <w:rPr>
          <w:rStyle w:val="Emphasis"/>
        </w:rPr>
        <w:t>First Step Act</w:t>
      </w:r>
      <w:r w:rsidRPr="00E8261A">
        <w:rPr>
          <w:sz w:val="16"/>
        </w:rPr>
        <w:t xml:space="preserve">, </w:t>
      </w:r>
      <w:r w:rsidRPr="00E8261A">
        <w:rPr>
          <w:rStyle w:val="StyleUnderline"/>
        </w:rPr>
        <w:t>a landmark criminal justice reform bill President Donald Trump signed into law in December</w:t>
      </w:r>
      <w:r w:rsidRPr="00E8261A">
        <w:rPr>
          <w:sz w:val="16"/>
        </w:rPr>
        <w:t xml:space="preserve">, </w:t>
      </w:r>
      <w:r w:rsidRPr="00E8261A">
        <w:rPr>
          <w:rStyle w:val="StyleUnderline"/>
        </w:rPr>
        <w:t xml:space="preserve">created a way for inmates to </w:t>
      </w:r>
      <w:r w:rsidRPr="00E8261A">
        <w:rPr>
          <w:rStyle w:val="Emphasis"/>
        </w:rPr>
        <w:t>bypass DOJ oversight</w:t>
      </w:r>
      <w:r w:rsidRPr="00E8261A">
        <w:rPr>
          <w:sz w:val="16"/>
        </w:rPr>
        <w:t xml:space="preserve"> </w:t>
      </w:r>
      <w:r w:rsidRPr="00E8261A">
        <w:rPr>
          <w:rStyle w:val="StyleUnderline"/>
        </w:rPr>
        <w:t>by asking</w:t>
      </w:r>
      <w:r w:rsidRPr="00E8261A">
        <w:rPr>
          <w:sz w:val="16"/>
        </w:rPr>
        <w:t xml:space="preserve"> judges </w:t>
      </w:r>
      <w:r w:rsidRPr="00E8261A">
        <w:rPr>
          <w:rStyle w:val="StyleUnderline"/>
        </w:rPr>
        <w:t>for sentence reductions based on the circumstances of their cases</w:t>
      </w:r>
      <w:r w:rsidRPr="00E8261A">
        <w:rPr>
          <w:sz w:val="16"/>
        </w:rPr>
        <w:t>.</w:t>
      </w:r>
    </w:p>
    <w:p w14:paraId="64EC4FC8" w14:textId="3AFBDAE4" w:rsidR="00E8261A" w:rsidRPr="00E8261A" w:rsidRDefault="00E8261A" w:rsidP="00E8261A">
      <w:pPr>
        <w:rPr>
          <w:sz w:val="16"/>
        </w:rPr>
      </w:pPr>
      <w:r w:rsidRPr="00E8261A">
        <w:rPr>
          <w:sz w:val="16"/>
        </w:rPr>
        <w:t>But the concept hasn’t been tested in large numbers yet, and in the meantime, the odds of getting presidential relief are approaching zero. The office that granted 41% of all pending and newly filed clemency petitions in 1920 is on track to grant less than 0.1% under Trump.</w:t>
      </w:r>
    </w:p>
    <w:p w14:paraId="7F2C2BF4" w14:textId="3F1E6A8B" w:rsidR="00E8261A" w:rsidRPr="00E8261A" w:rsidRDefault="00E8261A" w:rsidP="00E8261A">
      <w:pPr>
        <w:rPr>
          <w:sz w:val="16"/>
        </w:rPr>
      </w:pPr>
      <w:r w:rsidRPr="00E8261A">
        <w:rPr>
          <w:rStyle w:val="StyleUnderline"/>
        </w:rPr>
        <w:t xml:space="preserve">The </w:t>
      </w:r>
      <w:r w:rsidRPr="00E8261A">
        <w:rPr>
          <w:rStyle w:val="Emphasis"/>
        </w:rPr>
        <w:t>clemencies</w:t>
      </w:r>
      <w:r w:rsidRPr="00E8261A">
        <w:rPr>
          <w:rStyle w:val="StyleUnderline"/>
        </w:rPr>
        <w:t xml:space="preserve"> that </w:t>
      </w:r>
      <w:r w:rsidRPr="00E8261A">
        <w:rPr>
          <w:rStyle w:val="Emphasis"/>
        </w:rPr>
        <w:t>Trump</w:t>
      </w:r>
      <w:r w:rsidRPr="00E8261A">
        <w:rPr>
          <w:sz w:val="16"/>
        </w:rPr>
        <w:t xml:space="preserve"> </w:t>
      </w:r>
      <w:r w:rsidRPr="00E8261A">
        <w:rPr>
          <w:rStyle w:val="StyleUnderline"/>
        </w:rPr>
        <w:t xml:space="preserve">has </w:t>
      </w:r>
      <w:r w:rsidRPr="00E8261A">
        <w:rPr>
          <w:rStyle w:val="Emphasis"/>
        </w:rPr>
        <w:t>granted</w:t>
      </w:r>
      <w:r w:rsidRPr="00E8261A">
        <w:rPr>
          <w:sz w:val="16"/>
        </w:rPr>
        <w:t xml:space="preserve"> </w:t>
      </w:r>
      <w:r w:rsidRPr="00E8261A">
        <w:rPr>
          <w:rStyle w:val="StyleUnderline"/>
        </w:rPr>
        <w:t xml:space="preserve">have mostly come through </w:t>
      </w:r>
      <w:r w:rsidRPr="00E8261A">
        <w:rPr>
          <w:rStyle w:val="Emphasis"/>
        </w:rPr>
        <w:t>back channels</w:t>
      </w:r>
      <w:r w:rsidRPr="00E8261A">
        <w:rPr>
          <w:sz w:val="16"/>
        </w:rPr>
        <w:t>. Some went to political allies like former Arizona Sheriff Joe Arpaio and conservative author and filmmaker Dinesh D’Souza. Other offenders, such as a grandmother who served over 20 years for a nonviolent drug offense, won Trump's attention thanks to support from celebrities like Kim Kardashian.</w:t>
      </w:r>
    </w:p>
    <w:p w14:paraId="60B951B3" w14:textId="38DDC19A" w:rsidR="00E8261A" w:rsidRDefault="00E8261A" w:rsidP="00E8261A">
      <w:pPr>
        <w:rPr>
          <w:sz w:val="16"/>
        </w:rPr>
      </w:pPr>
      <w:r w:rsidRPr="00E8261A">
        <w:rPr>
          <w:rStyle w:val="StyleUnderline"/>
        </w:rPr>
        <w:t>All of this bodes poorly for people</w:t>
      </w:r>
      <w:r w:rsidRPr="00E8261A">
        <w:rPr>
          <w:sz w:val="16"/>
        </w:rPr>
        <w:t xml:space="preserve"> like Bolen, </w:t>
      </w:r>
      <w:r w:rsidRPr="00E8261A">
        <w:rPr>
          <w:rStyle w:val="StyleUnderline"/>
        </w:rPr>
        <w:t>who generally lack the access and exposure required to catch a president’s eye</w:t>
      </w:r>
      <w:r w:rsidRPr="00E8261A">
        <w:rPr>
          <w:sz w:val="16"/>
        </w:rPr>
        <w:t>.</w:t>
      </w:r>
    </w:p>
    <w:p w14:paraId="2E5900AC" w14:textId="28B9DDF2" w:rsidR="00735361" w:rsidRDefault="00735361" w:rsidP="00735361">
      <w:pPr>
        <w:pStyle w:val="Heading3"/>
      </w:pPr>
      <w:r>
        <w:lastRenderedPageBreak/>
        <w:t>2NC---AT: Congress Backlash</w:t>
      </w:r>
    </w:p>
    <w:p w14:paraId="7D8442A2" w14:textId="1B4968FC" w:rsidR="00735361" w:rsidRPr="00735361" w:rsidRDefault="00735361" w:rsidP="00735361">
      <w:pPr>
        <w:pStyle w:val="Heading4"/>
      </w:pPr>
      <w:r>
        <w:t>It’s an executive power---backlash is irrelevant.</w:t>
      </w:r>
    </w:p>
    <w:p w14:paraId="5B1C126A" w14:textId="77777777" w:rsidR="00735361" w:rsidRDefault="00735361" w:rsidP="00735361">
      <w:r w:rsidRPr="00BA7569">
        <w:rPr>
          <w:rStyle w:val="Style13ptBold"/>
        </w:rPr>
        <w:t>The Smart On Crime Coalition 11</w:t>
      </w:r>
      <w:r>
        <w:t xml:space="preserve"> – Coordinated by the Constitution Project in order to promote and safeguard America’s founding charter</w:t>
      </w:r>
    </w:p>
    <w:p w14:paraId="7477132B" w14:textId="70953FB4" w:rsidR="00735361" w:rsidRPr="00735361" w:rsidRDefault="00735361" w:rsidP="00735361">
      <w:r>
        <w:t xml:space="preserve">The Smart On Crime Coalition, “Chapter 13: The Pardon Power and Executive Clemency: Reinvigorate the Pardon Power and Makes Operational and Strategic Use of Executive Clemency,” </w:t>
      </w:r>
      <w:r w:rsidRPr="00BA7569">
        <w:t>Recommendations for the Administration and Congress</w:t>
      </w:r>
      <w:r>
        <w:t>, 2011,</w:t>
      </w:r>
      <w:r w:rsidRPr="00BA7569">
        <w:t xml:space="preserve"> </w:t>
      </w:r>
      <w:hyperlink r:id="rId59" w:history="1">
        <w:r w:rsidRPr="00A22EA2">
          <w:rPr>
            <w:rStyle w:val="Hyperlink"/>
          </w:rPr>
          <w:t>https://static.prisonpolicy.org/scans/SmartOnCrime.pdf</w:t>
        </w:r>
      </w:hyperlink>
      <w:r>
        <w:t>, p. 22</w:t>
      </w:r>
      <w:r>
        <w:t>7</w:t>
      </w:r>
    </w:p>
    <w:p w14:paraId="12920837" w14:textId="35C9CF41" w:rsidR="00735361" w:rsidRPr="00735361" w:rsidRDefault="00735361" w:rsidP="00735361">
      <w:pPr>
        <w:rPr>
          <w:sz w:val="16"/>
        </w:rPr>
      </w:pPr>
      <w:r w:rsidRPr="00735361">
        <w:rPr>
          <w:rStyle w:val="StyleUnderline"/>
        </w:rPr>
        <w:t xml:space="preserve">Congress </w:t>
      </w:r>
      <w:r w:rsidRPr="00735361">
        <w:rPr>
          <w:rStyle w:val="Emphasis"/>
        </w:rPr>
        <w:t>cannot regulate</w:t>
      </w:r>
      <w:r w:rsidRPr="00735361">
        <w:rPr>
          <w:sz w:val="16"/>
        </w:rPr>
        <w:t xml:space="preserve"> </w:t>
      </w:r>
      <w:r w:rsidRPr="00735361">
        <w:rPr>
          <w:rStyle w:val="StyleUnderline"/>
        </w:rPr>
        <w:t xml:space="preserve">or </w:t>
      </w:r>
      <w:r w:rsidRPr="00735361">
        <w:rPr>
          <w:rStyle w:val="Emphasis"/>
        </w:rPr>
        <w:t>limit</w:t>
      </w:r>
      <w:r w:rsidRPr="00735361">
        <w:rPr>
          <w:sz w:val="16"/>
        </w:rPr>
        <w:t xml:space="preserve"> </w:t>
      </w:r>
      <w:r w:rsidRPr="00735361">
        <w:rPr>
          <w:rStyle w:val="StyleUnderline"/>
        </w:rPr>
        <w:t xml:space="preserve">the Presidential </w:t>
      </w:r>
      <w:r w:rsidRPr="00735361">
        <w:rPr>
          <w:rStyle w:val="Emphasis"/>
        </w:rPr>
        <w:t>pardon power</w:t>
      </w:r>
      <w:r w:rsidRPr="00735361">
        <w:rPr>
          <w:sz w:val="16"/>
        </w:rPr>
        <w:t xml:space="preserve">, </w:t>
      </w:r>
      <w:r w:rsidRPr="00735361">
        <w:rPr>
          <w:rStyle w:val="StyleUnderline"/>
        </w:rPr>
        <w:t>as it is a power based in</w:t>
      </w:r>
      <w:r w:rsidRPr="00735361">
        <w:rPr>
          <w:rStyle w:val="StyleUnderline"/>
        </w:rPr>
        <w:t xml:space="preserve"> </w:t>
      </w:r>
      <w:r w:rsidRPr="00735361">
        <w:rPr>
          <w:rStyle w:val="StyleUnderline"/>
        </w:rPr>
        <w:t xml:space="preserve">Article II of the </w:t>
      </w:r>
      <w:r w:rsidRPr="00735361">
        <w:rPr>
          <w:rStyle w:val="Emphasis"/>
        </w:rPr>
        <w:t>Constitution</w:t>
      </w:r>
      <w:r w:rsidRPr="00735361">
        <w:rPr>
          <w:sz w:val="16"/>
        </w:rPr>
        <w:t xml:space="preserve">. </w:t>
      </w:r>
      <w:r w:rsidRPr="00735361">
        <w:rPr>
          <w:rStyle w:val="StyleUnderline"/>
        </w:rPr>
        <w:t>Congress can inquire into</w:t>
      </w:r>
      <w:r w:rsidRPr="00735361">
        <w:rPr>
          <w:sz w:val="16"/>
        </w:rPr>
        <w:t xml:space="preserve"> the </w:t>
      </w:r>
      <w:r w:rsidRPr="00735361">
        <w:rPr>
          <w:rStyle w:val="StyleUnderline"/>
        </w:rPr>
        <w:t>use</w:t>
      </w:r>
      <w:r w:rsidRPr="00735361">
        <w:rPr>
          <w:sz w:val="16"/>
        </w:rPr>
        <w:t xml:space="preserve"> of the pardon power </w:t>
      </w:r>
      <w:r w:rsidRPr="00735361">
        <w:rPr>
          <w:rStyle w:val="StyleUnderline"/>
        </w:rPr>
        <w:t>but such</w:t>
      </w:r>
      <w:r w:rsidRPr="00735361">
        <w:rPr>
          <w:rStyle w:val="StyleUnderline"/>
        </w:rPr>
        <w:t xml:space="preserve"> </w:t>
      </w:r>
      <w:r w:rsidRPr="00735361">
        <w:rPr>
          <w:rStyle w:val="StyleUnderline"/>
        </w:rPr>
        <w:t xml:space="preserve">inquiries are </w:t>
      </w:r>
      <w:r w:rsidRPr="00735361">
        <w:rPr>
          <w:rStyle w:val="Emphasis"/>
        </w:rPr>
        <w:t>infrequent</w:t>
      </w:r>
      <w:r w:rsidRPr="00735361">
        <w:rPr>
          <w:sz w:val="16"/>
        </w:rPr>
        <w:t>. Congress may react when a controversial grant of clemency is made12, or</w:t>
      </w:r>
      <w:r w:rsidRPr="00735361">
        <w:rPr>
          <w:sz w:val="16"/>
        </w:rPr>
        <w:t xml:space="preserve"> </w:t>
      </w:r>
      <w:r w:rsidRPr="00735361">
        <w:rPr>
          <w:sz w:val="16"/>
        </w:rPr>
        <w:t>express support for particular clemency applicants and make public statements calling on the</w:t>
      </w:r>
      <w:r w:rsidRPr="00735361">
        <w:rPr>
          <w:sz w:val="16"/>
        </w:rPr>
        <w:t xml:space="preserve"> </w:t>
      </w:r>
      <w:r w:rsidRPr="00735361">
        <w:rPr>
          <w:sz w:val="16"/>
        </w:rPr>
        <w:t xml:space="preserve">President to grant clemency to certain individuals.13 Ultimately however, </w:t>
      </w:r>
      <w:r w:rsidRPr="00735361">
        <w:rPr>
          <w:rStyle w:val="StyleUnderline"/>
        </w:rPr>
        <w:t xml:space="preserve">the </w:t>
      </w:r>
      <w:r w:rsidRPr="00735361">
        <w:rPr>
          <w:rStyle w:val="Emphasis"/>
        </w:rPr>
        <w:t>President</w:t>
      </w:r>
      <w:r w:rsidRPr="00735361">
        <w:rPr>
          <w:rStyle w:val="StyleUnderline"/>
        </w:rPr>
        <w:t xml:space="preserve"> must </w:t>
      </w:r>
      <w:r w:rsidRPr="00735361">
        <w:rPr>
          <w:rStyle w:val="Emphasis"/>
        </w:rPr>
        <w:t>take</w:t>
      </w:r>
      <w:r w:rsidRPr="00735361">
        <w:rPr>
          <w:rStyle w:val="Emphasis"/>
        </w:rPr>
        <w:t xml:space="preserve"> </w:t>
      </w:r>
      <w:r w:rsidRPr="00735361">
        <w:rPr>
          <w:rStyle w:val="Emphasis"/>
        </w:rPr>
        <w:t>the lead</w:t>
      </w:r>
      <w:r w:rsidRPr="00735361">
        <w:rPr>
          <w:sz w:val="16"/>
        </w:rPr>
        <w:t xml:space="preserve"> </w:t>
      </w:r>
      <w:r w:rsidRPr="00735361">
        <w:rPr>
          <w:rStyle w:val="StyleUnderline"/>
        </w:rPr>
        <w:t>in revitalizing the executive power</w:t>
      </w:r>
      <w:r w:rsidRPr="00735361">
        <w:rPr>
          <w:sz w:val="16"/>
        </w:rPr>
        <w:t>.</w:t>
      </w:r>
    </w:p>
    <w:p w14:paraId="6429E5B2" w14:textId="60CC13A2" w:rsidR="001374B5" w:rsidRDefault="001374B5" w:rsidP="001374B5">
      <w:pPr>
        <w:pStyle w:val="Heading3"/>
      </w:pPr>
      <w:r>
        <w:lastRenderedPageBreak/>
        <w:t>2NC---AT: Delays</w:t>
      </w:r>
    </w:p>
    <w:p w14:paraId="55B95407" w14:textId="77777777" w:rsidR="001374B5" w:rsidRDefault="001374B5" w:rsidP="001374B5">
      <w:pPr>
        <w:pStyle w:val="Heading4"/>
      </w:pPr>
      <w:r>
        <w:t>Recent reforms are fixing the clemency process – the First Step Act allows defendants to bypass the DOJ which drastically expedites the process</w:t>
      </w:r>
    </w:p>
    <w:p w14:paraId="41D96A28" w14:textId="77777777" w:rsidR="001374B5" w:rsidRDefault="001374B5" w:rsidP="001374B5">
      <w:r>
        <w:rPr>
          <w:b/>
          <w:bCs/>
          <w:sz w:val="26"/>
          <w:szCs w:val="28"/>
        </w:rPr>
        <w:t xml:space="preserve">Vogt 19 </w:t>
      </w:r>
      <w:r>
        <w:t xml:space="preserve">– </w:t>
      </w:r>
      <w:r w:rsidRPr="00F0100A">
        <w:t>Senior Access to Justice Reporter at Law360</w:t>
      </w:r>
    </w:p>
    <w:p w14:paraId="4CCA63A9" w14:textId="77777777" w:rsidR="001374B5" w:rsidRPr="00F0100A" w:rsidRDefault="001374B5" w:rsidP="001374B5">
      <w:r>
        <w:t>RJ Vogt, “</w:t>
      </w:r>
      <w:r w:rsidRPr="00F0100A">
        <w:t>How Courts Could Ease The White House's Clemency Backlog</w:t>
      </w:r>
      <w:r>
        <w:t xml:space="preserve">,” Law360, 25 August 2019, </w:t>
      </w:r>
      <w:r w:rsidRPr="00F0100A">
        <w:t>https://www.law360.com/articles/1191991/how-courts-could-ease-the-white-house-s-clemency-backlog</w:t>
      </w:r>
    </w:p>
    <w:p w14:paraId="0B5E3027" w14:textId="77777777" w:rsidR="001374B5" w:rsidRPr="002C2338" w:rsidRDefault="001374B5" w:rsidP="001374B5">
      <w:pPr>
        <w:rPr>
          <w:u w:val="single"/>
        </w:rPr>
      </w:pPr>
      <w:r w:rsidRPr="00A47DA3">
        <w:rPr>
          <w:rStyle w:val="StyleUnderline"/>
        </w:rPr>
        <w:t xml:space="preserve">Some legal scholars believe the </w:t>
      </w:r>
      <w:r w:rsidRPr="00A47DA3">
        <w:rPr>
          <w:rStyle w:val="Emphasis"/>
        </w:rPr>
        <w:t>First Step Act</w:t>
      </w:r>
      <w:r w:rsidRPr="00A47DA3">
        <w:rPr>
          <w:rStyle w:val="StyleUnderline"/>
        </w:rPr>
        <w:t xml:space="preserve">, a landmark criminal justice reform bill President Donald Trump signed into law in December, created a way for inmates to </w:t>
      </w:r>
      <w:r w:rsidRPr="00A47DA3">
        <w:rPr>
          <w:rStyle w:val="Emphasis"/>
        </w:rPr>
        <w:t>bypass DOJ oversight</w:t>
      </w:r>
      <w:r w:rsidRPr="00A47DA3">
        <w:rPr>
          <w:rStyle w:val="StyleUnderline"/>
        </w:rPr>
        <w:t xml:space="preserve"> by asking judges for sentence reductions based on the circumstances of their cases.</w:t>
      </w:r>
    </w:p>
    <w:p w14:paraId="3769EEE8" w14:textId="77777777" w:rsidR="001374B5" w:rsidRPr="002C2338" w:rsidRDefault="001374B5" w:rsidP="001374B5">
      <w:pPr>
        <w:rPr>
          <w:sz w:val="16"/>
          <w:szCs w:val="18"/>
        </w:rPr>
      </w:pPr>
      <w:r w:rsidRPr="002C2338">
        <w:rPr>
          <w:sz w:val="16"/>
          <w:szCs w:val="18"/>
        </w:rPr>
        <w:t>But the concept hasn’t been tested in large numbers yet, and in the meantime, the odds of getting presidential relief are approaching zero. The office that granted 41% of all pending and newly filed clemency petitions in 1920 is on track to grant less than 0.1% under Trump.</w:t>
      </w:r>
    </w:p>
    <w:p w14:paraId="75FF1098" w14:textId="77777777" w:rsidR="001374B5" w:rsidRPr="002C2338" w:rsidRDefault="001374B5" w:rsidP="001374B5">
      <w:pPr>
        <w:rPr>
          <w:sz w:val="16"/>
          <w:szCs w:val="18"/>
        </w:rPr>
      </w:pPr>
      <w:r w:rsidRPr="002C2338">
        <w:rPr>
          <w:sz w:val="16"/>
          <w:szCs w:val="18"/>
        </w:rPr>
        <w:t>The clemencies that Trump has granted have mostly come through back channels. Some went to political allies like former Arizona Sheriff Joe Arpaio and conservative author and filmmaker Dinesh D’Souza. Other offenders, such as a grandmother who served over 20 years for a nonviolent drug offense, won Trump's attention thanks to support from celebrities like Kim Kardashian.</w:t>
      </w:r>
    </w:p>
    <w:p w14:paraId="552CA103" w14:textId="77777777" w:rsidR="001374B5" w:rsidRPr="002C2338" w:rsidRDefault="001374B5" w:rsidP="001374B5">
      <w:pPr>
        <w:rPr>
          <w:sz w:val="16"/>
          <w:szCs w:val="18"/>
        </w:rPr>
      </w:pPr>
      <w:r w:rsidRPr="002C2338">
        <w:rPr>
          <w:sz w:val="16"/>
          <w:szCs w:val="18"/>
        </w:rPr>
        <w:t>All of this bodes poorly for people like Bolen, who generally lack the access and exposure required to catch a president’s eye.</w:t>
      </w:r>
    </w:p>
    <w:p w14:paraId="2C29CB6E" w14:textId="77777777" w:rsidR="001374B5" w:rsidRPr="002C2338" w:rsidRDefault="001374B5" w:rsidP="001374B5">
      <w:pPr>
        <w:rPr>
          <w:sz w:val="16"/>
          <w:szCs w:val="18"/>
        </w:rPr>
      </w:pPr>
      <w:r w:rsidRPr="002C2338">
        <w:rPr>
          <w:sz w:val="16"/>
          <w:szCs w:val="18"/>
        </w:rPr>
        <w:t>Morison, who mostly handles pardon cases, said he doesn’t typically take commutation cases like Bolen’s because “very few of them have a chance at all,” even seemingly deserving ones.</w:t>
      </w:r>
    </w:p>
    <w:p w14:paraId="5A6DFE8C" w14:textId="77777777" w:rsidR="001374B5" w:rsidRPr="002C2338" w:rsidRDefault="001374B5" w:rsidP="001374B5">
      <w:pPr>
        <w:rPr>
          <w:sz w:val="16"/>
          <w:szCs w:val="18"/>
        </w:rPr>
      </w:pPr>
      <w:r w:rsidRPr="002C2338">
        <w:rPr>
          <w:sz w:val="16"/>
          <w:szCs w:val="18"/>
        </w:rPr>
        <w:t>“I might help you, but I would tell you the odds are stacked against you,” he said.</w:t>
      </w:r>
    </w:p>
    <w:p w14:paraId="48CB148E" w14:textId="77777777" w:rsidR="001374B5" w:rsidRPr="002C2338" w:rsidRDefault="001374B5" w:rsidP="001374B5">
      <w:pPr>
        <w:rPr>
          <w:sz w:val="16"/>
          <w:szCs w:val="18"/>
        </w:rPr>
      </w:pPr>
      <w:r w:rsidRPr="002C2338">
        <w:rPr>
          <w:sz w:val="16"/>
          <w:szCs w:val="18"/>
        </w:rPr>
        <w:t>Obama’s Legacy, Now Trump’s Problem</w:t>
      </w:r>
    </w:p>
    <w:p w14:paraId="31E0614E" w14:textId="77777777" w:rsidR="001374B5" w:rsidRPr="002C2338" w:rsidRDefault="001374B5" w:rsidP="001374B5">
      <w:pPr>
        <w:rPr>
          <w:u w:val="single"/>
        </w:rPr>
      </w:pPr>
      <w:r w:rsidRPr="00A47DA3">
        <w:rPr>
          <w:rStyle w:val="StyleUnderline"/>
        </w:rPr>
        <w:t>Much of today’s epic backlog can be traced to President Barack Obama’s 2014 Clemency Initiative.</w:t>
      </w:r>
    </w:p>
    <w:p w14:paraId="0801BF63" w14:textId="77777777" w:rsidR="001374B5" w:rsidRPr="002C2338" w:rsidRDefault="001374B5" w:rsidP="001374B5">
      <w:pPr>
        <w:rPr>
          <w:sz w:val="16"/>
          <w:szCs w:val="18"/>
        </w:rPr>
      </w:pPr>
      <w:r w:rsidRPr="002C2338">
        <w:rPr>
          <w:sz w:val="16"/>
          <w:szCs w:val="18"/>
        </w:rPr>
        <w:t>The project, which was designed to identify nonviolent federal prisoners who would not threaten public safety if released, got off to a rocky start when the DOJ sent the entire federal prison population a notice of the initiative and a survey to gauge inmate interest.</w:t>
      </w:r>
    </w:p>
    <w:p w14:paraId="4617E878" w14:textId="77777777" w:rsidR="001374B5" w:rsidRPr="002C2338" w:rsidRDefault="001374B5" w:rsidP="001374B5">
      <w:pPr>
        <w:rPr>
          <w:sz w:val="16"/>
          <w:szCs w:val="18"/>
        </w:rPr>
      </w:pPr>
      <w:r w:rsidRPr="002C2338">
        <w:rPr>
          <w:sz w:val="16"/>
          <w:szCs w:val="18"/>
        </w:rPr>
        <w:t>The DOJ’s failure to “exclude inmates who were clearly ineligible for consideration” led to an overwhelming response, according to a 2018 inspector general report.</w:t>
      </w:r>
    </w:p>
    <w:p w14:paraId="1E3E2394" w14:textId="77777777" w:rsidR="001374B5" w:rsidRPr="002C2338" w:rsidRDefault="001374B5" w:rsidP="001374B5">
      <w:pPr>
        <w:rPr>
          <w:sz w:val="16"/>
          <w:szCs w:val="18"/>
        </w:rPr>
      </w:pPr>
      <w:r w:rsidRPr="002C2338">
        <w:rPr>
          <w:sz w:val="16"/>
          <w:szCs w:val="18"/>
        </w:rPr>
        <w:t>Over the last 33 months of Obama’s presidency, OPA received more commutation petitions than it had in the previous 24 years combined. At the same time, pardon petitions doubled, from a yearly average of 276 to an average of 521.</w:t>
      </w:r>
    </w:p>
    <w:p w14:paraId="50E7B264" w14:textId="77777777" w:rsidR="001374B5" w:rsidRPr="002C2338" w:rsidRDefault="001374B5" w:rsidP="001374B5">
      <w:pPr>
        <w:rPr>
          <w:sz w:val="16"/>
          <w:szCs w:val="18"/>
        </w:rPr>
      </w:pPr>
      <w:r w:rsidRPr="002C2338">
        <w:rPr>
          <w:sz w:val="16"/>
          <w:szCs w:val="18"/>
        </w:rPr>
        <w:t>The influx overwhelmed OPA's small staff. Deborah Leff, the U.S. pardon attorney during the first half of Obama’s Clemency Initiative, noted in July 2014 that her office included just seven attorneys, the same number it had in 1996.</w:t>
      </w:r>
    </w:p>
    <w:p w14:paraId="63B3870F" w14:textId="77777777" w:rsidR="001374B5" w:rsidRPr="002C2338" w:rsidRDefault="001374B5" w:rsidP="001374B5">
      <w:pPr>
        <w:rPr>
          <w:sz w:val="16"/>
          <w:szCs w:val="18"/>
        </w:rPr>
      </w:pPr>
      <w:r w:rsidRPr="002C2338">
        <w:rPr>
          <w:sz w:val="16"/>
          <w:szCs w:val="18"/>
        </w:rPr>
        <w:t>Leff ultimately resigned in January 2016, complaining in a letter to then-Deputy Attorney General Sally Yates about lack of support. Leff also raised issue with Yates’ instructions to “set aside thousands of petitions for pardon and traditional commutation” in order to focus on the rush of new cases generated by the president’s initiative.</w:t>
      </w:r>
    </w:p>
    <w:p w14:paraId="79513764" w14:textId="77777777" w:rsidR="001374B5" w:rsidRPr="002C2338" w:rsidRDefault="001374B5" w:rsidP="001374B5">
      <w:pPr>
        <w:rPr>
          <w:sz w:val="16"/>
          <w:szCs w:val="18"/>
        </w:rPr>
      </w:pPr>
      <w:r w:rsidRPr="002C2338">
        <w:rPr>
          <w:sz w:val="16"/>
          <w:szCs w:val="18"/>
        </w:rPr>
        <w:t>Leff later told the inspector general that the deputy attorney general’s office, or DAG — which acts as the gatekeeper between the pardon attorney and the president — routinely disagreed with OPA recommendations, replacing them with its own recommendations. “I have been deeply troubled by the decision to deny the Pardon Attorney all access to the Office of White House Counsel, even to share the reasons for our determinations in the increasing number of cases where you have reversed our recommendations,” Leff wrote to Yates in her resignation letter.</w:t>
      </w:r>
    </w:p>
    <w:p w14:paraId="3BC6FB94" w14:textId="77777777" w:rsidR="001374B5" w:rsidRPr="002C2338" w:rsidRDefault="001374B5" w:rsidP="001374B5">
      <w:pPr>
        <w:rPr>
          <w:sz w:val="16"/>
          <w:szCs w:val="18"/>
        </w:rPr>
      </w:pPr>
      <w:r w:rsidRPr="002C2338">
        <w:rPr>
          <w:sz w:val="16"/>
          <w:szCs w:val="18"/>
        </w:rPr>
        <w:t>Leff declined to comment for this story, as did her successor as pardon attorney, Robert Zauzmer. The inspector general report notes that Zauzmer did prioritize Clemency Initiative petitions and that he advocated for greater flexibility in applying the Clemency Initiative’s criteria. At the same time, the Justice Department provided additional staff to the OPA.</w:t>
      </w:r>
    </w:p>
    <w:p w14:paraId="5BAE272B" w14:textId="77777777" w:rsidR="001374B5" w:rsidRPr="002C2338" w:rsidRDefault="001374B5" w:rsidP="001374B5">
      <w:pPr>
        <w:rPr>
          <w:sz w:val="16"/>
          <w:szCs w:val="18"/>
        </w:rPr>
      </w:pPr>
      <w:r w:rsidRPr="002C2338">
        <w:rPr>
          <w:sz w:val="16"/>
          <w:szCs w:val="18"/>
        </w:rPr>
        <w:t>By Trump’s inauguration in January 2017, the DOJ had made over 13,000 recommendations, both for and against, on commutation petitions. Obama had granted 1,715 commutations, the most by any president on record.</w:t>
      </w:r>
    </w:p>
    <w:p w14:paraId="4321849F" w14:textId="77777777" w:rsidR="001374B5" w:rsidRPr="002C2338" w:rsidRDefault="001374B5" w:rsidP="001374B5">
      <w:pPr>
        <w:rPr>
          <w:sz w:val="16"/>
          <w:szCs w:val="18"/>
        </w:rPr>
      </w:pPr>
      <w:r w:rsidRPr="002C2338">
        <w:rPr>
          <w:sz w:val="16"/>
          <w:szCs w:val="18"/>
        </w:rPr>
        <w:lastRenderedPageBreak/>
        <w:t>But because he also received more petitions than any president on record, Obama’s overall average grant rate was roughly 2%. His pardon total of 212 for two terms was lower than all but two presidents: George W. Bush, who issued 189 in eight years, and his father George H.W. Bush, who issued 74 in four.</w:t>
      </w:r>
    </w:p>
    <w:p w14:paraId="77E9A618" w14:textId="77777777" w:rsidR="001374B5" w:rsidRPr="002C2338" w:rsidRDefault="001374B5" w:rsidP="001374B5">
      <w:pPr>
        <w:rPr>
          <w:sz w:val="16"/>
          <w:szCs w:val="18"/>
        </w:rPr>
      </w:pPr>
      <w:r w:rsidRPr="002C2338">
        <w:rPr>
          <w:sz w:val="16"/>
          <w:szCs w:val="18"/>
        </w:rPr>
        <w:t>And despite all his activity, Obama hardly made a dent in the overall prison population, Morison noted.</w:t>
      </w:r>
    </w:p>
    <w:p w14:paraId="5995DADB" w14:textId="77777777" w:rsidR="001374B5" w:rsidRPr="002C2338" w:rsidRDefault="001374B5" w:rsidP="001374B5">
      <w:pPr>
        <w:rPr>
          <w:sz w:val="16"/>
          <w:szCs w:val="18"/>
        </w:rPr>
      </w:pPr>
      <w:r w:rsidRPr="002C2338">
        <w:rPr>
          <w:sz w:val="16"/>
          <w:szCs w:val="18"/>
        </w:rPr>
        <w:t>“There could have easily been 20,000 commutations,” he added. “That would have been about 10% of the prison population. That would have been historic.”</w:t>
      </w:r>
    </w:p>
    <w:p w14:paraId="64F9F260" w14:textId="77777777" w:rsidR="001374B5" w:rsidRPr="002C2338" w:rsidRDefault="001374B5" w:rsidP="001374B5">
      <w:pPr>
        <w:rPr>
          <w:sz w:val="16"/>
          <w:szCs w:val="18"/>
        </w:rPr>
      </w:pPr>
      <w:r w:rsidRPr="002C2338">
        <w:rPr>
          <w:sz w:val="16"/>
          <w:szCs w:val="18"/>
        </w:rPr>
        <w:t>When Obama left office, more than 11,350 commutation and 1,920 pardon petitions were still pending somewhere in the process — at the OPA, the DAG, the White House counsel's office or on the president’s desk.</w:t>
      </w:r>
    </w:p>
    <w:p w14:paraId="63D43F83" w14:textId="77777777" w:rsidR="001374B5" w:rsidRPr="002C2338" w:rsidRDefault="001374B5" w:rsidP="001374B5">
      <w:pPr>
        <w:rPr>
          <w:sz w:val="16"/>
          <w:szCs w:val="18"/>
        </w:rPr>
      </w:pPr>
      <w:r w:rsidRPr="002C2338">
        <w:rPr>
          <w:sz w:val="16"/>
          <w:szCs w:val="18"/>
        </w:rPr>
        <w:t>Thousands more had been denied, some of which had seemed to fulfill most or all of the Clemency Initiative’s criteria. One of those was Bolen’s. His wife, June Bolen, told Law360 that the couple filed a new bid last summer with the help of the advocacy group Can Do Clemency.</w:t>
      </w:r>
    </w:p>
    <w:p w14:paraId="60958158" w14:textId="77777777" w:rsidR="001374B5" w:rsidRPr="002C2338" w:rsidRDefault="001374B5" w:rsidP="001374B5">
      <w:pPr>
        <w:rPr>
          <w:sz w:val="16"/>
          <w:szCs w:val="18"/>
        </w:rPr>
      </w:pPr>
      <w:r w:rsidRPr="002C2338">
        <w:rPr>
          <w:sz w:val="16"/>
          <w:szCs w:val="18"/>
        </w:rPr>
        <w:t xml:space="preserve">“There are no nonviolent crimes that are deserving of a life sentence,” she said in an email. “To me that is tantamount to cruel and unusual punishment.” </w:t>
      </w:r>
    </w:p>
    <w:p w14:paraId="628FF75D" w14:textId="77777777" w:rsidR="001374B5" w:rsidRPr="002C2338" w:rsidRDefault="001374B5" w:rsidP="001374B5">
      <w:pPr>
        <w:rPr>
          <w:sz w:val="16"/>
          <w:szCs w:val="18"/>
        </w:rPr>
      </w:pPr>
      <w:r w:rsidRPr="002C2338">
        <w:rPr>
          <w:sz w:val="16"/>
          <w:szCs w:val="18"/>
        </w:rPr>
        <w:t>A Potential 'First Step' Solution</w:t>
      </w:r>
    </w:p>
    <w:p w14:paraId="4811A84A" w14:textId="77777777" w:rsidR="001374B5" w:rsidRDefault="001374B5" w:rsidP="001374B5">
      <w:r w:rsidRPr="00A47DA3">
        <w:rPr>
          <w:rStyle w:val="StyleUnderline"/>
        </w:rPr>
        <w:t xml:space="preserve">Shon Hopwood, a professor at Georgetown University Law Center, believes the First Step Act created a </w:t>
      </w:r>
      <w:r w:rsidRPr="00A47DA3">
        <w:rPr>
          <w:rStyle w:val="Emphasis"/>
        </w:rPr>
        <w:t>new path to commuted sentences</w:t>
      </w:r>
      <w:r w:rsidRPr="00A47DA3">
        <w:rPr>
          <w:rStyle w:val="StyleUnderline"/>
        </w:rPr>
        <w:t xml:space="preserve"> for prisoners like Bolen</w:t>
      </w:r>
      <w:r>
        <w:t>.</w:t>
      </w:r>
    </w:p>
    <w:p w14:paraId="6872023C" w14:textId="77777777" w:rsidR="001374B5" w:rsidRPr="002C2338" w:rsidRDefault="001374B5" w:rsidP="001374B5">
      <w:pPr>
        <w:rPr>
          <w:sz w:val="16"/>
          <w:szCs w:val="18"/>
        </w:rPr>
      </w:pPr>
      <w:r w:rsidRPr="002C2338">
        <w:rPr>
          <w:sz w:val="16"/>
          <w:szCs w:val="18"/>
        </w:rPr>
        <w:t>Hopwood knows how hopeless it can feel behind bars, having served 11 years in prison after robbing five rural Nebraska banks in 1997 and 1998.</w:t>
      </w:r>
    </w:p>
    <w:p w14:paraId="78CCB274" w14:textId="77777777" w:rsidR="001374B5" w:rsidRPr="002C2338" w:rsidRDefault="001374B5" w:rsidP="001374B5">
      <w:pPr>
        <w:rPr>
          <w:sz w:val="16"/>
          <w:szCs w:val="18"/>
        </w:rPr>
      </w:pPr>
      <w:r w:rsidRPr="002C2338">
        <w:rPr>
          <w:sz w:val="16"/>
          <w:szCs w:val="18"/>
        </w:rPr>
        <w:t>Instead of seeking a commutation — “It didn't even seem like a realistic opportunity,” he told Law360 — Hopwood spent his time inside as a jailhouse lawyer for fellow inmates, eventually writing two petitions granted certiorari by the U.S. Supreme Court. After release, he went to law school and was sworn in as an attorney in April 2015.</w:t>
      </w:r>
    </w:p>
    <w:p w14:paraId="5FE6F33E" w14:textId="77777777" w:rsidR="001374B5" w:rsidRPr="002C2338" w:rsidRDefault="001374B5" w:rsidP="001374B5">
      <w:pPr>
        <w:rPr>
          <w:u w:val="single"/>
        </w:rPr>
      </w:pPr>
      <w:r w:rsidRPr="002C2338">
        <w:rPr>
          <w:sz w:val="16"/>
        </w:rPr>
        <w:t xml:space="preserve">Hopwood has since represented several clemency petitioners, including Matthew Charles, the first person released under the First Step Act. </w:t>
      </w:r>
      <w:r w:rsidRPr="00A47DA3">
        <w:rPr>
          <w:rStyle w:val="StyleUnderline"/>
        </w:rPr>
        <w:t>He agrees with Morison that the clemency power “will never function correctly until that Office of the Pardon Attorney is out of the Department of Justice.”</w:t>
      </w:r>
    </w:p>
    <w:p w14:paraId="3A0E68F7" w14:textId="77777777" w:rsidR="001374B5" w:rsidRPr="002C2338" w:rsidRDefault="001374B5" w:rsidP="001374B5">
      <w:pPr>
        <w:rPr>
          <w:sz w:val="16"/>
          <w:szCs w:val="18"/>
        </w:rPr>
      </w:pPr>
      <w:r w:rsidRPr="002C2338">
        <w:rPr>
          <w:sz w:val="16"/>
          <w:szCs w:val="18"/>
        </w:rPr>
        <w:t>Until then, and especially under Trump, Hopwood said many petitioners will inevitably try “going around the system,” but added, "It shouldn’t require Kim Kardashian’s assistance to get clemency.”</w:t>
      </w:r>
    </w:p>
    <w:p w14:paraId="55DDA498" w14:textId="77777777" w:rsidR="001374B5" w:rsidRPr="002C2338" w:rsidRDefault="001374B5" w:rsidP="001374B5">
      <w:pPr>
        <w:rPr>
          <w:u w:val="single"/>
        </w:rPr>
      </w:pPr>
      <w:r w:rsidRPr="002C2338">
        <w:rPr>
          <w:sz w:val="16"/>
        </w:rPr>
        <w:t xml:space="preserve">Instead, </w:t>
      </w:r>
      <w:r w:rsidRPr="00A47DA3">
        <w:rPr>
          <w:rStyle w:val="StyleUnderline"/>
        </w:rPr>
        <w:t xml:space="preserve">he cited the First Step Act’s </w:t>
      </w:r>
      <w:r w:rsidRPr="00A47DA3">
        <w:rPr>
          <w:rStyle w:val="Emphasis"/>
        </w:rPr>
        <w:t>expansion of compassionate release</w:t>
      </w:r>
      <w:r w:rsidRPr="00A47DA3">
        <w:rPr>
          <w:rStyle w:val="StyleUnderline"/>
        </w:rPr>
        <w:t xml:space="preserve"> as a more accessible option. Such releases are traditionally available only to the elderly and terminally ill, but statutes also allow the director of the Bureau of Prisons to request that someone be compassionately released based on “an extraordinary and compelling reason.”</w:t>
      </w:r>
    </w:p>
    <w:p w14:paraId="33004565" w14:textId="77777777" w:rsidR="001374B5" w:rsidRPr="002C2338" w:rsidRDefault="001374B5" w:rsidP="001374B5">
      <w:pPr>
        <w:rPr>
          <w:sz w:val="16"/>
        </w:rPr>
      </w:pPr>
      <w:r w:rsidRPr="002C2338">
        <w:rPr>
          <w:sz w:val="16"/>
        </w:rPr>
        <w:t xml:space="preserve">Although such cases are rare, </w:t>
      </w:r>
      <w:r w:rsidRPr="00A47DA3">
        <w:rPr>
          <w:rStyle w:val="StyleUnderline"/>
        </w:rPr>
        <w:t>Hopwood noted two defendants who obtained sentence reductions after the bureau director noted their “outstanding institutional adjustment” and good behavior.</w:t>
      </w:r>
    </w:p>
    <w:p w14:paraId="2C72F5EE" w14:textId="77777777" w:rsidR="001374B5" w:rsidRPr="00A47DA3" w:rsidRDefault="001374B5" w:rsidP="001374B5">
      <w:pPr>
        <w:rPr>
          <w:rStyle w:val="StyleUnderline"/>
        </w:rPr>
      </w:pPr>
      <w:r w:rsidRPr="00A47DA3">
        <w:rPr>
          <w:rStyle w:val="StyleUnderline"/>
        </w:rPr>
        <w:t xml:space="preserve">Under the First Step Act, a defendant </w:t>
      </w:r>
      <w:r w:rsidRPr="002C2338">
        <w:rPr>
          <w:sz w:val="16"/>
        </w:rPr>
        <w:t>no longer needs the bureau's backing</w:t>
      </w:r>
      <w:r w:rsidRPr="00A47DA3">
        <w:rPr>
          <w:rStyle w:val="StyleUnderline"/>
        </w:rPr>
        <w:t>. If the director won’t make the request for an inmate within 30 days of being asked, the new law allows the defendant to file a motion for resentencing directly in court.</w:t>
      </w:r>
    </w:p>
    <w:p w14:paraId="515174D1" w14:textId="77777777" w:rsidR="001374B5" w:rsidRPr="00A47DA3" w:rsidRDefault="001374B5" w:rsidP="001374B5">
      <w:pPr>
        <w:rPr>
          <w:rStyle w:val="StyleUnderline"/>
        </w:rPr>
      </w:pPr>
      <w:r w:rsidRPr="002C2338">
        <w:rPr>
          <w:sz w:val="16"/>
        </w:rPr>
        <w:t xml:space="preserve">In a forthcoming law review article, </w:t>
      </w:r>
      <w:r w:rsidRPr="00A47DA3">
        <w:rPr>
          <w:rStyle w:val="StyleUnderline"/>
        </w:rPr>
        <w:t>Hopwood writes that judges can now consider “extraordinary” reasons for compassionate release without having to wait for Bureau of Prisons approval.</w:t>
      </w:r>
    </w:p>
    <w:p w14:paraId="3CFB4919" w14:textId="77777777" w:rsidR="001374B5" w:rsidRPr="002C2338" w:rsidRDefault="001374B5" w:rsidP="001374B5">
      <w:pPr>
        <w:rPr>
          <w:u w:val="single"/>
        </w:rPr>
      </w:pPr>
      <w:r w:rsidRPr="00A47DA3">
        <w:rPr>
          <w:rStyle w:val="StyleUnderline"/>
        </w:rPr>
        <w:t>“Those serving long or life without parole sentences for marijuana trafficking offenses are the first to come to mind,” he wrote. “Another group ... might be those sentenced to harsh mandatory minimum sentences, even though the facts of their crimes made them far less culpable than someone committing a run-of-the-mill offense.”</w:t>
      </w:r>
    </w:p>
    <w:p w14:paraId="0F300F63" w14:textId="77777777" w:rsidR="001374B5" w:rsidRPr="002C2338" w:rsidRDefault="001374B5" w:rsidP="001374B5">
      <w:pPr>
        <w:rPr>
          <w:sz w:val="16"/>
          <w:szCs w:val="18"/>
        </w:rPr>
      </w:pPr>
      <w:r w:rsidRPr="002C2338">
        <w:rPr>
          <w:sz w:val="16"/>
          <w:szCs w:val="18"/>
        </w:rPr>
        <w:t>The Justice Department, which declined to comment for this story, has argued against Hopwood's interpretation in court. In a January filing with the Ninth Circuit, the government said the compassionate release statute "is simply not an avenue by which defendant can secure relief from his sentence based on his post-conviction reform."</w:t>
      </w:r>
    </w:p>
    <w:p w14:paraId="41CB117F" w14:textId="77777777" w:rsidR="001374B5" w:rsidRPr="002C2338" w:rsidRDefault="001374B5" w:rsidP="001374B5">
      <w:pPr>
        <w:rPr>
          <w:sz w:val="16"/>
          <w:szCs w:val="18"/>
        </w:rPr>
      </w:pPr>
      <w:r w:rsidRPr="002C2338">
        <w:rPr>
          <w:sz w:val="16"/>
          <w:szCs w:val="18"/>
        </w:rPr>
        <w:lastRenderedPageBreak/>
        <w:t>“The relief defendant seeks is instead properly addressed in a petition to the executive branch for clemency," the government added.</w:t>
      </w:r>
    </w:p>
    <w:p w14:paraId="266B0862" w14:textId="77777777" w:rsidR="001374B5" w:rsidRPr="002C2338" w:rsidRDefault="001374B5" w:rsidP="001374B5">
      <w:pPr>
        <w:rPr>
          <w:sz w:val="16"/>
          <w:szCs w:val="18"/>
        </w:rPr>
      </w:pPr>
      <w:r w:rsidRPr="002C2338">
        <w:rPr>
          <w:sz w:val="16"/>
          <w:szCs w:val="18"/>
        </w:rPr>
        <w:t>Despite DOJ’s stated opposition, however, at least two people have successfully been resentenced under the First Step Act’s clemency-by-judge route.</w:t>
      </w:r>
    </w:p>
    <w:p w14:paraId="732D69DF" w14:textId="77777777" w:rsidR="001374B5" w:rsidRPr="002C2338" w:rsidRDefault="001374B5" w:rsidP="001374B5">
      <w:pPr>
        <w:rPr>
          <w:u w:val="single"/>
        </w:rPr>
      </w:pPr>
      <w:r w:rsidRPr="00A47DA3">
        <w:rPr>
          <w:rStyle w:val="StyleUnderline"/>
        </w:rPr>
        <w:t xml:space="preserve">Margaret Love, U.S. pardon attorney from 1990-1997, told Law360 that the concept is “the </w:t>
      </w:r>
      <w:r w:rsidRPr="002C2338">
        <w:rPr>
          <w:rStyle w:val="Emphasis"/>
        </w:rPr>
        <w:t>hidden, magical trapdoor</w:t>
      </w:r>
      <w:r w:rsidRPr="00A47DA3">
        <w:rPr>
          <w:rStyle w:val="StyleUnderline"/>
        </w:rPr>
        <w:t xml:space="preserve"> in the First Step Act that has yet to come to everyone’s attention.”</w:t>
      </w:r>
    </w:p>
    <w:p w14:paraId="30437AC9" w14:textId="77777777" w:rsidR="001374B5" w:rsidRPr="002C2338" w:rsidRDefault="001374B5" w:rsidP="001374B5">
      <w:pPr>
        <w:rPr>
          <w:u w:val="single"/>
        </w:rPr>
      </w:pPr>
      <w:r w:rsidRPr="00A47DA3">
        <w:rPr>
          <w:rStyle w:val="StyleUnderline"/>
        </w:rPr>
        <w:t xml:space="preserve">“This has obviated the need for the </w:t>
      </w:r>
      <w:r w:rsidRPr="002C2338">
        <w:rPr>
          <w:rStyle w:val="Emphasis"/>
        </w:rPr>
        <w:t>clemency process</w:t>
      </w:r>
      <w:r w:rsidRPr="00A47DA3">
        <w:rPr>
          <w:rStyle w:val="StyleUnderline"/>
        </w:rPr>
        <w:t xml:space="preserve"> to take care of the </w:t>
      </w:r>
      <w:r w:rsidRPr="002C2338">
        <w:rPr>
          <w:rStyle w:val="Emphasis"/>
        </w:rPr>
        <w:t>great majority of commutation cases</w:t>
      </w:r>
      <w:r w:rsidRPr="00A47DA3">
        <w:rPr>
          <w:rStyle w:val="StyleUnderline"/>
        </w:rPr>
        <w:t>,” she said.</w:t>
      </w:r>
    </w:p>
    <w:p w14:paraId="27CA44B7" w14:textId="77777777" w:rsidR="001374B5" w:rsidRPr="002C2338" w:rsidRDefault="001374B5" w:rsidP="001374B5">
      <w:pPr>
        <w:rPr>
          <w:sz w:val="16"/>
        </w:rPr>
      </w:pPr>
      <w:r w:rsidRPr="002C2338">
        <w:rPr>
          <w:sz w:val="16"/>
        </w:rPr>
        <w:t xml:space="preserve">Hopwood acknowledged that prosecutors are likely to oppose these motions, but said </w:t>
      </w:r>
      <w:r w:rsidRPr="00A47DA3">
        <w:rPr>
          <w:rStyle w:val="StyleUnderline"/>
        </w:rPr>
        <w:t xml:space="preserve">they could provide a </w:t>
      </w:r>
      <w:r w:rsidRPr="002C2338">
        <w:rPr>
          <w:rStyle w:val="Emphasis"/>
        </w:rPr>
        <w:t>safety valve</w:t>
      </w:r>
      <w:r w:rsidRPr="00A47DA3">
        <w:rPr>
          <w:rStyle w:val="StyleUnderline"/>
        </w:rPr>
        <w:t xml:space="preserve"> in which the judiciary simultaneously helps alleviate mass incarceration and the OPA’s commutation workload</w:t>
      </w:r>
      <w:r w:rsidRPr="002C2338">
        <w:rPr>
          <w:sz w:val="16"/>
        </w:rPr>
        <w:t>.</w:t>
      </w:r>
    </w:p>
    <w:p w14:paraId="15BAF634" w14:textId="77777777" w:rsidR="001374B5" w:rsidRDefault="001374B5" w:rsidP="001374B5">
      <w:pPr>
        <w:pStyle w:val="Heading4"/>
      </w:pPr>
      <w:r>
        <w:t xml:space="preserve">Trump has focused on decreasing DOJ involvement in commutations – solves backlog and inefficiencies </w:t>
      </w:r>
    </w:p>
    <w:p w14:paraId="4083D493" w14:textId="77777777" w:rsidR="001374B5" w:rsidRDefault="001374B5" w:rsidP="001374B5">
      <w:r>
        <w:rPr>
          <w:b/>
          <w:bCs/>
          <w:sz w:val="26"/>
          <w:szCs w:val="28"/>
        </w:rPr>
        <w:t xml:space="preserve">Olorunnipa et al. 20 </w:t>
      </w:r>
      <w:r>
        <w:t>– W</w:t>
      </w:r>
      <w:r w:rsidRPr="00830BEF">
        <w:t>hite House reporter for The Washington Post. He joined The Post in 2019, after five years at Bloomberg News, where he reported on politics and policy from Washington and Florida.</w:t>
      </w:r>
      <w:r>
        <w:t xml:space="preserve"> [</w:t>
      </w:r>
      <w:r w:rsidRPr="00830BEF">
        <w:t>Toluse Olorunnipa</w:t>
      </w:r>
      <w:r>
        <w:t>]</w:t>
      </w:r>
    </w:p>
    <w:p w14:paraId="1C7EE146" w14:textId="77777777" w:rsidR="001374B5" w:rsidRDefault="001374B5" w:rsidP="001374B5">
      <w:r w:rsidRPr="00830BEF">
        <w:t>White House reporter for The Washington Post. He joined the paper in 2017. He previously covered the White House for Politico, and New York City Hall and New Jersey Gov. Chris Christie for the Wall Street Journal.</w:t>
      </w:r>
      <w:r>
        <w:t xml:space="preserve"> [</w:t>
      </w:r>
      <w:r w:rsidRPr="00830BEF">
        <w:t>Josh Dawsey</w:t>
      </w:r>
      <w:r>
        <w:t>]</w:t>
      </w:r>
    </w:p>
    <w:p w14:paraId="4A94F40D" w14:textId="77777777" w:rsidR="001374B5" w:rsidRDefault="001374B5" w:rsidP="001374B5">
      <w:r>
        <w:t>I</w:t>
      </w:r>
      <w:r w:rsidRPr="00830BEF">
        <w:t>nvestigative reporter for The Washington Post since January 2019. She was previously an investigative reporter and radio producer for the Texas Tribune and Reveal, a national radio show and podcast.</w:t>
      </w:r>
      <w:r>
        <w:t xml:space="preserve"> [</w:t>
      </w:r>
      <w:r w:rsidRPr="00830BEF">
        <w:t>Neena Satija</w:t>
      </w:r>
      <w:r>
        <w:t>]</w:t>
      </w:r>
    </w:p>
    <w:p w14:paraId="4F636459" w14:textId="77777777" w:rsidR="001374B5" w:rsidRPr="00830BEF" w:rsidRDefault="001374B5" w:rsidP="001374B5">
      <w:r>
        <w:t>Toluse Olorunnipa, Josh Dawsey and, Neena Satija, “</w:t>
      </w:r>
      <w:r w:rsidRPr="00830BEF">
        <w:t>White House assembles team of advisers to guide clemency process as Trump considers more pardons</w:t>
      </w:r>
      <w:r>
        <w:t xml:space="preserve">”, The Washngton Post, 19 February 2020, </w:t>
      </w:r>
      <w:r w:rsidRPr="00830BEF">
        <w:t>https://www.washingtonpost.com/politics/white-house-assembles-team-of-advisers-to-guide-clemency-process-as-trump-considers-more-pardons/2020/02/19/752d04d2-532e-11ea-929a-64efa7482a77_story.html</w:t>
      </w:r>
    </w:p>
    <w:p w14:paraId="330D8B11" w14:textId="77777777" w:rsidR="001374B5" w:rsidRPr="00B667C3" w:rsidRDefault="001374B5" w:rsidP="001374B5">
      <w:pPr>
        <w:rPr>
          <w:u w:val="single"/>
        </w:rPr>
      </w:pPr>
      <w:r w:rsidRPr="00B667C3">
        <w:rPr>
          <w:rStyle w:val="StyleUnderline"/>
        </w:rPr>
        <w:t xml:space="preserve">The </w:t>
      </w:r>
      <w:r w:rsidRPr="00B667C3">
        <w:rPr>
          <w:rStyle w:val="Emphasis"/>
        </w:rPr>
        <w:t>White House</w:t>
      </w:r>
      <w:r w:rsidRPr="00B667C3">
        <w:rPr>
          <w:rStyle w:val="StyleUnderline"/>
        </w:rPr>
        <w:t xml:space="preserve"> is moving to take more </w:t>
      </w:r>
      <w:r w:rsidRPr="00B667C3">
        <w:rPr>
          <w:rStyle w:val="Emphasis"/>
        </w:rPr>
        <w:t>direct control</w:t>
      </w:r>
      <w:r w:rsidRPr="00B667C3">
        <w:rPr>
          <w:rStyle w:val="StyleUnderline"/>
        </w:rPr>
        <w:t xml:space="preserve"> over pardons and </w:t>
      </w:r>
      <w:r w:rsidRPr="00B667C3">
        <w:rPr>
          <w:rStyle w:val="Emphasis"/>
        </w:rPr>
        <w:t>commutations</w:t>
      </w:r>
      <w:r w:rsidRPr="00B667C3">
        <w:rPr>
          <w:rStyle w:val="StyleUnderline"/>
        </w:rPr>
        <w:t>, with President Trump aiming to limit the role of the Justice Department in the clemency process as he weighs a flurry of additional pardon announcements, according to people familiar with the matter.</w:t>
      </w:r>
    </w:p>
    <w:p w14:paraId="299CD1C3" w14:textId="77777777" w:rsidR="001374B5" w:rsidRPr="00B667C3" w:rsidRDefault="001374B5" w:rsidP="001374B5">
      <w:pPr>
        <w:rPr>
          <w:u w:val="single"/>
        </w:rPr>
      </w:pPr>
      <w:r w:rsidRPr="00B667C3">
        <w:rPr>
          <w:rStyle w:val="StyleUnderline"/>
        </w:rPr>
        <w:t>Trump</w:t>
      </w:r>
      <w:r w:rsidRPr="00B667C3">
        <w:rPr>
          <w:sz w:val="16"/>
        </w:rPr>
        <w:t>, who granted clemency Tuesday to a group of 11 people that included several political allies and supporters</w:t>
      </w:r>
      <w:r w:rsidRPr="00B667C3">
        <w:rPr>
          <w:rStyle w:val="StyleUnderline"/>
        </w:rPr>
        <w:t xml:space="preserve">, has assembled a </w:t>
      </w:r>
      <w:r w:rsidRPr="00B667C3">
        <w:rPr>
          <w:rStyle w:val="Emphasis"/>
        </w:rPr>
        <w:t>team of advisers</w:t>
      </w:r>
      <w:r w:rsidRPr="00B667C3">
        <w:rPr>
          <w:rStyle w:val="StyleUnderline"/>
        </w:rPr>
        <w:t xml:space="preserve"> to recommend and vet candidates for pardons, according to several people with knowledge of the matter who, like others, spoke on the condition of anonymity to discuss internal deliberations.</w:t>
      </w:r>
    </w:p>
    <w:p w14:paraId="0027DD5E" w14:textId="77777777" w:rsidR="001374B5" w:rsidRPr="00B667C3" w:rsidRDefault="001374B5" w:rsidP="001374B5">
      <w:pPr>
        <w:rPr>
          <w:sz w:val="16"/>
        </w:rPr>
      </w:pPr>
      <w:r w:rsidRPr="00B667C3">
        <w:rPr>
          <w:rStyle w:val="StyleUnderline"/>
        </w:rPr>
        <w:t xml:space="preserve">The group, essentially an informal task force of at least a half-dozen presidential allies, has been meeting since late last year to discuss a </w:t>
      </w:r>
      <w:r w:rsidRPr="00B667C3">
        <w:rPr>
          <w:rStyle w:val="Emphasis"/>
        </w:rPr>
        <w:t>revamped pardon system</w:t>
      </w:r>
      <w:r w:rsidRPr="00B667C3">
        <w:rPr>
          <w:rStyle w:val="StyleUnderline"/>
        </w:rPr>
        <w:t xml:space="preserve"> in the White House</w:t>
      </w:r>
      <w:r w:rsidRPr="00B667C3">
        <w:rPr>
          <w:sz w:val="16"/>
        </w:rPr>
        <w:t xml:space="preserve">. Jared Kushner, Trump’s son-in-law and senior adviser, </w:t>
      </w:r>
      <w:r w:rsidRPr="00B667C3">
        <w:rPr>
          <w:rStyle w:val="StyleUnderline"/>
        </w:rPr>
        <w:t xml:space="preserve">is taking a leading role in the </w:t>
      </w:r>
      <w:r w:rsidRPr="00B667C3">
        <w:rPr>
          <w:rStyle w:val="Emphasis"/>
        </w:rPr>
        <w:t>new clemency initiative</w:t>
      </w:r>
      <w:r w:rsidRPr="00B667C3">
        <w:rPr>
          <w:rStyle w:val="StyleUnderline"/>
        </w:rPr>
        <w:t xml:space="preserve"> and has supported the idea of putting the White House more directly in control of the process that in past administrations has been housed in the Justice Department, </w:t>
      </w:r>
      <w:r w:rsidRPr="00B667C3">
        <w:rPr>
          <w:sz w:val="16"/>
        </w:rPr>
        <w:t>officials said.</w:t>
      </w:r>
    </w:p>
    <w:p w14:paraId="1464031E" w14:textId="77777777" w:rsidR="001374B5" w:rsidRPr="00B667C3" w:rsidRDefault="001374B5" w:rsidP="001374B5">
      <w:pPr>
        <w:rPr>
          <w:u w:val="single"/>
        </w:rPr>
      </w:pPr>
      <w:r w:rsidRPr="00B667C3">
        <w:rPr>
          <w:sz w:val="16"/>
        </w:rPr>
        <w:lastRenderedPageBreak/>
        <w:t xml:space="preserve">Pam Bondi, the former Florida attorney general who served on Trump’s impeachment defense team, is also playing a significant role, </w:t>
      </w:r>
      <w:r w:rsidRPr="00B667C3">
        <w:rPr>
          <w:rStyle w:val="StyleUnderline"/>
        </w:rPr>
        <w:t>vetting applications for potential pardon recipients</w:t>
      </w:r>
      <w:r w:rsidRPr="00B667C3">
        <w:rPr>
          <w:sz w:val="16"/>
        </w:rPr>
        <w:t xml:space="preserve">. Kushner has personally reviewed applications with White House lawyers before presenting them to Trump for final approval, according to two senior administration officials. </w:t>
      </w:r>
      <w:r w:rsidRPr="00B667C3">
        <w:rPr>
          <w:rStyle w:val="StyleUnderline"/>
        </w:rPr>
        <w:t xml:space="preserve">Trump, who prefers granting clemency to people with compelling personal stories or lengthy sentences, is </w:t>
      </w:r>
      <w:r w:rsidRPr="00B667C3">
        <w:rPr>
          <w:rStyle w:val="Emphasis"/>
        </w:rPr>
        <w:t>inclined to grant more pardons</w:t>
      </w:r>
      <w:r w:rsidRPr="00B667C3">
        <w:rPr>
          <w:rStyle w:val="StyleUnderline"/>
        </w:rPr>
        <w:t xml:space="preserve"> before facing voters in November, one official said.</w:t>
      </w:r>
    </w:p>
    <w:p w14:paraId="5BD85091" w14:textId="77777777" w:rsidR="001374B5" w:rsidRPr="00B667C3" w:rsidRDefault="001374B5" w:rsidP="001374B5">
      <w:pPr>
        <w:rPr>
          <w:sz w:val="16"/>
        </w:rPr>
      </w:pPr>
      <w:r w:rsidRPr="00B667C3">
        <w:rPr>
          <w:rStyle w:val="StyleUnderline"/>
        </w:rPr>
        <w:t>“He likes doing them,”</w:t>
      </w:r>
      <w:r w:rsidRPr="00B667C3">
        <w:rPr>
          <w:sz w:val="16"/>
        </w:rPr>
        <w:t xml:space="preserve"> the official said, adding that the president was unfazed by criticism over his decision to grant clemency, including to former Illinois governor Rod R. Blagojevich (D) and financier Michael Milken. </w:t>
      </w:r>
      <w:r w:rsidRPr="00B667C3">
        <w:rPr>
          <w:rStyle w:val="StyleUnderline"/>
        </w:rPr>
        <w:t>The new effort comes at a pivotal time in Trump’s presidency, as he is seeking to more forcefully exert his executive powers</w:t>
      </w:r>
      <w:r w:rsidRPr="00B667C3">
        <w:rPr>
          <w:sz w:val="16"/>
        </w:rPr>
        <w:t xml:space="preserve"> in the wake of his impeachment acquittal while also campaigning for reelection. Trump has tried to make a direct appeal to minority voters by repeatedly touting his actions on criminal justice, including with a Super Bowl ad that featured Alice Johnson thanking the president for freeing her from prison.</w:t>
      </w:r>
    </w:p>
    <w:p w14:paraId="1497BB81" w14:textId="77777777" w:rsidR="001374B5" w:rsidRPr="00B667C3" w:rsidRDefault="001374B5" w:rsidP="001374B5">
      <w:pPr>
        <w:rPr>
          <w:sz w:val="16"/>
        </w:rPr>
      </w:pPr>
      <w:r w:rsidRPr="00B667C3">
        <w:rPr>
          <w:rStyle w:val="StyleUnderline"/>
        </w:rPr>
        <w:t xml:space="preserve">The effort also represents an attempt to establish a </w:t>
      </w:r>
      <w:r w:rsidRPr="00B667C3">
        <w:rPr>
          <w:rStyle w:val="Emphasis"/>
        </w:rPr>
        <w:t>more organized way</w:t>
      </w:r>
      <w:r w:rsidRPr="00B667C3">
        <w:rPr>
          <w:rStyle w:val="StyleUnderline"/>
        </w:rPr>
        <w:t xml:space="preserve"> for making clemency decisions.</w:t>
      </w:r>
      <w:r w:rsidRPr="00B667C3">
        <w:rPr>
          <w:sz w:val="16"/>
        </w:rPr>
        <w:t xml:space="preserve"> For most of Trump’s presidency, his decisions about whom to pardon appeared to be based more on cues from celebrities, political allies and Fox News segments than a thorough vetting of the merits of the case. It also led to criticism that only the well-connected were being considered, rather than the thousands of applicants who were pressing their cases through the official Justice Department process</w:t>
      </w:r>
    </w:p>
    <w:p w14:paraId="1C00EDFA" w14:textId="77777777" w:rsidR="001374B5" w:rsidRPr="00B667C3" w:rsidRDefault="001374B5" w:rsidP="001374B5">
      <w:pPr>
        <w:rPr>
          <w:sz w:val="16"/>
          <w:szCs w:val="18"/>
        </w:rPr>
      </w:pPr>
      <w:r w:rsidRPr="00B667C3">
        <w:rPr>
          <w:sz w:val="16"/>
          <w:szCs w:val="18"/>
        </w:rPr>
        <w:t>“Trump brags about criminal justice reform, but instead of helping any of the 13,000 federal inmates who have petitioned for clemency — many of whom are serving overly harsh sentences and deserve mercy — Trump helped political supporters, the wealthy and well-connected, those championed by Fox News, and contestants on his TV show,” the Democratic National Committee said in a statement following the recent pardon announcement.</w:t>
      </w:r>
    </w:p>
    <w:p w14:paraId="6AB64671" w14:textId="77777777" w:rsidR="001374B5" w:rsidRPr="00B667C3" w:rsidRDefault="001374B5" w:rsidP="001374B5">
      <w:pPr>
        <w:rPr>
          <w:sz w:val="16"/>
          <w:szCs w:val="18"/>
        </w:rPr>
      </w:pPr>
      <w:r w:rsidRPr="00B667C3">
        <w:rPr>
          <w:sz w:val="16"/>
          <w:szCs w:val="18"/>
        </w:rPr>
        <w:t>Trump’s decision to rely on conservative allies for clemency decisions also risks further politicizing the pardon process at a time of fraying confidence in the ability of the Justice Department to carry out its duties without political interference.</w:t>
      </w:r>
    </w:p>
    <w:p w14:paraId="6DB946D9" w14:textId="77777777" w:rsidR="001374B5" w:rsidRPr="00B667C3" w:rsidRDefault="001374B5" w:rsidP="001374B5">
      <w:pPr>
        <w:rPr>
          <w:rStyle w:val="StyleUnderline"/>
        </w:rPr>
      </w:pPr>
      <w:r w:rsidRPr="00B667C3">
        <w:rPr>
          <w:sz w:val="16"/>
        </w:rPr>
        <w:t xml:space="preserve">While several of the pardons Trump granted Tuesday went to well-connected or wealthy associates, </w:t>
      </w:r>
      <w:r w:rsidRPr="00B667C3">
        <w:rPr>
          <w:rStyle w:val="StyleUnderline"/>
        </w:rPr>
        <w:t xml:space="preserve">the president also commuted the sentences of three women who had been convicted of </w:t>
      </w:r>
      <w:r w:rsidRPr="00B667C3">
        <w:rPr>
          <w:rStyle w:val="Emphasis"/>
        </w:rPr>
        <w:t>nonviolent offenses — part of the new task-force effort</w:t>
      </w:r>
      <w:r w:rsidRPr="00B667C3">
        <w:rPr>
          <w:rStyle w:val="StyleUnderline"/>
        </w:rPr>
        <w:t>.</w:t>
      </w:r>
    </w:p>
    <w:p w14:paraId="77DFDEF3" w14:textId="77777777" w:rsidR="001374B5" w:rsidRPr="00B667C3" w:rsidRDefault="001374B5" w:rsidP="001374B5">
      <w:pPr>
        <w:rPr>
          <w:sz w:val="16"/>
          <w:szCs w:val="18"/>
        </w:rPr>
      </w:pPr>
      <w:r w:rsidRPr="00B667C3">
        <w:rPr>
          <w:sz w:val="16"/>
          <w:szCs w:val="18"/>
        </w:rPr>
        <w:t>The women were recommended by Johnson, who had her life sentence for a nonviolent drug offense commuted by Trump in 2018. Johnson has been working with the White House’s new clemency effort after Trump publicly asked her last year to submit a list of names of other people who deserved commutations, officials said. She recommended Crystal Munoz, Tynice Hall and Judith Negron, who each had their sentences commuted by Trump on Tuesday.</w:t>
      </w:r>
    </w:p>
    <w:p w14:paraId="627914AD" w14:textId="77777777" w:rsidR="001374B5" w:rsidRPr="00B667C3" w:rsidRDefault="001374B5" w:rsidP="001374B5">
      <w:pPr>
        <w:rPr>
          <w:sz w:val="16"/>
          <w:szCs w:val="18"/>
        </w:rPr>
      </w:pPr>
      <w:r w:rsidRPr="00B667C3">
        <w:rPr>
          <w:sz w:val="16"/>
          <w:szCs w:val="18"/>
        </w:rPr>
        <w:t>Johnson is a member of the informal network of advocates providing clemency recommendations. Former acting attorney general Matthew G. Whitaker, Democratic commentator Van Jones and Brett Tolman, a former U.S. attorney in Utah, are also part of the group, according to a senior administration official</w:t>
      </w:r>
    </w:p>
    <w:p w14:paraId="5A1B0930" w14:textId="77777777" w:rsidR="001374B5" w:rsidRPr="00B667C3" w:rsidRDefault="001374B5" w:rsidP="001374B5">
      <w:pPr>
        <w:rPr>
          <w:sz w:val="16"/>
          <w:szCs w:val="18"/>
        </w:rPr>
      </w:pPr>
      <w:r w:rsidRPr="00B667C3">
        <w:rPr>
          <w:sz w:val="16"/>
          <w:szCs w:val="18"/>
        </w:rPr>
        <w:t>The informal effort ramped up after Johnson reached out to lawyers and other criminal-justice advocates to help her seek commutations for women she knew in prison, said Inimai Chettiar, legislative director for the Justice Action Network, a bipartisan group pushing for criminal justice change and represented on the informal task force by Tolman.</w:t>
      </w:r>
    </w:p>
    <w:p w14:paraId="5A3C5632" w14:textId="77777777" w:rsidR="001374B5" w:rsidRPr="00B667C3" w:rsidRDefault="001374B5" w:rsidP="001374B5">
      <w:pPr>
        <w:rPr>
          <w:sz w:val="16"/>
        </w:rPr>
      </w:pPr>
      <w:r w:rsidRPr="00B667C3">
        <w:rPr>
          <w:sz w:val="16"/>
        </w:rPr>
        <w:t xml:space="preserve">Johnson reached out to these people “and they started meeting with the White House,” Chettiar said. “Alice Johnson helped coordinate this.” </w:t>
      </w:r>
      <w:r w:rsidRPr="00B667C3">
        <w:rPr>
          <w:rStyle w:val="StyleUnderline"/>
        </w:rPr>
        <w:t xml:space="preserve">A move by Trump to ramp up the clemency process and </w:t>
      </w:r>
      <w:r w:rsidRPr="00B667C3">
        <w:rPr>
          <w:rStyle w:val="Emphasis"/>
        </w:rPr>
        <w:t>seize control from the Justice Department</w:t>
      </w:r>
      <w:r w:rsidRPr="00B667C3">
        <w:rPr>
          <w:rStyle w:val="StyleUnderline"/>
        </w:rPr>
        <w:t xml:space="preserve">’s Office of the Pardon Attorney would be </w:t>
      </w:r>
      <w:r w:rsidRPr="00B667C3">
        <w:rPr>
          <w:rStyle w:val="Emphasis"/>
        </w:rPr>
        <w:t>welcome by criminal-justice advocates,</w:t>
      </w:r>
      <w:r w:rsidRPr="00B667C3">
        <w:rPr>
          <w:rStyle w:val="StyleUnderline"/>
        </w:rPr>
        <w:t xml:space="preserve"> said Mark Holden</w:t>
      </w:r>
      <w:r w:rsidRPr="00B667C3">
        <w:rPr>
          <w:sz w:val="16"/>
        </w:rPr>
        <w:t>, former general counsel of Koch Industries, the private company controlled by billionaire industrialist Charles Koch, whose political network worked closely with the White House on legislation to reduce sentences for nonviolent offenders.</w:t>
      </w:r>
    </w:p>
    <w:p w14:paraId="101A22E5" w14:textId="0627ACFC" w:rsidR="001374B5" w:rsidRPr="001374B5" w:rsidRDefault="001374B5" w:rsidP="001374B5">
      <w:pPr>
        <w:rPr>
          <w:u w:val="single"/>
        </w:rPr>
      </w:pPr>
      <w:r w:rsidRPr="00B667C3">
        <w:rPr>
          <w:rStyle w:val="StyleUnderline"/>
        </w:rPr>
        <w:t>“I think the shift would be great,”</w:t>
      </w:r>
      <w:r w:rsidRPr="00B667C3">
        <w:rPr>
          <w:sz w:val="16"/>
        </w:rPr>
        <w:t xml:space="preserve"> said Holden, who worked with Johnson and the White House to help secure commutations for Munoz, Hall and Negron. “No disrespect intended to the Department of Justice, but </w:t>
      </w:r>
      <w:r w:rsidRPr="00B667C3">
        <w:rPr>
          <w:rStyle w:val="StyleUnderline"/>
        </w:rPr>
        <w:t>having them decide who gets freed after they’re the ones who locked people up with these ridiculous sentences? There seems to be some bias there.”</w:t>
      </w:r>
    </w:p>
    <w:p w14:paraId="72CA7B1E" w14:textId="3C6CFF53" w:rsidR="00064D73" w:rsidRDefault="00064D73" w:rsidP="00064D73">
      <w:pPr>
        <w:pStyle w:val="Heading2"/>
      </w:pPr>
      <w:r>
        <w:lastRenderedPageBreak/>
        <w:t>2NC---</w:t>
      </w:r>
      <w:r w:rsidR="00E43C4D">
        <w:t>Precedent</w:t>
      </w:r>
      <w:r>
        <w:t xml:space="preserve"> NB</w:t>
      </w:r>
    </w:p>
    <w:p w14:paraId="15286BF2" w14:textId="769AB506" w:rsidR="00D11C17" w:rsidRDefault="00D11C17" w:rsidP="00D11C17">
      <w:pPr>
        <w:pStyle w:val="Heading3"/>
      </w:pPr>
      <w:r>
        <w:lastRenderedPageBreak/>
        <w:t>2NC---UQ</w:t>
      </w:r>
    </w:p>
    <w:p w14:paraId="5F9F00C8" w14:textId="77777777" w:rsidR="00D11C17" w:rsidRDefault="00D11C17" w:rsidP="00D11C17">
      <w:pPr>
        <w:pStyle w:val="Heading4"/>
      </w:pPr>
      <w:r>
        <w:t>Obama left the pardon power in shambles.</w:t>
      </w:r>
    </w:p>
    <w:p w14:paraId="71EDD7F6" w14:textId="77777777" w:rsidR="00D11C17" w:rsidRDefault="00D11C17" w:rsidP="00D11C17">
      <w:r w:rsidRPr="000E397C">
        <w:rPr>
          <w:rStyle w:val="Style13ptBold"/>
        </w:rPr>
        <w:t>Love 17</w:t>
      </w:r>
      <w:r>
        <w:t xml:space="preserve"> – P</w:t>
      </w:r>
      <w:r w:rsidRPr="000E397C">
        <w:t>ractices law in Washington, D.C., specializing in executive clemency and restoration of rights, and sentencing and corrections policy</w:t>
      </w:r>
    </w:p>
    <w:p w14:paraId="4C82FA5E" w14:textId="77777777" w:rsidR="00D11C17" w:rsidRPr="000E397C" w:rsidRDefault="00D11C17" w:rsidP="00D11C17">
      <w:r>
        <w:t>Margaret Colgate Love, “</w:t>
      </w:r>
      <w:r w:rsidRPr="000E397C">
        <w:t>Obama’s Clemency Legacy: An Assessment</w:t>
      </w:r>
      <w:r>
        <w:t xml:space="preserve">,” Federal Sentencing Reporter, Vol. 29, No. 5, June 2017, </w:t>
      </w:r>
      <w:hyperlink r:id="rId60" w:history="1">
        <w:r w:rsidRPr="00A22EA2">
          <w:rPr>
            <w:rStyle w:val="Hyperlink"/>
          </w:rPr>
          <w:t>https://papers.ssrn.com/sol3/papers.cfm?abstract_id=2982242</w:t>
        </w:r>
      </w:hyperlink>
      <w:r>
        <w:t>, p. 273</w:t>
      </w:r>
    </w:p>
    <w:p w14:paraId="281F9B8C" w14:textId="7D941C44" w:rsidR="00D11C17" w:rsidRDefault="00D11C17" w:rsidP="00D11C17">
      <w:pPr>
        <w:rPr>
          <w:sz w:val="16"/>
        </w:rPr>
      </w:pPr>
      <w:r w:rsidRPr="000E397C">
        <w:rPr>
          <w:sz w:val="16"/>
        </w:rPr>
        <w:t xml:space="preserve">Perhaps </w:t>
      </w:r>
      <w:r w:rsidRPr="000E397C">
        <w:rPr>
          <w:rStyle w:val="StyleUnderline"/>
        </w:rPr>
        <w:t xml:space="preserve">the </w:t>
      </w:r>
      <w:r w:rsidRPr="000E397C">
        <w:rPr>
          <w:rStyle w:val="Emphasis"/>
        </w:rPr>
        <w:t>single most unfortunate result</w:t>
      </w:r>
      <w:r w:rsidRPr="000E397C">
        <w:rPr>
          <w:sz w:val="16"/>
        </w:rPr>
        <w:t xml:space="preserve"> </w:t>
      </w:r>
      <w:r w:rsidRPr="000E397C">
        <w:rPr>
          <w:rStyle w:val="StyleUnderline"/>
        </w:rPr>
        <w:t xml:space="preserve">of Obama’s clemency initiative is the </w:t>
      </w:r>
      <w:r w:rsidRPr="000E397C">
        <w:rPr>
          <w:rStyle w:val="Emphasis"/>
        </w:rPr>
        <w:t>legacy</w:t>
      </w:r>
      <w:r w:rsidRPr="000E397C">
        <w:rPr>
          <w:rStyle w:val="StyleUnderline"/>
        </w:rPr>
        <w:t xml:space="preserve"> it left his successors</w:t>
      </w:r>
      <w:r w:rsidRPr="000E397C">
        <w:rPr>
          <w:sz w:val="16"/>
        </w:rPr>
        <w:t xml:space="preserve">. </w:t>
      </w:r>
      <w:r w:rsidRPr="000E397C">
        <w:rPr>
          <w:rStyle w:val="StyleUnderline"/>
        </w:rPr>
        <w:t>If the President’s goal was to</w:t>
      </w:r>
      <w:r w:rsidRPr="000E397C">
        <w:rPr>
          <w:sz w:val="16"/>
        </w:rPr>
        <w:t xml:space="preserve"> ‘‘</w:t>
      </w:r>
      <w:r w:rsidRPr="000E397C">
        <w:rPr>
          <w:rStyle w:val="Emphasis"/>
        </w:rPr>
        <w:t>reinvigorate</w:t>
      </w:r>
      <w:r w:rsidRPr="000E397C">
        <w:rPr>
          <w:sz w:val="16"/>
        </w:rPr>
        <w:t xml:space="preserve"> </w:t>
      </w:r>
      <w:r w:rsidRPr="000E397C">
        <w:rPr>
          <w:rStyle w:val="StyleUnderline"/>
        </w:rPr>
        <w:t>the clemency power</w:t>
      </w:r>
      <w:r w:rsidRPr="000E397C">
        <w:rPr>
          <w:sz w:val="16"/>
        </w:rPr>
        <w:t xml:space="preserve">’’ </w:t>
      </w:r>
      <w:r w:rsidRPr="000E397C">
        <w:rPr>
          <w:rStyle w:val="StyleUnderline"/>
        </w:rPr>
        <w:t>to</w:t>
      </w:r>
      <w:r w:rsidRPr="000E397C">
        <w:rPr>
          <w:sz w:val="16"/>
        </w:rPr>
        <w:t xml:space="preserve"> ‘‘</w:t>
      </w:r>
      <w:r w:rsidRPr="000E397C">
        <w:rPr>
          <w:rStyle w:val="StyleUnderline"/>
        </w:rPr>
        <w:t>make it easier for future Presidents</w:t>
      </w:r>
      <w:r w:rsidRPr="000E397C">
        <w:rPr>
          <w:sz w:val="16"/>
        </w:rPr>
        <w:t xml:space="preserve"> ... </w:t>
      </w:r>
      <w:r w:rsidRPr="000E397C">
        <w:rPr>
          <w:rStyle w:val="StyleUnderline"/>
        </w:rPr>
        <w:t>to use it for good</w:t>
      </w:r>
      <w:r w:rsidRPr="000E397C">
        <w:rPr>
          <w:sz w:val="16"/>
        </w:rPr>
        <w:t xml:space="preserve">,’’30 </w:t>
      </w:r>
      <w:r w:rsidRPr="000E397C">
        <w:rPr>
          <w:rStyle w:val="StyleUnderline"/>
        </w:rPr>
        <w:t xml:space="preserve">he left the process for administering it </w:t>
      </w:r>
      <w:r w:rsidRPr="000E397C">
        <w:rPr>
          <w:rStyle w:val="Emphasis"/>
        </w:rPr>
        <w:t>in shambles</w:t>
      </w:r>
      <w:r w:rsidRPr="000E397C">
        <w:rPr>
          <w:sz w:val="16"/>
        </w:rPr>
        <w:t xml:space="preserve">. The Justice Department’s pardon process has not served the presidency well since the 1980s, but </w:t>
      </w:r>
      <w:r w:rsidRPr="000E397C">
        <w:rPr>
          <w:rStyle w:val="StyleUnderline"/>
        </w:rPr>
        <w:t>the Obama clemency initiative tied it more closely than ever to the agenda of federal prosecutors</w:t>
      </w:r>
      <w:r w:rsidRPr="000E397C">
        <w:rPr>
          <w:sz w:val="16"/>
        </w:rPr>
        <w:t xml:space="preserve">, </w:t>
      </w:r>
      <w:r w:rsidRPr="000E397C">
        <w:rPr>
          <w:rStyle w:val="StyleUnderline"/>
        </w:rPr>
        <w:t xml:space="preserve">and resulted in the </w:t>
      </w:r>
      <w:r w:rsidRPr="000E397C">
        <w:rPr>
          <w:rStyle w:val="Emphasis"/>
        </w:rPr>
        <w:t>neglect</w:t>
      </w:r>
      <w:r w:rsidRPr="000E397C">
        <w:rPr>
          <w:rStyle w:val="StyleUnderline"/>
        </w:rPr>
        <w:t xml:space="preserve"> of the ordinary clemency caseload</w:t>
      </w:r>
      <w:r w:rsidRPr="000E397C">
        <w:rPr>
          <w:sz w:val="16"/>
        </w:rPr>
        <w:t xml:space="preserve">. Whatever a president’s inclinations about pardoning may otherwise be, </w:t>
      </w:r>
      <w:r w:rsidRPr="000E397C">
        <w:rPr>
          <w:rStyle w:val="StyleUnderline"/>
        </w:rPr>
        <w:t xml:space="preserve">the power will </w:t>
      </w:r>
      <w:r w:rsidRPr="000E397C">
        <w:rPr>
          <w:rStyle w:val="Emphasis"/>
        </w:rPr>
        <w:t>wither</w:t>
      </w:r>
      <w:r w:rsidRPr="000E397C">
        <w:rPr>
          <w:sz w:val="16"/>
        </w:rPr>
        <w:t xml:space="preserve"> or become corrupted </w:t>
      </w:r>
      <w:r w:rsidRPr="000E397C">
        <w:rPr>
          <w:rStyle w:val="StyleUnderline"/>
        </w:rPr>
        <w:t>without a reliable administrative process to inform and guide his discretion</w:t>
      </w:r>
      <w:r w:rsidRPr="000E397C">
        <w:rPr>
          <w:sz w:val="16"/>
        </w:rPr>
        <w:t xml:space="preserve">. </w:t>
      </w:r>
      <w:r w:rsidRPr="000E397C">
        <w:rPr>
          <w:rStyle w:val="StyleUnderline"/>
        </w:rPr>
        <w:t>There is no evidence that anyone in the Obama Administration</w:t>
      </w:r>
      <w:r w:rsidRPr="000E397C">
        <w:rPr>
          <w:sz w:val="16"/>
        </w:rPr>
        <w:t xml:space="preserve">, including the President, </w:t>
      </w:r>
      <w:r w:rsidRPr="000E397C">
        <w:rPr>
          <w:rStyle w:val="StyleUnderline"/>
        </w:rPr>
        <w:t>gave much thought to what would come after them where the pardon power was concerned</w:t>
      </w:r>
      <w:r w:rsidRPr="000E397C">
        <w:rPr>
          <w:sz w:val="16"/>
        </w:rPr>
        <w:t>.</w:t>
      </w:r>
    </w:p>
    <w:p w14:paraId="3944C6F1" w14:textId="77777777" w:rsidR="00CA1E10" w:rsidRDefault="00CA1E10" w:rsidP="00CA1E10">
      <w:pPr>
        <w:pStyle w:val="Heading4"/>
      </w:pPr>
      <w:r>
        <w:t>The process doesn’t work well at all in the status quo.</w:t>
      </w:r>
    </w:p>
    <w:p w14:paraId="1E90EF0F" w14:textId="77777777" w:rsidR="00CA1E10" w:rsidRDefault="00CA1E10" w:rsidP="00CA1E10">
      <w:r w:rsidRPr="00973169">
        <w:rPr>
          <w:rStyle w:val="Style13ptBold"/>
        </w:rPr>
        <w:t>Barkow et al. 19</w:t>
      </w:r>
      <w:r>
        <w:t xml:space="preserve"> – </w:t>
      </w:r>
      <w:r w:rsidRPr="00973169">
        <w:t>Professor of regulatory law and policy at New York University</w:t>
      </w:r>
      <w:r>
        <w:t>;</w:t>
      </w:r>
      <w:r w:rsidRPr="00973169">
        <w:t xml:space="preserve"> Senior vice president and general counsel of Koch Industries</w:t>
      </w:r>
      <w:r>
        <w:t>;</w:t>
      </w:r>
      <w:r w:rsidRPr="00973169">
        <w:t xml:space="preserve"> Professor of law at the University of St. Thomas</w:t>
      </w:r>
    </w:p>
    <w:p w14:paraId="392FCE51" w14:textId="77777777" w:rsidR="00CA1E10" w:rsidRPr="00016D38" w:rsidRDefault="00CA1E10" w:rsidP="00CA1E10">
      <w:r>
        <w:t>Rachel Barkow, Mark Holden, Mark Osler, “</w:t>
      </w:r>
      <w:r w:rsidRPr="00973169">
        <w:t>The Clemency Process Is Broken. Trump Can Fix It.</w:t>
      </w:r>
      <w:r>
        <w:t xml:space="preserve">” The Atlantic, </w:t>
      </w:r>
      <w:r w:rsidRPr="00973169">
        <w:t>https://www.theatlantic.com/ideas/archive/2019/01/the-first-step-act-isnt-enoughwe-need-clemency-reform/580300/</w:t>
      </w:r>
    </w:p>
    <w:p w14:paraId="7A0AD848" w14:textId="77777777" w:rsidR="00CA1E10" w:rsidRPr="00016D38" w:rsidRDefault="00CA1E10" w:rsidP="00CA1E10">
      <w:pPr>
        <w:rPr>
          <w:sz w:val="16"/>
        </w:rPr>
      </w:pPr>
      <w:r>
        <w:t>​</w:t>
      </w:r>
      <w:r w:rsidRPr="00016D38">
        <w:rPr>
          <w:sz w:val="16"/>
        </w:rPr>
        <w:t xml:space="preserve">It took six years of intense wrangling to get the First Step Act passed. </w:t>
      </w:r>
      <w:r w:rsidRPr="00016D38">
        <w:rPr>
          <w:rStyle w:val="StyleUnderline"/>
        </w:rPr>
        <w:t>Clemency reform</w:t>
      </w:r>
      <w:r w:rsidRPr="00016D38">
        <w:rPr>
          <w:sz w:val="16"/>
        </w:rPr>
        <w:t xml:space="preserve">, however, </w:t>
      </w:r>
      <w:r w:rsidRPr="00016D38">
        <w:rPr>
          <w:rStyle w:val="StyleUnderline"/>
        </w:rPr>
        <w:t xml:space="preserve">requires the action of only </w:t>
      </w:r>
      <w:r w:rsidRPr="00016D38">
        <w:rPr>
          <w:rStyle w:val="Emphasis"/>
        </w:rPr>
        <w:t>one man</w:t>
      </w:r>
      <w:r w:rsidRPr="00016D38">
        <w:rPr>
          <w:sz w:val="16"/>
        </w:rPr>
        <w:t>. The president can act alone to fix what Congress did not.</w:t>
      </w:r>
    </w:p>
    <w:p w14:paraId="0D1840B7" w14:textId="77777777" w:rsidR="00CA1E10" w:rsidRPr="00016D38" w:rsidRDefault="00CA1E10" w:rsidP="00CA1E10">
      <w:pPr>
        <w:rPr>
          <w:sz w:val="16"/>
        </w:rPr>
      </w:pPr>
      <w:r w:rsidRPr="00016D38">
        <w:rPr>
          <w:sz w:val="16"/>
        </w:rPr>
        <w:t xml:space="preserve">​Even the First Step Act’s primary nemesis, Republican Senator Tom Cotton, has acknowledged a role for clemency, saying as part of his attack on the legislation, “I grant that, in a particular case, </w:t>
      </w:r>
      <w:r w:rsidRPr="00016D38">
        <w:rPr>
          <w:rStyle w:val="StyleUnderline"/>
        </w:rPr>
        <w:t xml:space="preserve">the interaction of specific facts and the law can create an </w:t>
      </w:r>
      <w:r w:rsidRPr="00016D38">
        <w:rPr>
          <w:rStyle w:val="Emphasis"/>
        </w:rPr>
        <w:t>unjust sentence</w:t>
      </w:r>
      <w:r w:rsidRPr="00016D38">
        <w:rPr>
          <w:sz w:val="16"/>
        </w:rPr>
        <w:t xml:space="preserve">. </w:t>
      </w:r>
      <w:r w:rsidRPr="00016D38">
        <w:rPr>
          <w:rStyle w:val="StyleUnderline"/>
        </w:rPr>
        <w:t>If that happens</w:t>
      </w:r>
      <w:r w:rsidRPr="00016D38">
        <w:rPr>
          <w:sz w:val="16"/>
        </w:rPr>
        <w:t xml:space="preserve">, </w:t>
      </w:r>
      <w:r w:rsidRPr="00016D38">
        <w:rPr>
          <w:rStyle w:val="StyleUnderline"/>
        </w:rPr>
        <w:t>the best course of action is the</w:t>
      </w:r>
      <w:r w:rsidRPr="00016D38">
        <w:rPr>
          <w:sz w:val="16"/>
        </w:rPr>
        <w:t xml:space="preserve"> scalpel of the governor or the president’s </w:t>
      </w:r>
      <w:r w:rsidRPr="00016D38">
        <w:rPr>
          <w:rStyle w:val="Emphasis"/>
        </w:rPr>
        <w:t>pardon</w:t>
      </w:r>
      <w:r w:rsidRPr="00016D38">
        <w:rPr>
          <w:rStyle w:val="StyleUnderline"/>
        </w:rPr>
        <w:t xml:space="preserve"> and </w:t>
      </w:r>
      <w:r w:rsidRPr="00016D38">
        <w:rPr>
          <w:rStyle w:val="Emphasis"/>
        </w:rPr>
        <w:t>clemency power</w:t>
      </w:r>
      <w:r w:rsidRPr="00016D38">
        <w:rPr>
          <w:sz w:val="16"/>
        </w:rPr>
        <w:t xml:space="preserve">, </w:t>
      </w:r>
      <w:r w:rsidRPr="00016D38">
        <w:rPr>
          <w:rStyle w:val="StyleUnderline"/>
        </w:rPr>
        <w:t>not the ax of criminal leniency legislation</w:t>
      </w:r>
      <w:r w:rsidRPr="00016D38">
        <w:rPr>
          <w:sz w:val="16"/>
        </w:rPr>
        <w:t>.”</w:t>
      </w:r>
    </w:p>
    <w:p w14:paraId="76775803" w14:textId="77777777" w:rsidR="00CA1E10" w:rsidRPr="00016D38" w:rsidRDefault="00CA1E10" w:rsidP="00CA1E10">
      <w:pPr>
        <w:rPr>
          <w:sz w:val="16"/>
        </w:rPr>
      </w:pPr>
      <w:r w:rsidRPr="00016D38">
        <w:rPr>
          <w:sz w:val="16"/>
        </w:rPr>
        <w:t>​Unjust sentences resulting from mandatory minimums are not rarities. That is why the First Step Act no longer permits mandatory minimum life sentences for third-strike drug offenses and lowered a two-strike, 20-year mandatory minimum for drug offenses to 15 years. The Act also requires that an individual first be convicted of an offense involving a firearm before receiving an additional 25-year mandatory minimum if he commits a second offense with a gun. (Previously, first-time offenders such as Weldon Angelos could receive multiple 25-year mandatory enhancements if the police documented multiple drug buys before making an arrest.)</w:t>
      </w:r>
    </w:p>
    <w:p w14:paraId="5B785962" w14:textId="77777777" w:rsidR="00CA1E10" w:rsidRPr="00016D38" w:rsidRDefault="00CA1E10" w:rsidP="00CA1E10">
      <w:pPr>
        <w:rPr>
          <w:sz w:val="16"/>
        </w:rPr>
      </w:pPr>
      <w:r w:rsidRPr="00016D38">
        <w:rPr>
          <w:sz w:val="16"/>
        </w:rPr>
        <w:t>One problem, as noted above, is that these and other welcome changes do not operate retroactively. People serving sentences now deemed excessive by Congress and the president have no recourse other than clemency to have those sentences rightsized.</w:t>
      </w:r>
    </w:p>
    <w:p w14:paraId="3309ECD4" w14:textId="77777777" w:rsidR="00CA1E10" w:rsidRPr="00016D38" w:rsidRDefault="00CA1E10" w:rsidP="00CA1E10">
      <w:pPr>
        <w:rPr>
          <w:sz w:val="16"/>
        </w:rPr>
      </w:pPr>
      <w:r w:rsidRPr="00016D38">
        <w:rPr>
          <w:sz w:val="16"/>
        </w:rPr>
        <w:t>​There are more than 3,000 people left in prison serving mandatory sentences under the old firearm-enhancement law and the three-strikes provision that imposed a life sentence. Add to that the many individuals who are serving excessive sentences because of prosecutorial overcharging, and it is easy to see the urgent need to correct these injustices.</w:t>
      </w:r>
    </w:p>
    <w:p w14:paraId="1ECF4DE5" w14:textId="77777777" w:rsidR="00CA1E10" w:rsidRPr="00016D38" w:rsidRDefault="00CA1E10" w:rsidP="00CA1E10">
      <w:pPr>
        <w:rPr>
          <w:sz w:val="16"/>
        </w:rPr>
      </w:pPr>
      <w:r w:rsidRPr="00016D38">
        <w:rPr>
          <w:sz w:val="16"/>
        </w:rPr>
        <w:t>​</w:t>
      </w:r>
      <w:r w:rsidRPr="00016D38">
        <w:rPr>
          <w:rStyle w:val="StyleUnderline"/>
        </w:rPr>
        <w:t xml:space="preserve">For clemency to reach those </w:t>
      </w:r>
      <w:r w:rsidRPr="00016D38">
        <w:rPr>
          <w:rStyle w:val="Emphasis"/>
        </w:rPr>
        <w:t>thousands</w:t>
      </w:r>
      <w:r w:rsidRPr="00016D38">
        <w:rPr>
          <w:sz w:val="16"/>
        </w:rPr>
        <w:t xml:space="preserve">, </w:t>
      </w:r>
      <w:r w:rsidRPr="00016D38">
        <w:rPr>
          <w:rStyle w:val="StyleUnderline"/>
        </w:rPr>
        <w:t xml:space="preserve">the country needs a </w:t>
      </w:r>
      <w:r w:rsidRPr="00016D38">
        <w:rPr>
          <w:rStyle w:val="Emphasis"/>
        </w:rPr>
        <w:t>process</w:t>
      </w:r>
      <w:r w:rsidRPr="00016D38">
        <w:rPr>
          <w:rStyle w:val="StyleUnderline"/>
        </w:rPr>
        <w:t xml:space="preserve"> that </w:t>
      </w:r>
      <w:r w:rsidRPr="00016D38">
        <w:rPr>
          <w:rStyle w:val="Emphasis"/>
        </w:rPr>
        <w:t>fairly</w:t>
      </w:r>
      <w:r w:rsidRPr="00016D38">
        <w:rPr>
          <w:sz w:val="16"/>
        </w:rPr>
        <w:t xml:space="preserve">, </w:t>
      </w:r>
      <w:r w:rsidRPr="00016D38">
        <w:rPr>
          <w:rStyle w:val="Emphasis"/>
        </w:rPr>
        <w:t>thoroughly</w:t>
      </w:r>
      <w:r w:rsidRPr="00016D38">
        <w:rPr>
          <w:sz w:val="16"/>
        </w:rPr>
        <w:t xml:space="preserve">, </w:t>
      </w:r>
      <w:r w:rsidRPr="00016D38">
        <w:rPr>
          <w:rStyle w:val="StyleUnderline"/>
        </w:rPr>
        <w:t xml:space="preserve">and </w:t>
      </w:r>
      <w:r w:rsidRPr="00016D38">
        <w:rPr>
          <w:rStyle w:val="Emphasis"/>
        </w:rPr>
        <w:t>efficiently</w:t>
      </w:r>
      <w:r w:rsidRPr="00016D38">
        <w:rPr>
          <w:sz w:val="16"/>
        </w:rPr>
        <w:t xml:space="preserve"> </w:t>
      </w:r>
      <w:r w:rsidRPr="00016D38">
        <w:rPr>
          <w:rStyle w:val="StyleUnderline"/>
        </w:rPr>
        <w:t xml:space="preserve">evaluates candidates for a </w:t>
      </w:r>
      <w:r w:rsidRPr="00016D38">
        <w:rPr>
          <w:rStyle w:val="Emphasis"/>
        </w:rPr>
        <w:t>commutation</w:t>
      </w:r>
      <w:r w:rsidRPr="00016D38">
        <w:rPr>
          <w:sz w:val="16"/>
        </w:rPr>
        <w:t xml:space="preserve"> (or shortening) </w:t>
      </w:r>
      <w:r w:rsidRPr="00016D38">
        <w:rPr>
          <w:rStyle w:val="StyleUnderline"/>
        </w:rPr>
        <w:t xml:space="preserve">of their sentence under the </w:t>
      </w:r>
      <w:r w:rsidRPr="00016D38">
        <w:rPr>
          <w:rStyle w:val="StyleUnderline"/>
        </w:rPr>
        <w:lastRenderedPageBreak/>
        <w:t xml:space="preserve">Constitution’s </w:t>
      </w:r>
      <w:r w:rsidRPr="00016D38">
        <w:rPr>
          <w:rStyle w:val="Emphasis"/>
        </w:rPr>
        <w:t>pardon power</w:t>
      </w:r>
      <w:r w:rsidRPr="00016D38">
        <w:rPr>
          <w:sz w:val="16"/>
        </w:rPr>
        <w:t xml:space="preserve">. </w:t>
      </w:r>
      <w:r w:rsidRPr="00016D38">
        <w:rPr>
          <w:rStyle w:val="StyleUnderline"/>
        </w:rPr>
        <w:t>At the moment</w:t>
      </w:r>
      <w:r w:rsidRPr="00016D38">
        <w:rPr>
          <w:sz w:val="16"/>
        </w:rPr>
        <w:t xml:space="preserve">, </w:t>
      </w:r>
      <w:r w:rsidRPr="00016D38">
        <w:rPr>
          <w:rStyle w:val="StyleUnderline"/>
        </w:rPr>
        <w:t>there are two possible processes</w:t>
      </w:r>
      <w:r w:rsidRPr="00016D38">
        <w:rPr>
          <w:sz w:val="16"/>
        </w:rPr>
        <w:t xml:space="preserve">, </w:t>
      </w:r>
      <w:r w:rsidRPr="00016D38">
        <w:rPr>
          <w:rStyle w:val="StyleUnderline"/>
        </w:rPr>
        <w:t xml:space="preserve">but </w:t>
      </w:r>
      <w:r w:rsidRPr="00016D38">
        <w:rPr>
          <w:rStyle w:val="Emphasis"/>
        </w:rPr>
        <w:t>neither works very well</w:t>
      </w:r>
      <w:r w:rsidRPr="00016D38">
        <w:rPr>
          <w:sz w:val="16"/>
        </w:rPr>
        <w:t>.</w:t>
      </w:r>
    </w:p>
    <w:p w14:paraId="11EC0B9B" w14:textId="77777777" w:rsidR="00CA1E10" w:rsidRPr="00016D38" w:rsidRDefault="00CA1E10" w:rsidP="00CA1E10">
      <w:pPr>
        <w:rPr>
          <w:sz w:val="16"/>
        </w:rPr>
      </w:pPr>
      <w:r w:rsidRPr="00016D38">
        <w:rPr>
          <w:rStyle w:val="StyleUnderline"/>
        </w:rPr>
        <w:t>The first is informal</w:t>
      </w:r>
      <w:r w:rsidRPr="00016D38">
        <w:rPr>
          <w:sz w:val="16"/>
        </w:rPr>
        <w:t xml:space="preserve">: </w:t>
      </w:r>
      <w:r w:rsidRPr="00016D38">
        <w:rPr>
          <w:rStyle w:val="StyleUnderline"/>
        </w:rPr>
        <w:t>The president evaluates individual cases based on personal recommendations</w:t>
      </w:r>
      <w:r w:rsidRPr="00016D38">
        <w:rPr>
          <w:sz w:val="16"/>
        </w:rPr>
        <w:t xml:space="preserve">. </w:t>
      </w:r>
      <w:r w:rsidRPr="00016D38">
        <w:rPr>
          <w:rStyle w:val="StyleUnderline"/>
        </w:rPr>
        <w:t xml:space="preserve">This system </w:t>
      </w:r>
      <w:r w:rsidRPr="00016D38">
        <w:rPr>
          <w:rStyle w:val="Emphasis"/>
        </w:rPr>
        <w:t>does not scale</w:t>
      </w:r>
      <w:r w:rsidRPr="00016D38">
        <w:rPr>
          <w:sz w:val="16"/>
        </w:rPr>
        <w:t>.</w:t>
      </w:r>
    </w:p>
    <w:p w14:paraId="360D5A0F" w14:textId="5B23E6CC" w:rsidR="00CA1E10" w:rsidRDefault="00CA1E10" w:rsidP="00D11C17">
      <w:pPr>
        <w:rPr>
          <w:sz w:val="16"/>
        </w:rPr>
      </w:pPr>
      <w:r w:rsidRPr="00016D38">
        <w:rPr>
          <w:sz w:val="16"/>
        </w:rPr>
        <w:t>​</w:t>
      </w:r>
      <w:r w:rsidRPr="00016D38">
        <w:rPr>
          <w:rStyle w:val="StyleUnderline"/>
        </w:rPr>
        <w:t>The second</w:t>
      </w:r>
      <w:r w:rsidRPr="00016D38">
        <w:rPr>
          <w:sz w:val="16"/>
        </w:rPr>
        <w:t xml:space="preserve">, </w:t>
      </w:r>
      <w:r w:rsidRPr="00016D38">
        <w:rPr>
          <w:rStyle w:val="StyleUnderline"/>
        </w:rPr>
        <w:t>more formal method isn’t any better</w:t>
      </w:r>
      <w:r w:rsidRPr="00016D38">
        <w:rPr>
          <w:sz w:val="16"/>
        </w:rPr>
        <w:t xml:space="preserve">. </w:t>
      </w:r>
      <w:r w:rsidRPr="00016D38">
        <w:rPr>
          <w:rStyle w:val="StyleUnderline"/>
        </w:rPr>
        <w:t xml:space="preserve">It courses through </w:t>
      </w:r>
      <w:r w:rsidRPr="00016D38">
        <w:rPr>
          <w:rStyle w:val="Emphasis"/>
        </w:rPr>
        <w:t>seven levels</w:t>
      </w:r>
      <w:r w:rsidRPr="00016D38">
        <w:rPr>
          <w:rStyle w:val="StyleUnderline"/>
        </w:rPr>
        <w:t xml:space="preserve"> of </w:t>
      </w:r>
      <w:r w:rsidRPr="00016D38">
        <w:rPr>
          <w:rStyle w:val="Emphasis"/>
        </w:rPr>
        <w:t>review</w:t>
      </w:r>
      <w:r w:rsidRPr="00016D38">
        <w:rPr>
          <w:sz w:val="16"/>
        </w:rPr>
        <w:t xml:space="preserve">, </w:t>
      </w:r>
      <w:r w:rsidRPr="00016D38">
        <w:rPr>
          <w:rStyle w:val="StyleUnderline"/>
        </w:rPr>
        <w:t xml:space="preserve">much of it through a </w:t>
      </w:r>
      <w:r w:rsidRPr="00016D38">
        <w:rPr>
          <w:rStyle w:val="Emphasis"/>
        </w:rPr>
        <w:t>hostile</w:t>
      </w:r>
      <w:r w:rsidRPr="00016D38">
        <w:rPr>
          <w:rStyle w:val="StyleUnderline"/>
        </w:rPr>
        <w:t xml:space="preserve"> Department of Justice</w:t>
      </w:r>
      <w:r w:rsidRPr="00016D38">
        <w:rPr>
          <w:sz w:val="16"/>
        </w:rPr>
        <w:t xml:space="preserve"> </w:t>
      </w:r>
      <w:r w:rsidRPr="00016D38">
        <w:rPr>
          <w:rStyle w:val="StyleUnderline"/>
        </w:rPr>
        <w:t xml:space="preserve">bureaucracy that tends to </w:t>
      </w:r>
      <w:r w:rsidRPr="00016D38">
        <w:rPr>
          <w:rStyle w:val="Emphasis"/>
        </w:rPr>
        <w:t>defer</w:t>
      </w:r>
      <w:r w:rsidRPr="00016D38">
        <w:rPr>
          <w:rStyle w:val="StyleUnderline"/>
        </w:rPr>
        <w:t xml:space="preserve"> to </w:t>
      </w:r>
      <w:r w:rsidRPr="00016D38">
        <w:rPr>
          <w:rStyle w:val="Emphasis"/>
        </w:rPr>
        <w:t>local prosecutors</w:t>
      </w:r>
      <w:r w:rsidRPr="00016D38">
        <w:rPr>
          <w:rStyle w:val="StyleUnderline"/>
        </w:rPr>
        <w:t xml:space="preserve"> who are</w:t>
      </w:r>
      <w:r w:rsidRPr="00016D38">
        <w:rPr>
          <w:sz w:val="16"/>
        </w:rPr>
        <w:t xml:space="preserve">, in turn, </w:t>
      </w:r>
      <w:r w:rsidRPr="00016D38">
        <w:rPr>
          <w:rStyle w:val="StyleUnderline"/>
        </w:rPr>
        <w:t xml:space="preserve">loath to undo the </w:t>
      </w:r>
      <w:r w:rsidRPr="00016D38">
        <w:rPr>
          <w:rStyle w:val="Emphasis"/>
        </w:rPr>
        <w:t>harsh sentences</w:t>
      </w:r>
      <w:r w:rsidRPr="00016D38">
        <w:rPr>
          <w:sz w:val="16"/>
        </w:rPr>
        <w:t xml:space="preserve"> </w:t>
      </w:r>
      <w:r w:rsidRPr="00016D38">
        <w:rPr>
          <w:rStyle w:val="StyleUnderline"/>
        </w:rPr>
        <w:t>they sought</w:t>
      </w:r>
      <w:r w:rsidRPr="00016D38">
        <w:rPr>
          <w:sz w:val="16"/>
        </w:rPr>
        <w:t xml:space="preserve"> in the first place. Indeed, the First Step Act passed in spite of DOJ opposition because those same prosecutors objected to lowering mandatory minimum sentences that give them so much bargaining power. </w:t>
      </w:r>
      <w:r w:rsidRPr="00016D38">
        <w:rPr>
          <w:rStyle w:val="StyleUnderline"/>
        </w:rPr>
        <w:t>This DOJ-dominated process</w:t>
      </w:r>
      <w:r w:rsidRPr="00016D38">
        <w:rPr>
          <w:sz w:val="16"/>
        </w:rPr>
        <w:t xml:space="preserve">, by all accounts, </w:t>
      </w:r>
      <w:r w:rsidRPr="00016D38">
        <w:rPr>
          <w:rStyle w:val="Emphasis"/>
        </w:rPr>
        <w:t>does not work</w:t>
      </w:r>
      <w:r w:rsidRPr="00016D38">
        <w:rPr>
          <w:sz w:val="16"/>
        </w:rPr>
        <w:t xml:space="preserve"> </w:t>
      </w:r>
      <w:r w:rsidRPr="00016D38">
        <w:rPr>
          <w:rStyle w:val="StyleUnderline"/>
        </w:rPr>
        <w:t>well in finding good cases and delivering them to the</w:t>
      </w:r>
      <w:r w:rsidRPr="00016D38">
        <w:rPr>
          <w:sz w:val="16"/>
        </w:rPr>
        <w:t xml:space="preserve"> constitutionally appointed decision maker: the </w:t>
      </w:r>
      <w:r w:rsidRPr="00016D38">
        <w:rPr>
          <w:rStyle w:val="StyleUnderline"/>
        </w:rPr>
        <w:t>president</w:t>
      </w:r>
      <w:r w:rsidRPr="00016D38">
        <w:rPr>
          <w:sz w:val="16"/>
        </w:rPr>
        <w:t>.</w:t>
      </w:r>
    </w:p>
    <w:p w14:paraId="2520CF67" w14:textId="6DE4B8A1" w:rsidR="00D11C17" w:rsidRDefault="00D11C17" w:rsidP="00D11C17">
      <w:pPr>
        <w:pStyle w:val="Heading3"/>
      </w:pPr>
      <w:r>
        <w:lastRenderedPageBreak/>
        <w:t>---AT: Obama Solved</w:t>
      </w:r>
    </w:p>
    <w:p w14:paraId="61B92A0B" w14:textId="45BAD397" w:rsidR="00D11C17" w:rsidRDefault="00D11C17" w:rsidP="00D11C17">
      <w:pPr>
        <w:pStyle w:val="Heading4"/>
      </w:pPr>
      <w:r w:rsidRPr="00D11C17">
        <w:rPr>
          <w:u w:val="single"/>
        </w:rPr>
        <w:t>G</w:t>
      </w:r>
      <w:r>
        <w:rPr>
          <w:u w:val="single"/>
        </w:rPr>
        <w:t>eneral conditional commutation orders</w:t>
      </w:r>
      <w:r>
        <w:t xml:space="preserve"> like counterplan are </w:t>
      </w:r>
      <w:r w:rsidRPr="00064D73">
        <w:rPr>
          <w:u w:val="single"/>
        </w:rPr>
        <w:t>key</w:t>
      </w:r>
      <w:r>
        <w:t xml:space="preserve"> to revitalize clemency.</w:t>
      </w:r>
    </w:p>
    <w:p w14:paraId="178EC98E" w14:textId="77777777" w:rsidR="00D11C17" w:rsidRDefault="00D11C17" w:rsidP="00D11C17">
      <w:r w:rsidRPr="00064D73">
        <w:rPr>
          <w:rStyle w:val="Style13ptBold"/>
        </w:rPr>
        <w:t>Larkin 18</w:t>
      </w:r>
      <w:r>
        <w:t xml:space="preserve"> – </w:t>
      </w:r>
      <w:r w:rsidRPr="00064D73">
        <w:t>Senior Legal Research Fellow</w:t>
      </w:r>
      <w:r>
        <w:t xml:space="preserve"> at </w:t>
      </w:r>
      <w:r w:rsidRPr="00064D73">
        <w:t>The Heritage Foundation</w:t>
      </w:r>
    </w:p>
    <w:p w14:paraId="5BD71318" w14:textId="77777777" w:rsidR="00D11C17" w:rsidRPr="00064D73" w:rsidRDefault="00D11C17" w:rsidP="00D11C17">
      <w:r>
        <w:t>Paul J. Larkin, Jr., “‘A Day Late and a Dollar Short’—President Obama’s Clemency Initiative 2014,”</w:t>
      </w:r>
      <w:r w:rsidRPr="00064D73">
        <w:t xml:space="preserve"> </w:t>
      </w:r>
      <w:r>
        <w:t xml:space="preserve">The </w:t>
      </w:r>
      <w:r w:rsidRPr="00064D73">
        <w:rPr>
          <w:b/>
          <w:bCs/>
          <w:sz w:val="30"/>
          <w:szCs w:val="30"/>
          <w:u w:val="single"/>
        </w:rPr>
        <w:t>Georgetown</w:t>
      </w:r>
      <w:r>
        <w:t xml:space="preserve"> Journal of Law &amp; Public Policy, Vol. 16, No. 1, 2018, </w:t>
      </w:r>
      <w:hyperlink r:id="rId61" w:history="1">
        <w:r w:rsidRPr="00A22EA2">
          <w:rPr>
            <w:rStyle w:val="Hyperlink"/>
          </w:rPr>
          <w:t>https://papers.ssrn.com/s</w:t>
        </w:r>
        <w:r w:rsidRPr="00A22EA2">
          <w:rPr>
            <w:rStyle w:val="Hyperlink"/>
          </w:rPr>
          <w:t>o</w:t>
        </w:r>
        <w:r w:rsidRPr="00A22EA2">
          <w:rPr>
            <w:rStyle w:val="Hyperlink"/>
          </w:rPr>
          <w:t>l3/papers.cfm?abstract_id=3132430</w:t>
        </w:r>
      </w:hyperlink>
      <w:r>
        <w:t>, pp. 148-149</w:t>
      </w:r>
    </w:p>
    <w:p w14:paraId="650456A2" w14:textId="77777777" w:rsidR="00D11C17" w:rsidRPr="00064D73" w:rsidRDefault="00D11C17" w:rsidP="00D11C17">
      <w:pPr>
        <w:rPr>
          <w:sz w:val="16"/>
        </w:rPr>
      </w:pPr>
      <w:r w:rsidRPr="00064D73">
        <w:rPr>
          <w:sz w:val="16"/>
        </w:rPr>
        <w:t xml:space="preserve">In an article published in the Harvard Law Review shortly before he left office, former President Barack </w:t>
      </w:r>
      <w:r w:rsidRPr="00064D73">
        <w:rPr>
          <w:rStyle w:val="StyleUnderline"/>
        </w:rPr>
        <w:t>Obama took credit for a variety of criminal justice initiatives</w:t>
      </w:r>
      <w:r w:rsidRPr="00064D73">
        <w:rPr>
          <w:sz w:val="16"/>
        </w:rPr>
        <w:t xml:space="preserve"> that he implemented or proposed during his eight years in office.1 </w:t>
      </w:r>
      <w:r w:rsidRPr="00064D73">
        <w:rPr>
          <w:rStyle w:val="StyleUnderline"/>
        </w:rPr>
        <w:t xml:space="preserve">One such measure was a </w:t>
      </w:r>
      <w:r w:rsidRPr="00064D73">
        <w:rPr>
          <w:rStyle w:val="Emphasis"/>
        </w:rPr>
        <w:t>clemency project</w:t>
      </w:r>
      <w:r w:rsidRPr="00064D73">
        <w:rPr>
          <w:sz w:val="16"/>
        </w:rPr>
        <w:t xml:space="preserve"> that he directed Attorney General Eric Holder to execute that was originally known as the Clemency Initiative 2014.2 The Framers granted the president the power to grant clemency in Article II because they believed that the nation’s chief executive should be able (among other things) to ameliorate miscarriages of justice.3 Obama believed that the federal drug trafficking laws imposed unduly lengthy terms of imprisonment on offenders, and he created this project so that the Department of Justice could assist him with deciding when and how to reduce disproportionate sentences.4 The department announced the initiative on April 23, 2014, and </w:t>
      </w:r>
      <w:r w:rsidRPr="00064D73">
        <w:rPr>
          <w:rStyle w:val="StyleUnderline"/>
        </w:rPr>
        <w:t>Obama acted on clemency applications until the day before he left office</w:t>
      </w:r>
      <w:r w:rsidRPr="00064D73">
        <w:rPr>
          <w:sz w:val="16"/>
        </w:rPr>
        <w:t xml:space="preserve">, January 19, 2017.5 </w:t>
      </w:r>
      <w:r w:rsidRPr="00064D73">
        <w:rPr>
          <w:rStyle w:val="StyleUnderline"/>
        </w:rPr>
        <w:t>Some have lauded the former president for his benevolence</w:t>
      </w:r>
      <w:r w:rsidRPr="00064D73">
        <w:rPr>
          <w:sz w:val="16"/>
        </w:rPr>
        <w:t xml:space="preserve"> in the exercise of his commutation authority.6 </w:t>
      </w:r>
      <w:r w:rsidRPr="00064D73">
        <w:rPr>
          <w:rStyle w:val="StyleUnderline"/>
        </w:rPr>
        <w:t>Obama has even patted himself on the back for</w:t>
      </w:r>
      <w:r w:rsidRPr="00064D73">
        <w:rPr>
          <w:sz w:val="16"/>
        </w:rPr>
        <w:t xml:space="preserve"> “</w:t>
      </w:r>
      <w:r w:rsidRPr="00064D73">
        <w:rPr>
          <w:rStyle w:val="StyleUnderline"/>
        </w:rPr>
        <w:t>reinvigorat</w:t>
      </w:r>
      <w:r w:rsidRPr="00064D73">
        <w:rPr>
          <w:sz w:val="16"/>
        </w:rPr>
        <w:t>[</w:t>
      </w:r>
      <w:r w:rsidRPr="00064D73">
        <w:rPr>
          <w:rStyle w:val="StyleUnderline"/>
        </w:rPr>
        <w:t>ing</w:t>
      </w:r>
      <w:r w:rsidRPr="00064D73">
        <w:rPr>
          <w:sz w:val="16"/>
        </w:rPr>
        <w:t xml:space="preserve">]” </w:t>
      </w:r>
      <w:r w:rsidRPr="00064D73">
        <w:rPr>
          <w:rStyle w:val="StyleUnderline"/>
        </w:rPr>
        <w:t>the federal clemency power</w:t>
      </w:r>
      <w:r w:rsidRPr="00064D73">
        <w:rPr>
          <w:sz w:val="16"/>
        </w:rPr>
        <w:t xml:space="preserve"> </w:t>
      </w:r>
      <w:r w:rsidRPr="00064D73">
        <w:rPr>
          <w:rStyle w:val="StyleUnderline"/>
        </w:rPr>
        <w:t>in a manner that</w:t>
      </w:r>
      <w:r w:rsidRPr="00064D73">
        <w:rPr>
          <w:sz w:val="16"/>
        </w:rPr>
        <w:t xml:space="preserve"> “set </w:t>
      </w:r>
      <w:r w:rsidRPr="00064D73">
        <w:rPr>
          <w:rStyle w:val="Emphasis"/>
        </w:rPr>
        <w:t>a precedent</w:t>
      </w:r>
      <w:r w:rsidRPr="00064D73">
        <w:rPr>
          <w:sz w:val="16"/>
        </w:rPr>
        <w:t>” for other chief executives.7</w:t>
      </w:r>
    </w:p>
    <w:p w14:paraId="727C79A9" w14:textId="77777777" w:rsidR="00D11C17" w:rsidRPr="00064D73" w:rsidRDefault="00D11C17" w:rsidP="00D11C17">
      <w:pPr>
        <w:rPr>
          <w:sz w:val="16"/>
        </w:rPr>
      </w:pPr>
      <w:r w:rsidRPr="00064D73">
        <w:rPr>
          <w:rStyle w:val="StyleUnderline"/>
        </w:rPr>
        <w:t>Obama’s clemency initiative</w:t>
      </w:r>
      <w:r w:rsidRPr="00064D73">
        <w:rPr>
          <w:sz w:val="16"/>
        </w:rPr>
        <w:t xml:space="preserve">, </w:t>
      </w:r>
      <w:r w:rsidRPr="00064D73">
        <w:rPr>
          <w:rStyle w:val="StyleUnderline"/>
        </w:rPr>
        <w:t>however</w:t>
      </w:r>
      <w:r w:rsidRPr="00064D73">
        <w:rPr>
          <w:sz w:val="16"/>
        </w:rPr>
        <w:t xml:space="preserve">, </w:t>
      </w:r>
      <w:r w:rsidRPr="00064D73">
        <w:rPr>
          <w:rStyle w:val="StyleUnderline"/>
        </w:rPr>
        <w:t xml:space="preserve">was </w:t>
      </w:r>
      <w:r w:rsidRPr="00064D73">
        <w:rPr>
          <w:rStyle w:val="Emphasis"/>
        </w:rPr>
        <w:t>hardly</w:t>
      </w:r>
      <w:r w:rsidRPr="00064D73">
        <w:rPr>
          <w:rStyle w:val="StyleUnderline"/>
        </w:rPr>
        <w:t xml:space="preserve"> the </w:t>
      </w:r>
      <w:r w:rsidRPr="00064D73">
        <w:rPr>
          <w:rStyle w:val="Emphasis"/>
        </w:rPr>
        <w:t>unqualified success</w:t>
      </w:r>
      <w:r w:rsidRPr="00064D73">
        <w:rPr>
          <w:sz w:val="16"/>
        </w:rPr>
        <w:t xml:space="preserve"> </w:t>
      </w:r>
      <w:r w:rsidRPr="00064D73">
        <w:rPr>
          <w:rStyle w:val="StyleUnderline"/>
        </w:rPr>
        <w:t>that Obama claims</w:t>
      </w:r>
      <w:r w:rsidRPr="00064D73">
        <w:rPr>
          <w:sz w:val="16"/>
        </w:rPr>
        <w:t xml:space="preserve">. It did not fall as far short of expectations as did “New Coke,” but </w:t>
      </w:r>
      <w:r w:rsidRPr="00064D73">
        <w:rPr>
          <w:rStyle w:val="StyleUnderline"/>
        </w:rPr>
        <w:t>it could have accomplished far more than it did</w:t>
      </w:r>
      <w:r w:rsidRPr="00064D73">
        <w:rPr>
          <w:sz w:val="16"/>
        </w:rPr>
        <w:t>. Of course, Obama is not the first president to act triumphantly for an undertaking that fell far short of expectations. Remember George W. Bush’s “Mission Accomplished” banner? But Obama could have done far more by doing far less or something far different. This article explains why.</w:t>
      </w:r>
    </w:p>
    <w:p w14:paraId="5C952BAB" w14:textId="39777BA3" w:rsidR="00D11C17" w:rsidRDefault="00D11C17" w:rsidP="00D11C17">
      <w:pPr>
        <w:rPr>
          <w:sz w:val="16"/>
        </w:rPr>
      </w:pPr>
      <w:r w:rsidRPr="00064D73">
        <w:rPr>
          <w:sz w:val="16"/>
        </w:rPr>
        <w:t xml:space="preserve">Part I explains why </w:t>
      </w:r>
      <w:r w:rsidRPr="00064D73">
        <w:rPr>
          <w:rStyle w:val="StyleUnderline"/>
        </w:rPr>
        <w:t xml:space="preserve">Obama waited </w:t>
      </w:r>
      <w:r w:rsidRPr="00064D73">
        <w:rPr>
          <w:rStyle w:val="Emphasis"/>
        </w:rPr>
        <w:t>far too long</w:t>
      </w:r>
      <w:r w:rsidRPr="00064D73">
        <w:rPr>
          <w:sz w:val="16"/>
        </w:rPr>
        <w:t xml:space="preserve"> </w:t>
      </w:r>
      <w:r w:rsidRPr="00064D73">
        <w:rPr>
          <w:rStyle w:val="StyleUnderline"/>
        </w:rPr>
        <w:t>before establishing his clemency initiative</w:t>
      </w:r>
      <w:r w:rsidRPr="00064D73">
        <w:rPr>
          <w:sz w:val="16"/>
        </w:rPr>
        <w:t xml:space="preserve">. Part II argues that </w:t>
      </w:r>
      <w:r w:rsidRPr="00064D73">
        <w:rPr>
          <w:rStyle w:val="StyleUnderline"/>
        </w:rPr>
        <w:t xml:space="preserve">the initiative </w:t>
      </w:r>
      <w:r w:rsidRPr="00064D73">
        <w:rPr>
          <w:rStyle w:val="Emphasis"/>
        </w:rPr>
        <w:t>fell far short</w:t>
      </w:r>
      <w:r w:rsidRPr="00064D73">
        <w:rPr>
          <w:sz w:val="16"/>
        </w:rPr>
        <w:t xml:space="preserve"> </w:t>
      </w:r>
      <w:r w:rsidRPr="00064D73">
        <w:rPr>
          <w:rStyle w:val="StyleUnderline"/>
        </w:rPr>
        <w:t xml:space="preserve">of what he could have accomplished if he had issued a </w:t>
      </w:r>
      <w:r w:rsidRPr="00064D73">
        <w:rPr>
          <w:rStyle w:val="Emphasis"/>
        </w:rPr>
        <w:t>general conditional commutation order</w:t>
      </w:r>
      <w:r w:rsidRPr="00064D73">
        <w:rPr>
          <w:sz w:val="16"/>
        </w:rPr>
        <w:t xml:space="preserve"> </w:t>
      </w:r>
      <w:r w:rsidRPr="00064D73">
        <w:rPr>
          <w:rStyle w:val="StyleUnderline"/>
        </w:rPr>
        <w:t>rather than undertake a case-by-case re-examination of the sentence each clemency applicant received</w:t>
      </w:r>
      <w:r w:rsidRPr="00064D73">
        <w:rPr>
          <w:sz w:val="16"/>
        </w:rPr>
        <w:t>. Part III then identifies an initiative that Obama should have pursued instead of the one for which he claims such credit: structural reform of the federal clemency process.8</w:t>
      </w:r>
    </w:p>
    <w:p w14:paraId="5012ADB7" w14:textId="19C1AC82" w:rsidR="00D11C17" w:rsidRDefault="00D11C17" w:rsidP="00D11C17">
      <w:pPr>
        <w:pStyle w:val="Heading3"/>
      </w:pPr>
    </w:p>
    <w:p w14:paraId="1D44CA24" w14:textId="07237376" w:rsidR="007276B9" w:rsidRDefault="007276B9" w:rsidP="007276B9">
      <w:pPr>
        <w:pStyle w:val="Heading3"/>
      </w:pPr>
      <w:r>
        <w:lastRenderedPageBreak/>
        <w:t>2NC---Spillover---Clemency Key</w:t>
      </w:r>
    </w:p>
    <w:p w14:paraId="730B820B" w14:textId="4BAC97AF" w:rsidR="007276B9" w:rsidRDefault="007276B9" w:rsidP="007276B9">
      <w:pPr>
        <w:pStyle w:val="Heading4"/>
      </w:pPr>
      <w:r>
        <w:t>Clemency powers key to establish control over the executive branch – it</w:t>
      </w:r>
      <w:r w:rsidR="002B5658">
        <w:t>’</w:t>
      </w:r>
      <w:r>
        <w:t>s constitutionally sound</w:t>
      </w:r>
    </w:p>
    <w:p w14:paraId="1B88DE54" w14:textId="77777777" w:rsidR="007276B9" w:rsidRPr="009B6A51" w:rsidRDefault="007276B9" w:rsidP="007276B9">
      <w:pPr>
        <w:rPr>
          <w:rStyle w:val="Style13ptBold"/>
          <w:b w:val="0"/>
          <w:bCs/>
        </w:rPr>
      </w:pPr>
      <w:r>
        <w:rPr>
          <w:rStyle w:val="Style13ptBold"/>
        </w:rPr>
        <w:t xml:space="preserve">Barkow 14 </w:t>
      </w:r>
      <w:r w:rsidRPr="009B6A51">
        <w:rPr>
          <w:rStyle w:val="Style13ptBold"/>
          <w:b w:val="0"/>
          <w:sz w:val="16"/>
          <w:szCs w:val="16"/>
        </w:rPr>
        <w:t>(Rachel E. Barkow is an American professor of law at the New York University School of Law as well as faculty director of Center on the Administration of Criminal Law, August 2014, Clemency and the Unitary Executive, New York University School of Law, tkk)</w:t>
      </w:r>
    </w:p>
    <w:p w14:paraId="760447D6" w14:textId="0204A465" w:rsidR="007276B9" w:rsidRPr="007276B9" w:rsidRDefault="007276B9" w:rsidP="007276B9">
      <w:pPr>
        <w:rPr>
          <w:sz w:val="16"/>
        </w:rPr>
      </w:pPr>
      <w:r w:rsidRPr="009B6A51">
        <w:rPr>
          <w:u w:val="single"/>
        </w:rPr>
        <w:t>President Obama’s use of enforcement discretion to achieve important domestic policy initiatives</w:t>
      </w:r>
      <w:r w:rsidRPr="009B6A51">
        <w:rPr>
          <w:sz w:val="16"/>
        </w:rPr>
        <w:t xml:space="preserve"> – </w:t>
      </w:r>
      <w:r w:rsidRPr="009B6A51">
        <w:rPr>
          <w:u w:val="single"/>
        </w:rPr>
        <w:t>including</w:t>
      </w:r>
      <w:r w:rsidRPr="009B6A51">
        <w:rPr>
          <w:sz w:val="16"/>
        </w:rPr>
        <w:t xml:space="preserve"> </w:t>
      </w:r>
      <w:r w:rsidRPr="009B6A51">
        <w:rPr>
          <w:u w:val="single"/>
        </w:rPr>
        <w:t>in</w:t>
      </w:r>
      <w:r w:rsidRPr="009B6A51">
        <w:rPr>
          <w:sz w:val="16"/>
        </w:rPr>
        <w:t xml:space="preserve"> the field of </w:t>
      </w:r>
      <w:r w:rsidRPr="009B6A51">
        <w:rPr>
          <w:u w:val="single"/>
        </w:rPr>
        <w:t>criminal law</w:t>
      </w:r>
      <w:r w:rsidRPr="009B6A51">
        <w:rPr>
          <w:sz w:val="16"/>
        </w:rPr>
        <w:t xml:space="preserve"> – have </w:t>
      </w:r>
      <w:r w:rsidRPr="009B6A51">
        <w:rPr>
          <w:u w:val="single"/>
        </w:rPr>
        <w:t>sparked</w:t>
      </w:r>
      <w:r w:rsidRPr="009B6A51">
        <w:rPr>
          <w:sz w:val="16"/>
        </w:rPr>
        <w:t xml:space="preserve"> a </w:t>
      </w:r>
      <w:r w:rsidRPr="009B6A51">
        <w:rPr>
          <w:u w:val="single"/>
        </w:rPr>
        <w:t>vigorous debate about where the President’s duty under the Take Care Clause ends and legitimate enforcement discretion begins.</w:t>
      </w:r>
      <w:r w:rsidRPr="009B6A51">
        <w:rPr>
          <w:sz w:val="16"/>
        </w:rPr>
        <w:t xml:space="preserve"> But </w:t>
      </w:r>
      <w:r w:rsidRPr="009B6A51">
        <w:rPr>
          <w:u w:val="single"/>
        </w:rPr>
        <w:t>even with broad power to set enforcement charging policies, the President controls only the discretion of his or her agents at the front-end to achieve policy goals</w:t>
      </w:r>
      <w:r w:rsidRPr="009B6A51">
        <w:rPr>
          <w:sz w:val="16"/>
        </w:rPr>
        <w:t xml:space="preserve">. </w:t>
      </w:r>
      <w:r w:rsidRPr="009B6A51">
        <w:rPr>
          <w:u w:val="single"/>
        </w:rPr>
        <w:t>What about enforcement decisions already made, either by his or her own agents or actors in previous administrations, with which the President disagrees? The Framers anticipated this issue in the context of criminal law and vested the President with broad and explicit back-end control through the constitutional pardon power.</w:t>
      </w:r>
      <w:r w:rsidRPr="009B6A51">
        <w:rPr>
          <w:sz w:val="16"/>
        </w:rPr>
        <w:t xml:space="preserve"> But while centralized authority over enforcement discretion at the front-end has grown, </w:t>
      </w:r>
      <w:r w:rsidRPr="009B6A51">
        <w:rPr>
          <w:rStyle w:val="Emphasis"/>
        </w:rPr>
        <w:t>the clemency power finds itself falling into desuetude</w:t>
      </w:r>
      <w:r w:rsidRPr="009B6A51">
        <w:rPr>
          <w:sz w:val="16"/>
        </w:rPr>
        <w:t xml:space="preserve">. This Article explores the fall of the clemency power and argues for its resurrection as a critical mechanism for the President to assert control over the executive branch in criminal cases. </w:t>
      </w:r>
      <w:r w:rsidRPr="009B6A51">
        <w:rPr>
          <w:u w:val="single"/>
        </w:rPr>
        <w:t xml:space="preserve">While clemency has typically been referred to as an exercise of mercy and even analogized to religious forgiveness, it also serves a more structurally important role in the American constitutional order that has been all but overlooked. </w:t>
      </w:r>
      <w:r w:rsidRPr="009B6A51">
        <w:rPr>
          <w:rStyle w:val="Emphasis"/>
        </w:rPr>
        <w:t>It is a critical mechanism for the President to control the executive department</w:t>
      </w:r>
      <w:r w:rsidRPr="009B6A51">
        <w:rPr>
          <w:sz w:val="16"/>
        </w:rPr>
        <w:t xml:space="preserve">. </w:t>
      </w:r>
      <w:r w:rsidRPr="009B6A51">
        <w:rPr>
          <w:u w:val="single"/>
        </w:rPr>
        <w:t xml:space="preserve">Those in favor of a unitary executive should encourage its more robust employment. But even critics of unitary executive theory should embrace clemency as a mechanism of control because, </w:t>
      </w:r>
      <w:r w:rsidRPr="009B6A51">
        <w:rPr>
          <w:rStyle w:val="Emphasis"/>
        </w:rPr>
        <w:t>whatever the merits of other unitary executive claims involving military power or oversight over administrative agencies, clemency stands on different footing</w:t>
      </w:r>
      <w:r w:rsidRPr="009B6A51">
        <w:rPr>
          <w:sz w:val="16"/>
        </w:rPr>
        <w:t xml:space="preserve">. It is explicitly and unambiguously grounded in the Constitution’s text, and it comes with an established historical pedigree. </w:t>
      </w:r>
      <w:r w:rsidRPr="009B6A51">
        <w:rPr>
          <w:u w:val="single"/>
        </w:rPr>
        <w:t>It is also a crucial checking mechanism given the landscape of criminal justice today</w:t>
      </w:r>
      <w:r w:rsidRPr="009B6A51">
        <w:rPr>
          <w:sz w:val="16"/>
        </w:rPr>
        <w:t xml:space="preserve">. </w:t>
      </w:r>
      <w:r w:rsidRPr="009B6A51">
        <w:rPr>
          <w:u w:val="single"/>
        </w:rPr>
        <w:t>The current environment of overbroad federal criminal laws and excessive charging by federal prosecutors has produced a criminal justice system of unprecedented size and scope with overcrowded and expensive federal prisons and hundreds of thousands of individuals hindered from reentering society because of a federal record</w:t>
      </w:r>
      <w:r w:rsidRPr="009B6A51">
        <w:rPr>
          <w:sz w:val="16"/>
        </w:rPr>
        <w:t xml:space="preserve">. </w:t>
      </w:r>
      <w:r w:rsidRPr="009B6A51">
        <w:rPr>
          <w:rStyle w:val="Emphasis"/>
        </w:rPr>
        <w:t>Clemency is a key tool</w:t>
      </w:r>
      <w:r w:rsidRPr="009B6A51">
        <w:rPr>
          <w:u w:val="single"/>
        </w:rPr>
        <w:t xml:space="preserve"> for addressing poor enforcement decisions and injustices in this system, as well as checking disparities in how different United States Attorneys enforce the law</w:t>
      </w:r>
      <w:r w:rsidRPr="009B6A51">
        <w:rPr>
          <w:sz w:val="16"/>
        </w:rPr>
        <w:t xml:space="preserve">. </w:t>
      </w:r>
    </w:p>
    <w:p w14:paraId="6ECAE94E" w14:textId="771AAD26" w:rsidR="00EC4A22" w:rsidRDefault="00EC4A22" w:rsidP="00EC4A22">
      <w:pPr>
        <w:pStyle w:val="Heading3"/>
      </w:pPr>
      <w:r>
        <w:lastRenderedPageBreak/>
        <w:t>2NC---Spillover---Precedent</w:t>
      </w:r>
    </w:p>
    <w:p w14:paraId="7E311171" w14:textId="77777777" w:rsidR="00EC4A22" w:rsidRDefault="00EC4A22" w:rsidP="00EC4A22">
      <w:pPr>
        <w:pStyle w:val="Heading4"/>
      </w:pPr>
      <w:r>
        <w:t xml:space="preserve">The CP expands use of clemency powers among the states – governors follow the positive steps taken by the federal government </w:t>
      </w:r>
    </w:p>
    <w:p w14:paraId="3B770E64" w14:textId="77777777" w:rsidR="00EC4A22" w:rsidRDefault="00EC4A22" w:rsidP="00EC4A22">
      <w:r>
        <w:rPr>
          <w:b/>
          <w:bCs/>
          <w:sz w:val="26"/>
          <w:szCs w:val="28"/>
        </w:rPr>
        <w:t xml:space="preserve">Lustbader and Gullapalli 19 </w:t>
      </w:r>
      <w:r>
        <w:t>– S</w:t>
      </w:r>
      <w:r w:rsidRPr="007A181F">
        <w:t>enior legal counsel, was previously senior program associate at the Vera Institute of Justice and a criminal defense attorney at The Bronx Defenders</w:t>
      </w:r>
      <w:r>
        <w:t>. [Sarah Lustbader]</w:t>
      </w:r>
    </w:p>
    <w:p w14:paraId="616FF35C" w14:textId="77777777" w:rsidR="00EC4A22" w:rsidRDefault="00EC4A22" w:rsidP="00EC4A22">
      <w:r>
        <w:t>S</w:t>
      </w:r>
      <w:r w:rsidRPr="007A181F">
        <w:t>enior legal counsel at The Justice Collaborative, spent several years as a human rights advocate, public defender, and journalist in the U.S. and India.</w:t>
      </w:r>
      <w:r>
        <w:t xml:space="preserve"> [Vaidya Gullapalli]</w:t>
      </w:r>
    </w:p>
    <w:p w14:paraId="1ED7F2E1" w14:textId="77777777" w:rsidR="00EC4A22" w:rsidRPr="007A181F" w:rsidRDefault="00EC4A22" w:rsidP="00EC4A22">
      <w:r>
        <w:t>Sara Lubstader and Vaidya Gullapalli, “</w:t>
      </w:r>
      <w:r w:rsidRPr="007A181F">
        <w:t>REVITALIZING CLEMENCY, AT THE FEDERAL AND STATE LEVEL</w:t>
      </w:r>
      <w:r>
        <w:t xml:space="preserve">,” The Appeal, 01 May 2019, </w:t>
      </w:r>
      <w:hyperlink r:id="rId62" w:history="1">
        <w:r w:rsidRPr="006D73EF">
          <w:rPr>
            <w:rStyle w:val="Hyperlink"/>
          </w:rPr>
          <w:t>https://theappeal.org/revitalizing-clemency-at-the-federal-and-state-level/</w:t>
        </w:r>
      </w:hyperlink>
    </w:p>
    <w:p w14:paraId="5D8D6F23" w14:textId="77777777" w:rsidR="00EC4A22" w:rsidRPr="00B332A2" w:rsidRDefault="00EC4A22" w:rsidP="00EC4A22">
      <w:pPr>
        <w:rPr>
          <w:rStyle w:val="StyleUnderline"/>
        </w:rPr>
      </w:pPr>
      <w:r w:rsidRPr="007852A2">
        <w:rPr>
          <w:sz w:val="16"/>
        </w:rPr>
        <w:t xml:space="preserve">A thirst for punishment and the political payoff of pushing for draconian sentencing has given the United States an unmatched incarceration crisis. Reversing it and repairing the harms it has caused requires many strategies. </w:t>
      </w:r>
      <w:r w:rsidRPr="00B332A2">
        <w:rPr>
          <w:rStyle w:val="StyleUnderline"/>
        </w:rPr>
        <w:t>One crucial tool is executive clemency.</w:t>
      </w:r>
      <w:r w:rsidRPr="007852A2">
        <w:rPr>
          <w:sz w:val="16"/>
        </w:rPr>
        <w:t xml:space="preserve"> President Barack Obama issued a record number of commutations, but his actions were still severely restricted by a process centralized in the Department of Justice. As was explored in a recent edition of the Daily Appeal</w:t>
      </w:r>
      <w:r w:rsidRPr="00B332A2">
        <w:rPr>
          <w:rStyle w:val="StyleUnderline"/>
        </w:rPr>
        <w:t xml:space="preserve">, it is important that presidential candidates </w:t>
      </w:r>
      <w:r w:rsidRPr="007852A2">
        <w:rPr>
          <w:rStyle w:val="Emphasis"/>
        </w:rPr>
        <w:t>commit to revitalizing clemency</w:t>
      </w:r>
      <w:r w:rsidRPr="00B332A2">
        <w:rPr>
          <w:rStyle w:val="StyleUnderline"/>
        </w:rPr>
        <w:t>.</w:t>
      </w:r>
    </w:p>
    <w:p w14:paraId="15ED83E9" w14:textId="77777777" w:rsidR="00EC4A22" w:rsidRPr="007852A2" w:rsidRDefault="00EC4A22" w:rsidP="00EC4A22">
      <w:pPr>
        <w:rPr>
          <w:sz w:val="16"/>
        </w:rPr>
      </w:pPr>
      <w:r w:rsidRPr="007852A2">
        <w:rPr>
          <w:sz w:val="16"/>
        </w:rPr>
        <w:t xml:space="preserve">Last month, Democratic presidential candidate Senator Amy </w:t>
      </w:r>
      <w:r w:rsidRPr="00B332A2">
        <w:rPr>
          <w:rStyle w:val="StyleUnderline"/>
        </w:rPr>
        <w:t>Klobuchar laid out a plan for clemency reform</w:t>
      </w:r>
      <w:r w:rsidRPr="007852A2">
        <w:rPr>
          <w:sz w:val="16"/>
        </w:rPr>
        <w:t xml:space="preserve">, describing the criminal justice system as “broken” with “racial disparities at every level.” [Amy Klobuchar / CNN] In a piece published yesterday, Vox’s German Lopez analyzed Klobuchar’s pledge “to </w:t>
      </w:r>
      <w:r w:rsidRPr="00B332A2">
        <w:rPr>
          <w:rStyle w:val="StyleUnderline"/>
        </w:rPr>
        <w:t>enact reforms within a month that could free thousands, if not tens of thousands, of people from federal prisons</w:t>
      </w:r>
      <w:r w:rsidRPr="007852A2">
        <w:rPr>
          <w:sz w:val="16"/>
        </w:rPr>
        <w:t xml:space="preserve">—and she won’t even need Congress to do it.” The proposal, Lopez writes, “would tap </w:t>
      </w:r>
      <w:r w:rsidRPr="007852A2">
        <w:rPr>
          <w:rStyle w:val="StyleUnderline"/>
        </w:rPr>
        <w:t>into one of the president’s few nearly absolute powers”: the ability to grant pardons and commutations to anyone in federal prison</w:t>
      </w:r>
      <w:r w:rsidRPr="007852A2">
        <w:rPr>
          <w:sz w:val="16"/>
        </w:rPr>
        <w:t>. [German Lopez / Vox]</w:t>
      </w:r>
    </w:p>
    <w:p w14:paraId="53EA2E3A" w14:textId="77777777" w:rsidR="00EC4A22" w:rsidRPr="007852A2" w:rsidRDefault="00EC4A22" w:rsidP="00EC4A22">
      <w:pPr>
        <w:rPr>
          <w:sz w:val="16"/>
          <w:szCs w:val="18"/>
        </w:rPr>
      </w:pPr>
      <w:r w:rsidRPr="007852A2">
        <w:rPr>
          <w:sz w:val="16"/>
          <w:szCs w:val="18"/>
        </w:rPr>
        <w:t>Klobuchar committed to one of the primary recommendations of experts on the issue: taking the pardon process out of the Department of Justice. Significantly, Klobuchar, a former prosecutor, emphasized the importance of the clemency process not being driven by prosecutors. As Mark Osler, whose scholarship with fellow law professor Rachel Barkow informed Klobuchar’s proposal, told Lopez: “It’s hard to imagine a stronger conflict of interest than leaving the idea of clemency to the people who had asked for the sentences in the first place. … And I say that as someone who was a prosecutor.” [German Lopez / Vox]</w:t>
      </w:r>
    </w:p>
    <w:p w14:paraId="59FC43D5" w14:textId="77777777" w:rsidR="00EC4A22" w:rsidRPr="007852A2" w:rsidRDefault="00EC4A22" w:rsidP="00EC4A22">
      <w:pPr>
        <w:rPr>
          <w:sz w:val="16"/>
        </w:rPr>
      </w:pPr>
      <w:r w:rsidRPr="007852A2">
        <w:rPr>
          <w:sz w:val="16"/>
        </w:rPr>
        <w:t xml:space="preserve">Klobuchar’s plan targets those convicted of nonviolent drug offenses, but her staff told Lopez that she would be open to commutations for those convicted of more serious offenses, given evidence of rehabilitation. It is important that she means this. </w:t>
      </w:r>
      <w:r w:rsidRPr="00B332A2">
        <w:rPr>
          <w:rStyle w:val="StyleUnderline"/>
        </w:rPr>
        <w:t xml:space="preserve">Other </w:t>
      </w:r>
      <w:r w:rsidRPr="007852A2">
        <w:rPr>
          <w:rStyle w:val="Emphasis"/>
        </w:rPr>
        <w:t>presidential candidates</w:t>
      </w:r>
      <w:r w:rsidRPr="00B332A2">
        <w:rPr>
          <w:rStyle w:val="StyleUnderline"/>
        </w:rPr>
        <w:t xml:space="preserve"> have also focused their </w:t>
      </w:r>
      <w:r w:rsidRPr="007852A2">
        <w:rPr>
          <w:rStyle w:val="Emphasis"/>
        </w:rPr>
        <w:t>clemency commitments</w:t>
      </w:r>
      <w:r w:rsidRPr="00B332A2">
        <w:rPr>
          <w:rStyle w:val="StyleUnderline"/>
        </w:rPr>
        <w:t xml:space="preserve"> on non-violent drug offenses and that is insufficient</w:t>
      </w:r>
      <w:r w:rsidRPr="007852A2">
        <w:rPr>
          <w:sz w:val="16"/>
        </w:rPr>
        <w:t xml:space="preserve">. The federal prison population is only around 12 percent of all people in prison. </w:t>
      </w:r>
      <w:r w:rsidRPr="00B332A2">
        <w:rPr>
          <w:rStyle w:val="StyleUnderline"/>
        </w:rPr>
        <w:t xml:space="preserve">Although the percentage of people incarcerated on nonviolent offenses—about 50 percent— is much higher in the federal system than in the state systems, </w:t>
      </w:r>
      <w:r w:rsidRPr="007852A2">
        <w:rPr>
          <w:rStyle w:val="Emphasis"/>
        </w:rPr>
        <w:t>limiting</w:t>
      </w:r>
      <w:r w:rsidRPr="00B332A2">
        <w:rPr>
          <w:rStyle w:val="StyleUnderline"/>
        </w:rPr>
        <w:t xml:space="preserve"> serious consideration of </w:t>
      </w:r>
      <w:r w:rsidRPr="007852A2">
        <w:rPr>
          <w:rStyle w:val="Emphasis"/>
        </w:rPr>
        <w:t>clemency</w:t>
      </w:r>
      <w:r w:rsidRPr="00B332A2">
        <w:rPr>
          <w:rStyle w:val="StyleUnderline"/>
        </w:rPr>
        <w:t xml:space="preserve"> to those convicted of nonviolent drug offenses </w:t>
      </w:r>
      <w:r w:rsidRPr="007852A2">
        <w:rPr>
          <w:rStyle w:val="StyleUnderline"/>
        </w:rPr>
        <w:t>means</w:t>
      </w:r>
      <w:r w:rsidRPr="007852A2">
        <w:rPr>
          <w:rStyle w:val="Emphasis"/>
        </w:rPr>
        <w:t xml:space="preserve"> significantly limiting any proposal’s scope.</w:t>
      </w:r>
      <w:r w:rsidRPr="00B332A2">
        <w:rPr>
          <w:rStyle w:val="StyleUnderline"/>
        </w:rPr>
        <w:t xml:space="preserve"> </w:t>
      </w:r>
      <w:r w:rsidRPr="007852A2">
        <w:rPr>
          <w:sz w:val="16"/>
        </w:rPr>
        <w:t>[German Lopez / Vox]</w:t>
      </w:r>
    </w:p>
    <w:p w14:paraId="3DC31746" w14:textId="77777777" w:rsidR="00EC4A22" w:rsidRPr="007852A2" w:rsidRDefault="00EC4A22" w:rsidP="00EC4A22">
      <w:pPr>
        <w:rPr>
          <w:sz w:val="16"/>
          <w:szCs w:val="18"/>
        </w:rPr>
      </w:pPr>
      <w:r w:rsidRPr="007852A2">
        <w:rPr>
          <w:sz w:val="16"/>
          <w:szCs w:val="18"/>
        </w:rPr>
        <w:t>Beyond the numbers, it avoids reckoning with two important issues—decades of excessive sentences for violent crimes and the role of mercy even in cases where people have done wrong, including by wronging others.</w:t>
      </w:r>
    </w:p>
    <w:p w14:paraId="0060AA8E" w14:textId="77777777" w:rsidR="00EC4A22" w:rsidRPr="007852A2" w:rsidRDefault="00EC4A22" w:rsidP="00EC4A22">
      <w:pPr>
        <w:rPr>
          <w:sz w:val="16"/>
        </w:rPr>
      </w:pPr>
      <w:r w:rsidRPr="00B332A2">
        <w:rPr>
          <w:rStyle w:val="StyleUnderline"/>
        </w:rPr>
        <w:t xml:space="preserve">At the state level, </w:t>
      </w:r>
      <w:r w:rsidRPr="007852A2">
        <w:rPr>
          <w:rStyle w:val="Emphasis"/>
        </w:rPr>
        <w:t xml:space="preserve">governors </w:t>
      </w:r>
      <w:r w:rsidRPr="00B332A2">
        <w:rPr>
          <w:rStyle w:val="StyleUnderline"/>
        </w:rPr>
        <w:t xml:space="preserve">also </w:t>
      </w:r>
      <w:r w:rsidRPr="007852A2">
        <w:rPr>
          <w:rStyle w:val="Emphasis"/>
        </w:rPr>
        <w:t>need to be challenged</w:t>
      </w:r>
      <w:r w:rsidRPr="00B332A2">
        <w:rPr>
          <w:rStyle w:val="StyleUnderline"/>
        </w:rPr>
        <w:t xml:space="preserve"> to use their </w:t>
      </w:r>
      <w:r w:rsidRPr="007852A2">
        <w:rPr>
          <w:rStyle w:val="Emphasis"/>
        </w:rPr>
        <w:t>clemency power expansively</w:t>
      </w:r>
      <w:r w:rsidRPr="00B332A2">
        <w:rPr>
          <w:rStyle w:val="StyleUnderline"/>
        </w:rPr>
        <w:t>.</w:t>
      </w:r>
      <w:r w:rsidRPr="007852A2">
        <w:rPr>
          <w:sz w:val="16"/>
        </w:rPr>
        <w:t xml:space="preserve"> The Center on the Administration of Criminal Law at New York University School of Law released the first report of its State Historical Clemency Project, focused on Pennsylvania. </w:t>
      </w:r>
      <w:r w:rsidRPr="00B332A2">
        <w:rPr>
          <w:rStyle w:val="StyleUnderline"/>
        </w:rPr>
        <w:t xml:space="preserve">The report is revealing about the particular political and structural factors that led to the “demise of clemency” in Pennsylvania while the state’s prisons swelled with people serving life sentences. It also sheds light on the factors that contribute to the disuse of clemency nationally and steps that can </w:t>
      </w:r>
      <w:r w:rsidRPr="007852A2">
        <w:rPr>
          <w:rStyle w:val="Emphasis"/>
        </w:rPr>
        <w:t>revitalize executive use</w:t>
      </w:r>
      <w:r w:rsidRPr="00B332A2">
        <w:rPr>
          <w:rStyle w:val="StyleUnderline"/>
        </w:rPr>
        <w:t xml:space="preserve"> of this power.</w:t>
      </w:r>
      <w:r w:rsidRPr="007852A2">
        <w:rPr>
          <w:sz w:val="16"/>
        </w:rPr>
        <w:t xml:space="preserve"> [State Historical Clemency Project]</w:t>
      </w:r>
    </w:p>
    <w:p w14:paraId="177BC010" w14:textId="77777777" w:rsidR="00EC4A22" w:rsidRPr="007852A2" w:rsidRDefault="00EC4A22" w:rsidP="00EC4A22">
      <w:pPr>
        <w:rPr>
          <w:sz w:val="16"/>
          <w:szCs w:val="18"/>
        </w:rPr>
      </w:pPr>
      <w:r w:rsidRPr="007852A2">
        <w:rPr>
          <w:sz w:val="16"/>
          <w:szCs w:val="18"/>
        </w:rPr>
        <w:lastRenderedPageBreak/>
        <w:t>Pennsylvania is distinctive in many ways. Anyone convicted of first- or second-degree murder (including felony murder, which does not require intent to kill) faces a life sentence. And Pennsylvania is one of only five states where all life sentences are without parole. The result is that Pennsylvania has the nation’s second-highest number of people sentenced to die in prison: 5,400. (Only Florida, with twice the state population, has more.) More than two-thirds of these people are Black, in a state where Black people are only 11 percent of the population. More than half were younger than 25 when they received life sentences.  [Abolitionist Law Center]</w:t>
      </w:r>
    </w:p>
    <w:p w14:paraId="0183DB51" w14:textId="77777777" w:rsidR="00EC4A22" w:rsidRPr="007852A2" w:rsidRDefault="00EC4A22" w:rsidP="00EC4A22">
      <w:pPr>
        <w:rPr>
          <w:sz w:val="16"/>
        </w:rPr>
      </w:pPr>
      <w:r w:rsidRPr="007852A2">
        <w:rPr>
          <w:sz w:val="16"/>
        </w:rPr>
        <w:t xml:space="preserve">Until 1980, several dozen life sentences were commuted each year in Pennsylvania. </w:t>
      </w:r>
      <w:r w:rsidRPr="00B332A2">
        <w:rPr>
          <w:rStyle w:val="StyleUnderline"/>
        </w:rPr>
        <w:t xml:space="preserve">The </w:t>
      </w:r>
      <w:r w:rsidRPr="007852A2">
        <w:rPr>
          <w:rStyle w:val="Emphasis"/>
        </w:rPr>
        <w:t>tough-on-crime politics</w:t>
      </w:r>
      <w:r w:rsidRPr="00B332A2">
        <w:rPr>
          <w:rStyle w:val="StyleUnderline"/>
        </w:rPr>
        <w:t xml:space="preserve"> of the era that followed </w:t>
      </w:r>
      <w:r w:rsidRPr="007852A2">
        <w:rPr>
          <w:rStyle w:val="Emphasis"/>
        </w:rPr>
        <w:t>took their toll on clemency</w:t>
      </w:r>
      <w:r w:rsidRPr="00B332A2">
        <w:rPr>
          <w:rStyle w:val="StyleUnderline"/>
        </w:rPr>
        <w:t>.</w:t>
      </w:r>
      <w:r w:rsidRPr="007852A2">
        <w:rPr>
          <w:sz w:val="16"/>
        </w:rPr>
        <w:t xml:space="preserve"> In 1994 things went further downhill after Reginald McFadden, whose life sentence was commuted after 25 years in prison, was arrested within days of release for two murders and a rape. The lieutenant governor, who was chairperson of the Board of Pardons and had voted in favor of McFadden’s sentence commutation, went on to lose his race for governor. [State Historical Clemency Project]</w:t>
      </w:r>
    </w:p>
    <w:p w14:paraId="3A81686E" w14:textId="77777777" w:rsidR="00EC4A22" w:rsidRPr="007852A2" w:rsidRDefault="00EC4A22" w:rsidP="00EC4A22">
      <w:pPr>
        <w:rPr>
          <w:sz w:val="16"/>
        </w:rPr>
      </w:pPr>
      <w:r w:rsidRPr="00B332A2">
        <w:rPr>
          <w:rStyle w:val="StyleUnderline"/>
        </w:rPr>
        <w:t>A constitutional amendment in 1997 permanently altered the process to make clemency for people serving life nearly impossible. Previously, the Board of Pardons recommended a petition for the governor to consider if a majority of its five members voted in favor.</w:t>
      </w:r>
      <w:r w:rsidRPr="007852A2">
        <w:rPr>
          <w:sz w:val="16"/>
        </w:rPr>
        <w:t xml:space="preserve"> The amendment required a unanimous vote in all cases of sentence commutation for people sentenced to life or the death penalty. It also replaced the “Member of Bar” on the board with a crime victim or family member of a victim. [State Historical Clemency Project]</w:t>
      </w:r>
    </w:p>
    <w:p w14:paraId="1190243B" w14:textId="77777777" w:rsidR="00EC4A22" w:rsidRPr="007852A2" w:rsidRDefault="00EC4A22" w:rsidP="00EC4A22">
      <w:pPr>
        <w:rPr>
          <w:sz w:val="16"/>
        </w:rPr>
      </w:pPr>
      <w:r w:rsidRPr="007852A2">
        <w:rPr>
          <w:sz w:val="16"/>
        </w:rPr>
        <w:t xml:space="preserve">The results speak for themselves: </w:t>
      </w:r>
      <w:r w:rsidRPr="007852A2">
        <w:rPr>
          <w:u w:val="single"/>
        </w:rPr>
        <w:t>“Between 1967 and 1994, over 360 life sentences were commuted. Since 1994, only 10 have been commuted.”</w:t>
      </w:r>
      <w:r w:rsidRPr="007852A2">
        <w:rPr>
          <w:sz w:val="16"/>
        </w:rPr>
        <w:t xml:space="preserve"> [State Historical Clemency Project]</w:t>
      </w:r>
    </w:p>
    <w:p w14:paraId="61CA9B89" w14:textId="77777777" w:rsidR="00EC4A22" w:rsidRPr="007852A2" w:rsidRDefault="00EC4A22" w:rsidP="00EC4A22">
      <w:pPr>
        <w:rPr>
          <w:sz w:val="16"/>
        </w:rPr>
      </w:pPr>
      <w:r w:rsidRPr="007852A2">
        <w:rPr>
          <w:sz w:val="16"/>
        </w:rPr>
        <w:t xml:space="preserve">But recently </w:t>
      </w:r>
      <w:r w:rsidRPr="00B332A2">
        <w:rPr>
          <w:rStyle w:val="StyleUnderline"/>
        </w:rPr>
        <w:t xml:space="preserve">there have been some </w:t>
      </w:r>
      <w:r w:rsidRPr="007852A2">
        <w:rPr>
          <w:rStyle w:val="Emphasis"/>
        </w:rPr>
        <w:t>modest positive developments</w:t>
      </w:r>
      <w:r w:rsidRPr="007852A2">
        <w:rPr>
          <w:sz w:val="16"/>
        </w:rPr>
        <w:t>.</w:t>
      </w:r>
    </w:p>
    <w:p w14:paraId="34BDC823" w14:textId="77777777" w:rsidR="00EC4A22" w:rsidRPr="007852A2" w:rsidRDefault="00EC4A22" w:rsidP="00EC4A22">
      <w:pPr>
        <w:rPr>
          <w:sz w:val="16"/>
        </w:rPr>
      </w:pPr>
      <w:r w:rsidRPr="00B332A2">
        <w:rPr>
          <w:rStyle w:val="StyleUnderline"/>
        </w:rPr>
        <w:t>Governor Tom Wolf, now serving his second term, has commuted four sentences since December</w:t>
      </w:r>
      <w:r w:rsidRPr="007852A2">
        <w:rPr>
          <w:sz w:val="16"/>
        </w:rPr>
        <w:t xml:space="preserve">. The board’s recommendations have also benefited from support from Philadelphia District Attorney Larry Krasner. </w:t>
      </w:r>
      <w:r w:rsidRPr="007852A2">
        <w:rPr>
          <w:u w:val="single"/>
        </w:rPr>
        <w:t>P</w:t>
      </w:r>
      <w:r w:rsidRPr="007852A2">
        <w:rPr>
          <w:rStyle w:val="StyleUnderline"/>
        </w:rPr>
        <w:t>ennsylvania’s</w:t>
      </w:r>
      <w:r w:rsidRPr="00B332A2">
        <w:rPr>
          <w:rStyle w:val="StyleUnderline"/>
        </w:rPr>
        <w:t xml:space="preserve"> previous lieutenant governor was outspoken toward the end of his term about how the </w:t>
      </w:r>
      <w:r w:rsidRPr="007852A2">
        <w:rPr>
          <w:rStyle w:val="Emphasis"/>
        </w:rPr>
        <w:t>clemency process was “broken</w:t>
      </w:r>
      <w:r w:rsidRPr="00B332A2">
        <w:rPr>
          <w:rStyle w:val="StyleUnderline"/>
        </w:rPr>
        <w:t xml:space="preserve">” and the new lieutenant governor, John Fetterman, has </w:t>
      </w:r>
      <w:r w:rsidRPr="007852A2">
        <w:rPr>
          <w:rStyle w:val="Emphasis"/>
        </w:rPr>
        <w:t>championed criminal justice reform</w:t>
      </w:r>
      <w:r w:rsidRPr="007852A2">
        <w:rPr>
          <w:sz w:val="16"/>
        </w:rPr>
        <w:t>. Fetterman recently appointed Brandon Flood as secretary to the board. Flood was formerly incarcerated and received a pardon from the governor in the weeks before his appointment. The board also recently eliminated its clemency application fee, leading to a spike in applications.</w:t>
      </w:r>
    </w:p>
    <w:p w14:paraId="6FB3B9BC" w14:textId="77777777" w:rsidR="00EC4A22" w:rsidRDefault="00EC4A22" w:rsidP="00EC4A22">
      <w:pPr>
        <w:rPr>
          <w:sz w:val="16"/>
        </w:rPr>
      </w:pPr>
    </w:p>
    <w:p w14:paraId="5CE94506" w14:textId="77777777" w:rsidR="00EC4A22" w:rsidRDefault="00EC4A22" w:rsidP="00EC4A22">
      <w:pPr>
        <w:pStyle w:val="Heading4"/>
      </w:pPr>
      <w:r>
        <w:t>A lack of executive modelling has led state clemency use to hit an all-time low – federal initiatives relieve fear of political backlash for governors</w:t>
      </w:r>
    </w:p>
    <w:p w14:paraId="7C09EE63" w14:textId="77777777" w:rsidR="00EC4A22" w:rsidRDefault="00EC4A22" w:rsidP="00EC4A22">
      <w:r>
        <w:rPr>
          <w:b/>
          <w:bCs/>
          <w:sz w:val="26"/>
          <w:szCs w:val="28"/>
        </w:rPr>
        <w:t xml:space="preserve">Clark 13 </w:t>
      </w:r>
      <w:r>
        <w:t xml:space="preserve">– </w:t>
      </w:r>
      <w:r w:rsidRPr="00C219E2">
        <w:t>Senior State Health Policy Analyst at Georgetown University Health Policy Institute Center for Children and Families</w:t>
      </w:r>
    </w:p>
    <w:p w14:paraId="240B4BCB" w14:textId="77777777" w:rsidR="00EC4A22" w:rsidRPr="00C219E2" w:rsidRDefault="00EC4A22" w:rsidP="00EC4A22">
      <w:r>
        <w:t>Maggie Clark, “</w:t>
      </w:r>
      <w:r w:rsidRPr="00C219E2">
        <w:t>Governors’ Pardons Are Becoming a Rarity</w:t>
      </w:r>
      <w:r>
        <w:t xml:space="preserve">,” Governing, 8 February 2013, </w:t>
      </w:r>
      <w:r w:rsidRPr="00C219E2">
        <w:t>https://www.governing.com/news/state/sl-governors-balance-politics-with-pardons.html</w:t>
      </w:r>
    </w:p>
    <w:p w14:paraId="60678016" w14:textId="77777777" w:rsidR="00EC4A22" w:rsidRPr="003A33F5" w:rsidRDefault="00EC4A22" w:rsidP="00EC4A22">
      <w:pPr>
        <w:rPr>
          <w:sz w:val="16"/>
          <w:szCs w:val="18"/>
        </w:rPr>
      </w:pPr>
      <w:r w:rsidRPr="003A33F5">
        <w:rPr>
          <w:sz w:val="16"/>
          <w:szCs w:val="18"/>
        </w:rPr>
        <w:t>This week, Arkansas Governor Mike Beebe announced his intent to pardon Herman T. Warren, who had been convicted of possessing marijuana and drug paraphernalia in 2003. Warren had completed his sentence, two years on probation, and paid all the fines associated with his conviction.</w:t>
      </w:r>
    </w:p>
    <w:p w14:paraId="7DA9C7EC" w14:textId="77777777" w:rsidR="00EC4A22" w:rsidRPr="003A33F5" w:rsidRDefault="00EC4A22" w:rsidP="00EC4A22">
      <w:pPr>
        <w:rPr>
          <w:sz w:val="16"/>
          <w:szCs w:val="18"/>
        </w:rPr>
      </w:pPr>
      <w:r w:rsidRPr="003A33F5">
        <w:rPr>
          <w:sz w:val="16"/>
          <w:szCs w:val="18"/>
        </w:rPr>
        <w:t>Beebe’s pardon, which will be issued following a 30-day public comment period, means that Warren will be eligible to serve on a jury and apply to own a gun, and if anyone ever questions Warren about his conviction, he can show the pardon as proof that he’s turned his life around. It’s almost as if Warren’s conviction never happened -- although his record won’t be formally cleared, he will no longer experience any official consequences of his conviction.</w:t>
      </w:r>
    </w:p>
    <w:p w14:paraId="75679334" w14:textId="77777777" w:rsidR="00EC4A22" w:rsidRPr="003A33F5" w:rsidRDefault="00EC4A22" w:rsidP="00EC4A22">
      <w:pPr>
        <w:rPr>
          <w:sz w:val="16"/>
          <w:szCs w:val="18"/>
        </w:rPr>
      </w:pPr>
      <w:r w:rsidRPr="003A33F5">
        <w:rPr>
          <w:sz w:val="16"/>
          <w:szCs w:val="18"/>
        </w:rPr>
        <w:t>Pardons like this one are relatively common in Arkansas. In his six-year tenure, Governor Beebe has pardoned 529 individuals, usually issuing a few pardons each month to minor drug offenders convicted more than 10 years ago. The process is a routine part of Beebe’s job, and he’s “constantly reviewing clemency requests,” says spokesman Matt DeCample.</w:t>
      </w:r>
    </w:p>
    <w:p w14:paraId="21873671" w14:textId="77777777" w:rsidR="00EC4A22" w:rsidRPr="00A73C47" w:rsidRDefault="00EC4A22" w:rsidP="00EC4A22">
      <w:pPr>
        <w:rPr>
          <w:u w:val="single"/>
        </w:rPr>
      </w:pPr>
      <w:r>
        <w:t>B</w:t>
      </w:r>
      <w:r w:rsidRPr="003A33F5">
        <w:rPr>
          <w:rStyle w:val="StyleUnderline"/>
        </w:rPr>
        <w:t xml:space="preserve">ut Beebe’s pardoning practices are </w:t>
      </w:r>
      <w:r w:rsidRPr="003A33F5">
        <w:rPr>
          <w:rStyle w:val="Emphasis"/>
        </w:rPr>
        <w:t>increasingly rare among governors</w:t>
      </w:r>
      <w:r w:rsidRPr="003A33F5">
        <w:rPr>
          <w:rStyle w:val="StyleUnderline"/>
        </w:rPr>
        <w:t xml:space="preserve">, who </w:t>
      </w:r>
      <w:r w:rsidRPr="003A33F5">
        <w:rPr>
          <w:rStyle w:val="Emphasis"/>
        </w:rPr>
        <w:t>fear political backlash</w:t>
      </w:r>
      <w:r w:rsidRPr="003A33F5">
        <w:rPr>
          <w:rStyle w:val="StyleUnderline"/>
        </w:rPr>
        <w:t xml:space="preserve"> if a pardoned criminal should reoffend. Clemency decisions have proved costly for recent Republican presidential candidates, including Beebe’s Arkansas predecessor, Mike Huckabee, who faced tough questions after Maurice Clemmons, a man whose sentence </w:t>
      </w:r>
      <w:r w:rsidRPr="003A33F5">
        <w:rPr>
          <w:rStyle w:val="StyleUnderline"/>
        </w:rPr>
        <w:lastRenderedPageBreak/>
        <w:t>Huckabee commuted, was linked to the murder of four police officers near Tacoma, Washington.</w:t>
      </w:r>
    </w:p>
    <w:p w14:paraId="5B404CF7" w14:textId="77777777" w:rsidR="00EC4A22" w:rsidRPr="00A73C47" w:rsidRDefault="00EC4A22" w:rsidP="00EC4A22">
      <w:pPr>
        <w:rPr>
          <w:u w:val="single"/>
        </w:rPr>
      </w:pPr>
      <w:r w:rsidRPr="003A33F5">
        <w:rPr>
          <w:rStyle w:val="StyleUnderline"/>
        </w:rPr>
        <w:t xml:space="preserve">Many current governors in the national spotlight, such as Wisconsin’s Scott Walker, New York’s Andrew Cuomo, and Massachusetts’ Deval Patrick, have </w:t>
      </w:r>
      <w:r w:rsidRPr="003A33F5">
        <w:rPr>
          <w:rStyle w:val="Emphasis"/>
        </w:rPr>
        <w:t>granted no pardons</w:t>
      </w:r>
      <w:r w:rsidRPr="003A33F5">
        <w:rPr>
          <w:rStyle w:val="StyleUnderline"/>
        </w:rPr>
        <w:t xml:space="preserve"> at all. And governors </w:t>
      </w:r>
      <w:r w:rsidRPr="003A33F5">
        <w:rPr>
          <w:rStyle w:val="Emphasis"/>
        </w:rPr>
        <w:t>don’t have an example of pardon leniency to follow in the White House</w:t>
      </w:r>
      <w:r w:rsidRPr="003A33F5">
        <w:rPr>
          <w:rStyle w:val="StyleUnderline"/>
        </w:rPr>
        <w:t xml:space="preserve"> either -- President Obama granted just 22 pardons in his first term, the lowest number of any president since George Washington. These days, many governors are more inclined to pardon a turkey for Thanksgiving or a pig for a bacon festival, than to grant restored rights to a convicted criminal.</w:t>
      </w:r>
    </w:p>
    <w:p w14:paraId="4CD5773F" w14:textId="77777777" w:rsidR="00EC4A22" w:rsidRPr="00A73C47" w:rsidRDefault="00EC4A22" w:rsidP="00EC4A22">
      <w:pPr>
        <w:rPr>
          <w:sz w:val="16"/>
          <w:szCs w:val="18"/>
        </w:rPr>
      </w:pPr>
      <w:r w:rsidRPr="00A73C47">
        <w:rPr>
          <w:sz w:val="16"/>
          <w:szCs w:val="18"/>
        </w:rPr>
        <w:t>The reasons are not always personal. In six states, pardons are entirely the province of an independent commission. In 20 states, the governor can make the decision, but must consult with a board of one kind or another. In Rhode Island, the Senate must approve every pardon application before it can be granted. Needless to say, very few offenders receive pardons in Rhode Island.</w:t>
      </w:r>
    </w:p>
    <w:p w14:paraId="344C8BB9" w14:textId="77777777" w:rsidR="00EC4A22" w:rsidRPr="00A73C47" w:rsidRDefault="00EC4A22" w:rsidP="00EC4A22">
      <w:pPr>
        <w:rPr>
          <w:sz w:val="16"/>
        </w:rPr>
      </w:pPr>
      <w:r w:rsidRPr="003A33F5">
        <w:rPr>
          <w:rStyle w:val="StyleUnderline"/>
        </w:rPr>
        <w:t xml:space="preserve">But in much of the country, the </w:t>
      </w:r>
      <w:r w:rsidRPr="003A33F5">
        <w:rPr>
          <w:rStyle w:val="Emphasis"/>
        </w:rPr>
        <w:t>power to pardon remains a gubernatorial prerogative</w:t>
      </w:r>
      <w:r w:rsidRPr="003A33F5">
        <w:rPr>
          <w:rStyle w:val="StyleUnderline"/>
        </w:rPr>
        <w:t xml:space="preserve">, one of the broadest executive powers afforded to governors in a state’s constitution. And the pardon decision rarely follows any ideological trend; it’s largely subject to the individual preferences of the executive and the customs of the state, </w:t>
      </w:r>
      <w:r w:rsidRPr="00A73C47">
        <w:rPr>
          <w:sz w:val="16"/>
        </w:rPr>
        <w:t>says Margaret Colgate Love, who served as U.S. pardon attorney from 1990 to 1997.</w:t>
      </w:r>
    </w:p>
    <w:p w14:paraId="7798F7E5" w14:textId="77777777" w:rsidR="00EC4A22" w:rsidRPr="00A73C47" w:rsidRDefault="00EC4A22" w:rsidP="00EC4A22">
      <w:pPr>
        <w:rPr>
          <w:u w:val="single"/>
        </w:rPr>
      </w:pPr>
      <w:r w:rsidRPr="003A33F5">
        <w:rPr>
          <w:rStyle w:val="StyleUnderline"/>
        </w:rPr>
        <w:t xml:space="preserve">By and large, the </w:t>
      </w:r>
      <w:r w:rsidRPr="003A33F5">
        <w:rPr>
          <w:rStyle w:val="Emphasis"/>
        </w:rPr>
        <w:t>reason for the drop</w:t>
      </w:r>
      <w:r w:rsidRPr="003A33F5">
        <w:rPr>
          <w:rStyle w:val="StyleUnderline"/>
        </w:rPr>
        <w:t xml:space="preserve"> in the number of governors’ pardons since the 1960s </w:t>
      </w:r>
      <w:r w:rsidRPr="003A33F5">
        <w:rPr>
          <w:rStyle w:val="Emphasis"/>
        </w:rPr>
        <w:t>is political</w:t>
      </w:r>
      <w:r w:rsidRPr="00A73C47">
        <w:rPr>
          <w:sz w:val="16"/>
        </w:rPr>
        <w:t xml:space="preserve">, argues P.S. Ruckman, a professor of political science at Rock Valley College in Rockford, Illinois, and author of the blog, Pardon Power. </w:t>
      </w:r>
      <w:r w:rsidRPr="003A33F5">
        <w:rPr>
          <w:rStyle w:val="StyleUnderline"/>
        </w:rPr>
        <w:t>“Some governors think, ‘why should I do this? It won’t benefit me politically and it might hurt me.’ There’s some very crass political calculating going on,” says Ruckman, “and people suffer because of it.”</w:t>
      </w:r>
    </w:p>
    <w:p w14:paraId="426AF52B" w14:textId="77777777" w:rsidR="00EC4A22" w:rsidRPr="00A73C47" w:rsidRDefault="00EC4A22" w:rsidP="00EC4A22">
      <w:pPr>
        <w:rPr>
          <w:sz w:val="16"/>
          <w:szCs w:val="18"/>
        </w:rPr>
      </w:pPr>
      <w:r w:rsidRPr="00A73C47">
        <w:rPr>
          <w:sz w:val="16"/>
          <w:szCs w:val="18"/>
        </w:rPr>
        <w:t>The pardon power</w:t>
      </w:r>
    </w:p>
    <w:p w14:paraId="1C4C3888" w14:textId="77777777" w:rsidR="00EC4A22" w:rsidRPr="00A73C47" w:rsidRDefault="00EC4A22" w:rsidP="00EC4A22">
      <w:pPr>
        <w:rPr>
          <w:u w:val="single"/>
        </w:rPr>
      </w:pPr>
      <w:r w:rsidRPr="003A33F5">
        <w:rPr>
          <w:rStyle w:val="StyleUnderline"/>
        </w:rPr>
        <w:t>“Particularly when a governor does it alone,” says Love, “pardoning is a very personal thing, and the reasons for doing it can vary.</w:t>
      </w:r>
      <w:r w:rsidRPr="00A73C47">
        <w:rPr>
          <w:sz w:val="16"/>
        </w:rPr>
        <w:t xml:space="preserve"> To me, it is a measure of character. In some states, like Arkansas and Nebraska and Connecticut, </w:t>
      </w:r>
      <w:r w:rsidRPr="003A33F5">
        <w:rPr>
          <w:rStyle w:val="StyleUnderline"/>
        </w:rPr>
        <w:t xml:space="preserve">there is a culture and expectation that there will be pardons. But there is always a political element because popular </w:t>
      </w:r>
      <w:r w:rsidRPr="003A33F5">
        <w:rPr>
          <w:rStyle w:val="Emphasis"/>
        </w:rPr>
        <w:t>opinion is the main brake on the power</w:t>
      </w:r>
      <w:r w:rsidRPr="003A33F5">
        <w:rPr>
          <w:rStyle w:val="StyleUnderline"/>
        </w:rPr>
        <w:t>.”</w:t>
      </w:r>
    </w:p>
    <w:p w14:paraId="33217EF1" w14:textId="77777777" w:rsidR="00EC4A22" w:rsidRPr="00A73C47" w:rsidRDefault="00EC4A22" w:rsidP="00EC4A22">
      <w:pPr>
        <w:rPr>
          <w:sz w:val="16"/>
        </w:rPr>
      </w:pPr>
      <w:r w:rsidRPr="00A73C47">
        <w:rPr>
          <w:sz w:val="16"/>
        </w:rPr>
        <w:t xml:space="preserve">Originally designed as a final check on the courts and the legislature, the two most common grants of clemency are pardons and commutations. </w:t>
      </w:r>
      <w:r w:rsidRPr="003A33F5">
        <w:rPr>
          <w:rStyle w:val="StyleUnderline"/>
        </w:rPr>
        <w:t xml:space="preserve">Commutations are the grants that make people most uncomfortable. A commutation ends or reduces a criminal sentence and forgives any fine. </w:t>
      </w:r>
      <w:r w:rsidRPr="00A73C47">
        <w:rPr>
          <w:sz w:val="16"/>
        </w:rPr>
        <w:t>In some cases, these actions can lead to people walking out of jail before their sentence is complete.</w:t>
      </w:r>
    </w:p>
    <w:p w14:paraId="270FAC9C" w14:textId="77777777" w:rsidR="00EC4A22" w:rsidRPr="00A73C47" w:rsidRDefault="00EC4A22" w:rsidP="00EC4A22">
      <w:pPr>
        <w:rPr>
          <w:sz w:val="16"/>
        </w:rPr>
      </w:pPr>
      <w:r w:rsidRPr="003A33F5">
        <w:rPr>
          <w:rStyle w:val="StyleUnderline"/>
        </w:rPr>
        <w:t>More commonly, governors grant pardons, which, while potentially broader in scope than a commutation</w:t>
      </w:r>
      <w:r w:rsidRPr="00A73C47">
        <w:rPr>
          <w:sz w:val="16"/>
        </w:rPr>
        <w:t>, because they remove all punishment, have become synonymous with the restoration of civil rights following the completion of any incarceration and payment of any fines or fees associated with conviction.</w:t>
      </w:r>
    </w:p>
    <w:p w14:paraId="1F5D93F9" w14:textId="77777777" w:rsidR="00EC4A22" w:rsidRPr="00A73C47" w:rsidRDefault="00EC4A22" w:rsidP="00EC4A22">
      <w:pPr>
        <w:rPr>
          <w:sz w:val="16"/>
          <w:szCs w:val="18"/>
        </w:rPr>
      </w:pPr>
      <w:r w:rsidRPr="00A73C47">
        <w:rPr>
          <w:sz w:val="16"/>
          <w:szCs w:val="18"/>
        </w:rPr>
        <w:t>Criminal convictions come with a range of collateral consequences, including the loss of voting rights, right to serve on a jury, hold public office or obtain a gun permit. A pardon from the governor can restore those rights, and a handful of governors, including Democrats Beebe in Arkansas and Tim Kaine in Virginia and Republican Robert Ehrlich in Maryland, have restored the rights of hundreds of former offenders.</w:t>
      </w:r>
    </w:p>
    <w:p w14:paraId="64026CE1" w14:textId="77777777" w:rsidR="00EC4A22" w:rsidRPr="00A73C47" w:rsidRDefault="00EC4A22" w:rsidP="00EC4A22">
      <w:pPr>
        <w:rPr>
          <w:sz w:val="16"/>
        </w:rPr>
      </w:pPr>
      <w:r w:rsidRPr="00A73C47">
        <w:rPr>
          <w:sz w:val="16"/>
        </w:rPr>
        <w:t xml:space="preserve">Both </w:t>
      </w:r>
      <w:r w:rsidRPr="003A33F5">
        <w:rPr>
          <w:rStyle w:val="StyleUnderline"/>
        </w:rPr>
        <w:t>pardons and commutations are often made at the end of a governor’s tenure when he is not facing reelection and the political consequences for a pardoning decision won’t be as severe</w:t>
      </w:r>
      <w:r w:rsidRPr="00A73C47">
        <w:rPr>
          <w:sz w:val="16"/>
        </w:rPr>
        <w:t>. “You really see what they believe when they’re a lame duck,” says Rachel Barkow, a law professor at New York University.</w:t>
      </w:r>
    </w:p>
    <w:p w14:paraId="4C17E122" w14:textId="77777777" w:rsidR="00EC4A22" w:rsidRPr="00A73C47" w:rsidRDefault="00EC4A22" w:rsidP="00EC4A22">
      <w:pPr>
        <w:rPr>
          <w:sz w:val="16"/>
          <w:szCs w:val="18"/>
        </w:rPr>
      </w:pPr>
      <w:r w:rsidRPr="00A73C47">
        <w:rPr>
          <w:sz w:val="16"/>
          <w:szCs w:val="18"/>
        </w:rPr>
        <w:t>It’s these end-of-term grants that are often the most infamous. For example, just hours before Governor Arnold Schwarzenegger left the California governor’s mansion in 2011, he shortened the sentence of a political ally’s son from 16 to seven years, which angered the victim’s family and the public. The victim’s family sued Schwarzenegger for not notifying them in advance of the commutation, but a court found that while the last-minute commutation was “repugnant,” it was not illegal.</w:t>
      </w:r>
    </w:p>
    <w:p w14:paraId="4B24B6AF" w14:textId="77777777" w:rsidR="00EC4A22" w:rsidRPr="00A73C47" w:rsidRDefault="00EC4A22" w:rsidP="00EC4A22">
      <w:pPr>
        <w:rPr>
          <w:sz w:val="16"/>
          <w:szCs w:val="18"/>
        </w:rPr>
      </w:pPr>
      <w:r w:rsidRPr="00A73C47">
        <w:rPr>
          <w:sz w:val="16"/>
          <w:szCs w:val="18"/>
        </w:rPr>
        <w:lastRenderedPageBreak/>
        <w:t>One year later, as Haley Barbour was leaving office as Mississippi’s governor, Barbour pardoned nearly 200 offenders, including five convicted murderers, as a display of Christian principles of forgiveness, he said at the time. The last-minute pardons set off a national uproar and the state’s attorney general argued that Barbour had violated the state constitution by not publishing a notice of his intent to pardon the offenders. The Mississippi Supreme Court upheld Barbour’s right to pardon the offenders; however, incoming Governor Phil Bryant vowed to severely limit the number of pardons he would grant.</w:t>
      </w:r>
    </w:p>
    <w:p w14:paraId="5A812F8A" w14:textId="77777777" w:rsidR="00EC4A22" w:rsidRPr="00A73C47" w:rsidRDefault="00EC4A22" w:rsidP="00EC4A22">
      <w:pPr>
        <w:rPr>
          <w:sz w:val="16"/>
          <w:szCs w:val="18"/>
        </w:rPr>
      </w:pPr>
      <w:r w:rsidRPr="00A73C47">
        <w:rPr>
          <w:sz w:val="16"/>
          <w:szCs w:val="18"/>
        </w:rPr>
        <w:t>Personal philosophy</w:t>
      </w:r>
    </w:p>
    <w:p w14:paraId="2909A46A" w14:textId="77777777" w:rsidR="00EC4A22" w:rsidRPr="00A73C47" w:rsidRDefault="00EC4A22" w:rsidP="00EC4A22">
      <w:pPr>
        <w:rPr>
          <w:sz w:val="16"/>
        </w:rPr>
      </w:pPr>
      <w:r w:rsidRPr="00A73C47">
        <w:rPr>
          <w:sz w:val="16"/>
        </w:rPr>
        <w:t xml:space="preserve">While the </w:t>
      </w:r>
      <w:r w:rsidRPr="003A33F5">
        <w:rPr>
          <w:rStyle w:val="StyleUnderline"/>
        </w:rPr>
        <w:t xml:space="preserve">overall trends show </w:t>
      </w:r>
      <w:r w:rsidRPr="003A33F5">
        <w:rPr>
          <w:rStyle w:val="Emphasis"/>
        </w:rPr>
        <w:t>pardons on the downturn</w:t>
      </w:r>
      <w:r w:rsidRPr="00A73C47">
        <w:rPr>
          <w:sz w:val="16"/>
        </w:rPr>
        <w:t>, there are some current exceptions. Illinois Governor Pat Quinn has pardoned over 800 people since taking office in 2009, clearing a backlog of more than 2,500 pardon applications left untouched by previous Governor Rod Blagojevich. California Governor Jerry Brown, who has noted his commitment to rehabilitation, has issued 149 pardons since taking office in 2011, reversing a nearly 20-year trend of minimal pardons from California governors.</w:t>
      </w:r>
    </w:p>
    <w:p w14:paraId="71F543D5" w14:textId="77777777" w:rsidR="00EC4A22" w:rsidRPr="00A73C47" w:rsidRDefault="00EC4A22" w:rsidP="00EC4A22">
      <w:pPr>
        <w:rPr>
          <w:sz w:val="16"/>
          <w:szCs w:val="18"/>
        </w:rPr>
      </w:pPr>
      <w:r w:rsidRPr="00A73C47">
        <w:rPr>
          <w:sz w:val="16"/>
          <w:szCs w:val="18"/>
        </w:rPr>
        <w:t>For the offenders on the receiving end of pardon decisions, the change in philosophy from one administration to the next can be frustrating. But for the few offenders who manage to get a pardon, it can amount to a new lease on life because in each grant, governors make a political and personal endorsement of an offender’s rehabilitation.</w:t>
      </w:r>
    </w:p>
    <w:p w14:paraId="69382D99" w14:textId="77777777" w:rsidR="00EC4A22" w:rsidRPr="00A73C47" w:rsidRDefault="00EC4A22" w:rsidP="00EC4A22">
      <w:pPr>
        <w:rPr>
          <w:sz w:val="16"/>
          <w:szCs w:val="18"/>
        </w:rPr>
      </w:pPr>
      <w:r w:rsidRPr="00A73C47">
        <w:rPr>
          <w:sz w:val="16"/>
          <w:szCs w:val="18"/>
        </w:rPr>
        <w:t>“My counsel staff and I were completely overwrought,” said former New York Governor David Paterson in an interview with the New York Times about his final pardoning decisions. Paterson issued 35 pardons during his two-year term as governor, including a handful of pardons to immigrants who were facing deportation as a result of minor criminal convictions.</w:t>
      </w:r>
    </w:p>
    <w:p w14:paraId="55717F64" w14:textId="607796BD" w:rsidR="00EC4A22" w:rsidRDefault="00EC4A22" w:rsidP="00EC4A22">
      <w:pPr>
        <w:rPr>
          <w:sz w:val="16"/>
          <w:szCs w:val="18"/>
        </w:rPr>
      </w:pPr>
      <w:r w:rsidRPr="00A73C47">
        <w:rPr>
          <w:sz w:val="16"/>
          <w:szCs w:val="18"/>
        </w:rPr>
        <w:t>“We made a final decision on the last day (of my term); one we decided not to do. When I went to the (new) governor’s inauguration on January 1, I breathed a sigh of relief.”</w:t>
      </w:r>
    </w:p>
    <w:p w14:paraId="66DECCE4" w14:textId="3CAA9444" w:rsidR="001374B5" w:rsidRDefault="001374B5" w:rsidP="001374B5">
      <w:pPr>
        <w:pStyle w:val="Heading3"/>
      </w:pPr>
      <w:r>
        <w:lastRenderedPageBreak/>
        <w:t>---AT: No Modeling</w:t>
      </w:r>
    </w:p>
    <w:p w14:paraId="5C568ED9" w14:textId="77777777" w:rsidR="001374B5" w:rsidRDefault="001374B5" w:rsidP="001374B5">
      <w:pPr>
        <w:pStyle w:val="Heading4"/>
      </w:pPr>
      <w:r>
        <w:t>Federal clemency can re-shape shape state perceptions – governors will model the positive actions taken by the executive</w:t>
      </w:r>
    </w:p>
    <w:p w14:paraId="7FB2F1D2" w14:textId="77777777" w:rsidR="001374B5" w:rsidRDefault="001374B5" w:rsidP="001374B5">
      <w:r>
        <w:rPr>
          <w:b/>
          <w:bCs/>
          <w:sz w:val="26"/>
          <w:szCs w:val="28"/>
        </w:rPr>
        <w:t xml:space="preserve">Ford 19 </w:t>
      </w:r>
      <w:r>
        <w:t>– Associate editor at the New Republic and Former Associate editor at the Atlantic</w:t>
      </w:r>
    </w:p>
    <w:p w14:paraId="0EF40113" w14:textId="77777777" w:rsidR="001374B5" w:rsidRPr="000F710C" w:rsidRDefault="001374B5" w:rsidP="001374B5">
      <w:r>
        <w:t>Matt Ford, “</w:t>
      </w:r>
      <w:r w:rsidRPr="000F710C">
        <w:t>Why Aren’t Democratic Governors Pardoning More Prisoners?</w:t>
      </w:r>
      <w:r>
        <w:t xml:space="preserve">,” The New Republic, 4 January 2019, </w:t>
      </w:r>
      <w:r w:rsidRPr="000F710C">
        <w:t>https://newrepublic.com/article/152847/arent-democratic-governors-pardoning-prisoners</w:t>
      </w:r>
    </w:p>
    <w:p w14:paraId="41D9EC13" w14:textId="77777777" w:rsidR="001374B5" w:rsidRPr="000F710C" w:rsidRDefault="001374B5" w:rsidP="001374B5">
      <w:pPr>
        <w:rPr>
          <w:sz w:val="16"/>
        </w:rPr>
      </w:pPr>
      <w:r w:rsidRPr="000F710C">
        <w:rPr>
          <w:sz w:val="16"/>
        </w:rPr>
        <w:t>Christmas is often described as the season of mercy, forgiveness, and redemption. For a handful of prisoners each year, that description has even greater meaning. Governors traditionally use the holiday season as a thematic backdrop for pardons, and last month was no different.</w:t>
      </w:r>
    </w:p>
    <w:p w14:paraId="60427B41" w14:textId="77777777" w:rsidR="001374B5" w:rsidRPr="000F710C" w:rsidRDefault="001374B5" w:rsidP="001374B5">
      <w:pPr>
        <w:rPr>
          <w:sz w:val="16"/>
        </w:rPr>
      </w:pPr>
      <w:r w:rsidRPr="000F710C">
        <w:rPr>
          <w:sz w:val="16"/>
        </w:rPr>
        <w:t>Michigan Governor Rick Snyder issued one for Lukasz Niec, a legal immigrant who faced deportation by ICE for two misdemeanor convictions when he was a teenager in the early 1990s. Tennessee’s Bill Haslam pardoned seven people in the state’s prisons and reduced the sentences of four others. Arkansas’ Asa Hutchinson wiped away 14 people’s convictions and reduced a prisoner’s sentence to make him immediately eligible for parole.</w:t>
      </w:r>
    </w:p>
    <w:p w14:paraId="717F4B18" w14:textId="77777777" w:rsidR="001374B5" w:rsidRPr="000F710C" w:rsidRDefault="001374B5" w:rsidP="001374B5">
      <w:pPr>
        <w:rPr>
          <w:u w:val="single"/>
        </w:rPr>
      </w:pPr>
      <w:r w:rsidRPr="000F710C">
        <w:rPr>
          <w:rStyle w:val="StyleUnderline"/>
        </w:rPr>
        <w:t xml:space="preserve">Governors in most states have the power to pardon or </w:t>
      </w:r>
      <w:r w:rsidRPr="000F710C">
        <w:rPr>
          <w:rStyle w:val="Emphasis"/>
        </w:rPr>
        <w:t>commute sentences</w:t>
      </w:r>
      <w:r w:rsidRPr="000F710C">
        <w:rPr>
          <w:rStyle w:val="StyleUnderline"/>
        </w:rPr>
        <w:t xml:space="preserve">, either </w:t>
      </w:r>
      <w:r w:rsidRPr="000F710C">
        <w:rPr>
          <w:rStyle w:val="Emphasis"/>
        </w:rPr>
        <w:t>at their sole discretion</w:t>
      </w:r>
      <w:r w:rsidRPr="000F710C">
        <w:rPr>
          <w:rStyle w:val="StyleUnderline"/>
        </w:rPr>
        <w:t xml:space="preserve"> or with some level of input from a commission. Since most convictions occur at the state level, some governors can wield even </w:t>
      </w:r>
      <w:r w:rsidRPr="000F710C">
        <w:rPr>
          <w:rStyle w:val="Emphasis"/>
        </w:rPr>
        <w:t>greater influence on criminal justice than the president</w:t>
      </w:r>
      <w:r w:rsidRPr="000F710C">
        <w:rPr>
          <w:rStyle w:val="StyleUnderline"/>
        </w:rPr>
        <w:t xml:space="preserve"> can. But most governors </w:t>
      </w:r>
      <w:r w:rsidRPr="000F710C">
        <w:rPr>
          <w:rStyle w:val="Emphasis"/>
        </w:rPr>
        <w:t>rarely use</w:t>
      </w:r>
      <w:r w:rsidRPr="000F710C">
        <w:rPr>
          <w:rStyle w:val="StyleUnderline"/>
        </w:rPr>
        <w:t xml:space="preserve"> this power, and few have made it a mainstay of their tenure in office—a major missed opportunity for justice and the public good.</w:t>
      </w:r>
    </w:p>
    <w:p w14:paraId="3B70D9CB" w14:textId="77777777" w:rsidR="001374B5" w:rsidRPr="000F710C" w:rsidRDefault="001374B5" w:rsidP="001374B5">
      <w:pPr>
        <w:rPr>
          <w:sz w:val="16"/>
          <w:szCs w:val="30"/>
        </w:rPr>
      </w:pPr>
      <w:r w:rsidRPr="000F710C">
        <w:rPr>
          <w:rStyle w:val="StyleUnderline"/>
        </w:rPr>
        <w:t>Some outgoing governors were particularly resistant</w:t>
      </w:r>
      <w:r w:rsidRPr="000F710C">
        <w:rPr>
          <w:sz w:val="16"/>
          <w:szCs w:val="30"/>
        </w:rPr>
        <w:t>. New Mexico Governor Susana Martinez, a former prosecutor, issued only three pardons during her two terms in office and added new restrictions to deter applicants. Florida Governor Rick Scott turned the state’s clemency system into a hopeless slog. Wisconsin Governor Scott Walker issued no pardons during his eight years in power, and in one of his final official acts, he signed a bill requiring state officials to keep a list of pardoned people who commit subsequent crimes and the governor who pardoned them.</w:t>
      </w:r>
    </w:p>
    <w:p w14:paraId="7360272C" w14:textId="77777777" w:rsidR="001374B5" w:rsidRPr="000F710C" w:rsidRDefault="001374B5" w:rsidP="001374B5">
      <w:pPr>
        <w:rPr>
          <w:sz w:val="16"/>
          <w:szCs w:val="30"/>
        </w:rPr>
      </w:pPr>
      <w:r w:rsidRPr="000F710C">
        <w:rPr>
          <w:rStyle w:val="StyleUnderline"/>
        </w:rPr>
        <w:t>All three of those governors hail from the Republican Party, which traditionally favored tough-on-crime policies. But even Democratic governors can be stingy</w:t>
      </w:r>
      <w:r w:rsidRPr="000F710C">
        <w:rPr>
          <w:sz w:val="16"/>
          <w:szCs w:val="30"/>
        </w:rPr>
        <w:t>. New York Governor Andrew Cuomo made headlines last month when he pardoned 22 immigrants who faced deportation or couldn’t apply for citizenship because of previous state convictions. The pardons gave Cuomo a chance to cast himself as a leading figure in the Democratic resistance to President Trump. But with almost 200,000 New Yorkers in prison, probation, or parole, issuing fewer than two dozen pardons is hardly a courageous act.</w:t>
      </w:r>
    </w:p>
    <w:p w14:paraId="4ACBA870" w14:textId="77777777" w:rsidR="001374B5" w:rsidRPr="000F710C" w:rsidRDefault="001374B5" w:rsidP="001374B5">
      <w:pPr>
        <w:rPr>
          <w:u w:val="single"/>
        </w:rPr>
      </w:pPr>
      <w:r w:rsidRPr="000F710C">
        <w:rPr>
          <w:rStyle w:val="StyleUnderline"/>
        </w:rPr>
        <w:t xml:space="preserve">Pardoning incarcerated people or commuting their sentences largely fell out of vogue during the </w:t>
      </w:r>
      <w:r w:rsidRPr="000F710C">
        <w:rPr>
          <w:rStyle w:val="Emphasis"/>
        </w:rPr>
        <w:t>tough-on-crime era</w:t>
      </w:r>
      <w:r w:rsidRPr="000F710C">
        <w:rPr>
          <w:rStyle w:val="StyleUnderline"/>
        </w:rPr>
        <w:t xml:space="preserve"> at both the state and </w:t>
      </w:r>
      <w:r w:rsidRPr="000F710C">
        <w:rPr>
          <w:rStyle w:val="Emphasis"/>
        </w:rPr>
        <w:t>federal level</w:t>
      </w:r>
      <w:r w:rsidRPr="000F710C">
        <w:rPr>
          <w:sz w:val="16"/>
          <w:szCs w:val="30"/>
        </w:rPr>
        <w:t xml:space="preserve">. Harry Truman issued more than 1,900 pardons during his tenure, while Dwight D. Eisenhower handed out more than 1,100 throughout his eight years in office. </w:t>
      </w:r>
      <w:r w:rsidRPr="000F710C">
        <w:rPr>
          <w:rStyle w:val="StyleUnderline"/>
        </w:rPr>
        <w:t>That number fell even as prison populations exploded in the 1980s and 1990s: George H. W. Bush, Bill Clinton, and George W. Bush collectively issued fewer than 700 pardons during their quarter-century in power</w:t>
      </w:r>
      <w:r w:rsidRPr="000F710C">
        <w:rPr>
          <w:sz w:val="16"/>
        </w:rPr>
        <w:t>. Though comparable figures for the nation’s</w:t>
      </w:r>
      <w:r w:rsidRPr="000F710C">
        <w:rPr>
          <w:rStyle w:val="StyleUnderline"/>
        </w:rPr>
        <w:t xml:space="preserve"> </w:t>
      </w:r>
      <w:r w:rsidRPr="000F710C">
        <w:rPr>
          <w:rStyle w:val="Emphasis"/>
        </w:rPr>
        <w:t>governors</w:t>
      </w:r>
      <w:r w:rsidRPr="000F710C">
        <w:rPr>
          <w:rStyle w:val="StyleUnderline"/>
        </w:rPr>
        <w:t xml:space="preserve"> </w:t>
      </w:r>
      <w:r w:rsidRPr="000F710C">
        <w:rPr>
          <w:sz w:val="16"/>
        </w:rPr>
        <w:t>aren’t readily available</w:t>
      </w:r>
      <w:r w:rsidRPr="000F710C">
        <w:rPr>
          <w:rStyle w:val="StyleUnderline"/>
        </w:rPr>
        <w:t xml:space="preserve">, they’ve reportedly shown a </w:t>
      </w:r>
      <w:r w:rsidRPr="000F710C">
        <w:rPr>
          <w:rStyle w:val="Emphasis"/>
        </w:rPr>
        <w:t>similar aversion to clemency</w:t>
      </w:r>
      <w:r w:rsidRPr="000F710C">
        <w:rPr>
          <w:rStyle w:val="StyleUnderline"/>
        </w:rPr>
        <w:t xml:space="preserve"> since the 1960s.</w:t>
      </w:r>
    </w:p>
    <w:p w14:paraId="0209A86F" w14:textId="77777777" w:rsidR="001374B5" w:rsidRPr="000F710C" w:rsidRDefault="001374B5" w:rsidP="001374B5">
      <w:pPr>
        <w:rPr>
          <w:sz w:val="16"/>
        </w:rPr>
      </w:pPr>
      <w:r w:rsidRPr="000F710C">
        <w:rPr>
          <w:sz w:val="16"/>
        </w:rPr>
        <w:t>What would it look like if governors pursued a more aggressive approach to their clemency powers? Jerry Brown, California’s outgoing governor, carved out a model of sorts. The state’s longtime leader spent his fourth and final term in office setting a national benchmark for clemency: The Times of San Diego reported that Brown has pardoned at least 1,332 inmates since 2011, quadrupling the number issued by the preceding four governors combined. The burst of activity is particularly stark compared to his two immediate predecessors, Arnold Schwarzenegger and Gray Davis, who respectively issued fifteen and zero pardons.</w:t>
      </w:r>
    </w:p>
    <w:p w14:paraId="478F5256" w14:textId="77777777" w:rsidR="001374B5" w:rsidRPr="000F710C" w:rsidRDefault="001374B5" w:rsidP="001374B5">
      <w:pPr>
        <w:rPr>
          <w:sz w:val="16"/>
        </w:rPr>
      </w:pPr>
      <w:r w:rsidRPr="000F710C">
        <w:rPr>
          <w:sz w:val="16"/>
        </w:rPr>
        <w:t>Those who have received pardons from Brown cut a broad swath, ranging from a couple that lost their home in the devastating Camp Fire last month to five Cambodian-born immigrants who feared deportation by the Trump administration. In a slate of Christmas Eve pardons, the governor also ordered new DNA tests for Kevin Cooper, a death-row inmate who says that local police framed him for a quadruple homicide in the 1980s. For Brown, there’s a self-redemptive element at play. He previously served as California’s governor from 1975 to 1983, right at the cusp of the nation’s turn toward harsher sentencing laws and mass incarceration.</w:t>
      </w:r>
    </w:p>
    <w:p w14:paraId="605686EF" w14:textId="77777777" w:rsidR="001374B5" w:rsidRPr="000F710C" w:rsidRDefault="001374B5" w:rsidP="001374B5">
      <w:pPr>
        <w:rPr>
          <w:sz w:val="16"/>
          <w:szCs w:val="30"/>
        </w:rPr>
      </w:pPr>
      <w:r w:rsidRPr="000F710C">
        <w:rPr>
          <w:rStyle w:val="StyleUnderline"/>
        </w:rPr>
        <w:lastRenderedPageBreak/>
        <w:t>Solid-blue states aren’t the only ones where governors have made bold use of their clemency powers</w:t>
      </w:r>
      <w:r w:rsidRPr="000F710C">
        <w:rPr>
          <w:sz w:val="16"/>
          <w:szCs w:val="30"/>
        </w:rPr>
        <w:t>. Terry McAuliffe, a moderate Democrat who led Virginia from 2014 to 2018, initially tried to restore voting rights to almost 200,000 former felons with a single executive order in 2016. After the state supreme court struck down his sweeping order later that year, McAuliffe began to issue them on a person-by-person basis, restoring the franchise to more than 173,000 citizens by the time he left office. Ralph Northam, his successor, has continued the clemency program on a rolling basis as prisoners return to society.</w:t>
      </w:r>
    </w:p>
    <w:p w14:paraId="7283598F" w14:textId="77777777" w:rsidR="001374B5" w:rsidRPr="000F710C" w:rsidRDefault="001374B5" w:rsidP="001374B5">
      <w:pPr>
        <w:rPr>
          <w:u w:val="single"/>
        </w:rPr>
      </w:pPr>
      <w:r w:rsidRPr="000F710C">
        <w:rPr>
          <w:sz w:val="16"/>
          <w:szCs w:val="30"/>
        </w:rPr>
        <w:t xml:space="preserve">Issuing mass pardons may not be as politically feasible in some states as it is in California and Virginia. </w:t>
      </w:r>
      <w:r w:rsidRPr="000F710C">
        <w:rPr>
          <w:rStyle w:val="StyleUnderline"/>
        </w:rPr>
        <w:t>So where could a more apprehensive governor begin? Perhaps the most prudent place would be the swelling numbers of elderly prisoners who were condemned to spend their dying years behind bars.</w:t>
      </w:r>
      <w:r w:rsidRPr="000F710C">
        <w:rPr>
          <w:sz w:val="16"/>
          <w:szCs w:val="30"/>
        </w:rPr>
        <w:t xml:space="preserve"> In a December 2017 report, the Vera Institute for Justice found that roughly 10 percent of prisoners in state custody in 2013—roughly 131,000 people—were more than 55 years old. </w:t>
      </w:r>
      <w:r w:rsidRPr="000F710C">
        <w:rPr>
          <w:rStyle w:val="StyleUnderline"/>
        </w:rPr>
        <w:t>Demographic trends are expected to raise that figure to 30 percent by 2030. Multiple states already have compassionate-release programs for elderly or dying prisoners; governors could fast-track pardon and commutations to accelerate the process.</w:t>
      </w:r>
    </w:p>
    <w:p w14:paraId="340FC1E1" w14:textId="77777777" w:rsidR="001374B5" w:rsidRPr="000F710C" w:rsidRDefault="001374B5" w:rsidP="001374B5">
      <w:pPr>
        <w:rPr>
          <w:sz w:val="16"/>
          <w:szCs w:val="30"/>
        </w:rPr>
      </w:pPr>
      <w:r w:rsidRPr="000F710C">
        <w:rPr>
          <w:rStyle w:val="StyleUnderline"/>
        </w:rPr>
        <w:t>Death row is another area where governors could be more aggressive</w:t>
      </w:r>
      <w:r w:rsidRPr="000F710C">
        <w:rPr>
          <w:sz w:val="16"/>
          <w:szCs w:val="30"/>
        </w:rPr>
        <w:t>. Thirty states currently authorize the death penalty, but only a handful of states regularly carry out executions. The growing difficulty in obtaining legal injection drugs, the decline in public support, and the expensive appellate process have made it a costly, burdensome proposition. The result, as a federal judge in California put it in 2014, is better understood as “life in prison, with the remote possibility of death.” Rather than continue to spend exorbitant sums on legal challenges and new execution methods, a governor could turn prisoners’ de facto life-without-parole sentences into actual ones.</w:t>
      </w:r>
    </w:p>
    <w:p w14:paraId="7706D642" w14:textId="63BA4918" w:rsidR="001374B5" w:rsidRPr="001374B5" w:rsidRDefault="001374B5" w:rsidP="001374B5">
      <w:pPr>
        <w:rPr>
          <w:u w:val="single"/>
        </w:rPr>
      </w:pPr>
      <w:r w:rsidRPr="000F710C">
        <w:rPr>
          <w:rStyle w:val="StyleUnderline"/>
        </w:rPr>
        <w:t xml:space="preserve">There’s </w:t>
      </w:r>
      <w:r w:rsidRPr="000F710C">
        <w:rPr>
          <w:rStyle w:val="Emphasis"/>
        </w:rPr>
        <w:t>already precedent</w:t>
      </w:r>
      <w:r w:rsidRPr="000F710C">
        <w:rPr>
          <w:rStyle w:val="StyleUnderline"/>
        </w:rPr>
        <w:t xml:space="preserve"> for this</w:t>
      </w:r>
      <w:r w:rsidRPr="000F710C">
        <w:rPr>
          <w:sz w:val="16"/>
          <w:szCs w:val="30"/>
        </w:rPr>
        <w:t xml:space="preserve">: As he left office in 2003, Illinois Governor George Ryan shuttered the state’s 167-person death row in one fell swoop. The governor best positioned to deliver such a blow today is Jerry Brown. More than 700 prisoners are on death row in California, by far the nation’s largest, even though the state hasn’t executed anyone since 2006. But Brown’s clemency spree has left the state’s death row at San Quentin State Prison largely untouched. </w:t>
      </w:r>
      <w:r w:rsidRPr="000F710C">
        <w:rPr>
          <w:rStyle w:val="StyleUnderline"/>
        </w:rPr>
        <w:t xml:space="preserve">While he has shown pardons to be a </w:t>
      </w:r>
      <w:r w:rsidRPr="000F710C">
        <w:rPr>
          <w:rStyle w:val="Emphasis"/>
        </w:rPr>
        <w:t>powerful tool for criminal justice reformers</w:t>
      </w:r>
      <w:r w:rsidRPr="000F710C">
        <w:rPr>
          <w:rStyle w:val="StyleUnderline"/>
        </w:rPr>
        <w:t>, he has left plenty of work for his successor to do.</w:t>
      </w:r>
    </w:p>
    <w:p w14:paraId="09FF67E2" w14:textId="26410964" w:rsidR="001374B5" w:rsidRDefault="001374B5" w:rsidP="001374B5">
      <w:pPr>
        <w:pStyle w:val="Heading3"/>
      </w:pPr>
    </w:p>
    <w:p w14:paraId="28121553" w14:textId="35D096A2" w:rsidR="001374B5" w:rsidRDefault="001374B5" w:rsidP="001374B5">
      <w:pPr>
        <w:pStyle w:val="Heading3"/>
      </w:pPr>
      <w:r>
        <w:lastRenderedPageBreak/>
        <w:t>2NC---!---Econ</w:t>
      </w:r>
    </w:p>
    <w:p w14:paraId="235AE450" w14:textId="0DAC811D" w:rsidR="00FB3DC7" w:rsidRPr="00DF7201" w:rsidRDefault="00FB3DC7" w:rsidP="00FB3DC7">
      <w:pPr>
        <w:pStyle w:val="Heading4"/>
      </w:pPr>
      <w:r>
        <w:t>Economic decline ensures n</w:t>
      </w:r>
      <w:r w:rsidRPr="00DF7201">
        <w:t>uclear war</w:t>
      </w:r>
      <w:r>
        <w:t>.</w:t>
      </w:r>
    </w:p>
    <w:p w14:paraId="70F58E34" w14:textId="77777777" w:rsidR="00FB3DC7" w:rsidRPr="00DF7201" w:rsidRDefault="00FB3DC7" w:rsidP="00FB3DC7">
      <w:pPr>
        <w:rPr>
          <w:sz w:val="18"/>
          <w:szCs w:val="18"/>
        </w:rPr>
      </w:pPr>
      <w:r w:rsidRPr="00DF7201">
        <w:rPr>
          <w:sz w:val="18"/>
          <w:szCs w:val="18"/>
        </w:rPr>
        <w:t xml:space="preserve">Stein </w:t>
      </w:r>
      <w:r w:rsidRPr="00DF7201">
        <w:rPr>
          <w:rStyle w:val="Style13ptBold"/>
        </w:rPr>
        <w:t>Tønnesson 15</w:t>
      </w:r>
      <w:r w:rsidRPr="00DF7201">
        <w:rPr>
          <w:sz w:val="18"/>
          <w:szCs w:val="18"/>
        </w:rPr>
        <w:t>, Research Professor, Peace Research Institute Oslo; Leader of East Asia Peace program, Uppsala University, 2015, “Deterrence, interdependence and Sino–US peace,” International Area Studies Review, Vol. 18, No. 3, p. 297-311.</w:t>
      </w:r>
    </w:p>
    <w:p w14:paraId="1E2F9B06" w14:textId="6FE4DB31" w:rsidR="00FB3DC7" w:rsidRPr="00FB3DC7" w:rsidRDefault="00FB3DC7" w:rsidP="00FB3DC7">
      <w:pPr>
        <w:rPr>
          <w:sz w:val="16"/>
        </w:rPr>
      </w:pPr>
      <w:r w:rsidRPr="00FB3DC7">
        <w:rPr>
          <w:sz w:val="16"/>
        </w:rPr>
        <w:t xml:space="preserve">Several </w:t>
      </w:r>
      <w:r w:rsidRPr="00FB3DC7">
        <w:rPr>
          <w:rStyle w:val="StyleUnderline"/>
        </w:rPr>
        <w:t>recent works</w:t>
      </w:r>
      <w:r w:rsidRPr="00FB3DC7">
        <w:rPr>
          <w:sz w:val="16"/>
        </w:rPr>
        <w:t xml:space="preserve"> on China and Sino–US relations </w:t>
      </w:r>
      <w:r w:rsidRPr="00FB3DC7">
        <w:rPr>
          <w:rStyle w:val="StyleUnderline"/>
        </w:rPr>
        <w:t>have made</w:t>
      </w:r>
      <w:r w:rsidRPr="00FB3DC7">
        <w:rPr>
          <w:sz w:val="16"/>
        </w:rPr>
        <w:t xml:space="preserve"> substantial </w:t>
      </w:r>
      <w:r w:rsidRPr="00FB3DC7">
        <w:rPr>
          <w:rStyle w:val="StyleUnderline"/>
        </w:rPr>
        <w:t>contributions to the current understanding of how and under what circumstances</w:t>
      </w:r>
      <w:r w:rsidRPr="00FB3DC7">
        <w:rPr>
          <w:sz w:val="16"/>
        </w:rPr>
        <w:t xml:space="preserve"> a combination of </w:t>
      </w:r>
      <w:r w:rsidRPr="00FB3DC7">
        <w:rPr>
          <w:rStyle w:val="StyleUnderline"/>
        </w:rPr>
        <w:t>nuclear deterrence and economic interdependence may reduce the risk of war between major powers</w:t>
      </w:r>
      <w:r w:rsidRPr="00FB3DC7">
        <w:rPr>
          <w:sz w:val="16"/>
        </w:rPr>
        <w:t xml:space="preserve">. At least four conclusions can be drawn from the review above: first, those who say that </w:t>
      </w:r>
      <w:r w:rsidRPr="00FB3DC7">
        <w:rPr>
          <w:rStyle w:val="StyleUnderline"/>
        </w:rPr>
        <w:t xml:space="preserve">interdependence may </w:t>
      </w:r>
      <w:r w:rsidRPr="00FB3DC7">
        <w:rPr>
          <w:rStyle w:val="Emphasis"/>
        </w:rPr>
        <w:t>both inhibit and drive conflict</w:t>
      </w:r>
      <w:r w:rsidRPr="00FB3DC7">
        <w:rPr>
          <w:sz w:val="16"/>
        </w:rPr>
        <w:t xml:space="preserve"> are right. </w:t>
      </w:r>
      <w:r w:rsidRPr="00FB3DC7">
        <w:rPr>
          <w:rStyle w:val="StyleUnderline"/>
        </w:rPr>
        <w:t>Interdependence raises the cost of conflict</w:t>
      </w:r>
      <w:r w:rsidRPr="00FB3DC7">
        <w:rPr>
          <w:sz w:val="16"/>
        </w:rPr>
        <w:t xml:space="preserve"> for all sides </w:t>
      </w:r>
      <w:r w:rsidRPr="00FB3DC7">
        <w:rPr>
          <w:rStyle w:val="StyleUnderline"/>
        </w:rPr>
        <w:t>but</w:t>
      </w:r>
      <w:r w:rsidRPr="00FB3DC7">
        <w:rPr>
          <w:sz w:val="16"/>
        </w:rPr>
        <w:t xml:space="preserve"> </w:t>
      </w:r>
      <w:r w:rsidRPr="00FB3DC7">
        <w:rPr>
          <w:rStyle w:val="StyleUnderline"/>
        </w:rPr>
        <w:t xml:space="preserve">asymmetrical or unbalanced dependencies and </w:t>
      </w:r>
      <w:r w:rsidRPr="00FB3DC7">
        <w:rPr>
          <w:rStyle w:val="Emphasis"/>
        </w:rPr>
        <w:t>negative trade expectations</w:t>
      </w:r>
      <w:r w:rsidRPr="00FB3DC7">
        <w:rPr>
          <w:sz w:val="16"/>
        </w:rPr>
        <w:t xml:space="preserve"> may </w:t>
      </w:r>
      <w:r w:rsidRPr="00FB3DC7">
        <w:rPr>
          <w:rStyle w:val="StyleUnderline"/>
        </w:rPr>
        <w:t>generate tensions leading to trade wars among inter-dependent states that</w:t>
      </w:r>
      <w:r w:rsidRPr="00FB3DC7">
        <w:rPr>
          <w:sz w:val="16"/>
        </w:rPr>
        <w:t xml:space="preserve"> in turn </w:t>
      </w:r>
      <w:r w:rsidRPr="00FB3DC7">
        <w:rPr>
          <w:rStyle w:val="StyleUnderline"/>
        </w:rPr>
        <w:t>increase the risk of military conflict</w:t>
      </w:r>
      <w:r w:rsidRPr="00FB3DC7">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FB3DC7">
        <w:rPr>
          <w:rStyle w:val="StyleUnderline"/>
        </w:rPr>
        <w:t>decisions for war</w:t>
      </w:r>
      <w:r w:rsidRPr="00FB3DC7">
        <w:rPr>
          <w:sz w:val="16"/>
        </w:rPr>
        <w:t xml:space="preserve"> and peace </w:t>
      </w:r>
      <w:r w:rsidRPr="00FB3DC7">
        <w:rPr>
          <w:rStyle w:val="StyleUnderline"/>
        </w:rPr>
        <w:t>are taken by very few people, who act on the basis of their future expectations</w:t>
      </w:r>
      <w:r w:rsidRPr="00FB3DC7">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FB3DC7">
        <w:rPr>
          <w:rStyle w:val="StyleUnderline"/>
          <w:highlight w:val="green"/>
        </w:rPr>
        <w:t>If leaders</w:t>
      </w:r>
      <w:r w:rsidRPr="00FB3DC7">
        <w:rPr>
          <w:sz w:val="16"/>
        </w:rPr>
        <w:t xml:space="preserve"> on either side of the Atlantic </w:t>
      </w:r>
      <w:r w:rsidRPr="00FB3DC7">
        <w:rPr>
          <w:rStyle w:val="StyleUnderline"/>
        </w:rPr>
        <w:t xml:space="preserve">begin to seriously </w:t>
      </w:r>
      <w:r w:rsidRPr="00FB3DC7">
        <w:rPr>
          <w:rStyle w:val="Emphasis"/>
        </w:rPr>
        <w:t xml:space="preserve">fear or </w:t>
      </w:r>
      <w:r w:rsidRPr="00FB3DC7">
        <w:rPr>
          <w:rStyle w:val="Emphasis"/>
          <w:highlight w:val="green"/>
        </w:rPr>
        <w:t xml:space="preserve">anticipate </w:t>
      </w:r>
      <w:r w:rsidRPr="00FB3DC7">
        <w:rPr>
          <w:rStyle w:val="Emphasis"/>
        </w:rPr>
        <w:t xml:space="preserve">their own </w:t>
      </w:r>
      <w:r w:rsidRPr="00FB3DC7">
        <w:rPr>
          <w:rStyle w:val="Emphasis"/>
          <w:highlight w:val="green"/>
        </w:rPr>
        <w:t>nation’s decline</w:t>
      </w:r>
      <w:r w:rsidRPr="00FB3DC7">
        <w:rPr>
          <w:sz w:val="16"/>
        </w:rPr>
        <w:t xml:space="preserve"> then </w:t>
      </w:r>
      <w:r w:rsidRPr="00FB3DC7">
        <w:rPr>
          <w:rStyle w:val="StyleUnderline"/>
          <w:highlight w:val="green"/>
        </w:rPr>
        <w:t xml:space="preserve">they </w:t>
      </w:r>
      <w:r w:rsidRPr="00FB3DC7">
        <w:rPr>
          <w:rStyle w:val="StyleUnderline"/>
        </w:rPr>
        <w:t xml:space="preserve">may </w:t>
      </w:r>
      <w:r w:rsidRPr="00FB3DC7">
        <w:rPr>
          <w:rStyle w:val="StyleUnderline"/>
          <w:highlight w:val="green"/>
        </w:rPr>
        <w:t>blame</w:t>
      </w:r>
      <w:r w:rsidRPr="00FB3DC7">
        <w:rPr>
          <w:sz w:val="16"/>
        </w:rPr>
        <w:t xml:space="preserve"> this on </w:t>
      </w:r>
      <w:r w:rsidRPr="00FB3DC7">
        <w:rPr>
          <w:rStyle w:val="StyleUnderline"/>
          <w:highlight w:val="green"/>
        </w:rPr>
        <w:t xml:space="preserve">external dependence, </w:t>
      </w:r>
      <w:r w:rsidRPr="00FB3DC7">
        <w:rPr>
          <w:rStyle w:val="StyleUnderline"/>
        </w:rPr>
        <w:t xml:space="preserve">appeal to anti-foreign sentiments, </w:t>
      </w:r>
      <w:r w:rsidRPr="00FB3DC7">
        <w:rPr>
          <w:rStyle w:val="StyleUnderline"/>
          <w:highlight w:val="green"/>
        </w:rPr>
        <w:t>contemplate</w:t>
      </w:r>
      <w:r w:rsidRPr="00FB3DC7">
        <w:rPr>
          <w:rStyle w:val="StyleUnderline"/>
        </w:rPr>
        <w:t xml:space="preserve"> the use of </w:t>
      </w:r>
      <w:r w:rsidRPr="00FB3DC7">
        <w:rPr>
          <w:rStyle w:val="StyleUnderline"/>
          <w:highlight w:val="green"/>
        </w:rPr>
        <w:t>force to gain</w:t>
      </w:r>
      <w:r w:rsidRPr="00FB3DC7">
        <w:rPr>
          <w:sz w:val="16"/>
        </w:rPr>
        <w:t xml:space="preserve"> respect or </w:t>
      </w:r>
      <w:r w:rsidRPr="00FB3DC7">
        <w:rPr>
          <w:rStyle w:val="StyleUnderline"/>
          <w:highlight w:val="green"/>
        </w:rPr>
        <w:t>credibility</w:t>
      </w:r>
      <w:r w:rsidRPr="00FB3DC7">
        <w:rPr>
          <w:rStyle w:val="StyleUnderline"/>
        </w:rPr>
        <w:t>, adopt protectionist policies</w:t>
      </w:r>
      <w:r w:rsidRPr="00FB3DC7">
        <w:rPr>
          <w:rStyle w:val="StyleUnderline"/>
          <w:highlight w:val="green"/>
        </w:rPr>
        <w:t>, and</w:t>
      </w:r>
      <w:r w:rsidRPr="00FB3DC7">
        <w:rPr>
          <w:sz w:val="16"/>
        </w:rPr>
        <w:t xml:space="preserve"> ultimately </w:t>
      </w:r>
      <w:r w:rsidRPr="00FB3DC7">
        <w:rPr>
          <w:rStyle w:val="Emphasis"/>
          <w:highlight w:val="green"/>
        </w:rPr>
        <w:t xml:space="preserve">refuse to be deterred </w:t>
      </w:r>
      <w:r w:rsidRPr="00FB3DC7">
        <w:rPr>
          <w:rStyle w:val="Emphasis"/>
        </w:rPr>
        <w:t>by</w:t>
      </w:r>
      <w:r w:rsidRPr="00FB3DC7">
        <w:rPr>
          <w:sz w:val="16"/>
        </w:rPr>
        <w:t xml:space="preserve"> either </w:t>
      </w:r>
      <w:r w:rsidRPr="00FB3DC7">
        <w:rPr>
          <w:rStyle w:val="Emphasis"/>
        </w:rPr>
        <w:t>nuclear arms</w:t>
      </w:r>
      <w:r w:rsidRPr="00FB3DC7">
        <w:rPr>
          <w:rStyle w:val="StyleUnderline"/>
        </w:rPr>
        <w:t xml:space="preserve"> or prospects of socioeconomic calamities. Such a dangerous shift </w:t>
      </w:r>
      <w:r w:rsidRPr="00FB3DC7">
        <w:rPr>
          <w:rStyle w:val="StyleUnderline"/>
          <w:highlight w:val="green"/>
        </w:rPr>
        <w:t xml:space="preserve">could happen </w:t>
      </w:r>
      <w:r w:rsidRPr="00FB3DC7">
        <w:rPr>
          <w:rStyle w:val="Emphasis"/>
          <w:highlight w:val="green"/>
        </w:rPr>
        <w:t>abruptly</w:t>
      </w:r>
      <w:r w:rsidRPr="00FB3DC7">
        <w:rPr>
          <w:sz w:val="16"/>
        </w:rPr>
        <w:t xml:space="preserve">, i.e. under the instigation of actions by a third party – or against a third party. Yet as long as there is both nuclear deterrence and interdependence, the tensions </w:t>
      </w:r>
      <w:r w:rsidRPr="00FB3DC7">
        <w:rPr>
          <w:rStyle w:val="StyleUnderline"/>
        </w:rPr>
        <w:t>in East Asia</w:t>
      </w:r>
      <w:r w:rsidRPr="00FB3DC7">
        <w:rPr>
          <w:sz w:val="16"/>
        </w:rPr>
        <w:t xml:space="preserve"> are unlikely to escalate to war. As Chan (2013) says, all states in the region are aware that they cannot count on support from either China or the US if they make provocative moves. </w:t>
      </w:r>
      <w:r w:rsidRPr="00FB3DC7">
        <w:rPr>
          <w:rStyle w:val="StyleUnderline"/>
        </w:rPr>
        <w:t xml:space="preserve">The greatest </w:t>
      </w:r>
      <w:r w:rsidRPr="00FB3DC7">
        <w:rPr>
          <w:rStyle w:val="StyleUnderline"/>
          <w:highlight w:val="green"/>
        </w:rPr>
        <w:t>risk is</w:t>
      </w:r>
      <w:r w:rsidRPr="00FB3DC7">
        <w:rPr>
          <w:rStyle w:val="StyleUnderline"/>
        </w:rPr>
        <w:t xml:space="preserve"> </w:t>
      </w:r>
      <w:r w:rsidRPr="00FB3DC7">
        <w:rPr>
          <w:rStyle w:val="Emphasis"/>
        </w:rPr>
        <w:t>not</w:t>
      </w:r>
      <w:r w:rsidRPr="00FB3DC7">
        <w:rPr>
          <w:sz w:val="16"/>
        </w:rPr>
        <w:t xml:space="preserve"> that </w:t>
      </w:r>
      <w:r w:rsidRPr="00FB3DC7">
        <w:rPr>
          <w:rStyle w:val="Emphasis"/>
        </w:rPr>
        <w:t>a territorial dispute</w:t>
      </w:r>
      <w:r w:rsidRPr="00FB3DC7">
        <w:rPr>
          <w:sz w:val="16"/>
        </w:rPr>
        <w:t xml:space="preserve"> leads to war under present circumstances </w:t>
      </w:r>
      <w:r w:rsidRPr="00FB3DC7">
        <w:rPr>
          <w:rStyle w:val="StyleUnderline"/>
        </w:rPr>
        <w:t xml:space="preserve">but that </w:t>
      </w:r>
      <w:r w:rsidRPr="00FB3DC7">
        <w:rPr>
          <w:rStyle w:val="Emphasis"/>
          <w:highlight w:val="green"/>
        </w:rPr>
        <w:t xml:space="preserve">changes in </w:t>
      </w:r>
      <w:r w:rsidRPr="00FB3DC7">
        <w:rPr>
          <w:rStyle w:val="Emphasis"/>
        </w:rPr>
        <w:t xml:space="preserve">the world </w:t>
      </w:r>
      <w:r w:rsidRPr="00FB3DC7">
        <w:rPr>
          <w:rStyle w:val="Emphasis"/>
          <w:highlight w:val="green"/>
        </w:rPr>
        <w:t>economy</w:t>
      </w:r>
      <w:r w:rsidRPr="00FB3DC7">
        <w:rPr>
          <w:rStyle w:val="StyleUnderline"/>
          <w:highlight w:val="green"/>
        </w:rPr>
        <w:t xml:space="preserve"> alter</w:t>
      </w:r>
      <w:r w:rsidRPr="00FB3DC7">
        <w:rPr>
          <w:rStyle w:val="StyleUnderline"/>
        </w:rPr>
        <w:t xml:space="preserve"> those </w:t>
      </w:r>
      <w:r w:rsidRPr="00FB3DC7">
        <w:rPr>
          <w:rStyle w:val="StyleUnderline"/>
          <w:highlight w:val="green"/>
        </w:rPr>
        <w:t xml:space="preserve">circumstances in ways that render </w:t>
      </w:r>
      <w:r w:rsidRPr="00FB3DC7">
        <w:rPr>
          <w:rStyle w:val="StyleUnderline"/>
        </w:rPr>
        <w:t xml:space="preserve">inter-state </w:t>
      </w:r>
      <w:r w:rsidRPr="00FB3DC7">
        <w:rPr>
          <w:rStyle w:val="StyleUnderline"/>
          <w:highlight w:val="green"/>
        </w:rPr>
        <w:t>peace</w:t>
      </w:r>
      <w:r w:rsidRPr="00FB3DC7">
        <w:rPr>
          <w:rStyle w:val="StyleUnderline"/>
        </w:rPr>
        <w:t xml:space="preserve"> more </w:t>
      </w:r>
      <w:r w:rsidRPr="00FB3DC7">
        <w:rPr>
          <w:rStyle w:val="StyleUnderline"/>
          <w:highlight w:val="green"/>
        </w:rPr>
        <w:t>precarious</w:t>
      </w:r>
      <w:r w:rsidRPr="00FB3DC7">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FB3DC7">
        <w:rPr>
          <w:rStyle w:val="StyleUnderline"/>
        </w:rPr>
        <w:t xml:space="preserve">This could have unforeseen </w:t>
      </w:r>
      <w:r w:rsidRPr="00FB3DC7">
        <w:rPr>
          <w:rStyle w:val="StyleUnderline"/>
          <w:highlight w:val="green"/>
        </w:rPr>
        <w:t>consequences</w:t>
      </w:r>
      <w:r w:rsidRPr="00FB3DC7">
        <w:rPr>
          <w:rStyle w:val="StyleUnderline"/>
        </w:rPr>
        <w:t xml:space="preserve"> in the field of security, </w:t>
      </w:r>
      <w:r w:rsidRPr="00FB3DC7">
        <w:rPr>
          <w:rStyle w:val="StyleUnderline"/>
          <w:highlight w:val="green"/>
        </w:rPr>
        <w:t>with nuclear deterrence</w:t>
      </w:r>
      <w:r w:rsidRPr="00FB3DC7">
        <w:rPr>
          <w:rStyle w:val="StyleUnderline"/>
        </w:rPr>
        <w:t xml:space="preserve"> remaining the </w:t>
      </w:r>
      <w:r w:rsidRPr="00FB3DC7">
        <w:rPr>
          <w:rStyle w:val="StyleUnderline"/>
          <w:highlight w:val="green"/>
        </w:rPr>
        <w:t xml:space="preserve">only factor to </w:t>
      </w:r>
      <w:r w:rsidRPr="00FB3DC7">
        <w:rPr>
          <w:rStyle w:val="Emphasis"/>
          <w:highlight w:val="green"/>
        </w:rPr>
        <w:t>protect</w:t>
      </w:r>
      <w:r w:rsidRPr="00FB3DC7">
        <w:rPr>
          <w:rStyle w:val="Emphasis"/>
        </w:rPr>
        <w:t xml:space="preserve"> the world </w:t>
      </w:r>
      <w:r w:rsidRPr="00FB3DC7">
        <w:rPr>
          <w:rStyle w:val="Emphasis"/>
          <w:highlight w:val="green"/>
        </w:rPr>
        <w:t>from Armageddon</w:t>
      </w:r>
      <w:r w:rsidRPr="00FB3DC7">
        <w:rPr>
          <w:rStyle w:val="StyleUnderline"/>
          <w:highlight w:val="green"/>
        </w:rPr>
        <w:t xml:space="preserve">, </w:t>
      </w:r>
      <w:r w:rsidRPr="00FB3DC7">
        <w:rPr>
          <w:rStyle w:val="StyleUnderline"/>
        </w:rPr>
        <w:t xml:space="preserve">and </w:t>
      </w:r>
      <w:r w:rsidRPr="00FB3DC7">
        <w:rPr>
          <w:rStyle w:val="Emphasis"/>
        </w:rPr>
        <w:t>unreliably so</w:t>
      </w:r>
      <w:r w:rsidRPr="00FB3DC7">
        <w:rPr>
          <w:sz w:val="16"/>
          <w:highlight w:val="green"/>
        </w:rPr>
        <w:t xml:space="preserve">. </w:t>
      </w:r>
      <w:r w:rsidRPr="00FB3DC7">
        <w:rPr>
          <w:rStyle w:val="StyleUnderline"/>
          <w:highlight w:val="green"/>
        </w:rPr>
        <w:t xml:space="preserve">Deterrence </w:t>
      </w:r>
      <w:r w:rsidRPr="00FB3DC7">
        <w:rPr>
          <w:rStyle w:val="StyleUnderline"/>
        </w:rPr>
        <w:t xml:space="preserve">could </w:t>
      </w:r>
      <w:r w:rsidRPr="00FB3DC7">
        <w:rPr>
          <w:rStyle w:val="Emphasis"/>
          <w:highlight w:val="green"/>
        </w:rPr>
        <w:t>lose</w:t>
      </w:r>
      <w:r w:rsidRPr="00FB3DC7">
        <w:rPr>
          <w:rStyle w:val="Emphasis"/>
        </w:rPr>
        <w:t xml:space="preserve"> its </w:t>
      </w:r>
      <w:r w:rsidRPr="00FB3DC7">
        <w:rPr>
          <w:rStyle w:val="Emphasis"/>
          <w:highlight w:val="green"/>
        </w:rPr>
        <w:t>credibility</w:t>
      </w:r>
      <w:r w:rsidRPr="00FB3DC7">
        <w:rPr>
          <w:sz w:val="16"/>
        </w:rPr>
        <w:t xml:space="preserve">: one of the two </w:t>
      </w:r>
      <w:r w:rsidRPr="00FB3DC7">
        <w:rPr>
          <w:rStyle w:val="StyleUnderline"/>
          <w:highlight w:val="green"/>
        </w:rPr>
        <w:t xml:space="preserve">great powers </w:t>
      </w:r>
      <w:r w:rsidRPr="00FB3DC7">
        <w:rPr>
          <w:rStyle w:val="StyleUnderline"/>
        </w:rPr>
        <w:t xml:space="preserve">might </w:t>
      </w:r>
      <w:r w:rsidRPr="00FB3DC7">
        <w:rPr>
          <w:rStyle w:val="StyleUnderline"/>
          <w:highlight w:val="green"/>
        </w:rPr>
        <w:t>gamble</w:t>
      </w:r>
      <w:r w:rsidRPr="00FB3DC7">
        <w:rPr>
          <w:rStyle w:val="StyleUnderline"/>
        </w:rPr>
        <w:t xml:space="preserve"> that the other yield in a cyber-war or conventional</w:t>
      </w:r>
      <w:r w:rsidRPr="00FB3DC7">
        <w:rPr>
          <w:sz w:val="16"/>
        </w:rPr>
        <w:t xml:space="preserve"> limited </w:t>
      </w:r>
      <w:r w:rsidRPr="00FB3DC7">
        <w:rPr>
          <w:rStyle w:val="StyleUnderline"/>
        </w:rPr>
        <w:t>war</w:t>
      </w:r>
      <w:r w:rsidRPr="00FB3DC7">
        <w:rPr>
          <w:sz w:val="16"/>
        </w:rPr>
        <w:t>, or third party countries might engage in conflict with each other, with a view to obliging Washington or Beijing to intervene.</w:t>
      </w:r>
    </w:p>
    <w:p w14:paraId="5778F33F" w14:textId="24CBE958" w:rsidR="001374B5" w:rsidRDefault="001374B5" w:rsidP="001374B5">
      <w:pPr>
        <w:pStyle w:val="Heading3"/>
      </w:pPr>
      <w:r>
        <w:lastRenderedPageBreak/>
        <w:t>---AT: No Growth</w:t>
      </w:r>
    </w:p>
    <w:p w14:paraId="12FCDC14" w14:textId="77777777" w:rsidR="001374B5" w:rsidRDefault="001374B5" w:rsidP="001374B5">
      <w:pPr>
        <w:pStyle w:val="Heading4"/>
      </w:pPr>
      <w:r>
        <w:t>The economy can still recover quickly – the risk of a long-term depression is almost zero and fears are being blown out of proportion</w:t>
      </w:r>
    </w:p>
    <w:p w14:paraId="0993A650" w14:textId="77777777" w:rsidR="001374B5" w:rsidRDefault="001374B5" w:rsidP="001374B5">
      <w:r w:rsidRPr="00F306A5">
        <w:rPr>
          <w:b/>
          <w:bCs/>
          <w:sz w:val="26"/>
          <w:szCs w:val="28"/>
        </w:rPr>
        <w:t>Carlsson-Szlezak</w:t>
      </w:r>
      <w:r>
        <w:rPr>
          <w:b/>
          <w:bCs/>
          <w:sz w:val="26"/>
          <w:szCs w:val="28"/>
        </w:rPr>
        <w:t xml:space="preserve"> et al. 20 </w:t>
      </w:r>
      <w:r>
        <w:t>–</w:t>
      </w:r>
      <w:r w:rsidRPr="00F306A5">
        <w:t xml:space="preserve">  </w:t>
      </w:r>
      <w:r>
        <w:t>P</w:t>
      </w:r>
      <w:r w:rsidRPr="00F306A5">
        <w:t>artner and managing director in BCG’s New York office and chief economist of BCG.</w:t>
      </w:r>
      <w:r>
        <w:t xml:space="preserve"> [</w:t>
      </w:r>
      <w:r w:rsidRPr="00F306A5">
        <w:t>Philipp Carlsson-Szlezak</w:t>
      </w:r>
      <w:r>
        <w:t>]</w:t>
      </w:r>
    </w:p>
    <w:p w14:paraId="006003A3" w14:textId="77777777" w:rsidR="001374B5" w:rsidRDefault="001374B5" w:rsidP="001374B5">
      <w:r>
        <w:t>Senior</w:t>
      </w:r>
      <w:r w:rsidRPr="00F306A5">
        <w:t xml:space="preserve"> partner and managing director in the San Francisco office of BCG and chairman of the BCG Henderson Institute, BCG’s think tank on management and strategy</w:t>
      </w:r>
      <w:r>
        <w:t>. [Martin Reeves]</w:t>
      </w:r>
    </w:p>
    <w:p w14:paraId="7E783D02" w14:textId="77777777" w:rsidR="001374B5" w:rsidRDefault="001374B5" w:rsidP="001374B5">
      <w:r>
        <w:t>D</w:t>
      </w:r>
      <w:r w:rsidRPr="003B1D6B">
        <w:t>irector and senior economist in the BCG Henderson Institute, based in BCG’s New York office.</w:t>
      </w:r>
      <w:r>
        <w:t xml:space="preserve"> [Paul Swartz]</w:t>
      </w:r>
    </w:p>
    <w:p w14:paraId="65C969CA" w14:textId="77777777" w:rsidR="001374B5" w:rsidRPr="00F306A5" w:rsidRDefault="001374B5" w:rsidP="001374B5">
      <w:r w:rsidRPr="00F306A5">
        <w:t>Philipp Carlsson-Szlezak</w:t>
      </w:r>
      <w:r>
        <w:t>, Martin Reeves, and Paul Swartz, “</w:t>
      </w:r>
      <w:r w:rsidRPr="003B1D6B">
        <w:t>The U.S. Is Not Headed Toward a New Great Depression</w:t>
      </w:r>
      <w:r>
        <w:t xml:space="preserve">,” Harvard Business Review, 1 May 2020, </w:t>
      </w:r>
      <w:r w:rsidRPr="003B1D6B">
        <w:t>https://hbr.org/2020/05/the-u-s-is-not-headed-toward-a-new-great-depression</w:t>
      </w:r>
    </w:p>
    <w:p w14:paraId="7AEC608B" w14:textId="77777777" w:rsidR="001374B5" w:rsidRPr="00900617" w:rsidRDefault="001374B5" w:rsidP="001374B5">
      <w:pPr>
        <w:rPr>
          <w:u w:val="single"/>
        </w:rPr>
      </w:pPr>
      <w:r w:rsidRPr="00900617">
        <w:rPr>
          <w:sz w:val="16"/>
        </w:rPr>
        <w:t xml:space="preserve">There is no doubt that the coronavirus is driving a macroeconomic meltdown around the world. In the U.S. and elsewhere, heavy job losses will likely drive unemployment figures to levels not seen since the Great Depression. Fiscal efforts to contain the crisis are pushing deficits to levels last seen during World War II. </w:t>
      </w:r>
      <w:r w:rsidRPr="00900617">
        <w:rPr>
          <w:rStyle w:val="StyleUnderline"/>
        </w:rPr>
        <w:t xml:space="preserve">Both developments have spurred fears and commentary that the crisis is spiraling into either a depression or a debt crisis. But is it </w:t>
      </w:r>
      <w:r w:rsidRPr="00900617">
        <w:rPr>
          <w:rStyle w:val="Emphasis"/>
        </w:rPr>
        <w:t>too soon for such pessimism</w:t>
      </w:r>
      <w:r w:rsidRPr="00900617">
        <w:rPr>
          <w:rStyle w:val="StyleUnderline"/>
        </w:rPr>
        <w:t>?</w:t>
      </w:r>
      <w:r w:rsidRPr="00900617">
        <w:rPr>
          <w:sz w:val="16"/>
        </w:rPr>
        <w:t xml:space="preserve"> The intensity of this shock isn’t in question — the depth and speed of the fall in output is unparalleled and frightening. And coronavirus will also leave a structural macroeconomic legacy if economies don’t return fully to their old growth trajectory or rates</w:t>
      </w:r>
      <w:r w:rsidRPr="00900617">
        <w:rPr>
          <w:rStyle w:val="StyleUnderline"/>
        </w:rPr>
        <w:t>. But it’s a long way from a macroeconomic shock — even a severe one — to a structural regime break, such as a depression or a debt crisis.</w:t>
      </w:r>
    </w:p>
    <w:p w14:paraId="59409F7E" w14:textId="77777777" w:rsidR="001374B5" w:rsidRPr="00900617" w:rsidRDefault="001374B5" w:rsidP="001374B5">
      <w:pPr>
        <w:rPr>
          <w:sz w:val="16"/>
        </w:rPr>
      </w:pPr>
      <w:r w:rsidRPr="00900617">
        <w:rPr>
          <w:rStyle w:val="StyleUnderline"/>
        </w:rPr>
        <w:t>Price stability is the parameter to watch — it’s the key to a favorable macroeconomic regime.</w:t>
      </w:r>
      <w:r w:rsidRPr="00900617">
        <w:rPr>
          <w:sz w:val="16"/>
        </w:rPr>
        <w:t xml:space="preserve"> A break such as a depression or a debt crisis is marked by a shift to extreme deflation or inflation, respectively, and thus a breakdown of the normal functioning of the economy. Over the last 30 years, the U.S. economy has enjoyed falling, low, and stable inflation, which in turn, has driven low interest rates, longer business cycles, and high asset valuations. But if price stability falters, there would be massive consequences for the real and financial economies.</w:t>
      </w:r>
    </w:p>
    <w:p w14:paraId="1F338D4D" w14:textId="77777777" w:rsidR="001374B5" w:rsidRPr="00900617" w:rsidRDefault="001374B5" w:rsidP="001374B5">
      <w:pPr>
        <w:rPr>
          <w:sz w:val="16"/>
          <w:szCs w:val="18"/>
        </w:rPr>
      </w:pPr>
      <w:r w:rsidRPr="00900617">
        <w:rPr>
          <w:sz w:val="16"/>
          <w:szCs w:val="18"/>
        </w:rPr>
        <w:t>So, knowing that, how worried should we be?</w:t>
      </w:r>
    </w:p>
    <w:p w14:paraId="17C0855D" w14:textId="77777777" w:rsidR="001374B5" w:rsidRPr="00900617" w:rsidRDefault="001374B5" w:rsidP="001374B5">
      <w:pPr>
        <w:rPr>
          <w:sz w:val="16"/>
          <w:szCs w:val="18"/>
        </w:rPr>
      </w:pPr>
      <w:r w:rsidRPr="00900617">
        <w:rPr>
          <w:sz w:val="16"/>
          <w:szCs w:val="18"/>
        </w:rPr>
        <w:t>The Four Paths to a Structural Regime Break</w:t>
      </w:r>
    </w:p>
    <w:p w14:paraId="4FC8F1B6" w14:textId="77777777" w:rsidR="001374B5" w:rsidRPr="00900617" w:rsidRDefault="001374B5" w:rsidP="001374B5">
      <w:pPr>
        <w:rPr>
          <w:sz w:val="16"/>
        </w:rPr>
      </w:pPr>
      <w:r w:rsidRPr="00900617">
        <w:rPr>
          <w:rStyle w:val="StyleUnderline"/>
        </w:rPr>
        <w:t xml:space="preserve">Policy and politics are what stand between a severe crisis and a structural regime break. </w:t>
      </w:r>
      <w:r w:rsidRPr="00900617">
        <w:rPr>
          <w:sz w:val="16"/>
        </w:rPr>
        <w:t xml:space="preserve">Persistently inadequate policy responses — rooted either in an inability or a political unwillingness — are what fail to stop the negative trajectory of a crisis-ridden economy. We’ve mapped </w:t>
      </w:r>
      <w:r w:rsidRPr="00900617">
        <w:rPr>
          <w:rStyle w:val="StyleUnderline"/>
        </w:rPr>
        <w:t>four paths that lead to a structural regime break</w:t>
      </w:r>
      <w:r w:rsidRPr="00900617">
        <w:rPr>
          <w:sz w:val="16"/>
        </w:rPr>
        <w:t>, using historical examples to illustrate each.</w:t>
      </w:r>
    </w:p>
    <w:p w14:paraId="6AEDC468" w14:textId="77777777" w:rsidR="001374B5" w:rsidRPr="00900617" w:rsidRDefault="001374B5" w:rsidP="001374B5">
      <w:pPr>
        <w:rPr>
          <w:u w:val="single"/>
        </w:rPr>
      </w:pPr>
      <w:r w:rsidRPr="00900617">
        <w:rPr>
          <w:rStyle w:val="StyleUnderline"/>
        </w:rPr>
        <w:t>1. Policy Error</w:t>
      </w:r>
    </w:p>
    <w:p w14:paraId="3E94BC32" w14:textId="77777777" w:rsidR="001374B5" w:rsidRPr="00900617" w:rsidRDefault="001374B5" w:rsidP="001374B5">
      <w:pPr>
        <w:rPr>
          <w:sz w:val="16"/>
        </w:rPr>
      </w:pPr>
      <w:r w:rsidRPr="00900617">
        <w:rPr>
          <w:rStyle w:val="StyleUnderline"/>
        </w:rPr>
        <w:t>The first path to a depression occurs when politicians and policymakers conceptually struggle to diagnose and remedy the problem. The Great Depression is a classic example — it was an epic policy failure, which facilitated not only the depth of the crisis but also its length and legacy</w:t>
      </w:r>
      <w:r w:rsidRPr="00900617">
        <w:rPr>
          <w:sz w:val="16"/>
        </w:rPr>
        <w:t>. Two conceptual misunderstandings were involved:</w:t>
      </w:r>
    </w:p>
    <w:p w14:paraId="6B04B216" w14:textId="77777777" w:rsidR="001374B5" w:rsidRPr="00900617" w:rsidRDefault="001374B5" w:rsidP="001374B5">
      <w:pPr>
        <w:rPr>
          <w:sz w:val="16"/>
          <w:szCs w:val="18"/>
        </w:rPr>
      </w:pPr>
      <w:r w:rsidRPr="00900617">
        <w:rPr>
          <w:sz w:val="16"/>
          <w:szCs w:val="18"/>
        </w:rPr>
        <w:t>Monetary policy error and banking crisis: Limited oversight of the banking system, tight monetary policy, and bank runs resulted in thousands of bank failures and enormous losses to depositors between 1929 and 1933. The collapsing banking system crippled the flow of credit to firms and households. Even though the Federal Reserve was created in 1913, ostensibly to fight such crises, it stood by as the banking system collapsed, believing that monetary policy was on easy footing. In reality, it was stuck in a conceptual error.</w:t>
      </w:r>
    </w:p>
    <w:p w14:paraId="2E30F3B9" w14:textId="77777777" w:rsidR="001374B5" w:rsidRPr="00900617" w:rsidRDefault="001374B5" w:rsidP="001374B5">
      <w:pPr>
        <w:rPr>
          <w:sz w:val="16"/>
          <w:szCs w:val="18"/>
        </w:rPr>
      </w:pPr>
      <w:r w:rsidRPr="00900617">
        <w:rPr>
          <w:sz w:val="16"/>
          <w:szCs w:val="18"/>
        </w:rPr>
        <w:t>Fiscal policy error and austerity: Politicians also stood by and watched the economy bleed out for much too long. The New Deal came too late to prevent the depression, and it was too little to reverse its impact. And when fiscal policy tightened again in 1937-38, the economy collapsed again. Eventually, World War II decisively ended the Great Depression by massively boosting aggregate demand, and even returning economic output to its pre-depression trend.</w:t>
      </w:r>
    </w:p>
    <w:p w14:paraId="2702D241" w14:textId="77777777" w:rsidR="001374B5" w:rsidRPr="00900617" w:rsidRDefault="001374B5" w:rsidP="001374B5">
      <w:pPr>
        <w:rPr>
          <w:sz w:val="16"/>
          <w:szCs w:val="18"/>
        </w:rPr>
      </w:pPr>
      <w:r w:rsidRPr="00900617">
        <w:rPr>
          <w:sz w:val="16"/>
          <w:szCs w:val="18"/>
        </w:rPr>
        <w:lastRenderedPageBreak/>
        <w:t>The result of these policy mistakes was severe deflation (collapse in the price level) by well over 20%. This meant that while unemployment was at very high levels, the nominal value of many assets fell sharply, while the real burden of most debts rose sharply — leaving household and firms struggling to regain their footing.</w:t>
      </w:r>
    </w:p>
    <w:p w14:paraId="3248DD7B" w14:textId="77777777" w:rsidR="001374B5" w:rsidRPr="00900617" w:rsidRDefault="001374B5" w:rsidP="001374B5">
      <w:pPr>
        <w:rPr>
          <w:u w:val="single"/>
        </w:rPr>
      </w:pPr>
      <w:r w:rsidRPr="00900617">
        <w:rPr>
          <w:rStyle w:val="StyleUnderline"/>
        </w:rPr>
        <w:t>2. Political Willingness</w:t>
      </w:r>
    </w:p>
    <w:p w14:paraId="306597AB" w14:textId="77777777" w:rsidR="001374B5" w:rsidRPr="00900617" w:rsidRDefault="001374B5" w:rsidP="001374B5">
      <w:pPr>
        <w:rPr>
          <w:sz w:val="16"/>
        </w:rPr>
      </w:pPr>
      <w:r w:rsidRPr="00900617">
        <w:rPr>
          <w:rStyle w:val="StyleUnderline"/>
        </w:rPr>
        <w:t>The second path from a deep crisis to a depression happens when the economic diagnosis is clear, and the remedies are known, but politicians stand in the path of solution</w:t>
      </w:r>
      <w:r w:rsidRPr="00900617">
        <w:rPr>
          <w:sz w:val="16"/>
        </w:rPr>
        <w:t>. It’s a problem of willingness, more than understanding and mindsets.</w:t>
      </w:r>
    </w:p>
    <w:p w14:paraId="447848BF" w14:textId="77777777" w:rsidR="001374B5" w:rsidRPr="00900617" w:rsidRDefault="001374B5" w:rsidP="001374B5">
      <w:pPr>
        <w:rPr>
          <w:sz w:val="16"/>
          <w:szCs w:val="18"/>
        </w:rPr>
      </w:pPr>
      <w:r w:rsidRPr="00900617">
        <w:rPr>
          <w:sz w:val="16"/>
          <w:szCs w:val="18"/>
        </w:rPr>
        <w:t>To illustrate this risk, we don’t have to look far: A lack of political will drove the U.S. economy dangerously close to a deflationary depression in 2008, when the U.S. Congress could not agree on a path forward in the global financial crisis.</w:t>
      </w:r>
    </w:p>
    <w:p w14:paraId="558BA81E" w14:textId="77777777" w:rsidR="001374B5" w:rsidRPr="00900617" w:rsidRDefault="001374B5" w:rsidP="001374B5">
      <w:pPr>
        <w:rPr>
          <w:sz w:val="16"/>
          <w:szCs w:val="18"/>
        </w:rPr>
      </w:pPr>
      <w:r w:rsidRPr="00900617">
        <w:rPr>
          <w:sz w:val="16"/>
          <w:szCs w:val="18"/>
        </w:rPr>
        <w:t>By late 2008, bank capital losses were piling up, leading to a credit crunch that was crippling the economy. With a rickety banking system, the risk of a path to a deflationary depression was real — as underlined by collapsing inflation expectations in the depth of the crisis.</w:t>
      </w:r>
    </w:p>
    <w:p w14:paraId="69BD73D8" w14:textId="77777777" w:rsidR="001374B5" w:rsidRPr="00900617" w:rsidRDefault="001374B5" w:rsidP="001374B5">
      <w:pPr>
        <w:rPr>
          <w:sz w:val="16"/>
          <w:szCs w:val="18"/>
        </w:rPr>
      </w:pPr>
      <w:r w:rsidRPr="00900617">
        <w:rPr>
          <w:sz w:val="16"/>
          <w:szCs w:val="18"/>
        </w:rPr>
        <w:t>The most dangerous moment came on Sept. 29, 2008, when the House of Representatives voted down TARP, the $700 billion rescue package to recapitalize (or bail out) banks. The ensuing market collapse helped change the political price of standing in TARP’s way, and a few days later, on Oct. 3, the bill was passed.</w:t>
      </w:r>
    </w:p>
    <w:p w14:paraId="2412035B" w14:textId="77777777" w:rsidR="001374B5" w:rsidRPr="00900617" w:rsidRDefault="001374B5" w:rsidP="001374B5">
      <w:pPr>
        <w:rPr>
          <w:sz w:val="16"/>
          <w:szCs w:val="18"/>
        </w:rPr>
      </w:pPr>
      <w:r w:rsidRPr="00900617">
        <w:rPr>
          <w:sz w:val="16"/>
          <w:szCs w:val="18"/>
        </w:rPr>
        <w:t>Effectively, political willingness came together in the last minute to prevent a structural regime break and contained the structural legacy to a U-shaped shock. While the U.S. economy regained its growth rate after a few years, it never found its way back to pre-crisis growth path, which is the definition of a U-shaped shock.</w:t>
      </w:r>
    </w:p>
    <w:p w14:paraId="62178463" w14:textId="77777777" w:rsidR="001374B5" w:rsidRPr="00900617" w:rsidRDefault="001374B5" w:rsidP="001374B5">
      <w:pPr>
        <w:rPr>
          <w:u w:val="single"/>
        </w:rPr>
      </w:pPr>
      <w:r w:rsidRPr="00900617">
        <w:rPr>
          <w:rStyle w:val="StyleUnderline"/>
        </w:rPr>
        <w:t>3. Policy Dependence</w:t>
      </w:r>
    </w:p>
    <w:p w14:paraId="3B3EAAFF" w14:textId="77777777" w:rsidR="001374B5" w:rsidRPr="00900617" w:rsidRDefault="001374B5" w:rsidP="001374B5">
      <w:pPr>
        <w:rPr>
          <w:u w:val="single"/>
        </w:rPr>
      </w:pPr>
      <w:r w:rsidRPr="00900617">
        <w:rPr>
          <w:rStyle w:val="StyleUnderline"/>
        </w:rPr>
        <w:t>A third potential path from severe crisis to a depression is when policy makers do not have the operational autonomy, authority, or fiscal resources to act. This happens in countries or territories that lack monetary sovereignty, or central bank autonomy — in other words, in times of crisis they can’t use the central bank to ensure a healthy flow of credit even if their currency is stable. Internal depression — price and wage deflation — is the only way for such economies to rebalance and satisfy the constraints of monetary dependence.</w:t>
      </w:r>
    </w:p>
    <w:p w14:paraId="6E32DB17" w14:textId="77777777" w:rsidR="001374B5" w:rsidRPr="00900617" w:rsidRDefault="001374B5" w:rsidP="001374B5">
      <w:pPr>
        <w:rPr>
          <w:sz w:val="16"/>
          <w:szCs w:val="18"/>
        </w:rPr>
      </w:pPr>
      <w:r w:rsidRPr="00900617">
        <w:rPr>
          <w:sz w:val="16"/>
          <w:szCs w:val="18"/>
        </w:rPr>
        <w:t>Perhaps the best example of such dependence is Greece’s relationship with the European Central Bank in the context of the global financial crisis. Unable to use the ECB for access to financing, Greece had to enter a depression that came with severe deflationary pressures.</w:t>
      </w:r>
    </w:p>
    <w:p w14:paraId="300BF51F" w14:textId="77777777" w:rsidR="001374B5" w:rsidRPr="00900617" w:rsidRDefault="001374B5" w:rsidP="001374B5">
      <w:pPr>
        <w:rPr>
          <w:u w:val="single"/>
        </w:rPr>
      </w:pPr>
      <w:r w:rsidRPr="00900617">
        <w:rPr>
          <w:rStyle w:val="StyleUnderline"/>
        </w:rPr>
        <w:t>4. Policy Rejection</w:t>
      </w:r>
    </w:p>
    <w:p w14:paraId="55C7722A" w14:textId="77777777" w:rsidR="001374B5" w:rsidRPr="00900617" w:rsidRDefault="001374B5" w:rsidP="001374B5">
      <w:pPr>
        <w:rPr>
          <w:u w:val="single"/>
        </w:rPr>
      </w:pPr>
      <w:r w:rsidRPr="00900617">
        <w:rPr>
          <w:rStyle w:val="StyleUnderline"/>
        </w:rPr>
        <w:t>The fourth path differs from the previous three in that it leads to a debt crisis, rather than a depression. In this case, policy makers know what to do, have the political will, yet they can’t raise the real resources to do anything, as the markets reject their actions. This is distinct from the other three paths in that instead of deflation, it leads to high inflation.</w:t>
      </w:r>
    </w:p>
    <w:p w14:paraId="5F738F2C" w14:textId="77777777" w:rsidR="001374B5" w:rsidRPr="00900617" w:rsidRDefault="001374B5" w:rsidP="001374B5">
      <w:pPr>
        <w:rPr>
          <w:sz w:val="16"/>
          <w:szCs w:val="18"/>
        </w:rPr>
      </w:pPr>
      <w:r w:rsidRPr="00900617">
        <w:rPr>
          <w:sz w:val="16"/>
          <w:szCs w:val="18"/>
        </w:rPr>
        <w:t>Think Argentina at various points in time, the Asian financial crisis of 1997, the Latin American debt crisis of the 1980s, and, further back, Weimar Germany: In all of these instances, policy makers were unable to raise the real resources to finance their spending because debt and currency markets reject it.</w:t>
      </w:r>
    </w:p>
    <w:p w14:paraId="6F48639F" w14:textId="77777777" w:rsidR="001374B5" w:rsidRPr="00900617" w:rsidRDefault="001374B5" w:rsidP="001374B5">
      <w:pPr>
        <w:rPr>
          <w:sz w:val="16"/>
          <w:szCs w:val="18"/>
        </w:rPr>
      </w:pPr>
      <w:r w:rsidRPr="00900617">
        <w:rPr>
          <w:sz w:val="16"/>
          <w:szCs w:val="18"/>
        </w:rPr>
        <w:t>When looking at debt crisis risks, commentators too often are preoccupied with debt levels, but this is a misunderstanding of debt crises. They happen — and do not happen — at all levels of debt-to-GDP. Other factors, including anchored inflation expectations, negative risk-rate correlations (when risk goes up, rates go down), global demand for the currency in question, as well as the difference between nominal interest and growth rates all influence an economy’s ability to finance itself more than the debt-to-GDP ratio.</w:t>
      </w:r>
    </w:p>
    <w:p w14:paraId="4722C665" w14:textId="77777777" w:rsidR="001374B5" w:rsidRDefault="001374B5" w:rsidP="001374B5">
      <w:r>
        <w:t xml:space="preserve">Why </w:t>
      </w:r>
      <w:r w:rsidRPr="00900617">
        <w:rPr>
          <w:rStyle w:val="StyleUnderline"/>
        </w:rPr>
        <w:t xml:space="preserve">the </w:t>
      </w:r>
      <w:r w:rsidRPr="00900617">
        <w:rPr>
          <w:rStyle w:val="Emphasis"/>
        </w:rPr>
        <w:t>U.S. Is Unlikely to be Headed Towards a Structural Regime Break</w:t>
      </w:r>
    </w:p>
    <w:p w14:paraId="1C21DF72" w14:textId="77777777" w:rsidR="001374B5" w:rsidRPr="00900617" w:rsidRDefault="001374B5" w:rsidP="001374B5">
      <w:pPr>
        <w:rPr>
          <w:sz w:val="16"/>
          <w:szCs w:val="18"/>
        </w:rPr>
      </w:pPr>
      <w:r w:rsidRPr="00900617">
        <w:rPr>
          <w:sz w:val="16"/>
          <w:szCs w:val="18"/>
        </w:rPr>
        <w:t>Though the path from the crisis we’re in now to either depression or debt crisis is not impossible, it’s not easy or natural, if we examine each of the four paths in regards to the current situation:</w:t>
      </w:r>
    </w:p>
    <w:p w14:paraId="5A85C838" w14:textId="77777777" w:rsidR="001374B5" w:rsidRPr="00900617" w:rsidRDefault="001374B5" w:rsidP="001374B5">
      <w:pPr>
        <w:rPr>
          <w:rStyle w:val="StyleUnderline"/>
        </w:rPr>
      </w:pPr>
      <w:r w:rsidRPr="00900617">
        <w:rPr>
          <w:rStyle w:val="StyleUnderline"/>
        </w:rPr>
        <w:lastRenderedPageBreak/>
        <w:t xml:space="preserve">Policy Error — The policy challenge of coronavirus is enormous, but what is on display is the </w:t>
      </w:r>
      <w:r w:rsidRPr="00900617">
        <w:rPr>
          <w:rStyle w:val="Emphasis"/>
        </w:rPr>
        <w:t>opposite of the inaction</w:t>
      </w:r>
      <w:r w:rsidRPr="00900617">
        <w:rPr>
          <w:rStyle w:val="StyleUnderline"/>
        </w:rPr>
        <w:t xml:space="preserve"> of the Great Depression. On the monetary side, the first signs of stress in the banking system — in the repo and commercial paper markets — were met with </w:t>
      </w:r>
      <w:r w:rsidRPr="00900617">
        <w:rPr>
          <w:rStyle w:val="Emphasis"/>
        </w:rPr>
        <w:t>timely and sizable monetary policy action</w:t>
      </w:r>
      <w:r w:rsidRPr="00900617">
        <w:rPr>
          <w:rStyle w:val="StyleUnderline"/>
        </w:rPr>
        <w:t xml:space="preserve">. On the fiscal side, it didn’t take long — certainly by Washington standards — to pass the $2 trillion CARES Act to provide funds to counteract the wave of liquidity and capital problems for the real economy (households and firms). Beyond any specific policy action, we are seeing a mindset in which policy makers will keep throwing </w:t>
      </w:r>
      <w:r w:rsidRPr="00900617">
        <w:rPr>
          <w:rStyle w:val="Emphasis"/>
        </w:rPr>
        <w:t>policy innovations</w:t>
      </w:r>
      <w:r w:rsidRPr="00900617">
        <w:rPr>
          <w:rStyle w:val="StyleUnderline"/>
        </w:rPr>
        <w:t xml:space="preserve"> at the problem until something sticks — quite the opposite of the 1930s.</w:t>
      </w:r>
    </w:p>
    <w:p w14:paraId="595EE1D6" w14:textId="77777777" w:rsidR="001374B5" w:rsidRPr="00900617" w:rsidRDefault="001374B5" w:rsidP="001374B5">
      <w:pPr>
        <w:rPr>
          <w:rStyle w:val="StyleUnderline"/>
        </w:rPr>
      </w:pPr>
      <w:r w:rsidRPr="00900617">
        <w:rPr>
          <w:rStyle w:val="StyleUnderline"/>
        </w:rPr>
        <w:t>Political Willingness</w:t>
      </w:r>
      <w:r w:rsidRPr="00900617">
        <w:rPr>
          <w:sz w:val="16"/>
        </w:rPr>
        <w:t xml:space="preserve"> — It certainly is possible that political calculus gets in the way of averting a structural breakdown, but not very plausible because the political costs are high. To be sure there are two risks involved: 1) The unwillingness to craft a piece of legislation, perhaps because of differences in analysis, beliefs, or dogma; and 2) the failure to pass legislation because one side sees greater political gain in obstruction. While the TARP fiasco reminds us that both risks are real and shouldn’t be dismissed, </w:t>
      </w:r>
      <w:r w:rsidRPr="00900617">
        <w:rPr>
          <w:rStyle w:val="StyleUnderline"/>
        </w:rPr>
        <w:t xml:space="preserve">crises tend to </w:t>
      </w:r>
      <w:r w:rsidRPr="00900617">
        <w:rPr>
          <w:rStyle w:val="Emphasis"/>
        </w:rPr>
        <w:t>lubricate deal making</w:t>
      </w:r>
      <w:r w:rsidRPr="00900617">
        <w:rPr>
          <w:rStyle w:val="StyleUnderline"/>
        </w:rPr>
        <w:t>, and the costs of political obstruction are particularly high, even in a hyper-partisan election year.</w:t>
      </w:r>
    </w:p>
    <w:p w14:paraId="280AB240" w14:textId="77777777" w:rsidR="001374B5" w:rsidRPr="00900617" w:rsidRDefault="001374B5" w:rsidP="001374B5">
      <w:pPr>
        <w:rPr>
          <w:sz w:val="16"/>
          <w:szCs w:val="18"/>
        </w:rPr>
      </w:pPr>
      <w:r w:rsidRPr="00900617">
        <w:rPr>
          <w:sz w:val="16"/>
          <w:szCs w:val="18"/>
        </w:rPr>
        <w:t>Policy Dependence — This path is not applicable in the U.S. because of monetary sovereignty. The Federal Reserve will always facilitate fiscal policy in a time of low and stable inflation and a healthy currency.</w:t>
      </w:r>
    </w:p>
    <w:p w14:paraId="3D64FD1E" w14:textId="77777777" w:rsidR="001374B5" w:rsidRPr="00900617" w:rsidRDefault="001374B5" w:rsidP="001374B5">
      <w:pPr>
        <w:rPr>
          <w:sz w:val="16"/>
        </w:rPr>
      </w:pPr>
      <w:r w:rsidRPr="00900617">
        <w:rPr>
          <w:rStyle w:val="StyleUnderline"/>
        </w:rPr>
        <w:t xml:space="preserve">Policy Rejection — A </w:t>
      </w:r>
      <w:r w:rsidRPr="00900617">
        <w:rPr>
          <w:rStyle w:val="Emphasis"/>
        </w:rPr>
        <w:t>debt crisis seems improbable</w:t>
      </w:r>
      <w:r w:rsidRPr="00900617">
        <w:rPr>
          <w:rStyle w:val="StyleUnderline"/>
        </w:rPr>
        <w:t xml:space="preserve"> for the U.S.: Inflation expectations are very well anchored (and, if anything, too low). The rate-risk correlation is very solid, where in risk-off periods (moment when investors are less tolerant of risk and prices of risk assets like stocks fall) bond prices rally (yields fall). The USD reserve currency status is deeply entrenched as the rest of the world needs to hold U.S. safe assets (and don’t wish to see their currencies appreciate). And nominal interest rates are generally lower than nominal growth (r – g &lt; 0). All of these factors make for </w:t>
      </w:r>
      <w:r w:rsidRPr="00900617">
        <w:rPr>
          <w:rStyle w:val="Emphasis"/>
        </w:rPr>
        <w:t>favorable financing conditions</w:t>
      </w:r>
      <w:r w:rsidRPr="00900617">
        <w:rPr>
          <w:rStyle w:val="StyleUnderline"/>
        </w:rPr>
        <w:t>. Can coronavirus damage all that and deliver a crisis where markets refuse to purchase U.S. debt? It’s possible, but very implausible, and it would be a long and painful process.</w:t>
      </w:r>
      <w:r w:rsidRPr="00900617">
        <w:rPr>
          <w:sz w:val="16"/>
        </w:rPr>
        <w:t xml:space="preserve"> A break in the inflation regime plays out over several years.</w:t>
      </w:r>
    </w:p>
    <w:p w14:paraId="664F46C1" w14:textId="77777777" w:rsidR="001374B5" w:rsidRPr="00900617" w:rsidRDefault="001374B5" w:rsidP="001374B5">
      <w:pPr>
        <w:rPr>
          <w:sz w:val="16"/>
          <w:szCs w:val="18"/>
        </w:rPr>
      </w:pPr>
      <w:r w:rsidRPr="00900617">
        <w:rPr>
          <w:sz w:val="16"/>
          <w:szCs w:val="18"/>
        </w:rPr>
        <w:t>Why, then, are we seeing fears of a break take hold?</w:t>
      </w:r>
    </w:p>
    <w:p w14:paraId="0A5A58AC" w14:textId="77777777" w:rsidR="001374B5" w:rsidRPr="00900617" w:rsidRDefault="001374B5" w:rsidP="001374B5">
      <w:pPr>
        <w:rPr>
          <w:u w:val="single"/>
        </w:rPr>
      </w:pPr>
      <w:r w:rsidRPr="00900617">
        <w:rPr>
          <w:sz w:val="16"/>
        </w:rPr>
        <w:t xml:space="preserve">We think at least part of the answer is the extreme intensity of the coronavirus shock. </w:t>
      </w:r>
      <w:r w:rsidRPr="00900617">
        <w:rPr>
          <w:rStyle w:val="StyleUnderline"/>
        </w:rPr>
        <w:t>The depth and speed of output contraction threatens to influence perceptions and risk assessment in other dimensions of this shock, such as the structural legacy (the shape of the recovery) and the risks of structural regime break.</w:t>
      </w:r>
    </w:p>
    <w:p w14:paraId="470869F1" w14:textId="77777777" w:rsidR="001374B5" w:rsidRPr="00900617" w:rsidRDefault="001374B5" w:rsidP="001374B5">
      <w:pPr>
        <w:rPr>
          <w:sz w:val="16"/>
        </w:rPr>
      </w:pPr>
      <w:r w:rsidRPr="00900617">
        <w:rPr>
          <w:rStyle w:val="StyleUnderline"/>
        </w:rPr>
        <w:t xml:space="preserve">While these fears are understandable, the </w:t>
      </w:r>
      <w:r w:rsidRPr="00900617">
        <w:rPr>
          <w:rStyle w:val="Emphasis"/>
        </w:rPr>
        <w:t>analytical errors</w:t>
      </w:r>
      <w:r w:rsidRPr="00900617">
        <w:rPr>
          <w:rStyle w:val="StyleUnderline"/>
        </w:rPr>
        <w:t xml:space="preserve"> resulting from them could have significant consequences in terms of </w:t>
      </w:r>
      <w:r w:rsidRPr="00900617">
        <w:rPr>
          <w:rStyle w:val="Emphasis"/>
        </w:rPr>
        <w:t>setting false expectations</w:t>
      </w:r>
      <w:r w:rsidRPr="00900617">
        <w:rPr>
          <w:rStyle w:val="StyleUnderline"/>
        </w:rPr>
        <w:t xml:space="preserve"> and encouraging inappropriate plans.</w:t>
      </w:r>
      <w:r w:rsidRPr="00900617">
        <w:rPr>
          <w:sz w:val="16"/>
        </w:rPr>
        <w:t xml:space="preserve"> A few principles of intellectual discipline may help leaders avoid these analytical traps:</w:t>
      </w:r>
    </w:p>
    <w:p w14:paraId="28D529E1" w14:textId="77777777" w:rsidR="001374B5" w:rsidRPr="00900617" w:rsidRDefault="001374B5" w:rsidP="001374B5">
      <w:pPr>
        <w:rPr>
          <w:sz w:val="16"/>
          <w:szCs w:val="18"/>
        </w:rPr>
      </w:pPr>
      <w:r w:rsidRPr="00900617">
        <w:rPr>
          <w:sz w:val="16"/>
          <w:szCs w:val="18"/>
        </w:rPr>
        <w:t>Beware implicit and explicit equivalences to historical events. If describing the future, be aware of historical benchmarks. Meanwhile, if using historical benchmarks, be aware of their drivers and relevance to the present day.</w:t>
      </w:r>
    </w:p>
    <w:p w14:paraId="14B462B9" w14:textId="77777777" w:rsidR="001374B5" w:rsidRPr="00900617" w:rsidRDefault="001374B5" w:rsidP="001374B5">
      <w:pPr>
        <w:rPr>
          <w:sz w:val="16"/>
          <w:szCs w:val="18"/>
        </w:rPr>
      </w:pPr>
      <w:r w:rsidRPr="00900617">
        <w:rPr>
          <w:sz w:val="16"/>
          <w:szCs w:val="18"/>
        </w:rPr>
        <w:t>Be wary of single data points and the inferences that can be drawn from them. Is there a passing resemblance or causal equivalence? Record outcomes in any data set always make great headlines, particularly in financial and economic reports, but the overall context determines their true significance.</w:t>
      </w:r>
    </w:p>
    <w:p w14:paraId="673C1FB5" w14:textId="77777777" w:rsidR="001374B5" w:rsidRPr="00900617" w:rsidRDefault="001374B5" w:rsidP="001374B5">
      <w:pPr>
        <w:rPr>
          <w:sz w:val="16"/>
          <w:szCs w:val="18"/>
        </w:rPr>
      </w:pPr>
      <w:r w:rsidRPr="00900617">
        <w:rPr>
          <w:sz w:val="16"/>
          <w:szCs w:val="18"/>
        </w:rPr>
        <w:t>Step back when fear is dominating the thought process and when extrapolating from high-intensity events. Even the worst ever in one dimension doesn’t mean the worst along all dimensions.</w:t>
      </w:r>
    </w:p>
    <w:p w14:paraId="08994E0E" w14:textId="77777777" w:rsidR="001374B5" w:rsidRPr="00DA1152" w:rsidRDefault="001374B5" w:rsidP="001374B5">
      <w:pPr>
        <w:rPr>
          <w:u w:val="single"/>
        </w:rPr>
      </w:pPr>
      <w:r w:rsidRPr="00900617">
        <w:rPr>
          <w:rStyle w:val="StyleUnderline"/>
        </w:rPr>
        <w:t>Be cognizant of what your scenarios imply: A depression-driven regime break also means large-scale deflation. A debt crisis regime break also means a weak currency and high inflation. Are these corollary conditions consistent and do they fit the facts?</w:t>
      </w:r>
    </w:p>
    <w:p w14:paraId="7C5426C1" w14:textId="77777777" w:rsidR="001374B5" w:rsidRDefault="001374B5" w:rsidP="001374B5">
      <w:pPr>
        <w:pStyle w:val="Heading4"/>
      </w:pPr>
      <w:r>
        <w:lastRenderedPageBreak/>
        <w:t>Phases of re-opening makes growth possible – small businesses will bounce back</w:t>
      </w:r>
    </w:p>
    <w:p w14:paraId="435FB8BE" w14:textId="77777777" w:rsidR="001374B5" w:rsidRDefault="001374B5" w:rsidP="001374B5">
      <w:r>
        <w:rPr>
          <w:b/>
          <w:bCs/>
          <w:sz w:val="26"/>
          <w:szCs w:val="28"/>
        </w:rPr>
        <w:t xml:space="preserve">Bonardi et al 20. </w:t>
      </w:r>
      <w:r>
        <w:t xml:space="preserve">– </w:t>
      </w:r>
      <w:r w:rsidRPr="001C5CEE">
        <w:t>professor at and the Dean of HEC Lausanne. He is also a member of the executive committee of the Enterprise for Society Center (E4S), jointly created by the University of Lausanne, EPFL and IMD.</w:t>
      </w:r>
      <w:r>
        <w:t xml:space="preserve"> [Jean Philipe Bonardi]</w:t>
      </w:r>
    </w:p>
    <w:p w14:paraId="4A3F29F7" w14:textId="77777777" w:rsidR="001374B5" w:rsidRDefault="001374B5" w:rsidP="001374B5">
      <w:r>
        <w:t>P</w:t>
      </w:r>
      <w:r w:rsidRPr="001C5CEE">
        <w:t>rofessor of Finance at IMD and the director of the IMD World Competitiveness Center in Lausanne, Switzerland.</w:t>
      </w:r>
      <w:r>
        <w:t xml:space="preserve"> [Arturo Bris]</w:t>
      </w:r>
    </w:p>
    <w:p w14:paraId="7439B382" w14:textId="77777777" w:rsidR="001374B5" w:rsidRDefault="001374B5" w:rsidP="001374B5">
      <w:r>
        <w:t>P</w:t>
      </w:r>
      <w:r w:rsidRPr="001C5CEE">
        <w:t>rofessor of economics at HEC Lausanne (University of Lausanne, Switzerland). His main research areas are international trade, economic geography and public finance. He is a member of the Swiss government’s COVID-19 Science Task Force and E4S.</w:t>
      </w:r>
      <w:r>
        <w:t xml:space="preserve"> [</w:t>
      </w:r>
      <w:r w:rsidRPr="001C5CEE">
        <w:t>Marius Brülhart</w:t>
      </w:r>
      <w:r>
        <w:t>]</w:t>
      </w:r>
    </w:p>
    <w:p w14:paraId="64A866B4" w14:textId="77777777" w:rsidR="001374B5" w:rsidRPr="001C5CEE" w:rsidRDefault="001374B5" w:rsidP="001374B5">
      <w:r>
        <w:t xml:space="preserve">John-Philipe Bonardi, Arturo Bris, and </w:t>
      </w:r>
      <w:r w:rsidRPr="001C5CEE">
        <w:t>Marius Brülhart</w:t>
      </w:r>
      <w:r>
        <w:t>, “</w:t>
      </w:r>
      <w:r w:rsidRPr="008704EC">
        <w:t>The Case for Reopening Economies by Sector</w:t>
      </w:r>
      <w:r>
        <w:t xml:space="preserve">,” Harvard Business Review, 19 May 2020, </w:t>
      </w:r>
      <w:r w:rsidRPr="008704EC">
        <w:t>https://hbr.org/2020/05/the-case-for-reopening-economies-by-sector</w:t>
      </w:r>
    </w:p>
    <w:p w14:paraId="2B78F78F" w14:textId="77777777" w:rsidR="001374B5" w:rsidRPr="00BF0753" w:rsidRDefault="001374B5" w:rsidP="001374B5">
      <w:pPr>
        <w:rPr>
          <w:rStyle w:val="StyleUnderline"/>
        </w:rPr>
      </w:pPr>
      <w:r w:rsidRPr="00BF0753">
        <w:rPr>
          <w:rStyle w:val="StyleUnderline"/>
        </w:rPr>
        <w:t>Phased-in Re-opening by Country in Sectoral Waves</w:t>
      </w:r>
    </w:p>
    <w:p w14:paraId="5ABDFF91" w14:textId="77777777" w:rsidR="001374B5" w:rsidRPr="00BF0753" w:rsidRDefault="001374B5" w:rsidP="001374B5">
      <w:pPr>
        <w:rPr>
          <w:u w:val="single"/>
        </w:rPr>
      </w:pPr>
      <w:r w:rsidRPr="00BF0753">
        <w:rPr>
          <w:rStyle w:val="StyleUnderline"/>
        </w:rPr>
        <w:t xml:space="preserve">We believe the best option is a gradual </w:t>
      </w:r>
      <w:r w:rsidRPr="00BF0753">
        <w:rPr>
          <w:rStyle w:val="Emphasis"/>
        </w:rPr>
        <w:t>release by sector</w:t>
      </w:r>
      <w:r w:rsidRPr="00BF0753">
        <w:rPr>
          <w:rStyle w:val="StyleUnderline"/>
        </w:rPr>
        <w:t xml:space="preserve"> — in several waves, within countries — with the objective of avoiding a congestion of hospitals and especially intensive care units. Our analysis suggests that </w:t>
      </w:r>
      <w:r w:rsidRPr="00BF0753">
        <w:rPr>
          <w:rStyle w:val="Emphasis"/>
        </w:rPr>
        <w:t>this is actually possible</w:t>
      </w:r>
      <w:r w:rsidRPr="00BF0753">
        <w:rPr>
          <w:rStyle w:val="StyleUnderline"/>
        </w:rPr>
        <w:t>. The sectors to be released from lockdown as a matter of priority could be chosen based on the following analysis:</w:t>
      </w:r>
    </w:p>
    <w:p w14:paraId="4602369E" w14:textId="77777777" w:rsidR="001374B5" w:rsidRPr="00BF0753" w:rsidRDefault="001374B5" w:rsidP="001374B5">
      <w:pPr>
        <w:rPr>
          <w:rStyle w:val="StyleUnderline"/>
        </w:rPr>
      </w:pPr>
      <w:r w:rsidRPr="00BF0753">
        <w:rPr>
          <w:rStyle w:val="StyleUnderline"/>
        </w:rPr>
        <w:t>Inability to conduct core business from home. Industries such as accommodation and food services, construction, healthcare, transportation, and warehousing could be the targets of a first wave of lockdown release because they are less suitable for virtual work. Some organizations in these sectors have already been deemed essential and continued operations through the pandemic.</w:t>
      </w:r>
    </w:p>
    <w:p w14:paraId="5DF6162D" w14:textId="77777777" w:rsidR="001374B5" w:rsidRPr="00BF0753" w:rsidRDefault="001374B5" w:rsidP="001374B5">
      <w:pPr>
        <w:rPr>
          <w:sz w:val="16"/>
        </w:rPr>
      </w:pPr>
      <w:r w:rsidRPr="00BF0753">
        <w:rPr>
          <w:rStyle w:val="StyleUnderline"/>
        </w:rPr>
        <w:t>Importance to the national economy.</w:t>
      </w:r>
      <w:r w:rsidRPr="00BF0753">
        <w:rPr>
          <w:sz w:val="16"/>
        </w:rPr>
        <w:t xml:space="preserve"> In some countries, manufacturing accounts for a larger percentage of GDP than accommodation and food services (e.g., China or Ireland). In others it is the opposite (e.g., Australia or Norway).</w:t>
      </w:r>
    </w:p>
    <w:p w14:paraId="44BDA0D4" w14:textId="77777777" w:rsidR="001374B5" w:rsidRDefault="001374B5" w:rsidP="001374B5">
      <w:r>
        <w:t>Value added per worker. All else equal, it makes sense to release fewer (less risk of contagion) but more productive (smaller economic loss) people.</w:t>
      </w:r>
    </w:p>
    <w:p w14:paraId="39CFAEBF" w14:textId="77777777" w:rsidR="001374B5" w:rsidRPr="00BF0753" w:rsidRDefault="001374B5" w:rsidP="001374B5">
      <w:pPr>
        <w:rPr>
          <w:sz w:val="16"/>
        </w:rPr>
      </w:pPr>
      <w:r w:rsidRPr="00BF0753">
        <w:rPr>
          <w:rStyle w:val="StyleUnderline"/>
        </w:rPr>
        <w:t>Business viability</w:t>
      </w:r>
      <w:r w:rsidRPr="00BF0753">
        <w:rPr>
          <w:sz w:val="16"/>
        </w:rPr>
        <w:t>. One must also take into account the viability of certain sectors. For example, retailers are facing severe hardships and the business model makes it harder for state support to compensate.</w:t>
      </w:r>
    </w:p>
    <w:p w14:paraId="6F6FA508" w14:textId="77777777" w:rsidR="001374B5" w:rsidRPr="00BF0753" w:rsidRDefault="001374B5" w:rsidP="001374B5">
      <w:pPr>
        <w:rPr>
          <w:sz w:val="16"/>
          <w:szCs w:val="18"/>
        </w:rPr>
      </w:pPr>
      <w:r w:rsidRPr="00BF0753">
        <w:rPr>
          <w:sz w:val="16"/>
          <w:szCs w:val="18"/>
        </w:rPr>
        <w:t>A caveat: Within each sector, certain functions are either dispensable in the short term or easier to perform remotely. Companies reopening would therefore determine which jobs could remain virtual or begin later. Think of support staff, coordination, and reporting jobs, certain maintenance and service tasks, and management and non-operational departments within large firms.</w:t>
      </w:r>
    </w:p>
    <w:p w14:paraId="291B2755" w14:textId="77777777" w:rsidR="001374B5" w:rsidRPr="00BF0753" w:rsidRDefault="001374B5" w:rsidP="001374B5">
      <w:pPr>
        <w:rPr>
          <w:u w:val="single"/>
        </w:rPr>
      </w:pPr>
      <w:r w:rsidRPr="00BF0753">
        <w:rPr>
          <w:sz w:val="16"/>
        </w:rPr>
        <w:t xml:space="preserve">As an example, we apply our model to the case of Switzerland. </w:t>
      </w:r>
      <w:r w:rsidRPr="00BF0753">
        <w:rPr>
          <w:rStyle w:val="StyleUnderline"/>
        </w:rPr>
        <w:t xml:space="preserve">We start by constructing an indicator of “value loss in the lockdown,” which combines the ease of switching to remote work with the relative weight of a sector in the economy. For some sectors (construction, retail) we acknowledge that, irrespective of their contribution, they are mostly represented by </w:t>
      </w:r>
      <w:r w:rsidRPr="00BF0753">
        <w:rPr>
          <w:rStyle w:val="Emphasis"/>
        </w:rPr>
        <w:t>small businesses</w:t>
      </w:r>
      <w:r w:rsidRPr="00BF0753">
        <w:rPr>
          <w:rStyle w:val="StyleUnderline"/>
        </w:rPr>
        <w:t xml:space="preserve"> whose </w:t>
      </w:r>
      <w:r w:rsidRPr="00BF0753">
        <w:rPr>
          <w:rStyle w:val="Emphasis"/>
        </w:rPr>
        <w:t>return to economic activity is vital</w:t>
      </w:r>
      <w:r w:rsidRPr="00BF0753">
        <w:rPr>
          <w:rStyle w:val="StyleUnderline"/>
        </w:rPr>
        <w:t>.</w:t>
      </w:r>
    </w:p>
    <w:p w14:paraId="11C0B270" w14:textId="77777777" w:rsidR="001374B5" w:rsidRPr="00BF0753" w:rsidRDefault="001374B5" w:rsidP="001374B5">
      <w:pPr>
        <w:rPr>
          <w:sz w:val="16"/>
          <w:szCs w:val="18"/>
        </w:rPr>
      </w:pPr>
      <w:r w:rsidRPr="00BF0753">
        <w:rPr>
          <w:sz w:val="16"/>
          <w:szCs w:val="18"/>
        </w:rPr>
        <w:t xml:space="preserve">Confronting this measure with an evaluation of the risk of contamination — that is, the density of the workplace and the resulting ability of workers to operate while observing requirements of social distancing and hygiene — we conclude that, for Switzerland, employees in the health (those not already directly involved with treating Covid-19 patients), construction, and manufacturing sectors could be released in a first wave (1.8 million people, out of an active population of 5.5 million). The second wave would concern workers in retail and wholesale trade (0.6 million). Third, and in the absence of a surge of the epidemic (a process that will </w:t>
      </w:r>
      <w:r w:rsidRPr="00BF0753">
        <w:rPr>
          <w:sz w:val="16"/>
          <w:szCs w:val="18"/>
        </w:rPr>
        <w:lastRenderedPageBreak/>
        <w:t>have to be followed with all the available means), the 1.2 million in finance, administration, hotels, restaurants, and transportation could be released.</w:t>
      </w:r>
    </w:p>
    <w:p w14:paraId="288A1BE6" w14:textId="77777777" w:rsidR="001374B5" w:rsidRPr="00BF0753" w:rsidRDefault="001374B5" w:rsidP="001374B5">
      <w:pPr>
        <w:rPr>
          <w:u w:val="single"/>
        </w:rPr>
      </w:pPr>
      <w:r w:rsidRPr="00BF0753">
        <w:rPr>
          <w:sz w:val="16"/>
        </w:rPr>
        <w:t xml:space="preserve">Some logistical complementarities would still have to be considered during this transitional period; for example, the reopening of day-care centers and primary schools, and a cautious return to work of certain catering and transport functions. </w:t>
      </w:r>
      <w:r w:rsidRPr="00BF0753">
        <w:rPr>
          <w:rStyle w:val="StyleUnderline"/>
        </w:rPr>
        <w:t xml:space="preserve">Our analysis suggests that this proposed plan would progressively </w:t>
      </w:r>
      <w:r w:rsidRPr="00BF0753">
        <w:rPr>
          <w:rStyle w:val="Emphasis"/>
        </w:rPr>
        <w:t>put businesses back into full action</w:t>
      </w:r>
      <w:r w:rsidRPr="00BF0753">
        <w:rPr>
          <w:rStyle w:val="StyleUnderline"/>
        </w:rPr>
        <w:t xml:space="preserve"> at a pace that would have to be adapted to national circumstances and with reduced risks of overwhelming hospitals.</w:t>
      </w:r>
    </w:p>
    <w:p w14:paraId="555D1CA5" w14:textId="77777777" w:rsidR="001374B5" w:rsidRPr="00BF0753" w:rsidRDefault="001374B5" w:rsidP="001374B5">
      <w:pPr>
        <w:rPr>
          <w:sz w:val="16"/>
          <w:szCs w:val="18"/>
        </w:rPr>
      </w:pPr>
      <w:r w:rsidRPr="00BF0753">
        <w:rPr>
          <w:sz w:val="16"/>
          <w:szCs w:val="18"/>
        </w:rPr>
        <w:t>We have done a similar analysis for Spain, which would suggest that, in the first wave, manufacturing, construction, and health services are released. In a second stage, retail and real estate would be allowed to operate. In a final wave, the rest of sectors (mainly tourism, financial services, and administrative and professional services) could reopen. The comprehensive analysis can be found here.</w:t>
      </w:r>
    </w:p>
    <w:p w14:paraId="7020DAD4" w14:textId="77777777" w:rsidR="001374B5" w:rsidRPr="00BF0753" w:rsidRDefault="001374B5" w:rsidP="001374B5">
      <w:pPr>
        <w:rPr>
          <w:u w:val="single"/>
        </w:rPr>
      </w:pPr>
      <w:r w:rsidRPr="00BF0753">
        <w:rPr>
          <w:rStyle w:val="StyleUnderline"/>
        </w:rPr>
        <w:t xml:space="preserve">This strategy has the </w:t>
      </w:r>
      <w:r w:rsidRPr="00BF0753">
        <w:rPr>
          <w:rStyle w:val="Emphasis"/>
        </w:rPr>
        <w:t>virtue of being adaptive</w:t>
      </w:r>
      <w:r w:rsidRPr="00BF0753">
        <w:rPr>
          <w:rStyle w:val="StyleUnderline"/>
        </w:rPr>
        <w:t xml:space="preserve"> — as data is gathered following each sector-wide reopening, adjustments can be made concerning the timing of subsequent phases, and protective measures adopted in previously released sectors can be copied and improved as more is learned about the epidemic. If adopted by national governments, plans for phased-in re-openings by sector would </w:t>
      </w:r>
      <w:r w:rsidRPr="00BF0753">
        <w:rPr>
          <w:rStyle w:val="Emphasis"/>
        </w:rPr>
        <w:t>offer companies some much needed forward guidance</w:t>
      </w:r>
      <w:r w:rsidRPr="00BF0753">
        <w:rPr>
          <w:rStyle w:val="StyleUnderline"/>
        </w:rPr>
        <w:t xml:space="preserve"> and allow them to plan accordingly.</w:t>
      </w:r>
    </w:p>
    <w:p w14:paraId="3DC39376" w14:textId="7887C386" w:rsidR="001374B5" w:rsidRDefault="001374B5" w:rsidP="001374B5">
      <w:pPr>
        <w:rPr>
          <w:rStyle w:val="StyleUnderline"/>
        </w:rPr>
      </w:pPr>
      <w:r w:rsidRPr="00BF0753">
        <w:rPr>
          <w:sz w:val="16"/>
        </w:rPr>
        <w:t xml:space="preserve">There is no perfect strategy, at least not with the information we have today. </w:t>
      </w:r>
      <w:r w:rsidRPr="00BF0753">
        <w:rPr>
          <w:rStyle w:val="StyleUnderline"/>
        </w:rPr>
        <w:t xml:space="preserve">But we think this approach will allow us to get through this once-in-a-century pandemic with as </w:t>
      </w:r>
      <w:r w:rsidRPr="00BF0753">
        <w:rPr>
          <w:rStyle w:val="Emphasis"/>
        </w:rPr>
        <w:t>little loss of life and life opportunities</w:t>
      </w:r>
      <w:r w:rsidRPr="00BF0753">
        <w:rPr>
          <w:rStyle w:val="StyleUnderline"/>
        </w:rPr>
        <w:t xml:space="preserve"> as possible.</w:t>
      </w:r>
    </w:p>
    <w:p w14:paraId="0B64F27B" w14:textId="20DBF945" w:rsidR="001374B5" w:rsidRDefault="001374B5" w:rsidP="001374B5">
      <w:pPr>
        <w:pStyle w:val="Heading3"/>
      </w:pPr>
      <w:r>
        <w:lastRenderedPageBreak/>
        <w:t>---AT: No Jobs</w:t>
      </w:r>
    </w:p>
    <w:p w14:paraId="5CB23930" w14:textId="77777777" w:rsidR="001374B5" w:rsidRDefault="001374B5" w:rsidP="001374B5">
      <w:pPr>
        <w:pStyle w:val="Heading4"/>
      </w:pPr>
      <w:r>
        <w:t>Jobs will be available – pent-up demand and supply-chain restructuring in critical services ensures that there’s a job explosion on the way</w:t>
      </w:r>
    </w:p>
    <w:p w14:paraId="3C48C572" w14:textId="77777777" w:rsidR="001374B5" w:rsidRDefault="001374B5" w:rsidP="001374B5">
      <w:r>
        <w:rPr>
          <w:b/>
          <w:bCs/>
          <w:sz w:val="26"/>
          <w:szCs w:val="28"/>
        </w:rPr>
        <w:t xml:space="preserve">Wilkie 20 </w:t>
      </w:r>
      <w:r>
        <w:t xml:space="preserve">– </w:t>
      </w:r>
      <w:r w:rsidRPr="00974EB2">
        <w:t>she worked in the Bloomberg News D.C. bureau, where she was a reporter and editor. Before that, she was a national correspondent in the D.C. bureau of the San Diego Union-Tribune, where she covered the White House, Congress, federal agencies, several congressional campaigns and three presidential campaigns</w:t>
      </w:r>
      <w:r>
        <w:t>.</w:t>
      </w:r>
    </w:p>
    <w:p w14:paraId="4ECB8C8A" w14:textId="77777777" w:rsidR="001374B5" w:rsidRPr="00974EB2" w:rsidRDefault="001374B5" w:rsidP="001374B5">
      <w:r>
        <w:t>Dana Wilkie, “</w:t>
      </w:r>
      <w:r w:rsidRPr="00974EB2">
        <w:t>Into the Future: How a Pandemic Might Reshape the World of Work</w:t>
      </w:r>
      <w:r>
        <w:t xml:space="preserve">,” </w:t>
      </w:r>
      <w:r w:rsidRPr="00974EB2">
        <w:t>Society for Human Resource Management</w:t>
      </w:r>
      <w:r>
        <w:t xml:space="preserve">, 1 May 2020, </w:t>
      </w:r>
      <w:r w:rsidRPr="00974EB2">
        <w:t>https://www.shrm.org/resourcesandtools/hr-topics/people-managers/pages/coronavirus-future-of-work-.aspx</w:t>
      </w:r>
    </w:p>
    <w:p w14:paraId="71DB7A13" w14:textId="77777777" w:rsidR="001374B5" w:rsidRPr="00EC2C7B" w:rsidRDefault="001374B5" w:rsidP="001374B5">
      <w:pPr>
        <w:rPr>
          <w:sz w:val="16"/>
          <w:szCs w:val="18"/>
        </w:rPr>
      </w:pPr>
      <w:r w:rsidRPr="00EC2C7B">
        <w:rPr>
          <w:sz w:val="16"/>
          <w:szCs w:val="18"/>
        </w:rPr>
        <w:t>In a post-coronavirus world, what might work look like? Will remote work become the norm, and, with that, will there come increased demands on Internet connectivity, cybersecurity and video conferencing? Will companies realize that some jobs are more expendable than they realized and others more critical than they anticipated? Will some businesses flourish while others flounder?</w:t>
      </w:r>
    </w:p>
    <w:p w14:paraId="0BE712FB" w14:textId="77777777" w:rsidR="001374B5" w:rsidRPr="00EC2C7B" w:rsidRDefault="001374B5" w:rsidP="001374B5">
      <w:pPr>
        <w:rPr>
          <w:sz w:val="16"/>
        </w:rPr>
      </w:pPr>
      <w:r w:rsidRPr="00EC2C7B">
        <w:rPr>
          <w:sz w:val="16"/>
        </w:rPr>
        <w:t xml:space="preserve">"In this sudden new reality, </w:t>
      </w:r>
      <w:r w:rsidRPr="00EC2C7B">
        <w:rPr>
          <w:rStyle w:val="StyleUnderline"/>
        </w:rPr>
        <w:t>we are witnessing a dramatic restructuring of the economic and social order,"</w:t>
      </w:r>
      <w:r w:rsidRPr="00EC2C7B">
        <w:rPr>
          <w:sz w:val="16"/>
        </w:rPr>
        <w:t xml:space="preserve"> said Euclides Marin, director of business development at Nakisa, a software solutions company based in Montreal, Quebec, Canada. "We have been disrupted and forced to start discussing what the next normal could entail—and how different it will be from our current lives." </w:t>
      </w:r>
    </w:p>
    <w:p w14:paraId="3ACFE633" w14:textId="77777777" w:rsidR="001374B5" w:rsidRPr="00EC2C7B" w:rsidRDefault="001374B5" w:rsidP="001374B5">
      <w:pPr>
        <w:rPr>
          <w:sz w:val="16"/>
          <w:szCs w:val="18"/>
        </w:rPr>
      </w:pPr>
      <w:r w:rsidRPr="00EC2C7B">
        <w:rPr>
          <w:sz w:val="16"/>
          <w:szCs w:val="18"/>
        </w:rPr>
        <w:t>For Industries: a Blow or a Boon</w:t>
      </w:r>
    </w:p>
    <w:p w14:paraId="54BF0326" w14:textId="77777777" w:rsidR="001374B5" w:rsidRPr="00EC2C7B" w:rsidRDefault="001374B5" w:rsidP="001374B5">
      <w:pPr>
        <w:rPr>
          <w:sz w:val="16"/>
          <w:szCs w:val="18"/>
        </w:rPr>
      </w:pPr>
      <w:r w:rsidRPr="00EC2C7B">
        <w:rPr>
          <w:sz w:val="16"/>
          <w:szCs w:val="18"/>
        </w:rPr>
        <w:t>The virus has hit certain industries—retail, hotels, restaurants, airlines, trains, cruise ships, theme parks—hard. Millions of Americans already have lost their jobs due to the coronavirus crisis, and the Federal Reserve projects total employment reductions of 47 million, which would translate to a 32.1 percent unemployment rate.</w:t>
      </w:r>
    </w:p>
    <w:p w14:paraId="3EE8B3BA" w14:textId="77777777" w:rsidR="001374B5" w:rsidRPr="00EC2C7B" w:rsidRDefault="001374B5" w:rsidP="001374B5">
      <w:pPr>
        <w:rPr>
          <w:sz w:val="16"/>
          <w:szCs w:val="18"/>
        </w:rPr>
      </w:pPr>
      <w:r w:rsidRPr="00EC2C7B">
        <w:rPr>
          <w:sz w:val="16"/>
          <w:szCs w:val="18"/>
        </w:rPr>
        <w:t>"Companies all across America and the world … are affected in some way, shape or form" by the virus, said Tim Ryan, U.S. chair and senior partner of PwC, a multinational professional services network of firms operating as partnerships. "It's rare, or, I would even say, super rare, that you would have something like this that affects virtually everyone or every organization."</w:t>
      </w:r>
    </w:p>
    <w:p w14:paraId="0043C822" w14:textId="77777777" w:rsidR="001374B5" w:rsidRPr="00EC2C7B" w:rsidRDefault="001374B5" w:rsidP="001374B5">
      <w:pPr>
        <w:rPr>
          <w:u w:val="single"/>
        </w:rPr>
      </w:pPr>
      <w:r w:rsidRPr="00EC2C7B">
        <w:rPr>
          <w:rStyle w:val="StyleUnderline"/>
        </w:rPr>
        <w:t xml:space="preserve">Jeremy Tancredi, a director specializing in productivity improvement and supply chain management for West Monroe's Operations Excellence solutions line, anticipates that these hard-hit industries will </w:t>
      </w:r>
      <w:r w:rsidRPr="00EC2C7B">
        <w:rPr>
          <w:rStyle w:val="Emphasis"/>
        </w:rPr>
        <w:t>flounder only temporarily</w:t>
      </w:r>
      <w:r w:rsidRPr="00EC2C7B">
        <w:rPr>
          <w:rStyle w:val="StyleUnderline"/>
        </w:rPr>
        <w:t xml:space="preserve">. </w:t>
      </w:r>
      <w:r w:rsidRPr="00EC2C7B">
        <w:rPr>
          <w:rStyle w:val="Emphasis"/>
        </w:rPr>
        <w:t>Pent-up demand</w:t>
      </w:r>
      <w:r w:rsidRPr="00EC2C7B">
        <w:rPr>
          <w:rStyle w:val="StyleUnderline"/>
        </w:rPr>
        <w:t xml:space="preserve"> for these services, he predicted, should come roaring back when the virus abates.</w:t>
      </w:r>
    </w:p>
    <w:p w14:paraId="4361607F" w14:textId="77777777" w:rsidR="001374B5" w:rsidRPr="00EC2C7B" w:rsidRDefault="001374B5" w:rsidP="001374B5">
      <w:pPr>
        <w:rPr>
          <w:sz w:val="16"/>
        </w:rPr>
      </w:pPr>
      <w:r w:rsidRPr="00EC2C7B">
        <w:rPr>
          <w:sz w:val="16"/>
        </w:rPr>
        <w:t xml:space="preserve">"Based on the amount of memes I have seen regarding people losing their mind at home, I think </w:t>
      </w:r>
      <w:r w:rsidRPr="00EC2C7B">
        <w:rPr>
          <w:rStyle w:val="StyleUnderline"/>
        </w:rPr>
        <w:t>the demand for service industries will pick back up pretty sharply</w:t>
      </w:r>
      <w:r w:rsidRPr="00EC2C7B">
        <w:rPr>
          <w:sz w:val="16"/>
        </w:rPr>
        <w:t>," he said. "</w:t>
      </w:r>
      <w:r w:rsidRPr="00EC2C7B">
        <w:rPr>
          <w:rStyle w:val="StyleUnderline"/>
        </w:rPr>
        <w:t>People are craving social interaction. The demand for restaurants, bars and travel accommodations will bounce back,</w:t>
      </w:r>
      <w:r w:rsidRPr="00EC2C7B">
        <w:rPr>
          <w:sz w:val="16"/>
        </w:rPr>
        <w:t xml:space="preserve"> but the challenging aspect of planning for this recovery will be how the government gets involved in areas where these types of businesses have been forced closed. Will it simply open the flood gates and re-open everything all at once, or will there be a different approach?" Some governors have already taken steps to reopen their states, and the patchwork approaches speak to how complicated those reopenings can be.</w:t>
      </w:r>
    </w:p>
    <w:p w14:paraId="09BFBF0F" w14:textId="77777777" w:rsidR="001374B5" w:rsidRDefault="001374B5" w:rsidP="001374B5">
      <w:r w:rsidRPr="00EC2C7B">
        <w:rPr>
          <w:rStyle w:val="StyleUnderline"/>
        </w:rPr>
        <w:t xml:space="preserve">The virus, on the other hand, has been a </w:t>
      </w:r>
      <w:r w:rsidRPr="00EC2C7B">
        <w:rPr>
          <w:rStyle w:val="Emphasis"/>
        </w:rPr>
        <w:t>boon for other industries</w:t>
      </w:r>
      <w:r>
        <w:t>.</w:t>
      </w:r>
    </w:p>
    <w:p w14:paraId="1C1158ED" w14:textId="77777777" w:rsidR="001374B5" w:rsidRPr="00EC2C7B" w:rsidRDefault="001374B5" w:rsidP="001374B5">
      <w:pPr>
        <w:rPr>
          <w:u w:val="single"/>
        </w:rPr>
      </w:pPr>
      <w:r w:rsidRPr="00EC2C7B">
        <w:rPr>
          <w:sz w:val="16"/>
        </w:rPr>
        <w:t xml:space="preserve">"Some companies are doing relatively—and I stress the word relatively—well," Ryan said. </w:t>
      </w:r>
      <w:r w:rsidRPr="00EC2C7B">
        <w:rPr>
          <w:rStyle w:val="StyleUnderline"/>
        </w:rPr>
        <w:t xml:space="preserve">"Health care, consumer packaged goods, pharmaceutical, medical device companies—all have urgent demands that need to be met. They are seeing </w:t>
      </w:r>
      <w:r w:rsidRPr="00EC2C7B">
        <w:rPr>
          <w:rStyle w:val="Emphasis"/>
        </w:rPr>
        <w:t>demand increase or surges</w:t>
      </w:r>
      <w:r w:rsidRPr="00EC2C7B">
        <w:rPr>
          <w:rStyle w:val="StyleUnderline"/>
        </w:rPr>
        <w:t xml:space="preserve"> in ways that they have not seen in the past."</w:t>
      </w:r>
    </w:p>
    <w:p w14:paraId="608D3198" w14:textId="77777777" w:rsidR="001374B5" w:rsidRPr="00EC2C7B" w:rsidRDefault="001374B5" w:rsidP="001374B5">
      <w:pPr>
        <w:rPr>
          <w:sz w:val="16"/>
          <w:szCs w:val="18"/>
        </w:rPr>
      </w:pPr>
      <w:r w:rsidRPr="00EC2C7B">
        <w:rPr>
          <w:sz w:val="16"/>
          <w:szCs w:val="18"/>
        </w:rPr>
        <w:t>That doesn't mean supply has kept pace with demand: Health care workers, for instance, don't have nearly enough face masks or surgical gloves.</w:t>
      </w:r>
    </w:p>
    <w:p w14:paraId="23B48896" w14:textId="77777777" w:rsidR="001374B5" w:rsidRPr="00EC2C7B" w:rsidRDefault="001374B5" w:rsidP="001374B5">
      <w:pPr>
        <w:rPr>
          <w:u w:val="single"/>
        </w:rPr>
      </w:pPr>
      <w:r w:rsidRPr="00EC2C7B">
        <w:rPr>
          <w:rStyle w:val="StyleUnderline"/>
        </w:rPr>
        <w:t>Online shopping and at-home delivery—for everything from groceries to prescription drugs—have skyrocketed. As millions of people turn to online deliveries, for instance, Amazon has hired 100,000 new associates in the space of four weeks and is looking to hire another 75,000.</w:t>
      </w:r>
    </w:p>
    <w:p w14:paraId="5FE89957" w14:textId="77777777" w:rsidR="001374B5" w:rsidRPr="00EC2C7B" w:rsidRDefault="001374B5" w:rsidP="001374B5">
      <w:pPr>
        <w:rPr>
          <w:sz w:val="16"/>
        </w:rPr>
      </w:pPr>
      <w:r w:rsidRPr="00EC2C7B">
        <w:rPr>
          <w:rStyle w:val="StyleUnderline"/>
        </w:rPr>
        <w:lastRenderedPageBreak/>
        <w:t xml:space="preserve">"Consumers are being </w:t>
      </w:r>
      <w:r w:rsidRPr="00EC2C7B">
        <w:rPr>
          <w:rStyle w:val="Emphasis"/>
        </w:rPr>
        <w:t>forced to try services</w:t>
      </w:r>
      <w:r w:rsidRPr="00EC2C7B">
        <w:rPr>
          <w:rStyle w:val="StyleUnderline"/>
        </w:rPr>
        <w:t xml:space="preserve"> that they have been slow to adopt in the past," </w:t>
      </w:r>
      <w:r w:rsidRPr="00EC2C7B">
        <w:rPr>
          <w:sz w:val="16"/>
        </w:rPr>
        <w:t>Tancredi said. "Some consumers had been hesitant to try home delivery because they didn't like the idea of not being able to select the items themselves and were worried about the quality of items such as meat and produce. Now that they have had time to give these types of services a chance, I believe you will see many customers who stick with these services."</w:t>
      </w:r>
    </w:p>
    <w:p w14:paraId="794F76F1" w14:textId="77777777" w:rsidR="001374B5" w:rsidRPr="00EC2C7B" w:rsidRDefault="001374B5" w:rsidP="001374B5">
      <w:pPr>
        <w:rPr>
          <w:sz w:val="16"/>
          <w:szCs w:val="18"/>
        </w:rPr>
      </w:pPr>
      <w:r w:rsidRPr="00EC2C7B">
        <w:rPr>
          <w:sz w:val="16"/>
          <w:szCs w:val="18"/>
        </w:rPr>
        <w:t>The World Online</w:t>
      </w:r>
    </w:p>
    <w:p w14:paraId="789301AB" w14:textId="77777777" w:rsidR="001374B5" w:rsidRPr="00EC2C7B" w:rsidRDefault="001374B5" w:rsidP="001374B5">
      <w:pPr>
        <w:rPr>
          <w:u w:val="single"/>
        </w:rPr>
      </w:pPr>
      <w:r w:rsidRPr="00EC2C7B">
        <w:rPr>
          <w:rStyle w:val="StyleUnderline"/>
        </w:rPr>
        <w:t xml:space="preserve">High demand for services like Internet connectivity may be good for business, but that demand is also </w:t>
      </w:r>
      <w:r w:rsidRPr="00EC2C7B">
        <w:rPr>
          <w:rStyle w:val="Emphasis"/>
        </w:rPr>
        <w:t>unearthing limitations</w:t>
      </w:r>
      <w:r w:rsidRPr="00EC2C7B">
        <w:rPr>
          <w:rStyle w:val="StyleUnderline"/>
        </w:rPr>
        <w:t xml:space="preserve">. With people going online more during the pandemic—those working from home, students taking classes online, house-bound people videoconferencing with friends and colleagues—Internet traffic has exploded. And that has, in some cases, slowed download speeds and reduced video quality. This may force companies providing such services to invest in expanded bandwidth.  </w:t>
      </w:r>
    </w:p>
    <w:p w14:paraId="3AB402B8" w14:textId="77777777" w:rsidR="001374B5" w:rsidRPr="00EC2C7B" w:rsidRDefault="001374B5" w:rsidP="001374B5">
      <w:pPr>
        <w:rPr>
          <w:u w:val="single"/>
        </w:rPr>
      </w:pPr>
      <w:r w:rsidRPr="00EC2C7B">
        <w:rPr>
          <w:rStyle w:val="StyleUnderline"/>
        </w:rPr>
        <w:t>In addition, cybersecurity becomes a concern when people use their work computers from home. Hence, companies may need to beef up their security protocols.</w:t>
      </w:r>
    </w:p>
    <w:p w14:paraId="26D92197" w14:textId="77777777" w:rsidR="001374B5" w:rsidRPr="00EC2C7B" w:rsidRDefault="001374B5" w:rsidP="001374B5">
      <w:pPr>
        <w:rPr>
          <w:sz w:val="16"/>
          <w:szCs w:val="18"/>
        </w:rPr>
      </w:pPr>
      <w:r w:rsidRPr="00EC2C7B">
        <w:rPr>
          <w:sz w:val="16"/>
          <w:szCs w:val="18"/>
        </w:rPr>
        <w:t xml:space="preserve">And when it comes to online and virtual collaboration, it's the "team" that matters, not the individual, said Ab Banerjee, CEO and founder of ViewsHub, which offers a team-to-team ratings and feedback tool. </w:t>
      </w:r>
    </w:p>
    <w:p w14:paraId="72EA620A" w14:textId="77777777" w:rsidR="001374B5" w:rsidRPr="00EC2C7B" w:rsidRDefault="001374B5" w:rsidP="001374B5">
      <w:pPr>
        <w:rPr>
          <w:sz w:val="16"/>
          <w:szCs w:val="18"/>
        </w:rPr>
      </w:pPr>
      <w:r w:rsidRPr="00EC2C7B">
        <w:rPr>
          <w:sz w:val="16"/>
          <w:szCs w:val="18"/>
        </w:rPr>
        <w:t>"Individual performance should be examined in the context of the wider team," Banerjee said. "Staff should be encouraged to be empathetic and strong team players. Ultimately, you can't do anything in isolation if you can't be great at working with your own team and with other teams. The retention of individuals who show a greater capacity to work effectively within a team should be prioritized over those who put their own individual performance first."</w:t>
      </w:r>
    </w:p>
    <w:p w14:paraId="24BFFEB7" w14:textId="77777777" w:rsidR="001374B5" w:rsidRPr="00EC2C7B" w:rsidRDefault="001374B5" w:rsidP="001374B5">
      <w:pPr>
        <w:rPr>
          <w:sz w:val="16"/>
          <w:szCs w:val="18"/>
        </w:rPr>
      </w:pPr>
      <w:r w:rsidRPr="00EC2C7B">
        <w:rPr>
          <w:sz w:val="16"/>
          <w:szCs w:val="18"/>
        </w:rPr>
        <w:t>Reconsidering Supply Chains</w:t>
      </w:r>
    </w:p>
    <w:p w14:paraId="749B674D" w14:textId="77777777" w:rsidR="001374B5" w:rsidRPr="00EC2C7B" w:rsidRDefault="001374B5" w:rsidP="001374B5">
      <w:pPr>
        <w:rPr>
          <w:u w:val="single"/>
        </w:rPr>
      </w:pPr>
      <w:r w:rsidRPr="00EC2C7B">
        <w:rPr>
          <w:rStyle w:val="StyleUnderline"/>
        </w:rPr>
        <w:t xml:space="preserve">High demand for certain products that are now scarce will likely force companies to </w:t>
      </w:r>
      <w:r w:rsidRPr="00EC2C7B">
        <w:rPr>
          <w:rStyle w:val="Emphasis"/>
        </w:rPr>
        <w:t>reconsider their supply chains</w:t>
      </w:r>
      <w:r w:rsidRPr="00EC2C7B">
        <w:rPr>
          <w:rStyle w:val="StyleUnderline"/>
        </w:rPr>
        <w:t>,</w:t>
      </w:r>
      <w:r>
        <w:t xml:space="preserve"> Ryan said. Some businesses, he said, "were heavily reliant on other parts of the world, and </w:t>
      </w:r>
      <w:r w:rsidRPr="00EC2C7B">
        <w:rPr>
          <w:rStyle w:val="StyleUnderline"/>
        </w:rPr>
        <w:t>many companies had already started evaluating supply chains, given trade wars and now the virus."</w:t>
      </w:r>
    </w:p>
    <w:p w14:paraId="31F69B57" w14:textId="0FE0E835" w:rsidR="001374B5" w:rsidRDefault="001374B5" w:rsidP="001374B5">
      <w:pPr>
        <w:rPr>
          <w:rStyle w:val="StyleUnderline"/>
        </w:rPr>
      </w:pPr>
      <w:r w:rsidRPr="00EC2C7B">
        <w:rPr>
          <w:rStyle w:val="StyleUnderline"/>
        </w:rPr>
        <w:t xml:space="preserve">"Those plans are continuing to pick up, and hard-goods manufacturing and retail are two of the areas where we're seeing more supply-chain planning analysis and likely changes … that we weren't even contemplating a year ago. </w:t>
      </w:r>
      <w:r w:rsidRPr="00EC2C7B">
        <w:rPr>
          <w:rStyle w:val="StyleUnderline"/>
          <w:sz w:val="16"/>
          <w:u w:val="none"/>
        </w:rPr>
        <w:t xml:space="preserve">To simply take a supply chain and re-diversify it from China, it is naive to think that that can happen quickly. </w:t>
      </w:r>
      <w:r w:rsidRPr="00EC2C7B">
        <w:rPr>
          <w:rStyle w:val="StyleUnderline"/>
        </w:rPr>
        <w:t xml:space="preserve">I see the </w:t>
      </w:r>
      <w:r w:rsidRPr="00EC2C7B">
        <w:rPr>
          <w:rStyle w:val="Emphasis"/>
        </w:rPr>
        <w:t>focus right now on diversification</w:t>
      </w:r>
      <w:r w:rsidRPr="00EC2C7B">
        <w:rPr>
          <w:rStyle w:val="StyleUnderline"/>
        </w:rPr>
        <w:t xml:space="preserve"> and a realization that having too many eggs in one basket is a risk."</w:t>
      </w:r>
    </w:p>
    <w:p w14:paraId="42390036" w14:textId="55C4F246" w:rsidR="001374B5" w:rsidRDefault="001374B5" w:rsidP="001374B5">
      <w:pPr>
        <w:pStyle w:val="Heading3"/>
      </w:pPr>
      <w:r>
        <w:lastRenderedPageBreak/>
        <w:t>---AT: Stigma</w:t>
      </w:r>
    </w:p>
    <w:p w14:paraId="3480147B" w14:textId="77777777" w:rsidR="001374B5" w:rsidRDefault="001374B5" w:rsidP="001374B5">
      <w:pPr>
        <w:pStyle w:val="Heading4"/>
      </w:pPr>
      <w:r>
        <w:t>Status quo organizations help commuted prisoners find employment and clear their records – massively expands employment opportunities</w:t>
      </w:r>
    </w:p>
    <w:p w14:paraId="309E9584" w14:textId="77777777" w:rsidR="001374B5" w:rsidRDefault="001374B5" w:rsidP="001374B5">
      <w:r>
        <w:rPr>
          <w:b/>
          <w:bCs/>
          <w:sz w:val="26"/>
          <w:szCs w:val="28"/>
        </w:rPr>
        <w:t xml:space="preserve">Goforth 19 </w:t>
      </w:r>
      <w:r>
        <w:t xml:space="preserve">– </w:t>
      </w:r>
      <w:r w:rsidRPr="00A4212F">
        <w:t>Editor in chief. Dylan has covered crime, courts, and social issues in Tulsa since 2013, first at the Tulsa World and now at The Frontier</w:t>
      </w:r>
    </w:p>
    <w:p w14:paraId="4EDAB2D5" w14:textId="77777777" w:rsidR="001374B5" w:rsidRPr="00A4212F" w:rsidRDefault="001374B5" w:rsidP="001374B5">
      <w:r>
        <w:t>Dylan Gofarth, “</w:t>
      </w:r>
      <w:r w:rsidRPr="00A4212F">
        <w:t>‘Just stay positive, don’t give up:’ Hundreds leave prison Monday following largest commutation in nation’s history</w:t>
      </w:r>
      <w:r>
        <w:t xml:space="preserve">,” The Frontier, 4 November 2019, </w:t>
      </w:r>
      <w:r w:rsidRPr="00A4212F">
        <w:t>https://www.readfrontier.org/stories/stay-positive-dont-give-up-hundreds-leave-prison-monday-following-largest-commutation-in-nations-history/</w:t>
      </w:r>
    </w:p>
    <w:p w14:paraId="370B72F7" w14:textId="77777777" w:rsidR="001374B5" w:rsidRPr="00A4212F" w:rsidRDefault="001374B5" w:rsidP="001374B5">
      <w:pPr>
        <w:rPr>
          <w:u w:val="single"/>
        </w:rPr>
      </w:pPr>
      <w:r w:rsidRPr="00CD2243">
        <w:rPr>
          <w:rStyle w:val="StyleUnderline"/>
        </w:rPr>
        <w:t xml:space="preserve">The release was a huge undertaking: A coalition of social service groups </w:t>
      </w:r>
      <w:r w:rsidRPr="00A4212F">
        <w:rPr>
          <w:rStyle w:val="Emphasis"/>
        </w:rPr>
        <w:t>worked to help inmates</w:t>
      </w:r>
      <w:r w:rsidRPr="00CD2243">
        <w:rPr>
          <w:rStyle w:val="StyleUnderline"/>
        </w:rPr>
        <w:t xml:space="preserve"> find safe housing and </w:t>
      </w:r>
      <w:r w:rsidRPr="00A4212F">
        <w:rPr>
          <w:rStyle w:val="Emphasis"/>
        </w:rPr>
        <w:t>job prospects</w:t>
      </w:r>
      <w:r w:rsidRPr="00CD2243">
        <w:rPr>
          <w:rStyle w:val="StyleUnderline"/>
        </w:rPr>
        <w:t>, obtain valid state identification cards and get clean outfits to wear on the trip home.</w:t>
      </w:r>
    </w:p>
    <w:p w14:paraId="4D46428C" w14:textId="77777777" w:rsidR="001374B5" w:rsidRPr="00A4212F" w:rsidRDefault="001374B5" w:rsidP="001374B5">
      <w:pPr>
        <w:rPr>
          <w:sz w:val="16"/>
          <w:szCs w:val="18"/>
        </w:rPr>
      </w:pPr>
      <w:r w:rsidRPr="00A4212F">
        <w:rPr>
          <w:sz w:val="16"/>
          <w:szCs w:val="18"/>
        </w:rPr>
        <w:t xml:space="preserve">They were preparing for a journey that’s about more than just physical distance. </w:t>
      </w:r>
    </w:p>
    <w:p w14:paraId="1B73E661" w14:textId="77777777" w:rsidR="001374B5" w:rsidRPr="00A4212F" w:rsidRDefault="001374B5" w:rsidP="001374B5">
      <w:pPr>
        <w:rPr>
          <w:sz w:val="16"/>
          <w:szCs w:val="18"/>
        </w:rPr>
      </w:pPr>
      <w:r w:rsidRPr="00A4212F">
        <w:rPr>
          <w:sz w:val="16"/>
          <w:szCs w:val="18"/>
        </w:rPr>
        <w:t xml:space="preserve">Tana Hackley, 46, will owe almost $5,000 in court costs when she returns home to western Oklahoma. But she faced almost 15 years for meth possession at one point—so she’s grateful for a fresh start. </w:t>
      </w:r>
    </w:p>
    <w:p w14:paraId="4859D1D5" w14:textId="77777777" w:rsidR="001374B5" w:rsidRPr="00A4212F" w:rsidRDefault="001374B5" w:rsidP="001374B5">
      <w:pPr>
        <w:rPr>
          <w:u w:val="single"/>
        </w:rPr>
      </w:pPr>
      <w:r w:rsidRPr="00CD2243">
        <w:rPr>
          <w:rStyle w:val="StyleUnderline"/>
        </w:rPr>
        <w:t xml:space="preserve">Once she pays her court costs, this felony will be </w:t>
      </w:r>
      <w:r w:rsidRPr="00A4212F">
        <w:rPr>
          <w:rStyle w:val="Emphasis"/>
        </w:rPr>
        <w:t>removed from her record</w:t>
      </w:r>
      <w:r w:rsidRPr="00CD2243">
        <w:rPr>
          <w:rStyle w:val="StyleUnderline"/>
        </w:rPr>
        <w:t xml:space="preserve">, leaving her with only a misdemeanor conviction for the crime. That means </w:t>
      </w:r>
      <w:r w:rsidRPr="00A4212F">
        <w:rPr>
          <w:rStyle w:val="Emphasis"/>
        </w:rPr>
        <w:t>better options for jobs</w:t>
      </w:r>
      <w:r w:rsidRPr="00CD2243">
        <w:rPr>
          <w:rStyle w:val="StyleUnderline"/>
        </w:rPr>
        <w:t xml:space="preserve"> and housing—even college tuition assistance and technical skills training that a felony conviction might have barred her from.</w:t>
      </w:r>
    </w:p>
    <w:p w14:paraId="38D3B3DE" w14:textId="77777777" w:rsidR="001374B5" w:rsidRPr="00A4212F" w:rsidRDefault="001374B5" w:rsidP="001374B5">
      <w:pPr>
        <w:rPr>
          <w:u w:val="single"/>
        </w:rPr>
      </w:pPr>
      <w:r w:rsidRPr="00CD2243">
        <w:rPr>
          <w:rStyle w:val="StyleUnderline"/>
        </w:rPr>
        <w:t xml:space="preserve">“Places like Dollar General wouldn’t even hire me before,” Hackley said, smiling through tears. “I can do anything now. I don’t have to hold myself back.” </w:t>
      </w:r>
    </w:p>
    <w:p w14:paraId="2CA81D2C" w14:textId="77777777" w:rsidR="001374B5" w:rsidRPr="00A4212F" w:rsidRDefault="001374B5" w:rsidP="001374B5">
      <w:pPr>
        <w:rPr>
          <w:sz w:val="16"/>
          <w:szCs w:val="18"/>
        </w:rPr>
      </w:pPr>
      <w:r w:rsidRPr="00A4212F">
        <w:rPr>
          <w:sz w:val="16"/>
          <w:szCs w:val="18"/>
        </w:rPr>
        <w:t xml:space="preserve">Kris Steele, a Republican, served as Oklahoma’s Speaker of the House when the state first tried reforming the parole system in 2012. Many of those early attempts were thwarted by elected officials who viewed being tough on crime as politically advantageous, he said. </w:t>
      </w:r>
    </w:p>
    <w:p w14:paraId="4873EC70" w14:textId="77777777" w:rsidR="001374B5" w:rsidRPr="00CD2243" w:rsidRDefault="001374B5" w:rsidP="001374B5">
      <w:pPr>
        <w:rPr>
          <w:rStyle w:val="StyleUnderline"/>
        </w:rPr>
      </w:pPr>
      <w:r w:rsidRPr="00A4212F">
        <w:rPr>
          <w:sz w:val="16"/>
        </w:rPr>
        <w:t>“We have decades of politics and policy that led to our incarceration rates,” Steele said. “</w:t>
      </w:r>
      <w:r w:rsidRPr="00CD2243">
        <w:rPr>
          <w:rStyle w:val="StyleUnderline"/>
        </w:rPr>
        <w:t>Our system has been very punitive, it’s been based on retribution.</w:t>
      </w:r>
    </w:p>
    <w:p w14:paraId="22425B28" w14:textId="77777777" w:rsidR="001374B5" w:rsidRPr="00A4212F" w:rsidRDefault="001374B5" w:rsidP="001374B5">
      <w:pPr>
        <w:rPr>
          <w:sz w:val="16"/>
        </w:rPr>
      </w:pPr>
      <w:r w:rsidRPr="00CD2243">
        <w:rPr>
          <w:rStyle w:val="StyleUnderline"/>
        </w:rPr>
        <w:t>“But ultimately these reforms were directly the will of the people, the voice of the people,” he said</w:t>
      </w:r>
      <w:r w:rsidRPr="00A4212F">
        <w:rPr>
          <w:sz w:val="16"/>
        </w:rPr>
        <w:t>.</w:t>
      </w:r>
    </w:p>
    <w:p w14:paraId="66AFD888" w14:textId="77777777" w:rsidR="001374B5" w:rsidRPr="00A4212F" w:rsidRDefault="001374B5" w:rsidP="001374B5">
      <w:pPr>
        <w:rPr>
          <w:sz w:val="16"/>
          <w:szCs w:val="18"/>
        </w:rPr>
      </w:pPr>
      <w:r w:rsidRPr="00A4212F">
        <w:rPr>
          <w:sz w:val="16"/>
          <w:szCs w:val="18"/>
        </w:rPr>
        <w:t xml:space="preserve">Oklahoma voters approved a state initiative in 2016 that reclassified certain drug and property crimes as misdemeanors instead of felonies. </w:t>
      </w:r>
    </w:p>
    <w:p w14:paraId="0312D2CB" w14:textId="77777777" w:rsidR="001374B5" w:rsidRPr="00A4212F" w:rsidRDefault="001374B5" w:rsidP="001374B5">
      <w:pPr>
        <w:rPr>
          <w:sz w:val="16"/>
          <w:szCs w:val="18"/>
        </w:rPr>
      </w:pPr>
      <w:r w:rsidRPr="00A4212F">
        <w:rPr>
          <w:sz w:val="16"/>
          <w:szCs w:val="18"/>
        </w:rPr>
        <w:t xml:space="preserve">This year, lawmakers passed a bill making those changes apply to people who were already serving felony sentences for those crimes. </w:t>
      </w:r>
    </w:p>
    <w:p w14:paraId="042D731E" w14:textId="77777777" w:rsidR="001374B5" w:rsidRPr="00A4212F" w:rsidRDefault="001374B5" w:rsidP="001374B5">
      <w:pPr>
        <w:rPr>
          <w:sz w:val="16"/>
          <w:szCs w:val="18"/>
        </w:rPr>
      </w:pPr>
      <w:r w:rsidRPr="00A4212F">
        <w:rPr>
          <w:sz w:val="16"/>
          <w:szCs w:val="18"/>
        </w:rPr>
        <w:t xml:space="preserve">Commutation alters a prison sentence that officials consider unjust and can only be granted by Oklahoma’s governor, once someone has been recommended by the state Pardon and Parole Board. </w:t>
      </w:r>
    </w:p>
    <w:p w14:paraId="5EA5F04F" w14:textId="77777777" w:rsidR="001374B5" w:rsidRPr="00A4212F" w:rsidRDefault="001374B5" w:rsidP="001374B5">
      <w:pPr>
        <w:rPr>
          <w:sz w:val="16"/>
          <w:szCs w:val="18"/>
        </w:rPr>
      </w:pPr>
      <w:r w:rsidRPr="00A4212F">
        <w:rPr>
          <w:sz w:val="16"/>
          <w:szCs w:val="18"/>
        </w:rPr>
        <w:t xml:space="preserve">It has been extremely rare — in fact, Oklahoma’s Pardon and Parole Board didn’t review a single application for commutation for three years, an investigation by The Frontier found. A new executive director and a fresh lineup of board members have speeded things up, taking on a backlog of more than 2,600 commutation applications. </w:t>
      </w:r>
    </w:p>
    <w:p w14:paraId="1F00F031" w14:textId="77777777" w:rsidR="001374B5" w:rsidRPr="00A4212F" w:rsidRDefault="001374B5" w:rsidP="001374B5">
      <w:pPr>
        <w:rPr>
          <w:sz w:val="16"/>
          <w:szCs w:val="18"/>
        </w:rPr>
      </w:pPr>
      <w:r w:rsidRPr="00A4212F">
        <w:rPr>
          <w:sz w:val="16"/>
          <w:szCs w:val="18"/>
        </w:rPr>
        <w:t xml:space="preserve">Experts say parole is crucial to reducing incarceration. In a report published earlier this year examining parole practices among U.S. states, researchers at the University of Minnesota’s Robina Institute of Criminal Law and Criminal Justice said some state parole boards have so much discretion and power over incarceration rates, their impact could be more significant than the judges and courts that send people to prison. </w:t>
      </w:r>
    </w:p>
    <w:p w14:paraId="020B48C5" w14:textId="77777777" w:rsidR="001374B5" w:rsidRPr="00A4212F" w:rsidRDefault="001374B5" w:rsidP="001374B5">
      <w:pPr>
        <w:rPr>
          <w:sz w:val="16"/>
          <w:szCs w:val="18"/>
        </w:rPr>
      </w:pPr>
      <w:r w:rsidRPr="00A4212F">
        <w:rPr>
          <w:sz w:val="16"/>
          <w:szCs w:val="18"/>
        </w:rPr>
        <w:t xml:space="preserve">Gov. Kevin Stitt, a Republican, shook the hands of the women as they left Eddie Warrior on Monday afternoon. Many of the women are mothers, hoping to return home to help raise their children and grandchildren. Donnie Sue Crow, 36, had a baby and a toddler at </w:t>
      </w:r>
      <w:r w:rsidRPr="00A4212F">
        <w:rPr>
          <w:sz w:val="16"/>
          <w:szCs w:val="18"/>
        </w:rPr>
        <w:lastRenderedPageBreak/>
        <w:t xml:space="preserve">home when she got locked up, after she failed to make payments and show up for court dates while on probation for marijuana possession. Her mistakes meant she was sent to prison to serve 10 years for having less than half a gram of marijuana on her during a 2017 arrest. </w:t>
      </w:r>
    </w:p>
    <w:p w14:paraId="05F34D31" w14:textId="77777777" w:rsidR="001374B5" w:rsidRPr="00A4212F" w:rsidRDefault="001374B5" w:rsidP="001374B5">
      <w:pPr>
        <w:rPr>
          <w:sz w:val="16"/>
          <w:szCs w:val="18"/>
        </w:rPr>
      </w:pPr>
      <w:r w:rsidRPr="00A4212F">
        <w:rPr>
          <w:sz w:val="16"/>
          <w:szCs w:val="18"/>
        </w:rPr>
        <w:t xml:space="preserve">She’s missed first steps and first words. Without the commutation, she would likely miss their first days of school. Crow’s mother, Connie Copeland, clung to the prison’s chain-link fence as the women began to exit. Her youngest grandbaby was only 5 months old when his mother was locked up. </w:t>
      </w:r>
    </w:p>
    <w:p w14:paraId="61E4F6F1" w14:textId="77777777" w:rsidR="001374B5" w:rsidRPr="00A4212F" w:rsidRDefault="001374B5" w:rsidP="001374B5">
      <w:pPr>
        <w:rPr>
          <w:sz w:val="16"/>
          <w:szCs w:val="18"/>
        </w:rPr>
      </w:pPr>
      <w:r w:rsidRPr="00A4212F">
        <w:rPr>
          <w:sz w:val="16"/>
          <w:szCs w:val="18"/>
        </w:rPr>
        <w:t>“I know she’s gonna be stronger when she comes out than when she went in, but this didn’t need to happen,” Copeland said. “She spent a year away from her babies.”</w:t>
      </w:r>
    </w:p>
    <w:p w14:paraId="27E2577B" w14:textId="77777777" w:rsidR="001374B5" w:rsidRPr="00A4212F" w:rsidRDefault="001374B5" w:rsidP="001374B5">
      <w:pPr>
        <w:rPr>
          <w:sz w:val="16"/>
          <w:szCs w:val="18"/>
        </w:rPr>
      </w:pPr>
      <w:r w:rsidRPr="00A4212F">
        <w:rPr>
          <w:sz w:val="16"/>
          <w:szCs w:val="18"/>
        </w:rPr>
        <w:t>Faydon, now a toddler, had barely any hair when his mother went to prison. When she scooped him into her arms Monday, he had long brown ringlets. The family waited to cut his hair until Crow came home.</w:t>
      </w:r>
    </w:p>
    <w:p w14:paraId="3142CF5E" w14:textId="77777777" w:rsidR="001374B5" w:rsidRPr="00A4212F" w:rsidRDefault="001374B5" w:rsidP="001374B5">
      <w:pPr>
        <w:rPr>
          <w:sz w:val="16"/>
          <w:szCs w:val="18"/>
        </w:rPr>
      </w:pPr>
      <w:r w:rsidRPr="00A4212F">
        <w:rPr>
          <w:sz w:val="16"/>
          <w:szCs w:val="18"/>
        </w:rPr>
        <w:t xml:space="preserve">Not every one of the released had friends and family eagerly awaiting them Monday afternoon. Some took prison transport to Tulsa with a bus ticket to wherever home was. </w:t>
      </w:r>
    </w:p>
    <w:p w14:paraId="6B1A2023" w14:textId="77777777" w:rsidR="001374B5" w:rsidRPr="00A4212F" w:rsidRDefault="001374B5" w:rsidP="001374B5">
      <w:pPr>
        <w:rPr>
          <w:sz w:val="16"/>
          <w:szCs w:val="18"/>
        </w:rPr>
      </w:pPr>
      <w:r w:rsidRPr="00A4212F">
        <w:rPr>
          <w:sz w:val="16"/>
          <w:szCs w:val="18"/>
        </w:rPr>
        <w:t xml:space="preserve">Snider’s mother, Martha Lynch, and cousin, Niese Jenkins, waited anxiously to greet her as she walked out in a clean pair of white jeans, black sneakers and a sparkly T-shirt. They wanted to drive her home to Boley in time to surprise her three youngest children as they returned from school. </w:t>
      </w:r>
    </w:p>
    <w:p w14:paraId="644FDA7F" w14:textId="77777777" w:rsidR="001374B5" w:rsidRPr="00A4212F" w:rsidRDefault="001374B5" w:rsidP="001374B5">
      <w:pPr>
        <w:rPr>
          <w:sz w:val="16"/>
          <w:szCs w:val="18"/>
        </w:rPr>
      </w:pPr>
      <w:r w:rsidRPr="00A4212F">
        <w:rPr>
          <w:sz w:val="16"/>
          <w:szCs w:val="18"/>
        </w:rPr>
        <w:t>“Oh my God, I’m so happy,” Snider hollered and wiped the tears streaming down her face. Her cousin hugged her, then posed for a flock of television cameras, yelling: “We’re going home!”</w:t>
      </w:r>
    </w:p>
    <w:p w14:paraId="667E16AC" w14:textId="77777777" w:rsidR="001374B5" w:rsidRPr="00A4212F" w:rsidRDefault="001374B5" w:rsidP="001374B5">
      <w:pPr>
        <w:rPr>
          <w:sz w:val="16"/>
          <w:szCs w:val="18"/>
        </w:rPr>
      </w:pPr>
      <w:r w:rsidRPr="00A4212F">
        <w:rPr>
          <w:sz w:val="16"/>
          <w:szCs w:val="18"/>
        </w:rPr>
        <w:t>At Jess Dunn Correctional Center, where about 1,100 low-level male inmates are held, media members who arrived were immediately told “No, you’re in the wrong place. Eddie Warrior is about a mile northeast of here.”</w:t>
      </w:r>
    </w:p>
    <w:p w14:paraId="0E38AAD7" w14:textId="77777777" w:rsidR="001374B5" w:rsidRPr="00A4212F" w:rsidRDefault="001374B5" w:rsidP="001374B5">
      <w:pPr>
        <w:rPr>
          <w:sz w:val="16"/>
          <w:szCs w:val="18"/>
        </w:rPr>
      </w:pPr>
      <w:r w:rsidRPr="00A4212F">
        <w:rPr>
          <w:sz w:val="16"/>
          <w:szCs w:val="18"/>
        </w:rPr>
        <w:t>The focus on Monday, given Oklahoma’s poor track record of female incarceration, was on the women who were being released from prison. But there were men getting out too. And though they didn’t have Gov. Stitt holding a press conference in their honor, they didn’t seem to mind.</w:t>
      </w:r>
    </w:p>
    <w:p w14:paraId="2EFEB23A" w14:textId="77777777" w:rsidR="001374B5" w:rsidRPr="00A4212F" w:rsidRDefault="001374B5" w:rsidP="001374B5">
      <w:pPr>
        <w:rPr>
          <w:sz w:val="16"/>
          <w:szCs w:val="18"/>
        </w:rPr>
      </w:pPr>
      <w:r w:rsidRPr="00A4212F">
        <w:rPr>
          <w:sz w:val="16"/>
          <w:szCs w:val="18"/>
        </w:rPr>
        <w:t>Compared to the coordinated release of the female inmates, the male inmates just kind of hung around in the Jess Dunn visitor center until someone came to get them. Over the course of Monday morning, cars would trickle into the visitor center parking lot. Some were there to pick up inmates who were getting released on regular discharges. But some were there to pick up inmates whose sentences had been commuted.</w:t>
      </w:r>
    </w:p>
    <w:p w14:paraId="7C0836C7" w14:textId="77777777" w:rsidR="001374B5" w:rsidRPr="00A4212F" w:rsidRDefault="001374B5" w:rsidP="001374B5">
      <w:pPr>
        <w:rPr>
          <w:sz w:val="16"/>
          <w:szCs w:val="18"/>
        </w:rPr>
      </w:pPr>
      <w:r w:rsidRPr="00A4212F">
        <w:rPr>
          <w:sz w:val="16"/>
          <w:szCs w:val="18"/>
        </w:rPr>
        <w:t>The scene was similar no matter if it was a girlfriend, or a wife, or a parent who arrived to pick someone up. They would park, get out of their vehicles and stretch, then enter the building while carrying a bag of clothing. A few minutes later they would come out with a happy ex-inmate in tow.</w:t>
      </w:r>
    </w:p>
    <w:p w14:paraId="622A7D15" w14:textId="77777777" w:rsidR="001374B5" w:rsidRPr="00A4212F" w:rsidRDefault="001374B5" w:rsidP="001374B5">
      <w:pPr>
        <w:rPr>
          <w:sz w:val="16"/>
          <w:szCs w:val="18"/>
        </w:rPr>
      </w:pPr>
      <w:r w:rsidRPr="00A4212F">
        <w:rPr>
          <w:sz w:val="16"/>
          <w:szCs w:val="18"/>
        </w:rPr>
        <w:t>“I’m so happy, you don’t understand,” said one man, who said he had about 10 years left on his sentence when he found out it was being commuted. “Normally I would talk to the media because I love attention, but you gotta understand, I just want to get out of here.”</w:t>
      </w:r>
    </w:p>
    <w:p w14:paraId="130D7429" w14:textId="77777777" w:rsidR="001374B5" w:rsidRPr="00A4212F" w:rsidRDefault="001374B5" w:rsidP="001374B5">
      <w:pPr>
        <w:rPr>
          <w:u w:val="single"/>
        </w:rPr>
      </w:pPr>
      <w:r w:rsidRPr="00A4212F">
        <w:rPr>
          <w:sz w:val="16"/>
        </w:rPr>
        <w:t>At about 9 a.m., Marquiest Heard left Jess Dunn. Heard, who said he had already filed commutation paperwork when he found out he was getting released early, said he was trying to keep a low profile upon leaving prison, so he didn’t want any pictures taken</w:t>
      </w:r>
      <w:r w:rsidRPr="00CD2243">
        <w:rPr>
          <w:rStyle w:val="StyleUnderline"/>
        </w:rPr>
        <w:t>. But the 29-year-old, who had been serving a 12-year sentence after pleading guilty in 2016 to possession of a controlled substance, said the first thing he was going to do was find a job</w:t>
      </w:r>
      <w:r>
        <w:rPr>
          <w:rStyle w:val="StyleUnderline"/>
        </w:rPr>
        <w:t>.</w:t>
      </w:r>
    </w:p>
    <w:p w14:paraId="7F8F38B9" w14:textId="103B79DF" w:rsidR="001374B5" w:rsidRDefault="001374B5" w:rsidP="001374B5">
      <w:pPr>
        <w:rPr>
          <w:rStyle w:val="StyleUnderline"/>
        </w:rPr>
      </w:pPr>
      <w:r w:rsidRPr="00CD2243">
        <w:rPr>
          <w:rStyle w:val="StyleUnderline"/>
        </w:rPr>
        <w:t xml:space="preserve">“They had a job fair here to get us ready, because normally you know, a convicted felon, finding a job isn’t easy,” he said. “But they told us that fair basically that </w:t>
      </w:r>
      <w:r w:rsidRPr="00A4212F">
        <w:rPr>
          <w:rStyle w:val="Emphasis"/>
        </w:rPr>
        <w:t xml:space="preserve">if we wanted a job that we could go to work on Monday </w:t>
      </w:r>
      <w:r w:rsidRPr="00CD2243">
        <w:rPr>
          <w:rStyle w:val="StyleUnderline"/>
        </w:rPr>
        <w:t>if we wanted, like right off the bat.”</w:t>
      </w:r>
    </w:p>
    <w:p w14:paraId="54BF2B17" w14:textId="1BDEEA5C" w:rsidR="001374B5" w:rsidRDefault="001374B5" w:rsidP="001374B5">
      <w:pPr>
        <w:pStyle w:val="Heading3"/>
      </w:pPr>
      <w:r>
        <w:lastRenderedPageBreak/>
        <w:t>---AT: !/D</w:t>
      </w:r>
    </w:p>
    <w:p w14:paraId="6EB01BB2" w14:textId="77777777" w:rsidR="001374B5" w:rsidRDefault="001374B5" w:rsidP="001374B5">
      <w:pPr>
        <w:pStyle w:val="Heading4"/>
      </w:pPr>
      <w:r>
        <w:t xml:space="preserve">China wants to secure hegemony through their COVID response– success guarantees US lashout </w:t>
      </w:r>
    </w:p>
    <w:p w14:paraId="752372F2" w14:textId="77777777" w:rsidR="001374B5" w:rsidRDefault="001374B5" w:rsidP="001374B5">
      <w:r>
        <w:rPr>
          <w:b/>
          <w:bCs/>
          <w:sz w:val="26"/>
          <w:szCs w:val="28"/>
        </w:rPr>
        <w:t xml:space="preserve">Sisci 20 </w:t>
      </w:r>
      <w:r>
        <w:t xml:space="preserve">– </w:t>
      </w:r>
      <w:r w:rsidRPr="00AD3BD9">
        <w:t>Italian sinologist, author and columnist who lives and works in Beijing. Currently he is a senior researcher at China's People's University and contributes to several journals and think tanks on geopolitical issues</w:t>
      </w:r>
    </w:p>
    <w:p w14:paraId="6BFDB4B5" w14:textId="77777777" w:rsidR="001374B5" w:rsidRPr="00AD3BD9" w:rsidRDefault="001374B5" w:rsidP="001374B5">
      <w:r>
        <w:t>Francesco Sisci, “</w:t>
      </w:r>
      <w:r w:rsidRPr="00AD3BD9">
        <w:t>US, China could be sleepwalking into a new war</w:t>
      </w:r>
      <w:r>
        <w:t xml:space="preserve">,” Asia Times,, 21 May 2020, </w:t>
      </w:r>
      <w:r w:rsidRPr="00AD3BD9">
        <w:t>https://asiatimes.com/2020/05/us-china-sliding-towards-a-lose-lose-conflict/</w:t>
      </w:r>
    </w:p>
    <w:p w14:paraId="7F0A7B43" w14:textId="77777777" w:rsidR="001374B5" w:rsidRPr="00DE1983" w:rsidRDefault="001374B5" w:rsidP="001374B5">
      <w:pPr>
        <w:rPr>
          <w:sz w:val="16"/>
        </w:rPr>
      </w:pPr>
      <w:r w:rsidRPr="002D1801">
        <w:rPr>
          <w:rStyle w:val="StyleUnderline"/>
        </w:rPr>
        <w:t>Is the world sleepwalking into a new war, be it hot or cold?</w:t>
      </w:r>
      <w:r w:rsidRPr="00DE1983">
        <w:rPr>
          <w:sz w:val="16"/>
        </w:rPr>
        <w:t xml:space="preserve"> And is the virus the oil to lubricate and fuel the clash that is centered on China and the US, but impacts the world?</w:t>
      </w:r>
    </w:p>
    <w:p w14:paraId="5027AEC0" w14:textId="77777777" w:rsidR="001374B5" w:rsidRPr="00DE1983" w:rsidRDefault="001374B5" w:rsidP="001374B5">
      <w:pPr>
        <w:rPr>
          <w:u w:val="single"/>
        </w:rPr>
      </w:pPr>
      <w:r w:rsidRPr="002D1801">
        <w:rPr>
          <w:rStyle w:val="StyleUnderline"/>
        </w:rPr>
        <w:t xml:space="preserve">Are countries playing a bizarre </w:t>
      </w:r>
      <w:r w:rsidRPr="002D1801">
        <w:rPr>
          <w:rStyle w:val="Emphasis"/>
        </w:rPr>
        <w:t>game of chicken</w:t>
      </w:r>
      <w:r w:rsidRPr="002D1801">
        <w:rPr>
          <w:rStyle w:val="StyleUnderline"/>
        </w:rPr>
        <w:t xml:space="preserve"> where neither wants to step back for fear of losing domestic support? It is hard to miss this trend and most importantly, this is all happening without checks and stops.</w:t>
      </w:r>
    </w:p>
    <w:p w14:paraId="1D67EDDE" w14:textId="77777777" w:rsidR="001374B5" w:rsidRPr="00DE1983" w:rsidRDefault="001374B5" w:rsidP="001374B5">
      <w:pPr>
        <w:rPr>
          <w:u w:val="single"/>
        </w:rPr>
      </w:pPr>
      <w:r w:rsidRPr="002D1801">
        <w:rPr>
          <w:rStyle w:val="StyleUnderline"/>
        </w:rPr>
        <w:t xml:space="preserve">There is </w:t>
      </w:r>
      <w:r w:rsidRPr="002D1801">
        <w:rPr>
          <w:rStyle w:val="Emphasis"/>
        </w:rPr>
        <w:t>no international organization</w:t>
      </w:r>
      <w:r w:rsidRPr="002D1801">
        <w:rPr>
          <w:rStyle w:val="StyleUnderline"/>
        </w:rPr>
        <w:t xml:space="preserve"> apparently able to pull </w:t>
      </w:r>
      <w:r w:rsidRPr="002D1801">
        <w:rPr>
          <w:rStyle w:val="Emphasis"/>
        </w:rPr>
        <w:t>the brakes or mediate</w:t>
      </w:r>
      <w:r w:rsidRPr="002D1801">
        <w:rPr>
          <w:rStyle w:val="StyleUnderline"/>
        </w:rPr>
        <w:t xml:space="preserve"> in this predicament.</w:t>
      </w:r>
    </w:p>
    <w:p w14:paraId="371D29A0" w14:textId="77777777" w:rsidR="001374B5" w:rsidRPr="00DE1983" w:rsidRDefault="001374B5" w:rsidP="001374B5">
      <w:pPr>
        <w:rPr>
          <w:sz w:val="16"/>
          <w:szCs w:val="18"/>
        </w:rPr>
      </w:pPr>
      <w:r w:rsidRPr="00DE1983">
        <w:rPr>
          <w:sz w:val="16"/>
          <w:szCs w:val="18"/>
        </w:rPr>
        <w:t>Slippery slope</w:t>
      </w:r>
    </w:p>
    <w:p w14:paraId="74D2C001" w14:textId="77777777" w:rsidR="001374B5" w:rsidRPr="00DE1983" w:rsidRDefault="001374B5" w:rsidP="001374B5">
      <w:pPr>
        <w:rPr>
          <w:u w:val="single"/>
        </w:rPr>
      </w:pPr>
      <w:r w:rsidRPr="002D1801">
        <w:rPr>
          <w:rStyle w:val="StyleUnderline"/>
        </w:rPr>
        <w:t>On May 18, Chinese president Xi Jinping addressed the World Health Organization (WHO) and defended China’s actions during the coronavirus epidemic. He underlined his support for the organization from which the US, which accused the organization of having covered up and abetted Beijing’s murky behavior during the crisis, had withdrawn funds.</w:t>
      </w:r>
    </w:p>
    <w:p w14:paraId="541CE13F" w14:textId="77777777" w:rsidR="001374B5" w:rsidRPr="00DE1983" w:rsidRDefault="001374B5" w:rsidP="001374B5">
      <w:pPr>
        <w:rPr>
          <w:sz w:val="16"/>
          <w:szCs w:val="18"/>
        </w:rPr>
      </w:pPr>
      <w:r w:rsidRPr="00DE1983">
        <w:rPr>
          <w:sz w:val="16"/>
          <w:szCs w:val="18"/>
        </w:rPr>
        <w:t>“In China, after making painstaking efforts and enormous sacrifice, we have turned the tide on the virus and protected the life and health of our people. All along, we have acted with openness, transparency and responsibility. We have provided information to WHO and relevant countries in a most timely fashion,” said Xi.</w:t>
      </w:r>
    </w:p>
    <w:p w14:paraId="72FA0387" w14:textId="77777777" w:rsidR="001374B5" w:rsidRPr="00DE1983" w:rsidRDefault="001374B5" w:rsidP="001374B5">
      <w:pPr>
        <w:rPr>
          <w:sz w:val="16"/>
          <w:szCs w:val="18"/>
        </w:rPr>
      </w:pPr>
      <w:r w:rsidRPr="00DE1983">
        <w:rPr>
          <w:sz w:val="16"/>
          <w:szCs w:val="18"/>
        </w:rPr>
        <w:t>“We have released the genome sequence at the earliest possible time. We have shared control and treatment experience with the world without reservation. We have done everything in our power to support and assist countries in need.”</w:t>
      </w:r>
    </w:p>
    <w:p w14:paraId="7C66437B" w14:textId="77777777" w:rsidR="001374B5" w:rsidRPr="00DE1983" w:rsidRDefault="001374B5" w:rsidP="001374B5">
      <w:pPr>
        <w:rPr>
          <w:u w:val="single"/>
        </w:rPr>
      </w:pPr>
      <w:r w:rsidRPr="002D1801">
        <w:rPr>
          <w:rStyle w:val="StyleUnderline"/>
        </w:rPr>
        <w:t>Xi also announced a US$2 billion extra support package for the WHO and the establishment of a supply center to distribute health care equipment worldwide</w:t>
      </w:r>
      <w:r>
        <w:t xml:space="preserve">. </w:t>
      </w:r>
      <w:r w:rsidRPr="002D1801">
        <w:rPr>
          <w:rStyle w:val="StyleUnderline"/>
        </w:rPr>
        <w:t>Xi did not mention the US.</w:t>
      </w:r>
      <w:r>
        <w:t xml:space="preserve"> </w:t>
      </w:r>
      <w:r w:rsidRPr="002D1801">
        <w:rPr>
          <w:rStyle w:val="StyleUnderline"/>
        </w:rPr>
        <w:t xml:space="preserve">From the US point of view, it looks like </w:t>
      </w:r>
      <w:r w:rsidRPr="002D1801">
        <w:rPr>
          <w:rStyle w:val="Emphasis"/>
        </w:rPr>
        <w:t>China is stepping in globally</w:t>
      </w:r>
      <w:r w:rsidRPr="002D1801">
        <w:rPr>
          <w:rStyle w:val="StyleUnderline"/>
        </w:rPr>
        <w:t>, and in the WHO, whose role is objectively important during this crisis, replacing and pushing away the US.</w:t>
      </w:r>
    </w:p>
    <w:p w14:paraId="7A37C62F" w14:textId="77777777" w:rsidR="001374B5" w:rsidRPr="00DE1983" w:rsidRDefault="001374B5" w:rsidP="001374B5">
      <w:pPr>
        <w:rPr>
          <w:sz w:val="16"/>
        </w:rPr>
      </w:pPr>
      <w:r w:rsidRPr="002D1801">
        <w:rPr>
          <w:rStyle w:val="StyleUnderline"/>
        </w:rPr>
        <w:t>It can be a clear victory for China</w:t>
      </w:r>
      <w:r w:rsidRPr="00DE1983">
        <w:rPr>
          <w:sz w:val="16"/>
        </w:rPr>
        <w:t xml:space="preserve">, but this is not the end of the story. Two days later, </w:t>
      </w:r>
      <w:r w:rsidRPr="002D1801">
        <w:rPr>
          <w:rStyle w:val="StyleUnderline"/>
        </w:rPr>
        <w:t>Mike Pompeo, the US Secretary of State, sent a congratulatory note to president Tsai Ing-wen, the president of Taiwan</w:t>
      </w:r>
      <w:r w:rsidRPr="00DE1983">
        <w:rPr>
          <w:sz w:val="16"/>
        </w:rPr>
        <w:t>, the island formally part of one China and de facto independent</w:t>
      </w:r>
    </w:p>
    <w:p w14:paraId="48BAE6B2" w14:textId="77777777" w:rsidR="001374B5" w:rsidRDefault="001374B5" w:rsidP="001374B5">
      <w:r w:rsidRPr="002D1801">
        <w:rPr>
          <w:rStyle w:val="StyleUnderline"/>
        </w:rPr>
        <w:t>The US congratulations de facto enhance Taiwan’s factual independence, always the biggest thorn of China’s relations with the US</w:t>
      </w:r>
      <w:r>
        <w:t>.</w:t>
      </w:r>
    </w:p>
    <w:p w14:paraId="45310A9D" w14:textId="77777777" w:rsidR="001374B5" w:rsidRPr="00DE1983" w:rsidRDefault="001374B5" w:rsidP="001374B5">
      <w:pPr>
        <w:rPr>
          <w:sz w:val="16"/>
          <w:szCs w:val="18"/>
        </w:rPr>
      </w:pPr>
      <w:r w:rsidRPr="00DE1983">
        <w:rPr>
          <w:sz w:val="16"/>
          <w:szCs w:val="18"/>
        </w:rPr>
        <w:t>Tsai did not mince words in her speech: “A better country requires a greater emphasis on national security. Over the past four years, we have pushed for national defense reforms, active international participation, and peaceful, stable cross-strait relations.</w:t>
      </w:r>
    </w:p>
    <w:p w14:paraId="0570FB9C" w14:textId="77777777" w:rsidR="001374B5" w:rsidRPr="00DE1983" w:rsidRDefault="001374B5" w:rsidP="001374B5">
      <w:pPr>
        <w:rPr>
          <w:sz w:val="16"/>
          <w:szCs w:val="18"/>
        </w:rPr>
      </w:pPr>
      <w:r w:rsidRPr="00DE1983">
        <w:rPr>
          <w:sz w:val="16"/>
          <w:szCs w:val="18"/>
        </w:rPr>
        <w:t>“We hope that Taiwan can play a more active role in the peace, stability and prosperity of the Indo-Pacific region. Over the next four years, the direction of our policies will remain the same, and we will do even more … First is accelerating the development of our asymmetrical capabilities.</w:t>
      </w:r>
    </w:p>
    <w:p w14:paraId="5A714997" w14:textId="77777777" w:rsidR="001374B5" w:rsidRPr="00DE1983" w:rsidRDefault="001374B5" w:rsidP="001374B5">
      <w:pPr>
        <w:rPr>
          <w:sz w:val="16"/>
          <w:szCs w:val="18"/>
        </w:rPr>
      </w:pPr>
      <w:r w:rsidRPr="00DE1983">
        <w:rPr>
          <w:sz w:val="16"/>
          <w:szCs w:val="18"/>
        </w:rPr>
        <w:t>“While we work to bolster our defense capabilities, future combat capacity development will also emphasize mobility, countermeasures and non-traditional asymmetrical capabilities. We will also work to strengthen our defenses against the threats of cyber warfare, cognitive warfare and ‘unrestricted’ warfare to achieve our strategic goal of multidomain deterrence.”</w:t>
      </w:r>
    </w:p>
    <w:p w14:paraId="47210F5B" w14:textId="77777777" w:rsidR="001374B5" w:rsidRPr="00DE1983" w:rsidRDefault="001374B5" w:rsidP="001374B5">
      <w:pPr>
        <w:rPr>
          <w:sz w:val="16"/>
          <w:szCs w:val="18"/>
        </w:rPr>
      </w:pPr>
      <w:r w:rsidRPr="00DE1983">
        <w:rPr>
          <w:sz w:val="16"/>
          <w:szCs w:val="18"/>
        </w:rPr>
        <w:lastRenderedPageBreak/>
        <w:t>The mention of unrestricted warfare quotes directly China’s famous hawk strategists Qiao Liang and Wang Xiangsui, who in 1999 penned the very influential text Unrestricted War.</w:t>
      </w:r>
    </w:p>
    <w:p w14:paraId="5A56E64E" w14:textId="77777777" w:rsidR="001374B5" w:rsidRPr="00DE1983" w:rsidRDefault="001374B5" w:rsidP="001374B5">
      <w:pPr>
        <w:rPr>
          <w:sz w:val="16"/>
          <w:szCs w:val="18"/>
        </w:rPr>
      </w:pPr>
      <w:r w:rsidRPr="00DE1983">
        <w:rPr>
          <w:sz w:val="16"/>
          <w:szCs w:val="18"/>
        </w:rPr>
        <w:t>A few days earlier, incidentally, Qiao Liang had reportedly argued against any rash move on Taiwan. Qiao argued that Beijing should make clear that its priority was not to take Taiwan back but to achieve its long-term goal of “national rejuvenation” – President Xi Jinping’s plan of becoming a fully developed nation by 2049.</w:t>
      </w:r>
    </w:p>
    <w:p w14:paraId="52CE2CC8" w14:textId="77777777" w:rsidR="001374B5" w:rsidRPr="00DE1983" w:rsidRDefault="001374B5" w:rsidP="001374B5">
      <w:pPr>
        <w:rPr>
          <w:sz w:val="16"/>
        </w:rPr>
      </w:pPr>
      <w:r w:rsidRPr="002D1801">
        <w:rPr>
          <w:rStyle w:val="StyleUnderline"/>
        </w:rPr>
        <w:t>“The Taiwan issue is actually a key problem between China and the US, even though we have insisted it is China’s domestic issue,</w:t>
      </w:r>
      <w:r w:rsidRPr="00DE1983">
        <w:rPr>
          <w:sz w:val="16"/>
        </w:rPr>
        <w:t>” Qiao pointed out. “In other words, the Taiwan issue cannot be completely resolved unless the rivalry between Beijing and Washington is resolved.”</w:t>
      </w:r>
    </w:p>
    <w:p w14:paraId="4A98C474" w14:textId="77777777" w:rsidR="001374B5" w:rsidRPr="00DE1983" w:rsidRDefault="001374B5" w:rsidP="001374B5">
      <w:pPr>
        <w:rPr>
          <w:sz w:val="16"/>
          <w:szCs w:val="18"/>
        </w:rPr>
      </w:pPr>
      <w:r w:rsidRPr="00DE1983">
        <w:rPr>
          <w:sz w:val="16"/>
          <w:szCs w:val="18"/>
        </w:rPr>
        <w:t>Then Pompeo’s congratulations and Tsai’s remarks look like a reaction to Xi’s move at the WHO. It is very difficult for China. Internally, however, Xi may now look stronger than his US counterpart, Donald Trump. Xi has struck a balance, especially important with the ongoing plenary session of the Chinese parliament, between being firm and conciliatory with the US</w:t>
      </w:r>
      <w:r>
        <w:rPr>
          <w:sz w:val="16"/>
          <w:szCs w:val="18"/>
        </w:rPr>
        <w:t>.</w:t>
      </w:r>
    </w:p>
    <w:p w14:paraId="61B58123" w14:textId="77777777" w:rsidR="001374B5" w:rsidRPr="00DE1983" w:rsidRDefault="001374B5" w:rsidP="001374B5">
      <w:pPr>
        <w:rPr>
          <w:u w:val="single"/>
        </w:rPr>
      </w:pPr>
      <w:r w:rsidRPr="00DE1983">
        <w:rPr>
          <w:sz w:val="16"/>
        </w:rPr>
        <w:t>He did not lash out against the US at the WHO and on Taiwan, as Qiao put it, he just set the issue aside, refusing to be drawn into a trap</w:t>
      </w:r>
      <w:r w:rsidRPr="002D1801">
        <w:rPr>
          <w:rStyle w:val="StyleUnderline"/>
        </w:rPr>
        <w:t>. At the same time, he stepped into the opportunity left by the US at the WHO, a crucial organization with global reach and clout both at the moment and for as long as the epidemic continues, which could be for a couple of years.</w:t>
      </w:r>
    </w:p>
    <w:p w14:paraId="0B28043E" w14:textId="77777777" w:rsidR="001374B5" w:rsidRPr="00DE1983" w:rsidRDefault="001374B5" w:rsidP="001374B5">
      <w:pPr>
        <w:rPr>
          <w:sz w:val="16"/>
        </w:rPr>
      </w:pPr>
      <w:r w:rsidRPr="002D1801">
        <w:rPr>
          <w:rStyle w:val="StyleUnderline"/>
        </w:rPr>
        <w:t>Objectively Trump is in a much different and more difficult position</w:t>
      </w:r>
      <w:r w:rsidRPr="00DE1983">
        <w:rPr>
          <w:sz w:val="16"/>
        </w:rPr>
        <w:t>. He promised wealth and jobs and now America is up to its chin in the deepest recession of the history of capitalism, the first epidemic ever is hitting the whole country, killing tens of thousands and ravaging its whole health care system.</w:t>
      </w:r>
    </w:p>
    <w:p w14:paraId="193780EA" w14:textId="77777777" w:rsidR="001374B5" w:rsidRPr="00DE1983" w:rsidRDefault="001374B5" w:rsidP="001374B5">
      <w:pPr>
        <w:rPr>
          <w:sz w:val="16"/>
        </w:rPr>
      </w:pPr>
      <w:r w:rsidRPr="002D1801">
        <w:rPr>
          <w:rStyle w:val="StyleUnderline"/>
        </w:rPr>
        <w:t>Lastly, the US is withdrawing from international institutions, like the WHO, and from global affairs, yielding space to China and gaining little or nothing in return for it. That is, the US seems lost, lacking leadership, while Trump is fighting all for his re-election, which may not happen after all,</w:t>
      </w:r>
      <w:r w:rsidRPr="00DE1983">
        <w:rPr>
          <w:sz w:val="16"/>
        </w:rPr>
        <w:t xml:space="preserve"> although it is all very hard to say since his competitor Joe Biden so far has looked quite weak.</w:t>
      </w:r>
    </w:p>
    <w:p w14:paraId="015941F1" w14:textId="77777777" w:rsidR="001374B5" w:rsidRDefault="001374B5" w:rsidP="001374B5">
      <w:r w:rsidRPr="002D1801">
        <w:rPr>
          <w:rStyle w:val="StyleUnderline"/>
        </w:rPr>
        <w:t xml:space="preserve">In these tough moments it is easy to lose control and </w:t>
      </w:r>
      <w:r w:rsidRPr="002D1801">
        <w:rPr>
          <w:rStyle w:val="Emphasis"/>
        </w:rPr>
        <w:t>quicken the pace of confrontations</w:t>
      </w:r>
      <w:r>
        <w:t>.</w:t>
      </w:r>
    </w:p>
    <w:p w14:paraId="58435F1D" w14:textId="77777777" w:rsidR="001374B5" w:rsidRPr="00DE1983" w:rsidRDefault="001374B5" w:rsidP="001374B5">
      <w:pPr>
        <w:rPr>
          <w:sz w:val="16"/>
          <w:szCs w:val="18"/>
        </w:rPr>
      </w:pPr>
      <w:r w:rsidRPr="00DE1983">
        <w:rPr>
          <w:sz w:val="16"/>
          <w:szCs w:val="18"/>
        </w:rPr>
        <w:t>Inevitable?</w:t>
      </w:r>
    </w:p>
    <w:p w14:paraId="2BA4CDF4" w14:textId="77777777" w:rsidR="001374B5" w:rsidRPr="00DE1983" w:rsidRDefault="001374B5" w:rsidP="001374B5">
      <w:pPr>
        <w:rPr>
          <w:sz w:val="16"/>
          <w:szCs w:val="18"/>
        </w:rPr>
      </w:pPr>
      <w:r w:rsidRPr="00DE1983">
        <w:rPr>
          <w:sz w:val="16"/>
          <w:szCs w:val="18"/>
        </w:rPr>
        <w:t>On June 28, 1914, archduke Franz Ferdinand, heir to the Austro-Hungarian empire, was killed in an attack that eventually led to World War I. In fact, war had been brewing for years. The complex web of pacts and alliances upholding peace in Europe for decades had been slowly crumbling out of rivalry and neglect.</w:t>
      </w:r>
    </w:p>
    <w:p w14:paraId="6C7DD697" w14:textId="77777777" w:rsidR="001374B5" w:rsidRPr="00DE1983" w:rsidRDefault="001374B5" w:rsidP="001374B5">
      <w:pPr>
        <w:rPr>
          <w:sz w:val="16"/>
          <w:szCs w:val="18"/>
        </w:rPr>
      </w:pPr>
      <w:r w:rsidRPr="00DE1983">
        <w:rPr>
          <w:sz w:val="16"/>
          <w:szCs w:val="18"/>
        </w:rPr>
        <w:t>Nevertheless, it took more than a month after the assassination for the fighting to actually start. In retrospect, it was all but inevitable.</w:t>
      </w:r>
    </w:p>
    <w:p w14:paraId="329E4D9A" w14:textId="77777777" w:rsidR="001374B5" w:rsidRPr="00DE1983" w:rsidRDefault="001374B5" w:rsidP="001374B5">
      <w:pPr>
        <w:rPr>
          <w:sz w:val="16"/>
          <w:szCs w:val="18"/>
        </w:rPr>
      </w:pPr>
      <w:r w:rsidRPr="00DE1983">
        <w:rPr>
          <w:sz w:val="16"/>
          <w:szCs w:val="18"/>
        </w:rPr>
        <w:t>The clash may have been avoided or further delayed had all opponents recognized as legitimate some interests of the others, unlike in World War II and in the Cold War, when bitter ideological divides made real lasting compromises very hard.</w:t>
      </w:r>
    </w:p>
    <w:p w14:paraId="7E13D266" w14:textId="77777777" w:rsidR="001374B5" w:rsidRPr="00DE1983" w:rsidRDefault="001374B5" w:rsidP="001374B5">
      <w:pPr>
        <w:rPr>
          <w:sz w:val="16"/>
          <w:szCs w:val="18"/>
        </w:rPr>
      </w:pPr>
      <w:r w:rsidRPr="00DE1983">
        <w:rPr>
          <w:sz w:val="16"/>
          <w:szCs w:val="18"/>
        </w:rPr>
        <w:t>The slow preventable plunge into hostility spurred countries at the end of World War I to set up the League of Nations, which flopped, and at the end of World War II, the United Nations was established. For decades the UN served, although imperfectly, as a compensatory chamber for small and big divergences.</w:t>
      </w:r>
    </w:p>
    <w:p w14:paraId="597BA1DE" w14:textId="77777777" w:rsidR="001374B5" w:rsidRPr="00DE1983" w:rsidRDefault="001374B5" w:rsidP="001374B5">
      <w:pPr>
        <w:rPr>
          <w:sz w:val="16"/>
        </w:rPr>
      </w:pPr>
      <w:r w:rsidRPr="00DE1983">
        <w:rPr>
          <w:sz w:val="16"/>
        </w:rPr>
        <w:t xml:space="preserve">Yet since the end of the Cold War, the UN failed to reform. Then, when the world as a whole changed, this organization was no longer reflecting reality. </w:t>
      </w:r>
      <w:r w:rsidRPr="002D1801">
        <w:rPr>
          <w:rStyle w:val="StyleUnderline"/>
        </w:rPr>
        <w:t xml:space="preserve">Now, with </w:t>
      </w:r>
      <w:r w:rsidRPr="002D1801">
        <w:rPr>
          <w:rStyle w:val="Emphasis"/>
        </w:rPr>
        <w:t>heightening tensions</w:t>
      </w:r>
      <w:r w:rsidRPr="002D1801">
        <w:rPr>
          <w:rStyle w:val="StyleUnderline"/>
        </w:rPr>
        <w:t xml:space="preserve"> between the US and China, there is no de facto international mitigating chamber</w:t>
      </w:r>
      <w:r w:rsidRPr="00DE1983">
        <w:rPr>
          <w:sz w:val="16"/>
        </w:rPr>
        <w:t xml:space="preserve"> like the UN, which had so many times defused frictions between the US and USSR</w:t>
      </w:r>
      <w:r>
        <w:rPr>
          <w:sz w:val="16"/>
        </w:rPr>
        <w:t>.</w:t>
      </w:r>
    </w:p>
    <w:p w14:paraId="76FDA394" w14:textId="77777777" w:rsidR="001374B5" w:rsidRPr="00DE1983" w:rsidRDefault="001374B5" w:rsidP="001374B5">
      <w:pPr>
        <w:rPr>
          <w:sz w:val="16"/>
        </w:rPr>
      </w:pPr>
      <w:r w:rsidRPr="00DE1983">
        <w:rPr>
          <w:sz w:val="16"/>
        </w:rPr>
        <w:t xml:space="preserve">Because of this, </w:t>
      </w:r>
      <w:r w:rsidRPr="002D1801">
        <w:rPr>
          <w:rStyle w:val="StyleUnderline"/>
        </w:rPr>
        <w:t xml:space="preserve">the </w:t>
      </w:r>
      <w:r w:rsidRPr="002D1801">
        <w:rPr>
          <w:rStyle w:val="Emphasis"/>
        </w:rPr>
        <w:t>ongoing slow dive</w:t>
      </w:r>
      <w:r w:rsidRPr="002D1801">
        <w:rPr>
          <w:rStyle w:val="StyleUnderline"/>
        </w:rPr>
        <w:t xml:space="preserve"> into Cold War II </w:t>
      </w:r>
      <w:r w:rsidRPr="002D1801">
        <w:rPr>
          <w:rStyle w:val="Emphasis"/>
        </w:rPr>
        <w:t>seems unstoppable</w:t>
      </w:r>
      <w:r w:rsidRPr="002D1801">
        <w:rPr>
          <w:rStyle w:val="StyleUnderline"/>
        </w:rPr>
        <w:t xml:space="preserve"> as the global pandemic reaps and will reap hundreds of thousands and perhaps millions of lives in the next year or two, while leaving a worldwide economic wasteland in its wake.</w:t>
      </w:r>
    </w:p>
    <w:p w14:paraId="7B794E1D" w14:textId="77777777" w:rsidR="001374B5" w:rsidRPr="00DE1983" w:rsidRDefault="001374B5" w:rsidP="001374B5">
      <w:pPr>
        <w:rPr>
          <w:sz w:val="16"/>
          <w:szCs w:val="18"/>
        </w:rPr>
      </w:pPr>
      <w:r w:rsidRPr="00DE1983">
        <w:rPr>
          <w:sz w:val="16"/>
          <w:szCs w:val="18"/>
        </w:rPr>
        <w:t>Frantic US?</w:t>
      </w:r>
    </w:p>
    <w:p w14:paraId="77B6975B" w14:textId="77777777" w:rsidR="001374B5" w:rsidRPr="00DE1983" w:rsidRDefault="001374B5" w:rsidP="001374B5">
      <w:pPr>
        <w:rPr>
          <w:sz w:val="16"/>
        </w:rPr>
      </w:pPr>
      <w:r w:rsidRPr="00DE1983">
        <w:rPr>
          <w:sz w:val="16"/>
        </w:rPr>
        <w:t xml:space="preserve">Against this backdrop, </w:t>
      </w:r>
      <w:r w:rsidRPr="002D1801">
        <w:rPr>
          <w:rStyle w:val="StyleUnderline"/>
        </w:rPr>
        <w:t>US President Trump on May 14 threatened to cut diplomatic ties with China.</w:t>
      </w:r>
      <w:r w:rsidRPr="00DE1983">
        <w:rPr>
          <w:sz w:val="16"/>
        </w:rPr>
        <w:t xml:space="preserve"> In fact, with a mounting death toll, in America the situation of the epidemic is quite chaotic.</w:t>
      </w:r>
    </w:p>
    <w:p w14:paraId="32D982C2" w14:textId="77777777" w:rsidR="001374B5" w:rsidRPr="00DE1983" w:rsidRDefault="001374B5" w:rsidP="001374B5">
      <w:pPr>
        <w:rPr>
          <w:sz w:val="16"/>
          <w:szCs w:val="18"/>
        </w:rPr>
      </w:pPr>
      <w:r w:rsidRPr="00DE1983">
        <w:rPr>
          <w:sz w:val="16"/>
          <w:szCs w:val="18"/>
        </w:rPr>
        <w:lastRenderedPageBreak/>
        <w:t>Trump had taken it lightly at the beginning, and in any case, even now the answer is confusing. He wanted a booming economy for re-election, and therefore more or less consciously underestimated the disease.</w:t>
      </w:r>
    </w:p>
    <w:p w14:paraId="5D7A1A53" w14:textId="77777777" w:rsidR="001374B5" w:rsidRPr="00DE1983" w:rsidRDefault="001374B5" w:rsidP="001374B5">
      <w:pPr>
        <w:rPr>
          <w:u w:val="single"/>
        </w:rPr>
      </w:pPr>
      <w:r w:rsidRPr="00DE1983">
        <w:rPr>
          <w:sz w:val="16"/>
        </w:rPr>
        <w:t xml:space="preserve">Today the situation is practically unrecoverable from an economic point of view: </w:t>
      </w:r>
      <w:r w:rsidRPr="002D1801">
        <w:rPr>
          <w:rStyle w:val="StyleUnderline"/>
        </w:rPr>
        <w:t>economists see a huge depression looming. Therefore, it may be easy to fall into the temptation to demonize China and have a scapegoat for the anger voters feel about the 30 million lost jobs.</w:t>
      </w:r>
    </w:p>
    <w:p w14:paraId="3050D7CB" w14:textId="77777777" w:rsidR="001374B5" w:rsidRPr="00DE1983" w:rsidRDefault="001374B5" w:rsidP="001374B5">
      <w:pPr>
        <w:rPr>
          <w:u w:val="single"/>
        </w:rPr>
      </w:pPr>
      <w:r w:rsidRPr="00DE1983">
        <w:rPr>
          <w:sz w:val="16"/>
        </w:rPr>
        <w:t xml:space="preserve">This can be easy because </w:t>
      </w:r>
      <w:r w:rsidRPr="002D1801">
        <w:rPr>
          <w:rStyle w:val="StyleUnderline"/>
        </w:rPr>
        <w:t>hostility to China is perhaps the only issue on which there is bipartisan agreement in the US.</w:t>
      </w:r>
    </w:p>
    <w:p w14:paraId="287340F8" w14:textId="77777777" w:rsidR="001374B5" w:rsidRPr="00DE1983" w:rsidRDefault="001374B5" w:rsidP="001374B5">
      <w:pPr>
        <w:rPr>
          <w:u w:val="single"/>
        </w:rPr>
      </w:pPr>
      <w:r w:rsidRPr="002D1801">
        <w:rPr>
          <w:rStyle w:val="StyleUnderline"/>
        </w:rPr>
        <w:t xml:space="preserve">China’s choice could be parallel: just as Americans blame China for the epidemic, so China may blame America. Tensions in this sense are already clear in </w:t>
      </w:r>
      <w:r w:rsidRPr="002D1801">
        <w:rPr>
          <w:rStyle w:val="Emphasis"/>
        </w:rPr>
        <w:t>growing nationalist rhetoric</w:t>
      </w:r>
      <w:r w:rsidRPr="002D1801">
        <w:rPr>
          <w:rStyle w:val="StyleUnderline"/>
        </w:rPr>
        <w:t>, even if, as also in America, there are also more cautious voices.</w:t>
      </w:r>
    </w:p>
    <w:p w14:paraId="689022BD" w14:textId="77777777" w:rsidR="001374B5" w:rsidRPr="00DE1983" w:rsidRDefault="001374B5" w:rsidP="001374B5">
      <w:pPr>
        <w:rPr>
          <w:u w:val="single"/>
        </w:rPr>
      </w:pPr>
      <w:r w:rsidRPr="002D1801">
        <w:rPr>
          <w:rStyle w:val="StyleUnderline"/>
        </w:rPr>
        <w:t xml:space="preserve">“The aim is to </w:t>
      </w:r>
      <w:r w:rsidRPr="002D1801">
        <w:rPr>
          <w:rStyle w:val="Emphasis"/>
        </w:rPr>
        <w:t>promote the Chinese political system as superior</w:t>
      </w:r>
      <w:r w:rsidRPr="002D1801">
        <w:rPr>
          <w:rStyle w:val="StyleUnderline"/>
        </w:rPr>
        <w:t>, and to project the image of China as a world leader in combating a global health crisis,” Shi Yinhong, an international relations professor at Renmin University of China, said during an online seminar arranged by the college on Friday.</w:t>
      </w:r>
    </w:p>
    <w:p w14:paraId="7C9192C9" w14:textId="77777777" w:rsidR="001374B5" w:rsidRPr="00DE1983" w:rsidRDefault="001374B5" w:rsidP="001374B5">
      <w:pPr>
        <w:rPr>
          <w:u w:val="single"/>
        </w:rPr>
      </w:pPr>
      <w:r w:rsidRPr="002D1801">
        <w:rPr>
          <w:rStyle w:val="StyleUnderline"/>
        </w:rPr>
        <w:t>“But the problem is, [these efforts] have failed to recognize the complexities that have emerged on the global stage during the pandemic, and they are being done too hastily, too soon and too loudly in tone, so there is a huge gap between what is intended and what is achieved,” he said.</w:t>
      </w:r>
    </w:p>
    <w:p w14:paraId="77B918F6" w14:textId="77777777" w:rsidR="001374B5" w:rsidRPr="00DE1983" w:rsidRDefault="001374B5" w:rsidP="001374B5">
      <w:pPr>
        <w:rPr>
          <w:u w:val="single"/>
        </w:rPr>
      </w:pPr>
      <w:r w:rsidRPr="00DE1983">
        <w:rPr>
          <w:sz w:val="16"/>
        </w:rPr>
        <w:t xml:space="preserve">In practice, </w:t>
      </w:r>
      <w:r w:rsidRPr="002D1801">
        <w:rPr>
          <w:rStyle w:val="StyleUnderline"/>
        </w:rPr>
        <w:t>industrial production in China is recovering and growing rapidly, which means strengthening economic relations with Asian countries, which are politically closer to the US.</w:t>
      </w:r>
    </w:p>
    <w:p w14:paraId="12FF7D98" w14:textId="77777777" w:rsidR="001374B5" w:rsidRPr="00DE1983" w:rsidRDefault="001374B5" w:rsidP="001374B5">
      <w:pPr>
        <w:rPr>
          <w:u w:val="single"/>
        </w:rPr>
      </w:pPr>
      <w:r w:rsidRPr="002D1801">
        <w:rPr>
          <w:rStyle w:val="StyleUnderline"/>
        </w:rPr>
        <w:t xml:space="preserve">Thus, a “double oven” situation increases in which countries like Thailand or Vietnam or Indonesia may say one thing to China and one to the US, and perhaps yet another to their neighbors. This </w:t>
      </w:r>
      <w:r w:rsidRPr="00DE1983">
        <w:rPr>
          <w:rStyle w:val="Emphasis"/>
        </w:rPr>
        <w:t>increases entropy and confusion</w:t>
      </w:r>
      <w:r w:rsidRPr="002D1801">
        <w:rPr>
          <w:rStyle w:val="StyleUnderline"/>
        </w:rPr>
        <w:t>.</w:t>
      </w:r>
    </w:p>
    <w:p w14:paraId="6E81FD2B" w14:textId="77777777" w:rsidR="001374B5" w:rsidRPr="00DE1983" w:rsidRDefault="001374B5" w:rsidP="001374B5">
      <w:pPr>
        <w:rPr>
          <w:sz w:val="16"/>
          <w:szCs w:val="18"/>
        </w:rPr>
      </w:pPr>
      <w:r w:rsidRPr="00DE1983">
        <w:rPr>
          <w:sz w:val="16"/>
          <w:szCs w:val="18"/>
        </w:rPr>
        <w:t>Crisis and clashes</w:t>
      </w:r>
    </w:p>
    <w:p w14:paraId="0BDA495E" w14:textId="77777777" w:rsidR="001374B5" w:rsidRPr="00DE1983" w:rsidRDefault="001374B5" w:rsidP="001374B5">
      <w:pPr>
        <w:rPr>
          <w:sz w:val="16"/>
          <w:szCs w:val="18"/>
        </w:rPr>
      </w:pPr>
      <w:r w:rsidRPr="00DE1983">
        <w:rPr>
          <w:sz w:val="16"/>
          <w:szCs w:val="18"/>
        </w:rPr>
        <w:t>In this confrontation, the Holy See may remain trapped and crushed, accused on both sides of being too pro-China or too pro-America.</w:t>
      </w:r>
    </w:p>
    <w:p w14:paraId="503D609B" w14:textId="77777777" w:rsidR="001374B5" w:rsidRPr="00DE1983" w:rsidRDefault="001374B5" w:rsidP="001374B5">
      <w:pPr>
        <w:rPr>
          <w:sz w:val="16"/>
        </w:rPr>
      </w:pPr>
      <w:r w:rsidRPr="00DE1983">
        <w:rPr>
          <w:sz w:val="16"/>
        </w:rPr>
        <w:t xml:space="preserve">Certainly, the US will not really break diplomatic ties anytime soon. </w:t>
      </w:r>
      <w:r w:rsidRPr="002D1801">
        <w:rPr>
          <w:rStyle w:val="StyleUnderline"/>
        </w:rPr>
        <w:t>But just the threat already poisons the climate. By early June, the American election campaigns must begin, and when you start that car, it is difficult if not impossible, to reverse it</w:t>
      </w:r>
      <w:r w:rsidRPr="00DE1983">
        <w:rPr>
          <w:sz w:val="16"/>
        </w:rPr>
        <w:t>.</w:t>
      </w:r>
    </w:p>
    <w:p w14:paraId="5DB002C2" w14:textId="77777777" w:rsidR="001374B5" w:rsidRPr="00DE1983" w:rsidRDefault="001374B5" w:rsidP="001374B5">
      <w:pPr>
        <w:rPr>
          <w:u w:val="single"/>
        </w:rPr>
      </w:pPr>
      <w:r w:rsidRPr="002D1801">
        <w:rPr>
          <w:rStyle w:val="StyleUnderline"/>
        </w:rPr>
        <w:t>If Trump begins with strongly anti-Chinese rhetoric, with a threat of breaking diplomatic ties, the Democrats may go after him, and at that point there may be a snowball effect.</w:t>
      </w:r>
    </w:p>
    <w:p w14:paraId="4466AE42" w14:textId="77777777" w:rsidR="001374B5" w:rsidRPr="00DE1983" w:rsidRDefault="001374B5" w:rsidP="001374B5">
      <w:pPr>
        <w:rPr>
          <w:sz w:val="16"/>
          <w:szCs w:val="18"/>
        </w:rPr>
      </w:pPr>
      <w:r w:rsidRPr="00DE1983">
        <w:rPr>
          <w:sz w:val="16"/>
          <w:szCs w:val="18"/>
        </w:rPr>
        <w:t>There is anger in the United States for the depression caused by an epidemic that might plague the country for one or two years directly and bring about the largest depression in the history of capitalism.</w:t>
      </w:r>
    </w:p>
    <w:p w14:paraId="3237F564" w14:textId="77777777" w:rsidR="001374B5" w:rsidRPr="00DE1983" w:rsidRDefault="001374B5" w:rsidP="001374B5">
      <w:pPr>
        <w:rPr>
          <w:sz w:val="16"/>
        </w:rPr>
      </w:pPr>
      <w:r w:rsidRPr="002D1801">
        <w:rPr>
          <w:rStyle w:val="StyleUnderline"/>
        </w:rPr>
        <w:t>Then, it’s easy for scaremongers to peddle the idea of a virus manufactured at a military laboratory in Wuhan and to believe that China hid data and facts to hoard materials and dodge blame</w:t>
      </w:r>
      <w:r w:rsidRPr="00DE1983">
        <w:rPr>
          <w:sz w:val="16"/>
        </w:rPr>
        <w:t>. Washington asked to inspect the laboratory and for granular data to help prepare for the onslaught of the epidemic, but Beijing – fearing traps and wary of poking holes in its domestic propaganda story – stonewalled the requests.</w:t>
      </w:r>
    </w:p>
    <w:p w14:paraId="27CDC7E2" w14:textId="77777777" w:rsidR="001374B5" w:rsidRPr="00DE1983" w:rsidRDefault="001374B5" w:rsidP="001374B5">
      <w:pPr>
        <w:rPr>
          <w:sz w:val="16"/>
          <w:szCs w:val="18"/>
        </w:rPr>
      </w:pPr>
      <w:r w:rsidRPr="00DE1983">
        <w:rPr>
          <w:sz w:val="16"/>
          <w:szCs w:val="18"/>
        </w:rPr>
        <w:t>There are reasons on all sides of this complicated story. Interestingly, though, during the Great Depression, in the 1930s, America was shepherded through by the then popular angels of Frank Capra’s comedies; this depression is ushered in by now trendy demons and vampires of Stephen King’s horror novels.</w:t>
      </w:r>
    </w:p>
    <w:p w14:paraId="1C79F8AE" w14:textId="77777777" w:rsidR="001374B5" w:rsidRPr="00DE1983" w:rsidRDefault="001374B5" w:rsidP="001374B5">
      <w:pPr>
        <w:rPr>
          <w:sz w:val="16"/>
          <w:szCs w:val="18"/>
        </w:rPr>
      </w:pPr>
      <w:r w:rsidRPr="00DE1983">
        <w:rPr>
          <w:sz w:val="16"/>
          <w:szCs w:val="18"/>
        </w:rPr>
        <w:t>Moreover, there is a shadow cast over this situation. Russia has an objective interest in a US-China clash. Moscow’s economy depends on the export of oil, whose price has crashed and will stay very low for the next 12-24 months.</w:t>
      </w:r>
    </w:p>
    <w:p w14:paraId="0E45DAF2" w14:textId="77777777" w:rsidR="001374B5" w:rsidRPr="00DE1983" w:rsidRDefault="001374B5" w:rsidP="001374B5">
      <w:pPr>
        <w:rPr>
          <w:sz w:val="16"/>
          <w:szCs w:val="18"/>
        </w:rPr>
      </w:pPr>
      <w:r w:rsidRPr="00DE1983">
        <w:rPr>
          <w:sz w:val="16"/>
          <w:szCs w:val="18"/>
        </w:rPr>
        <w:lastRenderedPageBreak/>
        <w:t>If China wins, the US will withdraw from Europe and Russia will move back into the territories it lost with the end of the Cold War I. If the US wins, China will weaken and Russia can step back into Central Asia.</w:t>
      </w:r>
    </w:p>
    <w:p w14:paraId="28ED1E14" w14:textId="77777777" w:rsidR="001374B5" w:rsidRPr="00DE1983" w:rsidRDefault="001374B5" w:rsidP="001374B5">
      <w:pPr>
        <w:rPr>
          <w:sz w:val="16"/>
          <w:szCs w:val="18"/>
        </w:rPr>
      </w:pPr>
      <w:r w:rsidRPr="00DE1983">
        <w:rPr>
          <w:sz w:val="16"/>
          <w:szCs w:val="18"/>
        </w:rPr>
        <w:t>The US and China should also defuse Russian objective temptation for warmongering, but neither seems able to exercise global leadership, and both are rather concentrated on their domestic priorities.</w:t>
      </w:r>
    </w:p>
    <w:p w14:paraId="2BA7A688" w14:textId="77777777" w:rsidR="001374B5" w:rsidRPr="00DE1983" w:rsidRDefault="001374B5" w:rsidP="001374B5">
      <w:pPr>
        <w:rPr>
          <w:sz w:val="16"/>
        </w:rPr>
      </w:pPr>
      <w:r w:rsidRPr="002D1801">
        <w:rPr>
          <w:rStyle w:val="StyleUnderline"/>
        </w:rPr>
        <w:t>China feels it ought to gain global influence and partake in the world leadership, with or without the support of the US, in line with or against the present “American-led” order</w:t>
      </w:r>
      <w:r w:rsidRPr="00DE1983">
        <w:rPr>
          <w:sz w:val="16"/>
        </w:rPr>
        <w:t>. But whatever its intentions, it cannot do so by relying on gifting masks to rich countries like Columbus bestowed glass beads to Indians.</w:t>
      </w:r>
    </w:p>
    <w:p w14:paraId="59AC6AE6" w14:textId="77777777" w:rsidR="001374B5" w:rsidRPr="00DE1983" w:rsidRDefault="001374B5" w:rsidP="001374B5">
      <w:pPr>
        <w:rPr>
          <w:sz w:val="16"/>
        </w:rPr>
      </w:pPr>
      <w:r w:rsidRPr="00DE1983">
        <w:rPr>
          <w:sz w:val="16"/>
        </w:rPr>
        <w:t xml:space="preserve">In fact, even if Beijing neglected the wellbeing of the rest of the world, </w:t>
      </w:r>
      <w:r w:rsidRPr="002D1801">
        <w:rPr>
          <w:rStyle w:val="StyleUnderline"/>
        </w:rPr>
        <w:t>the goal was just making the country rich and strong, in a war-like vision of its internal and international politics</w:t>
      </w:r>
      <w:r w:rsidRPr="00DE1983">
        <w:rPr>
          <w:sz w:val="16"/>
        </w:rPr>
        <w:t>. This is in line with Sunzi’s tenets.</w:t>
      </w:r>
    </w:p>
    <w:p w14:paraId="468DDBEF" w14:textId="77777777" w:rsidR="001374B5" w:rsidRPr="0012000B" w:rsidRDefault="001374B5" w:rsidP="001374B5"/>
    <w:p w14:paraId="4B3B4C9F" w14:textId="77777777" w:rsidR="001374B5" w:rsidRDefault="001374B5" w:rsidP="001374B5">
      <w:pPr>
        <w:pStyle w:val="Heading4"/>
      </w:pPr>
      <w:r>
        <w:t xml:space="preserve">China is taking advantage of US absence in the SCS – makes conflict to secure heg in the region is extremely likely </w:t>
      </w:r>
    </w:p>
    <w:p w14:paraId="3CF73FB6" w14:textId="77777777" w:rsidR="001374B5" w:rsidRDefault="001374B5" w:rsidP="001374B5">
      <w:r>
        <w:rPr>
          <w:b/>
          <w:bCs/>
          <w:sz w:val="26"/>
          <w:szCs w:val="28"/>
        </w:rPr>
        <w:t xml:space="preserve">Haenle 20 </w:t>
      </w:r>
      <w:r>
        <w:t xml:space="preserve">– </w:t>
      </w:r>
      <w:r w:rsidRPr="00CE6080">
        <w:t>Maurice R. Greenberg Director’s Chair at the Carnegie–Tsinghua Center based at Tsinghua University in Beijing, China. Haenle served as the director for China, Taiwan, and Mongolia Affairs on the National Security Council staffs of former presidents George W. Bush and Barack Obama prior to joining Carnegie.</w:t>
      </w:r>
    </w:p>
    <w:p w14:paraId="7453FBAF" w14:textId="77777777" w:rsidR="001374B5" w:rsidRPr="00CE6080" w:rsidRDefault="001374B5" w:rsidP="001374B5">
      <w:r>
        <w:t>Paul Haenle, “</w:t>
      </w:r>
      <w:r w:rsidRPr="00CE6080">
        <w:t>Security Concerns in Asia-Pacific Escalate Amid Coronavirus Scramble</w:t>
      </w:r>
      <w:r>
        <w:t xml:space="preserve">,” Carnegie Endowment for International Peace, 29 April 2020, </w:t>
      </w:r>
      <w:r w:rsidRPr="00CE6080">
        <w:t>https://carnegieendowment.org/2020/04/29/security-concerns-in-asia-pacific-escalate-amid-coronavirus-scramble-pub-81685</w:t>
      </w:r>
    </w:p>
    <w:p w14:paraId="54EB6F38" w14:textId="77777777" w:rsidR="001374B5" w:rsidRPr="005064C6" w:rsidRDefault="001374B5" w:rsidP="001374B5">
      <w:pPr>
        <w:rPr>
          <w:sz w:val="16"/>
        </w:rPr>
      </w:pPr>
      <w:r w:rsidRPr="005064C6">
        <w:rPr>
          <w:sz w:val="16"/>
        </w:rPr>
        <w:t>As countries around the world work to contain and eradicate the coronavirus</w:t>
      </w:r>
      <w:r w:rsidRPr="005064C6">
        <w:rPr>
          <w:rStyle w:val="StyleUnderline"/>
        </w:rPr>
        <w:t xml:space="preserve">, recent developments in the </w:t>
      </w:r>
      <w:r w:rsidRPr="005064C6">
        <w:rPr>
          <w:rStyle w:val="Emphasis"/>
        </w:rPr>
        <w:t>Asia-Pacific</w:t>
      </w:r>
      <w:r w:rsidRPr="005064C6">
        <w:rPr>
          <w:rStyle w:val="StyleUnderline"/>
        </w:rPr>
        <w:t xml:space="preserve"> have raised concerns among U.S. officials that China is trying to take advantage of the crisis to </w:t>
      </w:r>
      <w:r w:rsidRPr="005064C6">
        <w:rPr>
          <w:rStyle w:val="Emphasis"/>
        </w:rPr>
        <w:t>further its strategic interests</w:t>
      </w:r>
      <w:r w:rsidRPr="005064C6">
        <w:rPr>
          <w:rStyle w:val="StyleUnderline"/>
        </w:rPr>
        <w:t>.</w:t>
      </w:r>
    </w:p>
    <w:p w14:paraId="6716A0EA" w14:textId="77777777" w:rsidR="001374B5" w:rsidRPr="005064C6" w:rsidRDefault="001374B5" w:rsidP="001374B5">
      <w:pPr>
        <w:rPr>
          <w:sz w:val="16"/>
          <w:szCs w:val="18"/>
        </w:rPr>
      </w:pPr>
      <w:r w:rsidRPr="005064C6">
        <w:rPr>
          <w:sz w:val="16"/>
          <w:szCs w:val="18"/>
        </w:rPr>
        <w:t>Where has China been most active in recent weeks?</w:t>
      </w:r>
    </w:p>
    <w:p w14:paraId="6A282E96" w14:textId="77777777" w:rsidR="001374B5" w:rsidRPr="005064C6" w:rsidRDefault="001374B5" w:rsidP="001374B5">
      <w:pPr>
        <w:rPr>
          <w:u w:val="single"/>
        </w:rPr>
      </w:pPr>
      <w:r w:rsidRPr="005064C6">
        <w:rPr>
          <w:rStyle w:val="StyleUnderline"/>
        </w:rPr>
        <w:t xml:space="preserve">Recent incidents in the South China Sea, the Taiwan Strait, and Hong Kong have </w:t>
      </w:r>
      <w:r w:rsidRPr="005064C6">
        <w:rPr>
          <w:rStyle w:val="Emphasis"/>
        </w:rPr>
        <w:t>ratcheted up regional security tensions</w:t>
      </w:r>
      <w:r w:rsidRPr="005064C6">
        <w:rPr>
          <w:rStyle w:val="StyleUnderline"/>
        </w:rPr>
        <w:t xml:space="preserve"> at a time when the United States and its allies are least able to respond. The surge in military activity has highlighted the potential for an </w:t>
      </w:r>
      <w:r w:rsidRPr="005064C6">
        <w:rPr>
          <w:rStyle w:val="Emphasis"/>
        </w:rPr>
        <w:t>inadvertent collision</w:t>
      </w:r>
      <w:r w:rsidRPr="005064C6">
        <w:rPr>
          <w:rStyle w:val="StyleUnderline"/>
        </w:rPr>
        <w:t xml:space="preserve"> or </w:t>
      </w:r>
      <w:r w:rsidRPr="005064C6">
        <w:rPr>
          <w:rStyle w:val="Emphasis"/>
        </w:rPr>
        <w:t>confrontation</w:t>
      </w:r>
      <w:r w:rsidRPr="005064C6">
        <w:rPr>
          <w:rStyle w:val="StyleUnderline"/>
        </w:rPr>
        <w:t xml:space="preserve"> that could </w:t>
      </w:r>
      <w:r w:rsidRPr="005064C6">
        <w:rPr>
          <w:rStyle w:val="Emphasis"/>
        </w:rPr>
        <w:t>spiral into a larger crisis</w:t>
      </w:r>
      <w:r w:rsidRPr="005064C6">
        <w:rPr>
          <w:rStyle w:val="StyleUnderline"/>
        </w:rPr>
        <w:t>.</w:t>
      </w:r>
    </w:p>
    <w:p w14:paraId="22901AD1" w14:textId="77777777" w:rsidR="001374B5" w:rsidRPr="005064C6" w:rsidRDefault="001374B5" w:rsidP="001374B5">
      <w:pPr>
        <w:rPr>
          <w:sz w:val="16"/>
        </w:rPr>
      </w:pPr>
      <w:r w:rsidRPr="005064C6">
        <w:rPr>
          <w:rStyle w:val="StyleUnderline"/>
        </w:rPr>
        <w:t xml:space="preserve">In the South China Sea, China has pushed forward with the development of its </w:t>
      </w:r>
      <w:r w:rsidRPr="005064C6">
        <w:rPr>
          <w:rStyle w:val="Emphasis"/>
        </w:rPr>
        <w:t>artificial islands</w:t>
      </w:r>
      <w:r w:rsidRPr="005064C6">
        <w:rPr>
          <w:rStyle w:val="StyleUnderline"/>
        </w:rPr>
        <w:t xml:space="preserve"> and continues to intimidate and bully competing claimants</w:t>
      </w:r>
      <w:r w:rsidRPr="005064C6">
        <w:rPr>
          <w:sz w:val="16"/>
        </w:rPr>
        <w:t xml:space="preserve">. Beijing opened two new research facilities in March, one on the occupied features in the Spratlys; extracted a record-setting amount of natural gas; and </w:t>
      </w:r>
      <w:r w:rsidRPr="005064C6">
        <w:rPr>
          <w:rStyle w:val="StyleUnderline"/>
        </w:rPr>
        <w:t>detained a crew of Vietnamese fishermen</w:t>
      </w:r>
      <w:r w:rsidRPr="005064C6">
        <w:rPr>
          <w:sz w:val="16"/>
        </w:rPr>
        <w:t xml:space="preserve"> in early April after sinking their boat near the disputed Paracel Islands. Most recently, </w:t>
      </w:r>
      <w:r w:rsidRPr="005064C6">
        <w:rPr>
          <w:rStyle w:val="StyleUnderline"/>
        </w:rPr>
        <w:t>China announced two new administrative districts in disputed waters</w:t>
      </w:r>
      <w:r w:rsidRPr="005064C6">
        <w:rPr>
          <w:sz w:val="16"/>
        </w:rPr>
        <w:t xml:space="preserve"> that will divert further funds to Chinese administrative, economic, and military development in the region.</w:t>
      </w:r>
    </w:p>
    <w:p w14:paraId="0D61941A" w14:textId="77777777" w:rsidR="001374B5" w:rsidRPr="005064C6" w:rsidRDefault="001374B5" w:rsidP="001374B5">
      <w:pPr>
        <w:rPr>
          <w:sz w:val="16"/>
        </w:rPr>
      </w:pPr>
      <w:r w:rsidRPr="005064C6">
        <w:rPr>
          <w:rStyle w:val="StyleUnderline"/>
        </w:rPr>
        <w:t>Events in the Taiwan Strait have been equally worrisome</w:t>
      </w:r>
      <w:r w:rsidRPr="005064C6">
        <w:rPr>
          <w:sz w:val="16"/>
        </w:rPr>
        <w:t xml:space="preserve">. Despite a pause in military activity early on in the coronavirus outbreak, </w:t>
      </w:r>
      <w:r w:rsidRPr="005064C6">
        <w:rPr>
          <w:rStyle w:val="StyleUnderline"/>
        </w:rPr>
        <w:t>China has increased the frequency of its military exercises in recent weeks to prod and harass Taiwan’s defense forces</w:t>
      </w:r>
      <w:r w:rsidRPr="005064C6">
        <w:rPr>
          <w:sz w:val="16"/>
        </w:rPr>
        <w:t xml:space="preserve">. On April 11, a flotilla of People’s Liberation Navy vessels, including the Chinese aircraft carrier Liaoning, passed through the Miyako Strait—roughly 200 miles from the northernmost tip of Taiwan—on its way to conduct exercises in the South China Sea. In February and March, </w:t>
      </w:r>
      <w:r w:rsidRPr="005064C6">
        <w:rPr>
          <w:rStyle w:val="StyleUnderline"/>
        </w:rPr>
        <w:t>Beijing also conducted a number of fighter, bomber, and reconnaissance exercises that either crossed the midline of the Taiwan Strait or came dangerously close to Taiwan’s air defense identification zone</w:t>
      </w:r>
      <w:r w:rsidRPr="005064C6">
        <w:rPr>
          <w:sz w:val="16"/>
        </w:rPr>
        <w:t>. The Taiwanese, Japanese, and U.S. militaries were quick to respond by sailing their own warships through the strait and conducting reconnaissance flights.</w:t>
      </w:r>
    </w:p>
    <w:p w14:paraId="737B6A8E" w14:textId="77777777" w:rsidR="001374B5" w:rsidRPr="005064C6" w:rsidRDefault="001374B5" w:rsidP="001374B5">
      <w:pPr>
        <w:rPr>
          <w:sz w:val="16"/>
        </w:rPr>
      </w:pPr>
      <w:r w:rsidRPr="005064C6">
        <w:rPr>
          <w:rStyle w:val="StyleUnderline"/>
        </w:rPr>
        <w:lastRenderedPageBreak/>
        <w:t>In Hong Kong, the government has intensified its crackdown on prodemocracy protestors while much of the world is distracted</w:t>
      </w:r>
      <w:r w:rsidRPr="005064C6">
        <w:rPr>
          <w:sz w:val="16"/>
        </w:rPr>
        <w:t>. Despite subdued protests in recent months,</w:t>
      </w:r>
      <w:r w:rsidRPr="005064C6">
        <w:rPr>
          <w:rStyle w:val="StyleUnderline"/>
        </w:rPr>
        <w:t xml:space="preserve"> the government has begun to prepare for renewed unrest as the coronavirus subsides, </w:t>
      </w:r>
      <w:r w:rsidRPr="005064C6">
        <w:rPr>
          <w:sz w:val="16"/>
        </w:rPr>
        <w:t>recently arresting fifteen prominent protestors. The arrests came just days after the two Chinese representative offices in Hong Kong admonished prodemocracy figures in the legislature for filibustering the passage of new bills—an action some observers view as violating Beijing’s commitment under Article 22 of the special administrative region’s Basic Law not to interfere in Hong Kong’s political system. The new head of Beijing’s liaison office in Hong Kong stoked further fears with a statement that called on the city to enact a national security law that prevents “treason, secession, sedition, [and] subversion” against the Chinese government. The United States, the United Kingdom, Australia and other countries have condemned the arrests and urged Beijing’s adherence to the “one country, two systems” policy.</w:t>
      </w:r>
    </w:p>
    <w:p w14:paraId="60B3C3DE" w14:textId="77777777" w:rsidR="001374B5" w:rsidRPr="005064C6" w:rsidRDefault="001374B5" w:rsidP="001374B5">
      <w:pPr>
        <w:rPr>
          <w:sz w:val="16"/>
          <w:szCs w:val="18"/>
        </w:rPr>
      </w:pPr>
      <w:r w:rsidRPr="005064C6">
        <w:rPr>
          <w:sz w:val="16"/>
          <w:szCs w:val="18"/>
        </w:rPr>
        <w:t>Why is China taking action now?</w:t>
      </w:r>
    </w:p>
    <w:p w14:paraId="6B6E0645" w14:textId="77777777" w:rsidR="001374B5" w:rsidRPr="005064C6" w:rsidRDefault="001374B5" w:rsidP="001374B5">
      <w:pPr>
        <w:rPr>
          <w:u w:val="single"/>
        </w:rPr>
      </w:pPr>
      <w:r w:rsidRPr="005064C6">
        <w:rPr>
          <w:rStyle w:val="StyleUnderline"/>
        </w:rPr>
        <w:t>China aims to project strength and stability abroad while other nations struggle to cope with the virus</w:t>
      </w:r>
      <w:r w:rsidRPr="005064C6">
        <w:rPr>
          <w:sz w:val="16"/>
        </w:rPr>
        <w:t>. China has reported zero infections in its armed forces, a widely uncredited statistic likely touted to suggest unimpeded military capabilities. As the South China Morning Post recently reported, “</w:t>
      </w:r>
      <w:r w:rsidRPr="005064C6">
        <w:rPr>
          <w:rStyle w:val="StyleUnderline"/>
        </w:rPr>
        <w:t>The Liaoning’s appearance near Taiwan was not only a demonstration of military deterrence to the independence-leaning ruling party in Taiwan, but also a gesture to show off the [People’s Liberation Army]’s greater ability to contain the coronavirus pandemic than its American counterpart.” This message mirrors the narrative promulgated by China’s foreign ministry and diplomats: China was able to quickly curb the virus’s domestic spread and is now taking on a global leadership role.</w:t>
      </w:r>
    </w:p>
    <w:p w14:paraId="76F3711C" w14:textId="77777777" w:rsidR="001374B5" w:rsidRPr="005064C6" w:rsidRDefault="001374B5" w:rsidP="001374B5">
      <w:pPr>
        <w:rPr>
          <w:u w:val="single"/>
        </w:rPr>
      </w:pPr>
      <w:r w:rsidRPr="005064C6">
        <w:rPr>
          <w:rStyle w:val="StyleUnderline"/>
        </w:rPr>
        <w:t xml:space="preserve">China is also </w:t>
      </w:r>
      <w:r w:rsidRPr="005064C6">
        <w:rPr>
          <w:rStyle w:val="Emphasis"/>
        </w:rPr>
        <w:t>seizing the opportunity</w:t>
      </w:r>
      <w:r w:rsidRPr="005064C6">
        <w:rPr>
          <w:rStyle w:val="StyleUnderline"/>
        </w:rPr>
        <w:t xml:space="preserve"> presented by other countries’ reduced military operational capacities and </w:t>
      </w:r>
      <w:r w:rsidRPr="005064C6">
        <w:rPr>
          <w:rStyle w:val="Emphasis"/>
        </w:rPr>
        <w:t>inattention to regional hotspots</w:t>
      </w:r>
      <w:r w:rsidRPr="005064C6">
        <w:rPr>
          <w:rStyle w:val="StyleUnderline"/>
        </w:rPr>
        <w:t>, especially on the part of the United States.</w:t>
      </w:r>
      <w:r w:rsidRPr="005064C6">
        <w:rPr>
          <w:sz w:val="16"/>
        </w:rPr>
        <w:t xml:space="preserve"> The transit of the Liaoning, for example, occurred while two U.S. aircraft carriers were beset by onboard outbreaks of COVID-19, the disease caused the coronavirus. The USS Ronald Reagan was in Japan for regular maintenance and the USS Theodore Roosevelt was put in port in Guam after its captain was controversially relieved from duty following his plea for greater assistance. </w:t>
      </w:r>
      <w:r w:rsidRPr="005064C6">
        <w:rPr>
          <w:rStyle w:val="StyleUnderline"/>
        </w:rPr>
        <w:t>This suggests that Beijing was taking advantage of U.S. weakness to intimidate Taiwan with little pushback</w:t>
      </w:r>
      <w:r w:rsidRPr="005064C6">
        <w:rPr>
          <w:sz w:val="16"/>
        </w:rPr>
        <w:t>. As Mike Kafka, spokesman for U.S. Indo-Pacific Command, told the Wall Street Journal, “</w:t>
      </w:r>
      <w:r w:rsidRPr="005064C6">
        <w:rPr>
          <w:rStyle w:val="StyleUnderline"/>
        </w:rPr>
        <w:t>Beijing is a net beneficiary of global attention diverted towards the pandemic rather than military activities in the South China Sea.” Beijing may have seen a similar opportunity to take action in Hong Kong, as it did not expect a forceful response from a Washington hampered with the coronavirus.</w:t>
      </w:r>
    </w:p>
    <w:p w14:paraId="51D18A36" w14:textId="6BEF9C46" w:rsidR="001374B5" w:rsidRPr="001374B5" w:rsidRDefault="001374B5" w:rsidP="001374B5">
      <w:pPr>
        <w:rPr>
          <w:sz w:val="16"/>
          <w:szCs w:val="18"/>
        </w:rPr>
      </w:pPr>
      <w:r w:rsidRPr="005064C6">
        <w:rPr>
          <w:sz w:val="16"/>
          <w:szCs w:val="18"/>
        </w:rPr>
        <w:t>Washington, however, has been quick to react in other ways, including an April 13 “elephant walk” in which a large number of U.S. aircraft were paraded in Guam to signal the strength of U.S. military capabilities despite the temporarily inoperable carriers. More recently, the United States sent an amphibious assault ship and guided missile cruiser into waters near Malaysia, where a Chinese ship has been tracking a Malaysian oil exploration vessel.</w:t>
      </w:r>
    </w:p>
    <w:p w14:paraId="606E009F" w14:textId="4FD51BAE" w:rsidR="00EC4A22" w:rsidRDefault="00EC4A22" w:rsidP="00EC4A22">
      <w:pPr>
        <w:pStyle w:val="Heading3"/>
      </w:pPr>
    </w:p>
    <w:p w14:paraId="3D93CC03" w14:textId="4A917D4E" w:rsidR="006762E6" w:rsidRDefault="006762E6" w:rsidP="006762E6">
      <w:pPr>
        <w:pStyle w:val="Heading3"/>
      </w:pPr>
      <w:r>
        <w:lastRenderedPageBreak/>
        <w:t>2NC---AT: Perm Solves</w:t>
      </w:r>
    </w:p>
    <w:p w14:paraId="7B6343CA" w14:textId="77777777" w:rsidR="006762E6" w:rsidRPr="006762E6" w:rsidRDefault="006762E6" w:rsidP="006762E6">
      <w:pPr>
        <w:pStyle w:val="Heading4"/>
      </w:pPr>
      <w:r>
        <w:t xml:space="preserve">The perm can’t solve---the counterplan </w:t>
      </w:r>
      <w:r>
        <w:rPr>
          <w:u w:val="single"/>
        </w:rPr>
        <w:t>only</w:t>
      </w:r>
      <w:r>
        <w:t xml:space="preserve"> sets a precedent insofar as the use of clemency results in </w:t>
      </w:r>
      <w:r>
        <w:rPr>
          <w:u w:val="single"/>
        </w:rPr>
        <w:t>broad changes</w:t>
      </w:r>
      <w:r>
        <w:t>.</w:t>
      </w:r>
    </w:p>
    <w:p w14:paraId="2A2CA6DA" w14:textId="77777777" w:rsidR="006762E6" w:rsidRDefault="006762E6" w:rsidP="006762E6">
      <w:r w:rsidRPr="00064D73">
        <w:rPr>
          <w:rStyle w:val="Style13ptBold"/>
        </w:rPr>
        <w:t>Larkin 18</w:t>
      </w:r>
      <w:r>
        <w:t xml:space="preserve"> – </w:t>
      </w:r>
      <w:r w:rsidRPr="00064D73">
        <w:t>Senior Legal Research Fellow</w:t>
      </w:r>
      <w:r>
        <w:t xml:space="preserve"> at </w:t>
      </w:r>
      <w:r w:rsidRPr="00064D73">
        <w:t>The Heritage Foundation</w:t>
      </w:r>
    </w:p>
    <w:p w14:paraId="0E09C673" w14:textId="77777777" w:rsidR="006762E6" w:rsidRPr="003B4B61" w:rsidRDefault="006762E6" w:rsidP="006762E6">
      <w:r>
        <w:t>Paul J. Larkin, Jr., “‘A Day Late and a Dollar Short’—President Obama’s Clemency Initiative 2014,”</w:t>
      </w:r>
      <w:r w:rsidRPr="00064D73">
        <w:t xml:space="preserve"> </w:t>
      </w:r>
      <w:r>
        <w:t xml:space="preserve">The </w:t>
      </w:r>
      <w:r w:rsidRPr="00064D73">
        <w:rPr>
          <w:b/>
          <w:bCs/>
          <w:sz w:val="30"/>
          <w:szCs w:val="30"/>
          <w:u w:val="single"/>
        </w:rPr>
        <w:t>Georgetown</w:t>
      </w:r>
      <w:r>
        <w:t xml:space="preserve"> Journal of Law &amp; Public Policy, Vol. 16, No. 1, 2018, </w:t>
      </w:r>
      <w:hyperlink r:id="rId63" w:history="1">
        <w:r w:rsidRPr="00A22EA2">
          <w:rPr>
            <w:rStyle w:val="Hyperlink"/>
          </w:rPr>
          <w:t>https://papers.ssrn.com/sol3/papers.cfm?abstract_id=3132430</w:t>
        </w:r>
      </w:hyperlink>
      <w:r>
        <w:t>, pp. 159-160</w:t>
      </w:r>
    </w:p>
    <w:p w14:paraId="280EE7AB" w14:textId="77777777" w:rsidR="006762E6" w:rsidRPr="003B4B61" w:rsidRDefault="006762E6" w:rsidP="006762E6">
      <w:pPr>
        <w:rPr>
          <w:sz w:val="16"/>
        </w:rPr>
      </w:pPr>
      <w:r w:rsidRPr="003B4B61">
        <w:rPr>
          <w:sz w:val="16"/>
        </w:rPr>
        <w:t xml:space="preserve">There is a larger issue lurking behind the above discussion. How should a president approach clemency? Or, what is the proper use of the clemency power? My view is that </w:t>
      </w:r>
      <w:r w:rsidRPr="00CF3386">
        <w:rPr>
          <w:rStyle w:val="StyleUnderline"/>
        </w:rPr>
        <w:t>the president should not re-examine every case for potential illegalities or injustices</w:t>
      </w:r>
      <w:r w:rsidRPr="006762E6">
        <w:rPr>
          <w:sz w:val="16"/>
          <w:szCs w:val="16"/>
        </w:rPr>
        <w:t xml:space="preserve"> in the way that Obama did</w:t>
      </w:r>
      <w:r w:rsidRPr="003B4B61">
        <w:rPr>
          <w:sz w:val="16"/>
        </w:rPr>
        <w:t xml:space="preserve">. Instead, </w:t>
      </w:r>
      <w:r w:rsidRPr="00CF3386">
        <w:rPr>
          <w:rStyle w:val="StyleUnderline"/>
        </w:rPr>
        <w:t xml:space="preserve">the president should use his </w:t>
      </w:r>
      <w:r w:rsidRPr="00CF3386">
        <w:rPr>
          <w:rStyle w:val="Emphasis"/>
        </w:rPr>
        <w:t>Pardon Clause authority</w:t>
      </w:r>
      <w:r w:rsidRPr="00CF3386">
        <w:rPr>
          <w:rStyle w:val="StyleUnderline"/>
        </w:rPr>
        <w:t xml:space="preserve"> as a way of </w:t>
      </w:r>
      <w:r w:rsidRPr="00CF3386">
        <w:rPr>
          <w:rStyle w:val="Emphasis"/>
        </w:rPr>
        <w:t>announcing</w:t>
      </w:r>
      <w:r w:rsidRPr="00CF3386">
        <w:rPr>
          <w:rStyle w:val="StyleUnderline"/>
        </w:rPr>
        <w:t xml:space="preserve"> the nation’s </w:t>
      </w:r>
      <w:r w:rsidRPr="00CF3386">
        <w:rPr>
          <w:rStyle w:val="Emphasis"/>
        </w:rPr>
        <w:t>forgiveness</w:t>
      </w:r>
      <w:r w:rsidRPr="003B4B61">
        <w:rPr>
          <w:sz w:val="16"/>
        </w:rPr>
        <w:t xml:space="preserve"> </w:t>
      </w:r>
      <w:r w:rsidRPr="00CF3386">
        <w:rPr>
          <w:rStyle w:val="StyleUnderline"/>
        </w:rPr>
        <w:t>for individuals who have gone astray</w:t>
      </w:r>
      <w:r w:rsidRPr="003B4B61">
        <w:rPr>
          <w:sz w:val="16"/>
        </w:rPr>
        <w:t xml:space="preserve">, but who, like the Prodigal Son, have returned chastened, repentant, and wiser for the lessons learned. </w:t>
      </w:r>
      <w:r w:rsidRPr="003B4B61">
        <w:rPr>
          <w:rStyle w:val="StyleUnderline"/>
        </w:rPr>
        <w:t>The president is the only federal official who can forgive transgressions on behalf of the nation</w:t>
      </w:r>
      <w:r w:rsidRPr="003B4B61">
        <w:rPr>
          <w:sz w:val="16"/>
        </w:rPr>
        <w:t xml:space="preserve">. </w:t>
      </w:r>
      <w:r w:rsidRPr="006762E6">
        <w:rPr>
          <w:rStyle w:val="StyleUnderline"/>
        </w:rPr>
        <w:t>The</w:t>
      </w:r>
      <w:r w:rsidRPr="003B4B61">
        <w:rPr>
          <w:sz w:val="16"/>
        </w:rPr>
        <w:t xml:space="preserve"> highest and </w:t>
      </w:r>
      <w:r w:rsidRPr="006762E6">
        <w:rPr>
          <w:rStyle w:val="Emphasis"/>
        </w:rPr>
        <w:t>best use</w:t>
      </w:r>
      <w:r w:rsidRPr="003B4B61">
        <w:rPr>
          <w:sz w:val="16"/>
        </w:rPr>
        <w:t xml:space="preserve"> </w:t>
      </w:r>
      <w:r w:rsidRPr="006762E6">
        <w:rPr>
          <w:rStyle w:val="StyleUnderline"/>
        </w:rPr>
        <w:t>of the clemency process is for him to say</w:t>
      </w:r>
      <w:r w:rsidRPr="003B4B61">
        <w:rPr>
          <w:sz w:val="16"/>
        </w:rPr>
        <w:t>, “</w:t>
      </w:r>
      <w:r w:rsidRPr="006762E6">
        <w:rPr>
          <w:rStyle w:val="StyleUnderline"/>
        </w:rPr>
        <w:t>On behalf of the people of the United States</w:t>
      </w:r>
      <w:r w:rsidRPr="003B4B61">
        <w:rPr>
          <w:sz w:val="16"/>
        </w:rPr>
        <w:t xml:space="preserve">, </w:t>
      </w:r>
      <w:r w:rsidRPr="006762E6">
        <w:rPr>
          <w:rStyle w:val="StyleUnderline"/>
        </w:rPr>
        <w:t>I forgive you</w:t>
      </w:r>
      <w:r w:rsidRPr="003B4B61">
        <w:rPr>
          <w:sz w:val="16"/>
        </w:rPr>
        <w:t>. Go, and sin no more.”48</w:t>
      </w:r>
    </w:p>
    <w:p w14:paraId="5EDA664F" w14:textId="77777777" w:rsidR="006762E6" w:rsidRPr="006762E6" w:rsidRDefault="006762E6" w:rsidP="006762E6">
      <w:pPr>
        <w:rPr>
          <w:sz w:val="16"/>
          <w:szCs w:val="16"/>
        </w:rPr>
      </w:pPr>
      <w:r w:rsidRPr="003B4B61">
        <w:rPr>
          <w:rStyle w:val="StyleUnderline"/>
        </w:rPr>
        <w:t xml:space="preserve">Using the clemency power to conduct </w:t>
      </w:r>
      <w:r w:rsidRPr="003B4B61">
        <w:rPr>
          <w:rStyle w:val="Emphasis"/>
        </w:rPr>
        <w:t>case-by-case</w:t>
      </w:r>
      <w:r w:rsidRPr="003B4B61">
        <w:rPr>
          <w:sz w:val="16"/>
        </w:rPr>
        <w:t xml:space="preserve">, </w:t>
      </w:r>
      <w:r w:rsidRPr="003B4B61">
        <w:rPr>
          <w:rStyle w:val="Emphasis"/>
        </w:rPr>
        <w:t>fact-intensive</w:t>
      </w:r>
      <w:r w:rsidRPr="003B4B61">
        <w:rPr>
          <w:sz w:val="16"/>
        </w:rPr>
        <w:t xml:space="preserve"> </w:t>
      </w:r>
      <w:r w:rsidRPr="003B4B61">
        <w:rPr>
          <w:rStyle w:val="Emphasis"/>
        </w:rPr>
        <w:t>resentencing decisions</w:t>
      </w:r>
      <w:r w:rsidRPr="003B4B61">
        <w:rPr>
          <w:sz w:val="16"/>
        </w:rPr>
        <w:t xml:space="preserve"> </w:t>
      </w:r>
      <w:r w:rsidRPr="006762E6">
        <w:rPr>
          <w:rStyle w:val="Emphasis"/>
        </w:rPr>
        <w:t>does not express</w:t>
      </w:r>
      <w:r w:rsidRPr="003B4B61">
        <w:rPr>
          <w:rStyle w:val="StyleUnderline"/>
        </w:rPr>
        <w:t xml:space="preserve"> the </w:t>
      </w:r>
      <w:r w:rsidRPr="006762E6">
        <w:rPr>
          <w:rStyle w:val="Emphasis"/>
        </w:rPr>
        <w:t>judgment</w:t>
      </w:r>
      <w:r w:rsidRPr="003B4B61">
        <w:rPr>
          <w:rStyle w:val="StyleUnderline"/>
        </w:rPr>
        <w:t xml:space="preserve"> of the nation</w:t>
      </w:r>
      <w:r w:rsidRPr="003B4B61">
        <w:rPr>
          <w:sz w:val="16"/>
        </w:rPr>
        <w:t xml:space="preserve">; </w:t>
      </w:r>
      <w:r w:rsidRPr="003B4B61">
        <w:rPr>
          <w:rStyle w:val="StyleUnderline"/>
        </w:rPr>
        <w:t xml:space="preserve">it just </w:t>
      </w:r>
      <w:r w:rsidRPr="003B4B61">
        <w:rPr>
          <w:rStyle w:val="Emphasis"/>
        </w:rPr>
        <w:t>second-guesses decisions</w:t>
      </w:r>
      <w:r w:rsidRPr="003B4B61">
        <w:rPr>
          <w:rStyle w:val="StyleUnderline"/>
        </w:rPr>
        <w:t xml:space="preserve"> made by judges</w:t>
      </w:r>
      <w:r w:rsidRPr="003B4B61">
        <w:rPr>
          <w:sz w:val="16"/>
        </w:rPr>
        <w:t xml:space="preserve"> </w:t>
      </w:r>
      <w:r w:rsidRPr="00D11C17">
        <w:rPr>
          <w:rStyle w:val="StyleUnderline"/>
        </w:rPr>
        <w:t>who are far more qualified to sentence offenders than the president is</w:t>
      </w:r>
      <w:r w:rsidRPr="003B4B61">
        <w:rPr>
          <w:sz w:val="16"/>
        </w:rPr>
        <w:t xml:space="preserve">. We would not want the president to second guess factual findings by juries in criminal cases, not only because there are better uses of his time, but also because </w:t>
      </w:r>
      <w:r w:rsidRPr="003B4B61">
        <w:rPr>
          <w:rStyle w:val="StyleUnderline"/>
        </w:rPr>
        <w:t>there is no reason to believe that the president will do a better job of examining the evidence than will juries and the federal judiciary</w:t>
      </w:r>
      <w:r w:rsidRPr="003B4B61">
        <w:rPr>
          <w:sz w:val="16"/>
        </w:rPr>
        <w:t xml:space="preserve">. </w:t>
      </w:r>
      <w:r w:rsidRPr="003B4B61">
        <w:rPr>
          <w:rStyle w:val="StyleUnderline"/>
        </w:rPr>
        <w:t>There is no good reason for an entirely different approach if the goal is simply a proper sentence for a particular offender</w:t>
      </w:r>
      <w:r w:rsidRPr="003B4B61">
        <w:rPr>
          <w:sz w:val="16"/>
        </w:rPr>
        <w:t xml:space="preserve">.49 </w:t>
      </w:r>
      <w:r w:rsidRPr="006762E6">
        <w:rPr>
          <w:sz w:val="16"/>
          <w:szCs w:val="16"/>
        </w:rPr>
        <w:t>Yet, that is precisely what Obama did.</w:t>
      </w:r>
    </w:p>
    <w:p w14:paraId="51EC9029" w14:textId="242A9EBD" w:rsidR="006762E6" w:rsidRDefault="006762E6" w:rsidP="006762E6">
      <w:pPr>
        <w:rPr>
          <w:sz w:val="16"/>
          <w:szCs w:val="16"/>
        </w:rPr>
      </w:pPr>
      <w:r w:rsidRPr="003B4B61">
        <w:rPr>
          <w:sz w:val="16"/>
        </w:rPr>
        <w:t xml:space="preserve">To be sure, </w:t>
      </w:r>
      <w:r w:rsidRPr="003B4B61">
        <w:rPr>
          <w:rStyle w:val="StyleUnderline"/>
        </w:rPr>
        <w:t xml:space="preserve">there should always be room for the president to </w:t>
      </w:r>
      <w:r w:rsidRPr="003B4B61">
        <w:rPr>
          <w:rStyle w:val="Emphasis"/>
        </w:rPr>
        <w:t>review excessive punishments</w:t>
      </w:r>
      <w:r w:rsidRPr="003B4B61">
        <w:rPr>
          <w:sz w:val="16"/>
        </w:rPr>
        <w:t xml:space="preserve">. </w:t>
      </w:r>
      <w:r w:rsidRPr="003B4B61">
        <w:rPr>
          <w:rStyle w:val="StyleUnderline"/>
        </w:rPr>
        <w:t xml:space="preserve">But that review should occur only at the </w:t>
      </w:r>
      <w:r w:rsidRPr="003B4B61">
        <w:rPr>
          <w:rStyle w:val="Emphasis"/>
        </w:rPr>
        <w:t>wholesale level</w:t>
      </w:r>
      <w:r w:rsidRPr="003B4B61">
        <w:rPr>
          <w:sz w:val="16"/>
        </w:rPr>
        <w:t xml:space="preserve">. That is, the president should be free to decide that a statute leads to grossly disproportionate sentences and should be revised by Congress both prospectively and retrospectively. In the meantime, there is a mechanism for him to use to ameliorate the punishments already imposed, a device that does not require him to undertake a case-by-case review of each prisoner’s sentence. That procedure is the one explained above. </w:t>
      </w:r>
      <w:r w:rsidRPr="006762E6">
        <w:rPr>
          <w:sz w:val="16"/>
          <w:szCs w:val="16"/>
        </w:rPr>
        <w:t>But that is not what Obama did.</w:t>
      </w:r>
    </w:p>
    <w:p w14:paraId="121872BC" w14:textId="4EF64101" w:rsidR="003D0D54" w:rsidRDefault="003D0D54" w:rsidP="003D0D54">
      <w:pPr>
        <w:pStyle w:val="Heading2"/>
      </w:pPr>
    </w:p>
    <w:p w14:paraId="5828B1BB" w14:textId="17DD9ED8" w:rsidR="003D0D54" w:rsidRDefault="003D0D54" w:rsidP="003D0D54">
      <w:pPr>
        <w:pStyle w:val="Heading2"/>
      </w:pPr>
      <w:r>
        <w:lastRenderedPageBreak/>
        <w:t>2NC---Prosecutorial Discretion CP</w:t>
      </w:r>
    </w:p>
    <w:p w14:paraId="03EACED3" w14:textId="476628FF" w:rsidR="003D0D54" w:rsidRDefault="003D0D54" w:rsidP="003D0D54">
      <w:pPr>
        <w:pStyle w:val="Heading3"/>
      </w:pPr>
      <w:r>
        <w:lastRenderedPageBreak/>
        <w:t>2NC---S---Generic</w:t>
      </w:r>
    </w:p>
    <w:p w14:paraId="62DD9C98" w14:textId="77777777" w:rsidR="003D0D54" w:rsidRDefault="003D0D54" w:rsidP="003D0D54">
      <w:pPr>
        <w:pStyle w:val="Heading4"/>
      </w:pPr>
      <w:r>
        <w:t>The executive branch has broad enforcement discretion over investigations and prosecutions.</w:t>
      </w:r>
    </w:p>
    <w:p w14:paraId="6ACD6BA0" w14:textId="77777777" w:rsidR="003D0D54" w:rsidRDefault="003D0D54" w:rsidP="003D0D54">
      <w:r w:rsidRPr="00AF048F">
        <w:rPr>
          <w:rStyle w:val="Style13ptBold"/>
        </w:rPr>
        <w:t>Price 14</w:t>
      </w:r>
      <w:r>
        <w:t xml:space="preserve"> – </w:t>
      </w:r>
      <w:r w:rsidRPr="001276AD">
        <w:t xml:space="preserve">Professor </w:t>
      </w:r>
      <w:r>
        <w:t xml:space="preserve">of Law </w:t>
      </w:r>
      <w:r w:rsidRPr="001276AD">
        <w:t>at UC Hastings</w:t>
      </w:r>
    </w:p>
    <w:p w14:paraId="65A6D55B" w14:textId="77777777" w:rsidR="003D0D54" w:rsidRPr="001276AD" w:rsidRDefault="003D0D54" w:rsidP="003D0D54">
      <w:r>
        <w:t>Zachary S. Price, “</w:t>
      </w:r>
      <w:r w:rsidRPr="00AF048F">
        <w:t>Enforcement Discretion and Executive Duty</w:t>
      </w:r>
      <w:r>
        <w:t xml:space="preserve">,” Vanderbilt Law Review, Vol. 67, Issue 3, April 2014, </w:t>
      </w:r>
      <w:hyperlink r:id="rId64" w:history="1">
        <w:r w:rsidRPr="00295469">
          <w:rPr>
            <w:rStyle w:val="Hyperlink"/>
          </w:rPr>
          <w:t>https://scholarship.law.vanderbilt.edu/cgi/viewcontent.cgi?article=1223&amp;context=vlr</w:t>
        </w:r>
      </w:hyperlink>
      <w:r>
        <w:t>, pp. 681-682</w:t>
      </w:r>
    </w:p>
    <w:p w14:paraId="4C53E431" w14:textId="77777777" w:rsidR="003D0D54" w:rsidRPr="001276AD" w:rsidRDefault="003D0D54" w:rsidP="003D0D54">
      <w:pPr>
        <w:rPr>
          <w:sz w:val="16"/>
        </w:rPr>
      </w:pPr>
      <w:r w:rsidRPr="001276AD">
        <w:rPr>
          <w:sz w:val="16"/>
        </w:rPr>
        <w:t>A. The Practice of Discretion</w:t>
      </w:r>
    </w:p>
    <w:p w14:paraId="4966075D" w14:textId="77777777" w:rsidR="003D0D54" w:rsidRPr="001276AD" w:rsidRDefault="003D0D54" w:rsidP="003D0D54">
      <w:pPr>
        <w:rPr>
          <w:sz w:val="16"/>
        </w:rPr>
      </w:pPr>
      <w:r w:rsidRPr="001276AD">
        <w:rPr>
          <w:sz w:val="16"/>
        </w:rPr>
        <w:t xml:space="preserve">Both </w:t>
      </w:r>
      <w:r w:rsidRPr="001276AD">
        <w:rPr>
          <w:rStyle w:val="StyleUnderline"/>
        </w:rPr>
        <w:t xml:space="preserve">the </w:t>
      </w:r>
      <w:r w:rsidRPr="001276AD">
        <w:rPr>
          <w:rStyle w:val="Emphasis"/>
        </w:rPr>
        <w:t>federal criminal justice system</w:t>
      </w:r>
      <w:r w:rsidRPr="001276AD">
        <w:rPr>
          <w:sz w:val="16"/>
        </w:rPr>
        <w:t xml:space="preserve"> and the modern administrative state </w:t>
      </w:r>
      <w:r w:rsidRPr="001276AD">
        <w:rPr>
          <w:rStyle w:val="StyleUnderline"/>
        </w:rPr>
        <w:t>depend critically</w:t>
      </w:r>
      <w:r w:rsidRPr="001276AD">
        <w:rPr>
          <w:sz w:val="16"/>
        </w:rPr>
        <w:t xml:space="preserve"> </w:t>
      </w:r>
      <w:r w:rsidRPr="001276AD">
        <w:rPr>
          <w:rStyle w:val="StyleUnderline"/>
        </w:rPr>
        <w:t xml:space="preserve">on </w:t>
      </w:r>
      <w:r w:rsidRPr="001276AD">
        <w:rPr>
          <w:rStyle w:val="Emphasis"/>
        </w:rPr>
        <w:t>executive discretion</w:t>
      </w:r>
      <w:r w:rsidRPr="001276AD">
        <w:rPr>
          <w:sz w:val="16"/>
        </w:rPr>
        <w:t xml:space="preserve"> </w:t>
      </w:r>
      <w:r w:rsidRPr="001276AD">
        <w:rPr>
          <w:rStyle w:val="StyleUnderline"/>
        </w:rPr>
        <w:t xml:space="preserve">over </w:t>
      </w:r>
      <w:r w:rsidRPr="001276AD">
        <w:rPr>
          <w:rStyle w:val="Emphasis"/>
        </w:rPr>
        <w:t>investigations</w:t>
      </w:r>
      <w:r w:rsidRPr="001276AD">
        <w:rPr>
          <w:sz w:val="16"/>
        </w:rPr>
        <w:t xml:space="preserve"> </w:t>
      </w:r>
      <w:r w:rsidRPr="001276AD">
        <w:rPr>
          <w:rStyle w:val="StyleUnderline"/>
        </w:rPr>
        <w:t xml:space="preserve">and </w:t>
      </w:r>
      <w:r w:rsidRPr="001276AD">
        <w:rPr>
          <w:rStyle w:val="Emphasis"/>
        </w:rPr>
        <w:t>prosecutions</w:t>
      </w:r>
      <w:r w:rsidRPr="001276AD">
        <w:rPr>
          <w:sz w:val="16"/>
        </w:rPr>
        <w:t xml:space="preserve">. Federal criminal prohibitions were sparse and interstitial in the antebellum years, leaving to states the primary role in criminal law enforcement. 22 But since the Civil War, and especially </w:t>
      </w:r>
      <w:r w:rsidRPr="001276AD">
        <w:rPr>
          <w:rStyle w:val="StyleUnderline"/>
        </w:rPr>
        <w:t>since the</w:t>
      </w:r>
      <w:r w:rsidRPr="001276AD">
        <w:rPr>
          <w:sz w:val="16"/>
        </w:rPr>
        <w:t xml:space="preserve"> crime explosion of the </w:t>
      </w:r>
      <w:r w:rsidRPr="001276AD">
        <w:rPr>
          <w:rStyle w:val="StyleUnderline"/>
        </w:rPr>
        <w:t>1960s and 1970s</w:t>
      </w:r>
      <w:r w:rsidRPr="001276AD">
        <w:rPr>
          <w:sz w:val="16"/>
        </w:rPr>
        <w:t xml:space="preserve">, </w:t>
      </w:r>
      <w:r w:rsidRPr="001276AD">
        <w:rPr>
          <w:rStyle w:val="StyleUnderline"/>
        </w:rPr>
        <w:t>the breadth and depth of federal criminal law have expanded dramatically</w:t>
      </w:r>
      <w:r w:rsidRPr="001276AD">
        <w:rPr>
          <w:sz w:val="16"/>
        </w:rPr>
        <w:t>. 23 Today, federal criminal law covers a wide range of conduct, far more than could ever realistically be punished. 24 Federal statutes, moreover, often prohibit the same (or closely similar) crimes many times over, allowing punishment of a single transaction under multiple overlapping or lesser-included prohibitions. 25 Potential sentences are frequently severe, particularly if offenders are convicted of multiple offenses. 26</w:t>
      </w:r>
    </w:p>
    <w:p w14:paraId="6A355346" w14:textId="77777777" w:rsidR="003D0D54" w:rsidRPr="001276AD" w:rsidRDefault="003D0D54" w:rsidP="003D0D54">
      <w:pPr>
        <w:rPr>
          <w:sz w:val="16"/>
        </w:rPr>
      </w:pPr>
      <w:r w:rsidRPr="001276AD">
        <w:rPr>
          <w:rStyle w:val="StyleUnderline"/>
        </w:rPr>
        <w:t>This legal structure presumes</w:t>
      </w:r>
      <w:r w:rsidRPr="001276AD">
        <w:rPr>
          <w:sz w:val="16"/>
        </w:rPr>
        <w:t xml:space="preserve">, and indeed depends on, </w:t>
      </w:r>
      <w:r w:rsidRPr="001276AD">
        <w:rPr>
          <w:rStyle w:val="Emphasis"/>
        </w:rPr>
        <w:t>prosecutorial charging discretion</w:t>
      </w:r>
      <w:r w:rsidRPr="001276AD">
        <w:rPr>
          <w:sz w:val="16"/>
        </w:rPr>
        <w:t>. In one scholar's words,</w:t>
      </w:r>
    </w:p>
    <w:p w14:paraId="1AC89221" w14:textId="77777777" w:rsidR="003D0D54" w:rsidRPr="001276AD" w:rsidRDefault="003D0D54" w:rsidP="003D0D54">
      <w:pPr>
        <w:ind w:left="720"/>
        <w:rPr>
          <w:sz w:val="16"/>
        </w:rPr>
      </w:pPr>
      <w:r w:rsidRPr="001276AD">
        <w:rPr>
          <w:sz w:val="16"/>
        </w:rPr>
        <w:t xml:space="preserve">As Congress well understands when it enacts federal criminal proscriptions, </w:t>
      </w:r>
      <w:r w:rsidRPr="001276AD">
        <w:rPr>
          <w:rStyle w:val="StyleUnderline"/>
        </w:rPr>
        <w:t xml:space="preserve">both </w:t>
      </w:r>
      <w:r w:rsidRPr="001276AD">
        <w:rPr>
          <w:rStyle w:val="Emphasis"/>
        </w:rPr>
        <w:t>prosecutorial</w:t>
      </w:r>
      <w:r w:rsidRPr="001276AD">
        <w:rPr>
          <w:rStyle w:val="StyleUnderline"/>
        </w:rPr>
        <w:t xml:space="preserve"> and </w:t>
      </w:r>
      <w:r w:rsidRPr="001276AD">
        <w:rPr>
          <w:rStyle w:val="Emphasis"/>
        </w:rPr>
        <w:t>sentencing discretion</w:t>
      </w:r>
      <w:r w:rsidRPr="001276AD">
        <w:rPr>
          <w:sz w:val="16"/>
        </w:rPr>
        <w:t xml:space="preserve"> </w:t>
      </w:r>
      <w:r w:rsidRPr="001276AD">
        <w:rPr>
          <w:rStyle w:val="StyleUnderline"/>
        </w:rPr>
        <w:t xml:space="preserve">are </w:t>
      </w:r>
      <w:r w:rsidRPr="001276AD">
        <w:rPr>
          <w:rStyle w:val="Emphasis"/>
        </w:rPr>
        <w:t>inevitable</w:t>
      </w:r>
      <w:r w:rsidRPr="001276AD">
        <w:rPr>
          <w:sz w:val="16"/>
        </w:rPr>
        <w:t xml:space="preserve"> </w:t>
      </w:r>
      <w:r w:rsidRPr="001276AD">
        <w:rPr>
          <w:rStyle w:val="StyleUnderline"/>
        </w:rPr>
        <w:t>because of the broad reach of these proscriptions and the severity of authorized punishments</w:t>
      </w:r>
      <w:r w:rsidRPr="001276AD">
        <w:rPr>
          <w:sz w:val="16"/>
        </w:rPr>
        <w:t xml:space="preserve">. </w:t>
      </w:r>
      <w:r w:rsidRPr="001276AD">
        <w:rPr>
          <w:rStyle w:val="StyleUnderline"/>
        </w:rPr>
        <w:t>Resource constraints</w:t>
      </w:r>
      <w:r w:rsidRPr="001276AD">
        <w:rPr>
          <w:sz w:val="16"/>
        </w:rPr>
        <w:t xml:space="preserve"> as well as prudence </w:t>
      </w:r>
      <w:r w:rsidRPr="001276AD">
        <w:rPr>
          <w:rStyle w:val="StyleUnderline"/>
        </w:rPr>
        <w:t>dictate the conclusion that the federal criminal law cannot be applied in its full rigor</w:t>
      </w:r>
      <w:r w:rsidRPr="001276AD">
        <w:rPr>
          <w:sz w:val="16"/>
        </w:rPr>
        <w:t>.27</w:t>
      </w:r>
    </w:p>
    <w:p w14:paraId="1B9AAC78" w14:textId="77777777" w:rsidR="003D0D54" w:rsidRPr="001276AD" w:rsidRDefault="003D0D54" w:rsidP="003D0D54">
      <w:pPr>
        <w:rPr>
          <w:sz w:val="16"/>
        </w:rPr>
      </w:pPr>
      <w:r w:rsidRPr="001276AD">
        <w:rPr>
          <w:rStyle w:val="StyleUnderline"/>
        </w:rPr>
        <w:t>With limited resources and broad charging options</w:t>
      </w:r>
      <w:r w:rsidRPr="001276AD">
        <w:rPr>
          <w:sz w:val="16"/>
        </w:rPr>
        <w:t xml:space="preserve">, </w:t>
      </w:r>
      <w:r w:rsidRPr="001276AD">
        <w:rPr>
          <w:rStyle w:val="StyleUnderline"/>
        </w:rPr>
        <w:t xml:space="preserve">federal prosecutors must </w:t>
      </w:r>
      <w:r w:rsidRPr="001276AD">
        <w:rPr>
          <w:rStyle w:val="Emphasis"/>
        </w:rPr>
        <w:t>choose</w:t>
      </w:r>
      <w:r w:rsidRPr="001276AD">
        <w:rPr>
          <w:sz w:val="16"/>
        </w:rPr>
        <w:t xml:space="preserve"> </w:t>
      </w:r>
      <w:r w:rsidRPr="001276AD">
        <w:rPr>
          <w:rStyle w:val="StyleUnderline"/>
        </w:rPr>
        <w:t xml:space="preserve">how to allocate investigative and prosecutorial </w:t>
      </w:r>
      <w:r w:rsidRPr="001276AD">
        <w:rPr>
          <w:rStyle w:val="Emphasis"/>
        </w:rPr>
        <w:t>resources</w:t>
      </w:r>
      <w:r w:rsidRPr="001276AD">
        <w:rPr>
          <w:sz w:val="16"/>
        </w:rPr>
        <w:t xml:space="preserve">; </w:t>
      </w:r>
      <w:r w:rsidRPr="001276AD">
        <w:rPr>
          <w:rStyle w:val="StyleUnderline"/>
        </w:rPr>
        <w:t xml:space="preserve">they must </w:t>
      </w:r>
      <w:r w:rsidRPr="001276AD">
        <w:rPr>
          <w:rStyle w:val="Emphasis"/>
        </w:rPr>
        <w:t>prioritize</w:t>
      </w:r>
      <w:r w:rsidRPr="001276AD">
        <w:rPr>
          <w:sz w:val="16"/>
        </w:rPr>
        <w:t xml:space="preserve"> </w:t>
      </w:r>
      <w:r w:rsidRPr="001276AD">
        <w:rPr>
          <w:rStyle w:val="StyleUnderline"/>
        </w:rPr>
        <w:t>some offenses at the expense of others</w:t>
      </w:r>
      <w:r w:rsidRPr="001276AD">
        <w:rPr>
          <w:sz w:val="16"/>
        </w:rPr>
        <w:t xml:space="preserve">. Once they uncover a crime, moreover, </w:t>
      </w:r>
      <w:r w:rsidRPr="001276AD">
        <w:rPr>
          <w:rStyle w:val="StyleUnderline"/>
        </w:rPr>
        <w:t xml:space="preserve">they often may choose between a range of </w:t>
      </w:r>
      <w:r w:rsidRPr="001276AD">
        <w:rPr>
          <w:rStyle w:val="Emphasis"/>
        </w:rPr>
        <w:t>charging options</w:t>
      </w:r>
      <w:r w:rsidRPr="001276AD">
        <w:rPr>
          <w:sz w:val="16"/>
        </w:rPr>
        <w:t xml:space="preserve">. Their choice of charges may have important consequences for the offender's likely sentence and thus for his or her willingness to forgo trial by entering a plea agreement. What is more, because states continue to hold primary law-enforcement responsibility within our federal system, </w:t>
      </w:r>
      <w:r w:rsidRPr="001276AD">
        <w:rPr>
          <w:rStyle w:val="StyleUnderline"/>
        </w:rPr>
        <w:t>federal prosecutors</w:t>
      </w:r>
      <w:r w:rsidRPr="001276AD">
        <w:rPr>
          <w:sz w:val="16"/>
        </w:rPr>
        <w:t xml:space="preserve"> often </w:t>
      </w:r>
      <w:r w:rsidRPr="001276AD">
        <w:rPr>
          <w:rStyle w:val="StyleUnderline"/>
        </w:rPr>
        <w:t xml:space="preserve">can </w:t>
      </w:r>
      <w:r w:rsidRPr="001276AD">
        <w:rPr>
          <w:rStyle w:val="Emphasis"/>
        </w:rPr>
        <w:t>ignore</w:t>
      </w:r>
      <w:r w:rsidRPr="001276AD">
        <w:rPr>
          <w:rStyle w:val="StyleUnderline"/>
        </w:rPr>
        <w:t xml:space="preserve"> the offense</w:t>
      </w:r>
      <w:r w:rsidRPr="001276AD">
        <w:rPr>
          <w:sz w:val="16"/>
        </w:rPr>
        <w:t xml:space="preserve"> </w:t>
      </w:r>
      <w:r w:rsidRPr="001276AD">
        <w:rPr>
          <w:rStyle w:val="StyleUnderline"/>
        </w:rPr>
        <w:t>altogether</w:t>
      </w:r>
      <w:r w:rsidRPr="001276AD">
        <w:rPr>
          <w:sz w:val="16"/>
        </w:rPr>
        <w:t>, thus leaving the decision whether to prosecute with state officials. 28</w:t>
      </w:r>
    </w:p>
    <w:p w14:paraId="17D73F14" w14:textId="77777777" w:rsidR="003D0D54" w:rsidRDefault="003D0D54" w:rsidP="003D0D54">
      <w:pPr>
        <w:rPr>
          <w:sz w:val="16"/>
        </w:rPr>
      </w:pPr>
      <w:r w:rsidRPr="001276AD">
        <w:rPr>
          <w:rStyle w:val="StyleUnderline"/>
        </w:rPr>
        <w:t xml:space="preserve">So </w:t>
      </w:r>
      <w:r w:rsidRPr="001276AD">
        <w:rPr>
          <w:rStyle w:val="Emphasis"/>
        </w:rPr>
        <w:t>entrenched</w:t>
      </w:r>
      <w:r w:rsidRPr="001276AD">
        <w:rPr>
          <w:sz w:val="16"/>
        </w:rPr>
        <w:t xml:space="preserve"> </w:t>
      </w:r>
      <w:r w:rsidRPr="001276AD">
        <w:rPr>
          <w:rStyle w:val="StyleUnderline"/>
        </w:rPr>
        <w:t>is the expectation of discretion</w:t>
      </w:r>
      <w:r w:rsidRPr="001276AD">
        <w:rPr>
          <w:sz w:val="16"/>
        </w:rPr>
        <w:t xml:space="preserve"> within this system </w:t>
      </w:r>
      <w:r w:rsidRPr="001276AD">
        <w:rPr>
          <w:rStyle w:val="StyleUnderline"/>
        </w:rPr>
        <w:t xml:space="preserve">that it may drive the </w:t>
      </w:r>
      <w:r w:rsidRPr="001276AD">
        <w:rPr>
          <w:rStyle w:val="Emphasis"/>
        </w:rPr>
        <w:t>expansion</w:t>
      </w:r>
      <w:r w:rsidRPr="001276AD">
        <w:rPr>
          <w:sz w:val="16"/>
        </w:rPr>
        <w:t xml:space="preserve"> </w:t>
      </w:r>
      <w:r w:rsidRPr="001276AD">
        <w:rPr>
          <w:rStyle w:val="StyleUnderline"/>
        </w:rPr>
        <w:t xml:space="preserve">of </w:t>
      </w:r>
      <w:r w:rsidRPr="001276AD">
        <w:rPr>
          <w:rStyle w:val="Emphasis"/>
        </w:rPr>
        <w:t>substantive prohibitions</w:t>
      </w:r>
      <w:r w:rsidRPr="001276AD">
        <w:rPr>
          <w:sz w:val="16"/>
        </w:rPr>
        <w:t xml:space="preserve"> in the first place, in a sort of vicious cycle. Because legislators expect prosecutors to exercise discretion over which offenders and offenses to prosecute, Congress has little disincentive for passing ever-broader criminal prohibitions. Quite the opposite, </w:t>
      </w:r>
      <w:r w:rsidRPr="001276AD">
        <w:rPr>
          <w:rStyle w:val="StyleUnderline"/>
        </w:rPr>
        <w:t xml:space="preserve">a tough-on-crime electorate may create incentives to </w:t>
      </w:r>
      <w:r w:rsidRPr="001276AD">
        <w:rPr>
          <w:rStyle w:val="Emphasis"/>
        </w:rPr>
        <w:t>expand</w:t>
      </w:r>
      <w:r w:rsidRPr="001276AD">
        <w:rPr>
          <w:sz w:val="16"/>
        </w:rPr>
        <w:t xml:space="preserve"> </w:t>
      </w:r>
      <w:r w:rsidRPr="001276AD">
        <w:rPr>
          <w:rStyle w:val="StyleUnderline"/>
        </w:rPr>
        <w:t>substantive criminal law</w:t>
      </w:r>
      <w:r w:rsidRPr="001276AD">
        <w:rPr>
          <w:sz w:val="16"/>
        </w:rPr>
        <w:t xml:space="preserve">, </w:t>
      </w:r>
      <w:r w:rsidRPr="001276AD">
        <w:rPr>
          <w:rStyle w:val="StyleUnderline"/>
        </w:rPr>
        <w:t>while</w:t>
      </w:r>
      <w:r w:rsidRPr="001276AD">
        <w:rPr>
          <w:sz w:val="16"/>
        </w:rPr>
        <w:t xml:space="preserve"> </w:t>
      </w:r>
      <w:r w:rsidRPr="001276AD">
        <w:rPr>
          <w:rStyle w:val="StyleUnderline"/>
        </w:rPr>
        <w:t xml:space="preserve">prosecutorial discretion </w:t>
      </w:r>
      <w:r w:rsidRPr="001276AD">
        <w:rPr>
          <w:rStyle w:val="Emphasis"/>
        </w:rPr>
        <w:t>mitigates</w:t>
      </w:r>
      <w:r w:rsidRPr="001276AD">
        <w:rPr>
          <w:sz w:val="16"/>
        </w:rPr>
        <w:t xml:space="preserve"> the </w:t>
      </w:r>
      <w:r w:rsidRPr="001276AD">
        <w:rPr>
          <w:rStyle w:val="StyleUnderline"/>
        </w:rPr>
        <w:t>costs of</w:t>
      </w:r>
      <w:r w:rsidRPr="001276AD">
        <w:rPr>
          <w:sz w:val="16"/>
        </w:rPr>
        <w:t xml:space="preserve"> such </w:t>
      </w:r>
      <w:r w:rsidRPr="001276AD">
        <w:rPr>
          <w:rStyle w:val="StyleUnderline"/>
        </w:rPr>
        <w:t>legislation</w:t>
      </w:r>
      <w:r w:rsidRPr="001276AD">
        <w:rPr>
          <w:sz w:val="16"/>
        </w:rPr>
        <w:t xml:space="preserve"> </w:t>
      </w:r>
      <w:r w:rsidRPr="001276AD">
        <w:rPr>
          <w:rStyle w:val="StyleUnderline"/>
        </w:rPr>
        <w:t>because Congress may anticipate that prosecutors will</w:t>
      </w:r>
      <w:r w:rsidRPr="001276AD">
        <w:rPr>
          <w:sz w:val="16"/>
        </w:rPr>
        <w:t xml:space="preserve"> </w:t>
      </w:r>
      <w:r w:rsidRPr="001276AD">
        <w:rPr>
          <w:rStyle w:val="Emphasis"/>
        </w:rPr>
        <w:t>not</w:t>
      </w:r>
      <w:r w:rsidRPr="001276AD">
        <w:rPr>
          <w:sz w:val="16"/>
        </w:rPr>
        <w:t xml:space="preserve"> in fact </w:t>
      </w:r>
      <w:r w:rsidRPr="001276AD">
        <w:rPr>
          <w:rStyle w:val="Emphasis"/>
        </w:rPr>
        <w:t>prosecute</w:t>
      </w:r>
      <w:r w:rsidRPr="001276AD">
        <w:rPr>
          <w:sz w:val="16"/>
        </w:rPr>
        <w:t xml:space="preserve"> </w:t>
      </w:r>
      <w:r w:rsidRPr="001276AD">
        <w:rPr>
          <w:rStyle w:val="StyleUnderline"/>
        </w:rPr>
        <w:t>individuals within the scope of the law</w:t>
      </w:r>
      <w:r w:rsidRPr="001276AD">
        <w:rPr>
          <w:sz w:val="16"/>
        </w:rPr>
        <w:t xml:space="preserve"> whom the public would not consider culpable. 29 The end result of this "pathological" political structure is ever-increasing prosecutorial discretion: "[</w:t>
      </w:r>
      <w:r w:rsidRPr="001276AD">
        <w:rPr>
          <w:rStyle w:val="StyleUnderline"/>
        </w:rPr>
        <w:t>L</w:t>
      </w:r>
      <w:r w:rsidRPr="001276AD">
        <w:rPr>
          <w:sz w:val="16"/>
        </w:rPr>
        <w:t>]</w:t>
      </w:r>
      <w:r w:rsidRPr="001276AD">
        <w:rPr>
          <w:rStyle w:val="StyleUnderline"/>
        </w:rPr>
        <w:t>aw enforcers</w:t>
      </w:r>
      <w:r w:rsidRPr="001276AD">
        <w:rPr>
          <w:sz w:val="16"/>
        </w:rPr>
        <w:t xml:space="preserve">, not the law, </w:t>
      </w:r>
      <w:r w:rsidRPr="001276AD">
        <w:rPr>
          <w:rStyle w:val="StyleUnderline"/>
        </w:rPr>
        <w:t>determine who goes to prison and for how long</w:t>
      </w:r>
      <w:r w:rsidRPr="001276AD">
        <w:rPr>
          <w:sz w:val="16"/>
        </w:rPr>
        <w:t>."30</w:t>
      </w:r>
    </w:p>
    <w:p w14:paraId="379BA0AF" w14:textId="77777777" w:rsidR="003D0D54" w:rsidRDefault="003D0D54" w:rsidP="003D0D54">
      <w:pPr>
        <w:pStyle w:val="Heading4"/>
      </w:pPr>
      <w:r>
        <w:t xml:space="preserve">Prosecutorial discretion solves---prosecutors play the </w:t>
      </w:r>
      <w:r>
        <w:rPr>
          <w:u w:val="single"/>
        </w:rPr>
        <w:t>pivotal role</w:t>
      </w:r>
      <w:r>
        <w:t xml:space="preserve"> in sentencing.</w:t>
      </w:r>
    </w:p>
    <w:p w14:paraId="687018D0" w14:textId="77777777" w:rsidR="003D0D54" w:rsidRDefault="003D0D54" w:rsidP="003D0D54">
      <w:r w:rsidRPr="009A4000">
        <w:rPr>
          <w:rStyle w:val="Style13ptBold"/>
        </w:rPr>
        <w:t>Misner 96</w:t>
      </w:r>
      <w:r>
        <w:t xml:space="preserve"> – </w:t>
      </w:r>
      <w:r w:rsidRPr="00822064">
        <w:t>Professor of Law</w:t>
      </w:r>
      <w:r>
        <w:t xml:space="preserve"> at </w:t>
      </w:r>
      <w:r w:rsidRPr="00822064">
        <w:t>Willamette University</w:t>
      </w:r>
    </w:p>
    <w:p w14:paraId="2F74C917" w14:textId="77777777" w:rsidR="003D0D54" w:rsidRPr="00822064" w:rsidRDefault="003D0D54" w:rsidP="003D0D54">
      <w:r>
        <w:lastRenderedPageBreak/>
        <w:t>Robert L. Misner, “Criminal Law: Recasting Prosecutorial Discretion,” Journal of Criminal Law &amp; Criminology, Vol. 86, Spring 1996, Lexis, pp. 741-743</w:t>
      </w:r>
    </w:p>
    <w:p w14:paraId="2E5355EB" w14:textId="77777777" w:rsidR="003D0D54" w:rsidRPr="00822064" w:rsidRDefault="003D0D54" w:rsidP="003D0D54">
      <w:pPr>
        <w:rPr>
          <w:sz w:val="16"/>
        </w:rPr>
      </w:pPr>
      <w:r w:rsidRPr="00822064">
        <w:rPr>
          <w:sz w:val="16"/>
        </w:rPr>
        <w:t>2. Trends Which Have Enhanced Prosecutorial Power</w:t>
      </w:r>
    </w:p>
    <w:p w14:paraId="4E13D4B0" w14:textId="77777777" w:rsidR="003D0D54" w:rsidRPr="00822064" w:rsidRDefault="003D0D54" w:rsidP="003D0D54">
      <w:pPr>
        <w:rPr>
          <w:sz w:val="16"/>
        </w:rPr>
      </w:pPr>
      <w:r w:rsidRPr="00822064">
        <w:rPr>
          <w:sz w:val="16"/>
        </w:rPr>
        <w:t xml:space="preserve">Although the discretion given to the legislature, to the police, and to prison officials is broad and immensely important, </w:t>
      </w:r>
      <w:r w:rsidRPr="00822064">
        <w:rPr>
          <w:rStyle w:val="StyleUnderline"/>
        </w:rPr>
        <w:t xml:space="preserve">the </w:t>
      </w:r>
      <w:r w:rsidRPr="00822064">
        <w:rPr>
          <w:rStyle w:val="Emphasis"/>
        </w:rPr>
        <w:t>prosecutor</w:t>
      </w:r>
      <w:r w:rsidRPr="00822064">
        <w:rPr>
          <w:rStyle w:val="StyleUnderline"/>
        </w:rPr>
        <w:t xml:space="preserve"> has become the </w:t>
      </w:r>
      <w:r w:rsidRPr="00822064">
        <w:rPr>
          <w:rStyle w:val="Emphasis"/>
        </w:rPr>
        <w:t>most powerful office</w:t>
      </w:r>
      <w:r w:rsidRPr="00822064">
        <w:rPr>
          <w:sz w:val="16"/>
        </w:rPr>
        <w:t xml:space="preserve"> </w:t>
      </w:r>
      <w:r w:rsidRPr="00822064">
        <w:rPr>
          <w:rStyle w:val="StyleUnderline"/>
        </w:rPr>
        <w:t>in the criminal justice system</w:t>
      </w:r>
      <w:r w:rsidRPr="00822064">
        <w:rPr>
          <w:sz w:val="16"/>
        </w:rPr>
        <w:t xml:space="preserve">. The prosecutor's authority is evident in bail hearings, grants of immunity, and in trial strategy. But </w:t>
      </w:r>
      <w:r w:rsidRPr="00822064">
        <w:rPr>
          <w:rStyle w:val="StyleUnderline"/>
        </w:rPr>
        <w:t>in the areas of charging</w:t>
      </w:r>
      <w:r w:rsidRPr="00822064">
        <w:rPr>
          <w:sz w:val="16"/>
        </w:rPr>
        <w:t xml:space="preserve">, </w:t>
      </w:r>
      <w:r w:rsidRPr="00822064">
        <w:rPr>
          <w:rStyle w:val="StyleUnderline"/>
        </w:rPr>
        <w:t>bargaining</w:t>
      </w:r>
      <w:r w:rsidRPr="00822064">
        <w:rPr>
          <w:sz w:val="16"/>
        </w:rPr>
        <w:t xml:space="preserve">, </w:t>
      </w:r>
      <w:r w:rsidRPr="00822064">
        <w:rPr>
          <w:rStyle w:val="StyleUnderline"/>
        </w:rPr>
        <w:t xml:space="preserve">and </w:t>
      </w:r>
      <w:r w:rsidRPr="00822064">
        <w:rPr>
          <w:rStyle w:val="Emphasis"/>
        </w:rPr>
        <w:t>sentencing</w:t>
      </w:r>
      <w:r w:rsidRPr="00822064">
        <w:rPr>
          <w:sz w:val="16"/>
        </w:rPr>
        <w:t xml:space="preserve">, </w:t>
      </w:r>
      <w:r w:rsidRPr="00822064">
        <w:rPr>
          <w:rStyle w:val="StyleUnderline"/>
        </w:rPr>
        <w:t xml:space="preserve">it has become clear that the prosecutor plays the </w:t>
      </w:r>
      <w:r w:rsidRPr="00822064">
        <w:rPr>
          <w:rStyle w:val="Emphasis"/>
        </w:rPr>
        <w:t>pivotal role</w:t>
      </w:r>
      <w:r w:rsidRPr="00822064">
        <w:rPr>
          <w:sz w:val="16"/>
        </w:rPr>
        <w:t xml:space="preserve"> </w:t>
      </w:r>
      <w:r w:rsidRPr="00822064">
        <w:rPr>
          <w:rStyle w:val="StyleUnderline"/>
        </w:rPr>
        <w:t>in the criminal justice process</w:t>
      </w:r>
      <w:r w:rsidRPr="00822064">
        <w:rPr>
          <w:sz w:val="16"/>
        </w:rPr>
        <w:t xml:space="preserve">. Despite criticism, plea bargaining continues unabated. While few courts have rather unsuccessfully attempted to formulate "a common law of prosecutorial discretion," </w:t>
      </w:r>
      <w:r w:rsidRPr="00822064">
        <w:rPr>
          <w:rStyle w:val="StyleUnderline"/>
        </w:rPr>
        <w:t xml:space="preserve">the authority of the prosecutor continues to </w:t>
      </w:r>
      <w:r w:rsidRPr="00822064">
        <w:rPr>
          <w:rStyle w:val="Emphasis"/>
        </w:rPr>
        <w:t>grow</w:t>
      </w:r>
      <w:r w:rsidRPr="00822064">
        <w:rPr>
          <w:sz w:val="16"/>
        </w:rPr>
        <w:t>.</w:t>
      </w:r>
    </w:p>
    <w:p w14:paraId="69D3463E" w14:textId="77777777" w:rsidR="003D0D54" w:rsidRPr="00822064" w:rsidRDefault="003D0D54" w:rsidP="003D0D54">
      <w:pPr>
        <w:rPr>
          <w:sz w:val="16"/>
        </w:rPr>
      </w:pPr>
      <w:r w:rsidRPr="00822064">
        <w:rPr>
          <w:sz w:val="16"/>
        </w:rPr>
        <w:t xml:space="preserve">Three closely related trends have been at work to promote the authority of the prosecutor. First, </w:t>
      </w:r>
      <w:r w:rsidRPr="00822064">
        <w:rPr>
          <w:rStyle w:val="StyleUnderline"/>
        </w:rPr>
        <w:t xml:space="preserve">current criminal codes contain so many </w:t>
      </w:r>
      <w:r w:rsidRPr="00822064">
        <w:rPr>
          <w:rStyle w:val="Emphasis"/>
        </w:rPr>
        <w:t>overlapping provisions</w:t>
      </w:r>
      <w:r w:rsidRPr="00822064">
        <w:rPr>
          <w:sz w:val="16"/>
        </w:rPr>
        <w:t xml:space="preserve"> </w:t>
      </w:r>
      <w:r w:rsidRPr="00822064">
        <w:rPr>
          <w:rStyle w:val="StyleUnderline"/>
        </w:rPr>
        <w:t>that the choice of how to characterize conduct as criminal has passed to the prosecuto</w:t>
      </w:r>
      <w:r w:rsidRPr="00822064">
        <w:rPr>
          <w:sz w:val="16"/>
        </w:rPr>
        <w:t xml:space="preserve">r. In many cases the </w:t>
      </w:r>
      <w:r w:rsidRPr="00822064">
        <w:rPr>
          <w:rStyle w:val="StyleUnderline"/>
        </w:rPr>
        <w:t xml:space="preserve">legislature has </w:t>
      </w:r>
      <w:r w:rsidRPr="00822064">
        <w:rPr>
          <w:rStyle w:val="Emphasis"/>
        </w:rPr>
        <w:t>effectively delegated</w:t>
      </w:r>
      <w:r w:rsidRPr="00822064">
        <w:rPr>
          <w:sz w:val="16"/>
        </w:rPr>
        <w:t xml:space="preserve"> </w:t>
      </w:r>
      <w:r w:rsidRPr="00822064">
        <w:rPr>
          <w:rStyle w:val="StyleUnderline"/>
        </w:rPr>
        <w:t>its prerogative to define the nature and severity of criminal conduct to the prosecutor</w:t>
      </w:r>
      <w:r w:rsidRPr="00822064">
        <w:rPr>
          <w:sz w:val="16"/>
        </w:rPr>
        <w:t xml:space="preserve">. </w:t>
      </w:r>
      <w:r w:rsidRPr="00822064">
        <w:rPr>
          <w:rStyle w:val="StyleUnderline"/>
        </w:rPr>
        <w:t>Legislative mandates regarding</w:t>
      </w:r>
      <w:r w:rsidRPr="00822064">
        <w:rPr>
          <w:sz w:val="16"/>
        </w:rPr>
        <w:t xml:space="preserve"> sentencing maxima, sentencing minima, and </w:t>
      </w:r>
      <w:r w:rsidRPr="00822064">
        <w:rPr>
          <w:rStyle w:val="StyleUnderline"/>
        </w:rPr>
        <w:t>sentencing guidelines are dependent upon the substantive charge chosen by the prosecutor</w:t>
      </w:r>
      <w:r w:rsidRPr="00822064">
        <w:rPr>
          <w:sz w:val="16"/>
        </w:rPr>
        <w:t xml:space="preserve">. In addition, </w:t>
      </w:r>
      <w:r w:rsidRPr="00822064">
        <w:rPr>
          <w:rStyle w:val="StyleUnderline"/>
        </w:rPr>
        <w:t xml:space="preserve">prosecutors have the </w:t>
      </w:r>
      <w:r w:rsidRPr="00822064">
        <w:rPr>
          <w:rStyle w:val="Emphasis"/>
        </w:rPr>
        <w:t>untrammeled authority</w:t>
      </w:r>
      <w:r w:rsidRPr="00822064">
        <w:rPr>
          <w:sz w:val="16"/>
        </w:rPr>
        <w:t xml:space="preserve"> </w:t>
      </w:r>
      <w:r w:rsidRPr="00822064">
        <w:rPr>
          <w:rStyle w:val="StyleUnderline"/>
        </w:rPr>
        <w:t>to select the number of separate criminal acts for which the defendant will be charged</w:t>
      </w:r>
      <w:r w:rsidRPr="00822064">
        <w:rPr>
          <w:sz w:val="16"/>
        </w:rPr>
        <w:t xml:space="preserve">. The </w:t>
      </w:r>
      <w:r w:rsidRPr="00822064">
        <w:rPr>
          <w:rStyle w:val="StyleUnderline"/>
        </w:rPr>
        <w:t xml:space="preserve">prosecutors also determine whether to seek </w:t>
      </w:r>
      <w:r w:rsidRPr="00822064">
        <w:rPr>
          <w:rStyle w:val="Emphasis"/>
        </w:rPr>
        <w:t>sentencing enhancements</w:t>
      </w:r>
      <w:r w:rsidRPr="00822064">
        <w:rPr>
          <w:sz w:val="16"/>
        </w:rPr>
        <w:t>.</w:t>
      </w:r>
    </w:p>
    <w:p w14:paraId="693A9E59" w14:textId="77777777" w:rsidR="003D0D54" w:rsidRPr="00822064" w:rsidRDefault="003D0D54" w:rsidP="003D0D54">
      <w:pPr>
        <w:rPr>
          <w:sz w:val="16"/>
        </w:rPr>
      </w:pPr>
      <w:r w:rsidRPr="00822064">
        <w:rPr>
          <w:sz w:val="16"/>
        </w:rPr>
        <w:t xml:space="preserve">Second, the increase in reported crime without a concomitant increase in resources dedicated to the prosecution and defense of criminal conduct has resulted in a criminal process highly dependent upon plea bargaining. </w:t>
      </w:r>
      <w:r w:rsidRPr="00822064">
        <w:rPr>
          <w:rStyle w:val="StyleUnderline"/>
        </w:rPr>
        <w:t xml:space="preserve">There are </w:t>
      </w:r>
      <w:r w:rsidRPr="00822064">
        <w:rPr>
          <w:rStyle w:val="Emphasis"/>
        </w:rPr>
        <w:t>very few restraints</w:t>
      </w:r>
      <w:r w:rsidRPr="00822064">
        <w:rPr>
          <w:rStyle w:val="StyleUnderline"/>
        </w:rPr>
        <w:t xml:space="preserve"> placed upon the prosecutor in the bargaining process</w:t>
      </w:r>
      <w:r w:rsidRPr="00822064">
        <w:rPr>
          <w:sz w:val="16"/>
        </w:rPr>
        <w:t xml:space="preserve">. Third, </w:t>
      </w:r>
      <w:r w:rsidRPr="00822064">
        <w:rPr>
          <w:rStyle w:val="StyleUnderline"/>
        </w:rPr>
        <w:t>the development of sentencing guidelines</w:t>
      </w:r>
      <w:r w:rsidRPr="00822064">
        <w:rPr>
          <w:sz w:val="16"/>
        </w:rPr>
        <w:t xml:space="preserve"> and a growth of statutes with mandatory minimum sentences </w:t>
      </w:r>
      <w:r w:rsidRPr="00822064">
        <w:rPr>
          <w:rStyle w:val="StyleUnderline"/>
        </w:rPr>
        <w:t>have increased the importance of the charging decision since the charging decision determines the range of sentences available</w:t>
      </w:r>
      <w:r w:rsidRPr="00822064">
        <w:rPr>
          <w:sz w:val="16"/>
        </w:rPr>
        <w:t xml:space="preserve"> to the court. These three interrelated trends are also buttressed by the fact that in a majority of the states the office of the local prosecutor is a state constitutional office which in itself guarantees a modicum of independence.</w:t>
      </w:r>
    </w:p>
    <w:p w14:paraId="08D9B6C5" w14:textId="77777777" w:rsidR="003D0D54" w:rsidRDefault="003D0D54" w:rsidP="003D0D54">
      <w:pPr>
        <w:rPr>
          <w:sz w:val="16"/>
        </w:rPr>
      </w:pPr>
      <w:r w:rsidRPr="00822064">
        <w:rPr>
          <w:rStyle w:val="StyleUnderline"/>
        </w:rPr>
        <w:t>The trends</w:t>
      </w:r>
      <w:r w:rsidRPr="00822064">
        <w:rPr>
          <w:sz w:val="16"/>
        </w:rPr>
        <w:t xml:space="preserve"> which </w:t>
      </w:r>
      <w:r w:rsidRPr="00822064">
        <w:rPr>
          <w:rStyle w:val="StyleUnderline"/>
        </w:rPr>
        <w:t xml:space="preserve">have </w:t>
      </w:r>
      <w:r w:rsidRPr="00822064">
        <w:rPr>
          <w:rStyle w:val="Emphasis"/>
        </w:rPr>
        <w:t>reinforced</w:t>
      </w:r>
      <w:r w:rsidRPr="00822064">
        <w:rPr>
          <w:sz w:val="16"/>
        </w:rPr>
        <w:t xml:space="preserve"> </w:t>
      </w:r>
      <w:r w:rsidRPr="00822064">
        <w:rPr>
          <w:rStyle w:val="StyleUnderline"/>
        </w:rPr>
        <w:t>the important historical role of the prosecutor</w:t>
      </w:r>
      <w:r w:rsidRPr="00822064">
        <w:rPr>
          <w:sz w:val="16"/>
        </w:rPr>
        <w:t xml:space="preserve"> have not created a transitory situation. Whether one agrees with the critics of the role of the prosecutor, it appears that </w:t>
      </w:r>
      <w:r w:rsidRPr="00822064">
        <w:rPr>
          <w:rStyle w:val="StyleUnderline"/>
        </w:rPr>
        <w:t>the future belongs to the prosecutor</w:t>
      </w:r>
      <w:r w:rsidRPr="00822064">
        <w:rPr>
          <w:sz w:val="16"/>
        </w:rPr>
        <w:t xml:space="preserve">. Proposals to guarantee greater justice for defendants or more efficient use of scarce resources must accept the fact that </w:t>
      </w:r>
      <w:r w:rsidRPr="00822064">
        <w:rPr>
          <w:rStyle w:val="StyleUnderline"/>
        </w:rPr>
        <w:t>the prosecutor has become</w:t>
      </w:r>
      <w:r w:rsidRPr="00822064">
        <w:rPr>
          <w:sz w:val="16"/>
        </w:rPr>
        <w:t xml:space="preserve">, </w:t>
      </w:r>
      <w:r w:rsidRPr="00822064">
        <w:rPr>
          <w:rStyle w:val="StyleUnderline"/>
        </w:rPr>
        <w:t>and will remain</w:t>
      </w:r>
      <w:r w:rsidRPr="00822064">
        <w:rPr>
          <w:sz w:val="16"/>
        </w:rPr>
        <w:t xml:space="preserve">, </w:t>
      </w:r>
      <w:r w:rsidRPr="00822064">
        <w:rPr>
          <w:rStyle w:val="StyleUnderline"/>
        </w:rPr>
        <w:t xml:space="preserve">the </w:t>
      </w:r>
      <w:r w:rsidRPr="00822064">
        <w:rPr>
          <w:rStyle w:val="Emphasis"/>
        </w:rPr>
        <w:t>preeminent office</w:t>
      </w:r>
      <w:r w:rsidRPr="00822064">
        <w:rPr>
          <w:rStyle w:val="StyleUnderline"/>
        </w:rPr>
        <w:t xml:space="preserve"> in the criminal justice system</w:t>
      </w:r>
      <w:r w:rsidRPr="00822064">
        <w:rPr>
          <w:sz w:val="16"/>
        </w:rPr>
        <w:t xml:space="preserve">.  </w:t>
      </w:r>
    </w:p>
    <w:p w14:paraId="23454F67" w14:textId="77777777" w:rsidR="003D0D54" w:rsidRDefault="003D0D54" w:rsidP="003D0D54">
      <w:pPr>
        <w:pStyle w:val="Heading4"/>
      </w:pPr>
      <w:r>
        <w:t>The executive branch has delegated lawmaking authority over enforcement of statutes---that means the counterplan can functionally alter sentencing policy.</w:t>
      </w:r>
    </w:p>
    <w:p w14:paraId="3503DFDC" w14:textId="77777777" w:rsidR="003D0D54" w:rsidRDefault="003D0D54" w:rsidP="003D0D54">
      <w:r w:rsidRPr="007F4887">
        <w:rPr>
          <w:rStyle w:val="Style13ptBold"/>
        </w:rPr>
        <w:t>Richman 99</w:t>
      </w:r>
      <w:r>
        <w:t xml:space="preserve"> – </w:t>
      </w:r>
      <w:r w:rsidRPr="007F4887">
        <w:t>Associate Professor</w:t>
      </w:r>
      <w:r>
        <w:t xml:space="preserve"> at the</w:t>
      </w:r>
      <w:r w:rsidRPr="007F4887">
        <w:t xml:space="preserve"> Fordham University School of Law</w:t>
      </w:r>
    </w:p>
    <w:p w14:paraId="70AFD2A9" w14:textId="77777777" w:rsidR="003D0D54" w:rsidRPr="007F4887" w:rsidRDefault="003D0D54" w:rsidP="003D0D54">
      <w:r>
        <w:t xml:space="preserve">Daniel C. Richman, “Federal Criminal Law, Congressional Delegation, and Enforcement Discretion,” UCLA Law Review, Vol. 46, February 1999, </w:t>
      </w:r>
      <w:hyperlink r:id="rId65" w:history="1">
        <w:r w:rsidRPr="00295469">
          <w:rPr>
            <w:rStyle w:val="Hyperlink"/>
          </w:rPr>
          <w:t>https://scholarship.law.columbia.edu/cgi/viewcontent.cgi?article=1815&amp;context=faculty_scholarship</w:t>
        </w:r>
      </w:hyperlink>
      <w:r>
        <w:t>, pp. 761-763</w:t>
      </w:r>
    </w:p>
    <w:p w14:paraId="24319223" w14:textId="77777777" w:rsidR="003D0D54" w:rsidRPr="007F4887" w:rsidRDefault="003D0D54" w:rsidP="003D0D54">
      <w:pPr>
        <w:rPr>
          <w:sz w:val="16"/>
        </w:rPr>
      </w:pPr>
      <w:r w:rsidRPr="007F4887">
        <w:rPr>
          <w:sz w:val="16"/>
        </w:rPr>
        <w:t xml:space="preserve">This much is clear though: Although the absolute or relative degree of breadth is quite difficult to prove, let alone quantify, anyone with more than a passing familiarity with federal criminal law is struck by the extraordinary extent to which </w:t>
      </w:r>
      <w:r w:rsidRPr="007F4887">
        <w:rPr>
          <w:rStyle w:val="StyleUnderline"/>
        </w:rPr>
        <w:t xml:space="preserve">Congress has </w:t>
      </w:r>
      <w:r w:rsidRPr="007F4887">
        <w:rPr>
          <w:rStyle w:val="Emphasis"/>
        </w:rPr>
        <w:t>eschewed legislative specificity</w:t>
      </w:r>
      <w:r w:rsidRPr="007F4887">
        <w:rPr>
          <w:sz w:val="16"/>
        </w:rPr>
        <w:t xml:space="preserve"> </w:t>
      </w:r>
      <w:r w:rsidRPr="007F4887">
        <w:rPr>
          <w:rStyle w:val="StyleUnderline"/>
        </w:rPr>
        <w:t>in this highly sensitive area</w:t>
      </w:r>
      <w:r w:rsidRPr="007F4887">
        <w:rPr>
          <w:sz w:val="16"/>
        </w:rPr>
        <w:t xml:space="preserve">.11 </w:t>
      </w:r>
      <w:r w:rsidRPr="007F4887">
        <w:rPr>
          <w:rStyle w:val="StyleUnderline"/>
        </w:rPr>
        <w:t>The result</w:t>
      </w:r>
      <w:r w:rsidRPr="007F4887">
        <w:rPr>
          <w:sz w:val="16"/>
        </w:rPr>
        <w:t xml:space="preserve">, intended or otherwise, </w:t>
      </w:r>
      <w:r w:rsidRPr="007F4887">
        <w:rPr>
          <w:rStyle w:val="StyleUnderline"/>
        </w:rPr>
        <w:t xml:space="preserve">has been to transfer a </w:t>
      </w:r>
      <w:r w:rsidRPr="007F4887">
        <w:rPr>
          <w:rStyle w:val="Emphasis"/>
        </w:rPr>
        <w:t>considerable degree</w:t>
      </w:r>
      <w:r w:rsidRPr="007F4887">
        <w:rPr>
          <w:rStyle w:val="StyleUnderline"/>
        </w:rPr>
        <w:t xml:space="preserve"> of </w:t>
      </w:r>
      <w:r w:rsidRPr="007F4887">
        <w:rPr>
          <w:rStyle w:val="Emphasis"/>
        </w:rPr>
        <w:t>lawmaking authority</w:t>
      </w:r>
      <w:r w:rsidRPr="007F4887">
        <w:rPr>
          <w:rStyle w:val="StyleUnderline"/>
        </w:rPr>
        <w:t xml:space="preserve"> to the </w:t>
      </w:r>
      <w:r w:rsidRPr="007F4887">
        <w:rPr>
          <w:rStyle w:val="Emphasis"/>
        </w:rPr>
        <w:t>other branches</w:t>
      </w:r>
      <w:r w:rsidRPr="007F4887">
        <w:rPr>
          <w:rStyle w:val="StyleUnderline"/>
        </w:rPr>
        <w:t xml:space="preserve"> of government</w:t>
      </w:r>
      <w:r w:rsidRPr="007F4887">
        <w:rPr>
          <w:sz w:val="16"/>
        </w:rPr>
        <w:t xml:space="preserve">. In other areas, such as federal securities, labor, or antitrust law, we are often told that Congress has effectively permitted the courts to engage in common-law legislation.12 Although the Supreme Court has studiously denied that federal </w:t>
      </w:r>
      <w:r w:rsidRPr="007F4887">
        <w:rPr>
          <w:sz w:val="16"/>
        </w:rPr>
        <w:lastRenderedPageBreak/>
        <w:t>common-law crimes exist,13 some savvy skeptics have observed that the courts have been allowed the same authority in the criminal area as well.14</w:t>
      </w:r>
    </w:p>
    <w:p w14:paraId="1CBFFC31" w14:textId="77777777" w:rsidR="003D0D54" w:rsidRPr="007F4887" w:rsidRDefault="003D0D54" w:rsidP="003D0D54">
      <w:pPr>
        <w:rPr>
          <w:sz w:val="16"/>
        </w:rPr>
      </w:pPr>
      <w:r w:rsidRPr="007F4887">
        <w:rPr>
          <w:sz w:val="16"/>
        </w:rPr>
        <w:t>The judiciary is hardly the only branch so empowered. As Kahan has noted, "</w:t>
      </w:r>
      <w:r w:rsidRPr="007F4887">
        <w:rPr>
          <w:rStyle w:val="Emphasis"/>
        </w:rPr>
        <w:t>federal prosecutors</w:t>
      </w:r>
      <w:r w:rsidRPr="007F4887">
        <w:rPr>
          <w:sz w:val="16"/>
        </w:rPr>
        <w:t xml:space="preserve">, too, </w:t>
      </w:r>
      <w:r w:rsidRPr="007F4887">
        <w:rPr>
          <w:rStyle w:val="StyleUnderline"/>
        </w:rPr>
        <w:t xml:space="preserve">end up with a </w:t>
      </w:r>
      <w:r w:rsidRPr="007F4887">
        <w:rPr>
          <w:rStyle w:val="Emphasis"/>
        </w:rPr>
        <w:t>significant share</w:t>
      </w:r>
      <w:r w:rsidRPr="007F4887">
        <w:rPr>
          <w:sz w:val="16"/>
        </w:rPr>
        <w:t xml:space="preserve"> </w:t>
      </w:r>
      <w:r w:rsidRPr="007F4887">
        <w:rPr>
          <w:rStyle w:val="StyleUnderline"/>
        </w:rPr>
        <w:t xml:space="preserve">of </w:t>
      </w:r>
      <w:r w:rsidRPr="007F4887">
        <w:rPr>
          <w:rStyle w:val="Emphasis"/>
        </w:rPr>
        <w:t>delegated lawmaking authority</w:t>
      </w:r>
      <w:r w:rsidRPr="007F4887">
        <w:rPr>
          <w:sz w:val="16"/>
        </w:rPr>
        <w:t>."15 Kahan gives two reasons for this accretion of power. The first is that "</w:t>
      </w:r>
      <w:r w:rsidRPr="007F4887">
        <w:rPr>
          <w:rStyle w:val="StyleUnderline"/>
        </w:rPr>
        <w:t xml:space="preserve">prosecutors enjoy the </w:t>
      </w:r>
      <w:r w:rsidRPr="007F4887">
        <w:rPr>
          <w:rStyle w:val="Emphasis"/>
        </w:rPr>
        <w:t>power of initiative</w:t>
      </w:r>
      <w:r w:rsidRPr="007F4887">
        <w:rPr>
          <w:sz w:val="16"/>
        </w:rPr>
        <w:t xml:space="preserve">," </w:t>
      </w:r>
      <w:r w:rsidRPr="007F4887">
        <w:rPr>
          <w:rStyle w:val="StyleUnderline"/>
        </w:rPr>
        <w:t>the ability to decide which statutory interpretations to urge</w:t>
      </w:r>
      <w:r w:rsidRPr="007F4887">
        <w:rPr>
          <w:sz w:val="16"/>
        </w:rPr>
        <w:t xml:space="preserve">, </w:t>
      </w:r>
      <w:r w:rsidRPr="007F4887">
        <w:rPr>
          <w:rStyle w:val="StyleUnderline"/>
        </w:rPr>
        <w:t>and the ability to select which cases to use</w:t>
      </w:r>
      <w:r w:rsidRPr="007F4887">
        <w:rPr>
          <w:sz w:val="16"/>
        </w:rPr>
        <w:t xml:space="preserve"> "</w:t>
      </w:r>
      <w:r w:rsidRPr="007F4887">
        <w:rPr>
          <w:rStyle w:val="StyleUnderline"/>
        </w:rPr>
        <w:t>as vehicles for novel statutory readings</w:t>
      </w:r>
      <w:r w:rsidRPr="007F4887">
        <w:rPr>
          <w:sz w:val="16"/>
        </w:rPr>
        <w:t xml:space="preserve">."16 </w:t>
      </w:r>
      <w:r w:rsidRPr="007F4887">
        <w:rPr>
          <w:rStyle w:val="StyleUnderline"/>
        </w:rPr>
        <w:t>The second is</w:t>
      </w:r>
      <w:r w:rsidRPr="007F4887">
        <w:rPr>
          <w:sz w:val="16"/>
        </w:rPr>
        <w:t xml:space="preserve"> "</w:t>
      </w:r>
      <w:r w:rsidRPr="007F4887">
        <w:rPr>
          <w:rStyle w:val="StyleUnderline"/>
        </w:rPr>
        <w:t>the stubborn persistence of the principal-agent conception of interpretation</w:t>
      </w:r>
      <w:r w:rsidRPr="007F4887">
        <w:rPr>
          <w:sz w:val="16"/>
        </w:rPr>
        <w:t xml:space="preserve">," </w:t>
      </w:r>
      <w:r w:rsidRPr="007F4887">
        <w:rPr>
          <w:rStyle w:val="StyleUnderline"/>
        </w:rPr>
        <w:t>which makes courts chary of narrowing the scope of broadly worded statutes and</w:t>
      </w:r>
      <w:r w:rsidRPr="007F4887">
        <w:rPr>
          <w:sz w:val="16"/>
        </w:rPr>
        <w:t xml:space="preserve"> "</w:t>
      </w:r>
      <w:r w:rsidRPr="007F4887">
        <w:rPr>
          <w:rStyle w:val="Emphasis"/>
        </w:rPr>
        <w:t>empowers individual prosecutors</w:t>
      </w:r>
      <w:r w:rsidRPr="007F4887">
        <w:rPr>
          <w:sz w:val="16"/>
        </w:rPr>
        <w:t xml:space="preserve">, </w:t>
      </w:r>
      <w:r w:rsidRPr="007F4887">
        <w:rPr>
          <w:rStyle w:val="StyleUnderline"/>
        </w:rPr>
        <w:t xml:space="preserve">who face </w:t>
      </w:r>
      <w:r w:rsidRPr="007F4887">
        <w:rPr>
          <w:rStyle w:val="Emphasis"/>
        </w:rPr>
        <w:t>no check</w:t>
      </w:r>
      <w:r w:rsidRPr="007F4887">
        <w:rPr>
          <w:rStyle w:val="StyleUnderline"/>
        </w:rPr>
        <w:t xml:space="preserve"> in advancing</w:t>
      </w:r>
      <w:r w:rsidRPr="007F4887">
        <w:rPr>
          <w:sz w:val="16"/>
        </w:rPr>
        <w:t xml:space="preserve"> </w:t>
      </w:r>
      <w:r w:rsidRPr="007F4887">
        <w:rPr>
          <w:rStyle w:val="Emphasis"/>
        </w:rPr>
        <w:t>exceedingly broad</w:t>
      </w:r>
      <w:r w:rsidRPr="007F4887">
        <w:rPr>
          <w:sz w:val="16"/>
        </w:rPr>
        <w:t xml:space="preserve"> </w:t>
      </w:r>
      <w:r w:rsidRPr="007F4887">
        <w:rPr>
          <w:rStyle w:val="StyleUnderline"/>
        </w:rPr>
        <w:t>statutory readings</w:t>
      </w:r>
      <w:r w:rsidRPr="007F4887">
        <w:rPr>
          <w:sz w:val="16"/>
        </w:rPr>
        <w:t>."17</w:t>
      </w:r>
    </w:p>
    <w:p w14:paraId="353F9255" w14:textId="4350BC59" w:rsidR="003D0D54" w:rsidRPr="003D0D54" w:rsidRDefault="003D0D54" w:rsidP="003D0D54">
      <w:pPr>
        <w:rPr>
          <w:sz w:val="16"/>
        </w:rPr>
      </w:pPr>
      <w:r w:rsidRPr="007F4887">
        <w:rPr>
          <w:sz w:val="16"/>
        </w:rPr>
        <w:t xml:space="preserve">If anything, Kahan underestimates the extent to which the executive exercises effective lawmaking power because he does not consider how </w:t>
      </w:r>
      <w:r w:rsidRPr="007F4887">
        <w:rPr>
          <w:rStyle w:val="StyleUnderline"/>
        </w:rPr>
        <w:t>prosecutors can prevent the judiciary from ever passing on the statutory interpretations on which they rely</w:t>
      </w:r>
      <w:r w:rsidRPr="007F4887">
        <w:rPr>
          <w:sz w:val="16"/>
        </w:rPr>
        <w:t>. With very limited ability to discover the precise contours of the government's case,18 federal criminal defendants generally cannot seek the equivalent of summary judgment. Unless the government's pretrial filings specify its theory of the case with reasonable specificity-which they seldom do-</w:t>
      </w:r>
      <w:r w:rsidRPr="007F4887">
        <w:rPr>
          <w:rStyle w:val="StyleUnderline"/>
        </w:rPr>
        <w:t>the only way a defendant can challenge the prosecution's statutory interpretation is to go to trial</w:t>
      </w:r>
      <w:r w:rsidRPr="007F4887">
        <w:rPr>
          <w:sz w:val="16"/>
        </w:rPr>
        <w:t xml:space="preserve">.19 </w:t>
      </w:r>
      <w:r w:rsidRPr="007F4887">
        <w:rPr>
          <w:rStyle w:val="StyleUnderline"/>
        </w:rPr>
        <w:t>Yet the cost and</w:t>
      </w:r>
      <w:r w:rsidRPr="007F4887">
        <w:rPr>
          <w:sz w:val="16"/>
        </w:rPr>
        <w:t xml:space="preserve">, more importantly, </w:t>
      </w:r>
      <w:r w:rsidRPr="007F4887">
        <w:rPr>
          <w:rStyle w:val="StyleUnderline"/>
        </w:rPr>
        <w:t>the risk of greater sentence that trials entail</w:t>
      </w:r>
      <w:r w:rsidRPr="007F4887">
        <w:rPr>
          <w:sz w:val="16"/>
        </w:rPr>
        <w:t xml:space="preserve">20 </w:t>
      </w:r>
      <w:r w:rsidRPr="007F4887">
        <w:rPr>
          <w:rStyle w:val="StyleUnderline"/>
        </w:rPr>
        <w:t xml:space="preserve">will generally </w:t>
      </w:r>
      <w:r w:rsidRPr="007F4887">
        <w:rPr>
          <w:rStyle w:val="Emphasis"/>
        </w:rPr>
        <w:t>deter defendants</w:t>
      </w:r>
      <w:r w:rsidRPr="007F4887">
        <w:rPr>
          <w:rStyle w:val="StyleUnderline"/>
        </w:rPr>
        <w:t xml:space="preserve"> from exercising this option</w:t>
      </w:r>
      <w:r w:rsidRPr="007F4887">
        <w:rPr>
          <w:sz w:val="16"/>
        </w:rPr>
        <w:t xml:space="preserve">.21 Indeed, </w:t>
      </w:r>
      <w:r w:rsidRPr="007F4887">
        <w:rPr>
          <w:rStyle w:val="StyleUnderline"/>
        </w:rPr>
        <w:t xml:space="preserve">even the defendant who is fully able to articulate a pretrial challenge to the government's theory will frequently give up the chance to do so in exchange for </w:t>
      </w:r>
      <w:r w:rsidRPr="007F4887">
        <w:rPr>
          <w:rStyle w:val="Emphasis"/>
        </w:rPr>
        <w:t>sentencing leniency</w:t>
      </w:r>
      <w:r w:rsidRPr="007F4887">
        <w:rPr>
          <w:sz w:val="16"/>
        </w:rPr>
        <w:t xml:space="preserve">.22 </w:t>
      </w:r>
      <w:r w:rsidRPr="007F4887">
        <w:rPr>
          <w:rStyle w:val="StyleUnderline"/>
        </w:rPr>
        <w:t>Congress's creation</w:t>
      </w:r>
      <w:r w:rsidRPr="007F4887">
        <w:rPr>
          <w:sz w:val="16"/>
        </w:rPr>
        <w:t xml:space="preserve"> (or approval) </w:t>
      </w:r>
      <w:r w:rsidRPr="007F4887">
        <w:rPr>
          <w:rStyle w:val="StyleUnderline"/>
        </w:rPr>
        <w:t xml:space="preserve">of a sentencing scheme that puts such a high premium on </w:t>
      </w:r>
      <w:r w:rsidRPr="007F4887">
        <w:rPr>
          <w:rStyle w:val="Emphasis"/>
        </w:rPr>
        <w:t>prosecutorial favor</w:t>
      </w:r>
      <w:r w:rsidRPr="007F4887">
        <w:rPr>
          <w:sz w:val="16"/>
        </w:rPr>
        <w:t xml:space="preserve">23 </w:t>
      </w:r>
      <w:r w:rsidRPr="007F4887">
        <w:rPr>
          <w:rStyle w:val="StyleUnderline"/>
        </w:rPr>
        <w:t xml:space="preserve">has thus contributed significantly to the </w:t>
      </w:r>
      <w:r w:rsidRPr="007F4887">
        <w:rPr>
          <w:rStyle w:val="Emphasis"/>
        </w:rPr>
        <w:t>movement</w:t>
      </w:r>
      <w:r w:rsidRPr="007F4887">
        <w:rPr>
          <w:sz w:val="16"/>
        </w:rPr>
        <w:t xml:space="preserve"> </w:t>
      </w:r>
      <w:r w:rsidRPr="007F4887">
        <w:rPr>
          <w:rStyle w:val="StyleUnderline"/>
        </w:rPr>
        <w:t xml:space="preserve">of </w:t>
      </w:r>
      <w:r w:rsidRPr="007F4887">
        <w:rPr>
          <w:rStyle w:val="Emphasis"/>
        </w:rPr>
        <w:t>effective lawmaking authority</w:t>
      </w:r>
      <w:r w:rsidRPr="007F4887">
        <w:rPr>
          <w:sz w:val="16"/>
        </w:rPr>
        <w:t xml:space="preserve"> from the courts </w:t>
      </w:r>
      <w:r w:rsidRPr="007F4887">
        <w:rPr>
          <w:rStyle w:val="StyleUnderline"/>
        </w:rPr>
        <w:t>to the executive branch</w:t>
      </w:r>
      <w:r w:rsidRPr="007F4887">
        <w:rPr>
          <w:sz w:val="16"/>
        </w:rPr>
        <w:t>.</w:t>
      </w:r>
    </w:p>
    <w:p w14:paraId="64DE796E" w14:textId="77777777" w:rsidR="003D0D54" w:rsidRDefault="003D0D54" w:rsidP="003D0D54">
      <w:pPr>
        <w:pStyle w:val="Heading4"/>
      </w:pPr>
      <w:r>
        <w:t>No external checks on prosecutorial discretion make it a massive alt cause to the AFF—But also means the DOJ counterplan solves no matter what other actors do. AND, they gut the process</w:t>
      </w:r>
    </w:p>
    <w:p w14:paraId="45E55B6F" w14:textId="77777777" w:rsidR="003D0D54" w:rsidRPr="00AE6EE9" w:rsidRDefault="003D0D54" w:rsidP="003D0D54">
      <w:pPr>
        <w:rPr>
          <w:rStyle w:val="Style13ptBold"/>
        </w:rPr>
      </w:pPr>
      <w:r>
        <w:rPr>
          <w:rStyle w:val="Style13ptBold"/>
        </w:rPr>
        <w:t>Wilkinson 14</w:t>
      </w:r>
      <w:r w:rsidRPr="00AE6EE9">
        <w:t xml:space="preserve"> – </w:t>
      </w:r>
      <w:r>
        <w:t>former Chief Judge of the Us Court of Appeals for the Fourth Circuit</w:t>
      </w:r>
    </w:p>
    <w:p w14:paraId="0AF18F70" w14:textId="77777777" w:rsidR="003D0D54" w:rsidRDefault="003D0D54" w:rsidP="003D0D54">
      <w:r>
        <w:t xml:space="preserve">James Harvie Wilkinson, III, floated several times as a possible Supreme Court nominee, United States Circuit Judge serving on the United States Court of Appeals for the Fourth Circuit, In Defense of American Criminal Justice, 67 Vanderbilt Law Review 1099 (2014), </w:t>
      </w:r>
      <w:hyperlink r:id="rId66" w:history="1">
        <w:r w:rsidRPr="006A349B">
          <w:rPr>
            <w:rStyle w:val="Hyperlink"/>
          </w:rPr>
          <w:t>https://scholarship.law.vanderbilt.edu/vlr/vol67/iss4/2</w:t>
        </w:r>
      </w:hyperlink>
    </w:p>
    <w:p w14:paraId="7018748E" w14:textId="77777777" w:rsidR="003D0D54" w:rsidRPr="004415FF" w:rsidRDefault="003D0D54" w:rsidP="003D0D54"/>
    <w:p w14:paraId="753C669E" w14:textId="77777777" w:rsidR="003D0D54" w:rsidRDefault="003D0D54" w:rsidP="003D0D54">
      <w:r w:rsidRPr="004415FF">
        <w:t xml:space="preserve">Given that the picture of criminal defense counsel is more complex than critics suggest, what about the stereotypical image of the prosecutor's office? </w:t>
      </w:r>
      <w:r w:rsidRPr="004415FF">
        <w:rPr>
          <w:rStyle w:val="StyleUnderline"/>
        </w:rPr>
        <w:t>Commentators have made much of the allegedly unchecked power of the prosecutor, which they believe remains dangerously inconsistent with</w:t>
      </w:r>
      <w:r w:rsidRPr="004415FF">
        <w:t xml:space="preserve"> our system of </w:t>
      </w:r>
      <w:r w:rsidRPr="004415FF">
        <w:rPr>
          <w:rStyle w:val="StyleUnderline"/>
        </w:rPr>
        <w:t>checks and balances</w:t>
      </w:r>
      <w:r w:rsidRPr="004415FF">
        <w:t>. For instance, Professor William Stuntz concluded that  [*1130]  "</w:t>
      </w:r>
      <w:r w:rsidRPr="00771DAC">
        <w:rPr>
          <w:rStyle w:val="Emphasis"/>
        </w:rPr>
        <w:t>prosecutorial power is unchecked by law</w:t>
      </w:r>
      <w:r w:rsidRPr="004415FF">
        <w:rPr>
          <w:rStyle w:val="StyleUnderline"/>
        </w:rPr>
        <w:t xml:space="preserve"> and, given its </w:t>
      </w:r>
      <w:r w:rsidRPr="00771DAC">
        <w:rPr>
          <w:rStyle w:val="Emphasis"/>
        </w:rPr>
        <w:t>invisibility</w:t>
      </w:r>
      <w:r w:rsidRPr="004415FF">
        <w:rPr>
          <w:rStyle w:val="StyleUnderline"/>
        </w:rPr>
        <w:t xml:space="preserve">, </w:t>
      </w:r>
      <w:r w:rsidRPr="00771DAC">
        <w:rPr>
          <w:rStyle w:val="Emphasis"/>
        </w:rPr>
        <w:t>barely checked by politics</w:t>
      </w:r>
      <w:r w:rsidRPr="004415FF">
        <w:t xml:space="preserve">." 159Link to the text of the note </w:t>
      </w:r>
      <w:r w:rsidRPr="00BD4C85">
        <w:rPr>
          <w:rStyle w:val="StyleUnderline"/>
        </w:rPr>
        <w:t>Existing safeguards against prosecutorial misconduct are</w:t>
      </w:r>
      <w:r w:rsidRPr="004415FF">
        <w:t xml:space="preserve"> allegedly </w:t>
      </w:r>
      <w:r w:rsidRPr="00BD4C85">
        <w:rPr>
          <w:rStyle w:val="StyleUnderline"/>
        </w:rPr>
        <w:t xml:space="preserve">inadequate because </w:t>
      </w:r>
      <w:r w:rsidRPr="00771DAC">
        <w:rPr>
          <w:rStyle w:val="Emphasis"/>
        </w:rPr>
        <w:t>the Supreme Court has made it exceedingly difficult</w:t>
      </w:r>
      <w:r w:rsidRPr="00BD4C85">
        <w:rPr>
          <w:rStyle w:val="StyleUnderline"/>
        </w:rPr>
        <w:t xml:space="preserve"> to gain access</w:t>
      </w:r>
      <w:r w:rsidRPr="004415FF">
        <w:rPr>
          <w:rStyle w:val="StyleUnderline"/>
        </w:rPr>
        <w:t xml:space="preserve"> to relevant internal information from a prosecutor's office or to </w:t>
      </w:r>
      <w:r w:rsidRPr="00771DAC">
        <w:rPr>
          <w:rStyle w:val="Emphasis"/>
        </w:rPr>
        <w:t>challenge a prosecutor's actions</w:t>
      </w:r>
      <w:r w:rsidRPr="00BD4C85">
        <w:rPr>
          <w:rStyle w:val="StyleUnderline"/>
        </w:rPr>
        <w:t xml:space="preserve"> if</w:t>
      </w:r>
      <w:r w:rsidRPr="004415FF">
        <w:t xml:space="preserve"> evidence of </w:t>
      </w:r>
      <w:r w:rsidRPr="00BD4C85">
        <w:rPr>
          <w:rStyle w:val="StyleUnderline"/>
        </w:rPr>
        <w:t>misconduct does come to light.</w:t>
      </w:r>
      <w:r w:rsidRPr="004415FF">
        <w:t xml:space="preserve"> 160Link to the text of the note And for decades, critics have also assailed the grand jury system, arguing</w:t>
      </w:r>
      <w:r>
        <w:t xml:space="preserve"> that grand </w:t>
      </w:r>
      <w:r w:rsidRPr="00771DAC">
        <w:rPr>
          <w:rStyle w:val="Emphasis"/>
        </w:rPr>
        <w:t>juries are "the total captive of the prosecutor</w:t>
      </w:r>
      <w:r w:rsidRPr="00BD4C85">
        <w:rPr>
          <w:rStyle w:val="StyleUnderline"/>
        </w:rPr>
        <w:t xml:space="preserve"> who</w:t>
      </w:r>
      <w:r>
        <w:t xml:space="preserve">, if he is candid, will concede that he </w:t>
      </w:r>
      <w:r w:rsidRPr="00BD4C85">
        <w:rPr>
          <w:rStyle w:val="StyleUnderline"/>
        </w:rPr>
        <w:t xml:space="preserve">can </w:t>
      </w:r>
      <w:r w:rsidRPr="00771DAC">
        <w:rPr>
          <w:rStyle w:val="Emphasis"/>
        </w:rPr>
        <w:t>indict anybody, at any time, for almost anything</w:t>
      </w:r>
      <w:r>
        <w:t xml:space="preserve">, before any grand jury." 161Link to the text of the note These </w:t>
      </w:r>
      <w:r w:rsidRPr="004415FF">
        <w:t xml:space="preserve">detractors argue that </w:t>
      </w:r>
      <w:r w:rsidRPr="00771DAC">
        <w:rPr>
          <w:rStyle w:val="Emphasis"/>
        </w:rPr>
        <w:t>unfettered prosecutorial discretion</w:t>
      </w:r>
      <w:r w:rsidRPr="00BD4C85">
        <w:rPr>
          <w:rStyle w:val="StyleUnderline"/>
        </w:rPr>
        <w:t xml:space="preserve"> and the</w:t>
      </w:r>
      <w:r>
        <w:t xml:space="preserve"> </w:t>
      </w:r>
      <w:r>
        <w:lastRenderedPageBreak/>
        <w:t xml:space="preserve">"relative </w:t>
      </w:r>
      <w:r w:rsidRPr="00771DAC">
        <w:rPr>
          <w:rStyle w:val="Emphasis"/>
        </w:rPr>
        <w:t>absence of efforts to standardize and regulate</w:t>
      </w:r>
      <w:r w:rsidRPr="00BD4C85">
        <w:rPr>
          <w:rStyle w:val="StyleUnderline"/>
        </w:rPr>
        <w:t xml:space="preserve"> charging practices</w:t>
      </w:r>
      <w:r>
        <w:t xml:space="preserve">" 162Link to the text of the note </w:t>
      </w:r>
      <w:r w:rsidRPr="00BD4C85">
        <w:rPr>
          <w:rStyle w:val="StyleUnderline"/>
        </w:rPr>
        <w:t xml:space="preserve">lead to </w:t>
      </w:r>
      <w:r w:rsidRPr="00771DAC">
        <w:rPr>
          <w:rStyle w:val="Emphasis"/>
        </w:rPr>
        <w:t>arbitrary charging decisions</w:t>
      </w:r>
      <w:r>
        <w:t xml:space="preserve">, </w:t>
      </w:r>
      <w:r w:rsidRPr="00771DAC">
        <w:rPr>
          <w:rStyle w:val="StyleUnderline"/>
        </w:rPr>
        <w:t xml:space="preserve">often with an </w:t>
      </w:r>
      <w:r w:rsidRPr="00771DAC">
        <w:rPr>
          <w:rStyle w:val="Emphasis"/>
        </w:rPr>
        <w:t>outsized impact on minorities and the poor</w:t>
      </w:r>
      <w:r>
        <w:t xml:space="preserve">. 163Link to the text of the note Although </w:t>
      </w:r>
      <w:r w:rsidRPr="00771DAC">
        <w:rPr>
          <w:rStyle w:val="StyleUnderline"/>
        </w:rPr>
        <w:t>observers</w:t>
      </w:r>
      <w:r>
        <w:t xml:space="preserve"> generally do not allege intentional racial or socioeconomic discrimination by prosecutors, they </w:t>
      </w:r>
      <w:r w:rsidRPr="00771DAC">
        <w:rPr>
          <w:rStyle w:val="Emphasis"/>
        </w:rPr>
        <w:t>consistently report</w:t>
      </w:r>
      <w:r w:rsidRPr="00771DAC">
        <w:rPr>
          <w:rStyle w:val="StyleUnderline"/>
        </w:rPr>
        <w:t xml:space="preserve"> that "the consideration of class-and race-neutral factors in the </w:t>
      </w:r>
      <w:r w:rsidRPr="00771DAC">
        <w:rPr>
          <w:rStyle w:val="Emphasis"/>
        </w:rPr>
        <w:t>prosecutorial process</w:t>
      </w:r>
      <w:r>
        <w:t xml:space="preserve"> </w:t>
      </w:r>
      <w:r w:rsidRPr="00771DAC">
        <w:rPr>
          <w:rStyle w:val="Emphasis"/>
        </w:rPr>
        <w:t>often produces disparate results</w:t>
      </w:r>
      <w:r w:rsidRPr="00BD4C85">
        <w:rPr>
          <w:rStyle w:val="StyleUnderline"/>
        </w:rPr>
        <w:t xml:space="preserve"> along class and race lines</w:t>
      </w:r>
      <w:r>
        <w:t>." 164Link to the text of the note</w:t>
      </w:r>
    </w:p>
    <w:p w14:paraId="29399F21" w14:textId="77777777" w:rsidR="003D0D54" w:rsidRDefault="003D0D54" w:rsidP="003D0D54">
      <w:pPr>
        <w:rPr>
          <w:rStyle w:val="StyleUnderline"/>
        </w:rPr>
      </w:pPr>
      <w:r>
        <w:t xml:space="preserve">Many contemporary critiques of prosecutorial discretion center on the substantive breadth of the criminal law. 165Link to the text of the note Under this theory, </w:t>
      </w:r>
      <w:r w:rsidRPr="004415FF">
        <w:rPr>
          <w:rStyle w:val="StyleUnderline"/>
        </w:rPr>
        <w:t xml:space="preserve">the </w:t>
      </w:r>
      <w:r w:rsidRPr="00771DAC">
        <w:rPr>
          <w:rStyle w:val="Emphasis"/>
        </w:rPr>
        <w:t>expansive scope</w:t>
      </w:r>
      <w:r w:rsidRPr="004415FF">
        <w:rPr>
          <w:rStyle w:val="StyleUnderline"/>
        </w:rPr>
        <w:t xml:space="preserve"> of criminal law </w:t>
      </w:r>
      <w:r w:rsidRPr="00771DAC">
        <w:rPr>
          <w:rStyle w:val="Emphasis"/>
        </w:rPr>
        <w:t>permits prosecutors, as a practical matter, to "choos[e] what people</w:t>
      </w:r>
      <w:r>
        <w:t xml:space="preserve"> </w:t>
      </w:r>
      <w:r w:rsidRPr="00771DAC">
        <w:rPr>
          <w:rStyle w:val="StyleUnderline"/>
        </w:rPr>
        <w:t xml:space="preserve">need to be made into criminals, then </w:t>
      </w:r>
      <w:r w:rsidRPr="00771DAC">
        <w:rPr>
          <w:rStyle w:val="Emphasis"/>
        </w:rPr>
        <w:t>simply pick[] the laws</w:t>
      </w:r>
      <w:r>
        <w:t xml:space="preserve"> </w:t>
      </w:r>
      <w:r w:rsidRPr="00771DAC">
        <w:rPr>
          <w:rStyle w:val="StyleUnderline"/>
        </w:rPr>
        <w:t>necessary to make</w:t>
      </w:r>
      <w:r w:rsidRPr="00BD4C85">
        <w:rPr>
          <w:rStyle w:val="StyleUnderline"/>
        </w:rPr>
        <w:t xml:space="preserve"> that happen</w:t>
      </w:r>
      <w:r>
        <w:t xml:space="preserve">." 166Link to the text of the note [*1131] </w:t>
      </w:r>
      <w:r w:rsidRPr="00771DAC">
        <w:rPr>
          <w:rStyle w:val="StyleUnderline"/>
        </w:rPr>
        <w:t>Furthermore</w:t>
      </w:r>
      <w:r>
        <w:t xml:space="preserve">, </w:t>
      </w:r>
      <w:r w:rsidRPr="00771DAC">
        <w:rPr>
          <w:rStyle w:val="Emphasis"/>
        </w:rPr>
        <w:t>overcharging</w:t>
      </w:r>
      <w:r>
        <w:t xml:space="preserve">, 167Link to the text of the note </w:t>
      </w:r>
      <w:r w:rsidRPr="00771DAC">
        <w:rPr>
          <w:rStyle w:val="StyleUnderline"/>
        </w:rPr>
        <w:t>which includes</w:t>
      </w:r>
      <w:r>
        <w:t xml:space="preserve"> the practice of "</w:t>
      </w:r>
      <w:r w:rsidRPr="00BD4C85">
        <w:rPr>
          <w:rStyle w:val="StyleUnderline"/>
        </w:rPr>
        <w:t>stacking" multiple charges for the same underlying conduct</w:t>
      </w:r>
      <w:r>
        <w:t xml:space="preserve">, 168Link to the text of the note </w:t>
      </w:r>
      <w:r w:rsidRPr="00771DAC">
        <w:rPr>
          <w:rStyle w:val="StyleUnderline"/>
        </w:rPr>
        <w:t>is said to bring</w:t>
      </w:r>
      <w:r>
        <w:t xml:space="preserve"> undue </w:t>
      </w:r>
      <w:r w:rsidRPr="00771DAC">
        <w:rPr>
          <w:rStyle w:val="StyleUnderline"/>
        </w:rPr>
        <w:t xml:space="preserve">pressure to bear on defendants to </w:t>
      </w:r>
      <w:r w:rsidRPr="00771DAC">
        <w:rPr>
          <w:rStyle w:val="Emphasis"/>
        </w:rPr>
        <w:t>plead away their right to trial</w:t>
      </w:r>
      <w:r>
        <w:t xml:space="preserve">. </w:t>
      </w:r>
      <w:r w:rsidRPr="00771DAC">
        <w:rPr>
          <w:rStyle w:val="StyleUnderline"/>
        </w:rPr>
        <w:t xml:space="preserve">Overcharging can also </w:t>
      </w:r>
      <w:r w:rsidRPr="00771DAC">
        <w:rPr>
          <w:rStyle w:val="Emphasis"/>
        </w:rPr>
        <w:t>bring the feared mandatory minimums into play</w:t>
      </w:r>
      <w:r w:rsidRPr="00BD4C85">
        <w:rPr>
          <w:rStyle w:val="StyleUnderline"/>
        </w:rPr>
        <w:t xml:space="preserve"> and </w:t>
      </w:r>
      <w:r w:rsidRPr="00771DAC">
        <w:rPr>
          <w:rStyle w:val="Emphasis"/>
        </w:rPr>
        <w:t>deprive judges of their traditional sentencing discretion</w:t>
      </w:r>
      <w:r w:rsidRPr="004415FF">
        <w:rPr>
          <w:rStyle w:val="StyleUnderline"/>
        </w:rPr>
        <w:t xml:space="preserve"> in the process.</w:t>
      </w:r>
    </w:p>
    <w:p w14:paraId="229A85D7" w14:textId="77777777" w:rsidR="003D0D54" w:rsidRDefault="003D0D54" w:rsidP="003D0D54">
      <w:r>
        <w:t>This critique is overdone. It is odd that prosecutors should bear the brunt of criticism for the expansion of substantive criminal law that in some part is a response to the increasing sophistication of criminal activity itself. For example, the Racketeer Influenced and Corrupt Organizations Act of 1970 169Link to the text of the note (more commonly known as "RICO"), gave law enforcement new tools to fight organized crime by dramatically expanding the scope of illegal activity that the federal government could prosecute. 170Link to the text of the note And amidst increasing rates of cybercrime, 171Link to the text of the note Congress recently made it easier for prosecutors to bring charges against computer hackers and for victims of identity theft to get restitution. 172Link to the text of the note</w:t>
      </w:r>
    </w:p>
    <w:p w14:paraId="1D0D3C36" w14:textId="77777777" w:rsidR="003D0D54" w:rsidRDefault="003D0D54" w:rsidP="003D0D54">
      <w:r>
        <w:t>As for overcharging, what is charged must still be proven. And if charges bring pressure on defendants, it is hard to see how it could be otherwise, unless society gives up punishing the criminal offense. There is a limit to the extent we can expect prosecutors to ignore laws that they have a duty to enforce. American criminal codes are, after all, democratic products, and the fact that some legal elites find them unduly strict or expansive 173Link to the text of the note does not change the fact that they reflect deep-seated popular norms and communal judgments of desert and retribution. It will hardly do, therefore, to sketch stereotypical portraits of stop-at-nothing prosecutors or to advocate norms of behavior that separate prosecutors from the society of which they form a part. The fact that prosecutors are cloaked with the awesome powers [*1132] of government and serve as officers of the court 174Link to the text of the note does, however, suggest the need for restraint and balance in the exercise of their discretion. Yet the coequal fact that prosecutors are advocates in an adversary system suggests that they will - and should - pursue their most lawless quarry with some zeal.</w:t>
      </w:r>
    </w:p>
    <w:p w14:paraId="1FCB9273" w14:textId="77777777" w:rsidR="003D0D54" w:rsidRDefault="003D0D54" w:rsidP="003D0D54">
      <w:r w:rsidRPr="00BD4C85">
        <w:t>The critics simply ignore the benefits</w:t>
      </w:r>
      <w:r>
        <w:t xml:space="preserve"> of </w:t>
      </w:r>
      <w:r w:rsidRPr="00BD4C85">
        <w:rPr>
          <w:rStyle w:val="StyleUnderline"/>
        </w:rPr>
        <w:t>prosecutorial discretion</w:t>
      </w:r>
      <w:r>
        <w:t xml:space="preserve">, which, when </w:t>
      </w:r>
      <w:r w:rsidRPr="00771DAC">
        <w:rPr>
          <w:rStyle w:val="Emphasis"/>
        </w:rPr>
        <w:t>used prudently</w:t>
      </w:r>
      <w:r w:rsidRPr="00BD4C85">
        <w:rPr>
          <w:rStyle w:val="StyleUnderline"/>
        </w:rPr>
        <w:t xml:space="preserve">, can </w:t>
      </w:r>
      <w:r w:rsidRPr="00771DAC">
        <w:rPr>
          <w:rStyle w:val="Emphasis"/>
        </w:rPr>
        <w:t>deliver consistent results</w:t>
      </w:r>
      <w:r w:rsidRPr="00BD4C85">
        <w:rPr>
          <w:rStyle w:val="StyleUnderline"/>
        </w:rPr>
        <w:t xml:space="preserve"> that </w:t>
      </w:r>
      <w:r w:rsidRPr="00771DAC">
        <w:rPr>
          <w:rStyle w:val="Emphasis"/>
        </w:rPr>
        <w:t>track the public's moral intuitions more closely than any</w:t>
      </w:r>
      <w:r w:rsidRPr="00771DAC">
        <w:t xml:space="preserve"> plausible </w:t>
      </w:r>
      <w:r w:rsidRPr="00771DAC">
        <w:rPr>
          <w:rStyle w:val="Emphasis"/>
        </w:rPr>
        <w:t>alternative</w:t>
      </w:r>
      <w:r w:rsidRPr="00BD4C85">
        <w:rPr>
          <w:rStyle w:val="StyleUnderline"/>
        </w:rPr>
        <w:t xml:space="preserve">. It would be </w:t>
      </w:r>
      <w:r w:rsidRPr="00771DAC">
        <w:rPr>
          <w:rStyle w:val="Emphasis"/>
        </w:rPr>
        <w:t>impossible</w:t>
      </w:r>
      <w:r w:rsidRPr="00BD4C85">
        <w:rPr>
          <w:rStyle w:val="StyleUnderline"/>
        </w:rPr>
        <w:t xml:space="preserve"> for a criminal code to spell out crimes and punishments to fit every conceivable scenario</w:t>
      </w:r>
      <w:r>
        <w:t xml:space="preserve">. 175Link to the text of the note </w:t>
      </w:r>
      <w:r w:rsidRPr="00BD4C85">
        <w:rPr>
          <w:rStyle w:val="StyleUnderline"/>
        </w:rPr>
        <w:t xml:space="preserve">It would thus be </w:t>
      </w:r>
      <w:r w:rsidRPr="00771DAC">
        <w:rPr>
          <w:rStyle w:val="Emphasis"/>
        </w:rPr>
        <w:t>impractical</w:t>
      </w:r>
      <w:r w:rsidRPr="00BD4C85">
        <w:rPr>
          <w:rStyle w:val="StyleUnderline"/>
        </w:rPr>
        <w:t xml:space="preserve"> to try to make the</w:t>
      </w:r>
      <w:r>
        <w:t xml:space="preserve"> prosecutor's </w:t>
      </w:r>
      <w:r w:rsidRPr="00BD4C85">
        <w:rPr>
          <w:rStyle w:val="StyleUnderline"/>
        </w:rPr>
        <w:t xml:space="preserve">task </w:t>
      </w:r>
      <w:r w:rsidRPr="00771DAC">
        <w:rPr>
          <w:rStyle w:val="Emphasis"/>
        </w:rPr>
        <w:t>mechanical</w:t>
      </w:r>
      <w:r w:rsidRPr="00BD4C85">
        <w:rPr>
          <w:rStyle w:val="StyleUnderline"/>
        </w:rPr>
        <w:t>.</w:t>
      </w:r>
      <w:r w:rsidRPr="00BD4C85">
        <w:t xml:space="preserve"> </w:t>
      </w:r>
      <w:r w:rsidRPr="00BD4C85">
        <w:rPr>
          <w:rStyle w:val="StyleUnderline"/>
        </w:rPr>
        <w:t>Limits</w:t>
      </w:r>
      <w:r w:rsidRPr="00BD4C85">
        <w:t xml:space="preserve"> on prosecutorial resources </w:t>
      </w:r>
      <w:r w:rsidRPr="00771DAC">
        <w:rPr>
          <w:rStyle w:val="Emphasis"/>
        </w:rPr>
        <w:t>require that some crimes go unpunished</w:t>
      </w:r>
      <w:r w:rsidRPr="00BD4C85">
        <w:rPr>
          <w:rStyle w:val="StyleUnderline"/>
        </w:rPr>
        <w:t xml:space="preserve"> so that prosecutors can attend to other, more troubling ones</w:t>
      </w:r>
      <w:r w:rsidRPr="00BD4C85">
        <w:t xml:space="preserve">. 176Link to the text of the note </w:t>
      </w:r>
      <w:r w:rsidRPr="00771DAC">
        <w:rPr>
          <w:rStyle w:val="Emphasis"/>
        </w:rPr>
        <w:t>Not every violation of law merits pressing charges</w:t>
      </w:r>
      <w:r w:rsidRPr="00BD4C85">
        <w:rPr>
          <w:rStyle w:val="StyleUnderline"/>
        </w:rPr>
        <w:t xml:space="preserve">. </w:t>
      </w:r>
      <w:r w:rsidRPr="00771DAC">
        <w:rPr>
          <w:rStyle w:val="Emphasis"/>
        </w:rPr>
        <w:t>Prosecutors need the discretion to forego cases</w:t>
      </w:r>
      <w:r w:rsidRPr="00BD4C85">
        <w:t xml:space="preserve"> </w:t>
      </w:r>
      <w:r w:rsidRPr="00771DAC">
        <w:rPr>
          <w:rStyle w:val="StyleUnderline"/>
        </w:rPr>
        <w:t>with slim evidentiary foundations</w:t>
      </w:r>
      <w:r w:rsidRPr="00BD4C85">
        <w:t xml:space="preserve">, </w:t>
      </w:r>
      <w:r w:rsidRPr="00BD4C85">
        <w:lastRenderedPageBreak/>
        <w:t xml:space="preserve">those </w:t>
      </w:r>
      <w:r w:rsidRPr="00771DAC">
        <w:rPr>
          <w:rStyle w:val="StyleUnderline"/>
        </w:rPr>
        <w:t>with mitigating circumstances, or those with minimal</w:t>
      </w:r>
      <w:r w:rsidRPr="00BD4C85">
        <w:rPr>
          <w:rStyle w:val="StyleUnderline"/>
        </w:rPr>
        <w:t xml:space="preserve"> adverse public consequences</w:t>
      </w:r>
      <w:r w:rsidRPr="00771DAC">
        <w:rPr>
          <w:rStyle w:val="StyleUnderline"/>
        </w:rPr>
        <w:t xml:space="preserve">. In this sense, </w:t>
      </w:r>
      <w:r w:rsidRPr="00771DAC">
        <w:rPr>
          <w:rStyle w:val="Emphasis"/>
        </w:rPr>
        <w:t>prosecutorial discretion</w:t>
      </w:r>
      <w:r w:rsidRPr="00BD4C85">
        <w:rPr>
          <w:rStyle w:val="StyleUnderline"/>
        </w:rPr>
        <w:t xml:space="preserve"> is an </w:t>
      </w:r>
      <w:r w:rsidRPr="00771DAC">
        <w:rPr>
          <w:rStyle w:val="Emphasis"/>
        </w:rPr>
        <w:t>indispensable part</w:t>
      </w:r>
      <w:r w:rsidRPr="00BD4C85">
        <w:rPr>
          <w:rStyle w:val="StyleUnderline"/>
        </w:rPr>
        <w:t xml:space="preserve"> of the </w:t>
      </w:r>
      <w:r w:rsidRPr="00771DAC">
        <w:rPr>
          <w:rStyle w:val="Emphasis"/>
        </w:rPr>
        <w:t>front-loaded character</w:t>
      </w:r>
      <w:r w:rsidRPr="00BD4C85">
        <w:rPr>
          <w:rStyle w:val="StyleUnderline"/>
        </w:rPr>
        <w:t xml:space="preserve"> of </w:t>
      </w:r>
      <w:r w:rsidRPr="00771DAC">
        <w:rPr>
          <w:rStyle w:val="Emphasis"/>
        </w:rPr>
        <w:t>American criminal justice</w:t>
      </w:r>
      <w:r w:rsidRPr="00BD4C85">
        <w:t xml:space="preserve">. </w:t>
      </w:r>
      <w:r w:rsidRPr="00BD4C85">
        <w:rPr>
          <w:rStyle w:val="StyleUnderline"/>
        </w:rPr>
        <w:t xml:space="preserve">Because elected officials </w:t>
      </w:r>
      <w:r w:rsidRPr="00771DAC">
        <w:rPr>
          <w:rStyle w:val="Emphasis"/>
        </w:rPr>
        <w:t>recognize</w:t>
      </w:r>
      <w:r w:rsidRPr="00BD4C85">
        <w:rPr>
          <w:rStyle w:val="StyleUnderline"/>
        </w:rPr>
        <w:t xml:space="preserve"> that </w:t>
      </w:r>
      <w:r w:rsidRPr="00771DAC">
        <w:rPr>
          <w:rStyle w:val="Emphasis"/>
        </w:rPr>
        <w:t>inflexible rules</w:t>
      </w:r>
      <w:r w:rsidRPr="00BD4C85">
        <w:rPr>
          <w:rStyle w:val="StyleUnderline"/>
        </w:rPr>
        <w:t xml:space="preserve"> can </w:t>
      </w:r>
      <w:r w:rsidRPr="00771DAC">
        <w:rPr>
          <w:rStyle w:val="Emphasis"/>
        </w:rPr>
        <w:t>lead to unjust results</w:t>
      </w:r>
      <w:r w:rsidRPr="00771DAC">
        <w:rPr>
          <w:rStyle w:val="StyleUnderline"/>
        </w:rPr>
        <w:t xml:space="preserve"> and</w:t>
      </w:r>
      <w:r w:rsidRPr="00BD4C85">
        <w:rPr>
          <w:rStyle w:val="StyleUnderline"/>
        </w:rPr>
        <w:t xml:space="preserve"> an </w:t>
      </w:r>
      <w:r w:rsidRPr="00771DAC">
        <w:rPr>
          <w:rStyle w:val="Emphasis"/>
        </w:rPr>
        <w:t>unwise allocation</w:t>
      </w:r>
      <w:r w:rsidRPr="00BD4C85">
        <w:rPr>
          <w:rStyle w:val="StyleUnderline"/>
        </w:rPr>
        <w:t xml:space="preserve"> of</w:t>
      </w:r>
      <w:r w:rsidRPr="00BD4C85">
        <w:t xml:space="preserve"> prosecutorial </w:t>
      </w:r>
      <w:r w:rsidRPr="00BD4C85">
        <w:rPr>
          <w:rStyle w:val="StyleUnderline"/>
        </w:rPr>
        <w:t xml:space="preserve">time and energy, these </w:t>
      </w:r>
      <w:r w:rsidRPr="00771DAC">
        <w:rPr>
          <w:rStyle w:val="Emphasis"/>
        </w:rPr>
        <w:t>officials properly delegate substantial enforcement discretion to prosecutors</w:t>
      </w:r>
      <w:r>
        <w:t xml:space="preserve"> and other actors. 177Link to the text of the note</w:t>
      </w:r>
    </w:p>
    <w:p w14:paraId="5FBE0D68" w14:textId="77777777" w:rsidR="003D0D54" w:rsidRDefault="003D0D54" w:rsidP="003D0D54">
      <w:r w:rsidRPr="00BD4C85">
        <w:rPr>
          <w:rStyle w:val="StyleUnderline"/>
        </w:rPr>
        <w:t>In any adversarial proceeding</w:t>
      </w:r>
      <w:r>
        <w:t xml:space="preserve"> - civil or criminal - </w:t>
      </w:r>
      <w:r w:rsidRPr="00BD4C85">
        <w:rPr>
          <w:rStyle w:val="StyleUnderline"/>
        </w:rPr>
        <w:t>the party filing suit has significant discretion as to the timing, forum, and legal substance of the proceeding</w:t>
      </w:r>
      <w:r>
        <w:t xml:space="preserve">. Civil plaintiffs, if they choose to sue, may generally pursue multiple theories of liability 178Link to the text of the note and enjoy latitude as to when and where they can bring suit. 179Link to the text of the note By the same token, </w:t>
      </w:r>
      <w:r w:rsidRPr="00BD4C85">
        <w:rPr>
          <w:rStyle w:val="StyleUnderline"/>
        </w:rPr>
        <w:t>prosecutors, as first-moving parties in criminal proceedings, logically</w:t>
      </w:r>
      <w:r>
        <w:t xml:space="preserve"> [*1133] </w:t>
      </w:r>
      <w:r w:rsidRPr="00BD4C85">
        <w:rPr>
          <w:rStyle w:val="StyleUnderline"/>
        </w:rPr>
        <w:t>have discretion as to (1) whether to bring charges in the first place, (2) what charges to bring, and (3) whether those charges should be brought in state court, federal court, or both. Discretion allows a civil plaintiff to sue the negligent driver who caused a serious accident while speeding but excuse the teenager who caused a fender bender</w:t>
      </w:r>
      <w:r w:rsidRPr="00BD4C85">
        <w:t xml:space="preserve"> on the way home from obtaining a learner's permit. </w:t>
      </w:r>
      <w:r w:rsidRPr="00BD4C85">
        <w:rPr>
          <w:rStyle w:val="StyleUnderline"/>
        </w:rPr>
        <w:t>All parties</w:t>
      </w:r>
      <w:r w:rsidRPr="00BD4C85">
        <w:t xml:space="preserve"> involved </w:t>
      </w:r>
      <w:r w:rsidRPr="00BD4C85">
        <w:rPr>
          <w:rStyle w:val="StyleUnderline"/>
        </w:rPr>
        <w:t>might be better off if the second</w:t>
      </w:r>
      <w:r w:rsidRPr="00BD4C85">
        <w:t xml:space="preserve"> incident </w:t>
      </w:r>
      <w:r w:rsidRPr="00BD4C85">
        <w:rPr>
          <w:rStyle w:val="StyleUnderline"/>
        </w:rPr>
        <w:t>does not lead to a lawsuit. The same</w:t>
      </w:r>
      <w:r w:rsidRPr="00BD4C85">
        <w:t xml:space="preserve"> reasoning </w:t>
      </w:r>
      <w:r w:rsidRPr="00BD4C85">
        <w:rPr>
          <w:rStyle w:val="StyleUnderline"/>
        </w:rPr>
        <w:t>applies in the criminal context: discretion allows a district attorney to throw the book at a seasoned burglar arrested during a home invasion but refrain from prosecuting a disabled youth for</w:t>
      </w:r>
      <w:r>
        <w:t xml:space="preserve"> a </w:t>
      </w:r>
      <w:r w:rsidRPr="00BD4C85">
        <w:rPr>
          <w:rStyle w:val="StyleUnderline"/>
        </w:rPr>
        <w:t>minor shoplifting</w:t>
      </w:r>
      <w:r>
        <w:t xml:space="preserve"> offense.</w:t>
      </w:r>
    </w:p>
    <w:p w14:paraId="19154180" w14:textId="77777777" w:rsidR="003D0D54" w:rsidRDefault="003D0D54" w:rsidP="003D0D54">
      <w:r w:rsidRPr="00BD4C85">
        <w:rPr>
          <w:rStyle w:val="StyleUnderline"/>
        </w:rPr>
        <w:t>As with any delegation of power, there is a risk that prosecutors will abuse their authority</w:t>
      </w:r>
      <w:r w:rsidRPr="00BD4C85">
        <w:t xml:space="preserve"> to decide which cases deserve prosecution. The abuse can occur in several ways - in undertaking questionable prosecutions, in declining to prosecute hard cases out of laziness or timidity, or in acting from partisan or political purposes extrinsic to the case itself. Attorney General Robert H. Jackson famously stated, "While the prosecutor at his best is one of the most beneficent forces in society, when he acts </w:t>
      </w:r>
      <w:r>
        <w:t>from malice or other base motives, he is one of the worst." 180Link to the text of the note</w:t>
      </w:r>
    </w:p>
    <w:p w14:paraId="5F7E827F" w14:textId="77777777" w:rsidR="003D0D54" w:rsidRDefault="003D0D54" w:rsidP="003D0D54">
      <w:r w:rsidRPr="00BD4C85">
        <w:t xml:space="preserve">Once again </w:t>
      </w:r>
      <w:r w:rsidRPr="00BD4C85">
        <w:rPr>
          <w:rStyle w:val="StyleUnderline"/>
        </w:rPr>
        <w:t>the need for some tradeoff is apparent. Recognizing both the potential for prosecutorial misconduct</w:t>
      </w:r>
      <w:r w:rsidRPr="00BD4C85">
        <w:t xml:space="preserve"> 181Link to the text of the note </w:t>
      </w:r>
      <w:r w:rsidRPr="00BD4C85">
        <w:rPr>
          <w:rStyle w:val="StyleUnderline"/>
        </w:rPr>
        <w:t>and the chilling effect of judicial intrusion into the prosecutorial sphere, the Supreme Court has struck the balance in favor of prosecutorial independence. It has fashioned doctrines of prosecutorial immunity that largely insulate prosecutors from retaliatory lawsuits by defendants, while still prohibiting truly arbitrary prosecutions</w:t>
      </w:r>
      <w:r w:rsidRPr="00BD4C85">
        <w:t>. 182Link to the text of the note As the Court has often noted, if prosecutors were subject to suit by those who believe they were wrongly accused, too many of the prosecutor's resources "would</w:t>
      </w:r>
      <w:r>
        <w:t xml:space="preserve"> </w:t>
      </w:r>
      <w:r w:rsidRPr="00BD4C85">
        <w:t>[*1134]</w:t>
      </w:r>
      <w:r>
        <w:t xml:space="preserve"> </w:t>
      </w:r>
      <w:r w:rsidRPr="00BD4C85">
        <w:t xml:space="preserve">be diverted from the pressing duty of enforcing the criminal law." 183Link to the text of the note Perhaps worse, "the public trust of the prosecutor's office would suffer if he were constrained in making every decision by the consequences in terms of his own potential liability in a suit for damages." 184Link to the text of the note As a result, </w:t>
      </w:r>
      <w:r w:rsidRPr="00BD4C85">
        <w:rPr>
          <w:rStyle w:val="StyleUnderline"/>
        </w:rPr>
        <w:t>the Court has consistently approved of broad prosecutorial discretion</w:t>
      </w:r>
      <w:r w:rsidRPr="00BD4C85">
        <w:t xml:space="preserve">, 185Link to the text of the note </w:t>
      </w:r>
      <w:r w:rsidRPr="00BD4C85">
        <w:rPr>
          <w:rStyle w:val="StyleUnderline"/>
        </w:rPr>
        <w:t>and prosecutors enjoy absolute immunity from suits under 42 U.S.C. § 1983 related to charging decisions</w:t>
      </w:r>
      <w:r w:rsidRPr="00BD4C85">
        <w:t xml:space="preserve">. 186Link to the text of the note </w:t>
      </w:r>
      <w:r w:rsidRPr="00BD4C85">
        <w:rPr>
          <w:rStyle w:val="StyleUnderline"/>
        </w:rPr>
        <w:t>The Court has acknowledged that "[absolute] immunity does leave the</w:t>
      </w:r>
      <w:r w:rsidRPr="00BD4C85">
        <w:t xml:space="preserve"> genuinely wronged </w:t>
      </w:r>
      <w:r w:rsidRPr="00BD4C85">
        <w:rPr>
          <w:rStyle w:val="StyleUnderline"/>
        </w:rPr>
        <w:t>defendant without</w:t>
      </w:r>
      <w:r w:rsidRPr="00BD4C85">
        <w:t xml:space="preserve"> civil </w:t>
      </w:r>
      <w:r w:rsidRPr="00BD4C85">
        <w:rPr>
          <w:rStyle w:val="StyleUnderline"/>
        </w:rPr>
        <w:t>redress against a prosecutor</w:t>
      </w:r>
      <w:r w:rsidRPr="00BD4C85">
        <w:t xml:space="preserve"> whose malicious or dishonest action deprives him of liberty." 187Link to the text of the note </w:t>
      </w:r>
      <w:r w:rsidRPr="00BD4C85">
        <w:rPr>
          <w:rStyle w:val="StyleUnderline"/>
        </w:rPr>
        <w:t>But the Justices have concluded that the alternative - providing only qualified immunity to prosecutors - "would prevent the vigorous and fearless performance of the prosecutor's duty that is essential to the proper functioning of the criminal justice system</w:t>
      </w:r>
      <w:r w:rsidRPr="00BD4C85">
        <w:t>." 188Link to the text of the note</w:t>
      </w:r>
    </w:p>
    <w:p w14:paraId="1361286B" w14:textId="77777777" w:rsidR="003D0D54" w:rsidRDefault="003D0D54" w:rsidP="003D0D54">
      <w:pPr>
        <w:rPr>
          <w:rStyle w:val="StyleUnderline"/>
        </w:rPr>
      </w:pPr>
      <w:r>
        <w:lastRenderedPageBreak/>
        <w:t xml:space="preserve">Notwithstanding absolute prosecutorial immunity, criminal defendants facing arbitrary prosecution are not wholly without remedy. </w:t>
      </w:r>
      <w:r w:rsidRPr="00411FBE">
        <w:rPr>
          <w:rStyle w:val="StyleUnderline"/>
        </w:rPr>
        <w:t>Like all government action, prosecutorial discretion is still circumscribed by our Constitution, and</w:t>
      </w:r>
      <w:r>
        <w:t xml:space="preserve"> "the decision to prosecute may not be "deliberately based upon an unjustifiable standard such as race, religion, or other arbitrary classification.' " 189Link to the text of the note </w:t>
      </w:r>
      <w:r w:rsidRPr="00411FBE">
        <w:rPr>
          <w:rStyle w:val="StyleUnderline"/>
        </w:rPr>
        <w:t>Selective prosecution claims are governed by "ordinary equal protection standards</w:t>
      </w:r>
      <w:r>
        <w:t xml:space="preserve">," 190Link to the text of the note </w:t>
      </w:r>
      <w:r w:rsidRPr="00411FBE">
        <w:rPr>
          <w:rStyle w:val="StyleUnderline"/>
        </w:rPr>
        <w:t>meaning that prosecutions intentionally targeting particular racial or religious groups are effectively forbidden. If a defendant can show</w:t>
      </w:r>
      <w:r>
        <w:t xml:space="preserve"> that </w:t>
      </w:r>
      <w:r w:rsidRPr="00411FBE">
        <w:rPr>
          <w:rStyle w:val="StyleUnderline"/>
        </w:rPr>
        <w:t>she was prosecuted because she was a certain race or religion</w:t>
      </w:r>
      <w:r>
        <w:t xml:space="preserve">, for instance, </w:t>
      </w:r>
      <w:r w:rsidRPr="00411FBE">
        <w:rPr>
          <w:rStyle w:val="StyleUnderline"/>
        </w:rPr>
        <w:t>the charges will not stand</w:t>
      </w:r>
      <w:r>
        <w:t xml:space="preserve">. 191Link to the text of the note </w:t>
      </w:r>
      <w:r w:rsidRPr="00411FBE">
        <w:rPr>
          <w:rStyle w:val="StyleUnderline"/>
        </w:rPr>
        <w:t>The prospect of redress against discriminatory prosecution, however, covers but a tiny sliver of hard-to-prove instances; it still leaves the problem of the baseless accusation hanging.</w:t>
      </w:r>
    </w:p>
    <w:p w14:paraId="11584207" w14:textId="77777777" w:rsidR="003D0D54" w:rsidRDefault="003D0D54" w:rsidP="003D0D54">
      <w:pPr>
        <w:rPr>
          <w:rStyle w:val="StyleUnderline"/>
        </w:rPr>
      </w:pPr>
      <w:r w:rsidRPr="00BD4C85">
        <w:rPr>
          <w:rStyle w:val="StyleUnderline"/>
        </w:rPr>
        <w:t>So what checks are there? Our criminal justice system has only the limited checks of potential media scrutiny and political accountability for prosecutors who for whatever reason fail to prosecute those who deserve to be charged.</w:t>
      </w:r>
      <w:r>
        <w:t xml:space="preserve"> U.S. Attorney Rudolph Giuliani may have been grandstanding when he prosecuted the heads [*1135] of New York City's five major organized-crime families in the Southern District of New York, 192Link to the text of the note but that is the kind of work we expect well-resourced prosecutors to roll up their sleeves and do. What of those who fail to do so? It is always tempting for prosecutors to pursue cases that are easy to work up or easy to prove - to pick only low-hanging fruit. But the larger threats to social well-being may well involve sustained and even dangerous work. Are these cases overlooked? </w:t>
      </w:r>
      <w:r w:rsidRPr="00BD4C85">
        <w:rPr>
          <w:rStyle w:val="StyleUnderline"/>
        </w:rPr>
        <w:t>Such acts of omission are notoriously difficult to detect.</w:t>
      </w:r>
    </w:p>
    <w:p w14:paraId="01E9C004" w14:textId="77777777" w:rsidR="003D0D54" w:rsidRDefault="003D0D54" w:rsidP="003D0D54">
      <w:r w:rsidRPr="00411FBE">
        <w:t xml:space="preserve">What of errors of commission: the unfounded prosecution? Here the cumulative safeguards against prosecutorial abuse are somewhat greater. Judges, juries, and defense counsel possess, each in distinctive ways, the capacity to call prosecutorial abuses to account. Prosecutors, especially those subject to periodic elections, 193Link to the text of the note may also be reluctant to engage in behavior that might draw negative media attention. Losing cases, moreover, is not a way to enhance one's reputation or a strategy for winning votes. 194Link to the text of the note </w:t>
      </w:r>
      <w:r w:rsidRPr="00411FBE">
        <w:rPr>
          <w:rStyle w:val="StyleUnderline"/>
        </w:rPr>
        <w:t>The problems with these supposed checks are, of course, threefold</w:t>
      </w:r>
      <w:r w:rsidRPr="00411FBE">
        <w:t xml:space="preserve">: </w:t>
      </w:r>
      <w:r w:rsidRPr="00411FBE">
        <w:rPr>
          <w:rStyle w:val="StyleUnderline"/>
        </w:rPr>
        <w:t>plea bargaining largely takes place under the electoral radar, federal prosecutors are not elected at all, and even a trial that results in acquittal or a case</w:t>
      </w:r>
      <w:r w:rsidRPr="00411FBE">
        <w:t xml:space="preserve"> that is </w:t>
      </w:r>
      <w:r w:rsidRPr="00411FBE">
        <w:rPr>
          <w:rStyle w:val="StyleUnderline"/>
        </w:rPr>
        <w:t>dismissed prior to trial can damage a defendant's reputation and put him through</w:t>
      </w:r>
      <w:r w:rsidRPr="00411FBE">
        <w:t xml:space="preserve"> needless </w:t>
      </w:r>
      <w:r w:rsidRPr="00411FBE">
        <w:rPr>
          <w:rStyle w:val="StyleUnderline"/>
        </w:rPr>
        <w:t>trauma and expense</w:t>
      </w:r>
      <w:r w:rsidRPr="00411FBE">
        <w:t>. So while checks on prosecutorial abuses do exist, they are imperfect ones.</w:t>
      </w:r>
    </w:p>
    <w:p w14:paraId="7F781923" w14:textId="77777777" w:rsidR="003D0D54" w:rsidRDefault="003D0D54" w:rsidP="003D0D54">
      <w:r w:rsidRPr="00411FBE">
        <w:t xml:space="preserve">And </w:t>
      </w:r>
      <w:r w:rsidRPr="00411FBE">
        <w:rPr>
          <w:rStyle w:val="StyleUnderline"/>
        </w:rPr>
        <w:t>yet</w:t>
      </w:r>
      <w:r w:rsidRPr="00411FBE">
        <w:t xml:space="preserve"> here, once again, there is a tradeoff. The advantages of prosecutorial discretion</w:t>
      </w:r>
      <w:r>
        <w:t xml:space="preserve"> are considerable, and </w:t>
      </w:r>
      <w:r w:rsidRPr="00411FBE">
        <w:rPr>
          <w:rStyle w:val="StyleUnderline"/>
        </w:rPr>
        <w:t>the cures remain far worse than the disease</w:t>
      </w:r>
      <w:r>
        <w:t xml:space="preserve">. Efforts to enhance the scrutiny of the grand jury may sound fine in theory, but in practice they risk creating a trial before the trial. Other reforms have drawbacks too. The American legal regime is an adversarial one, and bringing judges into prosecutorial decisions would undermine its essential character. Adding layers of external review prior to prosecution would bring a cumbersomeness and contentiousness all its own, with no assurance that repetitive scrutiny would add the slightest measure of justice or wisdom to the decisional mix. Expanding the scope of civil damages actions for ill-founded prosecutions would implicate the Supreme [*1136] Court's concern of a chilling effect on well-founded prosecutions. 195Link to the text of the note Creating civilian review boards to evaluate prosecutorial decisions after the fact 196Link to the text of the note is another bad, bog-the-system-down idea. Such outside reviewers might themselves be highly polarized and lack the experience that prosecutorial offices develop by working through many </w:t>
      </w:r>
      <w:r>
        <w:lastRenderedPageBreak/>
        <w:t>cases over many years. And these review boards often would not possess the essential democratic legitimacy that comes from the prosecutor's status as a public representative in court, with direct or indirect electoral accountability. Finally, as discussed above, a mechanical set of rules is simply not an adequate substitute for the discretion of a competent prosecutor: who does and does not deserve to face charges is both science and art.</w:t>
      </w:r>
    </w:p>
    <w:p w14:paraId="3D69630E" w14:textId="77777777" w:rsidR="003D0D54" w:rsidRDefault="003D0D54" w:rsidP="003D0D54">
      <w:r>
        <w:t xml:space="preserve">Many </w:t>
      </w:r>
      <w:r w:rsidRPr="00771DAC">
        <w:rPr>
          <w:rStyle w:val="Emphasis"/>
        </w:rPr>
        <w:t>reforms</w:t>
      </w:r>
      <w:r>
        <w:t xml:space="preserve">, </w:t>
      </w:r>
      <w:r w:rsidRPr="00771DAC">
        <w:rPr>
          <w:rStyle w:val="StyleUnderline"/>
        </w:rPr>
        <w:t xml:space="preserve">then, </w:t>
      </w:r>
      <w:r w:rsidRPr="00771DAC">
        <w:rPr>
          <w:rStyle w:val="Emphasis"/>
        </w:rPr>
        <w:t>would have the effect of disabling the system</w:t>
      </w:r>
      <w:r w:rsidRPr="00411FBE">
        <w:rPr>
          <w:rStyle w:val="StyleUnderline"/>
        </w:rPr>
        <w:t xml:space="preserve">. </w:t>
      </w:r>
      <w:r w:rsidRPr="00771DAC">
        <w:rPr>
          <w:rStyle w:val="Emphasis"/>
        </w:rPr>
        <w:t>Some guidance</w:t>
      </w:r>
      <w:r w:rsidRPr="00411FBE">
        <w:rPr>
          <w:rStyle w:val="StyleUnderline"/>
        </w:rPr>
        <w:t xml:space="preserve"> of the </w:t>
      </w:r>
      <w:r w:rsidRPr="00771DAC">
        <w:rPr>
          <w:rStyle w:val="Emphasis"/>
        </w:rPr>
        <w:t>right sort</w:t>
      </w:r>
      <w:r w:rsidRPr="00411FBE">
        <w:rPr>
          <w:rStyle w:val="StyleUnderline"/>
        </w:rPr>
        <w:t xml:space="preserve"> may nonetheless be </w:t>
      </w:r>
      <w:r w:rsidRPr="00771DAC">
        <w:rPr>
          <w:rStyle w:val="Emphasis"/>
        </w:rPr>
        <w:t>valuable</w:t>
      </w:r>
      <w:r w:rsidRPr="00411FBE">
        <w:rPr>
          <w:rStyle w:val="StyleUnderline"/>
        </w:rPr>
        <w:t xml:space="preserve">. </w:t>
      </w:r>
      <w:r w:rsidRPr="00771DAC">
        <w:rPr>
          <w:rStyle w:val="StyleUnderline"/>
        </w:rPr>
        <w:t xml:space="preserve">The </w:t>
      </w:r>
      <w:r w:rsidRPr="00771DAC">
        <w:rPr>
          <w:rStyle w:val="Emphasis"/>
        </w:rPr>
        <w:t>President, through the Attorney General, sets the prosecutorial priorities of the Department of Justice</w:t>
      </w:r>
      <w:r w:rsidRPr="00411FBE">
        <w:rPr>
          <w:rStyle w:val="StyleUnderline"/>
        </w:rPr>
        <w:t xml:space="preserve">, </w:t>
      </w:r>
      <w:r w:rsidRPr="00771DAC">
        <w:rPr>
          <w:rStyle w:val="Emphasis"/>
        </w:rPr>
        <w:t>including the ninety-three U.S. Attorney's Offices ("USAOs</w:t>
      </w:r>
      <w:r>
        <w:t xml:space="preserve">"). </w:t>
      </w:r>
      <w:r w:rsidRPr="00771DAC">
        <w:rPr>
          <w:rStyle w:val="Emphasis"/>
        </w:rPr>
        <w:t>Recently, examples</w:t>
      </w:r>
      <w:r w:rsidRPr="00411FBE">
        <w:rPr>
          <w:rStyle w:val="StyleUnderline"/>
        </w:rPr>
        <w:t xml:space="preserve"> of the </w:t>
      </w:r>
      <w:r w:rsidRPr="00771DAC">
        <w:rPr>
          <w:rStyle w:val="Emphasis"/>
        </w:rPr>
        <w:t>lenient exercise of centralized prosecutorial discretion</w:t>
      </w:r>
      <w:r w:rsidRPr="00411FBE">
        <w:rPr>
          <w:rStyle w:val="StyleUnderline"/>
        </w:rPr>
        <w:t xml:space="preserve"> </w:t>
      </w:r>
      <w:r w:rsidRPr="00771DAC">
        <w:rPr>
          <w:rStyle w:val="Emphasis"/>
        </w:rPr>
        <w:t>surfaced prominently</w:t>
      </w:r>
      <w:r w:rsidRPr="00411FBE">
        <w:rPr>
          <w:rStyle w:val="StyleUnderline"/>
        </w:rPr>
        <w:t>. Attorney General</w:t>
      </w:r>
      <w:r>
        <w:t xml:space="preserve"> Eric </w:t>
      </w:r>
      <w:r w:rsidRPr="00771DAC">
        <w:rPr>
          <w:rStyle w:val="Emphasis"/>
        </w:rPr>
        <w:t>Holder announced</w:t>
      </w:r>
      <w:r w:rsidRPr="00411FBE">
        <w:rPr>
          <w:rStyle w:val="StyleUnderline"/>
        </w:rPr>
        <w:t xml:space="preserve"> that "certain drug offenders" would "</w:t>
      </w:r>
      <w:r w:rsidRPr="00771DAC">
        <w:rPr>
          <w:rStyle w:val="Emphasis"/>
        </w:rPr>
        <w:t>no longer be charged with offenses that "impose</w:t>
      </w:r>
      <w:r>
        <w:t xml:space="preserve"> draconian </w:t>
      </w:r>
      <w:r w:rsidRPr="00771DAC">
        <w:rPr>
          <w:rStyle w:val="Emphasis"/>
        </w:rPr>
        <w:t>mandatory minimum sentences'</w:t>
      </w:r>
      <w:r>
        <w:t xml:space="preserve"> " 197Link to the text of the note </w:t>
      </w:r>
      <w:r w:rsidRPr="00411FBE">
        <w:rPr>
          <w:rStyle w:val="StyleUnderline"/>
        </w:rPr>
        <w:t>and</w:t>
      </w:r>
      <w:r>
        <w:t xml:space="preserve"> that some </w:t>
      </w:r>
      <w:r w:rsidRPr="00771DAC">
        <w:rPr>
          <w:rStyle w:val="Emphasis"/>
        </w:rPr>
        <w:t>undocumented immigrants</w:t>
      </w:r>
      <w:r w:rsidRPr="00411FBE">
        <w:rPr>
          <w:rStyle w:val="StyleUnderline"/>
        </w:rPr>
        <w:t xml:space="preserve"> who meet several requirements and "are younger than 30" would be</w:t>
      </w:r>
      <w:r w:rsidRPr="00411FBE">
        <w:t xml:space="preserve"> eligible for "</w:t>
      </w:r>
      <w:r w:rsidRPr="00771DAC">
        <w:rPr>
          <w:rStyle w:val="Emphasis"/>
        </w:rPr>
        <w:t>deferred</w:t>
      </w:r>
      <w:r w:rsidRPr="00411FBE">
        <w:t xml:space="preserve"> action" </w:t>
      </w:r>
      <w:r w:rsidRPr="00771DAC">
        <w:rPr>
          <w:rStyle w:val="Emphasis"/>
        </w:rPr>
        <w:t>from prosecution</w:t>
      </w:r>
      <w:r w:rsidRPr="00771DAC">
        <w:rPr>
          <w:rStyle w:val="StyleUnderline"/>
        </w:rPr>
        <w:t xml:space="preserve"> for two years</w:t>
      </w:r>
      <w:r>
        <w:t>. 198Link to the text of the note</w:t>
      </w:r>
    </w:p>
    <w:p w14:paraId="0F09ECED" w14:textId="77777777" w:rsidR="003D0D54" w:rsidRDefault="003D0D54" w:rsidP="003D0D54">
      <w:r w:rsidRPr="00411FBE">
        <w:rPr>
          <w:rStyle w:val="StyleUnderline"/>
        </w:rPr>
        <w:t xml:space="preserve">Such </w:t>
      </w:r>
      <w:r w:rsidRPr="00771DAC">
        <w:rPr>
          <w:rStyle w:val="Emphasis"/>
        </w:rPr>
        <w:t>centralized direction</w:t>
      </w:r>
      <w:r w:rsidRPr="00411FBE">
        <w:rPr>
          <w:rStyle w:val="StyleUnderline"/>
        </w:rPr>
        <w:t xml:space="preserve"> involving </w:t>
      </w:r>
      <w:r w:rsidRPr="00771DAC">
        <w:rPr>
          <w:rStyle w:val="Emphasis"/>
        </w:rPr>
        <w:t>broad classes of cases</w:t>
      </w:r>
      <w:r w:rsidRPr="00411FBE">
        <w:rPr>
          <w:rStyle w:val="StyleUnderline"/>
        </w:rPr>
        <w:t xml:space="preserve"> are </w:t>
      </w:r>
      <w:r w:rsidRPr="00771DAC">
        <w:rPr>
          <w:rStyle w:val="Emphasis"/>
        </w:rPr>
        <w:t>not typical</w:t>
      </w:r>
      <w:r w:rsidRPr="00411FBE">
        <w:rPr>
          <w:rStyle w:val="StyleUnderline"/>
        </w:rPr>
        <w:t>, however, of the more individualized determinations made by federal and state prosecutors every day</w:t>
      </w:r>
      <w:r>
        <w:t xml:space="preserve">. </w:t>
      </w:r>
      <w:r w:rsidRPr="00411FBE">
        <w:rPr>
          <w:rStyle w:val="StyleUnderline"/>
        </w:rPr>
        <w:t xml:space="preserve">At the </w:t>
      </w:r>
      <w:r w:rsidRPr="00771DAC">
        <w:rPr>
          <w:rStyle w:val="Emphasis"/>
        </w:rPr>
        <w:t>federal level</w:t>
      </w:r>
      <w:r>
        <w:t xml:space="preserve">, </w:t>
      </w:r>
      <w:r w:rsidRPr="00771DAC">
        <w:rPr>
          <w:rStyle w:val="Emphasis"/>
        </w:rPr>
        <w:t>many</w:t>
      </w:r>
      <w:r>
        <w:t xml:space="preserve"> [*1137] </w:t>
      </w:r>
      <w:r w:rsidRPr="00771DAC">
        <w:rPr>
          <w:rStyle w:val="Emphasis"/>
        </w:rPr>
        <w:t>of the baseline criteria</w:t>
      </w:r>
      <w:r w:rsidRPr="00411FBE">
        <w:rPr>
          <w:rStyle w:val="StyleUnderline"/>
        </w:rPr>
        <w:t xml:space="preserve"> are </w:t>
      </w:r>
      <w:r w:rsidRPr="00771DAC">
        <w:rPr>
          <w:rStyle w:val="Emphasis"/>
        </w:rPr>
        <w:t>set out in the U.S. Attorney's Manual</w:t>
      </w:r>
      <w:r w:rsidRPr="00411FBE">
        <w:rPr>
          <w:rStyle w:val="StyleUnderline"/>
        </w:rPr>
        <w:t xml:space="preserve">, a set of </w:t>
      </w:r>
      <w:r w:rsidRPr="00771DAC">
        <w:rPr>
          <w:rStyle w:val="Emphasis"/>
        </w:rPr>
        <w:t>internal guidelines issued by the Department</w:t>
      </w:r>
      <w:r>
        <w:t xml:space="preserve">. 199Link to the text of the note </w:t>
      </w:r>
      <w:r w:rsidRPr="00411FBE">
        <w:rPr>
          <w:rStyle w:val="StyleUnderline"/>
        </w:rPr>
        <w:t xml:space="preserve">The Department has </w:t>
      </w:r>
      <w:r w:rsidRPr="00771DAC">
        <w:rPr>
          <w:rStyle w:val="Emphasis"/>
        </w:rPr>
        <w:t>supplemented</w:t>
      </w:r>
      <w:r w:rsidRPr="00411FBE">
        <w:rPr>
          <w:rStyle w:val="StyleUnderline"/>
        </w:rPr>
        <w:t xml:space="preserve"> the </w:t>
      </w:r>
      <w:r w:rsidRPr="00771DAC">
        <w:rPr>
          <w:rStyle w:val="Emphasis"/>
        </w:rPr>
        <w:t>general</w:t>
      </w:r>
      <w:r w:rsidRPr="00411FBE">
        <w:rPr>
          <w:rStyle w:val="StyleUnderline"/>
        </w:rPr>
        <w:t xml:space="preserve"> </w:t>
      </w:r>
      <w:r w:rsidRPr="00771DAC">
        <w:rPr>
          <w:rStyle w:val="StyleUnderline"/>
        </w:rPr>
        <w:t xml:space="preserve">guidelines of the Manual with </w:t>
      </w:r>
      <w:r w:rsidRPr="00771DAC">
        <w:rPr>
          <w:rStyle w:val="Emphasis"/>
        </w:rPr>
        <w:t>statute-specific guidelines</w:t>
      </w:r>
      <w:r w:rsidRPr="00771DAC">
        <w:rPr>
          <w:rStyle w:val="StyleUnderline"/>
        </w:rPr>
        <w:t>, many of which are collected in the Criminal Resource Manu</w:t>
      </w:r>
      <w:r>
        <w:t xml:space="preserve">al. 200Link to the text of the note Thus, </w:t>
      </w:r>
      <w:r w:rsidRPr="00411FBE">
        <w:rPr>
          <w:rStyle w:val="StyleUnderline"/>
        </w:rPr>
        <w:t xml:space="preserve">to take but </w:t>
      </w:r>
      <w:r w:rsidRPr="00771DAC">
        <w:rPr>
          <w:rStyle w:val="Emphasis"/>
        </w:rPr>
        <w:t>one example</w:t>
      </w:r>
      <w:r w:rsidRPr="00411FBE">
        <w:rPr>
          <w:rStyle w:val="StyleUnderline"/>
        </w:rPr>
        <w:t xml:space="preserve">, the </w:t>
      </w:r>
      <w:r w:rsidRPr="00771DAC">
        <w:rPr>
          <w:rStyle w:val="StyleUnderline"/>
        </w:rPr>
        <w:t xml:space="preserve">Department has issued </w:t>
      </w:r>
      <w:r w:rsidRPr="00771DAC">
        <w:rPr>
          <w:rStyle w:val="Emphasis"/>
        </w:rPr>
        <w:t>detailed "prosecutive screening criteria</w:t>
      </w:r>
      <w:r>
        <w:t xml:space="preserve">" 201Link to the text of the note </w:t>
      </w:r>
      <w:r w:rsidRPr="00411FBE">
        <w:rPr>
          <w:rStyle w:val="StyleUnderline"/>
        </w:rPr>
        <w:t xml:space="preserve">to </w:t>
      </w:r>
      <w:r w:rsidRPr="00771DAC">
        <w:rPr>
          <w:rStyle w:val="Emphasis"/>
        </w:rPr>
        <w:t>guide U.S. Attorneys bringing prosecutions for violations of the Child Support Recovery Act</w:t>
      </w:r>
      <w:r>
        <w:t xml:space="preserve"> </w:t>
      </w:r>
      <w:r w:rsidRPr="00771DAC">
        <w:rPr>
          <w:rStyle w:val="StyleUnderline"/>
        </w:rPr>
        <w:t xml:space="preserve">of 1992. </w:t>
      </w:r>
      <w:r>
        <w:t>202Link to the text of the note</w:t>
      </w:r>
    </w:p>
    <w:p w14:paraId="0AD2F59A" w14:textId="77777777" w:rsidR="003D0D54" w:rsidRDefault="003D0D54" w:rsidP="003D0D54">
      <w:r>
        <w:t xml:space="preserve">The extent of the Department's control over the discretion of individual U.S. Attorneys is a matter of debate. Professor Dan Kahan, for instance, has argued that the "strong history and culture of independence" of U.S. Attorneys make them only "nominally subordinate to the Attorney General." 203Link to the text of the note Others, however, contend that </w:t>
      </w:r>
      <w:r w:rsidRPr="00411FBE">
        <w:rPr>
          <w:rStyle w:val="StyleUnderline"/>
        </w:rPr>
        <w:t xml:space="preserve">the </w:t>
      </w:r>
      <w:r w:rsidRPr="00771DAC">
        <w:rPr>
          <w:rStyle w:val="Emphasis"/>
        </w:rPr>
        <w:t>Department</w:t>
      </w:r>
      <w:r w:rsidRPr="00771DAC">
        <w:rPr>
          <w:rStyle w:val="StyleUnderline"/>
        </w:rPr>
        <w:t xml:space="preserve"> has</w:t>
      </w:r>
      <w:r w:rsidRPr="00411FBE">
        <w:rPr>
          <w:rStyle w:val="StyleUnderline"/>
        </w:rPr>
        <w:t xml:space="preserve"> </w:t>
      </w:r>
      <w:r w:rsidRPr="00771DAC">
        <w:rPr>
          <w:rStyle w:val="Emphasis"/>
        </w:rPr>
        <w:t>substantial influence over individual U.S. Attorneys</w:t>
      </w:r>
      <w:r w:rsidRPr="00411FBE">
        <w:rPr>
          <w:rStyle w:val="StyleUnderline"/>
        </w:rPr>
        <w:t xml:space="preserve">, given their </w:t>
      </w:r>
      <w:r w:rsidRPr="00771DAC">
        <w:rPr>
          <w:rStyle w:val="Emphasis"/>
        </w:rPr>
        <w:t>reliance on Washington</w:t>
      </w:r>
      <w:r w:rsidRPr="00411FBE">
        <w:rPr>
          <w:rStyle w:val="StyleUnderline"/>
        </w:rPr>
        <w:t xml:space="preserve"> for </w:t>
      </w:r>
      <w:r w:rsidRPr="00771DAC">
        <w:rPr>
          <w:rStyle w:val="Emphasis"/>
        </w:rPr>
        <w:t>later judicial and political appointments</w:t>
      </w:r>
      <w:r w:rsidRPr="00411FBE">
        <w:rPr>
          <w:rStyle w:val="StyleUnderline"/>
        </w:rPr>
        <w:t xml:space="preserve">, and given the </w:t>
      </w:r>
      <w:r w:rsidRPr="00771DAC">
        <w:rPr>
          <w:rStyle w:val="Emphasis"/>
        </w:rPr>
        <w:t>fragmented nature of local political elites</w:t>
      </w:r>
      <w:r>
        <w:t>. 204Link to the text of the note Within the individual USAOs, Assistant U.S. Attorneys do not go unsupervised, but they also tend to enjoy broad prosecutorial discretion. Whether this is due to their increasing length of tenure, the growth of civil service protections, or some other factor is difficult to say. 205Link to the text of the note</w:t>
      </w:r>
    </w:p>
    <w:p w14:paraId="5A24BC95" w14:textId="77777777" w:rsidR="003D0D54" w:rsidRPr="00771DAC" w:rsidRDefault="003D0D54" w:rsidP="003D0D54">
      <w:pPr>
        <w:rPr>
          <w:rStyle w:val="Emphasis"/>
        </w:rPr>
      </w:pPr>
      <w:r w:rsidRPr="00771DAC">
        <w:rPr>
          <w:rStyle w:val="Emphasis"/>
        </w:rPr>
        <w:t>More formal internal policies</w:t>
      </w:r>
      <w:r w:rsidRPr="00B41485">
        <w:rPr>
          <w:rStyle w:val="StyleUnderline"/>
        </w:rPr>
        <w:t xml:space="preserve"> for the </w:t>
      </w:r>
      <w:r w:rsidRPr="00771DAC">
        <w:rPr>
          <w:rStyle w:val="Emphasis"/>
        </w:rPr>
        <w:t>exercise of prosecutorial discretion</w:t>
      </w:r>
      <w:r>
        <w:t xml:space="preserve"> </w:t>
      </w:r>
      <w:r w:rsidRPr="00771DAC">
        <w:rPr>
          <w:rStyle w:val="StyleUnderline"/>
        </w:rPr>
        <w:t xml:space="preserve">would seem to </w:t>
      </w:r>
      <w:r w:rsidRPr="00771DAC">
        <w:rPr>
          <w:rStyle w:val="Emphasis"/>
        </w:rPr>
        <w:t>hold especial promise</w:t>
      </w:r>
      <w:r>
        <w:t xml:space="preserve"> in state systems </w:t>
      </w:r>
      <w:r w:rsidRPr="00771DAC">
        <w:rPr>
          <w:rStyle w:val="StyleUnderline"/>
        </w:rPr>
        <w:t>where "</w:t>
      </w:r>
      <w:r w:rsidRPr="00771DAC">
        <w:rPr>
          <w:rStyle w:val="Emphasis"/>
        </w:rPr>
        <w:t>use</w:t>
      </w:r>
      <w:r w:rsidRPr="00B41485">
        <w:rPr>
          <w:rStyle w:val="StyleUnderline"/>
        </w:rPr>
        <w:t xml:space="preserve"> of general written guidelines is </w:t>
      </w:r>
      <w:r w:rsidRPr="00771DAC">
        <w:rPr>
          <w:rStyle w:val="Emphasis"/>
        </w:rPr>
        <w:t>sporadic</w:t>
      </w:r>
      <w:r w:rsidRPr="00B41485">
        <w:rPr>
          <w:rStyle w:val="StyleUnderline"/>
        </w:rPr>
        <w:t>" and "there is</w:t>
      </w:r>
      <w:r>
        <w:t xml:space="preserve"> [*1138] </w:t>
      </w:r>
      <w:r w:rsidRPr="00771DAC">
        <w:rPr>
          <w:rStyle w:val="Emphasis"/>
        </w:rPr>
        <w:t>typically no regularized or substantial training</w:t>
      </w:r>
      <w:r>
        <w:t xml:space="preserve"> at the start of a prosecutor's career." 206Link to the text of the note </w:t>
      </w:r>
      <w:r w:rsidRPr="00771DAC">
        <w:rPr>
          <w:rStyle w:val="Emphasis"/>
        </w:rPr>
        <w:t>But</w:t>
      </w:r>
      <w:r w:rsidRPr="00B41485">
        <w:rPr>
          <w:rStyle w:val="StyleUnderline"/>
        </w:rPr>
        <w:t xml:space="preserve"> efforts to </w:t>
      </w:r>
      <w:r w:rsidRPr="00771DAC">
        <w:rPr>
          <w:rStyle w:val="Emphasis"/>
        </w:rPr>
        <w:t>subject prosecutorial discretion to substantial external or post hoc review</w:t>
      </w:r>
      <w:r w:rsidRPr="00B41485">
        <w:rPr>
          <w:rStyle w:val="StyleUnderline"/>
        </w:rPr>
        <w:t xml:space="preserve"> will </w:t>
      </w:r>
      <w:r w:rsidRPr="00771DAC">
        <w:rPr>
          <w:rStyle w:val="Emphasis"/>
        </w:rPr>
        <w:t>only weigh down and bureaucratize the entire process</w:t>
      </w:r>
      <w:r>
        <w:t xml:space="preserve">. Indeed, related concerns with efficiency and limited resource capacity - especially surrounding the implementation of drug policy 207Link to the text of the note - have been an important driver in increasing prosecutorial discretion in continental European countries, long considered jurisdictions with limited or even nonexistent prosecutorial discretion. 208Link to the text of the note </w:t>
      </w:r>
      <w:r w:rsidRPr="00B41485">
        <w:rPr>
          <w:rStyle w:val="StyleUnderline"/>
        </w:rPr>
        <w:t xml:space="preserve">Guidelines and training </w:t>
      </w:r>
      <w:r w:rsidRPr="00771DAC">
        <w:rPr>
          <w:rStyle w:val="Emphasis"/>
        </w:rPr>
        <w:t xml:space="preserve">within the executive branch </w:t>
      </w:r>
      <w:r w:rsidRPr="00771DAC">
        <w:rPr>
          <w:rStyle w:val="Emphasis"/>
        </w:rPr>
        <w:lastRenderedPageBreak/>
        <w:t>itself</w:t>
      </w:r>
      <w:r w:rsidRPr="00771DAC">
        <w:rPr>
          <w:rStyle w:val="StyleUnderline"/>
        </w:rPr>
        <w:t xml:space="preserve"> hold forth </w:t>
      </w:r>
      <w:r w:rsidRPr="00B41485">
        <w:rPr>
          <w:rStyle w:val="StyleUnderline"/>
        </w:rPr>
        <w:t xml:space="preserve">the </w:t>
      </w:r>
      <w:r w:rsidRPr="00771DAC">
        <w:rPr>
          <w:rStyle w:val="Emphasis"/>
        </w:rPr>
        <w:t>promise</w:t>
      </w:r>
      <w:r w:rsidRPr="00B41485">
        <w:rPr>
          <w:rStyle w:val="StyleUnderline"/>
        </w:rPr>
        <w:t xml:space="preserve"> of </w:t>
      </w:r>
      <w:r w:rsidRPr="00771DAC">
        <w:rPr>
          <w:rStyle w:val="Emphasis"/>
        </w:rPr>
        <w:t>channeling discretion</w:t>
      </w:r>
      <w:r w:rsidRPr="00B41485">
        <w:rPr>
          <w:rStyle w:val="StyleUnderline"/>
        </w:rPr>
        <w:t xml:space="preserve"> and </w:t>
      </w:r>
      <w:r w:rsidRPr="00771DAC">
        <w:rPr>
          <w:rStyle w:val="Emphasis"/>
        </w:rPr>
        <w:t>achieving</w:t>
      </w:r>
      <w:r w:rsidRPr="00771DAC">
        <w:t xml:space="preserve"> some </w:t>
      </w:r>
      <w:r w:rsidRPr="00771DAC">
        <w:rPr>
          <w:rStyle w:val="Emphasis"/>
        </w:rPr>
        <w:t>consistency and uniformity among jurisdictions.</w:t>
      </w:r>
    </w:p>
    <w:p w14:paraId="48439CAD" w14:textId="305F97A9" w:rsidR="003D0D54" w:rsidRDefault="003D0D54" w:rsidP="003D0D54">
      <w:r w:rsidRPr="00771DAC">
        <w:rPr>
          <w:rStyle w:val="Emphasis"/>
        </w:rPr>
        <w:t>To go beyond that</w:t>
      </w:r>
      <w:r w:rsidRPr="00B41485">
        <w:rPr>
          <w:rStyle w:val="StyleUnderline"/>
        </w:rPr>
        <w:t xml:space="preserve"> is to risk the </w:t>
      </w:r>
      <w:r w:rsidRPr="00771DAC">
        <w:rPr>
          <w:rStyle w:val="Emphasis"/>
        </w:rPr>
        <w:t>sacrifice of a system</w:t>
      </w:r>
      <w:r w:rsidRPr="00771DAC">
        <w:rPr>
          <w:rStyle w:val="StyleUnderline"/>
        </w:rPr>
        <w:t xml:space="preserve"> that produces </w:t>
      </w:r>
      <w:r w:rsidRPr="00B41485">
        <w:t xml:space="preserve">more </w:t>
      </w:r>
      <w:r>
        <w:t xml:space="preserve">than its share of </w:t>
      </w:r>
      <w:r w:rsidRPr="00771DAC">
        <w:rPr>
          <w:rStyle w:val="StyleUnderline"/>
        </w:rPr>
        <w:t xml:space="preserve">individually </w:t>
      </w:r>
      <w:r w:rsidRPr="00771DAC">
        <w:rPr>
          <w:rStyle w:val="Emphasis"/>
        </w:rPr>
        <w:t>humane restraint</w:t>
      </w:r>
      <w:r w:rsidRPr="00771DAC">
        <w:rPr>
          <w:rStyle w:val="StyleUnderline"/>
        </w:rPr>
        <w:t xml:space="preserve"> and</w:t>
      </w:r>
      <w:r w:rsidRPr="00B41485">
        <w:rPr>
          <w:rStyle w:val="StyleUnderline"/>
        </w:rPr>
        <w:t xml:space="preserve"> </w:t>
      </w:r>
      <w:r w:rsidRPr="00771DAC">
        <w:rPr>
          <w:rStyle w:val="StyleUnderline"/>
        </w:rPr>
        <w:t xml:space="preserve">collectively </w:t>
      </w:r>
      <w:r w:rsidRPr="00771DAC">
        <w:rPr>
          <w:rStyle w:val="Emphasis"/>
        </w:rPr>
        <w:t>protective action</w:t>
      </w:r>
      <w:r w:rsidRPr="00B41485">
        <w:rPr>
          <w:rStyle w:val="StyleUnderline"/>
        </w:rPr>
        <w:t xml:space="preserve">. The </w:t>
      </w:r>
      <w:r w:rsidRPr="00771DAC">
        <w:rPr>
          <w:rStyle w:val="Emphasis"/>
        </w:rPr>
        <w:t>critics</w:t>
      </w:r>
      <w:r w:rsidRPr="00B41485">
        <w:rPr>
          <w:rStyle w:val="StyleUnderline"/>
        </w:rPr>
        <w:t xml:space="preserve"> harp on cases they</w:t>
      </w:r>
      <w:r>
        <w:t xml:space="preserve"> rightly or wrongly </w:t>
      </w:r>
      <w:r w:rsidRPr="00B41485">
        <w:rPr>
          <w:rStyle w:val="StyleUnderline"/>
        </w:rPr>
        <w:t xml:space="preserve">feel should not be brought. They </w:t>
      </w:r>
      <w:r w:rsidRPr="00771DAC">
        <w:rPr>
          <w:rStyle w:val="Emphasis"/>
        </w:rPr>
        <w:t>frequently have little interest in discovering</w:t>
      </w:r>
      <w:r w:rsidRPr="00B41485">
        <w:rPr>
          <w:rStyle w:val="StyleUnderline"/>
        </w:rPr>
        <w:t xml:space="preserve"> the </w:t>
      </w:r>
      <w:r w:rsidRPr="00771DAC">
        <w:rPr>
          <w:rStyle w:val="Emphasis"/>
        </w:rPr>
        <w:t>myriad instances of mature judgment</w:t>
      </w:r>
      <w:r w:rsidRPr="00B41485">
        <w:rPr>
          <w:rStyle w:val="StyleUnderline"/>
        </w:rPr>
        <w:t xml:space="preserve"> that </w:t>
      </w:r>
      <w:r w:rsidRPr="00771DAC">
        <w:rPr>
          <w:rStyle w:val="StyleUnderline"/>
        </w:rPr>
        <w:t xml:space="preserve">result in </w:t>
      </w:r>
      <w:r w:rsidRPr="00771DAC">
        <w:rPr>
          <w:rStyle w:val="Emphasis"/>
        </w:rPr>
        <w:t>decisions not to charge</w:t>
      </w:r>
      <w:r w:rsidRPr="00B41485">
        <w:rPr>
          <w:rStyle w:val="StyleUnderline"/>
        </w:rPr>
        <w:t xml:space="preserve"> or to overcharge, and </w:t>
      </w:r>
      <w:r w:rsidRPr="00771DAC">
        <w:rPr>
          <w:rStyle w:val="Emphasis"/>
        </w:rPr>
        <w:t>not to seek the limits</w:t>
      </w:r>
      <w:r w:rsidRPr="00B41485">
        <w:rPr>
          <w:rStyle w:val="StyleUnderline"/>
        </w:rPr>
        <w:t xml:space="preserve"> of permissible punishment.</w:t>
      </w:r>
      <w:r>
        <w:t xml:space="preserve"> Is prosecutorial discretion perfect? Heavens no. But </w:t>
      </w:r>
      <w:r w:rsidRPr="00B41485">
        <w:rPr>
          <w:rStyle w:val="StyleUnderline"/>
        </w:rPr>
        <w:t xml:space="preserve">the </w:t>
      </w:r>
      <w:r w:rsidRPr="00771DAC">
        <w:rPr>
          <w:rStyle w:val="Emphasis"/>
        </w:rPr>
        <w:t>suggested substitutes</w:t>
      </w:r>
      <w:r>
        <w:t xml:space="preserve"> for the most part </w:t>
      </w:r>
      <w:r w:rsidRPr="00B41485">
        <w:rPr>
          <w:rStyle w:val="StyleUnderline"/>
        </w:rPr>
        <w:t xml:space="preserve">present the prospect of </w:t>
      </w:r>
      <w:r w:rsidRPr="00771DAC">
        <w:rPr>
          <w:rStyle w:val="Emphasis"/>
        </w:rPr>
        <w:t>ceaseless wrangling</w:t>
      </w:r>
      <w:r w:rsidRPr="00B41485">
        <w:rPr>
          <w:rStyle w:val="StyleUnderline"/>
        </w:rPr>
        <w:t xml:space="preserve"> or </w:t>
      </w:r>
      <w:r w:rsidRPr="00771DAC">
        <w:rPr>
          <w:rStyle w:val="Emphasis"/>
        </w:rPr>
        <w:t>interminable decision by committee</w:t>
      </w:r>
      <w:r w:rsidRPr="00B41485">
        <w:rPr>
          <w:rStyle w:val="StyleUnderline"/>
        </w:rPr>
        <w:t xml:space="preserve"> that will </w:t>
      </w:r>
      <w:r w:rsidRPr="00771DAC">
        <w:rPr>
          <w:rStyle w:val="Emphasis"/>
        </w:rPr>
        <w:t>bring what is</w:t>
      </w:r>
      <w:r w:rsidRPr="00771DAC">
        <w:t>, after all</w:t>
      </w:r>
      <w:r>
        <w:t xml:space="preserve">, </w:t>
      </w:r>
      <w:r w:rsidRPr="00771DAC">
        <w:rPr>
          <w:rStyle w:val="Emphasis"/>
        </w:rPr>
        <w:t>only the initial step in the criminal justice system to a slow crawl or virtual stop</w:t>
      </w:r>
      <w:r w:rsidRPr="00771DAC">
        <w:rPr>
          <w:rStyle w:val="StyleUnderline"/>
        </w:rPr>
        <w:t xml:space="preserve">. </w:t>
      </w:r>
      <w:r>
        <w:t>The Framers understood the virtues of collective external deliberation in criminal justice when they provided for grand and petit juries. That they did not go further should give great pause to those who would.</w:t>
      </w:r>
    </w:p>
    <w:p w14:paraId="599DB24B" w14:textId="130D2972" w:rsidR="003D0D54" w:rsidRDefault="003D0D54" w:rsidP="003D0D54">
      <w:pPr>
        <w:pStyle w:val="Heading3"/>
      </w:pPr>
      <w:r>
        <w:lastRenderedPageBreak/>
        <w:t>2NC---S---CJS Legitimacy</w:t>
      </w:r>
    </w:p>
    <w:p w14:paraId="11CDDB9D" w14:textId="77777777" w:rsidR="003D0D54" w:rsidRDefault="003D0D54" w:rsidP="003D0D54">
      <w:pPr>
        <w:pStyle w:val="Heading4"/>
      </w:pPr>
      <w:r>
        <w:t>Solves CJS legitimacy</w:t>
      </w:r>
    </w:p>
    <w:p w14:paraId="216ECCE3" w14:textId="77777777" w:rsidR="003D0D54" w:rsidRPr="00212CAF" w:rsidRDefault="003D0D54" w:rsidP="003D0D54">
      <w:pPr>
        <w:rPr>
          <w:rStyle w:val="Style13ptBold"/>
        </w:rPr>
      </w:pPr>
      <w:r>
        <w:rPr>
          <w:rStyle w:val="Style13ptBold"/>
        </w:rPr>
        <w:t>Murray 12</w:t>
      </w:r>
      <w:r w:rsidRPr="00212CAF">
        <w:t xml:space="preserve"> – </w:t>
      </w:r>
      <w:r>
        <w:t>Appellate Atty.-Public Defender Service for DC</w:t>
      </w:r>
    </w:p>
    <w:p w14:paraId="32B6D271" w14:textId="77777777" w:rsidR="003D0D54" w:rsidRDefault="003D0D54" w:rsidP="003D0D54">
      <w:r>
        <w:t>Justin Murray, JD-Georgetown Law (2010), ARTICLE: REIMAGINING CRIMINAL PROSECUTION: TOWARD A COLOR-CONSCIOUS PROFESSIONAL ETHIC FOR PROSECUTORS, 49 Am. Crim. L. Rev. 1541, 2012, Lexis</w:t>
      </w:r>
    </w:p>
    <w:p w14:paraId="2AB418D0" w14:textId="77777777" w:rsidR="003D0D54" w:rsidRPr="00BF20F7" w:rsidRDefault="003D0D54" w:rsidP="003D0D54"/>
    <w:p w14:paraId="31DC6E86" w14:textId="28D4D12E" w:rsidR="003D0D54" w:rsidRDefault="003D0D54" w:rsidP="003D0D54">
      <w:r>
        <w:t xml:space="preserve">Finally, </w:t>
      </w:r>
      <w:r w:rsidRPr="00BF20F7">
        <w:rPr>
          <w:rStyle w:val="StyleUnderline"/>
        </w:rPr>
        <w:t>race not only shapes the way jurors and others perceive black criminal defendants, but also their assessment of crime victims, witnesses, and others involved in the case</w:t>
      </w:r>
      <w:r>
        <w:t xml:space="preserve">. 305Link to the text of the note </w:t>
      </w:r>
      <w:r w:rsidRPr="00BF20F7">
        <w:rPr>
          <w:rStyle w:val="StyleUnderline"/>
        </w:rPr>
        <w:t>Color-conscious advocacy is not merely a way to improve the lot of black defendants within the criminal-justice system</w:t>
      </w:r>
      <w:r>
        <w:t xml:space="preserve">; </w:t>
      </w:r>
      <w:r w:rsidRPr="00BF20F7">
        <w:rPr>
          <w:rStyle w:val="StyleUnderline"/>
        </w:rPr>
        <w:t>rather, it upholds the dignity of all those involved in a criminal trial, allies and adversaries alike</w:t>
      </w:r>
      <w:r>
        <w:t xml:space="preserve">. </w:t>
      </w:r>
      <w:r w:rsidRPr="00BF20F7">
        <w:rPr>
          <w:rStyle w:val="Emphasis"/>
        </w:rPr>
        <w:t>By visibly and conscientiously attending to the racial fairness of criminal trials</w:t>
      </w:r>
      <w:r>
        <w:t xml:space="preserve">, </w:t>
      </w:r>
      <w:r w:rsidRPr="00BF20F7">
        <w:rPr>
          <w:rStyle w:val="Emphasis"/>
        </w:rPr>
        <w:t>prosecutors can make important strides</w:t>
      </w:r>
      <w:r>
        <w:t xml:space="preserve"> </w:t>
      </w:r>
      <w:r w:rsidRPr="00BF20F7">
        <w:rPr>
          <w:rStyle w:val="StyleUnderline"/>
        </w:rPr>
        <w:t xml:space="preserve">toward </w:t>
      </w:r>
      <w:r w:rsidRPr="00BF20F7">
        <w:rPr>
          <w:rStyle w:val="Emphasis"/>
        </w:rPr>
        <w:t>repairing the damaged legitimacy of criminal justice</w:t>
      </w:r>
      <w:r>
        <w:t xml:space="preserve"> </w:t>
      </w:r>
      <w:r w:rsidRPr="00BF20F7">
        <w:rPr>
          <w:rStyle w:val="StyleUnderline"/>
        </w:rPr>
        <w:t xml:space="preserve">in the </w:t>
      </w:r>
      <w:r w:rsidRPr="00BF20F7">
        <w:rPr>
          <w:rStyle w:val="Emphasis"/>
        </w:rPr>
        <w:t>eyes of the many blacks in America</w:t>
      </w:r>
      <w:r>
        <w:t xml:space="preserve"> </w:t>
      </w:r>
      <w:r w:rsidRPr="00BF20F7">
        <w:rPr>
          <w:rStyle w:val="StyleUnderline"/>
        </w:rPr>
        <w:t xml:space="preserve">who </w:t>
      </w:r>
      <w:r w:rsidRPr="00BF20F7">
        <w:rPr>
          <w:rStyle w:val="Emphasis"/>
        </w:rPr>
        <w:t>view the criminal law</w:t>
      </w:r>
      <w:r w:rsidRPr="00BF20F7">
        <w:rPr>
          <w:rStyle w:val="StyleUnderline"/>
        </w:rPr>
        <w:t xml:space="preserve"> as something that is </w:t>
      </w:r>
      <w:r w:rsidRPr="00BF20F7">
        <w:rPr>
          <w:rStyle w:val="Emphasis"/>
        </w:rPr>
        <w:t>there to oppress instead of protect</w:t>
      </w:r>
      <w:r>
        <w:t>. 306Link to the text of the note</w:t>
      </w:r>
    </w:p>
    <w:p w14:paraId="7088E471" w14:textId="77777777" w:rsidR="003D0D54" w:rsidRDefault="003D0D54" w:rsidP="003D0D54">
      <w:pPr>
        <w:pStyle w:val="Heading3"/>
      </w:pPr>
      <w:r>
        <w:lastRenderedPageBreak/>
        <w:t>2NC---S---Follow-On</w:t>
      </w:r>
    </w:p>
    <w:p w14:paraId="4EB0B41E" w14:textId="77777777" w:rsidR="003D0D54" w:rsidRDefault="003D0D54" w:rsidP="003D0D54">
      <w:pPr>
        <w:pStyle w:val="Heading4"/>
      </w:pPr>
      <w:r>
        <w:t>Follow-On</w:t>
      </w:r>
    </w:p>
    <w:p w14:paraId="6BFAC07B" w14:textId="77777777" w:rsidR="003D0D54" w:rsidRPr="00212CAF" w:rsidRDefault="003D0D54" w:rsidP="003D0D54">
      <w:pPr>
        <w:rPr>
          <w:rStyle w:val="Style13ptBold"/>
        </w:rPr>
      </w:pPr>
      <w:r>
        <w:rPr>
          <w:rStyle w:val="Style13ptBold"/>
        </w:rPr>
        <w:t>Murray 12</w:t>
      </w:r>
      <w:r w:rsidRPr="00212CAF">
        <w:t xml:space="preserve"> – </w:t>
      </w:r>
      <w:r>
        <w:t>Appellate Atty.-Public Defender Service for DC</w:t>
      </w:r>
    </w:p>
    <w:p w14:paraId="0DB729DE" w14:textId="77777777" w:rsidR="003D0D54" w:rsidRDefault="003D0D54" w:rsidP="003D0D54">
      <w:r>
        <w:t>Justin Murray, JD-Georgetown Law (2010), ARTICLE: REIMAGINING CRIMINAL PROSECUTION: TOWARD A COLOR-CONSCIOUS PROFESSIONAL ETHIC FOR PROSECUTORS, 49 Am. Crim. L. Rev. 1541, 2012, Lexis</w:t>
      </w:r>
    </w:p>
    <w:p w14:paraId="46CDF4CD" w14:textId="77777777" w:rsidR="003D0D54" w:rsidRPr="00BF20F7" w:rsidRDefault="003D0D54" w:rsidP="003D0D54"/>
    <w:p w14:paraId="66353D6E" w14:textId="77777777" w:rsidR="003D0D54" w:rsidRPr="009B2588" w:rsidRDefault="003D0D54" w:rsidP="003D0D54">
      <w:pPr>
        <w:rPr>
          <w:rStyle w:val="StyleUnderline"/>
        </w:rPr>
      </w:pPr>
      <w:r>
        <w:t xml:space="preserve">Similarly, </w:t>
      </w:r>
      <w:r w:rsidRPr="009B2588">
        <w:rPr>
          <w:rStyle w:val="StyleUnderline"/>
        </w:rPr>
        <w:t xml:space="preserve">if a </w:t>
      </w:r>
      <w:r w:rsidRPr="00C7758B">
        <w:rPr>
          <w:rStyle w:val="Emphasis"/>
        </w:rPr>
        <w:t>prosecutor</w:t>
      </w:r>
      <w:r w:rsidRPr="009B2588">
        <w:rPr>
          <w:rStyle w:val="StyleUnderline"/>
        </w:rPr>
        <w:t xml:space="preserve"> believes that</w:t>
      </w:r>
      <w:r>
        <w:t xml:space="preserve"> office-wide </w:t>
      </w:r>
      <w:r w:rsidRPr="00C7758B">
        <w:rPr>
          <w:rStyle w:val="Emphasis"/>
        </w:rPr>
        <w:t>policies or priorities unnecessarily produce racially inequitable outcomes</w:t>
      </w:r>
      <w:r>
        <w:t xml:space="preserve">, he or </w:t>
      </w:r>
      <w:r w:rsidRPr="009B2588">
        <w:rPr>
          <w:rStyle w:val="StyleUnderline"/>
        </w:rPr>
        <w:t xml:space="preserve">she can </w:t>
      </w:r>
      <w:r w:rsidRPr="00C7758B">
        <w:rPr>
          <w:rStyle w:val="Emphasis"/>
        </w:rPr>
        <w:t>press for reform of those policies</w:t>
      </w:r>
      <w:r w:rsidRPr="009B2588">
        <w:rPr>
          <w:rStyle w:val="StyleUnderline"/>
        </w:rPr>
        <w:t xml:space="preserve">. The prosecutor can seek out </w:t>
      </w:r>
      <w:r w:rsidRPr="00C7758B">
        <w:rPr>
          <w:rStyle w:val="Emphasis"/>
        </w:rPr>
        <w:t>positions with greater influence over policymaking</w:t>
      </w:r>
      <w:r w:rsidRPr="009B2588">
        <w:rPr>
          <w:rStyle w:val="StyleUnderline"/>
        </w:rPr>
        <w:t xml:space="preserve"> and </w:t>
      </w:r>
      <w:r w:rsidRPr="00C7758B">
        <w:rPr>
          <w:rStyle w:val="Emphasis"/>
        </w:rPr>
        <w:t>share</w:t>
      </w:r>
      <w:r>
        <w:t xml:space="preserve"> his or her </w:t>
      </w:r>
      <w:r w:rsidRPr="00C7758B">
        <w:rPr>
          <w:rStyle w:val="Emphasis"/>
        </w:rPr>
        <w:t>ideas</w:t>
      </w:r>
      <w:r w:rsidRPr="009B2588">
        <w:rPr>
          <w:rStyle w:val="StyleUnderline"/>
        </w:rPr>
        <w:t xml:space="preserve"> with those who do. </w:t>
      </w:r>
      <w:r w:rsidRPr="00C7758B">
        <w:rPr>
          <w:rStyle w:val="Emphasis"/>
        </w:rPr>
        <w:t>Even as a line prosecutor with no direct input</w:t>
      </w:r>
      <w:r w:rsidRPr="009B2588">
        <w:rPr>
          <w:rStyle w:val="StyleUnderline"/>
        </w:rPr>
        <w:t xml:space="preserve"> into policy, an individual can make positive contributions by, for example, suggesting and offering to </w:t>
      </w:r>
      <w:r w:rsidRPr="00C7758B">
        <w:rPr>
          <w:rStyle w:val="Emphasis"/>
        </w:rPr>
        <w:t>lead a task force to study the costs and benefits--including race-related consequences</w:t>
      </w:r>
      <w:r w:rsidRPr="009B2588">
        <w:rPr>
          <w:rStyle w:val="StyleUnderline"/>
        </w:rPr>
        <w:t>--of potentially unjust policies or priorities</w:t>
      </w:r>
      <w:r>
        <w:t xml:space="preserve">. 311Link to the text of the note Needless to say, </w:t>
      </w:r>
      <w:r w:rsidRPr="00C7758B">
        <w:rPr>
          <w:rStyle w:val="StyleUnderline"/>
        </w:rPr>
        <w:t>such a prosecutor will not always win these battles</w:t>
      </w:r>
      <w:r>
        <w:t xml:space="preserve">, particularly in the short term. </w:t>
      </w:r>
      <w:r w:rsidRPr="00C7758B">
        <w:rPr>
          <w:rStyle w:val="StyleUnderline"/>
        </w:rPr>
        <w:t xml:space="preserve">Yet, his or her efforts to </w:t>
      </w:r>
      <w:r w:rsidRPr="00C7758B">
        <w:rPr>
          <w:rStyle w:val="Emphasis"/>
        </w:rPr>
        <w:t>raise awareness</w:t>
      </w:r>
      <w:r w:rsidRPr="009B2588">
        <w:rPr>
          <w:rStyle w:val="StyleUnderline"/>
        </w:rPr>
        <w:t xml:space="preserve"> and </w:t>
      </w:r>
      <w:r w:rsidRPr="00C7758B">
        <w:rPr>
          <w:rStyle w:val="Emphasis"/>
        </w:rPr>
        <w:t>highlight dimensions of injustice</w:t>
      </w:r>
      <w:r w:rsidRPr="009B2588">
        <w:rPr>
          <w:rStyle w:val="StyleUnderline"/>
        </w:rPr>
        <w:t xml:space="preserve"> that might </w:t>
      </w:r>
      <w:r w:rsidRPr="00C7758B">
        <w:rPr>
          <w:rStyle w:val="Emphasis"/>
        </w:rPr>
        <w:t>otherwise get overlooked</w:t>
      </w:r>
      <w:r w:rsidRPr="009B2588">
        <w:rPr>
          <w:rStyle w:val="StyleUnderline"/>
        </w:rPr>
        <w:t xml:space="preserve"> has </w:t>
      </w:r>
      <w:r w:rsidRPr="00C7758B">
        <w:rPr>
          <w:rStyle w:val="Emphasis"/>
        </w:rPr>
        <w:t>real potential</w:t>
      </w:r>
      <w:r w:rsidRPr="009B2588">
        <w:rPr>
          <w:rStyle w:val="StyleUnderline"/>
        </w:rPr>
        <w:t xml:space="preserve"> to </w:t>
      </w:r>
      <w:r w:rsidRPr="00C7758B">
        <w:rPr>
          <w:rStyle w:val="Emphasis"/>
        </w:rPr>
        <w:t>plant the seeds for future change at the institutional level</w:t>
      </w:r>
      <w:r w:rsidRPr="009B2588">
        <w:rPr>
          <w:rStyle w:val="StyleUnderline"/>
        </w:rPr>
        <w:t>.</w:t>
      </w:r>
    </w:p>
    <w:p w14:paraId="23828073" w14:textId="77777777" w:rsidR="003D0D54" w:rsidRDefault="003D0D54" w:rsidP="003D0D54">
      <w:r>
        <w:t>[FN 311]</w:t>
      </w:r>
    </w:p>
    <w:p w14:paraId="60868D4C" w14:textId="77777777" w:rsidR="003D0D54" w:rsidRPr="009B2588" w:rsidRDefault="003D0D54" w:rsidP="003D0D54">
      <w:r w:rsidRPr="00C7758B">
        <w:rPr>
          <w:rStyle w:val="StyleUnderline"/>
        </w:rPr>
        <w:t>Angela</w:t>
      </w:r>
      <w:r w:rsidRPr="009B2588">
        <w:t xml:space="preserve"> J. </w:t>
      </w:r>
      <w:r w:rsidRPr="00C7758B">
        <w:rPr>
          <w:rStyle w:val="Emphasis"/>
        </w:rPr>
        <w:t>Davis</w:t>
      </w:r>
      <w:r w:rsidRPr="009B2588">
        <w:t>, Racial Fairness in the Criminal Justice System: The Role of the Prosecutor, 39 COLUM. HUM. RTS. L. REV. 202, 222-24 (2007) (</w:t>
      </w:r>
      <w:r w:rsidRPr="00C7758B">
        <w:rPr>
          <w:rStyle w:val="StyleUnderline"/>
        </w:rPr>
        <w:t xml:space="preserve">discussing </w:t>
      </w:r>
      <w:r w:rsidRPr="00C7758B">
        <w:rPr>
          <w:rStyle w:val="Emphasis"/>
        </w:rPr>
        <w:t>examples</w:t>
      </w:r>
      <w:r w:rsidRPr="00C7758B">
        <w:rPr>
          <w:rStyle w:val="StyleUnderline"/>
        </w:rPr>
        <w:t xml:space="preserve"> of how </w:t>
      </w:r>
      <w:r w:rsidRPr="00C7758B">
        <w:rPr>
          <w:rStyle w:val="Emphasis"/>
        </w:rPr>
        <w:t>prosecutorial task forces that investigated intra-office racial bias</w:t>
      </w:r>
      <w:r w:rsidRPr="009B2588">
        <w:rPr>
          <w:rStyle w:val="StyleUnderline"/>
        </w:rPr>
        <w:t xml:space="preserve"> helped </w:t>
      </w:r>
      <w:r w:rsidRPr="00C7758B">
        <w:rPr>
          <w:rStyle w:val="Emphasis"/>
        </w:rPr>
        <w:t>spur reform initiatives</w:t>
      </w:r>
      <w:r w:rsidRPr="009B2588">
        <w:t>).</w:t>
      </w:r>
    </w:p>
    <w:p w14:paraId="4885034D" w14:textId="313565E3" w:rsidR="003D0D54" w:rsidRDefault="003D0D54" w:rsidP="003D0D54">
      <w:r>
        <w:t>[End FN 311]</w:t>
      </w:r>
    </w:p>
    <w:p w14:paraId="5A93295E" w14:textId="77777777" w:rsidR="003D0D54" w:rsidRDefault="003D0D54" w:rsidP="003D0D54">
      <w:pPr>
        <w:pStyle w:val="Heading3"/>
      </w:pPr>
      <w:r>
        <w:lastRenderedPageBreak/>
        <w:t>2NC---S---Harsh Laws</w:t>
      </w:r>
    </w:p>
    <w:p w14:paraId="5AA6E146" w14:textId="77777777" w:rsidR="003D0D54" w:rsidRDefault="003D0D54" w:rsidP="003D0D54">
      <w:pPr>
        <w:pStyle w:val="Heading4"/>
      </w:pPr>
      <w:r>
        <w:t>Turns and solves laws</w:t>
      </w:r>
    </w:p>
    <w:p w14:paraId="4F1D2A5F" w14:textId="77777777" w:rsidR="003D0D54" w:rsidRPr="00212CAF" w:rsidRDefault="003D0D54" w:rsidP="003D0D54">
      <w:pPr>
        <w:rPr>
          <w:rStyle w:val="Style13ptBold"/>
        </w:rPr>
      </w:pPr>
      <w:r>
        <w:rPr>
          <w:rStyle w:val="Style13ptBold"/>
        </w:rPr>
        <w:t>Murray 12</w:t>
      </w:r>
      <w:r w:rsidRPr="00212CAF">
        <w:t xml:space="preserve"> – </w:t>
      </w:r>
      <w:r>
        <w:t>Appellate Atty.-Public Defender Service for DC</w:t>
      </w:r>
    </w:p>
    <w:p w14:paraId="2CEF6697" w14:textId="77777777" w:rsidR="003D0D54" w:rsidRDefault="003D0D54" w:rsidP="003D0D54">
      <w:r>
        <w:t>Justin Murray, JD-Georgetown Law (2010), ARTICLE: REIMAGINING CRIMINAL PROSECUTION: TOWARD A COLOR-CONSCIOUS PROFESSIONAL ETHIC FOR PROSECUTORS, 49 Am. Crim. L. Rev. 1541, 2012, Lexis</w:t>
      </w:r>
    </w:p>
    <w:p w14:paraId="773F6DCB" w14:textId="77777777" w:rsidR="003D0D54" w:rsidRDefault="003D0D54" w:rsidP="003D0D54"/>
    <w:p w14:paraId="5763F4C3" w14:textId="77777777" w:rsidR="003D0D54" w:rsidRDefault="003D0D54" w:rsidP="003D0D54">
      <w:r w:rsidRPr="00436548">
        <w:rPr>
          <w:rStyle w:val="StyleUnderline"/>
        </w:rPr>
        <w:t>One of the most high-impact</w:t>
      </w:r>
      <w:r>
        <w:t>--but also complex and controversial--</w:t>
      </w:r>
      <w:r w:rsidRPr="00436548">
        <w:rPr>
          <w:rStyle w:val="StyleUnderline"/>
        </w:rPr>
        <w:t>ways that prosecutors can contribute to racial justice is by creatively using their discretion to reshape the law according to the demands of racial justice</w:t>
      </w:r>
      <w:r>
        <w:t>. 249 [FN 249] See Podgor, supra note 19, at 474 ("</w:t>
      </w:r>
      <w:r w:rsidRPr="00436548">
        <w:rPr>
          <w:rStyle w:val="StyleUnderline"/>
        </w:rPr>
        <w:t>Broad prosecutorial discretion provides prosecutors with the ability to move beyond merely matching conduct with statutes. It allows prosecutors to correct bias within our legal system</w:t>
      </w:r>
      <w:r>
        <w:t xml:space="preserve">."). [End FN 249] As I discussed in Part I, a pervasive problem with color-blind analyses of the criminal-justice system is that they assume that the substantive criminal law is race neutral, and </w:t>
      </w:r>
      <w:r w:rsidRPr="00436548">
        <w:t xml:space="preserve">that the only place where </w:t>
      </w:r>
      <w:r w:rsidRPr="00436548">
        <w:rPr>
          <w:rStyle w:val="StyleUnderline"/>
        </w:rPr>
        <w:t>racism has room to maneuver</w:t>
      </w:r>
      <w:r w:rsidRPr="00436548">
        <w:t xml:space="preserve"> is </w:t>
      </w:r>
      <w:r w:rsidRPr="00436548">
        <w:rPr>
          <w:rStyle w:val="StyleUnderline"/>
        </w:rPr>
        <w:t>in the enforcement of the criminal law: police and prosecutorial discretionary decisions, jury verdicts, sentencing decisions, etc.</w:t>
      </w:r>
      <w:r>
        <w:t xml:space="preserve"> 250Link to the text of the note This assumption should be rejected because institutional racism excludes minorities from democratic political processes and prevents the substantive [*1581] law from responding to minority voices or taking into account the suffering that the law imposes upon them. 251Link to the text of the note</w:t>
      </w:r>
    </w:p>
    <w:p w14:paraId="30B1CBF6" w14:textId="77777777" w:rsidR="003D0D54" w:rsidRDefault="003D0D54" w:rsidP="003D0D54">
      <w:pPr>
        <w:rPr>
          <w:rStyle w:val="StyleUnderline"/>
        </w:rPr>
      </w:pPr>
      <w:r w:rsidRPr="005B2094">
        <w:rPr>
          <w:rStyle w:val="StyleUnderline"/>
        </w:rPr>
        <w:t>Consequently</w:t>
      </w:r>
      <w:r>
        <w:t xml:space="preserve">, prosecutors should not embrace a vision of their professional duties that is grounded exclusively in majoritarian, democratic values. Under conditions of institutional racism, some of the laws erected by the majority impose vast burdens on minority communities that are not commensurate with their benefits, and those laws would look different if minority perspectives were adequately represented and taken into consideration. </w:t>
      </w:r>
      <w:r w:rsidRPr="005B2094">
        <w:rPr>
          <w:rStyle w:val="StyleUnderline"/>
        </w:rPr>
        <w:t>A prosecutor's voluntary exercise of discretion to enforce laws that reflect hostility or calloused indifference to the aspirations of minority communities makes that prosecutor an unintentional, but very real agent of institutional racism.</w:t>
      </w:r>
    </w:p>
    <w:p w14:paraId="2FEA5E28" w14:textId="77777777" w:rsidR="003D0D54" w:rsidRDefault="003D0D54" w:rsidP="003D0D54">
      <w:r w:rsidRPr="005B2094">
        <w:rPr>
          <w:rStyle w:val="StyleUnderline"/>
        </w:rPr>
        <w:t>However, prosecutors can utilize their discretionary functions, particularly their power over charging and plea bargaining, to mitigate the harshness of criminal laws</w:t>
      </w:r>
      <w:r>
        <w:t xml:space="preserve"> that reflect the under-representation of minorities within American political institutions. </w:t>
      </w:r>
      <w:r w:rsidRPr="005B2094">
        <w:rPr>
          <w:rStyle w:val="StyleUnderline"/>
        </w:rPr>
        <w:t>Identifying precisely which laws and criminal penalties are racially unjust requires a complex contextual judgment</w:t>
      </w:r>
      <w:r>
        <w:t xml:space="preserve">, and it is beyond the scope of this Article to provide detailed critiques of specific areas of law. </w:t>
      </w:r>
      <w:r w:rsidRPr="005B2094">
        <w:rPr>
          <w:rStyle w:val="StyleUnderline"/>
        </w:rPr>
        <w:t>However, scholars concerned about racial disparities in the criminal-justice system have identified and criticized a wide range of laws that have severe and foreseeable racial impacts, including minor public-order offenses (like graffiti</w:t>
      </w:r>
      <w:r>
        <w:t xml:space="preserve">); 252Link to the text of the note </w:t>
      </w:r>
      <w:r w:rsidRPr="005B2094">
        <w:rPr>
          <w:rStyle w:val="StyleUnderline"/>
        </w:rPr>
        <w:t>the stiff penalties attached to drug laws generally</w:t>
      </w:r>
      <w:r>
        <w:t xml:space="preserve">, 253Link to the text of the note </w:t>
      </w:r>
      <w:r w:rsidRPr="005B2094">
        <w:rPr>
          <w:rStyle w:val="StyleUnderline"/>
        </w:rPr>
        <w:t>and especially the exorbitant penalties that the federal system attaches to crack cocaine offenses (for which almost all</w:t>
      </w:r>
      <w:r>
        <w:t xml:space="preserve"> of the </w:t>
      </w:r>
      <w:r w:rsidRPr="005B2094">
        <w:rPr>
          <w:rStyle w:val="StyleUnderline"/>
        </w:rPr>
        <w:t>defendants are black) compared to the much lighter penalties for powder</w:t>
      </w:r>
      <w:r>
        <w:t xml:space="preserve"> cocaine offenses (for which a larger proportion of defendants are white). 254Link to the text of the note </w:t>
      </w:r>
      <w:r w:rsidRPr="005B2094">
        <w:rPr>
          <w:rStyle w:val="StyleUnderline"/>
        </w:rPr>
        <w:t xml:space="preserve">Many commentators have also argued that a general shift away from retributive goals toward rehabilitation, and a new focus on violent offenses instead of nonviolent crimes, would go a long way toward </w:t>
      </w:r>
      <w:r w:rsidRPr="005B2094">
        <w:rPr>
          <w:rStyle w:val="StyleUnderline"/>
        </w:rPr>
        <w:lastRenderedPageBreak/>
        <w:t>alleviating the strains that mass incarceration has inflicted on struggling black communities</w:t>
      </w:r>
      <w:r>
        <w:t>. 255Link to the text of the note</w:t>
      </w:r>
    </w:p>
    <w:p w14:paraId="4D2AEA70" w14:textId="77777777" w:rsidR="003D0D54" w:rsidRPr="005B2094" w:rsidRDefault="003D0D54" w:rsidP="003D0D54">
      <w:pPr>
        <w:rPr>
          <w:rStyle w:val="StyleUnderline"/>
        </w:rPr>
      </w:pPr>
      <w:r w:rsidRPr="005B2094">
        <w:rPr>
          <w:rStyle w:val="StyleUnderline"/>
        </w:rPr>
        <w:t>Although I agree with many of these proposals, I offer them here only as illustrations. Color-conscious prosecutors must use their expertise</w:t>
      </w:r>
      <w:r>
        <w:t xml:space="preserve"> in crime and punishment </w:t>
      </w:r>
      <w:r w:rsidRPr="005B2094">
        <w:rPr>
          <w:rStyle w:val="StyleUnderline"/>
        </w:rPr>
        <w:t>to form</w:t>
      </w:r>
      <w:r>
        <w:t xml:space="preserve"> their own </w:t>
      </w:r>
      <w:r w:rsidRPr="005B2094">
        <w:rPr>
          <w:rStyle w:val="StyleUnderline"/>
        </w:rPr>
        <w:t>judgments about which criminal laws resonate with justice, and which ones are crippling black communities or</w:t>
      </w:r>
      <w:r>
        <w:t xml:space="preserve"> otherwise </w:t>
      </w:r>
      <w:r w:rsidRPr="005B2094">
        <w:rPr>
          <w:rStyle w:val="StyleUnderline"/>
        </w:rPr>
        <w:t>generating social problems. Forming judgments in this area is</w:t>
      </w:r>
      <w:r>
        <w:t xml:space="preserve"> unavoidably challenging, but it is </w:t>
      </w:r>
      <w:r w:rsidRPr="005B2094">
        <w:rPr>
          <w:rStyle w:val="StyleUnderline"/>
        </w:rPr>
        <w:t>essential if prosecutors are to serve as counterweights to, rather than agents of, institutional racism.</w:t>
      </w:r>
    </w:p>
    <w:p w14:paraId="6892960C" w14:textId="00F2AB29" w:rsidR="003D0D54" w:rsidRDefault="003F405E" w:rsidP="003F405E">
      <w:pPr>
        <w:pStyle w:val="Heading3"/>
      </w:pPr>
      <w:r>
        <w:lastRenderedPageBreak/>
        <w:t>2NC---S---Mandatory Minimums</w:t>
      </w:r>
    </w:p>
    <w:p w14:paraId="38A56ADE" w14:textId="77777777" w:rsidR="003F405E" w:rsidRDefault="003F405E" w:rsidP="003F405E">
      <w:pPr>
        <w:pStyle w:val="Heading4"/>
      </w:pPr>
      <w:r>
        <w:t xml:space="preserve">Prosecutorial discretion </w:t>
      </w:r>
      <w:r>
        <w:rPr>
          <w:u w:val="single"/>
        </w:rPr>
        <w:t>doesn’t</w:t>
      </w:r>
      <w:r>
        <w:t xml:space="preserve"> change the law, </w:t>
      </w:r>
      <w:r w:rsidRPr="003F405E">
        <w:rPr>
          <w:u w:val="single"/>
        </w:rPr>
        <w:t>but</w:t>
      </w:r>
      <w:r>
        <w:t xml:space="preserve"> prosecutors have </w:t>
      </w:r>
      <w:r w:rsidRPr="003F405E">
        <w:rPr>
          <w:u w:val="single"/>
        </w:rPr>
        <w:t>tremendous control</w:t>
      </w:r>
      <w:r>
        <w:t xml:space="preserve"> over sentences</w:t>
      </w:r>
      <w:r w:rsidRPr="003F405E">
        <w:rPr>
          <w:b w:val="0"/>
          <w:bCs w:val="0"/>
        </w:rPr>
        <w:t xml:space="preserve">---discretion </w:t>
      </w:r>
      <w:r w:rsidRPr="003F405E">
        <w:rPr>
          <w:b w:val="0"/>
          <w:bCs w:val="0"/>
          <w:u w:val="single"/>
        </w:rPr>
        <w:t>can</w:t>
      </w:r>
      <w:r w:rsidRPr="003F405E">
        <w:rPr>
          <w:b w:val="0"/>
          <w:bCs w:val="0"/>
        </w:rPr>
        <w:t xml:space="preserve"> solve mandatory minimums.</w:t>
      </w:r>
    </w:p>
    <w:p w14:paraId="3D019480" w14:textId="77777777" w:rsidR="003F405E" w:rsidRDefault="003F405E" w:rsidP="003F405E">
      <w:r w:rsidRPr="003F405E">
        <w:rPr>
          <w:rStyle w:val="Style13ptBold"/>
        </w:rPr>
        <w:t>Zachary 14</w:t>
      </w:r>
      <w:r>
        <w:t xml:space="preserve"> – L</w:t>
      </w:r>
      <w:r w:rsidRPr="003F405E">
        <w:t>itigation associate in the San Antonio office of Cokinos | Young</w:t>
      </w:r>
    </w:p>
    <w:p w14:paraId="00AAC1C7" w14:textId="77777777" w:rsidR="003F405E" w:rsidRPr="003F405E" w:rsidRDefault="003F405E" w:rsidP="003F405E">
      <w:r>
        <w:t>Whitley Zachary, “</w:t>
      </w:r>
      <w:r w:rsidRPr="003F405E">
        <w:t>Prison, Money, and Drugs: The Federal Sentencing System Must Be More Critical in Balancing Priorities before It Is Too Late</w:t>
      </w:r>
      <w:r>
        <w:t xml:space="preserve">,” Texas A&amp;M Law Review, Vol. 2, Issue 2, 2014, </w:t>
      </w:r>
      <w:hyperlink r:id="rId67" w:history="1">
        <w:r w:rsidRPr="00A22EA2">
          <w:rPr>
            <w:rStyle w:val="Hyperlink"/>
          </w:rPr>
          <w:t>https://scholarship.law.tamu.edu/cgi/viewcontent.cgi?article=1051&amp;context=lawreview</w:t>
        </w:r>
      </w:hyperlink>
      <w:r>
        <w:t>, p. 344</w:t>
      </w:r>
    </w:p>
    <w:p w14:paraId="789CF665" w14:textId="5FEBE599" w:rsidR="003F405E" w:rsidRPr="003F405E" w:rsidRDefault="003F405E" w:rsidP="003F405E">
      <w:pPr>
        <w:rPr>
          <w:sz w:val="16"/>
        </w:rPr>
      </w:pPr>
      <w:r w:rsidRPr="003F405E">
        <w:rPr>
          <w:rStyle w:val="StyleUnderline"/>
        </w:rPr>
        <w:t>While</w:t>
      </w:r>
      <w:r w:rsidRPr="003F405E">
        <w:rPr>
          <w:sz w:val="16"/>
        </w:rPr>
        <w:t xml:space="preserve"> the </w:t>
      </w:r>
      <w:r w:rsidRPr="003F405E">
        <w:rPr>
          <w:rStyle w:val="Emphasis"/>
        </w:rPr>
        <w:t>policy determinations</w:t>
      </w:r>
      <w:r w:rsidRPr="003F405E">
        <w:rPr>
          <w:sz w:val="16"/>
        </w:rPr>
        <w:t xml:space="preserve"> </w:t>
      </w:r>
      <w:r w:rsidRPr="003F405E">
        <w:rPr>
          <w:rStyle w:val="StyleUnderline"/>
        </w:rPr>
        <w:t xml:space="preserve">from the </w:t>
      </w:r>
      <w:r w:rsidRPr="003F405E">
        <w:rPr>
          <w:rStyle w:val="Emphasis"/>
        </w:rPr>
        <w:t>Attorney General</w:t>
      </w:r>
      <w:r w:rsidRPr="003F405E">
        <w:rPr>
          <w:sz w:val="16"/>
        </w:rPr>
        <w:t xml:space="preserve"> </w:t>
      </w:r>
      <w:r w:rsidRPr="003F405E">
        <w:rPr>
          <w:rStyle w:val="StyleUnderline"/>
        </w:rPr>
        <w:t>do not change the law or applicable sentences</w:t>
      </w:r>
      <w:r w:rsidRPr="003F405E">
        <w:rPr>
          <w:sz w:val="16"/>
        </w:rPr>
        <w:t xml:space="preserve">, </w:t>
      </w:r>
      <w:r w:rsidRPr="003F405E">
        <w:rPr>
          <w:rStyle w:val="StyleUnderline"/>
        </w:rPr>
        <w:t xml:space="preserve">they can </w:t>
      </w:r>
      <w:r w:rsidRPr="003F405E">
        <w:rPr>
          <w:rStyle w:val="Emphasis"/>
        </w:rPr>
        <w:t>significantly alter</w:t>
      </w:r>
      <w:r w:rsidRPr="003F405E">
        <w:rPr>
          <w:sz w:val="16"/>
        </w:rPr>
        <w:t xml:space="preserve"> </w:t>
      </w:r>
      <w:r w:rsidRPr="003F405E">
        <w:rPr>
          <w:rStyle w:val="StyleUnderline"/>
        </w:rPr>
        <w:t>how</w:t>
      </w:r>
      <w:r w:rsidRPr="003F405E">
        <w:rPr>
          <w:sz w:val="16"/>
        </w:rPr>
        <w:t xml:space="preserve"> the </w:t>
      </w:r>
      <w:r w:rsidRPr="003F405E">
        <w:rPr>
          <w:rStyle w:val="StyleUnderline"/>
        </w:rPr>
        <w:t>laws are used against defendants</w:t>
      </w:r>
      <w:r w:rsidRPr="003F405E">
        <w:rPr>
          <w:sz w:val="16"/>
        </w:rPr>
        <w:t xml:space="preserve">.204 </w:t>
      </w:r>
      <w:r w:rsidRPr="003F405E">
        <w:rPr>
          <w:rStyle w:val="Emphasis"/>
        </w:rPr>
        <w:t>Prosecutors</w:t>
      </w:r>
      <w:r w:rsidRPr="003F405E">
        <w:rPr>
          <w:sz w:val="16"/>
        </w:rPr>
        <w:t xml:space="preserve"> </w:t>
      </w:r>
      <w:r w:rsidRPr="003F405E">
        <w:rPr>
          <w:rStyle w:val="StyleUnderline"/>
        </w:rPr>
        <w:t xml:space="preserve">retain </w:t>
      </w:r>
      <w:r w:rsidRPr="003F405E">
        <w:rPr>
          <w:rStyle w:val="Emphasis"/>
        </w:rPr>
        <w:t>tremendous control</w:t>
      </w:r>
      <w:r w:rsidRPr="003F405E">
        <w:rPr>
          <w:sz w:val="16"/>
        </w:rPr>
        <w:t xml:space="preserve"> </w:t>
      </w:r>
      <w:r w:rsidRPr="003F405E">
        <w:rPr>
          <w:rStyle w:val="StyleUnderline"/>
        </w:rPr>
        <w:t>over the</w:t>
      </w:r>
      <w:r w:rsidRPr="003F405E">
        <w:rPr>
          <w:sz w:val="16"/>
        </w:rPr>
        <w:t xml:space="preserve"> ultimate </w:t>
      </w:r>
      <w:r w:rsidRPr="003F405E">
        <w:rPr>
          <w:rStyle w:val="StyleUnderline"/>
        </w:rPr>
        <w:t>punishment</w:t>
      </w:r>
      <w:r w:rsidRPr="003F405E">
        <w:rPr>
          <w:sz w:val="16"/>
        </w:rPr>
        <w:t xml:space="preserve"> of a defendant </w:t>
      </w:r>
      <w:r w:rsidRPr="003F405E">
        <w:rPr>
          <w:rStyle w:val="StyleUnderline"/>
        </w:rPr>
        <w:t>in the face of</w:t>
      </w:r>
      <w:r w:rsidRPr="003F405E">
        <w:rPr>
          <w:sz w:val="16"/>
        </w:rPr>
        <w:t xml:space="preserve"> </w:t>
      </w:r>
      <w:r w:rsidRPr="003F405E">
        <w:rPr>
          <w:rStyle w:val="Emphasis"/>
        </w:rPr>
        <w:t>applicable mandatory minimums</w:t>
      </w:r>
      <w:r w:rsidRPr="003F405E">
        <w:rPr>
          <w:sz w:val="16"/>
        </w:rPr>
        <w:t xml:space="preserve"> </w:t>
      </w:r>
      <w:r w:rsidRPr="003F405E">
        <w:rPr>
          <w:rStyle w:val="StyleUnderline"/>
        </w:rPr>
        <w:t>because charges</w:t>
      </w:r>
      <w:r w:rsidRPr="003F405E">
        <w:rPr>
          <w:sz w:val="16"/>
        </w:rPr>
        <w:t xml:space="preserve"> brought against a defendant </w:t>
      </w:r>
      <w:r w:rsidRPr="003F405E">
        <w:rPr>
          <w:rStyle w:val="StyleUnderline"/>
        </w:rPr>
        <w:t>already have a minimum sentence attached</w:t>
      </w:r>
      <w:r w:rsidRPr="003F405E">
        <w:rPr>
          <w:sz w:val="16"/>
        </w:rPr>
        <w:t xml:space="preserve">.205 </w:t>
      </w:r>
      <w:r w:rsidRPr="003F405E">
        <w:rPr>
          <w:rStyle w:val="StyleUnderline"/>
        </w:rPr>
        <w:t xml:space="preserve">Prosecutors may </w:t>
      </w:r>
      <w:r w:rsidRPr="003F405E">
        <w:rPr>
          <w:rStyle w:val="Emphasis"/>
        </w:rPr>
        <w:t>exercise</w:t>
      </w:r>
      <w:r w:rsidRPr="003F405E">
        <w:rPr>
          <w:sz w:val="16"/>
        </w:rPr>
        <w:t xml:space="preserve"> </w:t>
      </w:r>
      <w:r w:rsidRPr="003F405E">
        <w:rPr>
          <w:rStyle w:val="StyleUnderline"/>
        </w:rPr>
        <w:t>the</w:t>
      </w:r>
      <w:r w:rsidRPr="003F405E">
        <w:rPr>
          <w:sz w:val="16"/>
        </w:rPr>
        <w:t xml:space="preserve"> sort of </w:t>
      </w:r>
      <w:r w:rsidRPr="003F405E">
        <w:rPr>
          <w:rStyle w:val="Emphasis"/>
        </w:rPr>
        <w:t>discretion</w:t>
      </w:r>
      <w:r w:rsidRPr="003F405E">
        <w:rPr>
          <w:sz w:val="16"/>
        </w:rPr>
        <w:t xml:space="preserve"> </w:t>
      </w:r>
      <w:r w:rsidRPr="003F405E">
        <w:rPr>
          <w:rStyle w:val="StyleUnderline"/>
        </w:rPr>
        <w:t>that Congress intended mandatory minimums to supersede</w:t>
      </w:r>
      <w:r w:rsidRPr="003F405E">
        <w:rPr>
          <w:sz w:val="16"/>
        </w:rPr>
        <w:t xml:space="preserve">.206 </w:t>
      </w:r>
    </w:p>
    <w:p w14:paraId="63006340" w14:textId="1B27F467" w:rsidR="003D0D54" w:rsidRPr="005B2094" w:rsidRDefault="003D0D54" w:rsidP="003D0D54">
      <w:pPr>
        <w:pStyle w:val="Heading3"/>
      </w:pPr>
      <w:r>
        <w:lastRenderedPageBreak/>
        <w:t>2NC---S---Profiling</w:t>
      </w:r>
    </w:p>
    <w:p w14:paraId="20EC7A13" w14:textId="77777777" w:rsidR="003D0D54" w:rsidRDefault="003D0D54" w:rsidP="003D0D54">
      <w:pPr>
        <w:pStyle w:val="Heading4"/>
      </w:pPr>
      <w:r>
        <w:t>Turns and solves racial profiling</w:t>
      </w:r>
    </w:p>
    <w:p w14:paraId="2B13ECFE" w14:textId="77777777" w:rsidR="003D0D54" w:rsidRPr="00212CAF" w:rsidRDefault="003D0D54" w:rsidP="003D0D54">
      <w:pPr>
        <w:rPr>
          <w:rStyle w:val="Style13ptBold"/>
        </w:rPr>
      </w:pPr>
      <w:r>
        <w:rPr>
          <w:rStyle w:val="Style13ptBold"/>
        </w:rPr>
        <w:t>Murray 12</w:t>
      </w:r>
      <w:r w:rsidRPr="00212CAF">
        <w:t xml:space="preserve"> – </w:t>
      </w:r>
      <w:r>
        <w:t>Appellate Atty.-Public Defender Service for DC</w:t>
      </w:r>
    </w:p>
    <w:p w14:paraId="367787B1" w14:textId="77777777" w:rsidR="003D0D54" w:rsidRDefault="003D0D54" w:rsidP="003D0D54">
      <w:r>
        <w:t>Justin Murray, JD-Georgetown Law (2010), ARTICLE: REIMAGINING CRIMINAL PROSECUTION: TOWARD A COLOR-CONSCIOUS PROFESSIONAL ETHIC FOR PROSECUTORS, 49 Am. Crim. L. Rev. 1541, 2012, Lexis</w:t>
      </w:r>
    </w:p>
    <w:p w14:paraId="229D6CB7" w14:textId="77777777" w:rsidR="003D0D54" w:rsidRPr="00BF20F7" w:rsidRDefault="003D0D54" w:rsidP="003D0D54"/>
    <w:p w14:paraId="0C60730A" w14:textId="77777777" w:rsidR="003D0D54" w:rsidRDefault="003D0D54" w:rsidP="003D0D54">
      <w:r>
        <w:t>1. Challenging Racial Profiling</w:t>
      </w:r>
    </w:p>
    <w:p w14:paraId="6B29EFD7" w14:textId="77777777" w:rsidR="003D0D54" w:rsidRDefault="003D0D54" w:rsidP="003D0D54"/>
    <w:p w14:paraId="42E30790" w14:textId="77777777" w:rsidR="003D0D54" w:rsidRDefault="003D0D54" w:rsidP="003D0D54">
      <w:r>
        <w:t xml:space="preserve">As I explained in Part I, </w:t>
      </w:r>
      <w:r w:rsidRPr="00436548">
        <w:rPr>
          <w:rStyle w:val="StyleUnderline"/>
        </w:rPr>
        <w:t>the profiling of suspects on the basis of race is an explicit and accepted part of policing in some jurisdictions, and a deeply entrenched, implicit law-enforcement practice in others.</w:t>
      </w:r>
      <w:r>
        <w:t xml:space="preserve"> </w:t>
      </w:r>
      <w:r w:rsidRPr="00436548">
        <w:rPr>
          <w:rStyle w:val="StyleUnderline"/>
        </w:rPr>
        <w:t>Consequently, many more innocent blacks are monitored, stopped, questioned, and harassed by police than similarly situated innocent whites, and far more factually guilty blacks wind up with criminal records for the same behaviors that whites routinely get away with.</w:t>
      </w:r>
      <w:r>
        <w:t xml:space="preserve"> 228Link to the text of the note</w:t>
      </w:r>
    </w:p>
    <w:p w14:paraId="1AA5EDEA" w14:textId="77777777" w:rsidR="003D0D54" w:rsidRDefault="003D0D54" w:rsidP="003D0D54">
      <w:r w:rsidRPr="00436548">
        <w:rPr>
          <w:rStyle w:val="StyleUnderline"/>
        </w:rPr>
        <w:t>Prosecutors are uniquely well-positioned to challenge</w:t>
      </w:r>
      <w:r>
        <w:t xml:space="preserve"> these forms of </w:t>
      </w:r>
      <w:r w:rsidRPr="00436548">
        <w:rPr>
          <w:rStyle w:val="StyleUnderline"/>
        </w:rPr>
        <w:t>racial profiling. They work directly with arresting officers to build the case against a criminal defendant, and, on occasion, they may begin coordinating with investigative officers before an arrest is made. These interactions enable prosecutors to question officers about their reasons for investigating defendants and educate (or remind) officers that racial profiling is not only morally unacceptable, but</w:t>
      </w:r>
      <w:r>
        <w:t xml:space="preserve"> that it </w:t>
      </w:r>
      <w:r w:rsidRPr="00436548">
        <w:rPr>
          <w:rStyle w:val="StyleUnderline"/>
        </w:rPr>
        <w:t>may even jeopardize the government's ability to secure a conviction or, more likely, expose the police department to civil litigation</w:t>
      </w:r>
      <w:r>
        <w:t>. 229Link to the text of the note</w:t>
      </w:r>
    </w:p>
    <w:p w14:paraId="6AA4F23D" w14:textId="77777777" w:rsidR="003D0D54" w:rsidRDefault="003D0D54" w:rsidP="003D0D54">
      <w:pPr>
        <w:rPr>
          <w:rStyle w:val="StyleUnderline"/>
        </w:rPr>
      </w:pPr>
      <w:r w:rsidRPr="00436548">
        <w:rPr>
          <w:rStyle w:val="StyleUnderline"/>
        </w:rPr>
        <w:t>Existing data suggests that certain types of cases</w:t>
      </w:r>
      <w:r>
        <w:t>--such as traffic infractions, 230Link to the text of the note [*1578] minor public-order violations, 231Link to the text of the note and drug possession and distribution 232Link to the text of the note --</w:t>
      </w:r>
      <w:r w:rsidRPr="00436548">
        <w:rPr>
          <w:rStyle w:val="StyleUnderline"/>
        </w:rPr>
        <w:t>are especially likely to originate in racial profiling by law enforcement. Prosecutors should carefully scrutinize the basis for the officer's suspicion and investigation in cases falling within these categories</w:t>
      </w:r>
      <w:r>
        <w:t xml:space="preserve">. 233Link to the text of the note </w:t>
      </w:r>
      <w:r w:rsidRPr="00436548">
        <w:rPr>
          <w:rStyle w:val="StyleUnderline"/>
        </w:rPr>
        <w:t>When the officer provides a flimsy ex ante justification for investigating the defendant, and the prosecutor suspects that racial bias may have been a consideration, he or she should directly ask the officer whether race was the basis</w:t>
      </w:r>
      <w:r>
        <w:t xml:space="preserve"> for the investigation. </w:t>
      </w:r>
      <w:r w:rsidRPr="00436548">
        <w:rPr>
          <w:rStyle w:val="StyleUnderline"/>
        </w:rPr>
        <w:t>Even though it is unlikely that the officer will directly admit to racial profiling, these interactions can serve as vital teaching moments.</w:t>
      </w:r>
    </w:p>
    <w:p w14:paraId="54EDEBE5" w14:textId="77777777" w:rsidR="003D0D54" w:rsidRPr="00436548" w:rsidRDefault="003D0D54" w:rsidP="003D0D54">
      <w:pPr>
        <w:rPr>
          <w:rStyle w:val="StyleUnderline"/>
        </w:rPr>
      </w:pPr>
      <w:r>
        <w:t xml:space="preserve">If it is clear that racial profiling took place, </w:t>
      </w:r>
      <w:r w:rsidRPr="00436548">
        <w:rPr>
          <w:rStyle w:val="StyleUnderline"/>
        </w:rPr>
        <w:t>the prosecutor "may legitimately decide to exercise her discretion to decline prosecution</w:t>
      </w:r>
      <w:r>
        <w:t xml:space="preserve">." 234Link to the text of the note </w:t>
      </w:r>
      <w:r w:rsidRPr="00436548">
        <w:rPr>
          <w:rStyle w:val="StyleUnderline"/>
        </w:rPr>
        <w:t>In many situations, it may not be possible or desirable to dismiss charges, even when the arrest was the result of profiling. To use an extreme case, a prosecutor should not exercise his or her discretion to dismiss murder or rape charges based on police misconduct: everyone in society</w:t>
      </w:r>
      <w:r w:rsidRPr="00436548">
        <w:t>--white, black, and others--</w:t>
      </w:r>
      <w:r w:rsidRPr="00436548">
        <w:rPr>
          <w:rStyle w:val="StyleUnderline"/>
        </w:rPr>
        <w:t xml:space="preserve">would be put at risk by such an outcome. Each case is unique and multifaceted. Prosecutors must use their own judgment in discerning which cases are appropriate to dismiss based on racial profiling, versus those for which such a remedy is too drastic. However, a pure adversarial approach that reflexively ignores or excuses racial profiling in all cases perpetuates </w:t>
      </w:r>
      <w:r w:rsidRPr="00436548">
        <w:rPr>
          <w:rStyle w:val="StyleUnderline"/>
        </w:rPr>
        <w:lastRenderedPageBreak/>
        <w:t>law-enforcement habits that degrade the dignity of blacks and further impedes the full integration of American society.</w:t>
      </w:r>
    </w:p>
    <w:p w14:paraId="467F92F2" w14:textId="77777777" w:rsidR="003D0D54" w:rsidRPr="00436548" w:rsidRDefault="003D0D54" w:rsidP="003D0D54"/>
    <w:p w14:paraId="27353731" w14:textId="19126129" w:rsidR="003D0D54" w:rsidRDefault="003D0D54" w:rsidP="003D0D54">
      <w:pPr>
        <w:pStyle w:val="Heading3"/>
      </w:pPr>
      <w:r>
        <w:lastRenderedPageBreak/>
        <w:t>2NC---S---Sentencing Discretion</w:t>
      </w:r>
    </w:p>
    <w:p w14:paraId="3F930E25" w14:textId="77777777" w:rsidR="003D0D54" w:rsidRDefault="003D0D54" w:rsidP="003D0D54">
      <w:pPr>
        <w:pStyle w:val="Heading4"/>
      </w:pPr>
      <w:r>
        <w:t>Turns and solves sentencing discretion / segregationist policing / criminal history</w:t>
      </w:r>
    </w:p>
    <w:p w14:paraId="079275E4" w14:textId="77777777" w:rsidR="003D0D54" w:rsidRPr="00212CAF" w:rsidRDefault="003D0D54" w:rsidP="003D0D54">
      <w:pPr>
        <w:rPr>
          <w:rStyle w:val="Style13ptBold"/>
        </w:rPr>
      </w:pPr>
      <w:r>
        <w:rPr>
          <w:rStyle w:val="Style13ptBold"/>
        </w:rPr>
        <w:t>Murray 12</w:t>
      </w:r>
      <w:r w:rsidRPr="00212CAF">
        <w:t xml:space="preserve"> – </w:t>
      </w:r>
      <w:r>
        <w:t>Appellate Atty.-Public Defender Service for DC</w:t>
      </w:r>
    </w:p>
    <w:p w14:paraId="18C15424" w14:textId="77777777" w:rsidR="003D0D54" w:rsidRDefault="003D0D54" w:rsidP="003D0D54">
      <w:r>
        <w:t>Justin Murray, JD-Georgetown Law (2010), ARTICLE: REIMAGINING CRIMINAL PROSECUTION: TOWARD A COLOR-CONSCIOUS PROFESSIONAL ETHIC FOR PROSECUTORS, 49 Am. Crim. L. Rev. 1541, 2012, Lexis</w:t>
      </w:r>
    </w:p>
    <w:p w14:paraId="4BC5B847" w14:textId="77777777" w:rsidR="003D0D54" w:rsidRPr="00BF20F7" w:rsidRDefault="003D0D54" w:rsidP="003D0D54"/>
    <w:p w14:paraId="7B3B5567" w14:textId="77777777" w:rsidR="003D0D54" w:rsidRDefault="003D0D54" w:rsidP="003D0D54">
      <w:r w:rsidRPr="00436548">
        <w:rPr>
          <w:rStyle w:val="StyleUnderline"/>
        </w:rPr>
        <w:t>Prosecutors can also</w:t>
      </w:r>
      <w:r>
        <w:t xml:space="preserve"> help </w:t>
      </w:r>
      <w:r w:rsidRPr="00436548">
        <w:rPr>
          <w:rStyle w:val="StyleUnderline"/>
        </w:rPr>
        <w:t>guard against segregationist policing in the way they choose to evaluate and make use of prior criminal history. A defendant's criminal record pervasively influences prosecutorial decision-making, because it can often help predict</w:t>
      </w:r>
      <w:r>
        <w:t xml:space="preserve"> the defendant's </w:t>
      </w:r>
      <w:r w:rsidRPr="00436548">
        <w:rPr>
          <w:rStyle w:val="StyleUnderline"/>
        </w:rPr>
        <w:t>dangerousness</w:t>
      </w:r>
      <w:r>
        <w:t xml:space="preserve"> to society </w:t>
      </w:r>
      <w:r w:rsidRPr="00436548">
        <w:rPr>
          <w:rStyle w:val="StyleUnderline"/>
        </w:rPr>
        <w:t>and</w:t>
      </w:r>
      <w:r>
        <w:t xml:space="preserve"> likelihood of </w:t>
      </w:r>
      <w:r w:rsidRPr="00436548">
        <w:rPr>
          <w:rStyle w:val="StyleUnderline"/>
        </w:rPr>
        <w:t>recidivism</w:t>
      </w:r>
      <w:r>
        <w:t xml:space="preserve">. Among the factors that help predict the likelihood of future violence and criminality, "no risk factor has been more thoroughly studied [than past violence and criminality] and none have generated more reliable results." 235Link to the text of the note </w:t>
      </w:r>
      <w:r w:rsidRPr="00436548">
        <w:rPr>
          <w:rStyle w:val="StyleUnderline"/>
        </w:rPr>
        <w:t>Thus, prosecutors often consider criminal history in deciding which charges (if any) to bring, how lenient of a plea</w:t>
      </w:r>
      <w:r>
        <w:t xml:space="preserve"> agreement </w:t>
      </w:r>
      <w:r w:rsidRPr="00436548">
        <w:rPr>
          <w:rStyle w:val="StyleUnderline"/>
        </w:rPr>
        <w:t>to offer, whether to seek statutory penalty enhancements</w:t>
      </w:r>
      <w:r>
        <w:t xml:space="preserve"> [*1579] (</w:t>
      </w:r>
      <w:r w:rsidRPr="00436548">
        <w:rPr>
          <w:rStyle w:val="StyleUnderline"/>
        </w:rPr>
        <w:t>for instance, under "Three Strikes" laws</w:t>
      </w:r>
      <w:r>
        <w:t xml:space="preserve">) 236Link to the text of the note </w:t>
      </w:r>
      <w:r w:rsidRPr="00436548">
        <w:rPr>
          <w:rStyle w:val="StyleUnderline"/>
        </w:rPr>
        <w:t>and what sentence to recommend to the judge</w:t>
      </w:r>
      <w:r>
        <w:t xml:space="preserve"> after a defendant is convicted. 237Link to the text of the note When permitted by the rules of evidence, prosecutors frequently seek to disclose the defendant's prior crimes to the jury in order to impeach the defendant's trial testimony or to provide substantive evidence of the defendant's guilt. 238Link to the text of the note</w:t>
      </w:r>
    </w:p>
    <w:p w14:paraId="2E4859EA" w14:textId="77777777" w:rsidR="003D0D54" w:rsidRDefault="003D0D54" w:rsidP="003D0D54">
      <w:r>
        <w:t xml:space="preserve">Like their peers, </w:t>
      </w:r>
      <w:r w:rsidRPr="00436548">
        <w:rPr>
          <w:rStyle w:val="StyleUnderline"/>
        </w:rPr>
        <w:t>color-conscious prosecutors should</w:t>
      </w:r>
      <w:r>
        <w:t xml:space="preserve"> consider a defendant's prior record in appropriate situations. However, they should also </w:t>
      </w:r>
      <w:r w:rsidRPr="00436548">
        <w:rPr>
          <w:rStyle w:val="StyleUnderline"/>
        </w:rPr>
        <w:t>strive to discern which portions of the defendant's record truly reflect his or her actual criminal propensity, and which parts</w:t>
      </w:r>
      <w:r>
        <w:t xml:space="preserve"> are </w:t>
      </w:r>
      <w:r w:rsidRPr="00436548">
        <w:rPr>
          <w:rStyle w:val="StyleUnderline"/>
        </w:rPr>
        <w:t>more likely</w:t>
      </w:r>
      <w:r>
        <w:t xml:space="preserve"> to have </w:t>
      </w:r>
      <w:r w:rsidRPr="00436548">
        <w:rPr>
          <w:rStyle w:val="StyleUnderline"/>
        </w:rPr>
        <w:t>resulted from</w:t>
      </w:r>
      <w:r>
        <w:t xml:space="preserve"> the </w:t>
      </w:r>
      <w:r w:rsidRPr="00436548">
        <w:rPr>
          <w:rStyle w:val="StyleUnderline"/>
        </w:rPr>
        <w:t>arresting officers' racially charged criteria for deciding who is suspicious enough to investigate</w:t>
      </w:r>
      <w:r>
        <w:t>.</w:t>
      </w:r>
    </w:p>
    <w:p w14:paraId="28AE2579" w14:textId="77777777" w:rsidR="003D0D54" w:rsidRDefault="003D0D54" w:rsidP="003D0D54">
      <w:r w:rsidRPr="00436548">
        <w:rPr>
          <w:rStyle w:val="StyleUnderline"/>
        </w:rPr>
        <w:t>Judge</w:t>
      </w:r>
      <w:r>
        <w:t xml:space="preserve"> Nancy </w:t>
      </w:r>
      <w:r w:rsidRPr="00436548">
        <w:rPr>
          <w:rStyle w:val="StyleUnderline"/>
        </w:rPr>
        <w:t>Gertner's sentencing decision in United States v. Leviner</w:t>
      </w:r>
      <w:r>
        <w:t xml:space="preserve"> 239Link to the text of the note </w:t>
      </w:r>
      <w:r w:rsidRPr="00436548">
        <w:rPr>
          <w:rStyle w:val="StyleUnderline"/>
        </w:rPr>
        <w:t>helpfully illustrates a color-conscious approach to prior criminal history</w:t>
      </w:r>
      <w:r>
        <w:t xml:space="preserve">. By way of background, </w:t>
      </w:r>
      <w:r w:rsidRPr="00436548">
        <w:rPr>
          <w:rStyle w:val="StyleUnderline"/>
        </w:rPr>
        <w:t>the U.S. Sentencing Guidelines</w:t>
      </w:r>
      <w:r>
        <w:t xml:space="preserve"> ("Guidelines") </w:t>
      </w:r>
      <w:r w:rsidRPr="00436548">
        <w:rPr>
          <w:rStyle w:val="StyleUnderline"/>
        </w:rPr>
        <w:t>require judges to mathematically factor all of a defendant's prior convictions into the initial calculation of the</w:t>
      </w:r>
      <w:r>
        <w:t xml:space="preserve"> </w:t>
      </w:r>
      <w:r w:rsidRPr="00436548">
        <w:rPr>
          <w:rStyle w:val="StyleUnderline"/>
        </w:rPr>
        <w:t>defendant's recommended sentencing range</w:t>
      </w:r>
      <w:r>
        <w:t xml:space="preserve">, often called the "Guidelines range." 240Link to the text of the note The Guidelines do not dictate where within the Guidelines range the ultimate sentence must fall; 241Link to the text of the note instead, </w:t>
      </w:r>
      <w:r w:rsidRPr="00436548">
        <w:rPr>
          <w:rStyle w:val="StyleUnderline"/>
        </w:rPr>
        <w:t>the sentencing judge may authorize upward or downward departures</w:t>
      </w:r>
      <w:r>
        <w:t xml:space="preserve"> from the Guidelines range when the defendant's criminal-history category misstates the "seriousness of the defendant's criminal history." 242Link to the text of the note</w:t>
      </w:r>
    </w:p>
    <w:p w14:paraId="3BE06707" w14:textId="77777777" w:rsidR="003D0D54" w:rsidRDefault="003D0D54" w:rsidP="003D0D54">
      <w:r w:rsidRPr="00436548">
        <w:rPr>
          <w:rStyle w:val="StyleUnderline"/>
        </w:rPr>
        <w:t>As</w:t>
      </w:r>
      <w:r>
        <w:t xml:space="preserve"> she was </w:t>
      </w:r>
      <w:r w:rsidRPr="00436548">
        <w:rPr>
          <w:rStyle w:val="StyleUnderline"/>
        </w:rPr>
        <w:t>required</w:t>
      </w:r>
      <w:r>
        <w:t xml:space="preserve"> to do, Judge </w:t>
      </w:r>
      <w:r w:rsidRPr="00436548">
        <w:rPr>
          <w:rStyle w:val="StyleUnderline"/>
        </w:rPr>
        <w:t>Gertner initially accounted for all</w:t>
      </w:r>
      <w:r>
        <w:t xml:space="preserve"> of the defendant's </w:t>
      </w:r>
      <w:r w:rsidRPr="00436548">
        <w:rPr>
          <w:rStyle w:val="StyleUnderline"/>
        </w:rPr>
        <w:t>prior convictions</w:t>
      </w:r>
      <w:r>
        <w:t xml:space="preserve"> in calculating the Guidelines range. 243Link to the text of the note </w:t>
      </w:r>
      <w:r w:rsidRPr="00436548">
        <w:rPr>
          <w:rStyle w:val="StyleUnderline"/>
        </w:rPr>
        <w:t>However, she authorized a downward departure from</w:t>
      </w:r>
      <w:r>
        <w:t xml:space="preserve"> the recommended Guidelines range in part because several of the defendant's prior convictions were for driving with a suspended license. 244Link to the text of the note She referred to scholarship and news reports showing that "[m]otor vehicle offenses, in particular, raise </w:t>
      </w:r>
      <w:r w:rsidRPr="00436548">
        <w:rPr>
          <w:rStyle w:val="StyleUnderline"/>
        </w:rPr>
        <w:t xml:space="preserve">deep concerns about racial disparity," arguing that counting </w:t>
      </w:r>
      <w:r w:rsidRPr="00436548">
        <w:rPr>
          <w:rStyle w:val="StyleUnderline"/>
        </w:rPr>
        <w:lastRenderedPageBreak/>
        <w:t>those offenses would "effectively replicate[] disparities in sentencing</w:t>
      </w:r>
      <w:r>
        <w:t xml:space="preserve">" that had been </w:t>
      </w:r>
      <w:r w:rsidRPr="00436548">
        <w:rPr>
          <w:rStyle w:val="StyleUnderline"/>
        </w:rPr>
        <w:t>introduced in the earlier criminal cases</w:t>
      </w:r>
      <w:r>
        <w:t xml:space="preserve">. 245Link to the text of the note </w:t>
      </w:r>
      <w:r w:rsidRPr="00436548">
        <w:rPr>
          <w:rStyle w:val="StyleUnderline"/>
        </w:rPr>
        <w:t>Although she</w:t>
      </w:r>
      <w:r>
        <w:t xml:space="preserve"> [*1580] </w:t>
      </w:r>
      <w:r w:rsidRPr="00436548">
        <w:rPr>
          <w:rStyle w:val="StyleUnderline"/>
        </w:rPr>
        <w:t>acknowledged her lack of definitive proof that segregationist policing was behind these</w:t>
      </w:r>
      <w:r>
        <w:t xml:space="preserve"> </w:t>
      </w:r>
      <w:r w:rsidRPr="00436548">
        <w:rPr>
          <w:rStyle w:val="StyleUnderline"/>
        </w:rPr>
        <w:t>particular prior convictions, she relied on statistical information about the prevalence of racial profiling</w:t>
      </w:r>
      <w:r>
        <w:t xml:space="preserve"> in the applicable crime categories to infer that profiling partially explains the defendant's prior record. 246Link to the text of the note</w:t>
      </w:r>
    </w:p>
    <w:p w14:paraId="2ADD49BE" w14:textId="77777777" w:rsidR="003D0D54" w:rsidRDefault="003D0D54" w:rsidP="003D0D54">
      <w:r w:rsidRPr="00436548">
        <w:rPr>
          <w:rStyle w:val="StyleUnderline"/>
        </w:rPr>
        <w:t>Color-conscious prosecutors should model</w:t>
      </w:r>
      <w:r>
        <w:t xml:space="preserve"> several aspects of Judge </w:t>
      </w:r>
      <w:r w:rsidRPr="00436548">
        <w:rPr>
          <w:rStyle w:val="StyleUnderline"/>
        </w:rPr>
        <w:t>Gertner's analysis</w:t>
      </w:r>
      <w:r>
        <w:t xml:space="preserve">. They should rely on prior criminal history in appropriate situations and abide by the rules--such as the Guidelines--that govern how criminal record influences discretionary decision-making. However, where </w:t>
      </w:r>
      <w:r w:rsidRPr="00436548">
        <w:rPr>
          <w:rStyle w:val="StyleUnderline"/>
        </w:rPr>
        <w:t>the</w:t>
      </w:r>
      <w:r>
        <w:t xml:space="preserve"> applicable </w:t>
      </w:r>
      <w:r w:rsidRPr="00436548">
        <w:rPr>
          <w:rStyle w:val="StyleUnderline"/>
        </w:rPr>
        <w:t>rules leave room for discretion--as the Guidelines do</w:t>
      </w:r>
      <w:r>
        <w:t xml:space="preserve"> in determining where a defendant falls within the Guidelines range and whether a downward departure from the range is justified 247Link to the text of the note --</w:t>
      </w:r>
      <w:r w:rsidRPr="00436548">
        <w:rPr>
          <w:rStyle w:val="StyleUnderline"/>
        </w:rPr>
        <w:t>prosecutors should take into consideration the race of the defendant, the crime categories</w:t>
      </w:r>
      <w:r>
        <w:t xml:space="preserve"> reflected in the defendant's prior record, </w:t>
      </w:r>
      <w:r w:rsidRPr="00436548">
        <w:rPr>
          <w:rStyle w:val="StyleUnderline"/>
        </w:rPr>
        <w:t>and the statistical evidence of racial profiling</w:t>
      </w:r>
      <w:r>
        <w:t xml:space="preserve"> within those crime categories. Attentiveness to these factors can help prosecutors determine whether the defendant's prior record reflects his or her actual dangerousness, or just his or her race.</w:t>
      </w:r>
    </w:p>
    <w:p w14:paraId="14BE9BF9" w14:textId="05DAAD42" w:rsidR="003D0D54" w:rsidRDefault="003D0D54" w:rsidP="003D0D54">
      <w:r>
        <w:t xml:space="preserve">Finally, </w:t>
      </w:r>
      <w:r w:rsidRPr="00436548">
        <w:rPr>
          <w:rStyle w:val="StyleUnderline"/>
        </w:rPr>
        <w:t>even when a prosecutor concludes that race is reflected</w:t>
      </w:r>
      <w:r>
        <w:t xml:space="preserve"> in the defendant's prior record, </w:t>
      </w:r>
      <w:r w:rsidRPr="00436548">
        <w:rPr>
          <w:rStyle w:val="StyleUnderline"/>
        </w:rPr>
        <w:t>he or she must carefully assess whether it is justifiable to discount the weight of criminal history on that basis. A criminal record involving serious, violent crimes is not the appropriate place</w:t>
      </w:r>
      <w:r>
        <w:t xml:space="preserve"> for prosecutors </w:t>
      </w:r>
      <w:r w:rsidRPr="00436548">
        <w:rPr>
          <w:rStyle w:val="StyleUnderline"/>
        </w:rPr>
        <w:t>to stage</w:t>
      </w:r>
      <w:r>
        <w:t xml:space="preserve"> their </w:t>
      </w:r>
      <w:r w:rsidRPr="00436548">
        <w:rPr>
          <w:rStyle w:val="StyleUnderline"/>
        </w:rPr>
        <w:t>color-conscious interventions</w:t>
      </w:r>
      <w:r>
        <w:t xml:space="preserve">, even when racial profiling may have prompted the underlying investigations that gave rise to that criminal record. 248Link to the text of the note </w:t>
      </w:r>
      <w:r w:rsidRPr="00436548">
        <w:rPr>
          <w:rStyle w:val="StyleUnderline"/>
        </w:rPr>
        <w:t>Less dangerous crimes, however</w:t>
      </w:r>
      <w:r>
        <w:t xml:space="preserve">, may </w:t>
      </w:r>
      <w:r w:rsidRPr="00436548">
        <w:rPr>
          <w:rStyle w:val="StyleUnderline"/>
        </w:rPr>
        <w:t>provide promising opportunities for corrective action</w:t>
      </w:r>
      <w:r>
        <w:t>.</w:t>
      </w:r>
    </w:p>
    <w:p w14:paraId="32692926" w14:textId="4C77CB4B" w:rsidR="003D0D54" w:rsidRDefault="003D0D54" w:rsidP="003D0D54">
      <w:pPr>
        <w:pStyle w:val="Heading3"/>
      </w:pPr>
      <w:r>
        <w:lastRenderedPageBreak/>
        <w:t>2NC---S---Trials/Juries</w:t>
      </w:r>
    </w:p>
    <w:p w14:paraId="075C6E8D" w14:textId="77777777" w:rsidR="003D0D54" w:rsidRDefault="003D0D54" w:rsidP="003D0D54">
      <w:pPr>
        <w:pStyle w:val="Heading4"/>
      </w:pPr>
      <w:r>
        <w:t>Solves trial &amp; jury fairness</w:t>
      </w:r>
    </w:p>
    <w:p w14:paraId="0009BF3D" w14:textId="77777777" w:rsidR="003D0D54" w:rsidRPr="00212CAF" w:rsidRDefault="003D0D54" w:rsidP="003D0D54">
      <w:pPr>
        <w:rPr>
          <w:rStyle w:val="Style13ptBold"/>
        </w:rPr>
      </w:pPr>
      <w:r>
        <w:rPr>
          <w:rStyle w:val="Style13ptBold"/>
        </w:rPr>
        <w:t>Murray 12</w:t>
      </w:r>
      <w:r w:rsidRPr="00212CAF">
        <w:t xml:space="preserve"> – </w:t>
      </w:r>
      <w:r>
        <w:t>Appellate Atty.-Public Defender Service for DC</w:t>
      </w:r>
    </w:p>
    <w:p w14:paraId="10FA3A7D" w14:textId="77777777" w:rsidR="003D0D54" w:rsidRDefault="003D0D54" w:rsidP="003D0D54">
      <w:r>
        <w:t>Justin Murray, JD-Georgetown Law (2010), ARTICLE: REIMAGINING CRIMINAL PROSECUTION: TOWARD A COLOR-CONSCIOUS PROFESSIONAL ETHIC FOR PROSECUTORS, 49 Am. Crim. L. Rev. 1541, 2012, Lexis</w:t>
      </w:r>
    </w:p>
    <w:p w14:paraId="6AA29125" w14:textId="77777777" w:rsidR="003D0D54" w:rsidRDefault="003D0D54" w:rsidP="003D0D54"/>
    <w:p w14:paraId="79A727BA" w14:textId="77777777" w:rsidR="003D0D54" w:rsidRDefault="003D0D54" w:rsidP="003D0D54">
      <w:r w:rsidRPr="005B2094">
        <w:rPr>
          <w:rStyle w:val="StyleUnderline"/>
        </w:rPr>
        <w:t>Even when a prosecutor has made the decision to go forward with a criminal case</w:t>
      </w:r>
      <w:r>
        <w:t xml:space="preserve"> against a defendant, </w:t>
      </w:r>
      <w:r w:rsidRPr="005B2094">
        <w:rPr>
          <w:rStyle w:val="StyleUnderline"/>
        </w:rPr>
        <w:t>he or she must still be vigilant to ensure that the defendant is treated fairly at trial and that the jury convicts (if at all) on the basis of the facts</w:t>
      </w:r>
      <w:r>
        <w:t xml:space="preserve"> of the crime, </w:t>
      </w:r>
      <w:r w:rsidRPr="005B2094">
        <w:rPr>
          <w:rStyle w:val="StyleUnderline"/>
        </w:rPr>
        <w:t>not</w:t>
      </w:r>
      <w:r>
        <w:t xml:space="preserve"> the defendant's </w:t>
      </w:r>
      <w:r w:rsidRPr="005B2094">
        <w:rPr>
          <w:rStyle w:val="StyleUnderline"/>
        </w:rPr>
        <w:t>race. This</w:t>
      </w:r>
      <w:r>
        <w:t xml:space="preserve"> principle </w:t>
      </w:r>
      <w:r w:rsidRPr="005B2094">
        <w:rPr>
          <w:rStyle w:val="StyleUnderline"/>
        </w:rPr>
        <w:t>has practical implications from</w:t>
      </w:r>
      <w:r>
        <w:t xml:space="preserve"> the very beginning of </w:t>
      </w:r>
      <w:r w:rsidRPr="005B2094">
        <w:rPr>
          <w:rStyle w:val="StyleUnderline"/>
        </w:rPr>
        <w:t>trial through sentencing. During jury selection, prosecutors should cease the common practice of striking jurors who share the</w:t>
      </w:r>
      <w:r>
        <w:t xml:space="preserve"> defendant's </w:t>
      </w:r>
      <w:r w:rsidRPr="005B2094">
        <w:rPr>
          <w:rStyle w:val="StyleUnderline"/>
        </w:rPr>
        <w:t>race</w:t>
      </w:r>
      <w:r>
        <w:t xml:space="preserve">. 256Link to the text of the note </w:t>
      </w:r>
      <w:r w:rsidRPr="005B2094">
        <w:rPr>
          <w:rStyle w:val="StyleUnderline"/>
        </w:rPr>
        <w:t>In fact, they should do precisely the opposite</w:t>
      </w:r>
      <w:r>
        <w:t>: whenever possible, prosecutors should coordinate with defense counsel to empanel a jury that is genuinely representative of our diverse society and, in particular, of the racial groups involved in the immediate case. 257Link to the text of the note</w:t>
      </w:r>
    </w:p>
    <w:p w14:paraId="1CABF8CB" w14:textId="033D73A5" w:rsidR="003D0D54" w:rsidRDefault="003D0D54" w:rsidP="003D0D54">
      <w:r>
        <w:t xml:space="preserve">Once a jury is selected, </w:t>
      </w:r>
      <w:r w:rsidRPr="005B2094">
        <w:rPr>
          <w:rStyle w:val="StyleUnderline"/>
        </w:rPr>
        <w:t>it is essential that</w:t>
      </w:r>
      <w:r>
        <w:t xml:space="preserve"> the </w:t>
      </w:r>
      <w:r w:rsidRPr="005B2094">
        <w:rPr>
          <w:rStyle w:val="StyleUnderline"/>
        </w:rPr>
        <w:t>arguments</w:t>
      </w:r>
      <w:r>
        <w:t xml:space="preserve"> of the lawyers, </w:t>
      </w:r>
      <w:r w:rsidRPr="005B2094">
        <w:rPr>
          <w:rStyle w:val="StyleUnderline"/>
        </w:rPr>
        <w:t>testimony</w:t>
      </w:r>
      <w:r>
        <w:t xml:space="preserve"> of witnesses, </w:t>
      </w:r>
      <w:r w:rsidRPr="005B2094">
        <w:rPr>
          <w:rStyle w:val="StyleUnderline"/>
        </w:rPr>
        <w:t>and instructions</w:t>
      </w:r>
      <w:r>
        <w:t xml:space="preserve"> by the judge </w:t>
      </w:r>
      <w:r w:rsidRPr="005B2094">
        <w:rPr>
          <w:rStyle w:val="StyleUnderline"/>
        </w:rPr>
        <w:t>be presented in a way that is least likely to activate any implicit racial biases that jurors may hold</w:t>
      </w:r>
      <w:r>
        <w:t xml:space="preserve">. I have previously explained that </w:t>
      </w:r>
      <w:r w:rsidRPr="00C01808">
        <w:rPr>
          <w:rStyle w:val="StyleUnderline"/>
        </w:rPr>
        <w:t xml:space="preserve">prosecutors are best able to minimize the influence of bias on their own decision-making when they acknowledge their stereotypes and consciously work to counteract them. </w:t>
      </w:r>
      <w:r>
        <w:t xml:space="preserve">258Link to the text of the note This Section will show that </w:t>
      </w:r>
      <w:r w:rsidRPr="00C01808">
        <w:rPr>
          <w:rStyle w:val="StyleUnderline"/>
        </w:rPr>
        <w:t>the same is true of jurors</w:t>
      </w:r>
      <w:r>
        <w:t xml:space="preserve">. </w:t>
      </w:r>
      <w:r w:rsidRPr="00C01808">
        <w:rPr>
          <w:rStyle w:val="StyleUnderline"/>
        </w:rPr>
        <w:t>Stereotypes are most potent when subtle racial dynamics lace through the fabric of the trial and are permitted to go unnamed and unchecked. Conversely, bias is least salient when the racial dimensions of the case are confronted directly and jurors are reminded by the lawyers</w:t>
      </w:r>
      <w:r>
        <w:t xml:space="preserve"> and the judge </w:t>
      </w:r>
      <w:r w:rsidRPr="00C01808">
        <w:rPr>
          <w:rStyle w:val="StyleUnderline"/>
        </w:rPr>
        <w:t>of their duty to render a verdict that is not based on the defendant's race. Thus, color-conscious prosecution is essential for upholding the dignity of criminal defendants, the integrity of the trial process, and the truth-seeking function of the jury's verdict</w:t>
      </w:r>
      <w:r>
        <w:t>. 259Link to the text of the note</w:t>
      </w:r>
    </w:p>
    <w:p w14:paraId="678A4400" w14:textId="3E5FA3A5" w:rsidR="003D0D54" w:rsidRDefault="003D0D54" w:rsidP="003D0D54">
      <w:pPr>
        <w:pStyle w:val="Heading3"/>
      </w:pPr>
    </w:p>
    <w:p w14:paraId="7615D425" w14:textId="782B1928" w:rsidR="003D0D54" w:rsidRDefault="003D0D54" w:rsidP="003D0D54">
      <w:pPr>
        <w:pStyle w:val="Heading3"/>
      </w:pPr>
      <w:r>
        <w:lastRenderedPageBreak/>
        <w:t>2NC---AT: Can’t Fiat Individuals</w:t>
      </w:r>
    </w:p>
    <w:p w14:paraId="348EFB6A" w14:textId="77777777" w:rsidR="003D0D54" w:rsidRDefault="003D0D54" w:rsidP="003D0D54">
      <w:pPr>
        <w:pStyle w:val="Heading4"/>
      </w:pPr>
      <w:r>
        <w:t>Institutional reforms of prosecutor offices are necessary &amp; sufficient</w:t>
      </w:r>
    </w:p>
    <w:p w14:paraId="6C4FD17F" w14:textId="77777777" w:rsidR="003D0D54" w:rsidRPr="00212CAF" w:rsidRDefault="003D0D54" w:rsidP="003D0D54">
      <w:pPr>
        <w:rPr>
          <w:rStyle w:val="Style13ptBold"/>
        </w:rPr>
      </w:pPr>
      <w:r>
        <w:rPr>
          <w:rStyle w:val="Style13ptBold"/>
        </w:rPr>
        <w:t>Murray 12</w:t>
      </w:r>
      <w:r w:rsidRPr="00212CAF">
        <w:t xml:space="preserve"> – </w:t>
      </w:r>
      <w:r>
        <w:t>Appellate Atty.-Public Defender Service for DC</w:t>
      </w:r>
    </w:p>
    <w:p w14:paraId="4D24DF1F" w14:textId="77777777" w:rsidR="003D0D54" w:rsidRDefault="003D0D54" w:rsidP="003D0D54">
      <w:r>
        <w:t>Justin Murray, JD-Georgetown Law (2010), ARTICLE: REIMAGINING CRIMINAL PROSECUTION: TOWARD A COLOR-CONSCIOUS PROFESSIONAL ETHIC FOR PROSECUTORS, 49 Am. Crim. L. Rev. 1541, 2012, Lexis</w:t>
      </w:r>
    </w:p>
    <w:p w14:paraId="1A9092BD" w14:textId="77777777" w:rsidR="003D0D54" w:rsidRPr="00BF20F7" w:rsidRDefault="003D0D54" w:rsidP="003D0D54"/>
    <w:p w14:paraId="375A1468" w14:textId="77777777" w:rsidR="003D0D54" w:rsidRDefault="003D0D54" w:rsidP="003D0D54">
      <w:r>
        <w:t>III. INSTITUTIONAL SUPPORT AND RESISTANCE TO COLOR-CONSCIOUS PROSECUTION</w:t>
      </w:r>
    </w:p>
    <w:p w14:paraId="15CDB905" w14:textId="77777777" w:rsidR="003D0D54" w:rsidRDefault="003D0D54" w:rsidP="003D0D54">
      <w:r w:rsidRPr="00C7758B">
        <w:rPr>
          <w:rStyle w:val="StyleUnderline"/>
        </w:rPr>
        <w:t xml:space="preserve">As </w:t>
      </w:r>
      <w:r w:rsidRPr="00C7758B">
        <w:rPr>
          <w:rStyle w:val="Emphasis"/>
        </w:rPr>
        <w:t>individual prosecutors</w:t>
      </w:r>
      <w:r w:rsidRPr="009B2588">
        <w:t xml:space="preserve"> </w:t>
      </w:r>
      <w:r w:rsidRPr="00C7758B">
        <w:rPr>
          <w:rStyle w:val="StyleUnderline"/>
        </w:rPr>
        <w:t>decide whether to incorporate my proposals into their everyday practice</w:t>
      </w:r>
      <w:r w:rsidRPr="009B2588">
        <w:t xml:space="preserve">, they must consider not only their own views about race and justice, but also the external constraints that influence their work. </w:t>
      </w:r>
      <w:r w:rsidRPr="00C7758B">
        <w:rPr>
          <w:rStyle w:val="StyleUnderline"/>
        </w:rPr>
        <w:t>Their actions are</w:t>
      </w:r>
      <w:r w:rsidRPr="009B2588">
        <w:rPr>
          <w:rStyle w:val="StyleUnderline"/>
        </w:rPr>
        <w:t xml:space="preserve"> </w:t>
      </w:r>
      <w:r w:rsidRPr="00C7758B">
        <w:rPr>
          <w:rStyle w:val="Emphasis"/>
        </w:rPr>
        <w:t>necessarily shaped</w:t>
      </w:r>
      <w:r w:rsidRPr="009B2588">
        <w:rPr>
          <w:rStyle w:val="StyleUnderline"/>
        </w:rPr>
        <w:t xml:space="preserve"> by the institutional culture, expectations, and </w:t>
      </w:r>
      <w:r w:rsidRPr="00C7758B">
        <w:rPr>
          <w:rStyle w:val="Emphasis"/>
        </w:rPr>
        <w:t>policies of the</w:t>
      </w:r>
      <w:r w:rsidRPr="009B2588">
        <w:t xml:space="preserve"> [*1590] </w:t>
      </w:r>
      <w:r w:rsidRPr="00C7758B">
        <w:rPr>
          <w:rStyle w:val="Emphasis"/>
        </w:rPr>
        <w:t>prosecutor's office</w:t>
      </w:r>
      <w:r w:rsidRPr="009B2588">
        <w:t xml:space="preserve"> in which they work. </w:t>
      </w:r>
      <w:r w:rsidRPr="009B2588">
        <w:rPr>
          <w:rStyle w:val="StyleUnderline"/>
        </w:rPr>
        <w:t xml:space="preserve">A prosecutor's </w:t>
      </w:r>
      <w:r w:rsidRPr="00C7758B">
        <w:rPr>
          <w:rStyle w:val="Emphasis"/>
        </w:rPr>
        <w:t>institutional context largely determines</w:t>
      </w:r>
      <w:r w:rsidRPr="009B2588">
        <w:rPr>
          <w:rStyle w:val="StyleUnderline"/>
        </w:rPr>
        <w:t xml:space="preserve"> </w:t>
      </w:r>
      <w:r w:rsidRPr="00C7758B">
        <w:rPr>
          <w:rStyle w:val="Emphasis"/>
        </w:rPr>
        <w:t>which color-conscious interventions</w:t>
      </w:r>
      <w:r w:rsidRPr="009B2588">
        <w:rPr>
          <w:rStyle w:val="StyleUnderline"/>
        </w:rPr>
        <w:t xml:space="preserve"> </w:t>
      </w:r>
      <w:r w:rsidRPr="00C7758B">
        <w:rPr>
          <w:rStyle w:val="StyleUnderline"/>
        </w:rPr>
        <w:t>are realistically available</w:t>
      </w:r>
      <w:r>
        <w:t xml:space="preserve"> to the individual prosecutor.</w:t>
      </w:r>
    </w:p>
    <w:p w14:paraId="103FA320" w14:textId="77777777" w:rsidR="003D0D54" w:rsidRDefault="003D0D54" w:rsidP="003D0D54">
      <w:r w:rsidRPr="009B2588">
        <w:rPr>
          <w:rStyle w:val="StyleUnderline"/>
        </w:rPr>
        <w:t>In this Part, I</w:t>
      </w:r>
      <w:r>
        <w:t xml:space="preserve"> explore how color-conscious prosecutors can navigate the complexities of institutional resistance. </w:t>
      </w:r>
      <w:r w:rsidRPr="009B2588">
        <w:t>I</w:t>
      </w:r>
      <w:r>
        <w:t xml:space="preserve"> will also </w:t>
      </w:r>
      <w:r w:rsidRPr="009B2588">
        <w:rPr>
          <w:rStyle w:val="StyleUnderline"/>
        </w:rPr>
        <w:t xml:space="preserve">identify </w:t>
      </w:r>
      <w:r w:rsidRPr="00C7758B">
        <w:rPr>
          <w:rStyle w:val="Emphasis"/>
        </w:rPr>
        <w:t>concrete ways</w:t>
      </w:r>
      <w:r w:rsidRPr="00C7758B">
        <w:rPr>
          <w:rStyle w:val="StyleUnderline"/>
        </w:rPr>
        <w:t xml:space="preserve"> that</w:t>
      </w:r>
      <w:r w:rsidRPr="009B2588">
        <w:rPr>
          <w:rStyle w:val="StyleUnderline"/>
        </w:rPr>
        <w:t xml:space="preserve"> </w:t>
      </w:r>
      <w:r w:rsidRPr="00C7758B">
        <w:rPr>
          <w:rStyle w:val="Emphasis"/>
        </w:rPr>
        <w:t>prosecutorial offices can adjust their policies</w:t>
      </w:r>
      <w:r w:rsidRPr="00C7758B">
        <w:rPr>
          <w:rStyle w:val="StyleUnderline"/>
        </w:rPr>
        <w:t xml:space="preserve"> </w:t>
      </w:r>
      <w:r w:rsidRPr="009B2588">
        <w:rPr>
          <w:rStyle w:val="StyleUnderline"/>
        </w:rPr>
        <w:t>and practices</w:t>
      </w:r>
      <w:r>
        <w:t xml:space="preserve"> so as </w:t>
      </w:r>
      <w:r w:rsidRPr="009B2588">
        <w:rPr>
          <w:rStyle w:val="StyleUnderline"/>
        </w:rPr>
        <w:t xml:space="preserve">to </w:t>
      </w:r>
      <w:r w:rsidRPr="00C7758B">
        <w:rPr>
          <w:rStyle w:val="Emphasis"/>
        </w:rPr>
        <w:t>enable and encourage</w:t>
      </w:r>
      <w:r w:rsidRPr="009B2588">
        <w:rPr>
          <w:rStyle w:val="StyleUnderline"/>
        </w:rPr>
        <w:t xml:space="preserve"> their line </w:t>
      </w:r>
      <w:r w:rsidRPr="00C7758B">
        <w:rPr>
          <w:rStyle w:val="Emphasis"/>
        </w:rPr>
        <w:t>prosecutors</w:t>
      </w:r>
      <w:r w:rsidRPr="009B2588">
        <w:rPr>
          <w:rStyle w:val="StyleUnderline"/>
        </w:rPr>
        <w:t xml:space="preserve"> to </w:t>
      </w:r>
      <w:r w:rsidRPr="00C7758B">
        <w:rPr>
          <w:rStyle w:val="Emphasis"/>
        </w:rPr>
        <w:t>pursue racial justice</w:t>
      </w:r>
      <w:r>
        <w:t>.</w:t>
      </w:r>
    </w:p>
    <w:p w14:paraId="7461BFD7" w14:textId="77777777" w:rsidR="003D0D54" w:rsidRDefault="003D0D54" w:rsidP="003D0D54">
      <w:r>
        <w:t>A. Negotiating the Institutional Dynamics of Race and Adversarialism</w:t>
      </w:r>
    </w:p>
    <w:p w14:paraId="6509844E" w14:textId="77777777" w:rsidR="003D0D54" w:rsidRDefault="003D0D54" w:rsidP="003D0D54">
      <w:r>
        <w:t>This Section describes the challenges that institutional culture and policy present for prosecutors who wish to integrate color-conscious insights into their practice, and how they can constructively approach these problems.</w:t>
      </w:r>
    </w:p>
    <w:p w14:paraId="39257F13" w14:textId="77777777" w:rsidR="003D0D54" w:rsidRDefault="003D0D54" w:rsidP="003D0D54">
      <w:r>
        <w:t>1. Office Policies and Supervisor Expectations</w:t>
      </w:r>
    </w:p>
    <w:p w14:paraId="6E88D477" w14:textId="77777777" w:rsidR="003D0D54" w:rsidRDefault="003D0D54" w:rsidP="003D0D54">
      <w:r>
        <w:t>Some of the dimensions of color-conscious prosecution that I described in Part II are unlikely to come into conflict with institutional policy. For instance, it is unimaginable that a prosecutor's supervisors or office policies would condemn his or her decision to take an IAT or to practice cognitive de-biasing techniques. Furthermore, even though racially discriminatory jury selection is fairly common, it is not actively promoted at the institutional level--nor could it be, due to constitutional restrictions. 307Link to the text of the note It lies within the control of the individual prosecutor to decide whether to strike black jurors on the ground of race, or whether to cease the practice.</w:t>
      </w:r>
    </w:p>
    <w:p w14:paraId="124BCDE6" w14:textId="77777777" w:rsidR="003D0D54" w:rsidRPr="009B2588" w:rsidRDefault="003D0D54" w:rsidP="003D0D54">
      <w:pPr>
        <w:rPr>
          <w:rStyle w:val="StyleUnderline"/>
        </w:rPr>
      </w:pPr>
      <w:r>
        <w:t xml:space="preserve">However, other </w:t>
      </w:r>
      <w:r w:rsidRPr="009B2588">
        <w:rPr>
          <w:rStyle w:val="StyleUnderline"/>
        </w:rPr>
        <w:t>facets of color-conscious prosecution are</w:t>
      </w:r>
      <w:r>
        <w:t xml:space="preserve"> more </w:t>
      </w:r>
      <w:r w:rsidRPr="009B2588">
        <w:rPr>
          <w:rStyle w:val="StyleUnderline"/>
        </w:rPr>
        <w:t>controversial and</w:t>
      </w:r>
      <w:r>
        <w:t xml:space="preserve"> therefore more </w:t>
      </w:r>
      <w:r w:rsidRPr="009B2588">
        <w:rPr>
          <w:rStyle w:val="StyleUnderline"/>
        </w:rPr>
        <w:t xml:space="preserve">likely to generate institutional resistance. For instance, confronting police officers about racial profiling or dismissing charges on the basis of racial-justice considerations have real potential to draw the attention and ire of a prosecutor's supervisors. </w:t>
      </w:r>
      <w:r w:rsidRPr="00C7758B">
        <w:rPr>
          <w:rStyle w:val="Emphasis"/>
        </w:rPr>
        <w:t>Academics crafting theoretical scholarship</w:t>
      </w:r>
      <w:r w:rsidRPr="009B2588">
        <w:rPr>
          <w:rStyle w:val="StyleUnderline"/>
        </w:rPr>
        <w:t xml:space="preserve"> </w:t>
      </w:r>
      <w:r w:rsidRPr="00C7758B">
        <w:rPr>
          <w:rStyle w:val="StyleUnderline"/>
        </w:rPr>
        <w:t xml:space="preserve">can choose to </w:t>
      </w:r>
      <w:r w:rsidRPr="00C7758B">
        <w:rPr>
          <w:rStyle w:val="Emphasis"/>
        </w:rPr>
        <w:t>ignore</w:t>
      </w:r>
      <w:r w:rsidRPr="00C7758B">
        <w:t xml:space="preserve"> these</w:t>
      </w:r>
      <w:r w:rsidRPr="009B2588">
        <w:rPr>
          <w:rStyle w:val="StyleUnderline"/>
        </w:rPr>
        <w:t xml:space="preserve"> </w:t>
      </w:r>
      <w:r w:rsidRPr="00C7758B">
        <w:rPr>
          <w:rStyle w:val="Emphasis"/>
        </w:rPr>
        <w:t>realities</w:t>
      </w:r>
      <w:r w:rsidRPr="009B2588">
        <w:rPr>
          <w:rStyle w:val="StyleUnderline"/>
        </w:rPr>
        <w:t xml:space="preserve">, but </w:t>
      </w:r>
      <w:r w:rsidRPr="00C7758B">
        <w:rPr>
          <w:rStyle w:val="Emphasis"/>
        </w:rPr>
        <w:t>prosecutors cannot</w:t>
      </w:r>
      <w:r w:rsidRPr="009B2588">
        <w:rPr>
          <w:rStyle w:val="StyleUnderline"/>
        </w:rPr>
        <w:t xml:space="preserve">. </w:t>
      </w:r>
      <w:r w:rsidRPr="00C7758B">
        <w:rPr>
          <w:rStyle w:val="Emphasis"/>
        </w:rPr>
        <w:t>Their jobs are on the line</w:t>
      </w:r>
      <w:r w:rsidRPr="009B2588">
        <w:rPr>
          <w:rStyle w:val="StyleUnderline"/>
        </w:rPr>
        <w:t>, and they cannot hope to make longstanding positive contributions unless they</w:t>
      </w:r>
      <w:r>
        <w:t xml:space="preserve"> are willing to </w:t>
      </w:r>
      <w:r w:rsidRPr="00C7758B">
        <w:rPr>
          <w:rStyle w:val="Emphasis"/>
        </w:rPr>
        <w:t>respectfully operate within</w:t>
      </w:r>
      <w:r w:rsidRPr="009B2588">
        <w:rPr>
          <w:rStyle w:val="StyleUnderline"/>
        </w:rPr>
        <w:t xml:space="preserve"> and interact with the</w:t>
      </w:r>
      <w:r>
        <w:t xml:space="preserve"> culture, </w:t>
      </w:r>
      <w:r w:rsidRPr="009B2588">
        <w:rPr>
          <w:rStyle w:val="StyleUnderline"/>
        </w:rPr>
        <w:t>policies and practices of the office in which they work.</w:t>
      </w:r>
    </w:p>
    <w:p w14:paraId="01269CFE" w14:textId="77777777" w:rsidR="003D0D54" w:rsidRDefault="003D0D54" w:rsidP="003D0D54">
      <w:r>
        <w:lastRenderedPageBreak/>
        <w:t>Nonetheless, prosecutors can take steps to negotiate the obstacles presented by their work environment. This task is a delicate one, so it must be approached with sensitivity and creativity. When a prosecutor believes that the expectations of a supervisor conflict with the demands of racial justice, the prosecutor should raise his or her concerns with the supervisor in an open-minded and non-condemnatory fashion. Prosecutors tend to be talented advocates, and a prosecutor with a keen [*1591] understanding of how race influences criminal-justice processes in contemporary America could make a strong case for color-conscious interventions on a case-by-case basis.</w:t>
      </w:r>
    </w:p>
    <w:p w14:paraId="416164BC" w14:textId="77777777" w:rsidR="003D0D54" w:rsidRPr="009B2588" w:rsidRDefault="003D0D54" w:rsidP="003D0D54">
      <w:r>
        <w:t xml:space="preserve">These difficult conversations should not be approached in a confrontational, accusatory way. This method of discourse would not only be ineffective, but it would also miss the point. As I have explained in previous Parts, racial bias is widespread and potent, but it is also, in most cases, subconscious and unintentional. 308Link to the text of the note Understanding the psychological and cultural roots of contemporary racism "obviates the need for fault, as traditionally conceived," because "[w]e cannot be individually blamed for unconsciously harboring attitudes that are inescapable in a culture permeated with racism." 309Link to the text of the note Thus, color-conscious prosecutors should focus on "persuading" their supervisors and peers, "not as adversaries, but as equal partners" in promoting racial equity. 310Link to </w:t>
      </w:r>
      <w:r w:rsidRPr="009B2588">
        <w:t>the text of the note</w:t>
      </w:r>
    </w:p>
    <w:p w14:paraId="50625D6F" w14:textId="77777777" w:rsidR="003D0D54" w:rsidRPr="009B2588" w:rsidRDefault="003D0D54" w:rsidP="003D0D54">
      <w:r w:rsidRPr="009B2588">
        <w:t>Similarly, if a prosecutor believes that office-wide policies or priorities unnecessarily produce racially inequitable outcomes, he or she can press for reform of those policies. The prosecutor can seek out positions with greater influence over policymaking and share his or her ideas with those who do. Even as a line prosecutor with no direct input into policy, an individual can make positive contributions by, for example, suggesting and offering to lead a task force to study the costs and benefits--including race-related consequences--of potentially unjust policies or priorities. 311Link to the text of the note Needless to say, such a prosecutor will not always win these battles, particularly in the short term. Yet, his or her efforts to raise awareness and highlight dimensions of injustice that might otherwise get overlooked has real potential to plant the seeds for future change at the institutional level.</w:t>
      </w:r>
    </w:p>
    <w:p w14:paraId="68A74829" w14:textId="77777777" w:rsidR="003D0D54" w:rsidRPr="009B2588" w:rsidRDefault="003D0D54" w:rsidP="003D0D54">
      <w:r w:rsidRPr="009B2588">
        <w:t>2. Institutional Culture</w:t>
      </w:r>
    </w:p>
    <w:p w14:paraId="748828C1" w14:textId="77777777" w:rsidR="003D0D54" w:rsidRPr="009B2588" w:rsidRDefault="003D0D54" w:rsidP="003D0D54">
      <w:r w:rsidRPr="009B2588">
        <w:rPr>
          <w:rStyle w:val="StyleUnderline"/>
        </w:rPr>
        <w:t>Even when no specific office-wide policy demands that prosecutors embrace an adversarial and/or color-blind stance in a particular area, patterns</w:t>
      </w:r>
      <w:r w:rsidRPr="009B2588">
        <w:t xml:space="preserve"> of discourse and other dimensions of </w:t>
      </w:r>
      <w:r w:rsidRPr="009B2588">
        <w:rPr>
          <w:rStyle w:val="StyleUnderline"/>
        </w:rPr>
        <w:t>culture within the office can interpose</w:t>
      </w:r>
      <w:r w:rsidRPr="009B2588">
        <w:t xml:space="preserve"> additional </w:t>
      </w:r>
      <w:r w:rsidRPr="009B2588">
        <w:rPr>
          <w:rStyle w:val="StyleUnderline"/>
        </w:rPr>
        <w:t xml:space="preserve">obstacles. </w:t>
      </w:r>
      <w:r w:rsidRPr="00C825EC">
        <w:rPr>
          <w:rStyle w:val="Emphasis"/>
        </w:rPr>
        <w:t>Within some offices</w:t>
      </w:r>
      <w:r w:rsidRPr="009B2588">
        <w:rPr>
          <w:rStyle w:val="StyleUnderline"/>
        </w:rPr>
        <w:t xml:space="preserve">, it is </w:t>
      </w:r>
      <w:r w:rsidRPr="00C825EC">
        <w:rPr>
          <w:rStyle w:val="Emphasis"/>
        </w:rPr>
        <w:t>common</w:t>
      </w:r>
      <w:r w:rsidRPr="009B2588">
        <w:rPr>
          <w:rStyle w:val="StyleUnderline"/>
        </w:rPr>
        <w:t xml:space="preserve"> for </w:t>
      </w:r>
      <w:r w:rsidRPr="00C825EC">
        <w:rPr>
          <w:rStyle w:val="StyleUnderline"/>
        </w:rPr>
        <w:t>prosecutors to speak of criminal defendants in dehumanizing</w:t>
      </w:r>
      <w:r w:rsidRPr="009B2588">
        <w:rPr>
          <w:rStyle w:val="StyleUnderline"/>
        </w:rPr>
        <w:t xml:space="preserve"> and degrading ways</w:t>
      </w:r>
      <w:r w:rsidRPr="009B2588">
        <w:t xml:space="preserve"> 312Link to the text of the note </w:t>
      </w:r>
      <w:r w:rsidRPr="009B2588">
        <w:rPr>
          <w:rStyle w:val="StyleUnderline"/>
        </w:rPr>
        <w:t xml:space="preserve">and to </w:t>
      </w:r>
      <w:r w:rsidRPr="00C825EC">
        <w:rPr>
          <w:rStyle w:val="Emphasis"/>
        </w:rPr>
        <w:t>celebrate the single-minded pursuit</w:t>
      </w:r>
      <w:r w:rsidRPr="009B2588">
        <w:t xml:space="preserve"> [*1592] </w:t>
      </w:r>
      <w:r w:rsidRPr="00C825EC">
        <w:rPr>
          <w:rStyle w:val="Emphasis"/>
        </w:rPr>
        <w:t>of convictions and high sentences</w:t>
      </w:r>
      <w:r w:rsidRPr="009B2588">
        <w:rPr>
          <w:rStyle w:val="StyleUnderline"/>
        </w:rPr>
        <w:t xml:space="preserve"> instead of fair outcomes</w:t>
      </w:r>
      <w:r w:rsidRPr="009B2588">
        <w:t>. 313Link to the text of the note Consequently, "even the best of the prosecutors . . . are easily caught up in the hunt mentality of an aggressive office" and "corrupted by the institutional ethic of combat." 314Link to the text of the note</w:t>
      </w:r>
    </w:p>
    <w:p w14:paraId="2690687B" w14:textId="77777777" w:rsidR="003D0D54" w:rsidRPr="00C825EC" w:rsidRDefault="003D0D54" w:rsidP="003D0D54">
      <w:r w:rsidRPr="009B2588">
        <w:rPr>
          <w:rStyle w:val="StyleUnderline"/>
        </w:rPr>
        <w:t xml:space="preserve">However, </w:t>
      </w:r>
      <w:r w:rsidRPr="00C825EC">
        <w:rPr>
          <w:rStyle w:val="Emphasis"/>
        </w:rPr>
        <w:t>prosecutors need not</w:t>
      </w:r>
      <w:r w:rsidRPr="009B2588">
        <w:t xml:space="preserve"> passively </w:t>
      </w:r>
      <w:r w:rsidRPr="00C825EC">
        <w:rPr>
          <w:rStyle w:val="Emphasis"/>
        </w:rPr>
        <w:t>accept</w:t>
      </w:r>
      <w:r w:rsidRPr="009B2588">
        <w:t xml:space="preserve"> all of </w:t>
      </w:r>
      <w:r w:rsidRPr="009B2588">
        <w:rPr>
          <w:rStyle w:val="StyleUnderline"/>
        </w:rPr>
        <w:t>the cultural dynamics</w:t>
      </w:r>
      <w:r w:rsidRPr="009B2588">
        <w:t xml:space="preserve"> of their institutional environment. </w:t>
      </w:r>
      <w:r w:rsidRPr="009B2588">
        <w:rPr>
          <w:rStyle w:val="StyleUnderline"/>
        </w:rPr>
        <w:t>They</w:t>
      </w:r>
      <w:r w:rsidRPr="009B2588">
        <w:t xml:space="preserve"> help to </w:t>
      </w:r>
      <w:r w:rsidRPr="00C825EC">
        <w:rPr>
          <w:rStyle w:val="Emphasis"/>
        </w:rPr>
        <w:t>shape that culture, for better or worse</w:t>
      </w:r>
      <w:r w:rsidRPr="009B2588">
        <w:t xml:space="preserve">, in a variety of ways. Individual prosecutors influence the cultural trajectory of their office </w:t>
      </w:r>
      <w:r w:rsidRPr="009B2588">
        <w:rPr>
          <w:rStyle w:val="StyleUnderline"/>
        </w:rPr>
        <w:t xml:space="preserve">through their </w:t>
      </w:r>
      <w:r w:rsidRPr="00C825EC">
        <w:rPr>
          <w:rStyle w:val="StyleUnderline"/>
        </w:rPr>
        <w:t>discretionary</w:t>
      </w:r>
      <w:r w:rsidRPr="00C825EC">
        <w:t xml:space="preserve"> and discursive </w:t>
      </w:r>
      <w:r w:rsidRPr="00C825EC">
        <w:rPr>
          <w:rStyle w:val="StyleUnderline"/>
        </w:rPr>
        <w:t>choices</w:t>
      </w:r>
      <w:r w:rsidRPr="00C825EC">
        <w:t>, such as the way they address race, characterize criminal defendants, conceptualize their professional goals, build community identity, and mentor less experienced prosecutors.</w:t>
      </w:r>
    </w:p>
    <w:p w14:paraId="0D04ED9C" w14:textId="77777777" w:rsidR="003D0D54" w:rsidRPr="00C825EC" w:rsidRDefault="003D0D54" w:rsidP="003D0D54">
      <w:r w:rsidRPr="00C825EC">
        <w:lastRenderedPageBreak/>
        <w:t>Prosecutors contribute to a positive institutional</w:t>
      </w:r>
      <w:r>
        <w:t xml:space="preserve"> culture when they educate others about issues of race in informative yet non-condemnatory ways, measure success in terms of fairness, and speak about defendants and witnesses--particularly blacks and other members of disadvantaged social groups--in respectful ways that recognize their humanity and dignity (without, of course, approving of their crimes). Conversely, they foster a destructive cultural dynamic when they use dehumanizing and racially coded language to describe criminal defendants, or when they evaluate themselves and their peers by the sheer quantity of convictions they secure from juries or the severity of the sentences imposed by judges. </w:t>
      </w:r>
      <w:r w:rsidRPr="00C825EC">
        <w:t>The</w:t>
      </w:r>
      <w:r>
        <w:t xml:space="preserve"> overall culture </w:t>
      </w:r>
      <w:r w:rsidRPr="00C825EC">
        <w:t xml:space="preserve">of </w:t>
      </w:r>
      <w:r w:rsidRPr="00C825EC">
        <w:rPr>
          <w:rStyle w:val="StyleUnderline"/>
        </w:rPr>
        <w:t>a prosecution office</w:t>
      </w:r>
      <w:r w:rsidRPr="00C825EC">
        <w:t xml:space="preserve"> is merely the sum of its parts. A single prosecutor cannot single-handedly overhaul the prevailing cultural dynamics of the office, but he or she </w:t>
      </w:r>
      <w:r w:rsidRPr="00C825EC">
        <w:rPr>
          <w:rStyle w:val="StyleUnderline"/>
        </w:rPr>
        <w:t xml:space="preserve">can model an </w:t>
      </w:r>
      <w:r w:rsidRPr="00C825EC">
        <w:rPr>
          <w:rStyle w:val="Emphasis"/>
        </w:rPr>
        <w:t>alternative way</w:t>
      </w:r>
      <w:r w:rsidRPr="00C825EC">
        <w:rPr>
          <w:rStyle w:val="StyleUnderline"/>
        </w:rPr>
        <w:t xml:space="preserve"> of </w:t>
      </w:r>
      <w:r w:rsidRPr="00C825EC">
        <w:rPr>
          <w:rStyle w:val="Emphasis"/>
        </w:rPr>
        <w:t>envisioning the prosecutorial role</w:t>
      </w:r>
      <w:r w:rsidRPr="00C825EC">
        <w:t xml:space="preserve"> </w:t>
      </w:r>
      <w:r w:rsidRPr="00C825EC">
        <w:rPr>
          <w:rStyle w:val="StyleUnderline"/>
        </w:rPr>
        <w:t>that others may find compelling and attractive</w:t>
      </w:r>
      <w:r w:rsidRPr="00C825EC">
        <w:t>.</w:t>
      </w:r>
    </w:p>
    <w:p w14:paraId="111C329F" w14:textId="77777777" w:rsidR="003D0D54" w:rsidRDefault="003D0D54" w:rsidP="003D0D54">
      <w:r>
        <w:t>B. Color-Conscious Prosecution at the Institutional Level</w:t>
      </w:r>
    </w:p>
    <w:p w14:paraId="01CEB30A" w14:textId="77777777" w:rsidR="003D0D54" w:rsidRDefault="003D0D54" w:rsidP="003D0D54">
      <w:r>
        <w:t xml:space="preserve">The last Section has shown that </w:t>
      </w:r>
      <w:r w:rsidRPr="007A7ECF">
        <w:rPr>
          <w:rStyle w:val="StyleUnderline"/>
        </w:rPr>
        <w:t>individual prosecutors are far from powerless to implement color-conscious insights</w:t>
      </w:r>
      <w:r>
        <w:t xml:space="preserve"> into their work </w:t>
      </w:r>
      <w:r w:rsidRPr="007A7ECF">
        <w:rPr>
          <w:rStyle w:val="StyleUnderline"/>
        </w:rPr>
        <w:t>and to encourage co-workers to do the same. However, the potential for color-conscious prosecution at the individual level does not obviate the need for institutional reform</w:t>
      </w:r>
      <w:r>
        <w:t xml:space="preserve">. This Section introduces three areas in which </w:t>
      </w:r>
      <w:r w:rsidRPr="007A7ECF">
        <w:rPr>
          <w:rStyle w:val="StyleUnderline"/>
        </w:rPr>
        <w:t>prosecution offices can sharpen their commitment to racial justice</w:t>
      </w:r>
      <w:r>
        <w:t>: training and performance criteria, data collection and dissemination, and community prosecution.</w:t>
      </w:r>
    </w:p>
    <w:p w14:paraId="71B73FBA" w14:textId="77777777" w:rsidR="003D0D54" w:rsidRDefault="003D0D54" w:rsidP="003D0D54">
      <w:r>
        <w:t>I. Personnel Management and Supervision</w:t>
      </w:r>
    </w:p>
    <w:p w14:paraId="1E14AC26" w14:textId="77777777" w:rsidR="003D0D54" w:rsidRDefault="003D0D54" w:rsidP="003D0D54">
      <w:r w:rsidRPr="007A7ECF">
        <w:rPr>
          <w:rStyle w:val="StyleUnderline"/>
        </w:rPr>
        <w:t xml:space="preserve">The </w:t>
      </w:r>
      <w:r w:rsidRPr="00C825EC">
        <w:rPr>
          <w:rStyle w:val="Emphasis"/>
        </w:rPr>
        <w:t>most central way</w:t>
      </w:r>
      <w:r w:rsidRPr="007A7ECF">
        <w:rPr>
          <w:rStyle w:val="StyleUnderline"/>
        </w:rPr>
        <w:t xml:space="preserve"> in which </w:t>
      </w:r>
      <w:r w:rsidRPr="00C825EC">
        <w:rPr>
          <w:rStyle w:val="Emphasis"/>
        </w:rPr>
        <w:t>prosecution offices construct their institutional identity</w:t>
      </w:r>
      <w:r w:rsidRPr="007A7ECF">
        <w:rPr>
          <w:rStyle w:val="StyleUnderline"/>
        </w:rPr>
        <w:t xml:space="preserve"> lies in </w:t>
      </w:r>
      <w:r w:rsidRPr="00C825EC">
        <w:rPr>
          <w:rStyle w:val="Emphasis"/>
        </w:rPr>
        <w:t>how they choose to train, guide, and evaluate their trial attorneys</w:t>
      </w:r>
      <w:r>
        <w:t xml:space="preserve">. </w:t>
      </w:r>
      <w:r w:rsidRPr="00C825EC">
        <w:rPr>
          <w:rStyle w:val="StyleUnderline"/>
        </w:rPr>
        <w:t xml:space="preserve">To begin with, the </w:t>
      </w:r>
      <w:r w:rsidRPr="00C825EC">
        <w:rPr>
          <w:rStyle w:val="Emphasis"/>
        </w:rPr>
        <w:t>manner in which new recruits are trained</w:t>
      </w:r>
      <w:r w:rsidRPr="007A7ECF">
        <w:rPr>
          <w:rStyle w:val="StyleUnderline"/>
        </w:rPr>
        <w:t xml:space="preserve"> is </w:t>
      </w:r>
      <w:r w:rsidRPr="00C825EC">
        <w:rPr>
          <w:rStyle w:val="Emphasis"/>
        </w:rPr>
        <w:t>vital</w:t>
      </w:r>
      <w:r w:rsidRPr="007A7ECF">
        <w:rPr>
          <w:rStyle w:val="StyleUnderline"/>
        </w:rPr>
        <w:t xml:space="preserve"> because it "</w:t>
      </w:r>
      <w:r w:rsidRPr="00C825EC">
        <w:rPr>
          <w:rStyle w:val="Emphasis"/>
        </w:rPr>
        <w:t xml:space="preserve">sets a </w:t>
      </w:r>
      <w:r w:rsidRPr="00C825EC">
        <w:t xml:space="preserve">[*1593] </w:t>
      </w:r>
      <w:r w:rsidRPr="00C825EC">
        <w:rPr>
          <w:rStyle w:val="Emphasis"/>
        </w:rPr>
        <w:t>tone for the office</w:t>
      </w:r>
      <w:r w:rsidRPr="007A7ECF">
        <w:rPr>
          <w:rStyle w:val="StyleUnderline"/>
        </w:rPr>
        <w:t xml:space="preserve"> and helps to </w:t>
      </w:r>
      <w:r w:rsidRPr="00C825EC">
        <w:rPr>
          <w:rStyle w:val="Emphasis"/>
        </w:rPr>
        <w:t>inculcate new lawyers into the culture</w:t>
      </w:r>
      <w:r w:rsidRPr="007A7ECF">
        <w:rPr>
          <w:rStyle w:val="StyleUnderline"/>
        </w:rPr>
        <w:t xml:space="preserve"> of the office</w:t>
      </w:r>
      <w:r>
        <w:t xml:space="preserve">." 315Link to the text of the note </w:t>
      </w:r>
      <w:r w:rsidRPr="007A7ECF">
        <w:rPr>
          <w:rStyle w:val="StyleUnderline"/>
        </w:rPr>
        <w:t>The content and quantity of training varies</w:t>
      </w:r>
      <w:r>
        <w:t xml:space="preserve"> among jurisdictions, </w:t>
      </w:r>
      <w:r w:rsidRPr="007A7ECF">
        <w:rPr>
          <w:rStyle w:val="StyleUnderline"/>
        </w:rPr>
        <w:t xml:space="preserve">but the </w:t>
      </w:r>
      <w:r w:rsidRPr="00C825EC">
        <w:rPr>
          <w:rStyle w:val="Emphasis"/>
        </w:rPr>
        <w:t>typical prosecutorial training</w:t>
      </w:r>
      <w:r w:rsidRPr="007A7ECF">
        <w:rPr>
          <w:rStyle w:val="StyleUnderline"/>
        </w:rPr>
        <w:t xml:space="preserve"> program "</w:t>
      </w:r>
      <w:r w:rsidRPr="00C825EC">
        <w:rPr>
          <w:rStyle w:val="Emphasis"/>
        </w:rPr>
        <w:t>concentrate[s] exclusively</w:t>
      </w:r>
      <w:r w:rsidRPr="007A7ECF">
        <w:rPr>
          <w:rStyle w:val="StyleUnderline"/>
        </w:rPr>
        <w:t xml:space="preserve"> on</w:t>
      </w:r>
      <w:r>
        <w:t xml:space="preserve"> what one might consider </w:t>
      </w:r>
      <w:r w:rsidRPr="007A7ECF">
        <w:rPr>
          <w:rStyle w:val="StyleUnderline"/>
        </w:rPr>
        <w:t>traditional advocacy skills</w:t>
      </w:r>
      <w:r>
        <w:t>." 316Link to the text of the note</w:t>
      </w:r>
    </w:p>
    <w:p w14:paraId="1A1CF5AA" w14:textId="77777777" w:rsidR="003D0D54" w:rsidRDefault="003D0D54" w:rsidP="003D0D54">
      <w:r w:rsidRPr="007A7ECF">
        <w:rPr>
          <w:rStyle w:val="StyleUnderline"/>
        </w:rPr>
        <w:t>However</w:t>
      </w:r>
      <w:r>
        <w:t xml:space="preserve">, depending on the resources available for training within a particular jurisdiction, </w:t>
      </w:r>
      <w:r w:rsidRPr="007A7ECF">
        <w:rPr>
          <w:rStyle w:val="StyleUnderline"/>
        </w:rPr>
        <w:t>prosecution offices should</w:t>
      </w:r>
      <w:r>
        <w:t xml:space="preserve"> consider i</w:t>
      </w:r>
      <w:r w:rsidRPr="007A7ECF">
        <w:rPr>
          <w:rStyle w:val="StyleUnderline"/>
        </w:rPr>
        <w:t>ncorporat</w:t>
      </w:r>
      <w:r>
        <w:t xml:space="preserve">ing </w:t>
      </w:r>
      <w:r w:rsidRPr="007A7ECF">
        <w:rPr>
          <w:rStyle w:val="StyleUnderline"/>
        </w:rPr>
        <w:t xml:space="preserve">lessons about </w:t>
      </w:r>
      <w:r w:rsidRPr="00C825EC">
        <w:rPr>
          <w:rStyle w:val="Emphasis"/>
        </w:rPr>
        <w:t>implicit racial bias</w:t>
      </w:r>
      <w:r w:rsidRPr="007A7ECF">
        <w:rPr>
          <w:rStyle w:val="StyleUnderline"/>
        </w:rPr>
        <w:t xml:space="preserve"> (and</w:t>
      </w:r>
      <w:r>
        <w:t xml:space="preserve"> perhaps </w:t>
      </w:r>
      <w:r w:rsidRPr="007A7ECF">
        <w:rPr>
          <w:rStyle w:val="StyleUnderline"/>
        </w:rPr>
        <w:t xml:space="preserve">even request that new prosecutors take a short IAT), </w:t>
      </w:r>
      <w:r w:rsidRPr="00C825EC">
        <w:rPr>
          <w:rStyle w:val="Emphasis"/>
        </w:rPr>
        <w:t>detecting and responding to racial profiling</w:t>
      </w:r>
      <w:r w:rsidRPr="007A7ECF">
        <w:rPr>
          <w:rStyle w:val="StyleUnderline"/>
        </w:rPr>
        <w:t>, and teach</w:t>
      </w:r>
      <w:r>
        <w:t xml:space="preserve">ing </w:t>
      </w:r>
      <w:r w:rsidRPr="007A7ECF">
        <w:rPr>
          <w:rStyle w:val="StyleUnderline"/>
        </w:rPr>
        <w:t xml:space="preserve">the </w:t>
      </w:r>
      <w:r w:rsidRPr="00C825EC">
        <w:rPr>
          <w:rStyle w:val="Emphasis"/>
        </w:rPr>
        <w:t>importance of not</w:t>
      </w:r>
      <w:r w:rsidRPr="00C825EC">
        <w:t xml:space="preserve"> only </w:t>
      </w:r>
      <w:r w:rsidRPr="00C825EC">
        <w:rPr>
          <w:rStyle w:val="Emphasis"/>
        </w:rPr>
        <w:t>securing convictions and severe sentences, but</w:t>
      </w:r>
      <w:r>
        <w:t xml:space="preserve"> also </w:t>
      </w:r>
      <w:r w:rsidRPr="00C825EC">
        <w:rPr>
          <w:rStyle w:val="Emphasis"/>
        </w:rPr>
        <w:t>fair outcomes</w:t>
      </w:r>
      <w:r>
        <w:t>--</w:t>
      </w:r>
      <w:r w:rsidRPr="00C825EC">
        <w:rPr>
          <w:rStyle w:val="StyleUnderline"/>
        </w:rPr>
        <w:t xml:space="preserve">in particular, outcomes that are </w:t>
      </w:r>
      <w:r w:rsidRPr="00C825EC">
        <w:rPr>
          <w:rStyle w:val="Emphasis"/>
        </w:rPr>
        <w:t>not the result of racial prejudice</w:t>
      </w:r>
      <w:r>
        <w:t xml:space="preserve">. </w:t>
      </w:r>
      <w:r w:rsidRPr="00C825EC">
        <w:rPr>
          <w:rStyle w:val="StyleUnderline"/>
        </w:rPr>
        <w:t xml:space="preserve">Ideally, training would </w:t>
      </w:r>
      <w:r w:rsidRPr="00C825EC">
        <w:rPr>
          <w:rStyle w:val="Emphasis"/>
        </w:rPr>
        <w:t>guide</w:t>
      </w:r>
      <w:r>
        <w:t xml:space="preserve"> new </w:t>
      </w:r>
      <w:r w:rsidRPr="00C825EC">
        <w:rPr>
          <w:rStyle w:val="Emphasis"/>
        </w:rPr>
        <w:t>prosecutors in the just exercise of their discretion</w:t>
      </w:r>
      <w:r w:rsidRPr="007A7ECF">
        <w:rPr>
          <w:rStyle w:val="StyleUnderline"/>
        </w:rPr>
        <w:t xml:space="preserve"> by </w:t>
      </w:r>
      <w:r w:rsidRPr="00C825EC">
        <w:rPr>
          <w:rStyle w:val="StyleUnderline"/>
        </w:rPr>
        <w:t xml:space="preserve">discussing not only the </w:t>
      </w:r>
      <w:r w:rsidRPr="00C825EC">
        <w:rPr>
          <w:rStyle w:val="Emphasis"/>
        </w:rPr>
        <w:t>benefits of rigorous enforcement</w:t>
      </w:r>
      <w:r w:rsidRPr="007A7ECF">
        <w:rPr>
          <w:rStyle w:val="StyleUnderline"/>
        </w:rPr>
        <w:t xml:space="preserve"> of criminal law</w:t>
      </w:r>
      <w:r>
        <w:t xml:space="preserve">, including incarceration in appropriate cases, </w:t>
      </w:r>
      <w:r w:rsidRPr="007A7ECF">
        <w:rPr>
          <w:rStyle w:val="StyleUnderline"/>
        </w:rPr>
        <w:t xml:space="preserve">but also </w:t>
      </w:r>
      <w:r w:rsidRPr="00C825EC">
        <w:rPr>
          <w:rStyle w:val="Emphasis"/>
        </w:rPr>
        <w:t>the costs of mass incarceration</w:t>
      </w:r>
      <w:r w:rsidRPr="007A7ECF">
        <w:rPr>
          <w:rStyle w:val="StyleUnderline"/>
        </w:rPr>
        <w:t xml:space="preserve"> and the</w:t>
      </w:r>
      <w:r>
        <w:t xml:space="preserve"> potential </w:t>
      </w:r>
      <w:r w:rsidRPr="00C825EC">
        <w:rPr>
          <w:rStyle w:val="Emphasis"/>
        </w:rPr>
        <w:t>benefits of rehabilitation-oriented alternatives to prison</w:t>
      </w:r>
      <w:r w:rsidRPr="00C825EC">
        <w:rPr>
          <w:rStyle w:val="StyleUnderline"/>
        </w:rPr>
        <w:t xml:space="preserve"> time.</w:t>
      </w:r>
    </w:p>
    <w:p w14:paraId="640935A6" w14:textId="77777777" w:rsidR="003D0D54" w:rsidRPr="007A7ECF" w:rsidRDefault="003D0D54" w:rsidP="003D0D54">
      <w:pPr>
        <w:rPr>
          <w:rStyle w:val="StyleUnderline"/>
        </w:rPr>
      </w:pPr>
      <w:r w:rsidRPr="007A7ECF">
        <w:rPr>
          <w:rStyle w:val="StyleUnderline"/>
        </w:rPr>
        <w:t>Further</w:t>
      </w:r>
      <w:r>
        <w:t xml:space="preserve">more, </w:t>
      </w:r>
      <w:r w:rsidRPr="00C825EC">
        <w:rPr>
          <w:rStyle w:val="Emphasis"/>
        </w:rPr>
        <w:t>prosecution offices shape the incentives</w:t>
      </w:r>
      <w:r w:rsidRPr="007A7ECF">
        <w:rPr>
          <w:rStyle w:val="StyleUnderline"/>
        </w:rPr>
        <w:t xml:space="preserve"> and vision of their attorneys in the </w:t>
      </w:r>
      <w:r w:rsidRPr="00C825EC">
        <w:rPr>
          <w:rStyle w:val="Emphasis"/>
        </w:rPr>
        <w:t>performance criteria</w:t>
      </w:r>
      <w:r w:rsidRPr="007A7ECF">
        <w:rPr>
          <w:rStyle w:val="StyleUnderline"/>
        </w:rPr>
        <w:t xml:space="preserve"> they use for decisions regarding </w:t>
      </w:r>
      <w:r w:rsidRPr="00C825EC">
        <w:rPr>
          <w:rStyle w:val="Emphasis"/>
        </w:rPr>
        <w:t>hiring, promotion, retention, and supervision</w:t>
      </w:r>
      <w:r>
        <w:t xml:space="preserve">. </w:t>
      </w:r>
      <w:r w:rsidRPr="00C825EC">
        <w:rPr>
          <w:rStyle w:val="Emphasis"/>
        </w:rPr>
        <w:t>Many offices place overwhelming emphasis on simple and adversarial measures</w:t>
      </w:r>
      <w:r w:rsidRPr="007A7ECF">
        <w:rPr>
          <w:rStyle w:val="StyleUnderline"/>
        </w:rPr>
        <w:t xml:space="preserve"> of success, such as</w:t>
      </w:r>
      <w:r>
        <w:t xml:space="preserve"> the </w:t>
      </w:r>
      <w:r w:rsidRPr="00C825EC">
        <w:rPr>
          <w:rStyle w:val="Emphasis"/>
        </w:rPr>
        <w:t>number of convictions secured and the length of sentences imposed</w:t>
      </w:r>
      <w:r>
        <w:t xml:space="preserve">. 317Link to the text of the note However, </w:t>
      </w:r>
      <w:r w:rsidRPr="00C825EC">
        <w:rPr>
          <w:rStyle w:val="StyleUnderline"/>
        </w:rPr>
        <w:t>this sort of</w:t>
      </w:r>
      <w:r>
        <w:t xml:space="preserve"> one-dimensional </w:t>
      </w:r>
      <w:r w:rsidRPr="00C825EC">
        <w:rPr>
          <w:rStyle w:val="StyleUnderline"/>
        </w:rPr>
        <w:t>performance evaluation teaches prosecutors</w:t>
      </w:r>
      <w:r w:rsidRPr="007A7ECF">
        <w:rPr>
          <w:rStyle w:val="StyleUnderline"/>
        </w:rPr>
        <w:t xml:space="preserve"> to </w:t>
      </w:r>
      <w:r w:rsidRPr="00C825EC">
        <w:rPr>
          <w:rStyle w:val="Emphasis"/>
        </w:rPr>
        <w:t>pursue victory at all costs</w:t>
      </w:r>
      <w:r w:rsidRPr="007A7ECF">
        <w:rPr>
          <w:rStyle w:val="StyleUnderline"/>
        </w:rPr>
        <w:t xml:space="preserve">, </w:t>
      </w:r>
      <w:r w:rsidRPr="00C825EC">
        <w:rPr>
          <w:rStyle w:val="StyleUnderline"/>
        </w:rPr>
        <w:t xml:space="preserve">and it </w:t>
      </w:r>
      <w:r w:rsidRPr="00C825EC">
        <w:rPr>
          <w:rStyle w:val="Emphasis"/>
        </w:rPr>
        <w:t>punishes prosecutors for calibrating their aggressiveness</w:t>
      </w:r>
      <w:r w:rsidRPr="007A7ECF">
        <w:rPr>
          <w:rStyle w:val="StyleUnderline"/>
        </w:rPr>
        <w:t xml:space="preserve"> to</w:t>
      </w:r>
      <w:r>
        <w:t xml:space="preserve"> the demands of </w:t>
      </w:r>
      <w:r w:rsidRPr="007A7ECF">
        <w:rPr>
          <w:rStyle w:val="StyleUnderline"/>
        </w:rPr>
        <w:t>justice</w:t>
      </w:r>
      <w:r>
        <w:t xml:space="preserve">. </w:t>
      </w:r>
      <w:r w:rsidRPr="00C825EC">
        <w:rPr>
          <w:rStyle w:val="Emphasis"/>
        </w:rPr>
        <w:t>Prosecution offices can make great strides</w:t>
      </w:r>
      <w:r w:rsidRPr="007A7ECF">
        <w:rPr>
          <w:rStyle w:val="StyleUnderline"/>
        </w:rPr>
        <w:t xml:space="preserve"> in the </w:t>
      </w:r>
      <w:r w:rsidRPr="00C825EC">
        <w:rPr>
          <w:rStyle w:val="StyleUnderline"/>
        </w:rPr>
        <w:t>direction of</w:t>
      </w:r>
      <w:r w:rsidRPr="00C825EC">
        <w:t xml:space="preserve"> better accommodating </w:t>
      </w:r>
      <w:r w:rsidRPr="00C825EC">
        <w:rPr>
          <w:rStyle w:val="Emphasis"/>
        </w:rPr>
        <w:t xml:space="preserve">justice-seeking, </w:t>
      </w:r>
      <w:r w:rsidRPr="00C825EC">
        <w:rPr>
          <w:rStyle w:val="Emphasis"/>
        </w:rPr>
        <w:lastRenderedPageBreak/>
        <w:t>color-conscious prosecution</w:t>
      </w:r>
      <w:r w:rsidRPr="007A7ECF">
        <w:rPr>
          <w:rStyle w:val="StyleUnderline"/>
        </w:rPr>
        <w:t xml:space="preserve"> by </w:t>
      </w:r>
      <w:r w:rsidRPr="00C825EC">
        <w:rPr>
          <w:rStyle w:val="Emphasis"/>
        </w:rPr>
        <w:t>abandoning over-simplistic and oppositional performance criteria</w:t>
      </w:r>
      <w:r w:rsidRPr="007A7ECF">
        <w:rPr>
          <w:rStyle w:val="StyleUnderline"/>
        </w:rPr>
        <w:t xml:space="preserve"> </w:t>
      </w:r>
      <w:r w:rsidRPr="00C825EC">
        <w:rPr>
          <w:rStyle w:val="Emphasis"/>
        </w:rPr>
        <w:t>and instead conducting a</w:t>
      </w:r>
      <w:r>
        <w:t xml:space="preserve"> more </w:t>
      </w:r>
      <w:r w:rsidRPr="00C825EC">
        <w:rPr>
          <w:rStyle w:val="Emphasis"/>
        </w:rPr>
        <w:t>holistic assessment</w:t>
      </w:r>
      <w:r w:rsidRPr="007A7ECF">
        <w:rPr>
          <w:rStyle w:val="StyleUnderline"/>
        </w:rPr>
        <w:t xml:space="preserve"> of their attorneys' understanding of and abilities to </w:t>
      </w:r>
      <w:r w:rsidRPr="00C825EC">
        <w:rPr>
          <w:rStyle w:val="StyleUnderline"/>
        </w:rPr>
        <w:t xml:space="preserve">pursue </w:t>
      </w:r>
      <w:r w:rsidRPr="00C825EC">
        <w:rPr>
          <w:rStyle w:val="Emphasis"/>
        </w:rPr>
        <w:t>justice</w:t>
      </w:r>
      <w:r w:rsidRPr="007A7ECF">
        <w:rPr>
          <w:rStyle w:val="StyleUnderline"/>
        </w:rPr>
        <w:t>.</w:t>
      </w:r>
    </w:p>
    <w:p w14:paraId="505C18AA" w14:textId="25587A5D" w:rsidR="003D0D54" w:rsidRDefault="003D0D54" w:rsidP="003D0D54">
      <w:r w:rsidRPr="007A7ECF">
        <w:rPr>
          <w:rStyle w:val="StyleUnderline"/>
        </w:rPr>
        <w:t xml:space="preserve">Finally, </w:t>
      </w:r>
      <w:r w:rsidRPr="00C825EC">
        <w:rPr>
          <w:rStyle w:val="Emphasis"/>
        </w:rPr>
        <w:t>institutional priorities and guidelines structure and limit the discretion of individual prosecutors</w:t>
      </w:r>
      <w:r w:rsidRPr="007A7ECF">
        <w:rPr>
          <w:rStyle w:val="StyleUnderline"/>
        </w:rPr>
        <w:t xml:space="preserve"> in their charging decisions, plea offers, and sentencing recommendations in ways that have </w:t>
      </w:r>
      <w:r w:rsidRPr="00C825EC">
        <w:rPr>
          <w:rStyle w:val="Emphasis"/>
        </w:rPr>
        <w:t>real potential</w:t>
      </w:r>
      <w:r w:rsidRPr="007A7ECF">
        <w:rPr>
          <w:rStyle w:val="StyleUnderline"/>
        </w:rPr>
        <w:t xml:space="preserve"> </w:t>
      </w:r>
      <w:r w:rsidRPr="00C825EC">
        <w:rPr>
          <w:rStyle w:val="Emphasis"/>
        </w:rPr>
        <w:t>either</w:t>
      </w:r>
      <w:r w:rsidRPr="007A7ECF">
        <w:rPr>
          <w:rStyle w:val="StyleUnderline"/>
        </w:rPr>
        <w:t xml:space="preserve"> to </w:t>
      </w:r>
      <w:r w:rsidRPr="00C825EC">
        <w:rPr>
          <w:rStyle w:val="Emphasis"/>
        </w:rPr>
        <w:t>promote racial justice</w:t>
      </w:r>
      <w:r w:rsidRPr="007A7ECF">
        <w:rPr>
          <w:rStyle w:val="StyleUnderline"/>
        </w:rPr>
        <w:t xml:space="preserve"> </w:t>
      </w:r>
      <w:r w:rsidRPr="00C825EC">
        <w:rPr>
          <w:rStyle w:val="Emphasis"/>
        </w:rPr>
        <w:t>or</w:t>
      </w:r>
      <w:r w:rsidRPr="007A7ECF">
        <w:rPr>
          <w:rStyle w:val="StyleUnderline"/>
        </w:rPr>
        <w:t xml:space="preserve"> </w:t>
      </w:r>
      <w:r w:rsidRPr="00C825EC">
        <w:rPr>
          <w:rStyle w:val="Emphasis"/>
        </w:rPr>
        <w:t>exacerbate current disparities</w:t>
      </w:r>
      <w:r>
        <w:t xml:space="preserve">. </w:t>
      </w:r>
      <w:r w:rsidRPr="00C825EC">
        <w:rPr>
          <w:rStyle w:val="Emphasis"/>
        </w:rPr>
        <w:t>Each prosecuting agency must make crucial decisions</w:t>
      </w:r>
      <w:r w:rsidRPr="007A7ECF">
        <w:rPr>
          <w:rStyle w:val="StyleUnderline"/>
        </w:rPr>
        <w:t xml:space="preserve"> regarding </w:t>
      </w:r>
      <w:r w:rsidRPr="00C825EC">
        <w:rPr>
          <w:rStyle w:val="Emphasis"/>
        </w:rPr>
        <w:t>which subsets of the vast body of criminal law to make their priorities</w:t>
      </w:r>
      <w:r w:rsidRPr="007A7ECF">
        <w:rPr>
          <w:rStyle w:val="StyleUnderline"/>
        </w:rPr>
        <w:t xml:space="preserve">, </w:t>
      </w:r>
      <w:r w:rsidRPr="00C825EC">
        <w:rPr>
          <w:rStyle w:val="Emphasis"/>
        </w:rPr>
        <w:t>what punishments to seek</w:t>
      </w:r>
      <w:r w:rsidRPr="007A7ECF">
        <w:rPr>
          <w:rStyle w:val="StyleUnderline"/>
        </w:rPr>
        <w:t xml:space="preserve"> when prosecuting those laws (i.e., the death penalty, incarceration, probation, community services, fines, and others), and </w:t>
      </w:r>
      <w:r w:rsidRPr="00C825EC">
        <w:rPr>
          <w:rStyle w:val="Emphasis"/>
        </w:rPr>
        <w:t>how to allocate decision-making authority</w:t>
      </w:r>
      <w:r w:rsidRPr="007A7ECF">
        <w:rPr>
          <w:rStyle w:val="StyleUnderline"/>
        </w:rPr>
        <w:t xml:space="preserve"> in these areas</w:t>
      </w:r>
      <w:r>
        <w:t xml:space="preserve"> between the elected prosecutor, intermediate supervisory attorneys, and individual prosecutors. </w:t>
      </w:r>
      <w:r w:rsidRPr="007A7ECF">
        <w:rPr>
          <w:rStyle w:val="StyleUnderline"/>
        </w:rPr>
        <w:t xml:space="preserve">The </w:t>
      </w:r>
      <w:r w:rsidRPr="00C825EC">
        <w:rPr>
          <w:rStyle w:val="Emphasis"/>
        </w:rPr>
        <w:t>decision to vigorously prosecute and prioritize</w:t>
      </w:r>
      <w:r w:rsidRPr="007A7ECF">
        <w:rPr>
          <w:rStyle w:val="StyleUnderline"/>
        </w:rPr>
        <w:t xml:space="preserve"> </w:t>
      </w:r>
      <w:r w:rsidRPr="00C825EC">
        <w:rPr>
          <w:rStyle w:val="Emphasis"/>
        </w:rPr>
        <w:t>drug</w:t>
      </w:r>
      <w:r w:rsidRPr="007A7ECF">
        <w:rPr>
          <w:rStyle w:val="StyleUnderline"/>
        </w:rPr>
        <w:t xml:space="preserve"> offenses, </w:t>
      </w:r>
      <w:r w:rsidRPr="00C825EC">
        <w:rPr>
          <w:rStyle w:val="Emphasis"/>
        </w:rPr>
        <w:t>immigration</w:t>
      </w:r>
      <w:r w:rsidRPr="007A7ECF">
        <w:rPr>
          <w:rStyle w:val="StyleUnderline"/>
        </w:rPr>
        <w:t xml:space="preserve"> violations, and </w:t>
      </w:r>
      <w:r w:rsidRPr="00C825EC">
        <w:rPr>
          <w:rStyle w:val="Emphasis"/>
        </w:rPr>
        <w:t>public-order</w:t>
      </w:r>
      <w:r w:rsidRPr="007A7ECF">
        <w:rPr>
          <w:rStyle w:val="StyleUnderline"/>
        </w:rPr>
        <w:t xml:space="preserve"> offenses will have a </w:t>
      </w:r>
      <w:r w:rsidRPr="00C825EC">
        <w:rPr>
          <w:rStyle w:val="Emphasis"/>
        </w:rPr>
        <w:t>dramatically different set of costs</w:t>
      </w:r>
      <w:r w:rsidRPr="00C825EC">
        <w:t xml:space="preserve"> (and benefits) </w:t>
      </w:r>
      <w:r w:rsidRPr="00C825EC">
        <w:rPr>
          <w:rStyle w:val="Emphasis"/>
        </w:rPr>
        <w:t>to minority communities</w:t>
      </w:r>
      <w:r w:rsidRPr="007A7ECF">
        <w:rPr>
          <w:rStyle w:val="StyleUnderline"/>
        </w:rPr>
        <w:t xml:space="preserve"> than a </w:t>
      </w:r>
      <w:r w:rsidRPr="00C825EC">
        <w:rPr>
          <w:rStyle w:val="Emphasis"/>
        </w:rPr>
        <w:t>focus on violent crime, white collar crime, and</w:t>
      </w:r>
      <w:r>
        <w:t xml:space="preserve">  [*1594]  </w:t>
      </w:r>
      <w:r w:rsidRPr="00C825EC">
        <w:rPr>
          <w:rStyle w:val="Emphasis"/>
        </w:rPr>
        <w:t>public corruption</w:t>
      </w:r>
      <w:r>
        <w:t>. Each jurisdiction should make these difficult choices on the basis of the needs of the local community, taking into full account any stresses that law enforcement and mass incarceration may already present for parts of the community.</w:t>
      </w:r>
    </w:p>
    <w:p w14:paraId="4E5B152E" w14:textId="1F81935A" w:rsidR="00D1547E" w:rsidRDefault="00D1547E" w:rsidP="00D1547E">
      <w:pPr>
        <w:pStyle w:val="Heading3"/>
      </w:pPr>
      <w:r>
        <w:lastRenderedPageBreak/>
        <w:t>2NC---AT: Congress Backlash</w:t>
      </w:r>
    </w:p>
    <w:p w14:paraId="48FEAD46" w14:textId="1C78382F" w:rsidR="00D1547E" w:rsidRDefault="00D1547E" w:rsidP="00D1547E">
      <w:pPr>
        <w:pStyle w:val="Heading4"/>
      </w:pPr>
      <w:r>
        <w:t xml:space="preserve">Congress can’t interfere---prosecutorial discretion is an </w:t>
      </w:r>
      <w:r>
        <w:rPr>
          <w:u w:val="single"/>
        </w:rPr>
        <w:t>exclusive authority</w:t>
      </w:r>
      <w:r>
        <w:t xml:space="preserve"> of the executive branch.</w:t>
      </w:r>
    </w:p>
    <w:p w14:paraId="47E6DB39" w14:textId="77777777" w:rsidR="00D1547E" w:rsidRPr="00AF048F" w:rsidRDefault="00D1547E" w:rsidP="00D1547E">
      <w:r w:rsidRPr="00AF048F">
        <w:rPr>
          <w:rStyle w:val="Style13ptBold"/>
        </w:rPr>
        <w:t>Price 14</w:t>
      </w:r>
      <w:r w:rsidRPr="00AF048F">
        <w:t xml:space="preserve"> – Professor of Law at UC Hastings</w:t>
      </w:r>
    </w:p>
    <w:p w14:paraId="4B1035A5" w14:textId="6A08D880" w:rsidR="00D1547E" w:rsidRPr="00D1547E" w:rsidRDefault="00D1547E" w:rsidP="00D1547E">
      <w:r w:rsidRPr="00AF048F">
        <w:t>Zachary S. Price, “Enforcement Discretion and Executive Duty,” Vanderbilt Law Review, Vol. 67, Issue 3, April 2014, https://scholarship.law.vanderbilt.edu/cgi/viewcontent.cgi?article=1223&amp;context=vlr, pp. 68</w:t>
      </w:r>
      <w:r>
        <w:t>3-684</w:t>
      </w:r>
    </w:p>
    <w:p w14:paraId="739CF489" w14:textId="527D5C36" w:rsidR="00D1547E" w:rsidRPr="00D1547E" w:rsidRDefault="00D1547E" w:rsidP="00D1547E">
      <w:pPr>
        <w:rPr>
          <w:sz w:val="16"/>
        </w:rPr>
      </w:pPr>
      <w:r w:rsidRPr="00D1547E">
        <w:rPr>
          <w:sz w:val="16"/>
        </w:rPr>
        <w:t xml:space="preserve">For its part, </w:t>
      </w:r>
      <w:r w:rsidRPr="00D1547E">
        <w:rPr>
          <w:rStyle w:val="StyleUnderline"/>
        </w:rPr>
        <w:t>the executive branch</w:t>
      </w:r>
      <w:r w:rsidRPr="00D1547E">
        <w:rPr>
          <w:sz w:val="16"/>
        </w:rPr>
        <w:t xml:space="preserve"> also </w:t>
      </w:r>
      <w:r w:rsidRPr="00D1547E">
        <w:rPr>
          <w:rStyle w:val="StyleUnderline"/>
        </w:rPr>
        <w:t xml:space="preserve">claims </w:t>
      </w:r>
      <w:r w:rsidRPr="00D1547E">
        <w:rPr>
          <w:rStyle w:val="Emphasis"/>
        </w:rPr>
        <w:t>constitutional</w:t>
      </w:r>
      <w:r w:rsidRPr="00D1547E">
        <w:rPr>
          <w:rStyle w:val="Emphasis"/>
        </w:rPr>
        <w:t xml:space="preserve"> </w:t>
      </w:r>
      <w:r w:rsidRPr="00D1547E">
        <w:rPr>
          <w:rStyle w:val="Emphasis"/>
        </w:rPr>
        <w:t>authority</w:t>
      </w:r>
      <w:r w:rsidRPr="00D1547E">
        <w:rPr>
          <w:sz w:val="16"/>
        </w:rPr>
        <w:t xml:space="preserve"> </w:t>
      </w:r>
      <w:r w:rsidRPr="00D1547E">
        <w:rPr>
          <w:rStyle w:val="StyleUnderline"/>
        </w:rPr>
        <w:t xml:space="preserve">to </w:t>
      </w:r>
      <w:r w:rsidRPr="00D1547E">
        <w:rPr>
          <w:rStyle w:val="Emphasis"/>
        </w:rPr>
        <w:t>exercise discretion</w:t>
      </w:r>
      <w:r w:rsidRPr="00D1547E">
        <w:rPr>
          <w:rStyle w:val="StyleUnderline"/>
        </w:rPr>
        <w:t xml:space="preserve"> in</w:t>
      </w:r>
      <w:r w:rsidRPr="00D1547E">
        <w:rPr>
          <w:sz w:val="16"/>
        </w:rPr>
        <w:t xml:space="preserve"> both </w:t>
      </w:r>
      <w:r w:rsidRPr="00D1547E">
        <w:rPr>
          <w:rStyle w:val="Emphasis"/>
        </w:rPr>
        <w:t>criminal</w:t>
      </w:r>
      <w:r w:rsidRPr="00D1547E">
        <w:rPr>
          <w:sz w:val="16"/>
        </w:rPr>
        <w:t xml:space="preserve"> and civil </w:t>
      </w:r>
      <w:r w:rsidRPr="00D1547E">
        <w:rPr>
          <w:rStyle w:val="Emphasis"/>
        </w:rPr>
        <w:t>enforcement</w:t>
      </w:r>
      <w:r w:rsidRPr="00D1547E">
        <w:rPr>
          <w:sz w:val="16"/>
        </w:rPr>
        <w:t>.</w:t>
      </w:r>
      <w:r w:rsidRPr="00D1547E">
        <w:rPr>
          <w:sz w:val="16"/>
        </w:rPr>
        <w:t xml:space="preserve"> </w:t>
      </w:r>
      <w:r w:rsidRPr="00D1547E">
        <w:rPr>
          <w:rStyle w:val="StyleUnderline"/>
        </w:rPr>
        <w:t>The Office of Legal Counsel</w:t>
      </w:r>
      <w:r w:rsidRPr="00D1547E">
        <w:rPr>
          <w:sz w:val="16"/>
        </w:rPr>
        <w:t xml:space="preserve"> ("OLC"), the component of the</w:t>
      </w:r>
      <w:r w:rsidRPr="00D1547E">
        <w:rPr>
          <w:sz w:val="16"/>
        </w:rPr>
        <w:t xml:space="preserve"> </w:t>
      </w:r>
      <w:r w:rsidRPr="00D1547E">
        <w:rPr>
          <w:sz w:val="16"/>
        </w:rPr>
        <w:t>Department of Justice charged with issuing binding legal opinions for</w:t>
      </w:r>
      <w:r w:rsidRPr="00D1547E">
        <w:rPr>
          <w:sz w:val="16"/>
        </w:rPr>
        <w:t xml:space="preserve"> </w:t>
      </w:r>
      <w:r w:rsidRPr="00D1547E">
        <w:rPr>
          <w:sz w:val="16"/>
        </w:rPr>
        <w:t xml:space="preserve">the executive branch,44 </w:t>
      </w:r>
      <w:r w:rsidRPr="00D1547E">
        <w:rPr>
          <w:rStyle w:val="StyleUnderline"/>
        </w:rPr>
        <w:t>has described prosecutorial discretion as an</w:t>
      </w:r>
      <w:r w:rsidRPr="00D1547E">
        <w:rPr>
          <w:sz w:val="16"/>
        </w:rPr>
        <w:t xml:space="preserve"> </w:t>
      </w:r>
      <w:r w:rsidRPr="00D1547E">
        <w:rPr>
          <w:sz w:val="16"/>
        </w:rPr>
        <w:t>"</w:t>
      </w:r>
      <w:r w:rsidRPr="00D1547E">
        <w:rPr>
          <w:rStyle w:val="Emphasis"/>
        </w:rPr>
        <w:t>exclusive authority</w:t>
      </w:r>
      <w:r w:rsidRPr="00D1547E">
        <w:rPr>
          <w:sz w:val="16"/>
        </w:rPr>
        <w:t xml:space="preserve">" </w:t>
      </w:r>
      <w:r w:rsidRPr="00D1547E">
        <w:rPr>
          <w:rStyle w:val="StyleUnderline"/>
        </w:rPr>
        <w:t xml:space="preserve">of the </w:t>
      </w:r>
      <w:r w:rsidRPr="00D1547E">
        <w:rPr>
          <w:rStyle w:val="Emphasis"/>
        </w:rPr>
        <w:t>executive branch</w:t>
      </w:r>
      <w:r w:rsidRPr="00D1547E">
        <w:rPr>
          <w:sz w:val="16"/>
        </w:rPr>
        <w:t xml:space="preserve">. 45 </w:t>
      </w:r>
      <w:r w:rsidRPr="00D1547E">
        <w:rPr>
          <w:b/>
          <w:bCs/>
        </w:rPr>
        <w:t>[FOOTNOTE 45 STARTS]</w:t>
      </w:r>
      <w:r>
        <w:rPr>
          <w:sz w:val="16"/>
        </w:rPr>
        <w:t xml:space="preserve"> </w:t>
      </w:r>
      <w:r w:rsidRPr="00D1547E">
        <w:rPr>
          <w:sz w:val="16"/>
        </w:rPr>
        <w:t>Congress. Subpoenas of Dep't of Justice Investigative Files, 8 Op. O.L.C. 252, 264</w:t>
      </w:r>
      <w:r w:rsidRPr="00D1547E">
        <w:rPr>
          <w:sz w:val="16"/>
        </w:rPr>
        <w:t xml:space="preserve"> </w:t>
      </w:r>
      <w:r w:rsidRPr="00D1547E">
        <w:rPr>
          <w:sz w:val="16"/>
        </w:rPr>
        <w:t>(1984) (citing United States v. Nixon, 418 U.S. 683, 693 (1974); Confiscation Cases, 74 U.S. 454,</w:t>
      </w:r>
      <w:r w:rsidRPr="00D1547E">
        <w:rPr>
          <w:sz w:val="16"/>
        </w:rPr>
        <w:t xml:space="preserve"> </w:t>
      </w:r>
      <w:r w:rsidRPr="00D1547E">
        <w:rPr>
          <w:sz w:val="16"/>
        </w:rPr>
        <w:t>457 (1869)); see also, e.g., The Availability of Crime Victims' Rights Under the Crime Victims'</w:t>
      </w:r>
      <w:r w:rsidRPr="00D1547E">
        <w:rPr>
          <w:sz w:val="16"/>
        </w:rPr>
        <w:t xml:space="preserve"> </w:t>
      </w:r>
      <w:r w:rsidRPr="00D1547E">
        <w:rPr>
          <w:sz w:val="16"/>
        </w:rPr>
        <w:t>Rights Act of 2004, 2010 WL 6743535 (O.L.C.), at *11 (Dec. 17, 2010) (interpreting victim rights</w:t>
      </w:r>
      <w:r w:rsidRPr="00D1547E">
        <w:rPr>
          <w:sz w:val="16"/>
        </w:rPr>
        <w:t xml:space="preserve"> </w:t>
      </w:r>
      <w:r w:rsidRPr="00D1547E">
        <w:rPr>
          <w:sz w:val="16"/>
        </w:rPr>
        <w:t>statute in keeping with "our country's long-standing tradition of governmental control of</w:t>
      </w:r>
      <w:r w:rsidRPr="00D1547E">
        <w:rPr>
          <w:sz w:val="16"/>
        </w:rPr>
        <w:t xml:space="preserve"> </w:t>
      </w:r>
      <w:r w:rsidRPr="00D1547E">
        <w:rPr>
          <w:sz w:val="16"/>
        </w:rPr>
        <w:t>prosecutions"); Swift Justice Authorization Act, 2002 WL 34482989 (O.L.C.), at *10 (Apr. 8, 2002)</w:t>
      </w:r>
      <w:r w:rsidRPr="00D1547E">
        <w:rPr>
          <w:sz w:val="16"/>
        </w:rPr>
        <w:t xml:space="preserve"> </w:t>
      </w:r>
      <w:r w:rsidRPr="00D1547E">
        <w:rPr>
          <w:sz w:val="16"/>
        </w:rPr>
        <w:t>("</w:t>
      </w:r>
      <w:r w:rsidRPr="00D1547E">
        <w:rPr>
          <w:rStyle w:val="StyleUnderline"/>
        </w:rPr>
        <w:t>The President's constitutional duty to</w:t>
      </w:r>
      <w:r w:rsidRPr="00D1547E">
        <w:rPr>
          <w:sz w:val="16"/>
        </w:rPr>
        <w:t xml:space="preserve"> </w:t>
      </w:r>
      <w:r w:rsidRPr="00D1547E">
        <w:rPr>
          <w:rStyle w:val="StyleUnderline"/>
        </w:rPr>
        <w:t>'take Care that the Laws be faithfully executed</w:t>
      </w:r>
      <w:r w:rsidRPr="00D1547E">
        <w:rPr>
          <w:sz w:val="16"/>
        </w:rPr>
        <w:t>,' U.S.</w:t>
      </w:r>
      <w:r w:rsidRPr="00D1547E">
        <w:rPr>
          <w:sz w:val="16"/>
        </w:rPr>
        <w:t xml:space="preserve"> </w:t>
      </w:r>
      <w:r w:rsidRPr="00D1547E">
        <w:rPr>
          <w:sz w:val="16"/>
        </w:rPr>
        <w:t xml:space="preserve">Const. art. II, § 3, similarly </w:t>
      </w:r>
      <w:r w:rsidRPr="00D1547E">
        <w:rPr>
          <w:rStyle w:val="StyleUnderline"/>
        </w:rPr>
        <w:t xml:space="preserve">vests him with a </w:t>
      </w:r>
      <w:r w:rsidRPr="00D1547E">
        <w:rPr>
          <w:rStyle w:val="Emphasis"/>
        </w:rPr>
        <w:t>broad range</w:t>
      </w:r>
      <w:r w:rsidRPr="00D1547E">
        <w:rPr>
          <w:sz w:val="16"/>
        </w:rPr>
        <w:t xml:space="preserve"> </w:t>
      </w:r>
      <w:r w:rsidRPr="00D1547E">
        <w:rPr>
          <w:rStyle w:val="StyleUnderline"/>
        </w:rPr>
        <w:t xml:space="preserve">of </w:t>
      </w:r>
      <w:r w:rsidRPr="00D1547E">
        <w:rPr>
          <w:rStyle w:val="Emphasis"/>
        </w:rPr>
        <w:t>prosecutorial discretion</w:t>
      </w:r>
      <w:r w:rsidRPr="00D1547E">
        <w:rPr>
          <w:sz w:val="16"/>
        </w:rPr>
        <w:t xml:space="preserve"> </w:t>
      </w:r>
      <w:r w:rsidRPr="00D1547E">
        <w:rPr>
          <w:rStyle w:val="StyleUnderline"/>
        </w:rPr>
        <w:t>with which</w:t>
      </w:r>
      <w:r w:rsidRPr="00D1547E">
        <w:rPr>
          <w:rStyle w:val="StyleUnderline"/>
        </w:rPr>
        <w:t xml:space="preserve"> </w:t>
      </w:r>
      <w:r w:rsidRPr="00D1547E">
        <w:rPr>
          <w:rStyle w:val="Emphasis"/>
        </w:rPr>
        <w:t>Congress may not interfere</w:t>
      </w:r>
      <w:r w:rsidRPr="00D1547E">
        <w:rPr>
          <w:sz w:val="16"/>
        </w:rPr>
        <w:t>."); Waiver of Claims for Damages Arising out of Cooperative Space</w:t>
      </w:r>
      <w:r w:rsidRPr="00D1547E">
        <w:rPr>
          <w:sz w:val="16"/>
        </w:rPr>
        <w:t xml:space="preserve"> </w:t>
      </w:r>
      <w:r w:rsidRPr="00D1547E">
        <w:rPr>
          <w:sz w:val="16"/>
        </w:rPr>
        <w:t>Activity, 19 Op. O.L.C. 140, 155 (1995) (describing "a decision not to pursue a certain class of</w:t>
      </w:r>
      <w:r w:rsidRPr="00D1547E">
        <w:rPr>
          <w:sz w:val="16"/>
        </w:rPr>
        <w:t xml:space="preserve"> </w:t>
      </w:r>
      <w:r w:rsidRPr="00D1547E">
        <w:rPr>
          <w:sz w:val="16"/>
        </w:rPr>
        <w:t>claims" as "an executive decision that is generally within the prerogative of the President");</w:t>
      </w:r>
      <w:r w:rsidRPr="00D1547E">
        <w:rPr>
          <w:sz w:val="16"/>
        </w:rPr>
        <w:t xml:space="preserve"> </w:t>
      </w:r>
      <w:r w:rsidRPr="00D1547E">
        <w:rPr>
          <w:sz w:val="16"/>
        </w:rPr>
        <w:t>Congress. Requests for Info. from Inspectors Gen. Concerning Open Criminal Investigations, 13</w:t>
      </w:r>
      <w:r w:rsidRPr="00D1547E">
        <w:rPr>
          <w:sz w:val="16"/>
        </w:rPr>
        <w:t xml:space="preserve"> </w:t>
      </w:r>
      <w:r w:rsidRPr="00D1547E">
        <w:rPr>
          <w:sz w:val="16"/>
        </w:rPr>
        <w:t>Op. O.L.C. 77, 79 (1989) ("[</w:t>
      </w:r>
      <w:r w:rsidRPr="00D1547E">
        <w:rPr>
          <w:rStyle w:val="Emphasis"/>
        </w:rPr>
        <w:t>N</w:t>
      </w:r>
      <w:r w:rsidRPr="00D1547E">
        <w:rPr>
          <w:sz w:val="16"/>
        </w:rPr>
        <w:t>]</w:t>
      </w:r>
      <w:r w:rsidRPr="00D1547E">
        <w:rPr>
          <w:rStyle w:val="Emphasis"/>
        </w:rPr>
        <w:t>either</w:t>
      </w:r>
      <w:r w:rsidRPr="00D1547E">
        <w:rPr>
          <w:sz w:val="16"/>
        </w:rPr>
        <w:t xml:space="preserve"> </w:t>
      </w:r>
      <w:r w:rsidRPr="00D1547E">
        <w:rPr>
          <w:rStyle w:val="StyleUnderline"/>
        </w:rPr>
        <w:t xml:space="preserve">the </w:t>
      </w:r>
      <w:r w:rsidRPr="00D1547E">
        <w:rPr>
          <w:rStyle w:val="Emphasis"/>
        </w:rPr>
        <w:t>judicial</w:t>
      </w:r>
      <w:r w:rsidRPr="00D1547E">
        <w:rPr>
          <w:rStyle w:val="StyleUnderline"/>
        </w:rPr>
        <w:t xml:space="preserve"> nor </w:t>
      </w:r>
      <w:r w:rsidRPr="00D1547E">
        <w:rPr>
          <w:rStyle w:val="Emphasis"/>
        </w:rPr>
        <w:t>legislative branches</w:t>
      </w:r>
      <w:r w:rsidRPr="00D1547E">
        <w:rPr>
          <w:sz w:val="16"/>
        </w:rPr>
        <w:t xml:space="preserve"> </w:t>
      </w:r>
      <w:r w:rsidRPr="00D1547E">
        <w:rPr>
          <w:rStyle w:val="StyleUnderline"/>
        </w:rPr>
        <w:t>may directly interfere</w:t>
      </w:r>
      <w:r w:rsidRPr="00D1547E">
        <w:rPr>
          <w:sz w:val="16"/>
        </w:rPr>
        <w:t xml:space="preserve"> </w:t>
      </w:r>
      <w:r w:rsidRPr="00D1547E">
        <w:rPr>
          <w:rStyle w:val="StyleUnderline"/>
        </w:rPr>
        <w:t>with the prosecutorial discretion of the executive branch by directing it to prosecute particular</w:t>
      </w:r>
      <w:r w:rsidRPr="00D1547E">
        <w:rPr>
          <w:rStyle w:val="StyleUnderline"/>
        </w:rPr>
        <w:t xml:space="preserve"> </w:t>
      </w:r>
      <w:r w:rsidRPr="00D1547E">
        <w:rPr>
          <w:rStyle w:val="StyleUnderline"/>
        </w:rPr>
        <w:t>individuals</w:t>
      </w:r>
      <w:r w:rsidRPr="00D1547E">
        <w:rPr>
          <w:sz w:val="16"/>
        </w:rPr>
        <w:t>."); Prosecution for Contempt of Congress of an Exec. Branch Official Who Has</w:t>
      </w:r>
      <w:r w:rsidRPr="00D1547E">
        <w:rPr>
          <w:sz w:val="16"/>
        </w:rPr>
        <w:t xml:space="preserve"> </w:t>
      </w:r>
      <w:r w:rsidRPr="00D1547E">
        <w:rPr>
          <w:sz w:val="16"/>
        </w:rPr>
        <w:t>Asserted a Claim of Exec. Privilege, 8 Op. O.L.C. 101, 126 (1984) ("</w:t>
      </w:r>
      <w:r w:rsidRPr="00D1547E">
        <w:rPr>
          <w:rStyle w:val="StyleUnderline"/>
        </w:rPr>
        <w:t>Although prosecutorial</w:t>
      </w:r>
      <w:r w:rsidRPr="00D1547E">
        <w:rPr>
          <w:rStyle w:val="StyleUnderline"/>
        </w:rPr>
        <w:t xml:space="preserve"> </w:t>
      </w:r>
      <w:r w:rsidRPr="00D1547E">
        <w:rPr>
          <w:rStyle w:val="StyleUnderline"/>
        </w:rPr>
        <w:t>discretion may be regulated to a certain extent by Congress</w:t>
      </w:r>
      <w:r w:rsidRPr="00D1547E">
        <w:rPr>
          <w:sz w:val="16"/>
        </w:rPr>
        <w:t xml:space="preserve"> and in some instances by the</w:t>
      </w:r>
      <w:r w:rsidRPr="00D1547E">
        <w:rPr>
          <w:sz w:val="16"/>
        </w:rPr>
        <w:t xml:space="preserve"> </w:t>
      </w:r>
      <w:r w:rsidRPr="00D1547E">
        <w:rPr>
          <w:sz w:val="16"/>
        </w:rPr>
        <w:t xml:space="preserve">Constitution, </w:t>
      </w:r>
      <w:r w:rsidRPr="00D1547E">
        <w:rPr>
          <w:rStyle w:val="StyleUnderline"/>
        </w:rPr>
        <w:t xml:space="preserve">the decision not to prosecute an individual </w:t>
      </w:r>
      <w:r w:rsidRPr="00D1547E">
        <w:rPr>
          <w:rStyle w:val="Emphasis"/>
        </w:rPr>
        <w:t>may not be controlled</w:t>
      </w:r>
      <w:r w:rsidRPr="00D1547E">
        <w:rPr>
          <w:sz w:val="16"/>
        </w:rPr>
        <w:t xml:space="preserve"> </w:t>
      </w:r>
      <w:r w:rsidRPr="00D1547E">
        <w:rPr>
          <w:rStyle w:val="StyleUnderline"/>
        </w:rPr>
        <w:t>because it is</w:t>
      </w:r>
      <w:r w:rsidRPr="00D1547E">
        <w:rPr>
          <w:rStyle w:val="StyleUnderline"/>
        </w:rPr>
        <w:t xml:space="preserve"> </w:t>
      </w:r>
      <w:r w:rsidRPr="00D1547E">
        <w:rPr>
          <w:rStyle w:val="Emphasis"/>
        </w:rPr>
        <w:t>fundamental</w:t>
      </w:r>
      <w:r w:rsidRPr="00D1547E">
        <w:rPr>
          <w:rStyle w:val="StyleUnderline"/>
        </w:rPr>
        <w:t xml:space="preserve"> to the </w:t>
      </w:r>
      <w:r w:rsidRPr="00D1547E">
        <w:rPr>
          <w:rStyle w:val="Emphasis"/>
        </w:rPr>
        <w:t>Executive's prerogative</w:t>
      </w:r>
      <w:r w:rsidRPr="00D1547E">
        <w:rPr>
          <w:sz w:val="16"/>
        </w:rPr>
        <w:t>."); Application of Conflict of Interest Rules to the</w:t>
      </w:r>
      <w:r w:rsidRPr="00D1547E">
        <w:rPr>
          <w:sz w:val="16"/>
        </w:rPr>
        <w:t xml:space="preserve"> </w:t>
      </w:r>
      <w:r w:rsidRPr="00D1547E">
        <w:rPr>
          <w:sz w:val="16"/>
        </w:rPr>
        <w:t>Conduct of Gov't Litig. by Private Att'ys, 4B Op. O.L.C. 434, 438 (1980) ("[O]n the constitutional</w:t>
      </w:r>
      <w:r w:rsidRPr="00D1547E">
        <w:rPr>
          <w:sz w:val="16"/>
        </w:rPr>
        <w:t xml:space="preserve"> </w:t>
      </w:r>
      <w:r w:rsidRPr="00D1547E">
        <w:rPr>
          <w:sz w:val="16"/>
        </w:rPr>
        <w:t>level, we have long asserted that the making of litigation judgments (variously described as</w:t>
      </w:r>
      <w:r w:rsidRPr="00D1547E">
        <w:rPr>
          <w:sz w:val="16"/>
        </w:rPr>
        <w:t xml:space="preserve"> </w:t>
      </w:r>
      <w:r w:rsidRPr="00D1547E">
        <w:rPr>
          <w:sz w:val="16"/>
        </w:rPr>
        <w:t>prosecutorial discretion or litigation management) is a function at the core of the President's</w:t>
      </w:r>
      <w:r w:rsidRPr="00D1547E">
        <w:rPr>
          <w:sz w:val="16"/>
        </w:rPr>
        <w:t xml:space="preserve"> </w:t>
      </w:r>
      <w:r w:rsidRPr="00D1547E">
        <w:rPr>
          <w:sz w:val="16"/>
        </w:rPr>
        <w:t>Article II duty to take care that the laws be faithfully executed .... .").</w:t>
      </w:r>
      <w:r>
        <w:rPr>
          <w:sz w:val="16"/>
        </w:rPr>
        <w:t xml:space="preserve"> </w:t>
      </w:r>
      <w:r w:rsidRPr="00D1547E">
        <w:rPr>
          <w:b/>
          <w:bCs/>
        </w:rPr>
        <w:t>[FOOTNOTE 45 ENDS]</w:t>
      </w:r>
      <w:r>
        <w:rPr>
          <w:sz w:val="16"/>
        </w:rPr>
        <w:t xml:space="preserve"> </w:t>
      </w:r>
      <w:r w:rsidRPr="00D1547E">
        <w:rPr>
          <w:sz w:val="16"/>
        </w:rPr>
        <w:t>Although some of its</w:t>
      </w:r>
      <w:r w:rsidRPr="00D1547E">
        <w:rPr>
          <w:sz w:val="16"/>
        </w:rPr>
        <w:t xml:space="preserve"> </w:t>
      </w:r>
      <w:r w:rsidRPr="00D1547E">
        <w:rPr>
          <w:sz w:val="16"/>
        </w:rPr>
        <w:t xml:space="preserve">opinions have been more measured, 46 </w:t>
      </w:r>
      <w:r w:rsidRPr="00D1547E">
        <w:rPr>
          <w:rStyle w:val="StyleUnderline"/>
        </w:rPr>
        <w:t>one OLC opinion describes this</w:t>
      </w:r>
      <w:r w:rsidRPr="00D1547E">
        <w:rPr>
          <w:rStyle w:val="StyleUnderline"/>
        </w:rPr>
        <w:t xml:space="preserve"> </w:t>
      </w:r>
      <w:r w:rsidRPr="00D1547E">
        <w:rPr>
          <w:rStyle w:val="StyleUnderline"/>
        </w:rPr>
        <w:t>authority as one with which</w:t>
      </w:r>
      <w:r w:rsidRPr="00D1547E">
        <w:rPr>
          <w:sz w:val="16"/>
        </w:rPr>
        <w:t xml:space="preserve"> "</w:t>
      </w:r>
      <w:r w:rsidRPr="00D1547E">
        <w:rPr>
          <w:rStyle w:val="Emphasis"/>
        </w:rPr>
        <w:t>neither</w:t>
      </w:r>
      <w:r w:rsidRPr="00D1547E">
        <w:rPr>
          <w:sz w:val="16"/>
        </w:rPr>
        <w:t xml:space="preserve"> </w:t>
      </w:r>
      <w:r w:rsidRPr="00D1547E">
        <w:rPr>
          <w:rStyle w:val="StyleUnderline"/>
        </w:rPr>
        <w:t xml:space="preserve">the </w:t>
      </w:r>
      <w:r w:rsidRPr="00D1547E">
        <w:rPr>
          <w:rStyle w:val="Emphasis"/>
        </w:rPr>
        <w:t>Judicial</w:t>
      </w:r>
      <w:r w:rsidRPr="00D1547E">
        <w:rPr>
          <w:sz w:val="16"/>
        </w:rPr>
        <w:t xml:space="preserve"> </w:t>
      </w:r>
      <w:r w:rsidRPr="00D1547E">
        <w:rPr>
          <w:rStyle w:val="StyleUnderline"/>
        </w:rPr>
        <w:t xml:space="preserve">nor </w:t>
      </w:r>
      <w:r w:rsidRPr="00D1547E">
        <w:rPr>
          <w:rStyle w:val="Emphasis"/>
        </w:rPr>
        <w:t>Legislative</w:t>
      </w:r>
      <w:r w:rsidRPr="00D1547E">
        <w:rPr>
          <w:rStyle w:val="Emphasis"/>
        </w:rPr>
        <w:t xml:space="preserve"> </w:t>
      </w:r>
      <w:r w:rsidRPr="00D1547E">
        <w:rPr>
          <w:rStyle w:val="Emphasis"/>
        </w:rPr>
        <w:t>Branches</w:t>
      </w:r>
      <w:r w:rsidRPr="00D1547E">
        <w:rPr>
          <w:sz w:val="16"/>
        </w:rPr>
        <w:t xml:space="preserve"> </w:t>
      </w:r>
      <w:r w:rsidRPr="00D1547E">
        <w:rPr>
          <w:rStyle w:val="StyleUnderline"/>
        </w:rPr>
        <w:t>may directly interfere</w:t>
      </w:r>
      <w:r w:rsidRPr="00D1547E">
        <w:rPr>
          <w:sz w:val="16"/>
        </w:rPr>
        <w:t xml:space="preserve"> ... by directing the Executive to</w:t>
      </w:r>
      <w:r w:rsidRPr="00D1547E">
        <w:rPr>
          <w:sz w:val="16"/>
        </w:rPr>
        <w:t xml:space="preserve"> </w:t>
      </w:r>
      <w:r w:rsidRPr="00D1547E">
        <w:rPr>
          <w:sz w:val="16"/>
        </w:rPr>
        <w:t>prosecute particular individuals." 47</w:t>
      </w:r>
    </w:p>
    <w:p w14:paraId="0A26797A" w14:textId="579863CC" w:rsidR="003D0D54" w:rsidRDefault="004B7C61" w:rsidP="004B7C61">
      <w:pPr>
        <w:pStyle w:val="Heading3"/>
      </w:pPr>
      <w:r>
        <w:lastRenderedPageBreak/>
        <w:t>2NC---AT: Courts Challenge</w:t>
      </w:r>
    </w:p>
    <w:p w14:paraId="136D153C" w14:textId="77777777" w:rsidR="004B7C61" w:rsidRDefault="004B7C61" w:rsidP="004B7C61">
      <w:pPr>
        <w:pStyle w:val="Heading4"/>
      </w:pPr>
      <w:r>
        <w:t>Courts won’t challenge---discretion’s seen as a central constitutional function of the executive branch.</w:t>
      </w:r>
    </w:p>
    <w:p w14:paraId="5AD44B01" w14:textId="77777777" w:rsidR="004B7C61" w:rsidRPr="00AF048F" w:rsidRDefault="004B7C61" w:rsidP="004B7C61">
      <w:r w:rsidRPr="00AF048F">
        <w:rPr>
          <w:rStyle w:val="Style13ptBold"/>
        </w:rPr>
        <w:t>Price 14</w:t>
      </w:r>
      <w:r w:rsidRPr="00AF048F">
        <w:t xml:space="preserve"> – Professor of Law at UC Hastings</w:t>
      </w:r>
    </w:p>
    <w:p w14:paraId="1D4E45A6" w14:textId="77777777" w:rsidR="004B7C61" w:rsidRPr="00AF048F" w:rsidRDefault="004B7C61" w:rsidP="004B7C61">
      <w:r w:rsidRPr="00AF048F">
        <w:t>Zachary S. Price, “Enforcement Discretion and Executive Duty,” Vanderbilt Law Review, Vol. 67, Issue 3, April 2014, https://scholarship.law.vanderbilt.edu/cgi/viewcontent.cgi?article=1223&amp;context=vlr, pp. 68</w:t>
      </w:r>
      <w:r>
        <w:t>3-684</w:t>
      </w:r>
    </w:p>
    <w:p w14:paraId="0C3975E9" w14:textId="5461234C" w:rsidR="004B7C61" w:rsidRPr="004B7C61" w:rsidRDefault="004B7C61" w:rsidP="004B7C61">
      <w:pPr>
        <w:rPr>
          <w:sz w:val="16"/>
        </w:rPr>
      </w:pPr>
      <w:r w:rsidRPr="00AF048F">
        <w:rPr>
          <w:sz w:val="16"/>
        </w:rPr>
        <w:t xml:space="preserve">In this environment, not surprisingly, </w:t>
      </w:r>
      <w:r w:rsidRPr="00AF048F">
        <w:rPr>
          <w:rStyle w:val="Emphasis"/>
        </w:rPr>
        <w:t>courts</w:t>
      </w:r>
      <w:r w:rsidRPr="00AF048F">
        <w:rPr>
          <w:sz w:val="16"/>
        </w:rPr>
        <w:t xml:space="preserve"> and executive branch lawyers </w:t>
      </w:r>
      <w:r w:rsidRPr="00AF048F">
        <w:rPr>
          <w:rStyle w:val="StyleUnderline"/>
        </w:rPr>
        <w:t xml:space="preserve">have come to see prosecutorial discretion as a </w:t>
      </w:r>
      <w:r w:rsidRPr="00AF048F">
        <w:rPr>
          <w:rStyle w:val="Emphasis"/>
        </w:rPr>
        <w:t>central constitutional function</w:t>
      </w:r>
      <w:r w:rsidRPr="00AF048F">
        <w:rPr>
          <w:rStyle w:val="StyleUnderline"/>
        </w:rPr>
        <w:t xml:space="preserve"> of the executive branch</w:t>
      </w:r>
      <w:r w:rsidRPr="00AF048F">
        <w:rPr>
          <w:sz w:val="16"/>
        </w:rPr>
        <w:t xml:space="preserve">. </w:t>
      </w:r>
      <w:r w:rsidRPr="00AF048F">
        <w:rPr>
          <w:rStyle w:val="StyleUnderline"/>
        </w:rPr>
        <w:t>Courts</w:t>
      </w:r>
      <w:r w:rsidRPr="00AF048F">
        <w:rPr>
          <w:sz w:val="16"/>
        </w:rPr>
        <w:t xml:space="preserve">, indeed, </w:t>
      </w:r>
      <w:r w:rsidRPr="00AF048F">
        <w:rPr>
          <w:rStyle w:val="StyleUnderline"/>
        </w:rPr>
        <w:t xml:space="preserve">have </w:t>
      </w:r>
      <w:r w:rsidRPr="00AF048F">
        <w:rPr>
          <w:rStyle w:val="Emphasis"/>
        </w:rPr>
        <w:t>disclaimed</w:t>
      </w:r>
      <w:r w:rsidRPr="00AF048F">
        <w:rPr>
          <w:sz w:val="16"/>
        </w:rPr>
        <w:t xml:space="preserve"> virtually </w:t>
      </w:r>
      <w:r w:rsidRPr="00AF048F">
        <w:rPr>
          <w:rStyle w:val="StyleUnderline"/>
        </w:rPr>
        <w:t>any authority to review executive charging decisions</w:t>
      </w:r>
      <w:r w:rsidRPr="00AF048F">
        <w:rPr>
          <w:sz w:val="16"/>
        </w:rPr>
        <w:t>. According to the Supreme Court, "[</w:t>
      </w:r>
      <w:r w:rsidRPr="00AF048F">
        <w:rPr>
          <w:rStyle w:val="StyleUnderline"/>
        </w:rPr>
        <w:t>T</w:t>
      </w:r>
      <w:r w:rsidRPr="00AF048F">
        <w:rPr>
          <w:sz w:val="16"/>
        </w:rPr>
        <w:t>]</w:t>
      </w:r>
      <w:r w:rsidRPr="00AF048F">
        <w:rPr>
          <w:rStyle w:val="StyleUnderline"/>
        </w:rPr>
        <w:t xml:space="preserve">he Executive Branch has </w:t>
      </w:r>
      <w:r w:rsidRPr="00AF048F">
        <w:rPr>
          <w:rStyle w:val="Emphasis"/>
        </w:rPr>
        <w:t>exclusive authority</w:t>
      </w:r>
      <w:r w:rsidRPr="00AF048F">
        <w:rPr>
          <w:sz w:val="16"/>
        </w:rPr>
        <w:t xml:space="preserve"> </w:t>
      </w:r>
      <w:r w:rsidRPr="00AF048F">
        <w:rPr>
          <w:rStyle w:val="StyleUnderline"/>
        </w:rPr>
        <w:t xml:space="preserve">and </w:t>
      </w:r>
      <w:r w:rsidRPr="00AF048F">
        <w:rPr>
          <w:rStyle w:val="Emphasis"/>
        </w:rPr>
        <w:t>absolute discretion</w:t>
      </w:r>
      <w:r w:rsidRPr="00AF048F">
        <w:rPr>
          <w:sz w:val="16"/>
        </w:rPr>
        <w:t xml:space="preserve"> </w:t>
      </w:r>
      <w:r w:rsidRPr="00AF048F">
        <w:rPr>
          <w:rStyle w:val="StyleUnderline"/>
        </w:rPr>
        <w:t>to decide whether to prosecute a case</w:t>
      </w:r>
      <w:r w:rsidRPr="00AF048F">
        <w:rPr>
          <w:sz w:val="16"/>
        </w:rPr>
        <w:t xml:space="preserve">."34 In one much-cited opinion, </w:t>
      </w:r>
      <w:r w:rsidRPr="00AF048F">
        <w:rPr>
          <w:rStyle w:val="StyleUnderline"/>
        </w:rPr>
        <w:t>the Fifth Circuit described prosecutorial discretion as</w:t>
      </w:r>
      <w:r w:rsidRPr="00AF048F">
        <w:rPr>
          <w:sz w:val="16"/>
        </w:rPr>
        <w:t xml:space="preserve"> "</w:t>
      </w:r>
      <w:r w:rsidRPr="00AF048F">
        <w:rPr>
          <w:rStyle w:val="Emphasis"/>
        </w:rPr>
        <w:t>absolute</w:t>
      </w:r>
      <w:r w:rsidRPr="00AF048F">
        <w:rPr>
          <w:sz w:val="16"/>
        </w:rPr>
        <w:t xml:space="preserve">" and "required in all cases."35 </w:t>
      </w:r>
      <w:r w:rsidRPr="00AF048F">
        <w:rPr>
          <w:rStyle w:val="StyleUnderline"/>
        </w:rPr>
        <w:t>Other courts likewise have held that they</w:t>
      </w:r>
      <w:r w:rsidRPr="00AF048F">
        <w:rPr>
          <w:sz w:val="16"/>
        </w:rPr>
        <w:t xml:space="preserve"> "</w:t>
      </w:r>
      <w:r w:rsidRPr="00AF048F">
        <w:rPr>
          <w:rStyle w:val="StyleUnderline"/>
        </w:rPr>
        <w:t>will not interfere</w:t>
      </w:r>
      <w:r w:rsidRPr="00AF048F">
        <w:rPr>
          <w:sz w:val="16"/>
        </w:rPr>
        <w:t xml:space="preserve"> </w:t>
      </w:r>
      <w:r w:rsidRPr="00AF048F">
        <w:rPr>
          <w:rStyle w:val="StyleUnderline"/>
        </w:rPr>
        <w:t xml:space="preserve">with the </w:t>
      </w:r>
      <w:r w:rsidRPr="00AF048F">
        <w:rPr>
          <w:rStyle w:val="Emphasis"/>
        </w:rPr>
        <w:t>Attorney General's</w:t>
      </w:r>
      <w:r w:rsidRPr="00AF048F">
        <w:rPr>
          <w:sz w:val="16"/>
        </w:rPr>
        <w:t xml:space="preserve"> </w:t>
      </w:r>
      <w:r w:rsidRPr="00AF048F">
        <w:rPr>
          <w:rStyle w:val="StyleUnderline"/>
        </w:rPr>
        <w:t>prosecutorial discretion</w:t>
      </w:r>
      <w:r w:rsidRPr="00AF048F">
        <w:rPr>
          <w:sz w:val="16"/>
        </w:rPr>
        <w:t xml:space="preserve"> unless it is abused to such an extent as to be arbitrary and capricious and violative of due process."3 6 </w:t>
      </w:r>
      <w:r w:rsidRPr="00AF048F">
        <w:rPr>
          <w:rStyle w:val="StyleUnderline"/>
        </w:rPr>
        <w:t>Even when the law provides for a judicial role</w:t>
      </w:r>
      <w:r w:rsidRPr="00AF048F">
        <w:rPr>
          <w:sz w:val="16"/>
        </w:rPr>
        <w:t xml:space="preserve">, </w:t>
      </w:r>
      <w:r w:rsidRPr="00AF048F">
        <w:rPr>
          <w:rStyle w:val="StyleUnderline"/>
        </w:rPr>
        <w:t xml:space="preserve">courts have been </w:t>
      </w:r>
      <w:r w:rsidRPr="00AF048F">
        <w:rPr>
          <w:rStyle w:val="Emphasis"/>
        </w:rPr>
        <w:t>reluctant</w:t>
      </w:r>
      <w:r w:rsidRPr="00AF048F">
        <w:rPr>
          <w:rStyle w:val="StyleUnderline"/>
        </w:rPr>
        <w:t xml:space="preserve"> to exercise it</w:t>
      </w:r>
      <w:r w:rsidRPr="00AF048F">
        <w:rPr>
          <w:sz w:val="16"/>
        </w:rPr>
        <w:t>. For example, although the Federal Rules of Criminal Procedure require leave of the court to dismiss an indictment, information, or criminal complaint, 37 courts have interpreted this rule narrowly, in part because of constitutional concerns. 38</w:t>
      </w:r>
    </w:p>
    <w:p w14:paraId="0BDD1B3F" w14:textId="0DD0BA4D" w:rsidR="001C113E" w:rsidRDefault="001C113E" w:rsidP="001C113E">
      <w:pPr>
        <w:pStyle w:val="Heading1"/>
      </w:pPr>
      <w:r>
        <w:lastRenderedPageBreak/>
        <w:t>AFF Answers</w:t>
      </w:r>
    </w:p>
    <w:p w14:paraId="1B87E315" w14:textId="42B2F44F" w:rsidR="004C26CC" w:rsidRDefault="004C26CC" w:rsidP="004C26CC">
      <w:pPr>
        <w:pStyle w:val="Heading2"/>
      </w:pPr>
      <w:r>
        <w:lastRenderedPageBreak/>
        <w:t>2AC---AT: Executive CP</w:t>
      </w:r>
    </w:p>
    <w:p w14:paraId="243E368F" w14:textId="77777777" w:rsidR="002D7AE1" w:rsidRDefault="002D7AE1" w:rsidP="002D7AE1">
      <w:pPr>
        <w:pStyle w:val="Heading3"/>
      </w:pPr>
      <w:r>
        <w:lastRenderedPageBreak/>
        <w:t>2AC---LTNB---Ptx</w:t>
      </w:r>
    </w:p>
    <w:p w14:paraId="01BFD515" w14:textId="77777777" w:rsidR="002D7AE1" w:rsidRDefault="002D7AE1" w:rsidP="002D7AE1">
      <w:pPr>
        <w:pStyle w:val="Heading4"/>
        <w:rPr>
          <w:u w:val="single"/>
        </w:rPr>
      </w:pPr>
      <w:r>
        <w:t xml:space="preserve">The CP solves </w:t>
      </w:r>
      <w:r w:rsidRPr="00336E4A">
        <w:rPr>
          <w:u w:val="single"/>
        </w:rPr>
        <w:t>worse</w:t>
      </w:r>
      <w:r>
        <w:t xml:space="preserve"> – causes </w:t>
      </w:r>
      <w:r w:rsidRPr="00336E4A">
        <w:rPr>
          <w:u w:val="single"/>
        </w:rPr>
        <w:t>gridlock</w:t>
      </w:r>
      <w:r>
        <w:t xml:space="preserve"> in congress, destroys legislative </w:t>
      </w:r>
      <w:r w:rsidRPr="00336E4A">
        <w:rPr>
          <w:u w:val="single"/>
        </w:rPr>
        <w:t>inertia</w:t>
      </w:r>
      <w:r>
        <w:t xml:space="preserve">, and </w:t>
      </w:r>
      <w:r w:rsidRPr="00336E4A">
        <w:t xml:space="preserve">drives </w:t>
      </w:r>
      <w:r>
        <w:rPr>
          <w:u w:val="single"/>
        </w:rPr>
        <w:t xml:space="preserve">overregulation </w:t>
      </w:r>
    </w:p>
    <w:p w14:paraId="375E44E5" w14:textId="77777777" w:rsidR="002D7AE1" w:rsidRDefault="002D7AE1" w:rsidP="002D7AE1">
      <w:pPr>
        <w:pStyle w:val="ListParagraph"/>
        <w:numPr>
          <w:ilvl w:val="0"/>
          <w:numId w:val="12"/>
        </w:numPr>
      </w:pPr>
      <w:r>
        <w:t>Especially true for sentencing</w:t>
      </w:r>
    </w:p>
    <w:p w14:paraId="3685DCDC" w14:textId="77777777" w:rsidR="002D7AE1" w:rsidRPr="00336E4A" w:rsidRDefault="002D7AE1" w:rsidP="002D7AE1">
      <w:pPr>
        <w:pStyle w:val="ListParagraph"/>
        <w:numPr>
          <w:ilvl w:val="0"/>
          <w:numId w:val="12"/>
        </w:numPr>
      </w:pPr>
      <w:r>
        <w:t>Also links to ptx</w:t>
      </w:r>
    </w:p>
    <w:p w14:paraId="4876C255" w14:textId="77777777" w:rsidR="002D7AE1" w:rsidRPr="00E06EBA" w:rsidRDefault="002D7AE1" w:rsidP="002D7AE1">
      <w:r w:rsidRPr="00E06EBA">
        <w:rPr>
          <w:rStyle w:val="Style13ptBold"/>
        </w:rPr>
        <w:t>Cady 15</w:t>
      </w:r>
      <w:r w:rsidRPr="00E06EBA">
        <w:t xml:space="preserve"> [Erin Cady, </w:t>
      </w:r>
      <w:r>
        <w:t>JD ’16, 10-15-2015</w:t>
      </w:r>
      <w:r w:rsidRPr="00E06EBA">
        <w:t>, "Prosecutorial Discretion and the Expansion of Executive Power:  An Analysis of the Holder Memorandum," Harvard Journal on Legislation, accessed 7-1-2020, https://harvardjol.com/2015/10/15/prosecutorial-discretion-holder-memorandum/] //BY</w:t>
      </w:r>
    </w:p>
    <w:p w14:paraId="0F0A0BA0" w14:textId="77777777" w:rsidR="002D7AE1" w:rsidRPr="00326474" w:rsidRDefault="002D7AE1" w:rsidP="002D7AE1">
      <w:pPr>
        <w:rPr>
          <w:sz w:val="16"/>
        </w:rPr>
      </w:pPr>
      <w:r w:rsidRPr="00326474">
        <w:rPr>
          <w:sz w:val="16"/>
        </w:rPr>
        <w:t>a. Consequences of Nonenforcement</w:t>
      </w:r>
    </w:p>
    <w:p w14:paraId="0F6CBD50" w14:textId="77777777" w:rsidR="002D7AE1" w:rsidRPr="00326474" w:rsidRDefault="002D7AE1" w:rsidP="002D7AE1">
      <w:pPr>
        <w:rPr>
          <w:sz w:val="16"/>
        </w:rPr>
      </w:pPr>
      <w:r w:rsidRPr="00324E29">
        <w:rPr>
          <w:rStyle w:val="StyleUnderline"/>
        </w:rPr>
        <w:t>Categorical nonenforcement of</w:t>
      </w:r>
      <w:r w:rsidRPr="00326474">
        <w:rPr>
          <w:sz w:val="16"/>
        </w:rPr>
        <w:t xml:space="preserve"> duly enacted </w:t>
      </w:r>
      <w:r w:rsidRPr="00324E29">
        <w:rPr>
          <w:rStyle w:val="StyleUnderline"/>
        </w:rPr>
        <w:t xml:space="preserve">laws creates </w:t>
      </w:r>
      <w:r w:rsidRPr="00324E29">
        <w:rPr>
          <w:rStyle w:val="Emphasis"/>
        </w:rPr>
        <w:t>systemic problems</w:t>
      </w:r>
      <w:r w:rsidRPr="00324E29">
        <w:rPr>
          <w:rStyle w:val="StyleUnderline"/>
        </w:rPr>
        <w:t xml:space="preserve"> within the government</w:t>
      </w:r>
      <w:r w:rsidRPr="00326474">
        <w:rPr>
          <w:sz w:val="16"/>
        </w:rPr>
        <w:t xml:space="preserve"> that are not easily rectified. </w:t>
      </w:r>
      <w:r w:rsidRPr="00324E29">
        <w:rPr>
          <w:rStyle w:val="StyleUnderline"/>
        </w:rPr>
        <w:t>Categorical nonenforcement both creates an incentive for open policy bargaining</w:t>
      </w:r>
      <w:r w:rsidRPr="00326474">
        <w:rPr>
          <w:sz w:val="16"/>
        </w:rPr>
        <w:t xml:space="preserve"> with the executive branch </w:t>
      </w:r>
      <w:r w:rsidRPr="00324E29">
        <w:rPr>
          <w:rStyle w:val="StyleUnderline"/>
        </w:rPr>
        <w:t xml:space="preserve">rather than policy bargaining within the </w:t>
      </w:r>
      <w:r w:rsidRPr="00E06EBA">
        <w:rPr>
          <w:rStyle w:val="StyleUnderline"/>
        </w:rPr>
        <w:t>legislative branch, and fails to hold Congress accountable</w:t>
      </w:r>
      <w:r w:rsidRPr="00326474">
        <w:rPr>
          <w:sz w:val="16"/>
        </w:rPr>
        <w:t xml:space="preserve"> for its actions. </w:t>
      </w:r>
      <w:r w:rsidRPr="00E06EBA">
        <w:rPr>
          <w:rStyle w:val="StyleUnderline"/>
        </w:rPr>
        <w:t>Rather than building consensus</w:t>
      </w:r>
      <w:r w:rsidRPr="00326474">
        <w:rPr>
          <w:sz w:val="16"/>
        </w:rPr>
        <w:t xml:space="preserve"> within the legislature itself, </w:t>
      </w:r>
      <w:r w:rsidRPr="00E06EBA">
        <w:rPr>
          <w:rStyle w:val="StyleUnderline"/>
        </w:rPr>
        <w:t>nonenforcement</w:t>
      </w:r>
      <w:r w:rsidRPr="00326474">
        <w:rPr>
          <w:sz w:val="16"/>
        </w:rPr>
        <w:t xml:space="preserve"> actually </w:t>
      </w:r>
      <w:r w:rsidRPr="00E06EBA">
        <w:rPr>
          <w:rStyle w:val="StyleUnderline"/>
        </w:rPr>
        <w:t xml:space="preserve">stalls the legislative process by </w:t>
      </w:r>
      <w:r w:rsidRPr="00E06EBA">
        <w:rPr>
          <w:rStyle w:val="Emphasis"/>
        </w:rPr>
        <w:t>creating incentives</w:t>
      </w:r>
      <w:r w:rsidRPr="00E06EBA">
        <w:rPr>
          <w:rStyle w:val="StyleUnderline"/>
        </w:rPr>
        <w:t xml:space="preserve"> for</w:t>
      </w:r>
      <w:r w:rsidRPr="00326474">
        <w:rPr>
          <w:sz w:val="16"/>
        </w:rPr>
        <w:t xml:space="preserve"> members of </w:t>
      </w:r>
      <w:r w:rsidRPr="00E06EBA">
        <w:rPr>
          <w:rStyle w:val="StyleUnderline"/>
        </w:rPr>
        <w:t xml:space="preserve">Congress to policy </w:t>
      </w:r>
      <w:r w:rsidRPr="00E06EBA">
        <w:rPr>
          <w:rStyle w:val="Emphasis"/>
        </w:rPr>
        <w:t>bargain directly</w:t>
      </w:r>
      <w:r w:rsidRPr="00E06EBA">
        <w:rPr>
          <w:rStyle w:val="StyleUnderline"/>
        </w:rPr>
        <w:t xml:space="preserve"> with the President</w:t>
      </w:r>
      <w:r w:rsidRPr="00326474">
        <w:rPr>
          <w:sz w:val="16"/>
        </w:rPr>
        <w:t xml:space="preserve"> to create legislation. In the context of immigration reform and the DREAM Act, </w:t>
      </w:r>
      <w:r w:rsidRPr="00E06EBA">
        <w:rPr>
          <w:rStyle w:val="StyleUnderline"/>
        </w:rPr>
        <w:t>once</w:t>
      </w:r>
      <w:r w:rsidRPr="00326474">
        <w:rPr>
          <w:sz w:val="16"/>
        </w:rPr>
        <w:t xml:space="preserve"> President </w:t>
      </w:r>
      <w:r w:rsidRPr="00E06EBA">
        <w:rPr>
          <w:rStyle w:val="StyleUnderline"/>
        </w:rPr>
        <w:t>Obama made it clear</w:t>
      </w:r>
      <w:r w:rsidRPr="00326474">
        <w:rPr>
          <w:sz w:val="16"/>
        </w:rPr>
        <w:t xml:space="preserve"> that </w:t>
      </w:r>
      <w:r w:rsidRPr="00E06EBA">
        <w:rPr>
          <w:rStyle w:val="StyleUnderline"/>
        </w:rPr>
        <w:t>he would use executive power to limit immigration actions against “DREAMers,”</w:t>
      </w:r>
      <w:r w:rsidRPr="00326474">
        <w:rPr>
          <w:sz w:val="16"/>
        </w:rPr>
        <w:t xml:space="preserve"> some </w:t>
      </w:r>
      <w:r w:rsidRPr="00E06EBA">
        <w:rPr>
          <w:rStyle w:val="StyleUnderline"/>
        </w:rPr>
        <w:t xml:space="preserve">senators </w:t>
      </w:r>
      <w:r w:rsidRPr="00E06EBA">
        <w:rPr>
          <w:rStyle w:val="Emphasis"/>
        </w:rPr>
        <w:t>curtailed</w:t>
      </w:r>
      <w:r w:rsidRPr="00326474">
        <w:rPr>
          <w:sz w:val="16"/>
        </w:rPr>
        <w:t xml:space="preserve"> their </w:t>
      </w:r>
      <w:r w:rsidRPr="00E06EBA">
        <w:rPr>
          <w:rStyle w:val="Emphasis"/>
        </w:rPr>
        <w:t>negotiations within the Senate</w:t>
      </w:r>
      <w:r w:rsidRPr="00E06EBA">
        <w:rPr>
          <w:rStyle w:val="StyleUnderline"/>
        </w:rPr>
        <w:t xml:space="preserve"> and began bargaining </w:t>
      </w:r>
      <w:r w:rsidRPr="00E06EBA">
        <w:rPr>
          <w:rStyle w:val="Emphasis"/>
        </w:rPr>
        <w:t>with the President</w:t>
      </w:r>
      <w:r w:rsidRPr="00326474">
        <w:rPr>
          <w:sz w:val="16"/>
        </w:rPr>
        <w:t xml:space="preserve"> instead. [50] </w:t>
      </w:r>
      <w:r w:rsidRPr="00E06EBA">
        <w:rPr>
          <w:rStyle w:val="StyleUnderline"/>
        </w:rPr>
        <w:t>Given the public’s frustration with gridlock in Washington</w:t>
      </w:r>
      <w:r w:rsidRPr="00326474">
        <w:rPr>
          <w:sz w:val="16"/>
        </w:rPr>
        <w:t xml:space="preserve">, it is likely that </w:t>
      </w:r>
      <w:r w:rsidRPr="00E06EBA">
        <w:rPr>
          <w:rStyle w:val="StyleUnderline"/>
        </w:rPr>
        <w:t xml:space="preserve">the </w:t>
      </w:r>
      <w:r w:rsidRPr="00E06EBA">
        <w:rPr>
          <w:rStyle w:val="Emphasis"/>
        </w:rPr>
        <w:t>last thing</w:t>
      </w:r>
      <w:r w:rsidRPr="00E06EBA">
        <w:rPr>
          <w:rStyle w:val="StyleUnderline"/>
        </w:rPr>
        <w:t xml:space="preserve"> the public wants is more </w:t>
      </w:r>
      <w:r w:rsidRPr="00E06EBA">
        <w:rPr>
          <w:rStyle w:val="Emphasis"/>
        </w:rPr>
        <w:t>legislative dysfunction</w:t>
      </w:r>
      <w:r w:rsidRPr="00326474">
        <w:rPr>
          <w:sz w:val="16"/>
        </w:rPr>
        <w:t xml:space="preserve">,[51] particularly since there is widespread, non-partisan public support for the elimination of mandatory minimum sentences for non-violent offenders.[52] Furthermore, </w:t>
      </w:r>
      <w:r w:rsidRPr="00336E4A">
        <w:rPr>
          <w:rStyle w:val="StyleUnderline"/>
        </w:rPr>
        <w:t>critics</w:t>
      </w:r>
      <w:r w:rsidRPr="00326474">
        <w:rPr>
          <w:sz w:val="16"/>
        </w:rPr>
        <w:t xml:space="preserve"> of mandatory minimums </w:t>
      </w:r>
      <w:r w:rsidRPr="00336E4A">
        <w:rPr>
          <w:rStyle w:val="StyleUnderline"/>
        </w:rPr>
        <w:t>should note</w:t>
      </w:r>
      <w:r w:rsidRPr="00326474">
        <w:rPr>
          <w:sz w:val="16"/>
        </w:rPr>
        <w:t xml:space="preserve"> that </w:t>
      </w:r>
      <w:r w:rsidRPr="00336E4A">
        <w:rPr>
          <w:rStyle w:val="StyleUnderline"/>
        </w:rPr>
        <w:t xml:space="preserve">nonenforcement </w:t>
      </w:r>
      <w:r w:rsidRPr="00336E4A">
        <w:rPr>
          <w:rStyle w:val="Emphasis"/>
        </w:rPr>
        <w:t>fails to hold Congress accountable</w:t>
      </w:r>
      <w:r w:rsidRPr="00336E4A">
        <w:rPr>
          <w:rStyle w:val="StyleUnderline"/>
        </w:rPr>
        <w:t xml:space="preserve"> for passing broad, sweeping statutes</w:t>
      </w:r>
      <w:r w:rsidRPr="00326474">
        <w:rPr>
          <w:sz w:val="16"/>
        </w:rPr>
        <w:t xml:space="preserve">. </w:t>
      </w:r>
      <w:r w:rsidRPr="00336E4A">
        <w:rPr>
          <w:rStyle w:val="StyleUnderline"/>
        </w:rPr>
        <w:t>Despite Holder’s claims</w:t>
      </w:r>
      <w:r w:rsidRPr="00326474">
        <w:rPr>
          <w:sz w:val="16"/>
        </w:rPr>
        <w:t xml:space="preserve"> that </w:t>
      </w:r>
      <w:r w:rsidRPr="00336E4A">
        <w:rPr>
          <w:rStyle w:val="StyleUnderline"/>
        </w:rPr>
        <w:t>he will work with Congress to pass new laws</w:t>
      </w:r>
      <w:r w:rsidRPr="00326474">
        <w:rPr>
          <w:sz w:val="16"/>
        </w:rPr>
        <w:t xml:space="preserve"> restricting the use of mandatory minimum sentences,[53] </w:t>
      </w:r>
      <w:r w:rsidRPr="00336E4A">
        <w:rPr>
          <w:rStyle w:val="StyleUnderline"/>
        </w:rPr>
        <w:t xml:space="preserve">by eliminating them by decree, he has </w:t>
      </w:r>
      <w:r w:rsidRPr="00336E4A">
        <w:rPr>
          <w:rStyle w:val="Emphasis"/>
        </w:rPr>
        <w:t>quashed</w:t>
      </w:r>
      <w:r w:rsidRPr="00326474">
        <w:rPr>
          <w:sz w:val="16"/>
        </w:rPr>
        <w:t xml:space="preserve"> any </w:t>
      </w:r>
      <w:r w:rsidRPr="00336E4A">
        <w:rPr>
          <w:rStyle w:val="Emphasis"/>
        </w:rPr>
        <w:t>legislative inertia</w:t>
      </w:r>
      <w:r w:rsidRPr="00336E4A">
        <w:rPr>
          <w:rStyle w:val="StyleUnderline"/>
        </w:rPr>
        <w:t xml:space="preserve"> for reform</w:t>
      </w:r>
      <w:r w:rsidRPr="00326474">
        <w:rPr>
          <w:sz w:val="16"/>
        </w:rPr>
        <w:t>.[54]</w:t>
      </w:r>
    </w:p>
    <w:p w14:paraId="59A764C7" w14:textId="77777777" w:rsidR="002D7AE1" w:rsidRPr="00326474" w:rsidRDefault="002D7AE1" w:rsidP="002D7AE1">
      <w:pPr>
        <w:rPr>
          <w:sz w:val="16"/>
        </w:rPr>
      </w:pPr>
      <w:r w:rsidRPr="00336E4A">
        <w:rPr>
          <w:rStyle w:val="StyleUnderline"/>
        </w:rPr>
        <w:t xml:space="preserve">Over time, policies such as the nonenforcement of mandatory minimums will lead to an </w:t>
      </w:r>
      <w:r w:rsidRPr="00336E4A">
        <w:rPr>
          <w:rStyle w:val="Emphasis"/>
        </w:rPr>
        <w:t>erosion of legislative power in favor of the Executive</w:t>
      </w:r>
      <w:r w:rsidRPr="00336E4A">
        <w:rPr>
          <w:rStyle w:val="StyleUnderline"/>
        </w:rPr>
        <w:t xml:space="preserve">, a </w:t>
      </w:r>
      <w:r w:rsidRPr="00336E4A">
        <w:rPr>
          <w:rStyle w:val="Emphasis"/>
        </w:rPr>
        <w:t>significant</w:t>
      </w:r>
      <w:r w:rsidRPr="00336E4A">
        <w:rPr>
          <w:rStyle w:val="StyleUnderline"/>
        </w:rPr>
        <w:t xml:space="preserve"> and </w:t>
      </w:r>
      <w:r w:rsidRPr="00336E4A">
        <w:rPr>
          <w:rStyle w:val="Emphasis"/>
        </w:rPr>
        <w:t>dangerous violation of</w:t>
      </w:r>
      <w:r w:rsidRPr="00336E4A">
        <w:rPr>
          <w:rStyle w:val="StyleUnderline"/>
        </w:rPr>
        <w:t xml:space="preserve"> the </w:t>
      </w:r>
      <w:r w:rsidRPr="00336E4A">
        <w:rPr>
          <w:rStyle w:val="Emphasis"/>
        </w:rPr>
        <w:t>separation of powers</w:t>
      </w:r>
      <w:r w:rsidRPr="00326474">
        <w:rPr>
          <w:sz w:val="16"/>
        </w:rPr>
        <w:t xml:space="preserve">. </w:t>
      </w:r>
      <w:r w:rsidRPr="00336E4A">
        <w:rPr>
          <w:rStyle w:val="StyleUnderline"/>
        </w:rPr>
        <w:t xml:space="preserve">The problem is </w:t>
      </w:r>
      <w:r w:rsidRPr="00336E4A">
        <w:rPr>
          <w:rStyle w:val="Emphasis"/>
        </w:rPr>
        <w:t>particularly acute</w:t>
      </w:r>
      <w:r w:rsidRPr="00336E4A">
        <w:rPr>
          <w:rStyle w:val="StyleUnderline"/>
        </w:rPr>
        <w:t xml:space="preserve"> since the executive</w:t>
      </w:r>
      <w:r w:rsidRPr="00326474">
        <w:rPr>
          <w:sz w:val="16"/>
        </w:rPr>
        <w:t xml:space="preserve"> branch </w:t>
      </w:r>
      <w:r w:rsidRPr="00336E4A">
        <w:rPr>
          <w:rStyle w:val="StyleUnderline"/>
        </w:rPr>
        <w:t>already has a policy-making advantage over Congress</w:t>
      </w:r>
      <w:r w:rsidRPr="00326474">
        <w:rPr>
          <w:sz w:val="16"/>
        </w:rPr>
        <w:t>. As Alexander Hamilton stated, “</w:t>
      </w:r>
      <w:r w:rsidRPr="00336E4A">
        <w:rPr>
          <w:rStyle w:val="StyleUnderline"/>
        </w:rPr>
        <w:t>the Executive</w:t>
      </w:r>
      <w:r w:rsidRPr="00326474">
        <w:rPr>
          <w:sz w:val="16"/>
        </w:rPr>
        <w:t xml:space="preserve"> in the exercise of its constitutional powers </w:t>
      </w:r>
      <w:r w:rsidRPr="00336E4A">
        <w:rPr>
          <w:rStyle w:val="StyleUnderline"/>
        </w:rPr>
        <w:t>may establish the antecedent state of things</w:t>
      </w:r>
      <w:r w:rsidRPr="00326474">
        <w:rPr>
          <w:sz w:val="16"/>
        </w:rPr>
        <w:t xml:space="preserve">,” or the policy atmosphere that the legislature must work with.[55] Accordingly, </w:t>
      </w:r>
      <w:r w:rsidRPr="00336E4A">
        <w:rPr>
          <w:rStyle w:val="StyleUnderline"/>
        </w:rPr>
        <w:t>the Executive can pressure Congress into legislating in particular areas by “making the status quo undesirable.”</w:t>
      </w:r>
      <w:r w:rsidRPr="00326474">
        <w:rPr>
          <w:sz w:val="16"/>
        </w:rPr>
        <w:t xml:space="preserve">[56] </w:t>
      </w:r>
      <w:r w:rsidRPr="00336E4A">
        <w:rPr>
          <w:rStyle w:val="StyleUnderline"/>
        </w:rPr>
        <w:t>If prosecutorial discretion</w:t>
      </w:r>
      <w:r w:rsidRPr="00326474">
        <w:rPr>
          <w:sz w:val="16"/>
        </w:rPr>
        <w:t xml:space="preserve"> of the sort embodied in the Holder Memorandum </w:t>
      </w:r>
      <w:r w:rsidRPr="00336E4A">
        <w:rPr>
          <w:rStyle w:val="StyleUnderline"/>
        </w:rPr>
        <w:t>becomes commonplace, Congress will not only be pressured by the Executive to legislate in certain policy areas, but</w:t>
      </w:r>
      <w:r w:rsidRPr="00326474">
        <w:rPr>
          <w:sz w:val="16"/>
        </w:rPr>
        <w:t xml:space="preserve"> will </w:t>
      </w:r>
      <w:r w:rsidRPr="00336E4A">
        <w:rPr>
          <w:rStyle w:val="StyleUnderline"/>
        </w:rPr>
        <w:t>also</w:t>
      </w:r>
      <w:r w:rsidRPr="00326474">
        <w:rPr>
          <w:sz w:val="16"/>
        </w:rPr>
        <w:t xml:space="preserve"> be encouraged to </w:t>
      </w:r>
      <w:r w:rsidRPr="00336E4A">
        <w:rPr>
          <w:rStyle w:val="Emphasis"/>
        </w:rPr>
        <w:t>overregulate</w:t>
      </w:r>
      <w:r w:rsidRPr="00336E4A">
        <w:rPr>
          <w:rStyle w:val="StyleUnderline"/>
        </w:rPr>
        <w:t xml:space="preserve"> under the expectation that the executive branch will step in to counterbalance the regulation with forgiving enforcement policies</w:t>
      </w:r>
      <w:r w:rsidRPr="00326474">
        <w:rPr>
          <w:sz w:val="16"/>
        </w:rPr>
        <w:t>.[57]</w:t>
      </w:r>
    </w:p>
    <w:p w14:paraId="05D20169" w14:textId="77777777" w:rsidR="002D7AE1" w:rsidRPr="00B75A5A" w:rsidRDefault="002D7AE1" w:rsidP="002D7AE1">
      <w:r w:rsidRPr="00336E4A">
        <w:rPr>
          <w:rStyle w:val="StyleUnderline"/>
        </w:rPr>
        <w:t>Overregulation is particularly worrisome in</w:t>
      </w:r>
      <w:r w:rsidRPr="00326474">
        <w:rPr>
          <w:sz w:val="16"/>
        </w:rPr>
        <w:t xml:space="preserve"> the area of </w:t>
      </w:r>
      <w:r w:rsidRPr="00336E4A">
        <w:rPr>
          <w:rStyle w:val="StyleUnderline"/>
        </w:rPr>
        <w:t>criminal penalties, as Congress has little</w:t>
      </w:r>
      <w:r w:rsidRPr="00326474">
        <w:rPr>
          <w:sz w:val="16"/>
        </w:rPr>
        <w:t xml:space="preserve">, if any </w:t>
      </w:r>
      <w:r w:rsidRPr="00336E4A">
        <w:rPr>
          <w:rStyle w:val="StyleUnderline"/>
        </w:rPr>
        <w:t>incentive to retain congressional power</w:t>
      </w:r>
      <w:r w:rsidRPr="00326474">
        <w:rPr>
          <w:sz w:val="16"/>
        </w:rPr>
        <w:t xml:space="preserve">. Some commentators argue that Congress actually desires broad prosecutorial discretion to counteract the overcriminalization that occurs when they are pressured into adding or increasing sentences after particularly troubling or gruesome crimes are reported extensively in the media.[58] </w:t>
      </w:r>
      <w:r w:rsidRPr="00336E4A">
        <w:rPr>
          <w:rStyle w:val="StyleUnderline"/>
        </w:rPr>
        <w:t>Collective action problems</w:t>
      </w:r>
      <w:r w:rsidRPr="00326474">
        <w:rPr>
          <w:sz w:val="16"/>
        </w:rPr>
        <w:t xml:space="preserve"> also </w:t>
      </w:r>
      <w:r w:rsidRPr="00336E4A">
        <w:rPr>
          <w:rStyle w:val="StyleUnderline"/>
        </w:rPr>
        <w:t>make it difficult to enact formal, complex legislation such as criminal penalties</w:t>
      </w:r>
      <w:r w:rsidRPr="00326474">
        <w:rPr>
          <w:sz w:val="16"/>
        </w:rPr>
        <w:t xml:space="preserve">. [59] Further, </w:t>
      </w:r>
      <w:r w:rsidRPr="00336E4A">
        <w:rPr>
          <w:rStyle w:val="StyleUnderline"/>
        </w:rPr>
        <w:t xml:space="preserve">individual members of Congress generally identify more strongly with their political party </w:t>
      </w:r>
      <w:r w:rsidRPr="00336E4A">
        <w:rPr>
          <w:rStyle w:val="StyleUnderline"/>
        </w:rPr>
        <w:lastRenderedPageBreak/>
        <w:t>than with Congress</w:t>
      </w:r>
      <w:r w:rsidRPr="00326474">
        <w:rPr>
          <w:sz w:val="16"/>
        </w:rPr>
        <w:t xml:space="preserve"> as an institution, </w:t>
      </w:r>
      <w:r w:rsidRPr="00336E4A">
        <w:rPr>
          <w:rStyle w:val="StyleUnderline"/>
        </w:rPr>
        <w:t>and</w:t>
      </w:r>
      <w:r w:rsidRPr="00326474">
        <w:rPr>
          <w:sz w:val="16"/>
        </w:rPr>
        <w:t xml:space="preserve"> accordingly </w:t>
      </w:r>
      <w:r w:rsidRPr="00336E4A">
        <w:rPr>
          <w:rStyle w:val="StyleUnderline"/>
        </w:rPr>
        <w:t>are likely to support prosecutorial discretion when their party is in the White House</w:t>
      </w:r>
      <w:r w:rsidRPr="00326474">
        <w:rPr>
          <w:sz w:val="16"/>
        </w:rPr>
        <w:t>, and oppose it when their party is not.[60]</w:t>
      </w:r>
    </w:p>
    <w:p w14:paraId="665349AC" w14:textId="77777777" w:rsidR="002D7AE1" w:rsidRPr="002D7AE1" w:rsidRDefault="002D7AE1" w:rsidP="002D7AE1">
      <w:pPr>
        <w:pStyle w:val="Heading3"/>
      </w:pPr>
    </w:p>
    <w:p w14:paraId="14E6D7E6" w14:textId="77777777" w:rsidR="00B70233" w:rsidRDefault="00B70233" w:rsidP="00B70233">
      <w:pPr>
        <w:pStyle w:val="Heading3"/>
      </w:pPr>
      <w:r>
        <w:lastRenderedPageBreak/>
        <w:t>2AC---AT: S---APA Double Bind</w:t>
      </w:r>
    </w:p>
    <w:p w14:paraId="76F55A8F" w14:textId="77777777" w:rsidR="00B70233" w:rsidRDefault="00B70233" w:rsidP="00B70233">
      <w:pPr>
        <w:pStyle w:val="Heading4"/>
      </w:pPr>
      <w:r w:rsidRPr="00E55C13">
        <w:rPr>
          <w:u w:val="single"/>
        </w:rPr>
        <w:t>Double bind</w:t>
      </w:r>
      <w:r>
        <w:t xml:space="preserve"> – either the CP invokes the APA’s good cause exemption which causes </w:t>
      </w:r>
      <w:r>
        <w:rPr>
          <w:u w:val="single"/>
        </w:rPr>
        <w:t>federal c</w:t>
      </w:r>
      <w:r w:rsidRPr="00140C4E">
        <w:rPr>
          <w:u w:val="single"/>
        </w:rPr>
        <w:t xml:space="preserve">ourts to </w:t>
      </w:r>
      <w:r>
        <w:rPr>
          <w:u w:val="single"/>
        </w:rPr>
        <w:t>overrule</w:t>
      </w:r>
      <w:r>
        <w:t xml:space="preserve">, OR it </w:t>
      </w:r>
      <w:r w:rsidRPr="00140C4E">
        <w:rPr>
          <w:u w:val="single"/>
        </w:rPr>
        <w:t>takes a long time</w:t>
      </w:r>
      <w:r>
        <w:t xml:space="preserve"> to implement</w:t>
      </w:r>
    </w:p>
    <w:p w14:paraId="3DA00F25" w14:textId="77777777" w:rsidR="00B70233" w:rsidRPr="00E55C13" w:rsidRDefault="00B70233" w:rsidP="00B70233">
      <w:r w:rsidRPr="00E55C13">
        <w:rPr>
          <w:rStyle w:val="Style13ptBold"/>
        </w:rPr>
        <w:t>Stiefel 19</w:t>
      </w:r>
      <w:r w:rsidRPr="00E55C13">
        <w:t xml:space="preserve"> [</w:t>
      </w:r>
      <w:r>
        <w:t>Miriam R. Stiefel</w:t>
      </w:r>
      <w:r w:rsidRPr="00E55C13">
        <w:t xml:space="preserve">, </w:t>
      </w:r>
      <w:r>
        <w:t>J.D. Candidate, University of Washington School of Law6-1-2019</w:t>
      </w:r>
      <w:r w:rsidRPr="00E55C13">
        <w:t>, "</w:t>
      </w:r>
      <w:r>
        <w:t>Invalid Harms: Improper Use of the Administrative Procedure Act's Good Cause Exemption</w:t>
      </w:r>
      <w:r w:rsidRPr="00E55C13">
        <w:t xml:space="preserve">," </w:t>
      </w:r>
      <w:r>
        <w:t>94 Wash. L. Rev. 927</w:t>
      </w:r>
      <w:r w:rsidRPr="00E55C13">
        <w:t>, accessed 6-29-2020, https://digitalcommons.law.uw.edu/cgi/viewcontent.cgi?article=5072&amp;amp;context=wlr] //BY</w:t>
      </w:r>
    </w:p>
    <w:p w14:paraId="4071C732" w14:textId="77777777" w:rsidR="00B70233" w:rsidRPr="00140C4E" w:rsidRDefault="00B70233" w:rsidP="00B70233">
      <w:pPr>
        <w:rPr>
          <w:sz w:val="16"/>
        </w:rPr>
      </w:pPr>
      <w:r w:rsidRPr="00E55C13">
        <w:rPr>
          <w:rStyle w:val="StyleUnderline"/>
        </w:rPr>
        <w:t>The</w:t>
      </w:r>
      <w:r w:rsidRPr="00140C4E">
        <w:rPr>
          <w:sz w:val="16"/>
        </w:rPr>
        <w:t xml:space="preserve"> Administrative Procedure Act1 (</w:t>
      </w:r>
      <w:r w:rsidRPr="00E55C13">
        <w:rPr>
          <w:rStyle w:val="StyleUnderline"/>
        </w:rPr>
        <w:t>APA</w:t>
      </w:r>
      <w:r w:rsidRPr="00140C4E">
        <w:rPr>
          <w:sz w:val="16"/>
        </w:rPr>
        <w:t xml:space="preserve">) </w:t>
      </w:r>
      <w:r w:rsidRPr="00E55C13">
        <w:rPr>
          <w:rStyle w:val="StyleUnderline"/>
        </w:rPr>
        <w:t>governs how federal administrative agencies promulgate rules</w:t>
      </w:r>
      <w:r w:rsidRPr="00140C4E">
        <w:rPr>
          <w:sz w:val="16"/>
        </w:rPr>
        <w:t xml:space="preserve">.2 Generally, to promulgate rules, </w:t>
      </w:r>
      <w:r w:rsidRPr="00E55C13">
        <w:rPr>
          <w:rStyle w:val="StyleUnderline"/>
        </w:rPr>
        <w:t>administrative agencies must comply with the APA’s public disclosure and participation requirements referred to as “notice and comment rulemaking.”</w:t>
      </w:r>
      <w:r w:rsidRPr="00140C4E">
        <w:rPr>
          <w:sz w:val="16"/>
        </w:rPr>
        <w:t xml:space="preserve">3 </w:t>
      </w:r>
      <w:r w:rsidRPr="00E55C13">
        <w:rPr>
          <w:rStyle w:val="StyleUnderline"/>
        </w:rPr>
        <w:t>Recognizing that</w:t>
      </w:r>
      <w:r w:rsidRPr="00140C4E">
        <w:rPr>
          <w:sz w:val="16"/>
        </w:rPr>
        <w:t xml:space="preserve"> notice and comment rulemaking </w:t>
      </w:r>
      <w:r w:rsidRPr="00E55C13">
        <w:rPr>
          <w:rStyle w:val="StyleUnderline"/>
        </w:rPr>
        <w:t xml:space="preserve">could take </w:t>
      </w:r>
      <w:r w:rsidRPr="00E55C13">
        <w:rPr>
          <w:rStyle w:val="Emphasis"/>
        </w:rPr>
        <w:t>months</w:t>
      </w:r>
      <w:r w:rsidRPr="00E55C13">
        <w:rPr>
          <w:rStyle w:val="StyleUnderline"/>
        </w:rPr>
        <w:t xml:space="preserve"> or </w:t>
      </w:r>
      <w:r w:rsidRPr="00E55C13">
        <w:rPr>
          <w:rStyle w:val="Emphasis"/>
        </w:rPr>
        <w:t>years</w:t>
      </w:r>
      <w:r w:rsidRPr="00E55C13">
        <w:rPr>
          <w:rStyle w:val="StyleUnderline"/>
        </w:rPr>
        <w:t xml:space="preserve"> to complete, Congress established the </w:t>
      </w:r>
      <w:r w:rsidRPr="00E55C13">
        <w:rPr>
          <w:rStyle w:val="Emphasis"/>
        </w:rPr>
        <w:t>good cause exemption</w:t>
      </w:r>
      <w:r w:rsidRPr="00E55C13">
        <w:rPr>
          <w:rStyle w:val="StyleUnderline"/>
        </w:rPr>
        <w:t>,</w:t>
      </w:r>
      <w:r w:rsidRPr="00140C4E">
        <w:rPr>
          <w:sz w:val="16"/>
        </w:rPr>
        <w:t xml:space="preserve">4 </w:t>
      </w:r>
      <w:r w:rsidRPr="00E55C13">
        <w:rPr>
          <w:rStyle w:val="StyleUnderline"/>
        </w:rPr>
        <w:t>permitting agencies to bypass the notice and comment procedures</w:t>
      </w:r>
      <w:r w:rsidRPr="00140C4E">
        <w:rPr>
          <w:sz w:val="16"/>
        </w:rPr>
        <w:t xml:space="preserve">. </w:t>
      </w:r>
      <w:r w:rsidRPr="00E55C13">
        <w:rPr>
          <w:rStyle w:val="StyleUnderline"/>
        </w:rPr>
        <w:t>The APA’s good cause exemption permits agencies to quickly enact regulations in emergency situations</w:t>
      </w:r>
      <w:r w:rsidRPr="00140C4E">
        <w:rPr>
          <w:sz w:val="16"/>
        </w:rPr>
        <w:t xml:space="preserve">,5 </w:t>
      </w:r>
      <w:r w:rsidRPr="00E55C13">
        <w:rPr>
          <w:rStyle w:val="StyleUnderline"/>
        </w:rPr>
        <w:t>while protecting the public from agency abuse of this speedy option</w:t>
      </w:r>
      <w:r w:rsidRPr="00140C4E">
        <w:rPr>
          <w:sz w:val="16"/>
        </w:rPr>
        <w:t xml:space="preserve">.6 Essentially, </w:t>
      </w:r>
      <w:r w:rsidRPr="00E55C13">
        <w:rPr>
          <w:rStyle w:val="StyleUnderline"/>
        </w:rPr>
        <w:t>Congress established the</w:t>
      </w:r>
      <w:r w:rsidRPr="00140C4E">
        <w:rPr>
          <w:sz w:val="16"/>
        </w:rPr>
        <w:t xml:space="preserve"> APA’s </w:t>
      </w:r>
      <w:r w:rsidRPr="00E55C13">
        <w:rPr>
          <w:rStyle w:val="StyleUnderline"/>
        </w:rPr>
        <w:t xml:space="preserve">good cause exemption to act as an </w:t>
      </w:r>
      <w:r w:rsidRPr="00E55C13">
        <w:rPr>
          <w:rStyle w:val="Emphasis"/>
        </w:rPr>
        <w:t>emergency exit door</w:t>
      </w:r>
      <w:r w:rsidRPr="00E55C13">
        <w:rPr>
          <w:rStyle w:val="StyleUnderline"/>
        </w:rPr>
        <w:t>—to be used sparingly and under special circumstances</w:t>
      </w:r>
      <w:r w:rsidRPr="00140C4E">
        <w:rPr>
          <w:sz w:val="16"/>
        </w:rPr>
        <w:t>.7</w:t>
      </w:r>
    </w:p>
    <w:p w14:paraId="67F3B150" w14:textId="77777777" w:rsidR="00B70233" w:rsidRPr="00140C4E" w:rsidRDefault="00B70233" w:rsidP="00B70233">
      <w:pPr>
        <w:rPr>
          <w:sz w:val="16"/>
        </w:rPr>
      </w:pPr>
      <w:r w:rsidRPr="00140C4E">
        <w:rPr>
          <w:rStyle w:val="StyleUnderline"/>
        </w:rPr>
        <w:t>Under</w:t>
      </w:r>
      <w:r w:rsidRPr="00140C4E">
        <w:rPr>
          <w:sz w:val="16"/>
        </w:rPr>
        <w:t xml:space="preserve"> the Donald J. </w:t>
      </w:r>
      <w:r w:rsidRPr="00140C4E">
        <w:rPr>
          <w:rStyle w:val="StyleUnderline"/>
        </w:rPr>
        <w:t>Trump</w:t>
      </w:r>
      <w:r w:rsidRPr="00140C4E">
        <w:rPr>
          <w:sz w:val="16"/>
        </w:rPr>
        <w:t xml:space="preserve"> Administration, on October 13, 2017, </w:t>
      </w:r>
      <w:r w:rsidRPr="00140C4E">
        <w:rPr>
          <w:rStyle w:val="StyleUnderline"/>
        </w:rPr>
        <w:t>the</w:t>
      </w:r>
      <w:r w:rsidRPr="00140C4E">
        <w:rPr>
          <w:sz w:val="16"/>
        </w:rPr>
        <w:t xml:space="preserve"> U.S. Department of Health and Human Services (</w:t>
      </w:r>
      <w:r w:rsidRPr="00140C4E">
        <w:rPr>
          <w:rStyle w:val="StyleUnderline"/>
        </w:rPr>
        <w:t>HHS</w:t>
      </w:r>
      <w:r w:rsidRPr="00140C4E">
        <w:rPr>
          <w:sz w:val="16"/>
        </w:rPr>
        <w:t xml:space="preserve">), </w:t>
      </w:r>
      <w:r w:rsidRPr="00140C4E">
        <w:rPr>
          <w:rStyle w:val="StyleUnderline"/>
        </w:rPr>
        <w:t>in collaboration with the</w:t>
      </w:r>
      <w:r w:rsidRPr="00140C4E">
        <w:rPr>
          <w:sz w:val="16"/>
        </w:rPr>
        <w:t xml:space="preserve"> U.S. Department of Treasury (</w:t>
      </w:r>
      <w:r w:rsidRPr="00140C4E">
        <w:rPr>
          <w:rStyle w:val="StyleUnderline"/>
        </w:rPr>
        <w:t>Treasury</w:t>
      </w:r>
      <w:r w:rsidRPr="00140C4E">
        <w:rPr>
          <w:sz w:val="16"/>
        </w:rPr>
        <w:t xml:space="preserve">) </w:t>
      </w:r>
      <w:r w:rsidRPr="00140C4E">
        <w:rPr>
          <w:rStyle w:val="StyleUnderline"/>
        </w:rPr>
        <w:t>and</w:t>
      </w:r>
      <w:r w:rsidRPr="00140C4E">
        <w:rPr>
          <w:sz w:val="16"/>
        </w:rPr>
        <w:t xml:space="preserve"> the U.S. Department of Labor (</w:t>
      </w:r>
      <w:r w:rsidRPr="00140C4E">
        <w:rPr>
          <w:rStyle w:val="StyleUnderline"/>
        </w:rPr>
        <w:t>DOL</w:t>
      </w:r>
      <w:r w:rsidRPr="00140C4E">
        <w:rPr>
          <w:sz w:val="16"/>
        </w:rPr>
        <w:t xml:space="preserve">), </w:t>
      </w:r>
      <w:r w:rsidRPr="00140C4E">
        <w:rPr>
          <w:rStyle w:val="Emphasis"/>
        </w:rPr>
        <w:t>introduced two</w:t>
      </w:r>
      <w:r w:rsidRPr="00140C4E">
        <w:rPr>
          <w:rStyle w:val="StyleUnderline"/>
        </w:rPr>
        <w:t xml:space="preserve"> nearly identical</w:t>
      </w:r>
      <w:r w:rsidRPr="00140C4E">
        <w:rPr>
          <w:sz w:val="16"/>
        </w:rPr>
        <w:t xml:space="preserve"> interim final rules (</w:t>
      </w:r>
      <w:r w:rsidRPr="00140C4E">
        <w:rPr>
          <w:rStyle w:val="Emphasis"/>
        </w:rPr>
        <w:t>IFRs</w:t>
      </w:r>
      <w:r w:rsidRPr="00140C4E">
        <w:rPr>
          <w:sz w:val="16"/>
        </w:rPr>
        <w:t>): the “Religious Exemptions and Accommodations for Coverage of Certain Preventive Services Under the Affordable Care Act”8 (</w:t>
      </w:r>
      <w:r w:rsidRPr="00140C4E">
        <w:rPr>
          <w:rStyle w:val="StyleUnderline"/>
        </w:rPr>
        <w:t>2017 Religious IFR</w:t>
      </w:r>
      <w:r w:rsidRPr="00140C4E">
        <w:rPr>
          <w:sz w:val="16"/>
        </w:rPr>
        <w:t xml:space="preserve">) </w:t>
      </w:r>
      <w:r w:rsidRPr="00140C4E">
        <w:rPr>
          <w:rStyle w:val="StyleUnderline"/>
        </w:rPr>
        <w:t>and</w:t>
      </w:r>
      <w:r w:rsidRPr="00140C4E">
        <w:rPr>
          <w:sz w:val="16"/>
        </w:rPr>
        <w:t xml:space="preserve"> the “Moral Exemptions and Accommodations for Coverage of Certain Preventive Services Under the Affordable Care Act”9 (</w:t>
      </w:r>
      <w:r w:rsidRPr="00140C4E">
        <w:rPr>
          <w:rStyle w:val="StyleUnderline"/>
        </w:rPr>
        <w:t>2017 Moral IFR</w:t>
      </w:r>
      <w:r w:rsidRPr="00140C4E">
        <w:rPr>
          <w:sz w:val="16"/>
        </w:rPr>
        <w:t xml:space="preserve">). </w:t>
      </w:r>
      <w:r w:rsidRPr="00140C4E">
        <w:rPr>
          <w:rStyle w:val="StyleUnderline"/>
        </w:rPr>
        <w:t xml:space="preserve">The IFRs established exemptions for employers and insurers with religious and moral objections from the </w:t>
      </w:r>
      <w:r w:rsidRPr="00140C4E">
        <w:rPr>
          <w:sz w:val="16"/>
        </w:rPr>
        <w:t>Patient Protection and Affordable Care Act’s (</w:t>
      </w:r>
      <w:r w:rsidRPr="00140C4E">
        <w:rPr>
          <w:rStyle w:val="StyleUnderline"/>
        </w:rPr>
        <w:t>ACA</w:t>
      </w:r>
      <w:r w:rsidRPr="00140C4E">
        <w:rPr>
          <w:sz w:val="16"/>
        </w:rPr>
        <w:t xml:space="preserve">) </w:t>
      </w:r>
      <w:r w:rsidRPr="00140C4E">
        <w:rPr>
          <w:rStyle w:val="StyleUnderline"/>
        </w:rPr>
        <w:t>contraceptive coverage requirement</w:t>
      </w:r>
      <w:r w:rsidRPr="00140C4E">
        <w:rPr>
          <w:sz w:val="16"/>
        </w:rPr>
        <w:t>.10</w:t>
      </w:r>
    </w:p>
    <w:p w14:paraId="0AE63656" w14:textId="77777777" w:rsidR="00B70233" w:rsidRPr="00D80376" w:rsidRDefault="00B70233" w:rsidP="00B70233">
      <w:r w:rsidRPr="00140C4E">
        <w:rPr>
          <w:rStyle w:val="StyleUnderline"/>
        </w:rPr>
        <w:t xml:space="preserve">After their introduction, many states and nonprofit organizations filed </w:t>
      </w:r>
      <w:r w:rsidRPr="00140C4E">
        <w:rPr>
          <w:rStyle w:val="Emphasis"/>
        </w:rPr>
        <w:t>lawsuits challenging</w:t>
      </w:r>
      <w:r w:rsidRPr="00140C4E">
        <w:rPr>
          <w:rStyle w:val="StyleUnderline"/>
        </w:rPr>
        <w:t xml:space="preserve"> the IFRs’ </w:t>
      </w:r>
      <w:r w:rsidRPr="00140C4E">
        <w:rPr>
          <w:rStyle w:val="Emphasis"/>
        </w:rPr>
        <w:t>legality</w:t>
      </w:r>
      <w:r w:rsidRPr="00140C4E">
        <w:rPr>
          <w:rStyle w:val="StyleUnderline"/>
        </w:rPr>
        <w:t xml:space="preserve"> under the U.S. Constitution and APA</w:t>
      </w:r>
      <w:r w:rsidRPr="00140C4E">
        <w:rPr>
          <w:sz w:val="16"/>
        </w:rPr>
        <w:t xml:space="preserve">.11 On November 15, 2018, </w:t>
      </w:r>
      <w:r w:rsidRPr="00140C4E">
        <w:rPr>
          <w:rStyle w:val="StyleUnderline"/>
        </w:rPr>
        <w:t>the agencies issued two Final Rules</w:t>
      </w:r>
      <w:r w:rsidRPr="00140C4E">
        <w:rPr>
          <w:sz w:val="16"/>
        </w:rPr>
        <w:t xml:space="preserve"> (FRs), solidifying the 2017 IFRs.12 In December 201813 and January 2019,14 </w:t>
      </w:r>
      <w:r w:rsidRPr="00140C4E">
        <w:rPr>
          <w:rStyle w:val="StyleUnderline"/>
        </w:rPr>
        <w:t xml:space="preserve">federal courts granted complaining states </w:t>
      </w:r>
      <w:r w:rsidRPr="00140C4E">
        <w:rPr>
          <w:rStyle w:val="Emphasis"/>
        </w:rPr>
        <w:t>injunctive relief</w:t>
      </w:r>
      <w:r w:rsidRPr="00140C4E">
        <w:rPr>
          <w:sz w:val="16"/>
        </w:rPr>
        <w:t xml:space="preserve">, </w:t>
      </w:r>
      <w:r w:rsidRPr="00140C4E">
        <w:rPr>
          <w:rStyle w:val="StyleUnderline"/>
        </w:rPr>
        <w:t>finding</w:t>
      </w:r>
      <w:r w:rsidRPr="00140C4E">
        <w:rPr>
          <w:sz w:val="16"/>
        </w:rPr>
        <w:t xml:space="preserve"> that both </w:t>
      </w:r>
      <w:r w:rsidRPr="00140C4E">
        <w:rPr>
          <w:rStyle w:val="StyleUnderline"/>
        </w:rPr>
        <w:t>the</w:t>
      </w:r>
      <w:r w:rsidRPr="00140C4E">
        <w:rPr>
          <w:sz w:val="16"/>
        </w:rPr>
        <w:t xml:space="preserve"> IFRs’ and FRs’ </w:t>
      </w:r>
      <w:r w:rsidRPr="00140C4E">
        <w:rPr>
          <w:rStyle w:val="StyleUnderline"/>
        </w:rPr>
        <w:t>harms outweighed their benefits and that the rules were contrary to the ACA</w:t>
      </w:r>
      <w:r w:rsidRPr="00140C4E">
        <w:rPr>
          <w:sz w:val="16"/>
        </w:rPr>
        <w:t xml:space="preserve">. Accordingly, </w:t>
      </w:r>
      <w:r w:rsidRPr="00140C4E">
        <w:rPr>
          <w:rStyle w:val="StyleUnderline"/>
        </w:rPr>
        <w:t xml:space="preserve">the rules are </w:t>
      </w:r>
      <w:r w:rsidRPr="00140C4E">
        <w:rPr>
          <w:rStyle w:val="Emphasis"/>
        </w:rPr>
        <w:t>no longer in effect</w:t>
      </w:r>
      <w:r w:rsidRPr="00140C4E">
        <w:rPr>
          <w:sz w:val="16"/>
        </w:rPr>
        <w:t>. Nonetheless, the process used by the agencies to create the rules raises questions about whether constitutional or moral harms are valid reasons to invoke the APA’s good cause exemption.</w:t>
      </w:r>
    </w:p>
    <w:p w14:paraId="3CBF46C7" w14:textId="77777777" w:rsidR="00B70233" w:rsidRDefault="00B70233" w:rsidP="00B70233">
      <w:pPr>
        <w:pStyle w:val="Heading3"/>
      </w:pPr>
      <w:r>
        <w:lastRenderedPageBreak/>
        <w:t>2AC---AT: S---Can’t Solve Policing</w:t>
      </w:r>
    </w:p>
    <w:p w14:paraId="110B095A" w14:textId="77777777" w:rsidR="00B70233" w:rsidRDefault="00B70233" w:rsidP="00B70233">
      <w:pPr>
        <w:pStyle w:val="Heading4"/>
      </w:pPr>
      <w:r>
        <w:t xml:space="preserve">Federal rulemaking can’t solve policing – </w:t>
      </w:r>
      <w:r w:rsidRPr="00140C4E">
        <w:rPr>
          <w:u w:val="single"/>
        </w:rPr>
        <w:t>too elaborate</w:t>
      </w:r>
      <w:r>
        <w:t xml:space="preserve"> and </w:t>
      </w:r>
      <w:r w:rsidRPr="00140C4E">
        <w:rPr>
          <w:u w:val="single"/>
        </w:rPr>
        <w:t>not mandatory</w:t>
      </w:r>
    </w:p>
    <w:p w14:paraId="6F7278FD" w14:textId="77777777" w:rsidR="00B70233" w:rsidRPr="00A8362C" w:rsidRDefault="00B70233" w:rsidP="00B70233">
      <w:r w:rsidRPr="00A8362C">
        <w:rPr>
          <w:rStyle w:val="Style13ptBold"/>
        </w:rPr>
        <w:t>Ponomarenko 19</w:t>
      </w:r>
      <w:r w:rsidRPr="00A8362C">
        <w:t xml:space="preserve"> [</w:t>
      </w:r>
      <w:r>
        <w:t>Maria Ponomarenko, Associate Professor, University of Minnesota Law School</w:t>
      </w:r>
      <w:r w:rsidRPr="00A8362C">
        <w:t>, 8-31-2019, "Rethinking Police Rulemaking," accessed 6-25-2020, https://scholarlycommons.law.northwestern.edu/nulr/vol114/iss1/1/] //BY</w:t>
      </w:r>
    </w:p>
    <w:p w14:paraId="15988410" w14:textId="77777777" w:rsidR="00B70233" w:rsidRPr="00A8362C" w:rsidRDefault="00B70233" w:rsidP="00B70233">
      <w:pPr>
        <w:rPr>
          <w:sz w:val="16"/>
        </w:rPr>
      </w:pPr>
      <w:r w:rsidRPr="00A8362C">
        <w:rPr>
          <w:rStyle w:val="StyleUnderline"/>
        </w:rPr>
        <w:t>When scholars argue</w:t>
      </w:r>
      <w:r w:rsidRPr="00A8362C">
        <w:rPr>
          <w:sz w:val="16"/>
        </w:rPr>
        <w:t xml:space="preserve"> that </w:t>
      </w:r>
      <w:r w:rsidRPr="00A8362C">
        <w:rPr>
          <w:rStyle w:val="StyleUnderline"/>
        </w:rPr>
        <w:t>policing should be governed through rulemaking, what they typically have in mind are</w:t>
      </w:r>
      <w:r w:rsidRPr="00A8362C">
        <w:rPr>
          <w:sz w:val="16"/>
        </w:rPr>
        <w:t xml:space="preserve"> these </w:t>
      </w:r>
      <w:r w:rsidRPr="00A8362C">
        <w:rPr>
          <w:rStyle w:val="StyleUnderline"/>
        </w:rPr>
        <w:t>notice-and-comment provisions of the Federal APA</w:t>
      </w:r>
      <w:r w:rsidRPr="00A8362C">
        <w:rPr>
          <w:sz w:val="16"/>
        </w:rPr>
        <w:t xml:space="preserve">. As is common knowledge, </w:t>
      </w:r>
      <w:r w:rsidRPr="00A8362C">
        <w:rPr>
          <w:rStyle w:val="StyleUnderline"/>
        </w:rPr>
        <w:t>the APA requires agencies to make certain kinds of rules available for public comment</w:t>
      </w:r>
      <w:r w:rsidRPr="00A8362C">
        <w:rPr>
          <w:sz w:val="16"/>
        </w:rPr>
        <w:t xml:space="preserve">.94 Agencies are </w:t>
      </w:r>
      <w:r w:rsidRPr="00A8362C">
        <w:rPr>
          <w:rStyle w:val="StyleUnderline"/>
        </w:rPr>
        <w:t>then required to respond to the substance of whatever comments they receive before the rules can go into effect</w:t>
      </w:r>
      <w:r w:rsidRPr="00A8362C">
        <w:rPr>
          <w:sz w:val="16"/>
        </w:rPr>
        <w:t xml:space="preserve">.95 This back-and-forth of comments and responses becomes the basis for judicial review.96 </w:t>
      </w:r>
      <w:r w:rsidRPr="00A8362C">
        <w:rPr>
          <w:rStyle w:val="StyleUnderline"/>
        </w:rPr>
        <w:t>Some policing scholars</w:t>
      </w:r>
      <w:r w:rsidRPr="00A8362C">
        <w:rPr>
          <w:sz w:val="16"/>
        </w:rPr>
        <w:t xml:space="preserve">, like Professor Davis, have been explicit in urging this federal model.97 Others </w:t>
      </w:r>
      <w:r w:rsidRPr="00A8362C">
        <w:rPr>
          <w:rStyle w:val="StyleUnderline"/>
        </w:rPr>
        <w:t xml:space="preserve">have acknowledged that federal rulemaking procedures may be </w:t>
      </w:r>
      <w:r w:rsidRPr="00A8362C">
        <w:rPr>
          <w:rStyle w:val="Emphasis"/>
        </w:rPr>
        <w:t>too elaborate</w:t>
      </w:r>
      <w:r w:rsidRPr="00A8362C">
        <w:rPr>
          <w:rStyle w:val="StyleUnderline"/>
        </w:rPr>
        <w:t xml:space="preserve"> for the nation’s 18,000 police departments</w:t>
      </w:r>
      <w:r w:rsidRPr="00A8362C">
        <w:rPr>
          <w:sz w:val="16"/>
        </w:rPr>
        <w:t>, and have argued in favor of “a relaxed administrative-type rulemaking process” that still shares some of the key features of the federal regime.98</w:t>
      </w:r>
    </w:p>
    <w:p w14:paraId="170F20EC" w14:textId="77777777" w:rsidR="00B70233" w:rsidRPr="00D80376" w:rsidRDefault="00B70233" w:rsidP="00B70233">
      <w:pPr>
        <w:rPr>
          <w:sz w:val="16"/>
        </w:rPr>
      </w:pPr>
      <w:r w:rsidRPr="00A8362C">
        <w:rPr>
          <w:rStyle w:val="StyleUnderline"/>
        </w:rPr>
        <w:t>What these scholars</w:t>
      </w:r>
      <w:r w:rsidRPr="00A8362C">
        <w:rPr>
          <w:sz w:val="16"/>
        </w:rPr>
        <w:t xml:space="preserve"> largely </w:t>
      </w:r>
      <w:r w:rsidRPr="00A8362C">
        <w:rPr>
          <w:rStyle w:val="StyleUnderline"/>
        </w:rPr>
        <w:t>have failed to take account of</w:t>
      </w:r>
      <w:r w:rsidRPr="00A8362C">
        <w:rPr>
          <w:sz w:val="16"/>
        </w:rPr>
        <w:t xml:space="preserve">, however, </w:t>
      </w:r>
      <w:r w:rsidRPr="00A8362C">
        <w:rPr>
          <w:rStyle w:val="StyleUnderline"/>
        </w:rPr>
        <w:t xml:space="preserve">is that the APA </w:t>
      </w:r>
      <w:r w:rsidRPr="00A8362C">
        <w:rPr>
          <w:rStyle w:val="Heading3Char"/>
        </w:rPr>
        <w:t>does not require</w:t>
      </w:r>
      <w:r w:rsidRPr="00A8362C">
        <w:rPr>
          <w:rStyle w:val="Emphasis"/>
        </w:rPr>
        <w:t xml:space="preserve"> agencies to adopt rules</w:t>
      </w:r>
      <w:r w:rsidRPr="00A8362C">
        <w:rPr>
          <w:rStyle w:val="StyleUnderline"/>
        </w:rPr>
        <w:t xml:space="preserve"> in the first place</w:t>
      </w:r>
      <w:r w:rsidRPr="00A8362C">
        <w:rPr>
          <w:sz w:val="16"/>
        </w:rPr>
        <w:t xml:space="preserve">. Under the longstanding principle that the Court first announced in S.E.C. v. Chenery Corp. (Chenery II), </w:t>
      </w:r>
      <w:r w:rsidRPr="00A8362C">
        <w:rPr>
          <w:rStyle w:val="StyleUnderline"/>
        </w:rPr>
        <w:t>it largely falls within an agency’s discretion to decide whether to simply enforce a statute as written, or whether to clarify or elaborate upon the statute by issuing a rule.</w:t>
      </w:r>
      <w:r w:rsidRPr="00A8362C">
        <w:rPr>
          <w:sz w:val="16"/>
        </w:rPr>
        <w:t xml:space="preserve">99 An agency may sometimes be required to adopt a rule because the statute that it enforces is not self-executing—which is to say that until an agency adopts a rule, the statute itself has no effect.100 But by and large, </w:t>
      </w:r>
      <w:r w:rsidRPr="00A8362C">
        <w:rPr>
          <w:rStyle w:val="StyleUnderline"/>
        </w:rPr>
        <w:t xml:space="preserve">agencies have a </w:t>
      </w:r>
      <w:r w:rsidRPr="00A8362C">
        <w:rPr>
          <w:rStyle w:val="Emphasis"/>
        </w:rPr>
        <w:t>great deal of discretion</w:t>
      </w:r>
      <w:r w:rsidRPr="00A8362C">
        <w:rPr>
          <w:rStyle w:val="StyleUnderline"/>
        </w:rPr>
        <w:t xml:space="preserve"> in deciding whether or not to adopt rules</w:t>
      </w:r>
      <w:r w:rsidRPr="00A8362C">
        <w:rPr>
          <w:sz w:val="16"/>
        </w:rPr>
        <w:t xml:space="preserve">.101 </w:t>
      </w:r>
      <w:r w:rsidRPr="00A8362C">
        <w:rPr>
          <w:rStyle w:val="StyleUnderline"/>
        </w:rPr>
        <w:t xml:space="preserve">To some extent, because the APA imposes costly procedural requirements on agency rulemaking, it actually </w:t>
      </w:r>
      <w:r w:rsidRPr="00A8362C">
        <w:rPr>
          <w:rStyle w:val="Emphasis"/>
        </w:rPr>
        <w:t>discourages agencies</w:t>
      </w:r>
      <w:r w:rsidRPr="00A8362C">
        <w:rPr>
          <w:rStyle w:val="StyleUnderline"/>
        </w:rPr>
        <w:t xml:space="preserve"> from adopting or modifying their rules.</w:t>
      </w:r>
      <w:r w:rsidRPr="00A8362C">
        <w:rPr>
          <w:sz w:val="16"/>
        </w:rPr>
        <w:t>102</w:t>
      </w:r>
    </w:p>
    <w:p w14:paraId="3A6EBFAC" w14:textId="77777777" w:rsidR="00B70233" w:rsidRDefault="00B70233" w:rsidP="00B70233">
      <w:pPr>
        <w:pStyle w:val="Heading3"/>
      </w:pPr>
      <w:r>
        <w:lastRenderedPageBreak/>
        <w:t>2AC---AT: S---Congress Key</w:t>
      </w:r>
    </w:p>
    <w:p w14:paraId="45BBFD54" w14:textId="77777777" w:rsidR="00B70233" w:rsidRDefault="00B70233" w:rsidP="00B70233">
      <w:pPr>
        <w:pStyle w:val="Heading4"/>
      </w:pPr>
      <w:r>
        <w:t xml:space="preserve">Congress solves better – </w:t>
      </w:r>
      <w:r w:rsidRPr="00BC2009">
        <w:rPr>
          <w:u w:val="single"/>
        </w:rPr>
        <w:t>perception of durability</w:t>
      </w:r>
      <w:r>
        <w:t xml:space="preserve"> mitigates potential harms</w:t>
      </w:r>
    </w:p>
    <w:p w14:paraId="57F2632B" w14:textId="77777777" w:rsidR="00B70233" w:rsidRPr="00BC2009" w:rsidRDefault="00B70233" w:rsidP="00B70233">
      <w:r w:rsidRPr="00BC2009">
        <w:rPr>
          <w:rStyle w:val="Style13ptBold"/>
        </w:rPr>
        <w:t>Demuth 16</w:t>
      </w:r>
      <w:r w:rsidRPr="00BC2009">
        <w:t xml:space="preserve"> [Christopher Demuth, Distinguished Fellow, Hudson Institute, 2-29-2016, "Can the Administrative State be Tamed?," Journal of Legal Analysis, Volume 8, Issue 1, Spring 2016, accessed 7-2-2020, https://academic.oup.com/jla/article/8/1/121/1751551#36445833] //BY</w:t>
      </w:r>
    </w:p>
    <w:p w14:paraId="08D358CB" w14:textId="56E04FBB" w:rsidR="00B70233" w:rsidRDefault="00B70233" w:rsidP="00B70233">
      <w:pPr>
        <w:rPr>
          <w:sz w:val="16"/>
        </w:rPr>
      </w:pPr>
      <w:r w:rsidRPr="00011CB0">
        <w:rPr>
          <w:rStyle w:val="StyleUnderline"/>
        </w:rPr>
        <w:t xml:space="preserve">Executive </w:t>
      </w:r>
      <w:r w:rsidRPr="00BC2009">
        <w:rPr>
          <w:rStyle w:val="StyleUnderline"/>
        </w:rPr>
        <w:t>government, especially</w:t>
      </w:r>
      <w:r w:rsidRPr="00011CB0">
        <w:rPr>
          <w:rStyle w:val="StyleUnderline"/>
        </w:rPr>
        <w:t xml:space="preserve"> in its current freewheeling unilateralism</w:t>
      </w:r>
      <w:r w:rsidRPr="00BC2009">
        <w:rPr>
          <w:sz w:val="16"/>
        </w:rPr>
        <w:t xml:space="preserve">, also </w:t>
      </w:r>
      <w:r w:rsidRPr="00011CB0">
        <w:rPr>
          <w:rStyle w:val="StyleUnderline"/>
        </w:rPr>
        <w:t>undermines</w:t>
      </w:r>
      <w:r w:rsidRPr="00BC2009">
        <w:rPr>
          <w:sz w:val="16"/>
        </w:rPr>
        <w:t xml:space="preserve"> the </w:t>
      </w:r>
      <w:r w:rsidRPr="00011CB0">
        <w:rPr>
          <w:rStyle w:val="StyleUnderline"/>
        </w:rPr>
        <w:t>stability and predictability</w:t>
      </w:r>
      <w:r w:rsidRPr="00BC2009">
        <w:rPr>
          <w:sz w:val="16"/>
        </w:rPr>
        <w:t xml:space="preserve"> that are essential virtues of the rule of law. </w:t>
      </w:r>
      <w:r w:rsidRPr="00011CB0">
        <w:rPr>
          <w:rStyle w:val="StyleUnderline"/>
        </w:rPr>
        <w:t xml:space="preserve">Legislation, because it is costly to produce, tends to be </w:t>
      </w:r>
      <w:r w:rsidRPr="00BC2009">
        <w:rPr>
          <w:rStyle w:val="Emphasis"/>
        </w:rPr>
        <w:t>durable</w:t>
      </w:r>
      <w:r w:rsidRPr="00011CB0">
        <w:rPr>
          <w:rStyle w:val="StyleUnderline"/>
        </w:rPr>
        <w:t xml:space="preserve"> and </w:t>
      </w:r>
      <w:r w:rsidRPr="00BC2009">
        <w:rPr>
          <w:rStyle w:val="Emphasis"/>
        </w:rPr>
        <w:t>slow to change</w:t>
      </w:r>
      <w:r w:rsidRPr="00BC2009">
        <w:rPr>
          <w:sz w:val="16"/>
        </w:rPr>
        <w:t xml:space="preserve">. </w:t>
      </w:r>
      <w:r w:rsidRPr="00BC2009">
        <w:rPr>
          <w:rStyle w:val="StyleUnderline"/>
        </w:rPr>
        <w:t>That permits</w:t>
      </w:r>
      <w:r w:rsidRPr="00BC2009">
        <w:rPr>
          <w:sz w:val="16"/>
        </w:rPr>
        <w:t xml:space="preserve"> business firms and </w:t>
      </w:r>
      <w:r w:rsidRPr="00BC2009">
        <w:rPr>
          <w:rStyle w:val="StyleUnderline"/>
        </w:rPr>
        <w:t>individuals to organize their affairs, from legal compliance to business and personal plans, with relative confidence, and to economize on keeping up-to-date with the law’s commands.</w:t>
      </w:r>
      <w:r w:rsidRPr="00BC2009">
        <w:rPr>
          <w:sz w:val="16"/>
        </w:rPr>
        <w:t xml:space="preserve"> Over time </w:t>
      </w:r>
      <w:r w:rsidRPr="00BC2009">
        <w:rPr>
          <w:rStyle w:val="StyleUnderline"/>
        </w:rPr>
        <w:t>even bad laws become less harmful, as citizens learn how to live with and work around them and the costs of doing so fade into “sunk costs.” Administrative law</w:t>
      </w:r>
      <w:r w:rsidRPr="00BC2009">
        <w:rPr>
          <w:sz w:val="16"/>
        </w:rPr>
        <w:t xml:space="preserve">, even when it follows notice-and-comment rulemaking that may take years to complete, </w:t>
      </w:r>
      <w:r w:rsidRPr="00BC2009">
        <w:rPr>
          <w:rStyle w:val="StyleUnderline"/>
        </w:rPr>
        <w:t xml:space="preserve">is more </w:t>
      </w:r>
      <w:r w:rsidRPr="00BC2009">
        <w:rPr>
          <w:rStyle w:val="Emphasis"/>
        </w:rPr>
        <w:t>dynamic</w:t>
      </w:r>
      <w:r w:rsidRPr="00BC2009">
        <w:rPr>
          <w:rStyle w:val="StyleUnderline"/>
        </w:rPr>
        <w:t xml:space="preserve">, </w:t>
      </w:r>
      <w:r w:rsidRPr="00BC2009">
        <w:rPr>
          <w:rStyle w:val="Emphasis"/>
        </w:rPr>
        <w:t>expansionist</w:t>
      </w:r>
      <w:r w:rsidRPr="00BC2009">
        <w:rPr>
          <w:rStyle w:val="StyleUnderline"/>
        </w:rPr>
        <w:t xml:space="preserve">, and </w:t>
      </w:r>
      <w:r w:rsidRPr="00BC2009">
        <w:rPr>
          <w:rStyle w:val="Emphasis"/>
        </w:rPr>
        <w:t>unpredictable</w:t>
      </w:r>
      <w:r w:rsidRPr="00BC2009">
        <w:rPr>
          <w:rStyle w:val="StyleUnderline"/>
        </w:rPr>
        <w:t xml:space="preserve"> than statutory law</w:t>
      </w:r>
      <w:r w:rsidRPr="00BC2009">
        <w:rPr>
          <w:sz w:val="16"/>
        </w:rPr>
        <w:t xml:space="preserve">. It </w:t>
      </w:r>
      <w:r w:rsidRPr="00BC2009">
        <w:rPr>
          <w:rStyle w:val="StyleUnderline"/>
        </w:rPr>
        <w:t>requires greater expenditures on info</w:t>
      </w:r>
      <w:r w:rsidRPr="00BC2009">
        <w:rPr>
          <w:sz w:val="16"/>
        </w:rPr>
        <w:t xml:space="preserve">rmation </w:t>
      </w:r>
      <w:r w:rsidRPr="00BC2009">
        <w:rPr>
          <w:rStyle w:val="StyleUnderline"/>
        </w:rPr>
        <w:t>gathering and lobbying and more frequent adjustments to private activities in response to new rules</w:t>
      </w:r>
      <w:r w:rsidRPr="00BC2009">
        <w:rPr>
          <w:sz w:val="16"/>
        </w:rPr>
        <w:t xml:space="preserve">. Policy uncertainty and </w:t>
      </w:r>
      <w:r w:rsidRPr="00BC2009">
        <w:rPr>
          <w:rStyle w:val="StyleUnderline"/>
        </w:rPr>
        <w:t>ever-looming change are enemies of private investment</w:t>
      </w:r>
      <w:r w:rsidRPr="00BC2009">
        <w:rPr>
          <w:sz w:val="16"/>
        </w:rPr>
        <w:t xml:space="preserve">, </w:t>
      </w:r>
      <w:r w:rsidRPr="00BC2009">
        <w:rPr>
          <w:rStyle w:val="StyleUnderline"/>
        </w:rPr>
        <w:t>causing firms to hoard</w:t>
      </w:r>
      <w:r w:rsidRPr="00BC2009">
        <w:rPr>
          <w:sz w:val="16"/>
        </w:rPr>
        <w:t xml:space="preserve"> cash </w:t>
      </w:r>
      <w:r w:rsidRPr="00BC2009">
        <w:rPr>
          <w:rStyle w:val="StyleUnderline"/>
        </w:rPr>
        <w:t>and postpone hiring and capital projects</w:t>
      </w:r>
      <w:r w:rsidRPr="00BC2009">
        <w:rPr>
          <w:sz w:val="16"/>
        </w:rPr>
        <w:t xml:space="preserve">. 31 And </w:t>
      </w:r>
      <w:r w:rsidRPr="00BC2009">
        <w:rPr>
          <w:rStyle w:val="StyleUnderline"/>
        </w:rPr>
        <w:t>extra-statutory executive improvisation makes</w:t>
      </w:r>
      <w:r w:rsidRPr="00BC2009">
        <w:rPr>
          <w:sz w:val="16"/>
        </w:rPr>
        <w:t xml:space="preserve"> the </w:t>
      </w:r>
      <w:r w:rsidRPr="00BC2009">
        <w:rPr>
          <w:rStyle w:val="StyleUnderline"/>
        </w:rPr>
        <w:t>problems worse by adding</w:t>
      </w:r>
      <w:r w:rsidRPr="00BC2009">
        <w:rPr>
          <w:sz w:val="16"/>
        </w:rPr>
        <w:t xml:space="preserve"> the element of </w:t>
      </w:r>
      <w:r w:rsidRPr="00BC2009">
        <w:rPr>
          <w:rStyle w:val="Emphasis"/>
        </w:rPr>
        <w:t>surprise</w:t>
      </w:r>
      <w:r w:rsidRPr="00BC2009">
        <w:rPr>
          <w:sz w:val="16"/>
        </w:rPr>
        <w:t>—</w:t>
      </w:r>
      <w:r w:rsidRPr="00BC2009">
        <w:rPr>
          <w:rStyle w:val="StyleUnderline"/>
        </w:rPr>
        <w:t xml:space="preserve">of </w:t>
      </w:r>
      <w:r w:rsidRPr="00BC2009">
        <w:rPr>
          <w:rStyle w:val="Emphasis"/>
        </w:rPr>
        <w:t>shifting legal obligations</w:t>
      </w:r>
      <w:r w:rsidRPr="00BC2009">
        <w:rPr>
          <w:rStyle w:val="StyleUnderline"/>
        </w:rPr>
        <w:t xml:space="preserve"> that cannot be anticipated</w:t>
      </w:r>
      <w:r w:rsidRPr="00BC2009">
        <w:rPr>
          <w:sz w:val="16"/>
        </w:rPr>
        <w:t xml:space="preserve"> even probabilistically </w:t>
      </w:r>
      <w:r w:rsidRPr="00BC2009">
        <w:rPr>
          <w:rStyle w:val="StyleUnderline"/>
        </w:rPr>
        <w:t>from statutes, judicial precedents, speeches, agency notices, and other public info</w:t>
      </w:r>
      <w:r w:rsidRPr="00BC2009">
        <w:rPr>
          <w:sz w:val="16"/>
        </w:rPr>
        <w:t xml:space="preserve">rmation (“unknown unknowns”). Beyond discouraging saving and investment, </w:t>
      </w:r>
      <w:r w:rsidRPr="00BC2009">
        <w:rPr>
          <w:rStyle w:val="StyleUnderline"/>
        </w:rPr>
        <w:t xml:space="preserve">legal instability </w:t>
      </w:r>
      <w:r w:rsidRPr="00BC2009">
        <w:rPr>
          <w:rStyle w:val="Emphasis"/>
        </w:rPr>
        <w:t>encourages short-term thinking and action</w:t>
      </w:r>
      <w:r w:rsidRPr="00BC2009">
        <w:rPr>
          <w:rStyle w:val="StyleUnderline"/>
        </w:rPr>
        <w:t xml:space="preserve"> and </w:t>
      </w:r>
      <w:r w:rsidRPr="00BC2009">
        <w:rPr>
          <w:rStyle w:val="Emphasis"/>
        </w:rPr>
        <w:t>compromises liberty</w:t>
      </w:r>
      <w:r w:rsidRPr="00BC2009">
        <w:rPr>
          <w:rStyle w:val="StyleUnderline"/>
        </w:rPr>
        <w:t xml:space="preserve"> by introducing additional contingencies</w:t>
      </w:r>
      <w:r w:rsidRPr="00BC2009">
        <w:rPr>
          <w:sz w:val="16"/>
        </w:rPr>
        <w:t xml:space="preserve"> into formal rights and practical expectations.</w:t>
      </w:r>
    </w:p>
    <w:p w14:paraId="765FA7C0" w14:textId="28941730" w:rsidR="00B12367" w:rsidRDefault="00B12367" w:rsidP="00B12367">
      <w:pPr>
        <w:pStyle w:val="Heading3"/>
      </w:pPr>
      <w:r>
        <w:lastRenderedPageBreak/>
        <w:t>2AC---AT: S---Court Strikedown</w:t>
      </w:r>
    </w:p>
    <w:p w14:paraId="728A8EC5" w14:textId="77777777" w:rsidR="00B12367" w:rsidRDefault="00B12367" w:rsidP="00B12367">
      <w:pPr>
        <w:pStyle w:val="Heading4"/>
      </w:pPr>
      <w:r>
        <w:t>Executive discretion is judicially suspect – it gets struck down in state courts</w:t>
      </w:r>
    </w:p>
    <w:p w14:paraId="489411F4" w14:textId="77777777" w:rsidR="00B12367" w:rsidRPr="00942F4F" w:rsidRDefault="00B12367" w:rsidP="00B12367">
      <w:pPr>
        <w:rPr>
          <w:rStyle w:val="Style13ptBold"/>
          <w:b w:val="0"/>
          <w:bCs/>
        </w:rPr>
      </w:pPr>
      <w:r>
        <w:rPr>
          <w:rStyle w:val="Style13ptBold"/>
        </w:rPr>
        <w:t xml:space="preserve">Markowitz 17 </w:t>
      </w:r>
      <w:r w:rsidRPr="00226B26">
        <w:t xml:space="preserve">[* Professor </w:t>
      </w:r>
      <w:r>
        <w:t xml:space="preserve">of Law at Benjamin N. Cardozo School of Law. Peter L. Markowitz, </w:t>
      </w:r>
      <w:r w:rsidRPr="00942F4F">
        <w:rPr>
          <w:i/>
          <w:iCs/>
        </w:rPr>
        <w:t>Prosecutorial Discretion Power at its Zenith: The Power to Protect Liberty</w:t>
      </w:r>
      <w:r>
        <w:t>, 97 Boston University Law Review 489 (2017). Available at: https://larc.cardozo.yu.edu/faculty-articles/290]AP</w:t>
      </w:r>
    </w:p>
    <w:p w14:paraId="7381972D" w14:textId="77777777" w:rsidR="00B12367" w:rsidRPr="00942F4F" w:rsidRDefault="00B12367" w:rsidP="00B12367">
      <w:pPr>
        <w:rPr>
          <w:sz w:val="14"/>
        </w:rPr>
      </w:pPr>
      <w:r w:rsidRPr="00942F4F">
        <w:rPr>
          <w:sz w:val="14"/>
        </w:rPr>
        <w:t xml:space="preserve">With the well-documented escalating reach of federal criminal law,9 and the enormous breadth of civil regulatory schemes embodied in modem federal legislation, 10 </w:t>
      </w:r>
      <w:r w:rsidRPr="00942F4F">
        <w:rPr>
          <w:rStyle w:val="StyleUnderline"/>
        </w:rPr>
        <w:t xml:space="preserve">there is hardly a person or business in the United States that could not theoretically become subject to a federal enforcement action </w:t>
      </w:r>
      <w:r w:rsidRPr="00942F4F">
        <w:rPr>
          <w:sz w:val="14"/>
        </w:rPr>
        <w:t xml:space="preserve">of one kind or another. The </w:t>
      </w:r>
      <w:r w:rsidRPr="00942F4F">
        <w:rPr>
          <w:rStyle w:val="StyleUnderline"/>
        </w:rPr>
        <w:t>breadth</w:t>
      </w:r>
      <w:r w:rsidRPr="00942F4F">
        <w:rPr>
          <w:sz w:val="14"/>
        </w:rPr>
        <w:t xml:space="preserve"> of regulated conduct coupled with the reality of limited enforcement resources </w:t>
      </w:r>
      <w:r w:rsidRPr="00942F4F">
        <w:rPr>
          <w:rStyle w:val="StyleUnderline"/>
        </w:rPr>
        <w:t>necessarily means that prosecutorial discretion is a central feature of modem federal law enforcement</w:t>
      </w:r>
      <w:r w:rsidRPr="00942F4F">
        <w:rPr>
          <w:sz w:val="14"/>
        </w:rPr>
        <w:t xml:space="preserve">. In the immigration context, for example, there are estimated to be eleven million undocumented individuals potentially subject to deportation proceedings in the United States.11 However, notwithstanding a historically unprecedented national investment in immigration enforcement, the Department of Homeland Security has explained the annual enforcement budget can support a maximum of 400,000 deportations per year. 12 </w:t>
      </w:r>
      <w:r w:rsidRPr="00942F4F">
        <w:rPr>
          <w:rStyle w:val="StyleUnderline"/>
        </w:rPr>
        <w:t>The same story of vast regulatory schemes and limited enforcement resources can be told about nearly every federal enforcement system. Thus, resource constraints alone are a substantial justification for prosecutorial discretion. But the issue becomes more difficult when prosecutorial discretion policies are driven less by resource constraints and more by a President's normative judgment regarding the public interest, or lack thereof, in enforcement. The Supreme Court has yet to provide significant guidance on the constitutional limits of executive discretion</w:t>
      </w:r>
      <w:r w:rsidRPr="00942F4F">
        <w:rPr>
          <w:sz w:val="14"/>
        </w:rPr>
        <w:t xml:space="preserve"> in this context. </w:t>
      </w:r>
      <w:r w:rsidRPr="00942F4F">
        <w:rPr>
          <w:rStyle w:val="StyleUnderline"/>
        </w:rPr>
        <w:t>In United States v. Texas 13-the litigation challenging President Obama's DAPA program-the Court recently had the opportunity to offer such guidance. Instead, with one seat on the Court unfilled, it deadlocked 4-4, leaving in place the preliminary injunction issued by the lower courts with a one-sentence-decision that established no precedent. 14 Thus, for now, the law remains unsettled</w:t>
      </w:r>
      <w:r w:rsidRPr="00942F4F">
        <w:rPr>
          <w:sz w:val="14"/>
        </w:rPr>
        <w:t>. In recent years</w:t>
      </w:r>
      <w:r w:rsidRPr="00942F4F">
        <w:rPr>
          <w:rStyle w:val="StyleUnderline"/>
        </w:rPr>
        <w:t>, a growing body of scholarship has emerged focusing on the phenomenon of prosecutorial discretion. Scholars have struggled to construct a constitutional limiting principle that takes realistic account of the ubiquitous and necessary role that prosecutorial discretion plays in the modem era.</w:t>
      </w:r>
      <w:r w:rsidRPr="00942F4F">
        <w:rPr>
          <w:sz w:val="14"/>
        </w:rPr>
        <w:t xml:space="preserve"> 15 Much of the relevant scholarship has focused not on the constitutional dimensions of the phenomenon, but rather on the functional discretion left to the Executive through statutory schemes and the normative merits of greater transparency and accountability. 16 This Article proposes a new way to think about the constitutional limits of prosecutorial discretion. 17 While others who have grappled with the constitutional issue have treated prosecutorial discretion across administrative contexts as a monolith, 18 I suggest that context matters. </w:t>
      </w:r>
      <w:r w:rsidRPr="00942F4F">
        <w:rPr>
          <w:rStyle w:val="StyleUnderline"/>
        </w:rPr>
        <w:t>While it is clear that the Executive enjoys broad prosecutorial discretion in all enforcement contexts, the difficult issue is when, if ever, the President may categorically decline to initiate some set of enforcement proceedings based solely on the President's assessment that full ( or any) enforcement is against the public interest. This is prosecutorial discretion in its most robust iterati</w:t>
      </w:r>
      <w:r w:rsidRPr="00942F4F">
        <w:rPr>
          <w:sz w:val="14"/>
        </w:rPr>
        <w:t xml:space="preserve">on. I refer to such polices as "categorical prosecutorial discretion policies" throughout this Article. </w:t>
      </w:r>
      <w:r w:rsidRPr="00942F4F">
        <w:rPr>
          <w:rStyle w:val="StyleUnderline"/>
        </w:rPr>
        <w:t>Categorical prosecutorial discretion policies most clearly raise the specter of the President usurping Congress' primary policy-making function</w:t>
      </w:r>
      <w:r w:rsidRPr="00942F4F">
        <w:rPr>
          <w:sz w:val="14"/>
        </w:rPr>
        <w:t xml:space="preserve">. I propose that the dividing line between traditional administrative enforcement proceedings and those that can potentially result in a deprivation of physical liberty can offer a workable and well-founded constitutional limiting principle-with categorical prosecutorial discretion power being permissible only in the latter context.19 History is replete with examples of presidents issuing mass amnesties in both the criminal and immigration contexts-where physical liberty is at stake-but virtually devoid, until very recent times, of similar categorical nonenforcement policies in traditional administrative contexts.20 </w:t>
      </w:r>
      <w:r w:rsidRPr="00942F4F">
        <w:rPr>
          <w:rStyle w:val="StyleUnderline"/>
        </w:rPr>
        <w:t xml:space="preserve">The historical practice reflects structural features of our Constitution, which place a premium on the protection of physical liberty as a necessary countermajoritarian check protecting disfavored minorities against the most coercive powers of the federal government. </w:t>
      </w:r>
      <w:r w:rsidRPr="00942F4F">
        <w:rPr>
          <w:sz w:val="14"/>
        </w:rPr>
        <w:t xml:space="preserve">The structural bias in favor of liberty protection is further illuminated by the Pardon Clause's origins and jurisprudence, which also places a thumb on the scale in favor of the presidential power to exercise nonenforcement discretion in the liberty-deprivation context. Historical practice, the constitutional text and structure, and participatory democratic theory all militate in favor of a conception of the Executive's prosecutorial discretion power that is at its zenith when individuals' physical liberty is at stake. This analysis dictates that categorical </w:t>
      </w:r>
      <w:r w:rsidRPr="00942F4F">
        <w:rPr>
          <w:rStyle w:val="StyleUnderline"/>
        </w:rPr>
        <w:t xml:space="preserve">prosecutorial </w:t>
      </w:r>
      <w:r w:rsidRPr="00942F4F">
        <w:rPr>
          <w:rStyle w:val="StyleUnderline"/>
        </w:rPr>
        <w:lastRenderedPageBreak/>
        <w:t xml:space="preserve">discretion policies are only permissible as a one-way ratchet in favor of liberty protection. </w:t>
      </w:r>
      <w:r w:rsidRPr="00942F4F">
        <w:rPr>
          <w:sz w:val="14"/>
        </w:rPr>
        <w:t>This Article proceeds in three parts. Part I surveys the early and modem history of prosecutorial discretion observing that, from the earliest days, executive discretion has included equitable categorical determinations to forego enforcement proceedings that could deprive individuals of their physical liberty. However, only in the modem era have such categorical prosecutorial discretion policies arisen in other administrative contexts. Part II investigates the boundaries of prosecutorial discretion authority by assessing the relevant constitutional provisions and the structural role of liberty protection within the constitutional scheme. I conclude that the enhanced prosecutorial discretion power was derived from the Pardon Clause, the Constitution's structural bias against liberty deprivation, and the dynamics of democratic participatory theory, which collectively suggest that the Executive's prosecutorial discretion power is at its zenith when physical liberty is at stake. Finally, Part III examines the outer boundaries of executive prosecutorial discretion authority in the liberty deprivation context, focusing on: ( 1) the boundary between modem prosecutorial discretion and the repudiated common law dispensing power; and (2) constitutional limiting principles, and what power, if any, Congress has to cabin executive discretion in the liberty context.</w:t>
      </w:r>
    </w:p>
    <w:p w14:paraId="4D919BDF" w14:textId="19424295" w:rsidR="00B12367" w:rsidRDefault="00B12367" w:rsidP="00B12367">
      <w:pPr>
        <w:pStyle w:val="Heading4"/>
      </w:pPr>
      <w:r>
        <w:t>Counterplan threatens litigation---but even then, the perm solves all their offense</w:t>
      </w:r>
    </w:p>
    <w:p w14:paraId="6615A409" w14:textId="77777777" w:rsidR="00B12367" w:rsidRPr="00226B26" w:rsidRDefault="00B12367" w:rsidP="00B12367">
      <w:pPr>
        <w:rPr>
          <w:rStyle w:val="Style13ptBold"/>
          <w:b w:val="0"/>
          <w:bCs/>
        </w:rPr>
      </w:pPr>
      <w:r>
        <w:rPr>
          <w:rStyle w:val="Style13ptBold"/>
        </w:rPr>
        <w:t xml:space="preserve">Melli 18 </w:t>
      </w:r>
      <w:r w:rsidRPr="00226B26">
        <w:t>[</w:t>
      </w:r>
      <w:r>
        <w:t xml:space="preserve">* </w:t>
      </w:r>
      <w:r w:rsidRPr="00226B26">
        <w:t xml:space="preserve">J.D., Florida State University College of Law, 2018, </w:t>
      </w:r>
      <w:r w:rsidRPr="00226B26">
        <w:rPr>
          <w:i/>
          <w:iCs/>
        </w:rPr>
        <w:t>Cum Laude</w:t>
      </w:r>
      <w:r w:rsidRPr="00226B26">
        <w:t xml:space="preserve">. B.A., University of Central Florida, 2014, </w:t>
      </w:r>
      <w:r w:rsidRPr="00226B26">
        <w:rPr>
          <w:i/>
          <w:iCs/>
        </w:rPr>
        <w:t>Cum Laude</w:t>
      </w:r>
      <w:r w:rsidRPr="00226B26">
        <w:t>. Melli, Michael. "The Successful Congressional Challenge of Executive Non-Enforcement." </w:t>
      </w:r>
      <w:r w:rsidRPr="00226B26">
        <w:rPr>
          <w:i/>
          <w:iCs/>
        </w:rPr>
        <w:t>St. Thomas Law Review</w:t>
      </w:r>
      <w:r w:rsidRPr="00226B26">
        <w:t>, vol. 31, no. 1, Fall 2018, p. 55-88. </w:t>
      </w:r>
      <w:r w:rsidRPr="00226B26">
        <w:rPr>
          <w:i/>
          <w:iCs/>
        </w:rPr>
        <w:t>HeinOnline</w:t>
      </w:r>
      <w:r w:rsidRPr="00226B26">
        <w:t>, https://heinonline-org.offcampus.lib.washington.edu/HOL/P?h=hein.journals/stlr31&amp;i=61.]AP</w:t>
      </w:r>
    </w:p>
    <w:p w14:paraId="3DF4C732" w14:textId="4967CAC4" w:rsidR="00B12367" w:rsidRDefault="00B12367" w:rsidP="00B12367">
      <w:pPr>
        <w:rPr>
          <w:sz w:val="14"/>
        </w:rPr>
      </w:pPr>
      <w:r w:rsidRPr="000520A4">
        <w:rPr>
          <w:sz w:val="14"/>
        </w:rPr>
        <w:t xml:space="preserve">PROPER INACTION AND PROPER LITIGANTS </w:t>
      </w:r>
      <w:r w:rsidRPr="003761FC">
        <w:rPr>
          <w:rStyle w:val="StyleUnderline"/>
        </w:rPr>
        <w:t xml:space="preserve">The exact kind of inaction </w:t>
      </w:r>
      <w:r w:rsidRPr="000520A4">
        <w:rPr>
          <w:sz w:val="14"/>
        </w:rPr>
        <w:t xml:space="preserve">by the President </w:t>
      </w:r>
      <w:r w:rsidRPr="003761FC">
        <w:rPr>
          <w:rStyle w:val="StyleUnderline"/>
        </w:rPr>
        <w:t>will matter</w:t>
      </w:r>
      <w:r w:rsidRPr="000520A4">
        <w:rPr>
          <w:sz w:val="14"/>
        </w:rPr>
        <w:t xml:space="preserve"> a great deal in the theoretical suit. It is no secret that </w:t>
      </w:r>
      <w:r w:rsidRPr="003761FC">
        <w:rPr>
          <w:rStyle w:val="StyleUnderline"/>
        </w:rPr>
        <w:t>inaction is harder to utilize to prove standing than action</w:t>
      </w:r>
      <w:r w:rsidRPr="000520A4">
        <w:rPr>
          <w:sz w:val="14"/>
        </w:rPr>
        <w:t>.189 “The procedural right to challenge EPA decisions created by the Clean Air Act provided important support to Massachusetts because the challenge Massachusetts sought to bring—</w:t>
      </w:r>
      <w:r w:rsidRPr="003761FC">
        <w:rPr>
          <w:rStyle w:val="StyleUnderline"/>
        </w:rPr>
        <w:t>a challenge to an agency’s decision not to act—is traditionally the type for which it is most difficult to establish standing and a justiciable issue</w:t>
      </w:r>
      <w:r w:rsidRPr="000520A4">
        <w:rPr>
          <w:sz w:val="14"/>
        </w:rPr>
        <w:t xml:space="preserve">.”190 The Congressional Plaintiffs can prove standing, but the proper kind of inaction is critical. </w:t>
      </w:r>
      <w:r w:rsidRPr="003761FC">
        <w:rPr>
          <w:rStyle w:val="StyleUnderline"/>
        </w:rPr>
        <w:t>The executive would hold the ability to argue the injury alleged is the same as any non-enforcement</w:t>
      </w:r>
      <w:r w:rsidRPr="000520A4">
        <w:rPr>
          <w:sz w:val="14"/>
        </w:rPr>
        <w:t xml:space="preserve">, including his refusal to pursue outdated federal crimes. Congress would benefit from avoiding bringing suit over an issue such as the President easing pursuit of first time drug users, or any issue that could have significant popular support and that it could be argued would fall in his prosecutorial discretion as executive, as an example. </w:t>
      </w:r>
      <w:r w:rsidRPr="003761FC">
        <w:rPr>
          <w:rStyle w:val="StyleUnderline"/>
        </w:rPr>
        <w:t>Congress ought to bring suit if the President abandons enforcement of a massive</w:t>
      </w:r>
      <w:r w:rsidRPr="000520A4">
        <w:rPr>
          <w:sz w:val="14"/>
        </w:rPr>
        <w:t xml:space="preserve">, high profile, and recent </w:t>
      </w:r>
      <w:r w:rsidRPr="003761FC">
        <w:rPr>
          <w:rStyle w:val="StyleUnderline"/>
        </w:rPr>
        <w:t>reform package</w:t>
      </w:r>
      <w:r w:rsidRPr="000520A4">
        <w:rPr>
          <w:sz w:val="14"/>
        </w:rPr>
        <w:t xml:space="preserve"> as in the first hypothetical, ideally. Raines held that no adequate causal relationship existed from the investiture of the line item veto to President Clinton and the alleged injury, as President Clinton had yet to exercise the power.191 Congress should select a high-profile non-enforcement regime, with staid repercussions, rather than race to the judiciary if the President announces intention of non-enforcement or even begins a scheme, but lacks notability or widespread effect. </w:t>
      </w:r>
      <w:r w:rsidRPr="003761FC">
        <w:rPr>
          <w:rStyle w:val="StyleUnderline"/>
        </w:rPr>
        <w:t>Counterintuitive as it may seem, the optics, opinion, and discourse on the non-enforcement regime installed will matter a great deal</w:t>
      </w:r>
      <w:r w:rsidRPr="000520A4">
        <w:rPr>
          <w:sz w:val="14"/>
        </w:rPr>
        <w:t xml:space="preserve">. Further, it would be more prudent if the litigants in the action were not the proto-typical opponents of the President. Partisanship would only serve to muddy the water in the question of validity, especially with the growing political divide and increase in animosity across the spectrum. Preferably, litigants suing should be members of the President’s party, as with Senator Byrd and President Clinton in Raines. 192 This article does not mean to propose the injury of non-enforcement is diluted and exclusive to a well-known opponent of the President. Congress and the President are undeniably the political branches of the federal government, and designed to be that way. Thus, the optics of the suit in question matter. To ensure a federal judge does not waive off the suit as antics to rally a base, pragmatic selection of congressional actors of moderate political disposition or even political disposition similar to the executive should be employed. B. POLITICAL MATTERS i. Congressional Approval </w:t>
      </w:r>
      <w:r w:rsidRPr="003761FC">
        <w:rPr>
          <w:rStyle w:val="StyleUnderline"/>
        </w:rPr>
        <w:t>The blessing of congressional leadership is critical for 1) proper inaction by the executive and 2) proving standing. The Legislative and Executive branches as political beings result in their interactions and relationships facing different scrutiny than purely legal exchanges, to our court system. The theoretical plaintiffs would be wise to proceed, perhaps only, with the approval of congressional leadership, as mentioned earlier.</w:t>
      </w:r>
      <w:r w:rsidRPr="000520A4">
        <w:rPr>
          <w:sz w:val="14"/>
        </w:rPr>
        <w:t xml:space="preserve"> Below, expounding on this notion proves illuminating for better understanding of the benefits of the blessing of the Legislature. </w:t>
      </w:r>
      <w:r w:rsidRPr="003761FC">
        <w:rPr>
          <w:rStyle w:val="StyleUnderline"/>
        </w:rPr>
        <w:t>Congress, or at least a fraction of Congress can, theoretically, sanctify the inaction, or non-enforcement regime.</w:t>
      </w:r>
      <w:r w:rsidRPr="000520A4">
        <w:rPr>
          <w:sz w:val="14"/>
        </w:rPr>
        <w:t xml:space="preserve"> Litigation at this point should be avoided. Why would the federal judiciary expend their precious political capital just to intervene on a mutually agreed upon inaction scheme? Youngstown noted, </w:t>
      </w:r>
      <w:r w:rsidRPr="003761FC">
        <w:rPr>
          <w:rStyle w:val="StyleUnderline"/>
        </w:rPr>
        <w:t>“[w]hen the President takes measures incompatible with the expressed or implied will of Congress, his power is at its lowest ebb, for then he can rely only upon his own constitutional powers minus any constitutional powers of Congress over the matter.”</w:t>
      </w:r>
      <w:r w:rsidRPr="000520A4">
        <w:rPr>
          <w:sz w:val="14"/>
        </w:rPr>
        <w:t xml:space="preserve">193 The counter implies that </w:t>
      </w:r>
      <w:r w:rsidRPr="003761FC">
        <w:rPr>
          <w:rStyle w:val="StyleUnderline"/>
        </w:rPr>
        <w:t>when the President ceases enforcement with congressional approval his power is far from the “lowest ebb.”</w:t>
      </w:r>
      <w:r w:rsidRPr="000520A4">
        <w:rPr>
          <w:sz w:val="14"/>
        </w:rPr>
        <w:t xml:space="preserve"> In fact, it can be inferred that when the President acts upon a non-enforcement regime with congressional approval, it is never more secure. Professor Gilbert brings this to the current political foreground and mentions that perhaps the “Executive’s powers in enacting DACA were at their lowest ebb because the Executive was acting contrary to the will of Congress . . . .”194 This proves even more pertinent in times of emergency or crisis, when the President must rely on his abilities as an executive to take unilateral action to address concern. When the President declares an </w:t>
      </w:r>
      <w:r w:rsidRPr="000520A4">
        <w:rPr>
          <w:sz w:val="14"/>
        </w:rPr>
        <w:lastRenderedPageBreak/>
        <w:t xml:space="preserve">emergency, pursuant to the Stafford Act,195 he then can rapidly allocate and mobilize resources and in the haze of crisis, and can likely cease enforcement of pertinent law if the emergency allows for it. Congressional suit over this inaction would likely flounder. </w:t>
      </w:r>
      <w:r w:rsidRPr="003761FC">
        <w:rPr>
          <w:rStyle w:val="StyleUnderline"/>
        </w:rPr>
        <w:t>Congressional approval or disapproval of inaction can either unravel a nonenforcement argument or herald it forward.</w:t>
      </w:r>
      <w:r w:rsidRPr="000520A4">
        <w:rPr>
          <w:sz w:val="14"/>
        </w:rPr>
        <w:t xml:space="preserve"> How could Congress argue injury for purposes of standing if it is just a few Senators or Representatives bringing suit, similar to Raines?196 The Raines court noted, “[w]e attach some importance to the fact that appellees have not been authorized to represent their respective Houses of Congress in this action, and indeed both Houses actively oppose their suit.”197 In Coleman, twenty-one Kansas State Senators and three members of the House of Representatives were determined adequate to represent the State Legislature for purposes of standing.198 Returning to the Congressional Plaintiffs, we can deduce and say with certainty once more that they will require some form of authorization from congressional leadership, and will need a substantive set of movants litigating with them, as in Coleman.</w:t>
      </w:r>
    </w:p>
    <w:p w14:paraId="37A2D959" w14:textId="3D5786DE" w:rsidR="006D33B2" w:rsidRDefault="006D33B2" w:rsidP="006D33B2">
      <w:pPr>
        <w:pStyle w:val="Heading4"/>
      </w:pPr>
      <w:r w:rsidRPr="00E96AC0">
        <w:t>Executive discretion gets checked in the courts</w:t>
      </w:r>
      <w:r>
        <w:t>—means the cp gets struck down</w:t>
      </w:r>
    </w:p>
    <w:p w14:paraId="7D79023F" w14:textId="77777777" w:rsidR="006D33B2" w:rsidRPr="00E96AC0" w:rsidRDefault="006D33B2" w:rsidP="006D33B2">
      <w:pPr>
        <w:rPr>
          <w:rStyle w:val="Style13ptBold"/>
          <w:b w:val="0"/>
          <w:bCs/>
        </w:rPr>
      </w:pPr>
      <w:r>
        <w:rPr>
          <w:rStyle w:val="Style13ptBold"/>
        </w:rPr>
        <w:t xml:space="preserve">Campbell 17 </w:t>
      </w:r>
      <w:r w:rsidRPr="00E96AC0">
        <w:t>[*Professor of Law, Fowler School of Law, Chapman University. Professor of Economics, Argyros School of Business and Economics, Chapman University. Dean, Fowler School of Law, 2011–2016. Dean, Haas School of Business, UC Berkeley, 2002– 2008. Campbell, Tom. "Executive Action and Nonaction." </w:t>
      </w:r>
      <w:r w:rsidRPr="00E96AC0">
        <w:rPr>
          <w:i/>
          <w:iCs/>
        </w:rPr>
        <w:t>North Carolina Law Review</w:t>
      </w:r>
      <w:r w:rsidRPr="00E96AC0">
        <w:t>, vol. 95, no. 3, March 2017, p. 553-606. </w:t>
      </w:r>
      <w:r w:rsidRPr="00E96AC0">
        <w:rPr>
          <w:i/>
          <w:iCs/>
        </w:rPr>
        <w:t>HeinOnline</w:t>
      </w:r>
      <w:r w:rsidRPr="00E96AC0">
        <w:t>, https://heinonline-org.offcampus.lib.washington.edu/HOL/P?h=hein.journals/nclr95&amp;i=573.]AP</w:t>
      </w:r>
    </w:p>
    <w:p w14:paraId="2DDAA2C3" w14:textId="72AD0590" w:rsidR="006D33B2" w:rsidRDefault="006D33B2" w:rsidP="00B12367">
      <w:r w:rsidRPr="00E96AC0">
        <w:rPr>
          <w:rStyle w:val="StyleUnderline"/>
        </w:rPr>
        <w:t xml:space="preserve">Executive action </w:t>
      </w:r>
      <w:r w:rsidRPr="00E96AC0">
        <w:rPr>
          <w:sz w:val="16"/>
        </w:rPr>
        <w:t xml:space="preserve">in excess of constitutional authority </w:t>
      </w:r>
      <w:r w:rsidRPr="00E96AC0">
        <w:rPr>
          <w:rStyle w:val="StyleUnderline"/>
        </w:rPr>
        <w:t>can be checked in the courts. So also can executive nonaction</w:t>
      </w:r>
      <w:r w:rsidRPr="00E96AC0">
        <w:rPr>
          <w:sz w:val="16"/>
        </w:rPr>
        <w:t xml:space="preserve">. Where the President’s power is exclusive, the President, of course, may take action. </w:t>
      </w:r>
      <w:r w:rsidRPr="00E96AC0">
        <w:rPr>
          <w:rStyle w:val="StyleUnderline"/>
        </w:rPr>
        <w:t>Where the Congress’ power is exclusive, executive action can be enjoined, and executive nonaction is not logically a problem</w:t>
      </w:r>
      <w:r w:rsidRPr="00E96AC0">
        <w:rPr>
          <w:sz w:val="16"/>
        </w:rPr>
        <w:t xml:space="preserve">. Where the President and Congress share power, </w:t>
      </w:r>
      <w:r w:rsidRPr="00E96AC0">
        <w:rPr>
          <w:rStyle w:val="StyleUnderline"/>
        </w:rPr>
        <w:t>Congress can occupy the field and make independent executive action</w:t>
      </w:r>
      <w:r>
        <w:rPr>
          <w:rStyle w:val="StyleUnderline"/>
        </w:rPr>
        <w:t xml:space="preserve"> </w:t>
      </w:r>
      <w:r w:rsidRPr="00E96AC0">
        <w:rPr>
          <w:rStyle w:val="StyleUnderline"/>
        </w:rPr>
        <w:t>unlawful. Ambiguity as to whether Congress has done so can be diminished by explicit wording in laws to the effect that Congress intends to occupy the field, to the exclusion of executive action.</w:t>
      </w:r>
      <w:r w:rsidRPr="00E96AC0">
        <w:rPr>
          <w:sz w:val="16"/>
        </w:rPr>
        <w:t xml:space="preserve"> Without such explicit language, </w:t>
      </w:r>
      <w:r w:rsidRPr="00E96AC0">
        <w:rPr>
          <w:rStyle w:val="StyleUnderline"/>
        </w:rPr>
        <w:t>a court must determine from the scheme of the legislation whether Congress intended its structure to be exclusive of executive action. If so, a court can enter an injunction against the executive action. If the President has failed to enforce a law passed by Congress, a court will be able to order relief where a plaintiff can identify a precise benefit to which they are entitled</w:t>
      </w:r>
      <w:r w:rsidRPr="00E96AC0">
        <w:rPr>
          <w:sz w:val="16"/>
        </w:rPr>
        <w:t xml:space="preserve">. A qui tam action can also force the collection of money owed to the government from a private party. In another narrow set of cases, a negative injunction will be available which, while not compelling executive action to enforce a law in the way a President does not wish to enforce it, will nevertheless enjoin his enforcing the law in other contexts where he does wish to enforce it. Outside of those instances, executive nonaction does not lend itself to judicial resolution by injunctive relief. </w:t>
      </w:r>
      <w:r w:rsidRPr="00E96AC0">
        <w:rPr>
          <w:rStyle w:val="StyleUnderline"/>
        </w:rPr>
        <w:t>A declaratory judgment, however, could be brought claiming that such nonaction was unlawful. That would provide a sufficiently concrete remedy because of the likelihood the President would adjust his behavior in the face of such a declaratory judgment. When the plaintiff is the House of Representatives, this is especially likely because of the House’s responsibility under the impeachment clause, even if an actual impeachment motion were not under active consideration. The House would have a further basis for standing in that a declaratory judgment would be directly relevant to its need to gather information in its constitutional function of impeachment. The cases on legislators’ standing would permit such a suit. The President can defend his nonenforcement on the grounds that the requested enforcement would be unconstitutional, or that his failure to enforce reflects no more than discretion operating under neutral principles (such as conserving scarce enforcement resources) that did not constitute an assault on the structure of the law passed by Congress</w:t>
      </w:r>
      <w:r w:rsidRPr="002D14FE">
        <w:t>.</w:t>
      </w:r>
    </w:p>
    <w:p w14:paraId="174CAC12" w14:textId="34098D85" w:rsidR="00F65DCA" w:rsidRPr="00F65DCA" w:rsidRDefault="00F65DCA" w:rsidP="00F65DCA">
      <w:pPr>
        <w:pStyle w:val="Heading4"/>
        <w:rPr>
          <w:rStyle w:val="Style13ptBold"/>
          <w:b/>
        </w:rPr>
      </w:pPr>
      <w:r>
        <w:rPr>
          <w:rStyle w:val="Style13ptBold"/>
          <w:b/>
        </w:rPr>
        <w:lastRenderedPageBreak/>
        <w:t>T</w:t>
      </w:r>
      <w:r w:rsidRPr="00F65DCA">
        <w:rPr>
          <w:rStyle w:val="Style13ptBold"/>
          <w:b/>
        </w:rPr>
        <w:t>he Executive’s nonenforcement gets nonenforced by courts because of the nondelegation doctrine---defer to recent court’s ruling laws passed by Congress cabin executive power</w:t>
      </w:r>
      <w:r>
        <w:rPr>
          <w:rStyle w:val="Style13ptBold"/>
          <w:b/>
        </w:rPr>
        <w:t>.</w:t>
      </w:r>
    </w:p>
    <w:p w14:paraId="7371DDAB" w14:textId="77777777" w:rsidR="00F65DCA" w:rsidRDefault="00F65DCA" w:rsidP="00F65DCA">
      <w:r>
        <w:rPr>
          <w:rStyle w:val="Style13ptBold"/>
        </w:rPr>
        <w:t xml:space="preserve">Bamzai 19 </w:t>
      </w:r>
      <w:r w:rsidRPr="00FC207F">
        <w:t>[* Associate Professor, University of Virginia School of Law. Bamzai, Aditya. "Delegation and Interpretive Discretion: Gundy, Kisor, and the Formation and Future of Administrative Law." </w:t>
      </w:r>
      <w:r w:rsidRPr="00FC207F">
        <w:rPr>
          <w:i/>
          <w:iCs/>
        </w:rPr>
        <w:t>Harvard Law Review</w:t>
      </w:r>
      <w:r w:rsidRPr="00FC207F">
        <w:t>, vol. 133, no. 1, November 2019, p. 164-199. </w:t>
      </w:r>
      <w:r w:rsidRPr="00FC207F">
        <w:rPr>
          <w:i/>
          <w:iCs/>
        </w:rPr>
        <w:t>HeinOnline</w:t>
      </w:r>
      <w:r w:rsidRPr="00FC207F">
        <w:t xml:space="preserve">, </w:t>
      </w:r>
      <w:hyperlink r:id="rId68" w:history="1">
        <w:r w:rsidRPr="00595730">
          <w:rPr>
            <w:rStyle w:val="Hyperlink"/>
          </w:rPr>
          <w:t>https://heinonline-org.offcampus.lib.washington.edu/HOL/P?h=hein.journals/hlr133&amp;i=171.]AP</w:t>
        </w:r>
      </w:hyperlink>
    </w:p>
    <w:p w14:paraId="7251CCA0" w14:textId="77777777" w:rsidR="00F65DCA" w:rsidRDefault="00F65DCA" w:rsidP="00F65DCA">
      <w:r w:rsidRPr="00FC207F">
        <w:rPr>
          <w:rStyle w:val="StyleUnderline"/>
        </w:rPr>
        <w:t>Congress is supposed to write laws</w:t>
      </w:r>
      <w:r>
        <w:t xml:space="preserve">. So much seems apparent from the constitutional design, which in no uncertain terms vests "[aill legislative Powers herein granted . . . in a Congress of the United States"' and forces Congress to exercise those "Powers" through an elaborate process of enacting the same legal text in two legislative chambers and presenting the passed bill to the President for approval.2 But </w:t>
      </w:r>
      <w:r w:rsidRPr="00FC207F">
        <w:rPr>
          <w:rStyle w:val="StyleUnderline"/>
        </w:rPr>
        <w:t>in the modern state</w:t>
      </w:r>
      <w:r>
        <w:t xml:space="preserve">, and for quite some time, </w:t>
      </w:r>
      <w:r w:rsidRPr="00FC207F">
        <w:rPr>
          <w:rStyle w:val="StyleUnderline"/>
        </w:rPr>
        <w:t xml:space="preserve">Congress has delegated authority to write rules and regulations with the status of laws to </w:t>
      </w:r>
      <w:r>
        <w:t xml:space="preserve">administrative agencies situated within </w:t>
      </w:r>
      <w:r w:rsidRPr="00FC207F">
        <w:rPr>
          <w:rStyle w:val="StyleUnderline"/>
        </w:rPr>
        <w:t>the executive</w:t>
      </w:r>
      <w:r>
        <w:t xml:space="preserve"> branch.3 </w:t>
      </w:r>
      <w:r w:rsidRPr="00FC207F">
        <w:rPr>
          <w:rStyle w:val="StyleUnderline"/>
        </w:rPr>
        <w:t>In turn, those agencies have written rules and regulations affecting the private lives of citizens, and litigants have sometimes challenged in court an agency's authority to promulgate, and to interpret, a rule. Two critical issues</w:t>
      </w:r>
      <w:r>
        <w:t xml:space="preserve"> that </w:t>
      </w:r>
      <w:r w:rsidRPr="00FC207F">
        <w:rPr>
          <w:rStyle w:val="StyleUnderline"/>
        </w:rPr>
        <w:t>arise</w:t>
      </w:r>
      <w:r>
        <w:t xml:space="preserve"> out of this arrangement </w:t>
      </w:r>
      <w:r w:rsidRPr="00FC207F">
        <w:rPr>
          <w:rStyle w:val="StyleUnderline"/>
        </w:rPr>
        <w:t>are the limits</w:t>
      </w:r>
      <w:r>
        <w:t xml:space="preserve">, if any, </w:t>
      </w:r>
      <w:r w:rsidRPr="00FC207F">
        <w:rPr>
          <w:rStyle w:val="StyleUnderline"/>
        </w:rPr>
        <w:t>on Congress's power to delegate such rulemaking authority to agencies and the interpretive methodology that courts ought to apply when a private party disagrees with the executive branch's interpretation of one of those rules.</w:t>
      </w:r>
      <w:r>
        <w:t xml:space="preserve"> This past Term, </w:t>
      </w:r>
      <w:r w:rsidRPr="00FC207F">
        <w:rPr>
          <w:rStyle w:val="StyleUnderline"/>
        </w:rPr>
        <w:t>two cases</w:t>
      </w:r>
      <w:r>
        <w:t xml:space="preserve"> appeared </w:t>
      </w:r>
      <w:r w:rsidRPr="00FC207F">
        <w:rPr>
          <w:rStyle w:val="StyleUnderline"/>
        </w:rPr>
        <w:t>poised to break substantial new ground</w:t>
      </w:r>
      <w:r>
        <w:t xml:space="preserve"> on these two issues. </w:t>
      </w:r>
      <w:r w:rsidRPr="00FC207F">
        <w:rPr>
          <w:rStyle w:val="StyleUnderline"/>
        </w:rPr>
        <w:t>Gundy v. United States4 addressed the question whether the</w:t>
      </w:r>
      <w:r>
        <w:t xml:space="preserve"> Sex Offender Registration and Notification Act's5 (SORNA) conferral of authority on the </w:t>
      </w:r>
      <w:r w:rsidRPr="00FC207F">
        <w:rPr>
          <w:rStyle w:val="StyleUnderline"/>
        </w:rPr>
        <w:t>Attorney General</w:t>
      </w:r>
      <w:r>
        <w:t xml:space="preserve"> to </w:t>
      </w:r>
      <w:r w:rsidRPr="00FC207F">
        <w:rPr>
          <w:rStyle w:val="StyleUnderline"/>
        </w:rPr>
        <w:t>apply its registration requirement retroactively violated the limits that Article I's vesting of "legislative Power" in Congress places</w:t>
      </w:r>
      <w:r>
        <w:t xml:space="preserve"> on Congress's ability to delegate elsewhere.6 The </w:t>
      </w:r>
      <w:r w:rsidRPr="00FC207F">
        <w:rPr>
          <w:rStyle w:val="StyleUnderline"/>
        </w:rPr>
        <w:t>Supreme Court</w:t>
      </w:r>
      <w:r>
        <w:t xml:space="preserve"> has often </w:t>
      </w:r>
      <w:r w:rsidRPr="00FC207F">
        <w:rPr>
          <w:rStyle w:val="StyleUnderline"/>
        </w:rPr>
        <w:t>declared</w:t>
      </w:r>
      <w:r>
        <w:t xml:space="preserve"> that </w:t>
      </w:r>
      <w:r w:rsidRPr="00FC207F">
        <w:rPr>
          <w:rStyle w:val="StyleUnderline"/>
        </w:rPr>
        <w:t>Congress cannot validly delegate its "legislative Power" to the executive branch</w:t>
      </w:r>
      <w:r>
        <w:t xml:space="preserve">,7 but (save for two exceptions, both of which occurred in 1i9358) has not used the nondelegation doctrine to find a statute unconstitutional. </w:t>
      </w:r>
      <w:r w:rsidRPr="00FC207F">
        <w:rPr>
          <w:rStyle w:val="StyleUnderline"/>
        </w:rPr>
        <w:t>Kisor v. Wilkie9 addressed the proper interpretive method that courts should use to construe rules promulgated by agencies pursuant to their delegated authority.10 Since its</w:t>
      </w:r>
      <w:r>
        <w:t xml:space="preserve"> famous 1984 opinion establishing the doctrine now known as "</w:t>
      </w:r>
      <w:r w:rsidRPr="00FC207F">
        <w:rPr>
          <w:rStyle w:val="StyleUnderline"/>
        </w:rPr>
        <w:t>Chevron" deference</w:t>
      </w:r>
      <w:r>
        <w:t xml:space="preserve">," </w:t>
      </w:r>
      <w:r w:rsidRPr="00FC207F">
        <w:rPr>
          <w:rStyle w:val="StyleUnderline"/>
        </w:rPr>
        <w:t xml:space="preserve">the Supreme Court </w:t>
      </w:r>
      <w:r>
        <w:t xml:space="preserve">has generally </w:t>
      </w:r>
      <w:r w:rsidRPr="00FC207F">
        <w:rPr>
          <w:rStyle w:val="StyleUnderline"/>
        </w:rPr>
        <w:t>addressed the question of statutory interpretation by asking whether Congress, in the enacted legal text, "directly spoke[] to the precise question at issue"</w:t>
      </w:r>
      <w:r>
        <w:t xml:space="preserve">12 - and if Congress did not, by deferring to an administrative agency's "reasonable" construction in the face of statutory silence or ambiguity.13 </w:t>
      </w:r>
      <w:r w:rsidRPr="00FC207F">
        <w:rPr>
          <w:rStyle w:val="StyleUnderline"/>
        </w:rPr>
        <w:t>But the</w:t>
      </w:r>
      <w:r>
        <w:t xml:space="preserve"> seeming simplicity of this two-step test has been destabilized in recent years, as the </w:t>
      </w:r>
      <w:r w:rsidRPr="00FC207F">
        <w:rPr>
          <w:rStyle w:val="StyleUnderline"/>
        </w:rPr>
        <w:t>Court has modified</w:t>
      </w:r>
      <w:r>
        <w:t xml:space="preserve"> and qualified </w:t>
      </w:r>
      <w:r w:rsidRPr="00FC207F">
        <w:rPr>
          <w:rStyle w:val="StyleUnderline"/>
        </w:rPr>
        <w:t>the parameters of Chevron's applicability</w:t>
      </w:r>
      <w:r>
        <w:t xml:space="preserve">.14 </w:t>
      </w:r>
      <w:r w:rsidRPr="00FC207F">
        <w:rPr>
          <w:rStyle w:val="StyleUnderline"/>
        </w:rPr>
        <w:t>Where Chevron does not apply in statutory interpretation cases, the Court defaults to "Skidmore15 deference</w:t>
      </w:r>
      <w:r>
        <w:t xml:space="preserve">," named after another precedent that parcels out "deference" to administrative agencies based on a multifactor, rather than two-step, approach. 16 </w:t>
      </w:r>
      <w:r w:rsidRPr="00FC207F">
        <w:rPr>
          <w:rStyle w:val="StyleUnderline"/>
        </w:rPr>
        <w:t>Were that not enough complication, the Court has developed</w:t>
      </w:r>
      <w:r>
        <w:t xml:space="preserve">, in parallel, </w:t>
      </w:r>
      <w:r w:rsidRPr="00FC207F">
        <w:rPr>
          <w:rStyle w:val="StyleUnderline"/>
        </w:rPr>
        <w:t>an entirely separate doctrine to address the weight that courts must give to agency interpretation of agency regulations, sometimes named "Seminole Rock" deference</w:t>
      </w:r>
      <w:r>
        <w:t>" after a 1945 precedent and sometimes named "Auer' deference" after a 1999 elaboration.19 After Justices in recent opinions began to question Seminole</w:t>
      </w:r>
      <w:r w:rsidRPr="00FC207F">
        <w:t xml:space="preserve"> </w:t>
      </w:r>
      <w:r>
        <w:t xml:space="preserve">Rock and Auer,20 </w:t>
      </w:r>
      <w:r w:rsidRPr="00FC207F">
        <w:rPr>
          <w:rStyle w:val="StyleUnderline"/>
        </w:rPr>
        <w:t>the Court in Kisor granted certiorari limited to a single question: whether the doctrine announced in these two cases ought to be abandoned</w:t>
      </w:r>
      <w:r>
        <w:t xml:space="preserve">. 2 1 </w:t>
      </w:r>
      <w:r w:rsidRPr="00FC207F">
        <w:rPr>
          <w:rStyle w:val="StyleUnderline"/>
        </w:rPr>
        <w:t xml:space="preserve">In both Gundy and Kisor, the Court fractured, producing plurality opinions that ensure the questions the Court addressed in both cases will </w:t>
      </w:r>
      <w:r w:rsidRPr="00FC207F">
        <w:rPr>
          <w:rStyle w:val="StyleUnderline"/>
        </w:rPr>
        <w:lastRenderedPageBreak/>
        <w:t>remain live ones for years to come</w:t>
      </w:r>
      <w:r>
        <w:t xml:space="preserve">. In Gundy, a plurality opinion authored by Justice Kagan and an opinion concurring in the judgment from Justice Alito combined to hold that the relevant provision of SORNA did not violate the nondelegation doctrine. 22 </w:t>
      </w:r>
      <w:r w:rsidRPr="00FC207F">
        <w:rPr>
          <w:rStyle w:val="StyleUnderline"/>
        </w:rPr>
        <w:t>In Kisor, an opinion authored by Justice Kagan that was joined in part by Chief Justice Roberts retained Auer deference, albeit in a circumscribed form.</w:t>
      </w:r>
      <w:r>
        <w:t xml:space="preserve"> 23 Notwithstanding the Gundy and Kisor opinions' fractured quality, setting the two cases side by side highlights the interrelated nature of administrative law doctrines, as well as the current Court's understanding of administrative law's two foundational codes, the Constitution and the Administrative Procedure Act 2 4 (APA). First, Gundy and Kisor illustrate the deep connections in the development of two seemingly compartmentalized doctrines. </w:t>
      </w:r>
      <w:r w:rsidRPr="00FC207F">
        <w:rPr>
          <w:rStyle w:val="StyleUnderline"/>
        </w:rPr>
        <w:t>Gundy - nominally a case about nondelegation - turned largely on the plurality's narrowing construction of a statutory scheme to avoid a constitutional nondelegation problem</w:t>
      </w:r>
      <w:r>
        <w:t xml:space="preserve">. By comparison, </w:t>
      </w:r>
      <w:r w:rsidRPr="00FC207F">
        <w:rPr>
          <w:rStyle w:val="StyleUnderline"/>
        </w:rPr>
        <w:t>the principles of deference at issue in Kisor give leeway to agency administrators to interpret the scope of a legal text's delegation broadly, so long as they do so reasonably</w:t>
      </w:r>
      <w:r>
        <w:t xml:space="preserve">. The interaction between these two seemingly contradictory legal impulses may form the basis for much judicial review of agency action in the years to come. Second, Gundy addressed a fundamental disagreement between plurality and dissent on how to operationalize nondelegation as a matter of constitutional doctrine. </w:t>
      </w:r>
      <w:r w:rsidRPr="00FC207F">
        <w:rPr>
          <w:rStyle w:val="StyleUnderline"/>
        </w:rPr>
        <w:t>All of the Justices agreed that Article I prohibited the delegation of "legislative Power" to administrative agencies</w:t>
      </w:r>
      <w:r>
        <w:t xml:space="preserve">, but they disagreed on where to draw the line. The plurality understood the </w:t>
      </w:r>
      <w:r w:rsidRPr="00FC207F">
        <w:rPr>
          <w:rStyle w:val="StyleUnderline"/>
        </w:rPr>
        <w:t>constitutional standard</w:t>
      </w:r>
      <w:r>
        <w:t xml:space="preserve"> to be whether a law </w:t>
      </w:r>
      <w:r w:rsidRPr="00FC207F">
        <w:rPr>
          <w:rStyle w:val="StyleUnderline"/>
        </w:rPr>
        <w:t>articulates an "intelligible principle</w:t>
      </w:r>
      <w:r>
        <w:t xml:space="preserve">,"2 5 and it understood its own role in applying the constitutional standard as highly deferential. 26 </w:t>
      </w:r>
      <w:r w:rsidRPr="00FC207F">
        <w:rPr>
          <w:rStyle w:val="StyleUnderline"/>
        </w:rPr>
        <w:t>By comparison, Justice Gorsuch's dissent sought to derive a set of more formalized rules to identify those cases that pose nondelegation problems - a set of formal rules that, upon close inspection, connect to other doctrines in administrative law, such as the distinction between "rights" and "privileges" and the distinction between administrative "factfinding" and "lawmaking."</w:t>
      </w:r>
      <w:r>
        <w:t xml:space="preserve"> Third, Kisor addressed the appropriate legal methodology for interpreting regulations. Here, the Court's focus shifted from constitutional law to the APA, with the Justices disagreeing on the meaning of the Act's standard-of-review provision and its distinction between "interpretive rules" and "legislative rules." The plurality retained, but narrowed, "Auer deference"; the concurring justices advocated replacing "Auer deference" with "Skidmore deference." But despite the depth with which both addressed the topic, the practical application of the principles that the plurality embraced seem obscure. Kisor leaves open many questions about legal ambiguity (and when the doctrine applies), about the meaning of the APA, and about whether the choice between "Auer" and "Skidmore" deference is terminological, rather than substantive. Despite the seemingly nuanced and technical nature of these issues, the stakes in these cases, according to the Justices, were high. In Gundy, Justice Kagan argued that, if the statute at issue in the case were "unconstitutional, then most of Government is unconstitutional - dependent as Congress is on the need to give discretion to executive officials to implement its programs."27 It is hard not to view Gundy and Kisor as proxies for larger battles about the nature of stare decisis and the place of the administrative state in American society. Hard, yes, but not impossible. For at their core, Gundy and Kisor are ultimately cases about the proper rules for interpreting the Constitution and statutes, including a particular statute - the APA - enacted in 1946. Discerning the plain meaning of these legal texts is difficult, to be sure, but a close analysis of language, structure, and history reveals patterns that may form the basis for administrative law in the years to come. In that spirit, thi</w:t>
      </w:r>
      <w:r w:rsidRPr="00FC207F">
        <w:t xml:space="preserve"> </w:t>
      </w:r>
      <w:r>
        <w:t xml:space="preserve">Comment seeks to assess whether the Gundy and Kisor opinions get the questions that they address right and what the opinions tell us about the future. Part I addresses Gundy and the nondelegation doctrine, starting with the Court's approach to interpreting statutes before moving on to the </w:t>
      </w:r>
      <w:r>
        <w:lastRenderedPageBreak/>
        <w:t>plurality's and dissent's competing understandings of the scope of the nondelegation doctrine. Part II addresses Kisor and deference to agency interpretation of agency rules, starting first with the question whether the choice between abandoning or retaining Auer deference is likely to make any substantive difference in interpretive outcomes. Part II then addresses whether a plurality of the Court correctly concluded that deference to agency interpretation is consistent with the APA.</w:t>
      </w:r>
      <w:r w:rsidRPr="00FC207F">
        <w:t xml:space="preserve"> </w:t>
      </w:r>
      <w:r>
        <w:t xml:space="preserve">I. GUNDY AND THE NONDELEGATION DOCTRINE </w:t>
      </w:r>
      <w:r w:rsidRPr="00FC207F">
        <w:rPr>
          <w:rStyle w:val="StyleUnderline"/>
        </w:rPr>
        <w:t>Both Justice Kagan's plurality opinion and Justice Gorsuch's dissent in Gundy started from the shared premise that Article I of the Constitution bars Congress from delegating "legislative Power" to another branch of Government, which in turn prohibits Congress from enacting laws with insufficient instructions to cabin executive discretion</w:t>
      </w:r>
      <w:r>
        <w:t xml:space="preserve">. 28 </w:t>
      </w:r>
      <w:r w:rsidRPr="00FC207F">
        <w:t>But the plurality and the dissent parted ways on whether the specific provision at issue in the case</w:t>
      </w:r>
      <w:r>
        <w:t xml:space="preserve"> - § 209 1 3 (d) of SORNA - violated this principle. That disagreement depended in part on their differing interpretations of SORNA and in part on their differing approaches to analyzing the nondelegation doctrine. Consider the two issues in turn.</w:t>
      </w:r>
    </w:p>
    <w:p w14:paraId="4723F85B" w14:textId="77777777" w:rsidR="00F65DCA" w:rsidRDefault="00F65DCA" w:rsidP="00F65DCA">
      <w:r>
        <w:t>[FN 28]</w:t>
      </w:r>
    </w:p>
    <w:p w14:paraId="49FB99FE" w14:textId="77777777" w:rsidR="00F65DCA" w:rsidRDefault="00F65DCA" w:rsidP="00F65DCA">
      <w:r>
        <w:t xml:space="preserve">28 Id. at 2123 (arguing that </w:t>
      </w:r>
      <w:r w:rsidRPr="00534951">
        <w:rPr>
          <w:rStyle w:val="StyleUnderline"/>
        </w:rPr>
        <w:t>"[a]ccompanying [Article I's] assignment of [legislative] power to Congress is a bar on its further delegation"</w:t>
      </w:r>
      <w:r>
        <w:t xml:space="preserve"> and noting that, </w:t>
      </w:r>
      <w:r w:rsidRPr="00534951">
        <w:rPr>
          <w:rStyle w:val="StyleUnderline"/>
        </w:rPr>
        <w:t>if a statute gave executive officers "unguided' and 'unchecked' authority," the Court would "face a nondelegation question"</w:t>
      </w:r>
      <w:r>
        <w:t xml:space="preserve"> (first quoting Brief for Petitioner at 37, Gundy, 139 S. Ct. 2116 (No. 17-6086); and then quoting id. at 4)); id. at 2145 (Gorsuch, J., dissenting) ('Most everyone, the plurality included, concedes that if SORNA allows the Attorney General as much authority as we have outlined, it would present 'a nondelegation question."' (quoting id. at 2123 (plurality opinion))). None of the opinions in Gundy embraced the argument - advocated by some scholars - that Article I merely prohibits Congress and its members from "delegat[ing] to anyone else the authority to vote on federal statutes or to exercise other de jure powers of federal legislators." Eric A. Posner &amp; Adrian Vermeule, Interring the Nondelegation Doctrine, 69 U. CHI. L. REV. 1721, 1723 (2002). According to Professors Eric Posner and Adrian Vermeule, "[a] statutory grant of authority to the executive branch or other agents can never amount to a delegation of legislative power." Id. On this view</w:t>
      </w:r>
      <w:r w:rsidRPr="00534951">
        <w:rPr>
          <w:rStyle w:val="StyleUnderline"/>
        </w:rPr>
        <w:t>, a statute that purported to delegate to an executive agency the authority to vote on federal legislation would presumably violate Article I's Vesting Clause, but no statute conferring discretion on executive actors - no matter how broad or how unbounded - would pose a constitutional violation</w:t>
      </w:r>
      <w:r>
        <w:t>. Compare Larry Alexander &amp; Saikrishna Prakash, Reports of the Nondelegation Doctrine's Death Are Greatly Exaggerated, 70 U. CHI. L. REV. 1297, 1299 (2003) (critiquing Posner and Vermeule's premise and urging that if "delegation of legislative power is impermissible (for whatever reason), one must have in mind a prohibition akin to the conventional nondelegation doctrine"), with Eric A. Posner &amp; Adrian Vermeule, Nondelegation: A Post-mortem, 70 U. CHI. L. REV. 1331, 1331 (2003) (rejecting Professors Larry Alexander and Saikrishna Prakash's critique, citing lack of constitutional, originalist, or precedential support for nondelegation doctrine).</w:t>
      </w:r>
    </w:p>
    <w:p w14:paraId="72BB522E" w14:textId="1A5C9B52" w:rsidR="00F65DCA" w:rsidRDefault="00F65DCA" w:rsidP="00B12367">
      <w:r>
        <w:t>[FN ENDS]</w:t>
      </w:r>
    </w:p>
    <w:p w14:paraId="6DBF4E10" w14:textId="6C332E56" w:rsidR="00D76222" w:rsidRDefault="00D76222" w:rsidP="00D76222">
      <w:pPr>
        <w:pStyle w:val="Heading3"/>
      </w:pPr>
      <w:r>
        <w:lastRenderedPageBreak/>
        <w:t>---AT: Nondelegation Dead</w:t>
      </w:r>
    </w:p>
    <w:p w14:paraId="566009FF" w14:textId="77777777" w:rsidR="00D76222" w:rsidRDefault="00D76222" w:rsidP="00D76222">
      <w:pPr>
        <w:pStyle w:val="Heading4"/>
      </w:pPr>
      <w:r>
        <w:t>It’s more likely than ever---Gundy proves.</w:t>
      </w:r>
    </w:p>
    <w:p w14:paraId="3D6C5A33" w14:textId="77777777" w:rsidR="00D76222" w:rsidRDefault="00D76222" w:rsidP="00D76222">
      <w:r w:rsidRPr="00D76222">
        <w:rPr>
          <w:rStyle w:val="Style13ptBold"/>
        </w:rPr>
        <w:t>Bagley 19</w:t>
      </w:r>
      <w:r>
        <w:t xml:space="preserve"> – Professor of Law at the University of Michigan Law School</w:t>
      </w:r>
    </w:p>
    <w:p w14:paraId="00CD29DA" w14:textId="77777777" w:rsidR="00D76222" w:rsidRPr="00D76222" w:rsidRDefault="00D76222" w:rsidP="00D76222">
      <w:r>
        <w:t>Nicholas Bagley, “Most of the Government Is Unconstitutional,” The New York Times, June 2019,</w:t>
      </w:r>
      <w:r w:rsidRPr="00D76222">
        <w:t xml:space="preserve"> https://www.nytimes.com/2019/06/21/opinion/sunday/gundy-united-states.html</w:t>
      </w:r>
    </w:p>
    <w:p w14:paraId="59CB4312" w14:textId="77777777" w:rsidR="00D76222" w:rsidRPr="00D76222" w:rsidRDefault="00D76222" w:rsidP="00D76222">
      <w:pPr>
        <w:rPr>
          <w:sz w:val="16"/>
        </w:rPr>
      </w:pPr>
      <w:r w:rsidRPr="00D76222">
        <w:rPr>
          <w:sz w:val="16"/>
        </w:rPr>
        <w:t>On Thursday, the conservative wing of the Supreme Court called into question the whole project of modern American governance.</w:t>
      </w:r>
    </w:p>
    <w:p w14:paraId="65D8F031" w14:textId="77777777" w:rsidR="00D76222" w:rsidRPr="00D76222" w:rsidRDefault="00D76222" w:rsidP="00D76222">
      <w:pPr>
        <w:rPr>
          <w:sz w:val="16"/>
        </w:rPr>
      </w:pPr>
      <w:r w:rsidRPr="00D76222">
        <w:rPr>
          <w:rStyle w:val="StyleUnderline"/>
        </w:rPr>
        <w:t xml:space="preserve">In </w:t>
      </w:r>
      <w:r w:rsidRPr="00D76222">
        <w:rPr>
          <w:rStyle w:val="Emphasis"/>
        </w:rPr>
        <w:t>Gundy</w:t>
      </w:r>
      <w:r w:rsidRPr="00D76222">
        <w:rPr>
          <w:sz w:val="16"/>
        </w:rPr>
        <w:t xml:space="preserve"> v. United States, which concerned the constitutionality of a law requiring the registration of sex offenders, </w:t>
      </w:r>
      <w:r w:rsidRPr="00D76222">
        <w:rPr>
          <w:rStyle w:val="StyleUnderline"/>
        </w:rPr>
        <w:t>four of the</w:t>
      </w:r>
      <w:r w:rsidRPr="00D76222">
        <w:rPr>
          <w:sz w:val="16"/>
        </w:rPr>
        <w:t xml:space="preserve"> more </w:t>
      </w:r>
      <w:r w:rsidRPr="00D76222">
        <w:rPr>
          <w:rStyle w:val="StyleUnderline"/>
        </w:rPr>
        <w:t>conservative justices endorsed a</w:t>
      </w:r>
      <w:r w:rsidRPr="00D76222">
        <w:rPr>
          <w:sz w:val="16"/>
        </w:rPr>
        <w:t xml:space="preserve"> controversial </w:t>
      </w:r>
      <w:r w:rsidRPr="00D76222">
        <w:rPr>
          <w:rStyle w:val="StyleUnderline"/>
        </w:rPr>
        <w:t xml:space="preserve">legal theory according to which Congress </w:t>
      </w:r>
      <w:r w:rsidRPr="00D76222">
        <w:rPr>
          <w:rStyle w:val="Emphasis"/>
        </w:rPr>
        <w:t>lacks</w:t>
      </w:r>
      <w:r w:rsidRPr="00D76222">
        <w:rPr>
          <w:rStyle w:val="StyleUnderline"/>
        </w:rPr>
        <w:t xml:space="preserve"> the </w:t>
      </w:r>
      <w:r w:rsidRPr="00D76222">
        <w:rPr>
          <w:rStyle w:val="Emphasis"/>
        </w:rPr>
        <w:t>power</w:t>
      </w:r>
      <w:r w:rsidRPr="00D76222">
        <w:rPr>
          <w:rStyle w:val="StyleUnderline"/>
        </w:rPr>
        <w:t xml:space="preserve"> to </w:t>
      </w:r>
      <w:r w:rsidRPr="00D76222">
        <w:rPr>
          <w:rStyle w:val="Emphasis"/>
        </w:rPr>
        <w:t>delegate</w:t>
      </w:r>
      <w:r w:rsidRPr="00D76222">
        <w:rPr>
          <w:rStyle w:val="StyleUnderline"/>
        </w:rPr>
        <w:t xml:space="preserve"> broad powers</w:t>
      </w:r>
      <w:r w:rsidRPr="00D76222">
        <w:rPr>
          <w:sz w:val="16"/>
        </w:rPr>
        <w:t xml:space="preserve"> </w:t>
      </w:r>
      <w:r w:rsidRPr="00D76222">
        <w:rPr>
          <w:rStyle w:val="StyleUnderline"/>
        </w:rPr>
        <w:t xml:space="preserve">to </w:t>
      </w:r>
      <w:r w:rsidRPr="00D76222">
        <w:rPr>
          <w:rStyle w:val="Emphasis"/>
        </w:rPr>
        <w:t>agencies</w:t>
      </w:r>
      <w:r w:rsidRPr="00D76222">
        <w:rPr>
          <w:sz w:val="16"/>
        </w:rPr>
        <w:t xml:space="preserve"> like the Food and Drug Administration and the Department of Health and Human Services.</w:t>
      </w:r>
    </w:p>
    <w:p w14:paraId="4E836742" w14:textId="77777777" w:rsidR="00D76222" w:rsidRPr="00D76222" w:rsidRDefault="00D76222" w:rsidP="00D76222">
      <w:pPr>
        <w:rPr>
          <w:sz w:val="16"/>
        </w:rPr>
      </w:pPr>
      <w:r w:rsidRPr="00D76222">
        <w:rPr>
          <w:sz w:val="16"/>
        </w:rPr>
        <w:t xml:space="preserve">For now, the four more-liberal justices have brushed back the challenge, ruling 5 to 3, with Justice Samuel Alito, that Congress can give to the executive branch the authority to implement that specific law. But </w:t>
      </w:r>
      <w:r w:rsidRPr="00D76222">
        <w:rPr>
          <w:rStyle w:val="StyleUnderline"/>
        </w:rPr>
        <w:t>a close reading of the decisions in the case</w:t>
      </w:r>
      <w:r w:rsidRPr="00D76222">
        <w:rPr>
          <w:sz w:val="16"/>
        </w:rPr>
        <w:t xml:space="preserve"> — and the fact that Justice Brett Kavanaugh was recused — </w:t>
      </w:r>
      <w:r w:rsidRPr="00D76222">
        <w:rPr>
          <w:rStyle w:val="StyleUnderline"/>
        </w:rPr>
        <w:t>suggests that the liberals may not have the votes to turn back the conservative assault on Congress’s powers</w:t>
      </w:r>
      <w:r w:rsidRPr="00D76222">
        <w:rPr>
          <w:sz w:val="16"/>
        </w:rPr>
        <w:t>.</w:t>
      </w:r>
    </w:p>
    <w:p w14:paraId="221D388D" w14:textId="77777777" w:rsidR="00D76222" w:rsidRPr="00D76222" w:rsidRDefault="00D76222" w:rsidP="00D76222">
      <w:pPr>
        <w:rPr>
          <w:sz w:val="16"/>
        </w:rPr>
      </w:pPr>
      <w:r w:rsidRPr="00D76222">
        <w:rPr>
          <w:sz w:val="16"/>
        </w:rPr>
        <w:t>Federal agencies have been vested with expansive authority since the dawn of the republic, but the administrative state as we know it really took off in the 20th century. The rise of agencies like the Office of Price Administration, the Social Security Administration and the Environmental Protection Agency was essential to the prosecution of two world wars, the creation of the post-New Deal welfare state and the regulation of novel risks such as industrial pollution.</w:t>
      </w:r>
    </w:p>
    <w:p w14:paraId="560F5070" w14:textId="77777777" w:rsidR="00D76222" w:rsidRPr="00D76222" w:rsidRDefault="00D76222" w:rsidP="00D76222">
      <w:pPr>
        <w:rPr>
          <w:sz w:val="16"/>
        </w:rPr>
      </w:pPr>
      <w:r w:rsidRPr="00D76222">
        <w:rPr>
          <w:sz w:val="16"/>
        </w:rPr>
        <w:t xml:space="preserve">But </w:t>
      </w:r>
      <w:r w:rsidRPr="00D76222">
        <w:rPr>
          <w:rStyle w:val="Emphasis"/>
        </w:rPr>
        <w:t>powerful agencies</w:t>
      </w:r>
      <w:r w:rsidRPr="00D76222">
        <w:rPr>
          <w:rStyle w:val="StyleUnderline"/>
        </w:rPr>
        <w:t xml:space="preserve"> have long generated </w:t>
      </w:r>
      <w:r w:rsidRPr="00D76222">
        <w:rPr>
          <w:rStyle w:val="Emphasis"/>
        </w:rPr>
        <w:t>anxiety</w:t>
      </w:r>
      <w:r w:rsidRPr="00D76222">
        <w:rPr>
          <w:rStyle w:val="StyleUnderline"/>
        </w:rPr>
        <w:t xml:space="preserve"> among </w:t>
      </w:r>
      <w:r w:rsidRPr="00D76222">
        <w:rPr>
          <w:rStyle w:val="Emphasis"/>
        </w:rPr>
        <w:t>conservatives</w:t>
      </w:r>
      <w:r w:rsidRPr="00D76222">
        <w:rPr>
          <w:sz w:val="16"/>
        </w:rPr>
        <w:t xml:space="preserve">. The Constitution, they note, assigns to Congress “all legislative powers herein granted.” Very </w:t>
      </w:r>
      <w:r w:rsidRPr="00D76222">
        <w:rPr>
          <w:rStyle w:val="StyleUnderline"/>
        </w:rPr>
        <w:t>broad delegations of power</w:t>
      </w:r>
      <w:r w:rsidRPr="00D76222">
        <w:rPr>
          <w:sz w:val="16"/>
        </w:rPr>
        <w:t xml:space="preserve"> from Congress </w:t>
      </w:r>
      <w:r w:rsidRPr="00D76222">
        <w:rPr>
          <w:rStyle w:val="StyleUnderline"/>
        </w:rPr>
        <w:t>to administrative agencies</w:t>
      </w:r>
      <w:r w:rsidRPr="00D76222">
        <w:rPr>
          <w:sz w:val="16"/>
        </w:rPr>
        <w:t xml:space="preserve">, conservatives argue, </w:t>
      </w:r>
      <w:r w:rsidRPr="00D76222">
        <w:rPr>
          <w:rStyle w:val="StyleUnderline"/>
        </w:rPr>
        <w:t xml:space="preserve">amount to an </w:t>
      </w:r>
      <w:r w:rsidRPr="00D76222">
        <w:rPr>
          <w:rStyle w:val="Emphasis"/>
        </w:rPr>
        <w:t>unconstitutional dereliction</w:t>
      </w:r>
      <w:r w:rsidRPr="00D76222">
        <w:rPr>
          <w:sz w:val="16"/>
        </w:rPr>
        <w:t xml:space="preserve"> </w:t>
      </w:r>
      <w:r w:rsidRPr="00D76222">
        <w:rPr>
          <w:rStyle w:val="StyleUnderline"/>
        </w:rPr>
        <w:t>of Congress’s responsibilities</w:t>
      </w:r>
      <w:r w:rsidRPr="00D76222">
        <w:rPr>
          <w:sz w:val="16"/>
        </w:rPr>
        <w:t>.</w:t>
      </w:r>
    </w:p>
    <w:p w14:paraId="248DC303" w14:textId="77777777" w:rsidR="00D76222" w:rsidRPr="00D76222" w:rsidRDefault="00D76222" w:rsidP="00D76222">
      <w:pPr>
        <w:rPr>
          <w:sz w:val="16"/>
        </w:rPr>
      </w:pPr>
      <w:r w:rsidRPr="00D76222">
        <w:rPr>
          <w:sz w:val="16"/>
        </w:rPr>
        <w:t xml:space="preserve">Back in 1935, the Supreme Court signaled that it was open to this argument. In two cases, the court struck down New Deal laws for vesting too much authority with too little guidance. </w:t>
      </w:r>
      <w:r w:rsidRPr="00D76222">
        <w:rPr>
          <w:rStyle w:val="StyleUnderline"/>
        </w:rPr>
        <w:t>According to the court</w:t>
      </w:r>
      <w:r w:rsidRPr="00D76222">
        <w:rPr>
          <w:sz w:val="16"/>
        </w:rPr>
        <w:t xml:space="preserve">, </w:t>
      </w:r>
      <w:r w:rsidRPr="00D76222">
        <w:rPr>
          <w:rStyle w:val="StyleUnderline"/>
        </w:rPr>
        <w:t>Congress had to offer some</w:t>
      </w:r>
      <w:r w:rsidRPr="00D76222">
        <w:rPr>
          <w:sz w:val="16"/>
        </w:rPr>
        <w:t xml:space="preserve"> “</w:t>
      </w:r>
      <w:r w:rsidRPr="00D76222">
        <w:rPr>
          <w:rStyle w:val="Emphasis"/>
        </w:rPr>
        <w:t>intelligible principle</w:t>
      </w:r>
      <w:r w:rsidRPr="00D76222">
        <w:rPr>
          <w:sz w:val="16"/>
        </w:rPr>
        <w:t xml:space="preserve">” </w:t>
      </w:r>
      <w:r w:rsidRPr="00D76222">
        <w:rPr>
          <w:rStyle w:val="StyleUnderline"/>
        </w:rPr>
        <w:t>about how agencies were to exercise</w:t>
      </w:r>
      <w:r w:rsidRPr="00D76222">
        <w:rPr>
          <w:sz w:val="16"/>
        </w:rPr>
        <w:t xml:space="preserve"> </w:t>
      </w:r>
      <w:r w:rsidRPr="00D76222">
        <w:rPr>
          <w:rStyle w:val="StyleUnderline"/>
        </w:rPr>
        <w:t>the power they were given</w:t>
      </w:r>
      <w:r w:rsidRPr="00D76222">
        <w:rPr>
          <w:sz w:val="16"/>
        </w:rPr>
        <w:t>.</w:t>
      </w:r>
    </w:p>
    <w:p w14:paraId="6D7F1A43" w14:textId="77777777" w:rsidR="00D76222" w:rsidRPr="00D76222" w:rsidRDefault="00D76222" w:rsidP="00D76222">
      <w:pPr>
        <w:rPr>
          <w:sz w:val="16"/>
        </w:rPr>
      </w:pPr>
      <w:r w:rsidRPr="00D76222">
        <w:rPr>
          <w:rStyle w:val="StyleUnderline"/>
        </w:rPr>
        <w:t>It turned out</w:t>
      </w:r>
      <w:r w:rsidRPr="00D76222">
        <w:rPr>
          <w:sz w:val="16"/>
        </w:rPr>
        <w:t xml:space="preserve">, </w:t>
      </w:r>
      <w:r w:rsidRPr="00D76222">
        <w:rPr>
          <w:rStyle w:val="StyleUnderline"/>
        </w:rPr>
        <w:t>however</w:t>
      </w:r>
      <w:r w:rsidRPr="00D76222">
        <w:rPr>
          <w:sz w:val="16"/>
        </w:rPr>
        <w:t xml:space="preserve">, </w:t>
      </w:r>
      <w:r w:rsidRPr="00D76222">
        <w:rPr>
          <w:rStyle w:val="StyleUnderline"/>
        </w:rPr>
        <w:t xml:space="preserve">that the intelligible principle could be pretty </w:t>
      </w:r>
      <w:r w:rsidRPr="00D76222">
        <w:rPr>
          <w:rStyle w:val="Emphasis"/>
        </w:rPr>
        <w:t>minimal</w:t>
      </w:r>
      <w:r w:rsidRPr="00D76222">
        <w:rPr>
          <w:sz w:val="16"/>
        </w:rPr>
        <w:t xml:space="preserve">. Since 1935, </w:t>
      </w:r>
      <w:r w:rsidRPr="00D76222">
        <w:rPr>
          <w:rStyle w:val="StyleUnderline"/>
        </w:rPr>
        <w:t>the Supreme Court has approved laws telling agencies to regulate</w:t>
      </w:r>
      <w:r w:rsidRPr="00D76222">
        <w:rPr>
          <w:sz w:val="16"/>
        </w:rPr>
        <w:t xml:space="preserve"> “</w:t>
      </w:r>
      <w:r w:rsidRPr="00D76222">
        <w:rPr>
          <w:rStyle w:val="StyleUnderline"/>
        </w:rPr>
        <w:t>in the public interest</w:t>
      </w:r>
      <w:r w:rsidRPr="00D76222">
        <w:rPr>
          <w:sz w:val="16"/>
        </w:rPr>
        <w:t xml:space="preserve">” and to set pollution standards “requisite to protect the public health.” </w:t>
      </w:r>
      <w:r w:rsidRPr="00D76222">
        <w:rPr>
          <w:rStyle w:val="StyleUnderline"/>
        </w:rPr>
        <w:t xml:space="preserve">Not once in the </w:t>
      </w:r>
      <w:r w:rsidRPr="00D76222">
        <w:rPr>
          <w:rStyle w:val="Emphasis"/>
        </w:rPr>
        <w:t>84 years</w:t>
      </w:r>
      <w:r w:rsidRPr="00D76222">
        <w:rPr>
          <w:sz w:val="16"/>
        </w:rPr>
        <w:t xml:space="preserve"> </w:t>
      </w:r>
      <w:r w:rsidRPr="00D76222">
        <w:rPr>
          <w:rStyle w:val="StyleUnderline"/>
        </w:rPr>
        <w:t xml:space="preserve">since has the Supreme Court invalidated a law because it offends  the so-called </w:t>
      </w:r>
      <w:r w:rsidRPr="00D76222">
        <w:rPr>
          <w:rStyle w:val="Emphasis"/>
        </w:rPr>
        <w:t>nondelegation doctrine</w:t>
      </w:r>
      <w:r w:rsidRPr="00D76222">
        <w:rPr>
          <w:sz w:val="16"/>
        </w:rPr>
        <w:t>.</w:t>
      </w:r>
    </w:p>
    <w:p w14:paraId="401F63D1" w14:textId="77777777" w:rsidR="00D76222" w:rsidRPr="00D76222" w:rsidRDefault="00D76222" w:rsidP="00D76222">
      <w:pPr>
        <w:rPr>
          <w:sz w:val="16"/>
        </w:rPr>
      </w:pPr>
      <w:r w:rsidRPr="00D76222">
        <w:rPr>
          <w:sz w:val="16"/>
        </w:rPr>
        <w:t>And for good reason. To run a functional, modern government, Congress has no choice but to delegate authority and discretion to federal agencies. Doing so allows Congress to make use of agencies’ resources and scientific expertise, to enable a nimble response to emerging problems and to insulate technocratic decisions from raw politics.</w:t>
      </w:r>
    </w:p>
    <w:p w14:paraId="0F451CEC" w14:textId="77777777" w:rsidR="00D76222" w:rsidRPr="00D76222" w:rsidRDefault="00D76222" w:rsidP="00D76222">
      <w:pPr>
        <w:rPr>
          <w:sz w:val="16"/>
        </w:rPr>
      </w:pPr>
      <w:r w:rsidRPr="00D76222">
        <w:rPr>
          <w:sz w:val="16"/>
        </w:rPr>
        <w:t xml:space="preserve">It’s no exaggeration to say that </w:t>
      </w:r>
      <w:r w:rsidRPr="00D76222">
        <w:rPr>
          <w:rStyle w:val="StyleUnderline"/>
        </w:rPr>
        <w:t>the Supreme Court’s</w:t>
      </w:r>
      <w:r w:rsidRPr="00D76222">
        <w:rPr>
          <w:sz w:val="16"/>
        </w:rPr>
        <w:t xml:space="preserve"> post-1935 </w:t>
      </w:r>
      <w:r w:rsidRPr="00D76222">
        <w:rPr>
          <w:rStyle w:val="StyleUnderline"/>
        </w:rPr>
        <w:t>consensus</w:t>
      </w:r>
      <w:r w:rsidRPr="00D76222">
        <w:rPr>
          <w:sz w:val="16"/>
        </w:rPr>
        <w:t xml:space="preserve"> — </w:t>
      </w:r>
      <w:r w:rsidRPr="00D76222">
        <w:rPr>
          <w:rStyle w:val="StyleUnderline"/>
        </w:rPr>
        <w:t>that Congress gets to decide how much power to delegate to an agency</w:t>
      </w:r>
      <w:r w:rsidRPr="00D76222">
        <w:rPr>
          <w:sz w:val="16"/>
        </w:rPr>
        <w:t xml:space="preserve">, not the courts — </w:t>
      </w:r>
      <w:r w:rsidRPr="00D76222">
        <w:rPr>
          <w:rStyle w:val="StyleUnderline"/>
        </w:rPr>
        <w:t xml:space="preserve">serves as the </w:t>
      </w:r>
      <w:r w:rsidRPr="00D76222">
        <w:rPr>
          <w:rStyle w:val="Emphasis"/>
        </w:rPr>
        <w:t>foundation</w:t>
      </w:r>
      <w:r w:rsidRPr="00D76222">
        <w:rPr>
          <w:sz w:val="16"/>
        </w:rPr>
        <w:t xml:space="preserve"> </w:t>
      </w:r>
      <w:r w:rsidRPr="00D76222">
        <w:rPr>
          <w:rStyle w:val="StyleUnderline"/>
        </w:rPr>
        <w:t>of the American state</w:t>
      </w:r>
      <w:r w:rsidRPr="00D76222">
        <w:rPr>
          <w:sz w:val="16"/>
        </w:rPr>
        <w:t>. That’s what makes Thursday’s decision so troubling.</w:t>
      </w:r>
    </w:p>
    <w:p w14:paraId="697354F6" w14:textId="77777777" w:rsidR="00D76222" w:rsidRPr="00D76222" w:rsidRDefault="00D76222" w:rsidP="00D76222">
      <w:pPr>
        <w:rPr>
          <w:sz w:val="16"/>
        </w:rPr>
      </w:pPr>
      <w:r w:rsidRPr="00D76222">
        <w:rPr>
          <w:sz w:val="16"/>
        </w:rPr>
        <w:t>Gundy v. United States concerned a 2006 federal law that required convicted sex offenders to register in the states where they lived and worked. But a man named Herman Gundy had been convicted the year before, and applying the statute to people like him posed some practical problems. So Congress tasked the attorney general with “specifying the applicability” of the registration requirement.</w:t>
      </w:r>
    </w:p>
    <w:p w14:paraId="088F494C" w14:textId="77777777" w:rsidR="00D76222" w:rsidRPr="00D76222" w:rsidRDefault="00D76222" w:rsidP="00D76222">
      <w:pPr>
        <w:rPr>
          <w:sz w:val="16"/>
        </w:rPr>
      </w:pPr>
      <w:r w:rsidRPr="00D76222">
        <w:rPr>
          <w:sz w:val="16"/>
        </w:rPr>
        <w:t>Under President George W. Bush and President Barack Obama, attorneys general wrote rules requiring pre-2006 offenders to register. Mr. Gundy was prosecuted for failing to do so.</w:t>
      </w:r>
    </w:p>
    <w:p w14:paraId="7BFB999C" w14:textId="77777777" w:rsidR="00D76222" w:rsidRPr="00D76222" w:rsidRDefault="00D76222" w:rsidP="00D76222">
      <w:pPr>
        <w:rPr>
          <w:sz w:val="16"/>
        </w:rPr>
      </w:pPr>
      <w:r w:rsidRPr="00D76222">
        <w:rPr>
          <w:sz w:val="16"/>
        </w:rPr>
        <w:t>In his defense, Mr. Gundy argued that it was unconstitutional for Congress to tell the attorney general to decide whether the registration requirement applied to him. Writing for a four-justice plurality, Justice Elena Kagan disagreed.</w:t>
      </w:r>
    </w:p>
    <w:p w14:paraId="7E40EDEE" w14:textId="77777777" w:rsidR="00D76222" w:rsidRPr="00D76222" w:rsidRDefault="00D76222" w:rsidP="00D76222">
      <w:pPr>
        <w:rPr>
          <w:sz w:val="16"/>
        </w:rPr>
      </w:pPr>
      <w:r w:rsidRPr="00D76222">
        <w:rPr>
          <w:sz w:val="16"/>
        </w:rPr>
        <w:lastRenderedPageBreak/>
        <w:t>In response, Justice Neil Gorsuch wrote a lengthy dissent extolling the need to curb Congress’s powers to delegate to federal agencies. Surprisingly, two other justices, Chief Justice John Roberts and Justice Clarence Thomas, joined this radical opinion. And while a fourth — Justice Alito — sided with the more liberal justices, he wrote separately to say that “if a majority of this Court were willing to reconsider the approach we have taken for the past 84 years, I would support that effort.”</w:t>
      </w:r>
    </w:p>
    <w:p w14:paraId="1BF4B1D5" w14:textId="77777777" w:rsidR="00D76222" w:rsidRPr="00D76222" w:rsidRDefault="00D76222" w:rsidP="00D76222">
      <w:pPr>
        <w:rPr>
          <w:sz w:val="16"/>
        </w:rPr>
      </w:pPr>
      <w:r w:rsidRPr="00D76222">
        <w:rPr>
          <w:rStyle w:val="StyleUnderline"/>
        </w:rPr>
        <w:t>Because</w:t>
      </w:r>
      <w:r w:rsidRPr="00D76222">
        <w:rPr>
          <w:sz w:val="16"/>
        </w:rPr>
        <w:t xml:space="preserve"> Justice </w:t>
      </w:r>
      <w:r w:rsidRPr="00D76222">
        <w:rPr>
          <w:rStyle w:val="StyleUnderline"/>
        </w:rPr>
        <w:t xml:space="preserve">Kavanaugh was </w:t>
      </w:r>
      <w:r w:rsidRPr="00D76222">
        <w:rPr>
          <w:rStyle w:val="Emphasis"/>
        </w:rPr>
        <w:t>recused</w:t>
      </w:r>
      <w:r w:rsidRPr="00D76222">
        <w:rPr>
          <w:rStyle w:val="StyleUnderline"/>
        </w:rPr>
        <w:t xml:space="preserve"> from the case</w:t>
      </w:r>
      <w:r w:rsidRPr="00D76222">
        <w:rPr>
          <w:sz w:val="16"/>
        </w:rPr>
        <w:t xml:space="preserve">, </w:t>
      </w:r>
      <w:r w:rsidRPr="00D76222">
        <w:rPr>
          <w:rStyle w:val="StyleUnderline"/>
        </w:rPr>
        <w:t xml:space="preserve">the conservative wing was </w:t>
      </w:r>
      <w:r w:rsidRPr="00D76222">
        <w:rPr>
          <w:rStyle w:val="Emphasis"/>
        </w:rPr>
        <w:t>deprived</w:t>
      </w:r>
      <w:r w:rsidRPr="00D76222">
        <w:rPr>
          <w:sz w:val="16"/>
        </w:rPr>
        <w:t xml:space="preserve"> </w:t>
      </w:r>
      <w:r w:rsidRPr="00D76222">
        <w:rPr>
          <w:rStyle w:val="StyleUnderline"/>
        </w:rPr>
        <w:t>of a potential fifth vote</w:t>
      </w:r>
      <w:r w:rsidRPr="00D76222">
        <w:rPr>
          <w:sz w:val="16"/>
        </w:rPr>
        <w:t xml:space="preserve">. </w:t>
      </w:r>
      <w:r w:rsidRPr="00D76222">
        <w:rPr>
          <w:rStyle w:val="StyleUnderline"/>
        </w:rPr>
        <w:t>But that vote may come</w:t>
      </w:r>
      <w:r w:rsidRPr="00D76222">
        <w:rPr>
          <w:sz w:val="16"/>
        </w:rPr>
        <w:t xml:space="preserve">: </w:t>
      </w:r>
      <w:r w:rsidRPr="00D76222">
        <w:rPr>
          <w:rStyle w:val="StyleUnderline"/>
        </w:rPr>
        <w:t>Judging from his record</w:t>
      </w:r>
      <w:r w:rsidRPr="00D76222">
        <w:rPr>
          <w:sz w:val="16"/>
        </w:rPr>
        <w:t xml:space="preserve">, Justice </w:t>
      </w:r>
      <w:r w:rsidRPr="00D76222">
        <w:rPr>
          <w:rStyle w:val="StyleUnderline"/>
        </w:rPr>
        <w:t>Kavanaugh is</w:t>
      </w:r>
      <w:r w:rsidRPr="00D76222">
        <w:rPr>
          <w:sz w:val="16"/>
        </w:rPr>
        <w:t xml:space="preserve"> also </w:t>
      </w:r>
      <w:r w:rsidRPr="00D76222">
        <w:rPr>
          <w:rStyle w:val="StyleUnderline"/>
        </w:rPr>
        <w:t>no friend of agency power</w:t>
      </w:r>
      <w:r w:rsidRPr="00D76222">
        <w:rPr>
          <w:sz w:val="16"/>
        </w:rPr>
        <w:t>.</w:t>
      </w:r>
    </w:p>
    <w:p w14:paraId="15570149" w14:textId="77777777" w:rsidR="00D76222" w:rsidRPr="00D76222" w:rsidRDefault="00D76222" w:rsidP="00D76222">
      <w:pPr>
        <w:rPr>
          <w:sz w:val="16"/>
        </w:rPr>
      </w:pPr>
      <w:r w:rsidRPr="00D76222">
        <w:rPr>
          <w:sz w:val="16"/>
        </w:rPr>
        <w:t xml:space="preserve">So </w:t>
      </w:r>
      <w:r w:rsidRPr="00D76222">
        <w:rPr>
          <w:rStyle w:val="StyleUnderline"/>
        </w:rPr>
        <w:t>the writing may be on the wall for the hands-off doctrine that has enabled the federal government to be a functional government</w:t>
      </w:r>
      <w:r w:rsidRPr="00D76222">
        <w:rPr>
          <w:sz w:val="16"/>
        </w:rPr>
        <w:t xml:space="preserve">. </w:t>
      </w:r>
      <w:r w:rsidRPr="00D76222">
        <w:rPr>
          <w:rStyle w:val="StyleUnderline"/>
        </w:rPr>
        <w:t>If that fifth vote comes</w:t>
      </w:r>
      <w:r w:rsidRPr="00D76222">
        <w:rPr>
          <w:sz w:val="16"/>
        </w:rPr>
        <w:t xml:space="preserve">, </w:t>
      </w:r>
      <w:r w:rsidRPr="00D76222">
        <w:rPr>
          <w:rStyle w:val="StyleUnderline"/>
        </w:rPr>
        <w:t xml:space="preserve">the court would generate </w:t>
      </w:r>
      <w:r w:rsidRPr="00D76222">
        <w:rPr>
          <w:rStyle w:val="Emphasis"/>
        </w:rPr>
        <w:t>enormous uncertainty</w:t>
      </w:r>
      <w:r w:rsidRPr="00D76222">
        <w:rPr>
          <w:sz w:val="16"/>
        </w:rPr>
        <w:t xml:space="preserve"> </w:t>
      </w:r>
      <w:r w:rsidRPr="00D76222">
        <w:rPr>
          <w:rStyle w:val="StyleUnderline"/>
        </w:rPr>
        <w:t>about every aspect of government action</w:t>
      </w:r>
      <w:r w:rsidRPr="00D76222">
        <w:rPr>
          <w:sz w:val="16"/>
        </w:rPr>
        <w:t xml:space="preserve">. </w:t>
      </w:r>
      <w:r w:rsidRPr="00D76222">
        <w:rPr>
          <w:rStyle w:val="StyleUnderline"/>
        </w:rPr>
        <w:t xml:space="preserve">Lawsuits against federal agencies would </w:t>
      </w:r>
      <w:r w:rsidRPr="00D76222">
        <w:rPr>
          <w:rStyle w:val="Emphasis"/>
        </w:rPr>
        <w:t>proliferate</w:t>
      </w:r>
      <w:r w:rsidRPr="00D76222">
        <w:rPr>
          <w:sz w:val="16"/>
        </w:rPr>
        <w:t>, and their targets would include entities that we’ve come to rely on for cleaner air, effective drugs, safer roads and much else.</w:t>
      </w:r>
    </w:p>
    <w:p w14:paraId="45D91D3E" w14:textId="77777777" w:rsidR="00D76222" w:rsidRPr="00D76222" w:rsidRDefault="00D76222" w:rsidP="00D76222">
      <w:pPr>
        <w:rPr>
          <w:sz w:val="16"/>
        </w:rPr>
      </w:pPr>
      <w:r w:rsidRPr="00D76222">
        <w:rPr>
          <w:sz w:val="16"/>
        </w:rPr>
        <w:t>Nothing in the Constitution requires that result. The Constitution broadly empowers Congress “to make all Laws which shall be necessary and proper for carrying into Execution” its authorities. Congress does not surrender its legislative power by delegating. It exercises that power.</w:t>
      </w:r>
    </w:p>
    <w:p w14:paraId="02857ED9" w14:textId="01E588DF" w:rsidR="00D76222" w:rsidRPr="00D76222" w:rsidRDefault="00D76222" w:rsidP="00D76222">
      <w:pPr>
        <w:rPr>
          <w:sz w:val="16"/>
        </w:rPr>
      </w:pPr>
      <w:r w:rsidRPr="00D76222">
        <w:rPr>
          <w:sz w:val="16"/>
        </w:rPr>
        <w:t xml:space="preserve">That argument, however, may not carry the day. And make no mistake: </w:t>
      </w:r>
      <w:r w:rsidRPr="00D76222">
        <w:rPr>
          <w:rStyle w:val="StyleUnderline"/>
        </w:rPr>
        <w:t>If the law in Gundy is unconstitutional</w:t>
      </w:r>
      <w:r w:rsidRPr="00D76222">
        <w:rPr>
          <w:sz w:val="16"/>
        </w:rPr>
        <w:t xml:space="preserve">, </w:t>
      </w:r>
      <w:r w:rsidRPr="00D76222">
        <w:rPr>
          <w:rStyle w:val="StyleUnderline"/>
        </w:rPr>
        <w:t>then</w:t>
      </w:r>
      <w:r w:rsidRPr="00D76222">
        <w:rPr>
          <w:sz w:val="16"/>
        </w:rPr>
        <w:t xml:space="preserve"> as Justice Kagan wrote, “</w:t>
      </w:r>
      <w:r w:rsidRPr="00D76222">
        <w:rPr>
          <w:rStyle w:val="StyleUnderline"/>
        </w:rPr>
        <w:t>most of government is unconstitutional</w:t>
      </w:r>
      <w:r w:rsidRPr="00D76222">
        <w:rPr>
          <w:sz w:val="16"/>
        </w:rPr>
        <w:t xml:space="preserve">.” Alarmingly, </w:t>
      </w:r>
      <w:r w:rsidRPr="00D76222">
        <w:rPr>
          <w:rStyle w:val="StyleUnderline"/>
        </w:rPr>
        <w:t>a majority of justices on the Supreme Court may not have a problem with that</w:t>
      </w:r>
      <w:r w:rsidRPr="00D76222">
        <w:rPr>
          <w:sz w:val="16"/>
        </w:rPr>
        <w:t>.</w:t>
      </w:r>
    </w:p>
    <w:p w14:paraId="2A18BD97" w14:textId="12580670" w:rsidR="00143F75" w:rsidRDefault="00143F75" w:rsidP="00143F75">
      <w:pPr>
        <w:pStyle w:val="Heading3"/>
      </w:pPr>
      <w:r>
        <w:lastRenderedPageBreak/>
        <w:t>2AC---AT: S---Discretion Bad</w:t>
      </w:r>
    </w:p>
    <w:p w14:paraId="369012D5" w14:textId="77777777" w:rsidR="00143F75" w:rsidRDefault="00143F75" w:rsidP="00143F75">
      <w:pPr>
        <w:pStyle w:val="Heading4"/>
      </w:pPr>
      <w:r>
        <w:t>Prosecutorial discretion ensures criminal justice reform cannot succeed – only a shift away from prosecutors solves</w:t>
      </w:r>
    </w:p>
    <w:p w14:paraId="502F3691" w14:textId="77777777" w:rsidR="00143F75" w:rsidRPr="005E2DD9" w:rsidRDefault="00143F75" w:rsidP="00143F75">
      <w:pPr>
        <w:rPr>
          <w:rStyle w:val="Style13ptBold"/>
          <w:b w:val="0"/>
          <w:bCs/>
        </w:rPr>
      </w:pPr>
      <w:r>
        <w:rPr>
          <w:rStyle w:val="Style13ptBold"/>
        </w:rPr>
        <w:t xml:space="preserve">Hopwood 20 </w:t>
      </w:r>
      <w:r w:rsidRPr="005E2DD9">
        <w:rPr>
          <w:rStyle w:val="Style13ptBold"/>
          <w:b w:val="0"/>
          <w:bCs/>
          <w:sz w:val="16"/>
          <w:szCs w:val="16"/>
        </w:rPr>
        <w:t>(Shon Hopwood is an appellate lawyer, and professor of law at Georgetown University Law Center, April 2020, The Misplaced Trust in the DOJ's Expertise on Criminal Justice Policy, Georgetown Law, tkk)</w:t>
      </w:r>
    </w:p>
    <w:p w14:paraId="55FBC3B6" w14:textId="32C001D1" w:rsidR="00143F75" w:rsidRPr="00143F75" w:rsidRDefault="00143F75" w:rsidP="00143F75">
      <w:pPr>
        <w:rPr>
          <w:sz w:val="16"/>
        </w:rPr>
      </w:pPr>
      <w:r w:rsidRPr="005E2DD9">
        <w:rPr>
          <w:sz w:val="16"/>
        </w:rPr>
        <w:t xml:space="preserve">As Professor Barkow explains, </w:t>
      </w:r>
      <w:r w:rsidRPr="005E2DD9">
        <w:rPr>
          <w:rStyle w:val="Emphasis"/>
        </w:rPr>
        <w:t>prosecutors are ill-equipped to decide criminal justice policy without bias</w:t>
      </w:r>
      <w:r w:rsidRPr="005E2DD9">
        <w:rPr>
          <w:sz w:val="16"/>
        </w:rPr>
        <w:t xml:space="preserve">: </w:t>
      </w:r>
      <w:r w:rsidRPr="005E2DD9">
        <w:rPr>
          <w:u w:val="single"/>
        </w:rPr>
        <w:t>They stand as poor stewards to see whether the overall working of the administration of criminal law furthers public safety and maximizes limited public resources because they have too much to lose if it changes</w:t>
      </w:r>
      <w:r w:rsidRPr="005E2DD9">
        <w:rPr>
          <w:sz w:val="16"/>
        </w:rPr>
        <w:t xml:space="preserve">. </w:t>
      </w:r>
      <w:r w:rsidRPr="005E2DD9">
        <w:rPr>
          <w:u w:val="single"/>
        </w:rPr>
        <w:t>They possess all the power in the current institutional arrangement and no incentives to let that power go</w:t>
      </w:r>
      <w:r w:rsidRPr="005E2DD9">
        <w:rPr>
          <w:sz w:val="16"/>
        </w:rPr>
        <w:t xml:space="preserve">. (p. 133) </w:t>
      </w:r>
      <w:r w:rsidRPr="005E2DD9">
        <w:rPr>
          <w:u w:val="single"/>
        </w:rPr>
        <w:t>On criminal justice reform matters, federal policymakers have listened to federal prosecutors for too long</w:t>
      </w:r>
      <w:r w:rsidRPr="005E2DD9">
        <w:rPr>
          <w:sz w:val="16"/>
        </w:rPr>
        <w:t xml:space="preserve">. Federal </w:t>
      </w:r>
      <w:r w:rsidRPr="005E2DD9">
        <w:rPr>
          <w:u w:val="single"/>
        </w:rPr>
        <w:t>prosecutors have steadfastly opposed criminal justice reforms</w:t>
      </w:r>
      <w:r w:rsidRPr="005E2DD9">
        <w:rPr>
          <w:sz w:val="16"/>
        </w:rPr>
        <w:t xml:space="preserve"> </w:t>
      </w:r>
      <w:r w:rsidRPr="005E2DD9">
        <w:rPr>
          <w:u w:val="single"/>
        </w:rPr>
        <w:t>even</w:t>
      </w:r>
      <w:r w:rsidRPr="005E2DD9">
        <w:rPr>
          <w:sz w:val="16"/>
        </w:rPr>
        <w:t xml:space="preserve"> </w:t>
      </w:r>
      <w:r w:rsidRPr="005E2DD9">
        <w:rPr>
          <w:u w:val="single"/>
        </w:rPr>
        <w:t>when</w:t>
      </w:r>
      <w:r w:rsidRPr="005E2DD9">
        <w:rPr>
          <w:sz w:val="16"/>
        </w:rPr>
        <w:t xml:space="preserve"> those </w:t>
      </w:r>
      <w:r w:rsidRPr="005E2DD9">
        <w:rPr>
          <w:u w:val="single"/>
        </w:rPr>
        <w:t>reforms would increase public safety and fairness</w:t>
      </w:r>
      <w:r w:rsidRPr="005E2DD9">
        <w:rPr>
          <w:sz w:val="16"/>
        </w:rPr>
        <w:t xml:space="preserve">. </w:t>
      </w:r>
      <w:r w:rsidRPr="005E2DD9">
        <w:rPr>
          <w:u w:val="single"/>
        </w:rPr>
        <w:t>They have often advocated against reforms in which they have no expertise, such as corrections policy</w:t>
      </w:r>
      <w:r w:rsidRPr="005E2DD9">
        <w:rPr>
          <w:sz w:val="16"/>
        </w:rPr>
        <w:t xml:space="preserve">. </w:t>
      </w:r>
      <w:r w:rsidRPr="005E2DD9">
        <w:rPr>
          <w:u w:val="single"/>
        </w:rPr>
        <w:t>And a large amount of their opposition revolves around self-interested claims that reform will make their job of prosecuting and incarcerating people more difficult.</w:t>
      </w:r>
      <w:r w:rsidRPr="005E2DD9">
        <w:rPr>
          <w:sz w:val="16"/>
        </w:rPr>
        <w:t xml:space="preserve"> Worse still, </w:t>
      </w:r>
      <w:r w:rsidRPr="005E2DD9">
        <w:rPr>
          <w:rStyle w:val="Emphasis"/>
        </w:rPr>
        <w:t>the DOJ and federal prosecutors have undermined the very policy prerogatives of the presidents they serve</w:t>
      </w:r>
      <w:r w:rsidRPr="005E2DD9">
        <w:rPr>
          <w:sz w:val="16"/>
        </w:rPr>
        <w:t xml:space="preserve">. </w:t>
      </w:r>
      <w:r w:rsidRPr="005E2DD9">
        <w:rPr>
          <w:u w:val="single"/>
        </w:rPr>
        <w:t>There is no reason for policymakers’ continued deference to the views of federal prosecutors</w:t>
      </w:r>
      <w:r w:rsidRPr="005E2DD9">
        <w:rPr>
          <w:sz w:val="16"/>
        </w:rPr>
        <w:t xml:space="preserve">. Unlike federal prosecutors, </w:t>
      </w:r>
      <w:r w:rsidRPr="005E2DD9">
        <w:rPr>
          <w:u w:val="single"/>
        </w:rPr>
        <w:t>other policy experts do not possess an inherent conflict of interest in trying to maintain power to the exclusion of all other goals</w:t>
      </w:r>
      <w:r w:rsidRPr="005E2DD9">
        <w:rPr>
          <w:sz w:val="16"/>
        </w:rPr>
        <w:t xml:space="preserve">. And a large number of policy experts—from criminologists to economists, political scientists, and legal scholars—agree that </w:t>
      </w:r>
      <w:r w:rsidRPr="005E2DD9">
        <w:rPr>
          <w:u w:val="single"/>
        </w:rPr>
        <w:t>the criminal justice system can be reformed in ways that protect liberty and improve public safety, human lives, and communities, all at a lower cost</w:t>
      </w:r>
      <w:r w:rsidRPr="005E2DD9">
        <w:rPr>
          <w:sz w:val="16"/>
        </w:rPr>
        <w:t>. Policymakers should listen to them</w:t>
      </w:r>
    </w:p>
    <w:p w14:paraId="44323C8B" w14:textId="1558737F" w:rsidR="00B70233" w:rsidRDefault="00B70233" w:rsidP="00B70233">
      <w:pPr>
        <w:pStyle w:val="Heading3"/>
      </w:pPr>
      <w:r>
        <w:lastRenderedPageBreak/>
        <w:t>2AC---AT: S---Executive Fails</w:t>
      </w:r>
    </w:p>
    <w:p w14:paraId="0B448A7D" w14:textId="2B751B50" w:rsidR="00973D8D" w:rsidRDefault="00973D8D" w:rsidP="00973D8D">
      <w:pPr>
        <w:pStyle w:val="Heading4"/>
      </w:pPr>
      <w:r>
        <w:t xml:space="preserve">Agency implementation creates a </w:t>
      </w:r>
      <w:r w:rsidRPr="00BC2009">
        <w:rPr>
          <w:u w:val="single"/>
        </w:rPr>
        <w:t>litany</w:t>
      </w:r>
      <w:r>
        <w:t xml:space="preserve"> of problems due to </w:t>
      </w:r>
      <w:r w:rsidRPr="00BC2009">
        <w:rPr>
          <w:u w:val="single"/>
        </w:rPr>
        <w:t>specialization</w:t>
      </w:r>
    </w:p>
    <w:p w14:paraId="5F81A737" w14:textId="77777777" w:rsidR="00973D8D" w:rsidRDefault="00973D8D" w:rsidP="00973D8D">
      <w:pPr>
        <w:pStyle w:val="ListParagraph"/>
        <w:numPr>
          <w:ilvl w:val="0"/>
          <w:numId w:val="13"/>
        </w:numPr>
      </w:pPr>
      <w:r>
        <w:t>Evolves in harmful directions</w:t>
      </w:r>
    </w:p>
    <w:p w14:paraId="0BF8BF9A" w14:textId="77777777" w:rsidR="00973D8D" w:rsidRDefault="00973D8D" w:rsidP="00973D8D">
      <w:pPr>
        <w:pStyle w:val="ListParagraph"/>
        <w:numPr>
          <w:ilvl w:val="0"/>
          <w:numId w:val="13"/>
        </w:numPr>
      </w:pPr>
      <w:r>
        <w:t>Causes turmoil in Congress</w:t>
      </w:r>
    </w:p>
    <w:p w14:paraId="60DB2985" w14:textId="77777777" w:rsidR="00973D8D" w:rsidRDefault="00973D8D" w:rsidP="00973D8D">
      <w:pPr>
        <w:pStyle w:val="ListParagraph"/>
        <w:numPr>
          <w:ilvl w:val="0"/>
          <w:numId w:val="13"/>
        </w:numPr>
      </w:pPr>
      <w:r>
        <w:t>Weakens allegiance to law</w:t>
      </w:r>
    </w:p>
    <w:p w14:paraId="52D4C475" w14:textId="77777777" w:rsidR="00973D8D" w:rsidRDefault="00973D8D" w:rsidP="00973D8D">
      <w:pPr>
        <w:pStyle w:val="ListParagraph"/>
        <w:numPr>
          <w:ilvl w:val="0"/>
          <w:numId w:val="13"/>
        </w:numPr>
      </w:pPr>
      <w:r>
        <w:t>Popular disillusionment</w:t>
      </w:r>
    </w:p>
    <w:p w14:paraId="4781A0FC" w14:textId="77777777" w:rsidR="00973D8D" w:rsidRPr="007D330D" w:rsidRDefault="00973D8D" w:rsidP="00973D8D">
      <w:r w:rsidRPr="00011CB0">
        <w:rPr>
          <w:rStyle w:val="Style13ptBold"/>
        </w:rPr>
        <w:t>Demuth 16</w:t>
      </w:r>
      <w:r>
        <w:t xml:space="preserve"> [Christopher Demuth, Distinguished Fellow, Hudson Institute, 2-29-2016, "Can the Administrative State be Tamed?," Journal of Legal Analysis, Volume 8, Issue 1, Spring 2016, accessed 7-2-2020, https://academic.oup.com/jla/article/8/1/121/1751551#36445833] //BY</w:t>
      </w:r>
    </w:p>
    <w:p w14:paraId="5309AD47" w14:textId="77777777" w:rsidR="00973D8D" w:rsidRPr="00011CB0" w:rsidRDefault="00973D8D" w:rsidP="00973D8D">
      <w:pPr>
        <w:rPr>
          <w:sz w:val="16"/>
        </w:rPr>
      </w:pPr>
      <w:r w:rsidRPr="00011CB0">
        <w:rPr>
          <w:sz w:val="16"/>
        </w:rPr>
        <w:t xml:space="preserve">The accountability complaint does, however, point to separate, serious rule-of-law problems. </w:t>
      </w:r>
      <w:r w:rsidRPr="007D330D">
        <w:rPr>
          <w:rStyle w:val="StyleUnderline"/>
        </w:rPr>
        <w:t>Executive government disconnects law from</w:t>
      </w:r>
      <w:r w:rsidRPr="00011CB0">
        <w:rPr>
          <w:sz w:val="16"/>
        </w:rPr>
        <w:t xml:space="preserve"> the </w:t>
      </w:r>
      <w:r w:rsidRPr="007D330D">
        <w:rPr>
          <w:rStyle w:val="StyleUnderline"/>
        </w:rPr>
        <w:t xml:space="preserve">deliberations, compromises, and parochial concerns of the representative legislature. It is </w:t>
      </w:r>
      <w:r w:rsidRPr="007D330D">
        <w:rPr>
          <w:rStyle w:val="Emphasis"/>
        </w:rPr>
        <w:t>more likely</w:t>
      </w:r>
      <w:r w:rsidRPr="007D330D">
        <w:rPr>
          <w:rStyle w:val="StyleUnderline"/>
        </w:rPr>
        <w:t xml:space="preserve"> than legislation to </w:t>
      </w:r>
      <w:r w:rsidRPr="007D330D">
        <w:rPr>
          <w:rStyle w:val="Emphasis"/>
        </w:rPr>
        <w:t>go to extremes</w:t>
      </w:r>
      <w:r w:rsidRPr="00011CB0">
        <w:rPr>
          <w:sz w:val="16"/>
        </w:rPr>
        <w:t xml:space="preserve">, </w:t>
      </w:r>
      <w:r w:rsidRPr="007D330D">
        <w:rPr>
          <w:rStyle w:val="StyleUnderline"/>
        </w:rPr>
        <w:t>because</w:t>
      </w:r>
      <w:r w:rsidRPr="00011CB0">
        <w:rPr>
          <w:sz w:val="16"/>
        </w:rPr>
        <w:t xml:space="preserve">, as we noted in Section 6.1, </w:t>
      </w:r>
      <w:r w:rsidRPr="007D330D">
        <w:rPr>
          <w:rStyle w:val="StyleUnderline"/>
        </w:rPr>
        <w:t xml:space="preserve">it is </w:t>
      </w:r>
      <w:r w:rsidRPr="007D330D">
        <w:rPr>
          <w:rStyle w:val="Emphasis"/>
        </w:rPr>
        <w:t>specialized</w:t>
      </w:r>
      <w:r w:rsidRPr="007D330D">
        <w:rPr>
          <w:rStyle w:val="StyleUnderline"/>
        </w:rPr>
        <w:t xml:space="preserve"> and the product of insular subcultures of agencies and their “stakeholders.”</w:t>
      </w:r>
      <w:r w:rsidRPr="00011CB0">
        <w:rPr>
          <w:sz w:val="16"/>
        </w:rPr>
        <w:t xml:space="preserve"> Specialization has many benefits of course, in law as elsewhere, but </w:t>
      </w:r>
      <w:r w:rsidRPr="007D330D">
        <w:rPr>
          <w:rStyle w:val="StyleUnderline"/>
        </w:rPr>
        <w:t xml:space="preserve">specialized lawmaking </w:t>
      </w:r>
      <w:r w:rsidRPr="007D330D">
        <w:rPr>
          <w:rStyle w:val="Emphasis"/>
        </w:rPr>
        <w:t>lacks the flywheel</w:t>
      </w:r>
      <w:r w:rsidRPr="007D330D">
        <w:rPr>
          <w:rStyle w:val="StyleUnderline"/>
        </w:rPr>
        <w:t xml:space="preserve"> of the general perspective</w:t>
      </w:r>
      <w:r w:rsidRPr="00011CB0">
        <w:rPr>
          <w:sz w:val="16"/>
        </w:rPr>
        <w:t xml:space="preserve">. Over time, </w:t>
      </w:r>
      <w:r w:rsidRPr="007D330D">
        <w:rPr>
          <w:rStyle w:val="StyleUnderline"/>
        </w:rPr>
        <w:t xml:space="preserve">it is more likely to evolve in directions that are </w:t>
      </w:r>
      <w:r w:rsidRPr="007D330D">
        <w:rPr>
          <w:rStyle w:val="Emphasis"/>
        </w:rPr>
        <w:t>harmful or unpopular</w:t>
      </w:r>
      <w:r w:rsidRPr="00011CB0">
        <w:rPr>
          <w:sz w:val="16"/>
        </w:rPr>
        <w:t xml:space="preserve">, </w:t>
      </w:r>
      <w:r w:rsidRPr="007D330D">
        <w:rPr>
          <w:rStyle w:val="StyleUnderline"/>
        </w:rPr>
        <w:t>oblivious</w:t>
      </w:r>
      <w:r w:rsidRPr="00011CB0">
        <w:rPr>
          <w:sz w:val="16"/>
        </w:rPr>
        <w:t xml:space="preserve"> to what it is doing </w:t>
      </w:r>
      <w:r w:rsidRPr="007D330D">
        <w:rPr>
          <w:rStyle w:val="StyleUnderline"/>
        </w:rPr>
        <w:t xml:space="preserve">until a </w:t>
      </w:r>
      <w:r w:rsidRPr="007D330D">
        <w:rPr>
          <w:rStyle w:val="Emphasis"/>
        </w:rPr>
        <w:t>legislative reaction sets in</w:t>
      </w:r>
      <w:r w:rsidRPr="007D330D">
        <w:rPr>
          <w:rStyle w:val="StyleUnderline"/>
        </w:rPr>
        <w:t xml:space="preserve"> or</w:t>
      </w:r>
      <w:r w:rsidRPr="00011CB0">
        <w:rPr>
          <w:sz w:val="16"/>
        </w:rPr>
        <w:t xml:space="preserve"> even </w:t>
      </w:r>
      <w:r w:rsidRPr="007D330D">
        <w:rPr>
          <w:rStyle w:val="StyleUnderline"/>
        </w:rPr>
        <w:t xml:space="preserve">a </w:t>
      </w:r>
      <w:r w:rsidRPr="007D330D">
        <w:rPr>
          <w:rStyle w:val="Emphasis"/>
        </w:rPr>
        <w:t>Schumpeterian sweep</w:t>
      </w:r>
      <w:r w:rsidRPr="00011CB0">
        <w:rPr>
          <w:sz w:val="16"/>
        </w:rPr>
        <w:t>—</w:t>
      </w:r>
      <w:r w:rsidRPr="007D330D">
        <w:rPr>
          <w:rStyle w:val="StyleUnderline"/>
        </w:rPr>
        <w:t>convulsions that will be costly themselves and may produce further harms</w:t>
      </w:r>
      <w:r w:rsidRPr="00011CB0">
        <w:rPr>
          <w:sz w:val="16"/>
        </w:rPr>
        <w:t xml:space="preserve">. </w:t>
      </w:r>
      <w:r w:rsidRPr="007D330D">
        <w:rPr>
          <w:rStyle w:val="StyleUnderline"/>
        </w:rPr>
        <w:t>The problem of political accountability</w:t>
      </w:r>
      <w:r w:rsidRPr="00011CB0">
        <w:rPr>
          <w:sz w:val="16"/>
        </w:rPr>
        <w:t xml:space="preserve">, properly understood, </w:t>
      </w:r>
      <w:r w:rsidRPr="007D330D">
        <w:rPr>
          <w:rStyle w:val="StyleUnderline"/>
        </w:rPr>
        <w:t>is a problem of policy immoderation</w:t>
      </w:r>
      <w:r w:rsidRPr="00011CB0">
        <w:rPr>
          <w:sz w:val="16"/>
        </w:rPr>
        <w:t>.</w:t>
      </w:r>
    </w:p>
    <w:p w14:paraId="7D5399E9" w14:textId="5806681C" w:rsidR="00973D8D" w:rsidRPr="00973D8D" w:rsidRDefault="00973D8D" w:rsidP="00973D8D">
      <w:pPr>
        <w:rPr>
          <w:sz w:val="16"/>
        </w:rPr>
      </w:pPr>
      <w:r w:rsidRPr="00011CB0">
        <w:rPr>
          <w:rStyle w:val="StyleUnderline"/>
        </w:rPr>
        <w:t>Specialization</w:t>
      </w:r>
      <w:r w:rsidRPr="00011CB0">
        <w:rPr>
          <w:sz w:val="16"/>
        </w:rPr>
        <w:t xml:space="preserve"> in government </w:t>
      </w:r>
      <w:r w:rsidRPr="00011CB0">
        <w:rPr>
          <w:rStyle w:val="StyleUnderline"/>
        </w:rPr>
        <w:t>produces</w:t>
      </w:r>
      <w:r w:rsidRPr="00011CB0">
        <w:rPr>
          <w:sz w:val="16"/>
        </w:rPr>
        <w:t xml:space="preserve"> another kind of excess, </w:t>
      </w:r>
      <w:r w:rsidRPr="00011CB0">
        <w:rPr>
          <w:rStyle w:val="StyleUnderline"/>
        </w:rPr>
        <w:t>excessive quantity</w:t>
      </w:r>
      <w:r w:rsidRPr="00011CB0">
        <w:rPr>
          <w:sz w:val="16"/>
        </w:rPr>
        <w:t xml:space="preserve">. The inherent </w:t>
      </w:r>
      <w:r w:rsidRPr="00011CB0">
        <w:rPr>
          <w:rStyle w:val="StyleUnderline"/>
        </w:rPr>
        <w:t>conflicts and cumbersomeness of legislative decision-making are a bulwark of limited government</w:t>
      </w:r>
      <w:r w:rsidRPr="00011CB0">
        <w:rPr>
          <w:sz w:val="16"/>
        </w:rPr>
        <w:t xml:space="preserve">. </w:t>
      </w:r>
      <w:r w:rsidRPr="00011CB0">
        <w:rPr>
          <w:rStyle w:val="StyleUnderline"/>
        </w:rPr>
        <w:t>Unconstrained lawmaking</w:t>
      </w:r>
      <w:r w:rsidRPr="00011CB0">
        <w:rPr>
          <w:sz w:val="16"/>
        </w:rPr>
        <w:t>—the removal of limits on Congress’s legislative powers and on its ability to delegate those powers to specialized agencies—</w:t>
      </w:r>
      <w:r w:rsidRPr="00011CB0">
        <w:rPr>
          <w:rStyle w:val="StyleUnderline"/>
        </w:rPr>
        <w:t xml:space="preserve">produces </w:t>
      </w:r>
      <w:r w:rsidRPr="00011CB0">
        <w:rPr>
          <w:rStyle w:val="Emphasis"/>
        </w:rPr>
        <w:t>too much law</w:t>
      </w:r>
      <w:r w:rsidRPr="00011CB0">
        <w:rPr>
          <w:sz w:val="16"/>
        </w:rPr>
        <w:t xml:space="preserve">. This is not to say that Congress is more inclined than agencies to adhere to the teachings of classical liberalism; rather, the sheer pertinacity of the modern administrative state inevitably penetrates and politicizes many areas of life better left to economic markets, social norms, private institutions, and personal judgments. Excessive law, litigation, and regulation is “the American illness.” 29 The objective performance of the federal government in domestic policy, especially regulatory policy, is consistently poor. 30 Government failure results in part from the problems of public monopoly and political decision making, and in part from the government’s simply doing many more things than can be done well. The </w:t>
      </w:r>
      <w:r w:rsidRPr="00011CB0">
        <w:rPr>
          <w:rStyle w:val="StyleUnderline"/>
        </w:rPr>
        <w:t>tendency of specialized lawmaking to expand</w:t>
      </w:r>
      <w:r w:rsidRPr="00011CB0">
        <w:rPr>
          <w:sz w:val="16"/>
        </w:rPr>
        <w:t xml:space="preserve"> the range and detail of </w:t>
      </w:r>
      <w:r w:rsidRPr="00011CB0">
        <w:rPr>
          <w:rStyle w:val="StyleUnderline"/>
        </w:rPr>
        <w:t>legal obligations weakens the rule of law</w:t>
      </w:r>
      <w:r w:rsidRPr="00011CB0">
        <w:rPr>
          <w:sz w:val="16"/>
        </w:rPr>
        <w:t xml:space="preserve"> in two ways: first, </w:t>
      </w:r>
      <w:r w:rsidRPr="00011CB0">
        <w:rPr>
          <w:rStyle w:val="StyleUnderline"/>
        </w:rPr>
        <w:t xml:space="preserve">by subjecting citizens to </w:t>
      </w:r>
      <w:r w:rsidRPr="00011CB0">
        <w:rPr>
          <w:rStyle w:val="Emphasis"/>
        </w:rPr>
        <w:t>excessive coercion</w:t>
      </w:r>
      <w:r w:rsidRPr="00011CB0">
        <w:rPr>
          <w:sz w:val="16"/>
        </w:rPr>
        <w:t xml:space="preserve">, </w:t>
      </w:r>
      <w:r w:rsidRPr="00011CB0">
        <w:rPr>
          <w:rStyle w:val="StyleUnderline"/>
        </w:rPr>
        <w:t xml:space="preserve">which </w:t>
      </w:r>
      <w:r w:rsidRPr="00011CB0">
        <w:rPr>
          <w:rStyle w:val="Emphasis"/>
        </w:rPr>
        <w:t>weakens allegiance to law</w:t>
      </w:r>
      <w:r w:rsidRPr="00011CB0">
        <w:rPr>
          <w:sz w:val="16"/>
        </w:rPr>
        <w:t xml:space="preserve"> in circumstances where coercion is necessary, </w:t>
      </w:r>
      <w:r w:rsidRPr="00011CB0">
        <w:rPr>
          <w:rStyle w:val="StyleUnderline"/>
        </w:rPr>
        <w:t>and</w:t>
      </w:r>
      <w:r w:rsidRPr="00011CB0">
        <w:rPr>
          <w:sz w:val="16"/>
        </w:rPr>
        <w:t xml:space="preserve">, second, </w:t>
      </w:r>
      <w:r w:rsidRPr="00011CB0">
        <w:rPr>
          <w:rStyle w:val="StyleUnderline"/>
        </w:rPr>
        <w:t xml:space="preserve">by producing </w:t>
      </w:r>
      <w:r w:rsidRPr="00011CB0">
        <w:rPr>
          <w:rStyle w:val="Emphasis"/>
        </w:rPr>
        <w:t>ineffective</w:t>
      </w:r>
      <w:r w:rsidRPr="00011CB0">
        <w:rPr>
          <w:rStyle w:val="StyleUnderline"/>
        </w:rPr>
        <w:t xml:space="preserve"> and </w:t>
      </w:r>
      <w:r w:rsidRPr="00011CB0">
        <w:rPr>
          <w:rStyle w:val="Emphasis"/>
        </w:rPr>
        <w:t>counterproductive law</w:t>
      </w:r>
      <w:r w:rsidRPr="00011CB0">
        <w:rPr>
          <w:rStyle w:val="StyleUnderline"/>
        </w:rPr>
        <w:t xml:space="preserve">, which leads to justified </w:t>
      </w:r>
      <w:r w:rsidRPr="00011CB0">
        <w:rPr>
          <w:rStyle w:val="Emphasis"/>
        </w:rPr>
        <w:t>popular disillusionment</w:t>
      </w:r>
      <w:r w:rsidRPr="00011CB0">
        <w:rPr>
          <w:sz w:val="16"/>
        </w:rPr>
        <w:t xml:space="preserve">. </w:t>
      </w:r>
      <w:r w:rsidRPr="00011CB0">
        <w:rPr>
          <w:rStyle w:val="StyleUnderline"/>
        </w:rPr>
        <w:t>Public trust in the federal government</w:t>
      </w:r>
      <w:r w:rsidRPr="00011CB0">
        <w:rPr>
          <w:sz w:val="16"/>
        </w:rPr>
        <w:t xml:space="preserve"> and its institutions (other than the military) </w:t>
      </w:r>
      <w:r w:rsidRPr="00011CB0">
        <w:rPr>
          <w:rStyle w:val="StyleUnderline"/>
        </w:rPr>
        <w:t>has fallen dramatically during the past several decades of all-pervading government</w:t>
      </w:r>
      <w:r w:rsidRPr="00011CB0">
        <w:rPr>
          <w:sz w:val="16"/>
        </w:rPr>
        <w:t xml:space="preserve"> ( Pew Research Center 2014 ).</w:t>
      </w:r>
    </w:p>
    <w:p w14:paraId="56497191" w14:textId="77777777" w:rsidR="00B70233" w:rsidRDefault="00B70233" w:rsidP="00B70233">
      <w:pPr>
        <w:pStyle w:val="Heading4"/>
      </w:pPr>
      <w:r>
        <w:t>Executive orders fail at implementation – they can’t access broader impacts</w:t>
      </w:r>
    </w:p>
    <w:p w14:paraId="5A96B60B" w14:textId="77777777" w:rsidR="00B70233" w:rsidRPr="00543C0F" w:rsidRDefault="00B70233" w:rsidP="00B70233">
      <w:r w:rsidRPr="00543C0F">
        <w:rPr>
          <w:rStyle w:val="Style13ptBold"/>
        </w:rPr>
        <w:t>Dooling '19</w:t>
      </w:r>
      <w:r>
        <w:t xml:space="preserve"> (Bridget C.E. Dooling (@BridgetDooling) is a research professor at The George Washington University Regulatory Studies Center and former deputy chief at the Office of Information and Regulatory Affairs. https://www.govexec.com/management/2019/11/sometimes-executive-orders-are-no-more-powerful-tweets/161565/)</w:t>
      </w:r>
    </w:p>
    <w:p w14:paraId="29E152CD" w14:textId="3DC82936" w:rsidR="00B70233" w:rsidRDefault="00B70233" w:rsidP="00B70233">
      <w:r>
        <w:t xml:space="preserve">fter President Trump granted clemency to disgraced Navy SEAL Eddie Gallagher earlier this month, the Navy acted to remove Gallagher from the SEALs. The president tweeted his disapproval, to which a Navy spokesman responded that the service “follows the lawful orders </w:t>
      </w:r>
      <w:r>
        <w:lastRenderedPageBreak/>
        <w:t xml:space="preserve">of the president," and said they were awaiting further guidance. So did the tweet constitute an order? The Navy seemed skeptical. It might not surprise you that a presidential tweet generates confusion, but how about an executive order? </w:t>
      </w:r>
      <w:r w:rsidRPr="00543C0F">
        <w:rPr>
          <w:rStyle w:val="StyleUnderline"/>
        </w:rPr>
        <w:t xml:space="preserve">Modern presidents favor such orders because they offer an opportunity for unilateral action. But a comparison of two recent executive orders reveals that </w:t>
      </w:r>
      <w:r w:rsidRPr="00543C0F">
        <w:rPr>
          <w:rStyle w:val="Emphasis"/>
        </w:rPr>
        <w:t>not all of them are built to last.</w:t>
      </w:r>
      <w:r>
        <w:rPr>
          <w:rStyle w:val="StyleUnderline"/>
        </w:rPr>
        <w:t xml:space="preserve"> </w:t>
      </w:r>
      <w:r>
        <w:t xml:space="preserve">In October the </w:t>
      </w:r>
      <w:r w:rsidRPr="00543C0F">
        <w:rPr>
          <w:rStyle w:val="StyleUnderline"/>
        </w:rPr>
        <w:t>president signed two orders that aimed to change the way agencies use a wide range of materials known as “</w:t>
      </w:r>
      <w:r w:rsidRPr="00543C0F">
        <w:rPr>
          <w:rStyle w:val="Emphasis"/>
        </w:rPr>
        <w:t>guidance documents</w:t>
      </w:r>
      <w:r w:rsidRPr="00543C0F">
        <w:rPr>
          <w:rStyle w:val="StyleUnderline"/>
        </w:rPr>
        <w:t>.”</w:t>
      </w:r>
      <w:r>
        <w:t xml:space="preserve"> This is a category of government activity that often goes unnoticed by the public, in part because of the way such documents are created and distributed. </w:t>
      </w:r>
      <w:r w:rsidRPr="00543C0F">
        <w:rPr>
          <w:rStyle w:val="Emphasis"/>
        </w:rPr>
        <w:t>Guidance documents are different from formal rules. To make new rules or change existing ones, federal agencies have to propose something new</w:t>
      </w:r>
      <w:r>
        <w:t xml:space="preserve">, take comments from the public, and then finalize the new policy in the Federal Register. There are exceptions for certain rules, but that’s the basic process. Guidance documents could not be more different. This is, in part, because they can be formal written documents, but they can also be internal manuals, speeches, letters, and even webinars, blog posts, frequently asked questions pages on websites, and more. They are generated in different parts of agencies, and while they might undergo some internal vetting, it is a very rare for agencies to put these documents out for public comment before releasing them as final. And good luck finding them all. </w:t>
      </w:r>
      <w:r w:rsidRPr="00543C0F">
        <w:rPr>
          <w:rStyle w:val="StyleUnderline"/>
        </w:rPr>
        <w:t>The differences between rules and guidance aren’t necessarily bad. Rules are special because they have the force of law. Failing to follow one can lead to enforcement action including criminal sanctions in some cases. Guidance documents, on the other hand, do not have the force of law—or at least they’re not supposed to. That’s where the new executive orders come in.</w:t>
      </w:r>
      <w:r>
        <w:rPr>
          <w:rStyle w:val="StyleUnderline"/>
        </w:rPr>
        <w:t xml:space="preserve"> </w:t>
      </w:r>
      <w:r>
        <w:t xml:space="preserve">The first order changes the way agencies produce and publish guidance documents. It gives them a short period of time to round up their guidance, decide what to keep, and then display what’s left on a single website or database. Agencies must also send some new guidance documents through the Office of Information and Regulatory Affairs at the Office of Management and Budget for review before releasing them to the public for comment. The second order places limits on agency use of guidance documents in certain legal proceedings. This gets at the concern that agencies were using such documents improperly, such as by trying to charge someone with a violation when the rules were murky but the guidance was more precise. Each order attempts to limit agency use of guidance documents but uses different methods. In the first order, the president tasked OIRA with telling agencies what to do and reinvigorated a process for OIRA to review some new guidance documents. This checkpoint authority is what gives the first order a fighting chance of being implemented with vigor, especially because OIRA is mostly comprised of long-serving career staff rather than temporary political appointees. The second order tells agencies what to do and includes deadlines, but it is not clear who will enforce them. The government is vast and agencies have many responsibilities. Political appointees come and go with their own priorities. Without someone to keep the agencies moving forward on any new initiatives, it’s not clear how this order will actually change agency behavior. Plus, if a regulated party wants to challenge an agency’s use of guidance, how would they do it? Executive orders are generally not enforceable by the courts. The Justice Department gets involved in some agency enforcement actions, but the order does not give the department any new oversight role. So whose job is it to make sure this order actually changes day-to-day agency practice? The order doesn’t say. </w:t>
      </w:r>
      <w:r w:rsidRPr="00543C0F">
        <w:rPr>
          <w:rStyle w:val="StyleUnderline"/>
        </w:rPr>
        <w:t>Presidents like executive orders because they can be issued with the stroke of a pen. They are</w:t>
      </w:r>
      <w:r w:rsidRPr="00543C0F">
        <w:rPr>
          <w:rStyle w:val="Emphasis"/>
        </w:rPr>
        <w:t xml:space="preserve"> not, however, implemented so easily. Anything that involves a change in behavior will encounter resistance</w:t>
      </w:r>
      <w:r>
        <w:t xml:space="preserve">—not necessarily because the idea is bad, or because the rank and file is subversive, but because </w:t>
      </w:r>
      <w:r w:rsidRPr="00543C0F">
        <w:rPr>
          <w:rStyle w:val="StyleUnderline"/>
        </w:rPr>
        <w:t xml:space="preserve">humans face competing demands and </w:t>
      </w:r>
      <w:r w:rsidRPr="00543C0F">
        <w:rPr>
          <w:rStyle w:val="Emphasis"/>
        </w:rPr>
        <w:t>greatly favor the status quo</w:t>
      </w:r>
      <w:r>
        <w:t xml:space="preserve">. </w:t>
      </w:r>
      <w:r>
        <w:lastRenderedPageBreak/>
        <w:t>Any tweet or executive order can only be one piece of a larger effort to change the way government operates.</w:t>
      </w:r>
    </w:p>
    <w:p w14:paraId="42E1CDB1" w14:textId="6E488DE2" w:rsidR="00B12367" w:rsidRDefault="00B12367" w:rsidP="00B12367">
      <w:pPr>
        <w:pStyle w:val="Heading3"/>
      </w:pPr>
      <w:r>
        <w:lastRenderedPageBreak/>
        <w:t>2AC---AT: S---Executive Partisanship Bad</w:t>
      </w:r>
    </w:p>
    <w:p w14:paraId="4917892F" w14:textId="77777777" w:rsidR="00B12367" w:rsidRDefault="00B12367" w:rsidP="00B12367">
      <w:pPr>
        <w:pStyle w:val="Heading4"/>
      </w:pPr>
      <w:r>
        <w:t>Executive partisanship bad--</w:t>
      </w:r>
    </w:p>
    <w:p w14:paraId="26F6B71A" w14:textId="77777777" w:rsidR="00B12367" w:rsidRPr="00F21820" w:rsidRDefault="00B12367" w:rsidP="00B12367">
      <w:pPr>
        <w:rPr>
          <w:rStyle w:val="Style13ptBold"/>
          <w:b w:val="0"/>
          <w:bCs/>
        </w:rPr>
      </w:pPr>
      <w:r>
        <w:rPr>
          <w:rStyle w:val="Style13ptBold"/>
        </w:rPr>
        <w:t xml:space="preserve">Milkis and Jacobs 17 </w:t>
      </w:r>
      <w:r w:rsidRPr="00F21820">
        <w:t>[Sidney M. Milkis is the White Burkett Miller Professor in the Department of Politics and Faculty Associate in the Miller Center at the University of Virginia. Nicholas Jacobs is a PhD candidate in the Department of Politics at the University of Virginia. Milkis, Sidney M., and Nicholas Jacobs. "‘I Alone Can Fix It’ Donald Trump, the Administrative Presidency, and Hazards of Executive-Centered Partisanship". </w:t>
      </w:r>
      <w:r w:rsidRPr="00F21820">
        <w:rPr>
          <w:i/>
          <w:iCs/>
        </w:rPr>
        <w:t>The Forum</w:t>
      </w:r>
      <w:r w:rsidRPr="00F21820">
        <w:t> 15.3: 583-613. </w:t>
      </w:r>
      <w:hyperlink r:id="rId69" w:tgtFrame="_blank" w:history="1">
        <w:r w:rsidRPr="00F21820">
          <w:rPr>
            <w:rStyle w:val="Hyperlink"/>
          </w:rPr>
          <w:t>https://doi.org/10.1515/for-2017-0037</w:t>
        </w:r>
      </w:hyperlink>
      <w:r w:rsidRPr="00F21820">
        <w:t> Web.]AP</w:t>
      </w:r>
    </w:p>
    <w:p w14:paraId="61DB30EB" w14:textId="77777777" w:rsidR="00B12367" w:rsidRPr="00942F4F" w:rsidRDefault="00B12367" w:rsidP="00B12367">
      <w:pPr>
        <w:rPr>
          <w:sz w:val="12"/>
        </w:rPr>
      </w:pPr>
      <w:r w:rsidRPr="00942F4F">
        <w:rPr>
          <w:sz w:val="12"/>
        </w:rPr>
        <w:t>The Hazards of Executive Partisanship</w:t>
      </w:r>
    </w:p>
    <w:p w14:paraId="30F0845C" w14:textId="77777777" w:rsidR="00B12367" w:rsidRPr="00942F4F" w:rsidRDefault="00B12367" w:rsidP="00B12367">
      <w:pPr>
        <w:rPr>
          <w:sz w:val="12"/>
        </w:rPr>
      </w:pPr>
      <w:r w:rsidRPr="00942F4F">
        <w:rPr>
          <w:sz w:val="12"/>
        </w:rPr>
        <w:t xml:space="preserve">It remains to be seen how Donald </w:t>
      </w:r>
      <w:r w:rsidRPr="00F21820">
        <w:rPr>
          <w:rStyle w:val="StyleUnderline"/>
        </w:rPr>
        <w:t>Trump’s</w:t>
      </w:r>
      <w:r w:rsidRPr="00942F4F">
        <w:rPr>
          <w:sz w:val="12"/>
        </w:rPr>
        <w:t xml:space="preserve"> celebration of </w:t>
      </w:r>
      <w:r w:rsidRPr="00F21820">
        <w:rPr>
          <w:rStyle w:val="StyleUnderline"/>
        </w:rPr>
        <w:t xml:space="preserve">acting alone </w:t>
      </w:r>
      <w:r w:rsidRPr="00942F4F">
        <w:rPr>
          <w:sz w:val="12"/>
        </w:rPr>
        <w:t xml:space="preserve">will affect the Republican Party and the executive office. In the immediate term, however, it seems to have </w:t>
      </w:r>
      <w:r w:rsidRPr="00F21820">
        <w:rPr>
          <w:rStyle w:val="StyleUnderline"/>
        </w:rPr>
        <w:t>fostered a destructive working arrangement in the White House Office</w:t>
      </w:r>
      <w:r w:rsidRPr="00942F4F">
        <w:rPr>
          <w:sz w:val="12"/>
        </w:rPr>
        <w:t xml:space="preserve">, the </w:t>
      </w:r>
      <w:r w:rsidRPr="00F21820">
        <w:rPr>
          <w:rStyle w:val="StyleUnderline"/>
        </w:rPr>
        <w:t>hollowing out</w:t>
      </w:r>
      <w:r w:rsidRPr="00942F4F">
        <w:rPr>
          <w:sz w:val="12"/>
        </w:rPr>
        <w:t xml:space="preserve"> of regular </w:t>
      </w:r>
      <w:r w:rsidRPr="00F21820">
        <w:rPr>
          <w:rStyle w:val="StyleUnderline"/>
        </w:rPr>
        <w:t>departments and agencies</w:t>
      </w:r>
      <w:r w:rsidRPr="00942F4F">
        <w:rPr>
          <w:sz w:val="12"/>
        </w:rPr>
        <w:t xml:space="preserve">, and limited his support to conservative Republicans who represent roughly 40 percent of the electorate. Even as the White House let loose a fuselage of executive orders, memoranda, and waivers that threatened and, in some cases, redirected Obama-era policies on almost every front, </w:t>
      </w:r>
      <w:r w:rsidRPr="00F21820">
        <w:rPr>
          <w:rStyle w:val="StyleUnderline"/>
        </w:rPr>
        <w:t>Trump’s progress was hobbled by internecine fights in the West Wing that precipitated the exits of National Security Advisor, Michael Flynn, whose rapid departure foreordained the scandal over Russia’s interference in the 2016 election that has plagued – and badly agitated – Trump from the start; his Chief of Staff, Reince Priebus; Press Secretary, Sean Spicer; his chief strategist – and principal conduit to his “alt-right” constituency – Stephen Bannon; and his iconoclastic foreign policy advisor, Sebastian Gorka. Moreover, chaos at the center of the administration has severely hampered the process of staffing important positions in the departments and agencies</w:t>
      </w:r>
      <w:r w:rsidRPr="00942F4F">
        <w:rPr>
          <w:sz w:val="12"/>
        </w:rPr>
        <w:t xml:space="preserve">. A report from the White House Transition Projects shows that the Trump administration has the worst record in 40 years in staffing its political appointments. The blame for this failure to fill critical leadership positions does not lie with Congress, as the pace of Senate confirmations matches the past three presidential administrations. Rather it seems to be symptom of Trump’s mischievous attempt to task the White House as the vanguard of an effort to “drain the swamp” and rebuild the executive branch in his own image. </w:t>
      </w:r>
      <w:hyperlink r:id="rId70" w:anchor="j_for-2017-0037_fn_053_w2aab2b8c43b1b7b1ab1b3b1b1Aa" w:history="1">
        <w:r w:rsidRPr="00942F4F">
          <w:rPr>
            <w:rStyle w:val="Hyperlink"/>
            <w:sz w:val="12"/>
          </w:rPr>
          <w:t>53</w:t>
        </w:r>
      </w:hyperlink>
    </w:p>
    <w:p w14:paraId="161280DC" w14:textId="77777777" w:rsidR="00B12367" w:rsidRPr="00942F4F" w:rsidRDefault="00B12367" w:rsidP="00B12367">
      <w:pPr>
        <w:rPr>
          <w:sz w:val="12"/>
        </w:rPr>
      </w:pPr>
      <w:r w:rsidRPr="00942F4F">
        <w:rPr>
          <w:sz w:val="12"/>
        </w:rPr>
        <w:t>Trump’s remarkable and troubling rise to the White House has frequently been viewed as idiosyncratic – a cult of personality that will not leave a deep imprint on governing institutions or parties. However, his iconoclastic executive-centered partisanship represents but a new stage – perhaps a final reckoning – of a development that has become deeply interwoven in the fabric of American politics. Ronald Regan, George W. Bush and Barack Obama each demonstrated that modern presidents, especially when motivated by programmatic incentives, can exploit national administrative power for partisan purposes. Obama, in fact, developed more creative tactics that framed administrative partisanship as more routine and less visible. Informal measures such as policy memos and waivers had long been supplanting executive orders and regulations, which have the force of law but require more complex administrative procedures and are subject to more resistance from Congress and the Judiciary; however, the Obama administration brought informal but policy-consequential administrative tactics to a new level (</w:t>
      </w:r>
      <w:hyperlink r:id="rId71" w:anchor="j_for-2017-0037_ref_011_w2aab2b8c43b1b7b1ab2ac11Aa" w:history="1">
        <w:r w:rsidRPr="00942F4F">
          <w:rPr>
            <w:rStyle w:val="Hyperlink"/>
            <w:sz w:val="12"/>
          </w:rPr>
          <w:t>Lowande and Milkis 2014</w:t>
        </w:r>
      </w:hyperlink>
      <w:r w:rsidRPr="00942F4F">
        <w:rPr>
          <w:sz w:val="12"/>
        </w:rPr>
        <w:t>).</w:t>
      </w:r>
    </w:p>
    <w:p w14:paraId="5EE63DAE" w14:textId="77777777" w:rsidR="00B12367" w:rsidRPr="00942F4F" w:rsidRDefault="00B12367" w:rsidP="00B12367">
      <w:pPr>
        <w:rPr>
          <w:sz w:val="12"/>
        </w:rPr>
      </w:pPr>
      <w:r w:rsidRPr="00942F4F">
        <w:rPr>
          <w:sz w:val="12"/>
        </w:rPr>
        <w:t xml:space="preserve">The bombastic </w:t>
      </w:r>
      <w:r w:rsidRPr="00F21820">
        <w:rPr>
          <w:rStyle w:val="StyleUnderline"/>
        </w:rPr>
        <w:t>Trump</w:t>
      </w:r>
      <w:r w:rsidRPr="00942F4F">
        <w:rPr>
          <w:sz w:val="12"/>
        </w:rPr>
        <w:t xml:space="preserve">, as we have noted, </w:t>
      </w:r>
      <w:r w:rsidRPr="00F21820">
        <w:rPr>
          <w:rStyle w:val="StyleUnderline"/>
        </w:rPr>
        <w:t>has</w:t>
      </w:r>
      <w:r w:rsidRPr="00942F4F">
        <w:rPr>
          <w:sz w:val="12"/>
        </w:rPr>
        <w:t xml:space="preserve"> so far </w:t>
      </w:r>
      <w:r w:rsidRPr="00F21820">
        <w:rPr>
          <w:rStyle w:val="StyleUnderline"/>
        </w:rPr>
        <w:t>used executive orders more than his predecessor</w:t>
      </w:r>
      <w:r w:rsidRPr="00942F4F">
        <w:rPr>
          <w:sz w:val="12"/>
        </w:rPr>
        <w:t xml:space="preserve">; nevertheless, more </w:t>
      </w:r>
      <w:r w:rsidRPr="00F21820">
        <w:rPr>
          <w:rStyle w:val="StyleUnderline"/>
        </w:rPr>
        <w:t>confrontational tactics were supplemented by a slew of less visible strategies, often pushing controversial policies through behind-the-scenes- maneuvers</w:t>
      </w:r>
      <w:r w:rsidRPr="00942F4F">
        <w:rPr>
          <w:sz w:val="12"/>
        </w:rPr>
        <w:t xml:space="preserve">. For example, at the order the President, the Interior Department began quietly moving to allow energy exploration in the Arctic National Wildlife Refuge in Alaska for the first time in more than thirty years. </w:t>
      </w:r>
      <w:hyperlink r:id="rId72" w:anchor="j_for-2017-0037_fn_054_w2aab2b8c43b1b7b1ab1b3b3b1Aa" w:history="1">
        <w:r w:rsidRPr="00942F4F">
          <w:rPr>
            <w:rStyle w:val="Hyperlink"/>
            <w:sz w:val="12"/>
          </w:rPr>
          <w:t>54</w:t>
        </w:r>
      </w:hyperlink>
      <w:r w:rsidRPr="00942F4F">
        <w:rPr>
          <w:sz w:val="12"/>
        </w:rPr>
        <w:t xml:space="preserve"> Congress has sole authority to determine whether oil and gas drilling can take place within the refuge’s 19.6 million acres, but seismic studies and gauging how much oil is below the ground represent a necessary first step. Under the auspices of the Trump administration, Interior Department officials have been modifying a 1980s regulation to permit such tests. This sub rosa push to open up the refuge, occurring as long-time drilling proponents occupy key positions in Interior, marks a potentially important redeployment of policy in a debate that has raged for decades. </w:t>
      </w:r>
      <w:hyperlink r:id="rId73" w:anchor="j_for-2017-0037_fn_055_w2aab2b8c43b1b7b1ab1b3b3b3Aa" w:history="1">
        <w:r w:rsidRPr="00942F4F">
          <w:rPr>
            <w:rStyle w:val="Hyperlink"/>
            <w:sz w:val="12"/>
          </w:rPr>
          <w:t>55</w:t>
        </w:r>
      </w:hyperlink>
    </w:p>
    <w:p w14:paraId="41D91A2C" w14:textId="77777777" w:rsidR="00B12367" w:rsidRPr="00942F4F" w:rsidRDefault="00B12367" w:rsidP="00B12367">
      <w:pPr>
        <w:rPr>
          <w:sz w:val="12"/>
        </w:rPr>
      </w:pPr>
      <w:r w:rsidRPr="00F21820">
        <w:rPr>
          <w:rStyle w:val="StyleUnderline"/>
        </w:rPr>
        <w:t>With partisan loyalties weakening, if not displacing institutional attachments, Congress and, even the courts, have</w:t>
      </w:r>
      <w:r w:rsidRPr="00942F4F">
        <w:rPr>
          <w:sz w:val="12"/>
        </w:rPr>
        <w:t xml:space="preserve"> for the most part </w:t>
      </w:r>
      <w:r w:rsidRPr="00F21820">
        <w:rPr>
          <w:rStyle w:val="StyleUnderline"/>
        </w:rPr>
        <w:t>provided tepid resistance to the onward march of presidency-centered partisanship</w:t>
      </w:r>
      <w:r w:rsidRPr="00942F4F">
        <w:rPr>
          <w:sz w:val="12"/>
        </w:rPr>
        <w:t>. There have been some signs of life in the “Madisonian System.” The Courts did slow, and are still considering, the provocative refuge order; and in response to the ongoing scandal over the administration’s possible collusion with Russia, Congress passed tough sanctions, marking the first time that Congress had forced Trump to sign a bill over his objections by passing it with bipartisan, veto-proof majorities. The measure, which imposed a waiting period of 30 days on the White before it could renegotiate any sanctions, expressed the deep skepticism among lawmakers in both parties about Trump’s “bro-mance” with Putin. In particular, the legislature’s unusual incursion into the president’s authority in national security seemed like an effort to prevent Trump from overlooking the Kremlin’s annexation of Crimea, sustained military intervention in Ukraine, and its meddling in last year’s American election.</w:t>
      </w:r>
    </w:p>
    <w:p w14:paraId="40CDDB48" w14:textId="77777777" w:rsidR="00B12367" w:rsidRPr="00942F4F" w:rsidRDefault="00B12367" w:rsidP="00B12367">
      <w:pPr>
        <w:rPr>
          <w:sz w:val="12"/>
        </w:rPr>
      </w:pPr>
      <w:r w:rsidRPr="00942F4F">
        <w:rPr>
          <w:sz w:val="12"/>
        </w:rPr>
        <w:t xml:space="preserve">That the Russian government’s retaliation – seizing two American diplomatic properties and ordering the United States to reduce its embassy staff members in Russia by 755 people – occurred before Trump signed the law might have signaled its intention to target Congress rather than the White House. Indeed, although Trump reluctantly signed the legislation, his approval came with an important caveat – a signing statement that judged those parts of the law that proscribed his discretion to make deals with a foreign nation unconstitutional. </w:t>
      </w:r>
      <w:hyperlink r:id="rId74" w:anchor="j_for-2017-0037_fn_056_w2aab2b8c43b1b7b1ab1b3b5b1Aa" w:history="1">
        <w:r w:rsidRPr="00942F4F">
          <w:rPr>
            <w:rStyle w:val="Hyperlink"/>
            <w:sz w:val="12"/>
          </w:rPr>
          <w:t>56</w:t>
        </w:r>
      </w:hyperlink>
      <w:r w:rsidRPr="00942F4F">
        <w:rPr>
          <w:sz w:val="12"/>
        </w:rPr>
        <w:t xml:space="preserve"> Signing statements had become an important weapon in the president’s administrative arsenal during the George W. Bush administration; yet such executive assertion was unlikely to work in the face of almost unanimous congressional opposition. Trump’s estrangement from the “establishment,” therefore, aroused Congress to assert its prerogative in commercial transactions – and to put a serious crimp in Trump’s determination to reach a rapprochement with an authoritarian regime.</w:t>
      </w:r>
    </w:p>
    <w:p w14:paraId="34623612" w14:textId="77777777" w:rsidR="00B12367" w:rsidRPr="00942F4F" w:rsidRDefault="00B12367" w:rsidP="00B12367">
      <w:pPr>
        <w:rPr>
          <w:sz w:val="12"/>
        </w:rPr>
      </w:pPr>
      <w:r w:rsidRPr="00942F4F">
        <w:rPr>
          <w:sz w:val="12"/>
        </w:rPr>
        <w:t xml:space="preserve">Facing an intractable situation of his own making, </w:t>
      </w:r>
      <w:r w:rsidRPr="00F21820">
        <w:rPr>
          <w:rStyle w:val="StyleUnderline"/>
        </w:rPr>
        <w:t>Trump sought to reverse his growing political isolation by cutting</w:t>
      </w:r>
      <w:r w:rsidRPr="00942F4F">
        <w:rPr>
          <w:sz w:val="12"/>
        </w:rPr>
        <w:t xml:space="preserve"> two </w:t>
      </w:r>
      <w:r w:rsidRPr="00F21820">
        <w:rPr>
          <w:rStyle w:val="StyleUnderline"/>
        </w:rPr>
        <w:t>deals</w:t>
      </w:r>
      <w:r w:rsidRPr="00942F4F">
        <w:rPr>
          <w:sz w:val="12"/>
        </w:rPr>
        <w:t xml:space="preserve"> with the Democratic leaders of the Congress: Senate Minority Leader, Charles Schumer and the head of the House minority, Nancy Pelosi. The first bargain with </w:t>
      </w:r>
      <w:r w:rsidRPr="00942F4F">
        <w:rPr>
          <w:sz w:val="12"/>
        </w:rPr>
        <w:lastRenderedPageBreak/>
        <w:t xml:space="preserve">“Chuck and Nancy,” involving a bipartisan agreement combining hurricane relief aid to Houston and a three month increase in the debt ceiling, did not cause much outrage among Trump’s partisan brethren in Congress or his base. But the second agreement, reached during a convivial dinner of Chinese food at the White House that did not include any Republican leaders, badly </w:t>
      </w:r>
      <w:r w:rsidRPr="00F21820">
        <w:rPr>
          <w:rStyle w:val="StyleUnderline"/>
        </w:rPr>
        <w:t>rattled the party and its base</w:t>
      </w:r>
      <w:r w:rsidRPr="00942F4F">
        <w:rPr>
          <w:sz w:val="12"/>
        </w:rPr>
        <w:t xml:space="preserve">. An ironic epilogue to the DACA controversy, Trump and his new Democratic partners reached an understanding that would give legal protection to Dreamers and ramp up border controls, albeit without, at least for a time, building the Wall that had been at the heart of Trump’s mobilization of his base. As a drum beat of recriminations were directed at the White House – the conservative firebrand and hitherto strong Trump backer Ann Coulter tweeted bluntly: “At this point, who DOESN’T want Trump impeached?” </w:t>
      </w:r>
      <w:hyperlink r:id="rId75" w:anchor="j_for-2017-0037_fn_057_w2aab2b8c43b1b7b1ab1b3b6b1Aa" w:history="1">
        <w:r w:rsidRPr="00942F4F">
          <w:rPr>
            <w:rStyle w:val="Hyperlink"/>
            <w:sz w:val="12"/>
          </w:rPr>
          <w:t>57</w:t>
        </w:r>
      </w:hyperlink>
      <w:r w:rsidRPr="00942F4F">
        <w:rPr>
          <w:sz w:val="12"/>
        </w:rPr>
        <w:t xml:space="preserve"> Trump attempted to stem the tide with an “urgent” email to his supporters that sought to reclaim high partisan ground: “There’s been a lot of noise today and a lot of rumors. Let me set the record straight in the simplest language possible...WE WILL BUILD A WALL (NOT A FENCE) ALONG THE SOUTHERN BORDER OF THE UNITED STATES OF AMERICA TO HELP STOP ILLEGAL IMMIGRATION AND KEEP AMERICA SAFE. Apparently, liberals in Congress and the mainstream media need one more reminder that building the wall is non-negotiable.” </w:t>
      </w:r>
      <w:hyperlink r:id="rId76" w:anchor="j_for-2017-0037_fn_058_w2aab2b8c43b1b7b1ab1b3b6b3Aa" w:history="1">
        <w:r w:rsidRPr="00942F4F">
          <w:rPr>
            <w:rStyle w:val="Hyperlink"/>
            <w:sz w:val="12"/>
          </w:rPr>
          <w:t>58</w:t>
        </w:r>
      </w:hyperlink>
    </w:p>
    <w:p w14:paraId="36C10D02" w14:textId="77777777" w:rsidR="00B12367" w:rsidRPr="00942F4F" w:rsidRDefault="00B12367" w:rsidP="00B12367">
      <w:pPr>
        <w:rPr>
          <w:sz w:val="12"/>
        </w:rPr>
      </w:pPr>
      <w:r w:rsidRPr="00942F4F">
        <w:rPr>
          <w:sz w:val="12"/>
        </w:rPr>
        <w:t xml:space="preserve">No one is quite sure how the schemes pertaining to DACA and the border will be resolved. But to Republicans facing the 2018 campaign, the president’s willingness to deal, not only with the pragmatic Schumer but also the partisan stalwart Pelosi – whom the Republicans have made into an “avatar for the liberal coastal elite” – the deal sowed a sense of betrayal. Taking account of the strong sympathy for the Dreamers, who even have significant support among some ardent conservatives such as the Koch brothers, it seemed that congressional Republicans’ uneasy alliance with Trump suffered one of the hazards of executive-centered partisanship: their president has sought to fulfill his own ambition at the cost of denigrating his party as a collective organization with a past and a future. </w:t>
      </w:r>
      <w:hyperlink r:id="rId77" w:anchor="j_for-2017-0037_fn_059_w2aab2b8c43b1b7b1ab1b3b7b1Aa" w:history="1">
        <w:r w:rsidRPr="00942F4F">
          <w:rPr>
            <w:rStyle w:val="Hyperlink"/>
            <w:sz w:val="12"/>
          </w:rPr>
          <w:t>59</w:t>
        </w:r>
      </w:hyperlink>
    </w:p>
    <w:p w14:paraId="70781055" w14:textId="17554AE6" w:rsidR="00B12367" w:rsidRPr="00B12367" w:rsidRDefault="00B12367" w:rsidP="00B12367">
      <w:pPr>
        <w:rPr>
          <w:u w:val="single"/>
        </w:rPr>
      </w:pPr>
      <w:r w:rsidRPr="00942F4F">
        <w:rPr>
          <w:sz w:val="12"/>
        </w:rPr>
        <w:t xml:space="preserve">Beyond the political intrigues of the moment, </w:t>
      </w:r>
      <w:r w:rsidRPr="00F21820">
        <w:rPr>
          <w:rStyle w:val="StyleUnderline"/>
        </w:rPr>
        <w:t>Trump’s embrace of unilateral executive power has dramatically exposed the fault lines between the promise of presidential leadership, administrative aggrandizement, and the institutional weakness of political parties</w:t>
      </w:r>
      <w:r w:rsidRPr="00942F4F">
        <w:rPr>
          <w:sz w:val="12"/>
        </w:rPr>
        <w:t xml:space="preserve">. Far from transcending the divisiveness and sectarian interests that form the core of party politics, </w:t>
      </w:r>
      <w:r w:rsidRPr="00F21820">
        <w:rPr>
          <w:rStyle w:val="StyleUnderline"/>
        </w:rPr>
        <w:t>presidents are now expected to take center stage in the fight over the services for the American state</w:t>
      </w:r>
      <w:r w:rsidRPr="00942F4F">
        <w:rPr>
          <w:sz w:val="12"/>
        </w:rPr>
        <w:t xml:space="preserve">. The Reagan, Bush, and Obama presidencies raised a concern that has become a glaring alarm during the Trump’s presidency: </w:t>
      </w:r>
      <w:r w:rsidRPr="00F21820">
        <w:rPr>
          <w:rStyle w:val="StyleUnderline"/>
        </w:rPr>
        <w:t xml:space="preserve">the joining of presidential prerogative and partisanship creates the false illusion that the executive of a vast bureaucratic state, even with the tools of instant communication and social media, can truly function as a representative democratic institution with meaningful links to the president’s party and the public. </w:t>
      </w:r>
      <w:r w:rsidRPr="00942F4F">
        <w:rPr>
          <w:sz w:val="12"/>
        </w:rPr>
        <w:t xml:space="preserve">Instead, we have learned the hard lesson that executive partisanship leads to a plebiscitary politics, which exposes the </w:t>
      </w:r>
      <w:r w:rsidRPr="00F21820">
        <w:rPr>
          <w:rStyle w:val="StyleUnderline"/>
        </w:rPr>
        <w:t>American people to leaders who scorn the institutional restraints</w:t>
      </w:r>
      <w:r w:rsidRPr="00942F4F">
        <w:rPr>
          <w:sz w:val="12"/>
        </w:rPr>
        <w:t xml:space="preserve"> that are a vital ingredient of constitutional government as well as the collaboration that is the sine qua non of organized party politics. Recent developments herald a clarion call, as Hugh </w:t>
      </w:r>
      <w:hyperlink r:id="rId78" w:anchor="j_for-2017-0037_ref_007_w2aab2b8c43b1b7b1ab2ab7Aa" w:history="1">
        <w:r w:rsidRPr="00942F4F">
          <w:rPr>
            <w:rStyle w:val="Hyperlink"/>
            <w:sz w:val="12"/>
          </w:rPr>
          <w:t>Heclo</w:t>
        </w:r>
      </w:hyperlink>
      <w:r w:rsidRPr="00942F4F">
        <w:rPr>
          <w:sz w:val="12"/>
        </w:rPr>
        <w:t xml:space="preserve"> has wisely counseled, for people and their representatives to “think institutionally” (2008). </w:t>
      </w:r>
      <w:r w:rsidRPr="00F21820">
        <w:rPr>
          <w:rStyle w:val="StyleUnderline"/>
        </w:rPr>
        <w:t>But those who would seek to restore the restraints or refinements of institutions must face the imposing obstacle of a government that for years has sacrificed responsible leadership to aggressive and resolute partisan administration. For better or worse, appeals to patience and acts of forbearance have become frail vestiges of a polity once praised – or blamed – for its pragmatic centrism.</w:t>
      </w:r>
    </w:p>
    <w:p w14:paraId="2F021400" w14:textId="77777777" w:rsidR="00B70233" w:rsidRDefault="00B70233" w:rsidP="00B70233">
      <w:pPr>
        <w:pStyle w:val="Heading3"/>
      </w:pPr>
      <w:r>
        <w:lastRenderedPageBreak/>
        <w:t>2AC---AT: S---Rulemaking Fails</w:t>
      </w:r>
    </w:p>
    <w:p w14:paraId="7DC61CF0" w14:textId="77777777" w:rsidR="00B70233" w:rsidRDefault="00B70233" w:rsidP="00B70233">
      <w:pPr>
        <w:pStyle w:val="Heading4"/>
      </w:pPr>
      <w:r>
        <w:t xml:space="preserve">Rulemaking </w:t>
      </w:r>
      <w:r w:rsidRPr="00BC2009">
        <w:t>doesn’t solve</w:t>
      </w:r>
      <w:r>
        <w:t xml:space="preserve"> – used to </w:t>
      </w:r>
      <w:r w:rsidRPr="00140C4E">
        <w:rPr>
          <w:u w:val="single"/>
        </w:rPr>
        <w:t>legitimize policies</w:t>
      </w:r>
      <w:r>
        <w:t xml:space="preserve"> and masks </w:t>
      </w:r>
      <w:r w:rsidRPr="00140C4E">
        <w:rPr>
          <w:u w:val="single"/>
        </w:rPr>
        <w:t>unwillingness to solve</w:t>
      </w:r>
      <w:r>
        <w:t xml:space="preserve"> instead</w:t>
      </w:r>
    </w:p>
    <w:p w14:paraId="34511455" w14:textId="77777777" w:rsidR="00B70233" w:rsidRDefault="00B70233" w:rsidP="00B70233">
      <w:r w:rsidRPr="00E05924">
        <w:rPr>
          <w:rStyle w:val="Style13ptBold"/>
        </w:rPr>
        <w:t>Feinstein and Hemel 19</w:t>
      </w:r>
      <w:r>
        <w:t xml:space="preserve"> [Brian D. Feinstein, Assistant Professor of Legal Studies &amp; Business Ethics @ University of Pennsylvania, The Wharton School, Daniel Jacob Hemel, Assistant Professor @ University of Chicago - Law School, 8-1-2019, revised 5-8-2020, "Outside Advisers Inside Agencies," Georgetown Law Journal, accessed 6-27-2020, https://papers.ssrn.com/sol3/papers.cfm?abstract_id=3443131] //BY</w:t>
      </w:r>
    </w:p>
    <w:p w14:paraId="4E985D6B" w14:textId="4F1D553B" w:rsidR="00B12367" w:rsidRDefault="00B70233" w:rsidP="004C26CC">
      <w:pPr>
        <w:rPr>
          <w:sz w:val="16"/>
        </w:rPr>
      </w:pPr>
      <w:r w:rsidRPr="00140C4E">
        <w:rPr>
          <w:sz w:val="16"/>
        </w:rPr>
        <w:t xml:space="preserve">A second perspective on advisory committees emphasizes </w:t>
      </w:r>
      <w:r w:rsidRPr="00E05924">
        <w:rPr>
          <w:rStyle w:val="StyleUnderline"/>
        </w:rPr>
        <w:t>the relationship between these panels and the Executive Branch</w:t>
      </w:r>
      <w:r w:rsidRPr="00140C4E">
        <w:rPr>
          <w:sz w:val="16"/>
        </w:rPr>
        <w:t xml:space="preserve">. As then-Professor Bybee noted, </w:t>
      </w:r>
      <w:r w:rsidRPr="00E05924">
        <w:rPr>
          <w:rStyle w:val="StyleUnderline"/>
        </w:rPr>
        <w:t>presidents and their administrations historically have relied on advisory committees for a number of purposes</w:t>
      </w:r>
      <w:r w:rsidRPr="00140C4E">
        <w:rPr>
          <w:sz w:val="16"/>
        </w:rPr>
        <w:t xml:space="preserve">. The "obvious and publicly invoked justification" is "for information or advice, which the committees can provide at relatively little cost to the government." (90) </w:t>
      </w:r>
      <w:r w:rsidRPr="00E05924">
        <w:rPr>
          <w:rStyle w:val="StyleUnderline"/>
        </w:rPr>
        <w:t xml:space="preserve">A second function of advisory committees is to </w:t>
      </w:r>
      <w:r w:rsidRPr="00E05924">
        <w:rPr>
          <w:rStyle w:val="Emphasis"/>
        </w:rPr>
        <w:t>"legitimize" executive branch policies</w:t>
      </w:r>
      <w:r w:rsidRPr="00E05924">
        <w:rPr>
          <w:rStyle w:val="StyleUnderline"/>
        </w:rPr>
        <w:t>.</w:t>
      </w:r>
      <w:r w:rsidRPr="00140C4E">
        <w:rPr>
          <w:sz w:val="16"/>
        </w:rPr>
        <w:t xml:space="preserve"> </w:t>
      </w:r>
      <w:r w:rsidRPr="00E05924">
        <w:rPr>
          <w:rStyle w:val="StyleUnderline"/>
        </w:rPr>
        <w:t>Incorporating interest groups</w:t>
      </w:r>
      <w:r w:rsidRPr="00140C4E">
        <w:rPr>
          <w:sz w:val="16"/>
        </w:rPr>
        <w:t xml:space="preserve"> into the decisionmaking process by placing their representatives on advisory committees </w:t>
      </w:r>
      <w:r w:rsidRPr="00E05924">
        <w:rPr>
          <w:rStyle w:val="StyleUnderline"/>
        </w:rPr>
        <w:t>may neutralize potential opposition to administration policies</w:t>
      </w:r>
      <w:r w:rsidRPr="00140C4E">
        <w:rPr>
          <w:sz w:val="16"/>
        </w:rPr>
        <w:t xml:space="preserve">, and the </w:t>
      </w:r>
      <w:r w:rsidRPr="00E05924">
        <w:rPr>
          <w:rStyle w:val="StyleUnderline"/>
        </w:rPr>
        <w:t>endorsement</w:t>
      </w:r>
      <w:r w:rsidRPr="00140C4E">
        <w:rPr>
          <w:sz w:val="16"/>
        </w:rPr>
        <w:t xml:space="preserve"> of a broadly representative advisory committee may "show the support of the key parties that will be affected." (91) </w:t>
      </w:r>
      <w:r w:rsidRPr="00E05924">
        <w:rPr>
          <w:rStyle w:val="StyleUnderline"/>
        </w:rPr>
        <w:t>Advisory committees also may serve "</w:t>
      </w:r>
      <w:r w:rsidRPr="00E05924">
        <w:rPr>
          <w:rStyle w:val="Emphasis"/>
        </w:rPr>
        <w:t>purely political ends</w:t>
      </w:r>
      <w:r w:rsidRPr="00E05924">
        <w:rPr>
          <w:rStyle w:val="StyleUnderline"/>
        </w:rPr>
        <w:t xml:space="preserve">" such as "masking the government's </w:t>
      </w:r>
      <w:r w:rsidRPr="00E05924">
        <w:rPr>
          <w:rStyle w:val="Emphasis"/>
        </w:rPr>
        <w:t>unwillingness to act</w:t>
      </w:r>
      <w:r w:rsidRPr="00E05924">
        <w:rPr>
          <w:rStyle w:val="StyleUnderline"/>
        </w:rPr>
        <w:t>."</w:t>
      </w:r>
      <w:r w:rsidRPr="00140C4E">
        <w:rPr>
          <w:sz w:val="16"/>
        </w:rPr>
        <w:t xml:space="preserve"> (92) Other scholars echo Bybee's account of the ways in which Presidents and their administrations utilize these panels. (93)</w:t>
      </w:r>
    </w:p>
    <w:p w14:paraId="335B9160" w14:textId="77777777" w:rsidR="00676114" w:rsidRDefault="00676114" w:rsidP="00676114">
      <w:pPr>
        <w:pStyle w:val="Heading3"/>
      </w:pPr>
    </w:p>
    <w:p w14:paraId="30A9DCE7" w14:textId="01BEBF5B" w:rsidR="00001793" w:rsidRDefault="00001793" w:rsidP="00001793">
      <w:pPr>
        <w:pStyle w:val="Heading3"/>
      </w:pPr>
      <w:r>
        <w:lastRenderedPageBreak/>
        <w:t>2AC---AT: Price 14</w:t>
      </w:r>
    </w:p>
    <w:p w14:paraId="0DD63E9D" w14:textId="77777777" w:rsidR="00001793" w:rsidRDefault="00001793" w:rsidP="00001793">
      <w:pPr>
        <w:pStyle w:val="Heading4"/>
      </w:pPr>
      <w:r>
        <w:t xml:space="preserve">Price’s theory is nonsense on a substantive level </w:t>
      </w:r>
    </w:p>
    <w:p w14:paraId="6F2CC11C" w14:textId="77777777" w:rsidR="00001793" w:rsidRPr="007C6C6A" w:rsidRDefault="00001793" w:rsidP="00001793">
      <w:r>
        <w:rPr>
          <w:rStyle w:val="Style13ptBold"/>
        </w:rPr>
        <w:t xml:space="preserve">Posner 16 </w:t>
      </w:r>
      <w:r w:rsidRPr="007C6C6A">
        <w:t>[* Kirkland &amp; Ellis Distinguished Service Professor, University of Chicago Law School. Eric A. Posner</w:t>
      </w:r>
      <w:r>
        <w:t>.</w:t>
      </w:r>
      <w:r w:rsidRPr="007C6C6A">
        <w:t> </w:t>
      </w:r>
      <w:r w:rsidRPr="007C6C6A">
        <w:rPr>
          <w:i/>
          <w:iCs/>
        </w:rPr>
        <w:t>Balance‐of‐Powers Arguments, the Structural Constitution, and the Problem of Executive “Underenforcement”</w:t>
      </w:r>
      <w:r w:rsidRPr="007C6C6A">
        <w:t>, 164 U. Pa. L. Rev. 1677 (216).</w:t>
      </w:r>
      <w:r>
        <w:t xml:space="preserve"> </w:t>
      </w:r>
      <w:r w:rsidRPr="007C6C6A">
        <w:t>Available at: https://scholarship.law.upenn.edu/penn_law_review/vol164/iss7/15]AP</w:t>
      </w:r>
    </w:p>
    <w:p w14:paraId="22F9323B" w14:textId="77777777" w:rsidR="00001793" w:rsidRDefault="00001793" w:rsidP="00001793">
      <w:r>
        <w:t>In recent years, President Obama has come under criticism for failing to enforce certain federal laws. The most sustained criticism has been directed at two immigration orders—one directing immigration authorities to defer removal of children who were brought into the country illegally (DACA), and another directing authorities to defer removal of unauthorized migrants who are parents of citizens or lawful permanent residents (DAPA).156 Obama has also been accused of “underenforcing” the Affordable Care Act,157 federal drug laws,158 and No Child Left Behind.159 Some critics simply argue that the President has an obligation to enforce the law, and policies like DACA and DAPA violate that obligation.160 However, Congress has not appropriated enough funds to enable the President to deport more than a small fraction of illegal immigrants,161 and the President cannot be expected to do the impossible. A more sophisticated</w:t>
      </w:r>
      <w:r w:rsidRPr="002D14FE">
        <w:t xml:space="preserve"> </w:t>
      </w:r>
      <w:r>
        <w:t xml:space="preserve">strain of criticism recognizes that by tradition and (supposedly) the text of the Constitution, the President enjoys independent authority as the Executive. </w:t>
      </w:r>
      <w:r w:rsidRPr="007C6C6A">
        <w:rPr>
          <w:rStyle w:val="StyleUnderline"/>
        </w:rPr>
        <w:t>Prosecutorial discretion</w:t>
      </w:r>
      <w:r>
        <w:t>, for example</w:t>
      </w:r>
      <w:r w:rsidRPr="007C6C6A">
        <w:rPr>
          <w:rStyle w:val="StyleUnderline"/>
        </w:rPr>
        <w:t>, is an entrenched feature of American legal practice</w:t>
      </w:r>
      <w:r>
        <w:t xml:space="preserve">, and has been for centuries.162 </w:t>
      </w:r>
      <w:r w:rsidRPr="007C6C6A">
        <w:rPr>
          <w:rStyle w:val="StyleUnderline"/>
        </w:rPr>
        <w:t xml:space="preserve">The challenge is to reconcile </w:t>
      </w:r>
      <w:r w:rsidRPr="007C6C6A">
        <w:t>the tradition of</w:t>
      </w:r>
      <w:r>
        <w:t xml:space="preserve"> independence and </w:t>
      </w:r>
      <w:r w:rsidRPr="007C6C6A">
        <w:rPr>
          <w:rStyle w:val="StyleUnderline"/>
        </w:rPr>
        <w:t>the obligation to enforce the law. Zachary Price tries to resolve this tension by declaring that the President cannot issue “categorical” pronouncements about enforcement but is allowed to make case-by-case decisions, or delegate case-by-case discretion to subordinates</w:t>
      </w:r>
      <w:r>
        <w:t>.163</w:t>
      </w:r>
    </w:p>
    <w:p w14:paraId="4D08BA01" w14:textId="77777777" w:rsidR="00001793" w:rsidRDefault="00001793" w:rsidP="00001793">
      <w:r>
        <w:t>[Start FN 164]</w:t>
      </w:r>
    </w:p>
    <w:p w14:paraId="62D49785" w14:textId="77777777" w:rsidR="00001793" w:rsidRDefault="00001793" w:rsidP="00001793">
      <w:r>
        <w:t xml:space="preserve">See Zachary S. Price, Enforcement Discretion and Executive Duty, 67 VAND. L. REV. 671, 749-54 (2014) (discussing how President Obama has delayed for substantial periods the enforcement of key provisions of the Affordable Care Act). </w:t>
      </w:r>
    </w:p>
    <w:p w14:paraId="10C5BD62" w14:textId="77777777" w:rsidR="00001793" w:rsidRDefault="00001793" w:rsidP="00001793">
      <w:r>
        <w:t>[END FN]</w:t>
      </w:r>
    </w:p>
    <w:p w14:paraId="0CFF19F1" w14:textId="77777777" w:rsidR="00001793" w:rsidRDefault="00001793" w:rsidP="00001793">
      <w:r w:rsidRPr="007C6C6A">
        <w:rPr>
          <w:rStyle w:val="StyleUnderline"/>
        </w:rPr>
        <w:t>This argument makes little sense. Categorical pronouncements have frequently been used to direct executive branch subordinates</w:t>
      </w:r>
      <w:r>
        <w:t xml:space="preserve">,164 </w:t>
      </w:r>
      <w:r w:rsidRPr="007C6C6A">
        <w:rPr>
          <w:rStyle w:val="StyleUnderline"/>
        </w:rPr>
        <w:t>and they provide greater transparency</w:t>
      </w:r>
      <w:r>
        <w:t xml:space="preserve">, predictability, and guidance </w:t>
      </w:r>
      <w:r w:rsidRPr="007C6C6A">
        <w:rPr>
          <w:rStyle w:val="StyleUnderline"/>
        </w:rPr>
        <w:t>than case-by-case delegation does</w:t>
      </w:r>
      <w:r>
        <w:t>.165</w:t>
      </w:r>
    </w:p>
    <w:p w14:paraId="3192F503" w14:textId="77777777" w:rsidR="00001793" w:rsidRDefault="00001793" w:rsidP="00001793">
      <w:r>
        <w:t>[Start FN 165]</w:t>
      </w:r>
    </w:p>
    <w:p w14:paraId="6DCE5259" w14:textId="77777777" w:rsidR="00001793" w:rsidRDefault="00001793" w:rsidP="00001793">
      <w:r>
        <w:t>See generally Adam B. Cox &amp; Cristina M. Rodríguez, The President and Immigration Law Redux, 125 YALE L.J. 104 (2015) (</w:t>
      </w:r>
      <w:r w:rsidRPr="00AB500C">
        <w:rPr>
          <w:rStyle w:val="StyleUnderline"/>
        </w:rPr>
        <w:t>defending DACA and DAPA as more transparent, predictable, and centralized than individualized discretion</w:t>
      </w:r>
      <w:r>
        <w:t xml:space="preserve">). </w:t>
      </w:r>
      <w:r w:rsidRPr="00AB500C">
        <w:rPr>
          <w:rStyle w:val="StyleUnderline"/>
        </w:rPr>
        <w:t>Their argument has a clever jiu-jitsu element to it. Though President Obama’s critics point out that he violated the “rule of law” by failing to enforce immigration law, Cox and Rodríguez argue that he actually advanced the “rule of law” by enforcing the law in a more “transparent” and “predictable” manner</w:t>
      </w:r>
      <w:r>
        <w:t>. Id. at 174.</w:t>
      </w:r>
    </w:p>
    <w:p w14:paraId="0DBFB02C" w14:textId="1124DA5E" w:rsidR="00001793" w:rsidRPr="00001793" w:rsidRDefault="00001793" w:rsidP="00001793">
      <w:r>
        <w:t>[END FN]</w:t>
      </w:r>
    </w:p>
    <w:p w14:paraId="582D3241" w14:textId="10630B3E" w:rsidR="00B75A5A" w:rsidRPr="00B75A5A" w:rsidRDefault="001C113E" w:rsidP="002D7AE1">
      <w:pPr>
        <w:pStyle w:val="Heading2"/>
      </w:pPr>
      <w:r>
        <w:lastRenderedPageBreak/>
        <w:t>2AC---AT: Flex NB</w:t>
      </w:r>
    </w:p>
    <w:p w14:paraId="43B3CDBF" w14:textId="7556A4EE" w:rsidR="006D33B2" w:rsidRDefault="006D33B2" w:rsidP="006D33B2">
      <w:pPr>
        <w:pStyle w:val="Heading3"/>
      </w:pPr>
      <w:r>
        <w:lastRenderedPageBreak/>
        <w:t>2AC---</w:t>
      </w:r>
      <w:r w:rsidR="00676114">
        <w:t>T/---</w:t>
      </w:r>
      <w:r>
        <w:t>Constraints Good</w:t>
      </w:r>
    </w:p>
    <w:p w14:paraId="55EBA6A9" w14:textId="77777777" w:rsidR="006D33B2" w:rsidRDefault="006D33B2" w:rsidP="006D33B2">
      <w:pPr>
        <w:pStyle w:val="Heading4"/>
      </w:pPr>
      <w:r>
        <w:t>Constraints are key to block unchecked executive power—the counterplan heads the wrong way</w:t>
      </w:r>
    </w:p>
    <w:p w14:paraId="4C658486" w14:textId="77777777" w:rsidR="006D33B2" w:rsidRPr="002D14FE" w:rsidRDefault="006D33B2" w:rsidP="006D33B2">
      <w:pPr>
        <w:rPr>
          <w:rStyle w:val="Style13ptBold"/>
          <w:b w:val="0"/>
          <w:bCs/>
        </w:rPr>
      </w:pPr>
      <w:r>
        <w:rPr>
          <w:rStyle w:val="Style13ptBold"/>
        </w:rPr>
        <w:t xml:space="preserve">Coglianese and Yoo 16 </w:t>
      </w:r>
      <w:r w:rsidRPr="002D14FE">
        <w:t xml:space="preserve">[*University of Pennsylvania Carey Law School. **University of Pennsylvania Carey Law School. Coglianese, Cary and Yoo, Christopher S., "The Bounds of Executive Discretion in the Regulatory State" (2016). </w:t>
      </w:r>
      <w:r w:rsidRPr="002D14FE">
        <w:rPr>
          <w:i/>
          <w:iCs/>
        </w:rPr>
        <w:t>Faculty Scholarship at Penn Law</w:t>
      </w:r>
      <w:r w:rsidRPr="002D14FE">
        <w:t>. 1715. https://scholarship.law.upenn.edu/faculty_scholarship/1715]AP</w:t>
      </w:r>
    </w:p>
    <w:p w14:paraId="49C9987C" w14:textId="455CE56D" w:rsidR="006D33B2" w:rsidRPr="006D33B2" w:rsidRDefault="006D33B2" w:rsidP="006D33B2">
      <w:r>
        <w:t>Today’s Congress appears to be far from the kind of robust institution that the Framers of the U.S. Constitution feared when they characterized the legislature as the most dangerous branch of government.1 Political polarization and gridlock have hampered Congress’s ability to act and undoubtedly contributed to the fact that today’s worries about the concentration and abuse of federal power usually center on the executive branch.2 Legal scholar Bruce Ackerman, for example, has decried how modern circumstances have “transformed the executive branch into a serious threat to our constitutional tradition.”3 Arguing that executive power threatens American democratic governance, scholar Peter Shane has plainly declared that “</w:t>
      </w:r>
      <w:r w:rsidRPr="002D14FE">
        <w:rPr>
          <w:rStyle w:val="StyleUnderline"/>
        </w:rPr>
        <w:t>the President is the most dangerous branch</w:t>
      </w:r>
      <w:r>
        <w:t xml:space="preserve">.”4 Such claims of </w:t>
      </w:r>
      <w:r w:rsidRPr="002D14FE">
        <w:rPr>
          <w:rStyle w:val="StyleUnderline"/>
        </w:rPr>
        <w:t>excessive executive power call to mind historical examples of forceful exertions of presidential authority, such as when President Truman asserted inherent executive authority to seize and run the nation’s steel mills, a move the Supreme Court famously blocked in Youngstown Sheet &amp; Tube Co. v. Sawyer.</w:t>
      </w:r>
      <w:r>
        <w:t xml:space="preserve">5 But present-day concerns over executive power have emerged as more than a matter of historical interest. </w:t>
      </w:r>
      <w:r w:rsidRPr="002D14FE">
        <w:rPr>
          <w:rStyle w:val="StyleUnderline"/>
        </w:rPr>
        <w:t>Contemporary scholarly voices of alarm join with those of political leaders from both the right and the left who</w:t>
      </w:r>
      <w:r>
        <w:t xml:space="preserve">, not surprisingly, in their turn </w:t>
      </w:r>
      <w:r w:rsidRPr="002D14FE">
        <w:rPr>
          <w:rStyle w:val="StyleUnderline"/>
        </w:rPr>
        <w:t>deplore exercises of executive authority by administrations of their opposing parties.6 Democrats</w:t>
      </w:r>
      <w:r>
        <w:t xml:space="preserve"> have resoundingly </w:t>
      </w:r>
      <w:r w:rsidRPr="002D14FE">
        <w:rPr>
          <w:rStyle w:val="StyleUnderline"/>
        </w:rPr>
        <w:t>criticized President George W. Bush and his Administration’s invocation of the unitary executive theory, while Republican members of Congress have takento criticizing—even suing—the Obama Administration over executive initiatives on policies as varied as health care, immigration, and gun control</w:t>
      </w:r>
      <w:r>
        <w:t xml:space="preserve">.7 Although fierce, many recent </w:t>
      </w:r>
      <w:r w:rsidRPr="002D14FE">
        <w:rPr>
          <w:rStyle w:val="StyleUnderline"/>
        </w:rPr>
        <w:t>legal controversies</w:t>
      </w:r>
      <w:r>
        <w:t xml:space="preserve"> over executive power have </w:t>
      </w:r>
      <w:r w:rsidRPr="002D14FE">
        <w:rPr>
          <w:rStyle w:val="StyleUnderline"/>
        </w:rPr>
        <w:t>involved</w:t>
      </w:r>
      <w:r>
        <w:t xml:space="preserve"> what remains, at least to the larger public, a relatively obscure aspect of government: namely, </w:t>
      </w:r>
      <w:r w:rsidRPr="002D14FE">
        <w:rPr>
          <w:rStyle w:val="StyleUnderline"/>
        </w:rPr>
        <w:t>the implementation of domestic policies by the many cabinet departments and other administrative agencies that carry out governmental functions on a day-to-day basis</w:t>
      </w:r>
      <w:r>
        <w:t xml:space="preserve">. This </w:t>
      </w:r>
      <w:r w:rsidRPr="002D14FE">
        <w:rPr>
          <w:rStyle w:val="StyleUnderline"/>
        </w:rPr>
        <w:t>vast apparatus</w:t>
      </w:r>
      <w:r>
        <w:t xml:space="preserve"> of the regulatory state, centered within the executive branch, </w:t>
      </w:r>
      <w:r w:rsidRPr="002D14FE">
        <w:rPr>
          <w:rStyle w:val="StyleUnderline"/>
        </w:rPr>
        <w:t>has grown dramatically</w:t>
      </w:r>
      <w:r>
        <w:t xml:space="preserve"> since the founding of the United States. Although less visible to most Americans than other governmental institutions like Congress or the presidency, federal departments and agencies wield power over vast segments of the economy, affecting almost every important facet of contemporary life. What actions these domestic agencies take and how they make their decisions matter greatly, making the </w:t>
      </w:r>
      <w:r w:rsidRPr="002D14FE">
        <w:rPr>
          <w:rStyle w:val="StyleUnderline"/>
        </w:rPr>
        <w:t xml:space="preserve">discretion exercised by </w:t>
      </w:r>
      <w:r>
        <w:t xml:space="preserve">these </w:t>
      </w:r>
      <w:r w:rsidRPr="002D14FE">
        <w:rPr>
          <w:rStyle w:val="StyleUnderline"/>
        </w:rPr>
        <w:t>administrative</w:t>
      </w:r>
      <w:r>
        <w:t xml:space="preserve"> institutions </w:t>
      </w:r>
      <w:r w:rsidRPr="002D14FE">
        <w:rPr>
          <w:rStyle w:val="StyleUnderline"/>
        </w:rPr>
        <w:t>a proper matter for both investigation and concern</w:t>
      </w:r>
      <w:r>
        <w:t xml:space="preserve">. Not only do </w:t>
      </w:r>
      <w:r w:rsidRPr="002D14FE">
        <w:rPr>
          <w:rStyle w:val="StyleUnderline"/>
        </w:rPr>
        <w:t>contemporary controversies</w:t>
      </w:r>
      <w:r>
        <w:t xml:space="preserve"> revolve around the day-to-day operation of the regulatory state, but they also increasingly </w:t>
      </w:r>
      <w:r w:rsidRPr="002D14FE">
        <w:rPr>
          <w:rStyle w:val="StyleUnderline"/>
        </w:rPr>
        <w:t>involve</w:t>
      </w:r>
      <w:r>
        <w:t xml:space="preserve"> still subtler </w:t>
      </w:r>
      <w:r w:rsidRPr="002D14FE">
        <w:rPr>
          <w:rStyle w:val="StyleUnderline"/>
        </w:rPr>
        <w:t>exercises of executive discretion</w:t>
      </w:r>
      <w:r>
        <w:t xml:space="preserve"> than (merely) deciding what policies to adopt or actions to take. Several </w:t>
      </w:r>
      <w:r w:rsidRPr="002D14FE">
        <w:rPr>
          <w:rStyle w:val="StyleUnderline"/>
        </w:rPr>
        <w:t>important controversies</w:t>
      </w:r>
      <w:r>
        <w:t xml:space="preserve"> in recent years </w:t>
      </w:r>
      <w:r w:rsidRPr="002D14FE">
        <w:rPr>
          <w:rStyle w:val="StyleUnderline"/>
        </w:rPr>
        <w:t>center</w:t>
      </w:r>
      <w:r>
        <w:t xml:space="preserve"> not so much </w:t>
      </w:r>
      <w:r w:rsidRPr="002D14FE">
        <w:rPr>
          <w:rStyle w:val="StyleUnderline"/>
        </w:rPr>
        <w:t>on</w:t>
      </w:r>
      <w:r>
        <w:t xml:space="preserve"> executive action at all—</w:t>
      </w:r>
      <w:r w:rsidRPr="002D14FE">
        <w:t>as was the case with Truman’s attempt to seize control of steel mills</w:t>
      </w:r>
      <w:r>
        <w:t xml:space="preserve">—but rather on the strategic deployment of </w:t>
      </w:r>
      <w:r w:rsidRPr="002D14FE">
        <w:rPr>
          <w:rStyle w:val="StyleUnderline"/>
        </w:rPr>
        <w:t>executive inaction</w:t>
      </w:r>
      <w:r>
        <w:t xml:space="preserve">. When the </w:t>
      </w:r>
      <w:r w:rsidRPr="002D14FE">
        <w:rPr>
          <w:rStyle w:val="StyleUnderline"/>
        </w:rPr>
        <w:t>Obama Administration</w:t>
      </w:r>
      <w:r>
        <w:t xml:space="preserve"> announced in 2013 that it was effectively extending certain compliance deadlines under the </w:t>
      </w:r>
      <w:r w:rsidRPr="002D14FE">
        <w:rPr>
          <w:rStyle w:val="StyleUnderline"/>
        </w:rPr>
        <w:t>A</w:t>
      </w:r>
      <w:r>
        <w:t xml:space="preserve">ffordable </w:t>
      </w:r>
      <w:r w:rsidRPr="002D14FE">
        <w:rPr>
          <w:rStyle w:val="StyleUnderline"/>
        </w:rPr>
        <w:t>C</w:t>
      </w:r>
      <w:r>
        <w:t xml:space="preserve">are </w:t>
      </w:r>
      <w:r w:rsidRPr="002D14FE">
        <w:rPr>
          <w:rStyle w:val="StyleUnderline"/>
        </w:rPr>
        <w:t>A</w:t>
      </w:r>
      <w:r>
        <w:t xml:space="preserve">ct, it did so </w:t>
      </w:r>
      <w:r w:rsidRPr="002D14FE">
        <w:rPr>
          <w:rStyle w:val="StyleUnderline"/>
        </w:rPr>
        <w:t>by declaring</w:t>
      </w:r>
      <w:r>
        <w:t xml:space="preserve"> that </w:t>
      </w:r>
      <w:r w:rsidRPr="002D14FE">
        <w:rPr>
          <w:rStyle w:val="StyleUnderline"/>
        </w:rPr>
        <w:t>it would refrain from taking enforcement actions</w:t>
      </w:r>
      <w:r>
        <w:t xml:space="preserve"> for the period of the extension.8 Similarly, </w:t>
      </w:r>
      <w:r w:rsidRPr="002D14FE">
        <w:rPr>
          <w:rStyle w:val="StyleUnderline"/>
        </w:rPr>
        <w:t>when</w:t>
      </w:r>
      <w:r>
        <w:t xml:space="preserve"> President Barack </w:t>
      </w:r>
      <w:r w:rsidRPr="002D14FE">
        <w:rPr>
          <w:rStyle w:val="StyleUnderline"/>
        </w:rPr>
        <w:t>Obama announced</w:t>
      </w:r>
      <w:r>
        <w:t xml:space="preserve"> a major </w:t>
      </w:r>
      <w:r w:rsidRPr="002D14FE">
        <w:rPr>
          <w:rStyle w:val="StyleUnderline"/>
        </w:rPr>
        <w:lastRenderedPageBreak/>
        <w:t>immigration reform initiative</w:t>
      </w:r>
      <w:r>
        <w:t xml:space="preserve"> in 2014, the </w:t>
      </w:r>
      <w:r w:rsidRPr="002D14FE">
        <w:rPr>
          <w:rStyle w:val="StyleUnderline"/>
        </w:rPr>
        <w:t>centerpiece</w:t>
      </w:r>
      <w:r>
        <w:t xml:space="preserve"> of that reform package </w:t>
      </w:r>
      <w:r w:rsidRPr="002D14FE">
        <w:rPr>
          <w:rStyle w:val="StyleUnderline"/>
        </w:rPr>
        <w:t>was</w:t>
      </w:r>
      <w:r>
        <w:t xml:space="preserve"> the Administration’s stated </w:t>
      </w:r>
      <w:r w:rsidRPr="002D14FE">
        <w:rPr>
          <w:rStyle w:val="StyleUnderline"/>
        </w:rPr>
        <w:t>commitment not to enforce immigration laws</w:t>
      </w:r>
      <w:r>
        <w:t xml:space="preserve"> against certain undocumented immigrants whose children are U.S. citizens or legal permanent residents.9 In both of these instances, the Obama </w:t>
      </w:r>
      <w:r w:rsidRPr="002D14FE">
        <w:rPr>
          <w:rStyle w:val="StyleUnderline"/>
        </w:rPr>
        <w:t>Administration justified</w:t>
      </w:r>
      <w:r>
        <w:t xml:space="preserve"> its </w:t>
      </w:r>
      <w:r w:rsidRPr="002D14FE">
        <w:rPr>
          <w:rStyle w:val="StyleUnderline"/>
        </w:rPr>
        <w:t>policy choices at least in part on executive discretion not to pursue certain enforcement actions</w:t>
      </w:r>
      <w:r>
        <w:t xml:space="preserve">.10 It has long been accepted that, absent any express statutory restriction to the contrary, the executive branch possesses broad discretion over which cases it prosecutes and which ones it does not.11 Legal restrictions on executive authority have typically applied only after the executive branch has decided to act, not before it acts. Before any final action occurs, the executive branch possesses what the Supreme Court has recognized as an “absolute discretion,” at least when it comes to enforcement.12 Yet today, the absoluteness of that discretion is being put up for debate. As Presidents and their appointees increasingly find more creative ways to achieve substantive policy results through what have previously been considered completely discretionary means, it becomes understandable that scholars, governmental leaders, and the public are beginning to wonder about whether there should be any limits on this approach to the exercise of executive power. It was not very surprising that the </w:t>
      </w:r>
      <w:r w:rsidRPr="002D14FE">
        <w:rPr>
          <w:rStyle w:val="StyleUnderline"/>
        </w:rPr>
        <w:t>Supreme Court granted certiorari to review</w:t>
      </w:r>
      <w:r>
        <w:t xml:space="preserve"> a district </w:t>
      </w:r>
      <w:r w:rsidRPr="002D14FE">
        <w:rPr>
          <w:rStyle w:val="StyleUnderline"/>
        </w:rPr>
        <w:t>court injunction blocking</w:t>
      </w:r>
      <w:r>
        <w:t xml:space="preserve"> the </w:t>
      </w:r>
      <w:r w:rsidRPr="002D14FE">
        <w:rPr>
          <w:rStyle w:val="StyleUnderline"/>
        </w:rPr>
        <w:t>Obama Administration’s immigration policy.</w:t>
      </w:r>
      <w:r>
        <w:t xml:space="preserve">13 But it was telling that </w:t>
      </w:r>
      <w:r w:rsidRPr="002D14FE">
        <w:rPr>
          <w:rStyle w:val="StyleUnderline"/>
        </w:rPr>
        <w:t>the Court</w:t>
      </w:r>
      <w:r>
        <w:t xml:space="preserve">, on its own accord, </w:t>
      </w:r>
      <w:r w:rsidRPr="002D14FE">
        <w:rPr>
          <w:rStyle w:val="StyleUnderline"/>
        </w:rPr>
        <w:t>added to the questions raised by the parties a constitutional question involving the duty of a President</w:t>
      </w:r>
      <w:r>
        <w:t xml:space="preserve"> to take care that federal laws are faithfully executed.14 Although the Court ultimately declined to answer any of the questions raised in that case,15 the central question remains: </w:t>
      </w:r>
      <w:r w:rsidRPr="002D14FE">
        <w:rPr>
          <w:rStyle w:val="StyleUnderline"/>
        </w:rPr>
        <w:t>what are the proper bounds of executive discretion in the regulatory state, especially over administrative decisions not to take enforcement actions</w:t>
      </w:r>
      <w:r>
        <w:t xml:space="preserve">? This question, which, just by asking it, would seem to cast into some doubt the seemingly absolute discretion the executive branch has until now been thought to possess, has become the focal point of the latest debate to emerge over the U.S. Constitution’s separation of powers. That ever-growing, heated debate is what motivated more than two dozen distinguished scholars to gather for a two-day conference held late last year at the University of Pennsylvania Law School, a conference organized around the papers appearing in this special Issue of the University of Pennsylvania Law Review. </w:t>
      </w:r>
      <w:r w:rsidRPr="001E6731">
        <w:t>We are pleased to introduce this insightful collection of scholarship by explicating the conceptual contours underlying the contemporary debate over executive discretion, and its bounds, in the regulatory state.</w:t>
      </w:r>
    </w:p>
    <w:p w14:paraId="63E8FAC4" w14:textId="0D623477" w:rsidR="006D33B2" w:rsidRDefault="006D33B2" w:rsidP="006D33B2">
      <w:pPr>
        <w:pStyle w:val="Heading4"/>
      </w:pPr>
      <w:r>
        <w:t>Executive constraints are key as past examples like OLC failed---empirics such as DAPA prove</w:t>
      </w:r>
    </w:p>
    <w:p w14:paraId="7BE91DFF" w14:textId="77777777" w:rsidR="006D33B2" w:rsidRPr="00EE4987" w:rsidRDefault="006D33B2" w:rsidP="006D33B2">
      <w:pPr>
        <w:rPr>
          <w:rStyle w:val="Style13ptBold"/>
          <w:b w:val="0"/>
          <w:bCs/>
        </w:rPr>
      </w:pPr>
      <w:r>
        <w:rPr>
          <w:rStyle w:val="Style13ptBold"/>
        </w:rPr>
        <w:t>Bellia 16</w:t>
      </w:r>
      <w:r w:rsidRPr="00EE4987">
        <w:t xml:space="preserve"> [*William J. and Dorothy K. O’Neill Professor of Law, Notre Dame Law School. Bellia, Patricia L. “FAITHFUL EXECUTION AND ENFORCEMENT DISCRETION.” </w:t>
      </w:r>
      <w:r w:rsidRPr="00EE4987">
        <w:rPr>
          <w:i/>
          <w:iCs/>
        </w:rPr>
        <w:t>University of Pennsylvania Law Review</w:t>
      </w:r>
      <w:r w:rsidRPr="00EE4987">
        <w:t>, vol. 164, no. 7, 2016, pp. 1753–1800. </w:t>
      </w:r>
      <w:r w:rsidRPr="00EE4987">
        <w:rPr>
          <w:i/>
          <w:iCs/>
        </w:rPr>
        <w:t>JSTOR</w:t>
      </w:r>
      <w:r w:rsidRPr="00EE4987">
        <w:t>, www.jstor.org/stable/26600414. Accessed 30 June 2020.]AP</w:t>
      </w:r>
    </w:p>
    <w:p w14:paraId="40C79534" w14:textId="1CC0FDED" w:rsidR="006D33B2" w:rsidRPr="006D33B2" w:rsidRDefault="006D33B2" w:rsidP="006D33B2">
      <w:pPr>
        <w:rPr>
          <w:sz w:val="16"/>
        </w:rPr>
      </w:pPr>
      <w:r w:rsidRPr="00EE4987">
        <w:rPr>
          <w:sz w:val="16"/>
        </w:rPr>
        <w:t xml:space="preserve">CONCLUSION </w:t>
      </w:r>
      <w:r w:rsidRPr="00EE4987">
        <w:rPr>
          <w:rStyle w:val="StyleUnderline"/>
        </w:rPr>
        <w:t>DAPA seeks to respond to an exceedingly difficult problem</w:t>
      </w:r>
      <w:r w:rsidRPr="00EE4987">
        <w:rPr>
          <w:sz w:val="16"/>
        </w:rPr>
        <w:t xml:space="preserve">—one with compelling humanitarian dimensions. </w:t>
      </w:r>
      <w:r w:rsidRPr="00EE4987">
        <w:rPr>
          <w:rStyle w:val="StyleUnderline"/>
        </w:rPr>
        <w:t>The questions of executive power that DAPA raises are also exceedingly difficult</w:t>
      </w:r>
      <w:r w:rsidRPr="00EE4987">
        <w:rPr>
          <w:sz w:val="16"/>
        </w:rPr>
        <w:t xml:space="preserve">. Those questions will continue to recur outside of the immigration context and will endure long after the battle over DAPA’s legality is resolved. With respect to enforcement discretion, as in many other contexts involving executive power, </w:t>
      </w:r>
      <w:r w:rsidRPr="00EE4987">
        <w:rPr>
          <w:rStyle w:val="StyleUnderline"/>
        </w:rPr>
        <w:t>the Faithful Execution Clause i</w:t>
      </w:r>
      <w:r w:rsidRPr="00EE4987">
        <w:rPr>
          <w:sz w:val="16"/>
        </w:rPr>
        <w:t xml:space="preserve">s likely to remain in the background. It </w:t>
      </w:r>
      <w:r w:rsidRPr="00EE4987">
        <w:rPr>
          <w:rStyle w:val="StyleUnderline"/>
        </w:rPr>
        <w:t>should supplement</w:t>
      </w:r>
      <w:r w:rsidRPr="00EE4987">
        <w:rPr>
          <w:sz w:val="16"/>
        </w:rPr>
        <w:t xml:space="preserve"> and not supplant </w:t>
      </w:r>
      <w:r w:rsidRPr="00EE4987">
        <w:rPr>
          <w:rStyle w:val="StyleUnderline"/>
        </w:rPr>
        <w:t>the statutory and separation-of-powers questions with which it overlap</w:t>
      </w:r>
      <w:r w:rsidRPr="00EE4987">
        <w:rPr>
          <w:sz w:val="16"/>
        </w:rPr>
        <w:t xml:space="preserve">s. Nevertheless, </w:t>
      </w:r>
      <w:r w:rsidRPr="00EE4987">
        <w:rPr>
          <w:rStyle w:val="StyleUnderline"/>
        </w:rPr>
        <w:t>it is critical for the executive branch to have an adequate account of the limits of executive enforcement discretion reflecting both statutory and constitutional constraints</w:t>
      </w:r>
      <w:r w:rsidRPr="00EE4987">
        <w:rPr>
          <w:sz w:val="16"/>
        </w:rPr>
        <w:t xml:space="preserve">. As I have argued, </w:t>
      </w:r>
      <w:r w:rsidRPr="00EE4987">
        <w:rPr>
          <w:rStyle w:val="StyleUnderline"/>
        </w:rPr>
        <w:t>OLC’s account falls short</w:t>
      </w:r>
      <w:r w:rsidRPr="00EE4987">
        <w:rPr>
          <w:sz w:val="16"/>
        </w:rPr>
        <w:t xml:space="preserve">. That account elevates questions of ordinary law to the level of constitutional law, and in doing so tolerates significant tension between the </w:t>
      </w:r>
      <w:r w:rsidRPr="00EE4987">
        <w:rPr>
          <w:sz w:val="16"/>
        </w:rPr>
        <w:lastRenderedPageBreak/>
        <w:t xml:space="preserve">proposed enforcement program and the statutory scheme. In </w:t>
      </w:r>
      <w:r w:rsidRPr="00EE4987">
        <w:rPr>
          <w:rStyle w:val="StyleUnderline"/>
        </w:rPr>
        <w:t>practice, OLC’s framework for enforcement discretion also proceeds from a dubious presumption that categorical exercises of enforcement discretion that are not clearly foreclosed by a statute are permissible, rather than from a presumption that categorical exercises of enforcement discretion are not permissible unless they align with a discernable (and not overgeneralized) statutory purpose</w:t>
      </w:r>
      <w:r w:rsidRPr="00EE4987">
        <w:rPr>
          <w:sz w:val="16"/>
        </w:rPr>
        <w:t>. OLC’s application of its framework, moreover, reflects significant difficulties, including the failure to separate elements of DAPA that truly relate to enforcement discretion from those that do not; an undue reliance on congressional inaction as providing implied approval for DAPA; and a search for congressional policies at such a high level of generality that statutory constraints are overlooked.</w:t>
      </w:r>
    </w:p>
    <w:p w14:paraId="302238D0" w14:textId="643A3D2E" w:rsidR="00001793" w:rsidRDefault="00001793" w:rsidP="00001793">
      <w:pPr>
        <w:pStyle w:val="Heading3"/>
      </w:pPr>
      <w:r>
        <w:lastRenderedPageBreak/>
        <w:t>2AC---T/----Econ</w:t>
      </w:r>
    </w:p>
    <w:p w14:paraId="132DDEEF" w14:textId="07443A07" w:rsidR="00001793" w:rsidRDefault="00001793" w:rsidP="00001793">
      <w:pPr>
        <w:pStyle w:val="Heading4"/>
      </w:pPr>
      <w:r>
        <w:t>Robust studies prove a correlation between executive constraint and economic stability.</w:t>
      </w:r>
    </w:p>
    <w:p w14:paraId="61CE2474" w14:textId="77777777" w:rsidR="00001793" w:rsidRPr="00C9434B" w:rsidRDefault="00001793" w:rsidP="00001793">
      <w:pPr>
        <w:rPr>
          <w:rStyle w:val="Style13ptBold"/>
          <w:b w:val="0"/>
          <w:bCs/>
        </w:rPr>
      </w:pPr>
      <w:r w:rsidRPr="00C9434B">
        <w:rPr>
          <w:rStyle w:val="Style13ptBold"/>
        </w:rPr>
        <w:t>Besley and Mueller 18</w:t>
      </w:r>
      <w:r w:rsidRPr="00C9434B">
        <w:t xml:space="preserve"> [</w:t>
      </w:r>
      <w:r>
        <w:t xml:space="preserve">* LSE and CIFAR. ** IAE-CSIS and Barcelona GSE. </w:t>
      </w:r>
      <w:r w:rsidRPr="00C9434B">
        <w:t xml:space="preserve">Besley, Timothy, and Hannes Mueller. “Institutions, Volatility, and Investment.” </w:t>
      </w:r>
      <w:r w:rsidRPr="00C9434B">
        <w:rPr>
          <w:i/>
          <w:iCs/>
        </w:rPr>
        <w:t>Journal of the European Economic Association</w:t>
      </w:r>
      <w:r w:rsidRPr="00C9434B">
        <w:t>, vol. 16, no. 3, Oct. 2017, pp. 604–49, doi:</w:t>
      </w:r>
      <w:hyperlink r:id="rId79" w:history="1">
        <w:r w:rsidRPr="00C9434B">
          <w:rPr>
            <w:rStyle w:val="Hyperlink"/>
          </w:rPr>
          <w:t>10.1093/jeea/jvx030</w:t>
        </w:r>
      </w:hyperlink>
      <w:r w:rsidRPr="00C9434B">
        <w:t>.]AP</w:t>
      </w:r>
    </w:p>
    <w:p w14:paraId="3C5967BC" w14:textId="77777777" w:rsidR="00001793" w:rsidRPr="00C9434B" w:rsidRDefault="00001793" w:rsidP="00001793">
      <w:r w:rsidRPr="00C9434B">
        <w:t>6. Concluding Comments</w:t>
      </w:r>
    </w:p>
    <w:p w14:paraId="4CED58DC" w14:textId="77777777" w:rsidR="00001793" w:rsidRPr="00C9434B" w:rsidRDefault="00001793" w:rsidP="00001793">
      <w:r w:rsidRPr="00C9434B">
        <w:t xml:space="preserve">Much of the literature on the </w:t>
      </w:r>
      <w:r w:rsidRPr="00C9434B">
        <w:rPr>
          <w:rStyle w:val="StyleUnderline"/>
        </w:rPr>
        <w:t>importance of political institutions for economic outcomes is not specific about the mechanism at work</w:t>
      </w:r>
      <w:r w:rsidRPr="00C9434B">
        <w:t xml:space="preserve">. Having observed a </w:t>
      </w:r>
      <w:r w:rsidRPr="00C9434B">
        <w:rPr>
          <w:rStyle w:val="StyleUnderline"/>
        </w:rPr>
        <w:t>robust reduced-form relationship between investment inflows and strong executive constraints, we have suggested a specific approach based on the observation that there is a robust link between strong executive constraints and reduced volatility in country-level growth rates.</w:t>
      </w:r>
      <w:r w:rsidRPr="00C9434B">
        <w:t xml:space="preserve"> This motivates our focus on an economic channel working through risk and investment incentives where capital is committed before productivity shocks are realized. Our model provides a natural way of thinking about the heterogeneous relationship between institutions and foreign investment flows.</w:t>
      </w:r>
    </w:p>
    <w:p w14:paraId="4876C74A" w14:textId="77777777" w:rsidR="00001793" w:rsidRPr="00C9434B" w:rsidRDefault="00001793" w:rsidP="00001793">
      <w:pPr>
        <w:rPr>
          <w:rStyle w:val="StyleUnderline"/>
        </w:rPr>
      </w:pPr>
      <w:r w:rsidRPr="00C9434B">
        <w:t xml:space="preserve">Our approach postulates that </w:t>
      </w:r>
      <w:r w:rsidRPr="00C9434B">
        <w:rPr>
          <w:rStyle w:val="StyleUnderline"/>
        </w:rPr>
        <w:t>institutions matter because government policy matters for the productivity of investment</w:t>
      </w:r>
      <w:r w:rsidRPr="00C9434B">
        <w:t xml:space="preserve">. At the core of the model is the idea that </w:t>
      </w:r>
      <w:r w:rsidRPr="00C9434B">
        <w:rPr>
          <w:rStyle w:val="StyleUnderline"/>
        </w:rPr>
        <w:t>institutional constraints on the executive limit policy discretion. This will be beneficial if either there is a general increase in the competence when responsibilities are shared or because possibilities for rent-extraction that distorts policy is reduced.</w:t>
      </w:r>
    </w:p>
    <w:p w14:paraId="0FC833C8" w14:textId="77777777" w:rsidR="00001793" w:rsidRPr="00C9434B" w:rsidRDefault="00001793" w:rsidP="00001793">
      <w:r w:rsidRPr="00C9434B">
        <w:t xml:space="preserve">Certain features of the data seem to be captured by the approach that we take. We have found that </w:t>
      </w:r>
      <w:r w:rsidRPr="00C9434B">
        <w:rPr>
          <w:rStyle w:val="StyleUnderline"/>
        </w:rPr>
        <w:t>inflows in the aggregate increase when strong executive constraints are adopted and that this increase in inflows is associated consistently with the reduction in volatility that follows</w:t>
      </w:r>
      <w:r w:rsidRPr="00C9434B">
        <w:t xml:space="preserve">. A model based on changing beliefs about volatility following a change in institutions does a good job at capturing the heterogeneous effect across countries. We have also shown that, consistent with a model where </w:t>
      </w:r>
      <w:r w:rsidRPr="00C9434B">
        <w:rPr>
          <w:rStyle w:val="StyleUnderline"/>
        </w:rPr>
        <w:t>political distortions are linked to incumbent rent-seeking, sectors that are most prone to rent extraction experience the strongest increase in inflows after the adoption of constraints and react most strongly to our measure of volatility</w:t>
      </w:r>
      <w:r w:rsidRPr="00C9434B">
        <w:t>. All of this is consistent with the fact that many enterprises also report concerns about political risk in survey data. Together, these pieces suggest that a model based on discretionary rent-seeking that leads to greater economic volatility, as outlined above, provides a fruitful way of describing these patterns in the data and the reason why strong executive constraints matter.</w:t>
      </w:r>
    </w:p>
    <w:p w14:paraId="0E774797" w14:textId="77777777" w:rsidR="00001793" w:rsidRPr="00C9434B" w:rsidRDefault="00001793" w:rsidP="00001793">
      <w:r w:rsidRPr="00C9434B">
        <w:t>The inclusion of a range of country, time and sector fixed effects means the paper is extremely cautious in its approach to identification and is able to control for many sources of unobserved heterogeneity. Our results lend support to the idea that countries can avoid downside risks and thereby attract foreign investment. In the long run, this could lead to the significant cross-sectional differences in income and investment flows that we see between countries with strong and weak executive constraints.</w:t>
      </w:r>
    </w:p>
    <w:p w14:paraId="11022DB8" w14:textId="77777777" w:rsidR="00001793" w:rsidRPr="00C9434B" w:rsidRDefault="00001793" w:rsidP="00001793">
      <w:r w:rsidRPr="00C9434B">
        <w:t xml:space="preserve">Our focus on investment flows by foreign firms comes purely from the fact that we have good data for Dutch multinationals for a range of countries that have reformed their political institutions over the relevant time period. It would be interesting in future to test the ideas </w:t>
      </w:r>
      <w:r w:rsidRPr="00C9434B">
        <w:lastRenderedPageBreak/>
        <w:t>developed here for domestic firms where we would expect similar findings. However, this would require identifying data of comparable quality to that which is available to study FDI flows.</w:t>
      </w:r>
    </w:p>
    <w:p w14:paraId="1BA0B8B9" w14:textId="77777777" w:rsidR="00001793" w:rsidRDefault="00001793" w:rsidP="00001793">
      <w:r w:rsidRPr="00C9434B">
        <w:rPr>
          <w:rStyle w:val="StyleUnderline"/>
        </w:rPr>
        <w:t>More generally, the results developed here offer a specific take on debates about the causes and consequences of political risk. Modern approaches to economic growth such as Aghion and Howitt (</w:t>
      </w:r>
      <w:hyperlink r:id="rId80" w:history="1">
        <w:r w:rsidRPr="00C9434B">
          <w:rPr>
            <w:rStyle w:val="StyleUnderline"/>
          </w:rPr>
          <w:t>2006</w:t>
        </w:r>
      </w:hyperlink>
      <w:r w:rsidRPr="00C9434B">
        <w:rPr>
          <w:rStyle w:val="StyleUnderline"/>
        </w:rPr>
        <w:t>) have argued persuasively that the policy environment for growth is of first-order importance. An important role for political institutions can be to provide predictability in that policy environment for firms, thereby reducing policy risk. The benefits of checks and balances then go beyond mean comparisons and suggest a role for the impact of institutions on volatility. Although investment is only one window on the economic consequences of this, discussions of risk are paramount in such cases. Moreover, there is a wider set of concerns about how policy risk due to weak institutions can have economic consequences at the microlevel and that merit further investigation</w:t>
      </w:r>
      <w:r w:rsidRPr="00C9434B">
        <w:t>.</w:t>
      </w:r>
    </w:p>
    <w:p w14:paraId="7FDB529E" w14:textId="5F72DD08" w:rsidR="00001793" w:rsidRDefault="00001793" w:rsidP="00001793">
      <w:pPr>
        <w:pStyle w:val="Heading4"/>
      </w:pPr>
      <w:r>
        <w:t>Shocks kill sustainable development and exacerbates economic inequality.</w:t>
      </w:r>
    </w:p>
    <w:p w14:paraId="1BFD6732" w14:textId="77777777" w:rsidR="00001793" w:rsidRPr="004D718A" w:rsidRDefault="00001793" w:rsidP="00001793">
      <w:r>
        <w:rPr>
          <w:rStyle w:val="Style13ptBold"/>
        </w:rPr>
        <w:t>Berg</w:t>
      </w:r>
      <w:r w:rsidRPr="004D718A">
        <w:rPr>
          <w:rStyle w:val="Style13ptBold"/>
        </w:rPr>
        <w:t xml:space="preserve"> and Ostry 17</w:t>
      </w:r>
      <w:r w:rsidRPr="004D718A">
        <w:t xml:space="preserve"> </w:t>
      </w:r>
      <w:r>
        <w:t>[Andrew Berg is Deputy Director of the IMF’s Institute for Capacity Development.</w:t>
      </w:r>
      <w:r w:rsidRPr="004D718A">
        <w:t xml:space="preserve"> </w:t>
      </w:r>
      <w:r>
        <w:t xml:space="preserve">Mr. Ostry is author/editor of a number of books on international policy issues, and numerous articles in scholarly journals. He earned his BA at Oxford University, his M.Sc. at the London School of Economics and his Ph.D. at the University of Chicago. </w:t>
      </w:r>
      <w:r w:rsidRPr="004D718A">
        <w:t xml:space="preserve">Berg, Andrew G., and Jonathan D. Ostry. “Inequality and Unsustainable Growth: Two Sides of the Same Coin?” </w:t>
      </w:r>
      <w:r w:rsidRPr="004D718A">
        <w:rPr>
          <w:i/>
          <w:iCs/>
        </w:rPr>
        <w:t>IMF Economic Review</w:t>
      </w:r>
      <w:r w:rsidRPr="004D718A">
        <w:t>, vol. 65, no. 4, Nov. 2017, pp. 792–815, doi:</w:t>
      </w:r>
      <w:hyperlink r:id="rId81" w:history="1">
        <w:r w:rsidRPr="004D718A">
          <w:rPr>
            <w:rStyle w:val="Hyperlink"/>
          </w:rPr>
          <w:t>10.1057/s41308-017-0030-8</w:t>
        </w:r>
      </w:hyperlink>
      <w:r w:rsidRPr="004D718A">
        <w:t>.]AP</w:t>
      </w:r>
    </w:p>
    <w:p w14:paraId="636C9CF0" w14:textId="77777777" w:rsidR="00001793" w:rsidRDefault="00001793" w:rsidP="00001793">
      <w:r>
        <w:t xml:space="preserve">Over the long run, </w:t>
      </w:r>
      <w:r w:rsidRPr="004D718A">
        <w:rPr>
          <w:rStyle w:val="StyleUnderline"/>
        </w:rPr>
        <w:t>sustained growth is central to convergence of</w:t>
      </w:r>
      <w:r>
        <w:t xml:space="preserve"> poorer </w:t>
      </w:r>
      <w:r w:rsidRPr="004D718A">
        <w:rPr>
          <w:rStyle w:val="StyleUnderline"/>
        </w:rPr>
        <w:t>countries with the frontier</w:t>
      </w:r>
      <w:r>
        <w:t xml:space="preserve">. The </w:t>
      </w:r>
      <w:r w:rsidRPr="004D718A">
        <w:rPr>
          <w:rStyle w:val="StyleUnderline"/>
        </w:rPr>
        <w:t>rapid growth</w:t>
      </w:r>
      <w:r>
        <w:t xml:space="preserve"> seen in some parts of the world over the past few decades—notably, but not only, in China and India—has </w:t>
      </w:r>
      <w:r w:rsidRPr="004D718A">
        <w:rPr>
          <w:rStyle w:val="StyleUnderline"/>
        </w:rPr>
        <w:t>led to an unprecedentedly rapid convergence</w:t>
      </w:r>
      <w:r>
        <w:t xml:space="preserve"> of these countries with the industrialized countries, </w:t>
      </w:r>
      <w:r w:rsidRPr="004D718A">
        <w:rPr>
          <w:rStyle w:val="StyleUnderline"/>
        </w:rPr>
        <w:t>and a reduction in inequalities between nations</w:t>
      </w:r>
      <w:r>
        <w:t>. This phenomenon—</w:t>
      </w:r>
      <w:r w:rsidRPr="004D718A">
        <w:rPr>
          <w:rStyle w:val="StyleUnderline"/>
        </w:rPr>
        <w:t>the ability of some countries to sustain high per capita growth over very long periods, in some cases many decades, and the inability of others to enjoy the same fate—is poorly understood by economists and policy makers</w:t>
      </w:r>
      <w:r>
        <w:t xml:space="preserve">. Igniting growth is a relatively commonplace phenomenon across a wide range of developing countries with wildly different institutions, policies, and shock histories, but </w:t>
      </w:r>
      <w:r w:rsidRPr="00C31A83">
        <w:rPr>
          <w:rStyle w:val="StyleUnderline"/>
        </w:rPr>
        <w:t>sustaining growth over long periods is much more unusual.</w:t>
      </w:r>
      <w:r>
        <w:t xml:space="preserve"> What factors are important for sustaining per capita growth? At some level, economists think they know the answer. There are of course important nuances and disagreements, which should not be downplayed but, broadly speaking, countries should pursue market-friendly policies, open up to foreign trade and capital, introduce more competition in different spheres of economic activity, pursue macroeconomic policy stability (low inflation; a healthy fiscal balance and sustainable public debt), and ensure appropriate regulation and supervision of the financial sector.</w:t>
      </w:r>
      <w:r w:rsidRPr="004D718A">
        <w:t xml:space="preserve"> </w:t>
      </w:r>
      <w:r w:rsidRPr="00C31A83">
        <w:rPr>
          <w:rStyle w:val="StyleUnderline"/>
        </w:rPr>
        <w:t>Confidence that economists have a handle on these issues was badly shaken by the global financial crisis</w:t>
      </w:r>
      <w:r>
        <w:t xml:space="preserve">. One issue that has risen to the foreground is the role of </w:t>
      </w:r>
      <w:r w:rsidRPr="00C31A83">
        <w:rPr>
          <w:rStyle w:val="StyleUnderline"/>
        </w:rPr>
        <w:t>high, even excessive, levels of inequality in the United States and other countries that suffered severe setbacks in economic activity, jobs, and poverty over the past decade</w:t>
      </w:r>
      <w:r>
        <w:t xml:space="preserve">. There has of course been much anguish expressed over rising inequality—Alvaredo and others (2013) have underscored the </w:t>
      </w:r>
      <w:r w:rsidRPr="00C31A83">
        <w:rPr>
          <w:rStyle w:val="StyleUnderline"/>
        </w:rPr>
        <w:t>sharp rise in income inequality</w:t>
      </w:r>
      <w:r>
        <w:t xml:space="preserve"> in the United States and many other countries in the past two decades </w:t>
      </w:r>
      <w:r w:rsidRPr="00C31A83">
        <w:rPr>
          <w:rStyle w:val="StyleUnderline"/>
        </w:rPr>
        <w:t>and its return to levels not seen since the late 1920s,</w:t>
      </w:r>
      <w:r>
        <w:t xml:space="preserve"> while many commentators have called attention to the political capture by elites and social harm that high levels of inequality can engender. </w:t>
      </w:r>
      <w:r w:rsidRPr="00C31A83">
        <w:rPr>
          <w:rStyle w:val="StyleUnderline"/>
        </w:rPr>
        <w:t>But is there a direct economic cost</w:t>
      </w:r>
      <w:r>
        <w:t xml:space="preserve">? A number of analysts have investigated how inequality may have contributed to the crisis. Rajan (2010) points to the </w:t>
      </w:r>
      <w:r w:rsidRPr="00C31A83">
        <w:rPr>
          <w:rStyle w:val="StyleUnderline"/>
        </w:rPr>
        <w:t>political and economic pressures</w:t>
      </w:r>
      <w:r>
        <w:t xml:space="preserve"> that </w:t>
      </w:r>
      <w:r w:rsidRPr="00C31A83">
        <w:rPr>
          <w:rStyle w:val="StyleUnderline"/>
        </w:rPr>
        <w:t xml:space="preserve">led high-income individuals to save, low-income </w:t>
      </w:r>
      <w:r w:rsidRPr="00C31A83">
        <w:rPr>
          <w:rStyle w:val="StyleUnderline"/>
        </w:rPr>
        <w:lastRenderedPageBreak/>
        <w:t>individuals to sustain consumption through borrowing, and financial institutions and regulators to encourage the process.</w:t>
      </w:r>
      <w:r>
        <w:t xml:space="preserve"> Kumhof and Rancie`re (2010) detail the mechanisms that may have linked </w:t>
      </w:r>
      <w:r w:rsidRPr="00C31A83">
        <w:rPr>
          <w:rStyle w:val="StyleUnderline"/>
        </w:rPr>
        <w:t>income distribution and financial excess, arguing that the same factors may have been at play in both the Great Depression and the Great Recession</w:t>
      </w:r>
      <w:r>
        <w:t xml:space="preserve">. In this paper, we document an </w:t>
      </w:r>
      <w:r w:rsidRPr="00C31A83">
        <w:rPr>
          <w:rStyle w:val="StyleUnderline"/>
        </w:rPr>
        <w:t>empirical regularity between the level of inequality and the sustainability of economic growth</w:t>
      </w:r>
      <w:r>
        <w:t>. The takeoff point for our investigation is to ask whether we can identify a set of correlates of growth duration. We focus on duration because growth in much of the world is not a smooth process, and what is unique about economic success stories is their ability to sustain growth rather than their ability to ignite it. We focus on a broad set of potential correlates—many of which are loosely associated with the ‘‘WashingtonConsensus’’ set of policies—augmented by a measure of inequality, the Gini coefficient</w:t>
      </w:r>
      <w:r w:rsidRPr="00C31A83">
        <w:rPr>
          <w:rStyle w:val="StyleUnderline"/>
        </w:rPr>
        <w:t>. We find that inequality belongs in the pantheon of determinants of durable growth, alongside many of the more traditional factors.</w:t>
      </w:r>
      <w:r>
        <w:t xml:space="preserve"> Some inequality is integral to the effective functioning of a market economy and the incentives needed for investment and growth, and there are important instances of sustained growth involving increasing income inequality (Chaudhuri and Ravallion, 2006). But </w:t>
      </w:r>
      <w:r w:rsidRPr="00C31A83">
        <w:rPr>
          <w:rStyle w:val="StyleUnderline"/>
        </w:rPr>
        <w:t>too much inequality might be destructive to growth</w:t>
      </w:r>
      <w:r>
        <w:t xml:space="preserve">. Beyond the risk that </w:t>
      </w:r>
      <w:r w:rsidRPr="00C31A83">
        <w:rPr>
          <w:rStyle w:val="StyleUnderline"/>
        </w:rPr>
        <w:t>inequality may amplify the potential for financial crisis, it may also bring political instability, which can discourage investment. Inequality may make it harder for governments to make difficult but necessary choices in the face of shocks.</w:t>
      </w:r>
      <w:r>
        <w:t xml:space="preserve"> Or inequality may reflect lack of access of the poor to finance and thus fewer opportunities to invest in education and entrepreneurial activity. Earlier analyses have recognized the complex linkages among income distribution, growth, and policies to counter inequality. In this paper, </w:t>
      </w:r>
      <w:r w:rsidRPr="00C31A83">
        <w:rPr>
          <w:rStyle w:val="StyleUnderline"/>
        </w:rPr>
        <w:t>we ask whether growth can in fact be sustained in the face of a highly uneven income distribution</w:t>
      </w:r>
      <w:r>
        <w:t>. Do more equal countries experience more durable growth? Are inequality and unsustainable growth two sides of the same coin, or largely unrelated issues?</w:t>
      </w:r>
      <w:r w:rsidRPr="004D718A">
        <w:t xml:space="preserve"> </w:t>
      </w:r>
      <w:r>
        <w:t>This paper draws on earlier work (Berg, Ostry, and Zettelmeyer, 2012) that looked at growth in a way that emphasizes the turning points in countries’ growth trajectories, and especially what determines when a long period of growth—a ‘‘growth spell’’—comes to an end. Here the focus is squarely on the relationship between income distribution and the length of growth spells, and the relation of the empirical findings to the political and economic narratives of specific cases. The next section reviews the earlier empirical literature on growth and distribution, relating it to the stylized facts of growth. Section III discusses the role of income distribution—and other determinants such as institutions, education and health, globalization, and macro-policy—in growth duration. Section IV discusses policy implications.</w:t>
      </w:r>
    </w:p>
    <w:p w14:paraId="61364533" w14:textId="5496687A" w:rsidR="00001793" w:rsidRDefault="00001793" w:rsidP="00001793">
      <w:pPr>
        <w:pStyle w:val="Heading4"/>
      </w:pPr>
      <w:r w:rsidRPr="00001793">
        <w:rPr>
          <w:rStyle w:val="Style13ptBold"/>
          <w:b/>
        </w:rPr>
        <w:t>[</w:t>
      </w:r>
      <w:r w:rsidRPr="00001793">
        <w:rPr>
          <w:rStyle w:val="Style13ptBold"/>
          <w:b/>
          <w:highlight w:val="green"/>
        </w:rPr>
        <w:t>insert sustainability !</w:t>
      </w:r>
      <w:r w:rsidRPr="00001793">
        <w:rPr>
          <w:rStyle w:val="Style13ptBold"/>
          <w:b/>
        </w:rPr>
        <w:t>]</w:t>
      </w:r>
    </w:p>
    <w:p w14:paraId="60098A10" w14:textId="2932F1BB" w:rsidR="00001793" w:rsidRPr="00C31A83" w:rsidRDefault="00001793" w:rsidP="00001793">
      <w:pPr>
        <w:pStyle w:val="Heading4"/>
      </w:pPr>
      <w:r>
        <w:t>[</w:t>
      </w:r>
      <w:r w:rsidRPr="00001793">
        <w:rPr>
          <w:highlight w:val="green"/>
        </w:rPr>
        <w:t>insert inequality !</w:t>
      </w:r>
      <w:r>
        <w:t>]</w:t>
      </w:r>
    </w:p>
    <w:p w14:paraId="69027488" w14:textId="24027AE2" w:rsidR="00001793" w:rsidRDefault="00001793" w:rsidP="00001793">
      <w:pPr>
        <w:pStyle w:val="Heading4"/>
      </w:pPr>
      <w:r>
        <w:t>Economic volatility leads to societal collapse.</w:t>
      </w:r>
    </w:p>
    <w:p w14:paraId="1E3D74C1" w14:textId="77777777" w:rsidR="00001793" w:rsidRPr="00C9434B" w:rsidRDefault="00001793" w:rsidP="00001793">
      <w:pPr>
        <w:rPr>
          <w:rStyle w:val="Style13ptBold"/>
          <w:b w:val="0"/>
          <w:bCs/>
        </w:rPr>
      </w:pPr>
      <w:r>
        <w:rPr>
          <w:rStyle w:val="Style13ptBold"/>
        </w:rPr>
        <w:t xml:space="preserve">Nuwer 17 </w:t>
      </w:r>
      <w:r w:rsidRPr="00C9434B">
        <w:t xml:space="preserve">[Rachel Nuwer, 4-17-2017, “How Western Civilization could collapse,” Future, accessed 7-3-2020, </w:t>
      </w:r>
      <w:hyperlink r:id="rId82" w:history="1">
        <w:r w:rsidRPr="00C9434B">
          <w:rPr>
            <w:rStyle w:val="Hyperlink"/>
          </w:rPr>
          <w:t>https://www.bbc.com/future/article/20170418-how-western-civilisation-could-collapse</w:t>
        </w:r>
      </w:hyperlink>
      <w:r w:rsidRPr="00C9434B">
        <w:t>]AP</w:t>
      </w:r>
    </w:p>
    <w:p w14:paraId="2949E6F4" w14:textId="4FC5918F" w:rsidR="00001793" w:rsidRDefault="00001793" w:rsidP="00001793">
      <w:r>
        <w:t xml:space="preserve">The political economist Benjamin Friedman once compared modern </w:t>
      </w:r>
      <w:r w:rsidRPr="00C9434B">
        <w:rPr>
          <w:rStyle w:val="StyleUnderline"/>
        </w:rPr>
        <w:t>Western society to a stable bicycle whose wheels are kept spinning by economic growth. Should that forward-propelling motion slow or cease, the pillars that define our society – democracy, individual liberties, social tolerance and more – would begin to teeter</w:t>
      </w:r>
      <w:r>
        <w:t xml:space="preserve">. Our </w:t>
      </w:r>
      <w:r w:rsidRPr="00C9434B">
        <w:rPr>
          <w:rStyle w:val="StyleUnderline"/>
        </w:rPr>
        <w:t>world</w:t>
      </w:r>
      <w:r>
        <w:t xml:space="preserve"> would </w:t>
      </w:r>
      <w:r w:rsidRPr="00C9434B">
        <w:rPr>
          <w:rStyle w:val="StyleUnderline"/>
        </w:rPr>
        <w:t>become an</w:t>
      </w:r>
      <w:r>
        <w:t xml:space="preserve"> increasingly </w:t>
      </w:r>
      <w:r w:rsidRPr="00C9434B">
        <w:rPr>
          <w:rStyle w:val="StyleUnderline"/>
        </w:rPr>
        <w:t>ugly place</w:t>
      </w:r>
      <w:r>
        <w:t xml:space="preserve">, one </w:t>
      </w:r>
      <w:r w:rsidRPr="00C9434B">
        <w:rPr>
          <w:rStyle w:val="StyleUnderline"/>
        </w:rPr>
        <w:t>defined by a scramble over limited resources and a rejection of anyone outside of our immediate group</w:t>
      </w:r>
      <w:r>
        <w:t xml:space="preserve">. Should we find no way to get the wheels back in motion, </w:t>
      </w:r>
      <w:r w:rsidRPr="00DE61BF">
        <w:rPr>
          <w:rStyle w:val="StyleUnderline"/>
        </w:rPr>
        <w:t>we’d</w:t>
      </w:r>
      <w:r>
        <w:t xml:space="preserve"> eventually </w:t>
      </w:r>
      <w:r w:rsidRPr="00DE61BF">
        <w:rPr>
          <w:rStyle w:val="StyleUnderline"/>
        </w:rPr>
        <w:lastRenderedPageBreak/>
        <w:t>face total societal collapse</w:t>
      </w:r>
      <w:r>
        <w:t xml:space="preserve">. Such collapses have occurred many times in human history, and </w:t>
      </w:r>
      <w:r w:rsidRPr="00DE61BF">
        <w:rPr>
          <w:rStyle w:val="StyleUnderline"/>
        </w:rPr>
        <w:t>no civilisation</w:t>
      </w:r>
      <w:r>
        <w:t xml:space="preserve">, no matter how seemingly great, </w:t>
      </w:r>
      <w:r w:rsidRPr="00DE61BF">
        <w:rPr>
          <w:rStyle w:val="StyleUnderline"/>
        </w:rPr>
        <w:t>is immune</w:t>
      </w:r>
      <w:r>
        <w:t xml:space="preserve"> to the vulnerabilities that may lead a society to its end. Regardless of how well things are going in the present moment, the situation can always change. Putting aside species-ending events like an asteroid strike, nuclear winter or deadly pandemic, history tells us that it’s usually a plethora of factors that contribute to collapse. What are they, and which, if any, have already begun to surface? It should come as no surprise that humanity is currently on an unsustainable and uncertain path – but just how close are we to reaching the point of no return? While it’s impossible to predict the future with certainty, mathematics, science and history can provide hints about the prospects of Western societies for long-term continuation. Safa Motesharrei, a systems scientist at the University of Maryland, uses </w:t>
      </w:r>
      <w:r w:rsidRPr="00DE61BF">
        <w:rPr>
          <w:rStyle w:val="StyleUnderline"/>
        </w:rPr>
        <w:t>computer models to gain a deeper understanding of the mechanisms that can lead to local or global sustainability or collapse</w:t>
      </w:r>
      <w:r>
        <w:t xml:space="preserve">. According to findings that Motesharrei and his colleagues published in 2014, there are two factors that matter: ecological strain and </w:t>
      </w:r>
      <w:r w:rsidRPr="00DE61BF">
        <w:rPr>
          <w:rStyle w:val="StyleUnderline"/>
        </w:rPr>
        <w:t>economic stratification</w:t>
      </w:r>
      <w:r>
        <w:t>. The ecological category is the more widely understood and recognised path to potential doom, especially in terms of depletion of natural resources such as groundwater, soil, fisheries and forests – all of which could be worsened by climate change. Disaster comes when elites push society toward instability and eventual collapse by hoarding huge quantities of wealth and resources That economic stratification may lead to collapse on its own, on the other hand, came as more of a surprise to Motesharrei and his colleagues. Under this scenario, elites push society toward instability and eventual collapse by hoarding huge quantities of wealth and resources, and leaving little or none for commoners who vastly outnumber them yet support them with labour</w:t>
      </w:r>
      <w:r w:rsidRPr="00DE61BF">
        <w:rPr>
          <w:rStyle w:val="StyleUnderline"/>
        </w:rPr>
        <w:t>. Eventually, the working population crashes because the portion of wealth allocated to them is not enough, followed by collapse of the elites due to the absence of labour. The inequalities we see today both within and between countries already point to such disparities. For example, the top 10% of global income earners are responsible for almost as much total greenhouse gas emissions as the bottom 90% combined. Similarly, about half the world’s population lives on less than $3 per day. For both scenarios, the models define a carrying capacity – a total population level that a given environment’s resources can sustain over the long term.</w:t>
      </w:r>
      <w:r>
        <w:t xml:space="preserve"> If the carrying capacity is overshot by too much</w:t>
      </w:r>
      <w:r w:rsidRPr="00DE61BF">
        <w:rPr>
          <w:rStyle w:val="StyleUnderline"/>
        </w:rPr>
        <w:t>, collapse becomes inevitable</w:t>
      </w:r>
      <w:r>
        <w:t xml:space="preserve">. That fate is avoidable, however. “If we make rational choices to reduce factors such as inequality, explosive population growth, the rate at which we deplete natural resources and the rate of pollution – all perfectly doable things – then we can avoid collapse and stabilise onto a sustainable trajectory,” Motesharrei said. “But </w:t>
      </w:r>
      <w:r w:rsidRPr="00DE61BF">
        <w:rPr>
          <w:rStyle w:val="StyleUnderline"/>
        </w:rPr>
        <w:t>we cannot wait</w:t>
      </w:r>
      <w:r>
        <w:t xml:space="preserve"> forever </w:t>
      </w:r>
      <w:r w:rsidRPr="00DE61BF">
        <w:rPr>
          <w:rStyle w:val="StyleUnderline"/>
        </w:rPr>
        <w:t>to make those decisions</w:t>
      </w:r>
      <w:r>
        <w:t xml:space="preserve">.” One of the most important lessons from Rome’s fall is that complexity has a cost Unfortunately, some experts believe such tough decisions exceed our political and psychological capabilities. “The world will not rise to the occasion of solving the climate problem during this century, simply because it is more expensive in the short term to solve the problem than it is to just keep acting as usual,” says Jorgen Randers, a professor emeritus of climate strategy at the BI Norwegian Business School, and author of 2052: A Global Forecast for the Next Forty Years. “The climate problem will get worse and worse and worse because we won’t be able to live up to what we’ve promised to do in the Paris Agreement and elsewhere.” </w:t>
      </w:r>
    </w:p>
    <w:p w14:paraId="3B548F8C" w14:textId="77777777" w:rsidR="005E59C6" w:rsidRDefault="005E59C6" w:rsidP="005E59C6">
      <w:pPr>
        <w:pStyle w:val="Heading3"/>
      </w:pPr>
      <w:r w:rsidRPr="000D23E1">
        <w:lastRenderedPageBreak/>
        <w:t>---L</w:t>
      </w:r>
      <w:r>
        <w:t>---Corruption</w:t>
      </w:r>
    </w:p>
    <w:p w14:paraId="3613B1BF" w14:textId="77777777" w:rsidR="005E59C6" w:rsidRPr="000D23E1" w:rsidRDefault="005E59C6" w:rsidP="005E59C6">
      <w:pPr>
        <w:pStyle w:val="Heading4"/>
      </w:pPr>
      <w:r>
        <w:t xml:space="preserve">Expanding executive power increases </w:t>
      </w:r>
      <w:r w:rsidRPr="00B34E23">
        <w:rPr>
          <w:u w:val="single"/>
        </w:rPr>
        <w:t>corruption</w:t>
      </w:r>
      <w:r>
        <w:t>---</w:t>
      </w:r>
      <w:r w:rsidRPr="00B34E23">
        <w:rPr>
          <w:u w:val="single"/>
        </w:rPr>
        <w:t>empirically proven</w:t>
      </w:r>
      <w:r>
        <w:t>.</w:t>
      </w:r>
    </w:p>
    <w:p w14:paraId="2C96B598" w14:textId="77777777" w:rsidR="005E59C6" w:rsidRPr="00B34E23" w:rsidRDefault="005E59C6" w:rsidP="005E59C6">
      <w:r w:rsidRPr="00B34E23">
        <w:rPr>
          <w:rStyle w:val="Style13ptBold"/>
        </w:rPr>
        <w:t>Demuth 16</w:t>
      </w:r>
      <w:r w:rsidRPr="00B34E23">
        <w:t xml:space="preserve"> [Christopher Demuth, Distinguished Fellow, Hudson Institute, 2-29-2016, "Can the Administrative State be Tamed?," Journal of Legal Analysis, Volume 8, Issue 1, Spring 2016, accessed 7-2-2020, https://academic.oup.com/jla/article/8/1/121/1751551#36445833] //BY</w:t>
      </w:r>
    </w:p>
    <w:p w14:paraId="2CC14D74" w14:textId="77777777" w:rsidR="005E59C6" w:rsidRDefault="005E59C6" w:rsidP="005E59C6">
      <w:pPr>
        <w:rPr>
          <w:sz w:val="16"/>
        </w:rPr>
      </w:pPr>
      <w:r w:rsidRPr="00B34E23">
        <w:rPr>
          <w:sz w:val="16"/>
        </w:rPr>
        <w:t xml:space="preserve">Finally, </w:t>
      </w:r>
      <w:r w:rsidRPr="00B34E23">
        <w:rPr>
          <w:rStyle w:val="StyleUnderline"/>
        </w:rPr>
        <w:t xml:space="preserve">the modern administrative state is a regime of concentrated power. The combination of lawmaking, interpretation, surveillance, and enforcement, buttressed by opportunities for public-private partnering, creates </w:t>
      </w:r>
      <w:r w:rsidRPr="00B34E23">
        <w:rPr>
          <w:rStyle w:val="Emphasis"/>
        </w:rPr>
        <w:t>abundant opportunities</w:t>
      </w:r>
      <w:r w:rsidRPr="00B34E23">
        <w:rPr>
          <w:rStyle w:val="StyleUnderline"/>
        </w:rPr>
        <w:t xml:space="preserve"> for</w:t>
      </w:r>
      <w:r w:rsidRPr="00B34E23">
        <w:rPr>
          <w:sz w:val="16"/>
        </w:rPr>
        <w:t xml:space="preserve"> the </w:t>
      </w:r>
      <w:r w:rsidRPr="00B34E23">
        <w:rPr>
          <w:rStyle w:val="Emphasis"/>
        </w:rPr>
        <w:t>abuse of power</w:t>
      </w:r>
      <w:r w:rsidRPr="00B34E23">
        <w:rPr>
          <w:rStyle w:val="StyleUnderline"/>
        </w:rPr>
        <w:t>, from</w:t>
      </w:r>
      <w:r w:rsidRPr="00B34E23">
        <w:rPr>
          <w:sz w:val="16"/>
        </w:rPr>
        <w:t xml:space="preserve"> personal </w:t>
      </w:r>
      <w:r w:rsidRPr="00B34E23">
        <w:rPr>
          <w:rStyle w:val="StyleUnderline"/>
        </w:rPr>
        <w:t xml:space="preserve">corruption to policy favoritism to suppression of </w:t>
      </w:r>
      <w:r w:rsidRPr="00B34E23">
        <w:rPr>
          <w:sz w:val="16"/>
        </w:rPr>
        <w:t xml:space="preserve">political and program </w:t>
      </w:r>
      <w:r w:rsidRPr="00B34E23">
        <w:rPr>
          <w:rStyle w:val="StyleUnderline"/>
        </w:rPr>
        <w:t>opponents</w:t>
      </w:r>
      <w:r w:rsidRPr="00B34E23">
        <w:rPr>
          <w:sz w:val="16"/>
        </w:rPr>
        <w:t xml:space="preserve">. In the American scheme, the separation of powers and competition among the three branches is a key mechanism for policing abuse. The </w:t>
      </w:r>
      <w:r w:rsidRPr="00B34E23">
        <w:rPr>
          <w:rStyle w:val="StyleUnderline"/>
        </w:rPr>
        <w:t>consolidation of executive power and weakening of judicial and legislative checks will</w:t>
      </w:r>
      <w:r w:rsidRPr="00B34E23">
        <w:rPr>
          <w:sz w:val="16"/>
        </w:rPr>
        <w:t>, to a certainty—as prescribed by Acton’s Axiom—</w:t>
      </w:r>
      <w:r w:rsidRPr="00B34E23">
        <w:rPr>
          <w:rStyle w:val="StyleUnderline"/>
        </w:rPr>
        <w:t xml:space="preserve">lead to greater </w:t>
      </w:r>
      <w:r w:rsidRPr="00B34E23">
        <w:rPr>
          <w:rStyle w:val="Emphasis"/>
        </w:rPr>
        <w:t>political and financial corruption</w:t>
      </w:r>
      <w:r w:rsidRPr="00B34E23">
        <w:rPr>
          <w:sz w:val="16"/>
        </w:rPr>
        <w:t xml:space="preserve">. </w:t>
      </w:r>
      <w:r w:rsidRPr="00B34E23">
        <w:rPr>
          <w:rStyle w:val="StyleUnderline"/>
        </w:rPr>
        <w:t xml:space="preserve">There are </w:t>
      </w:r>
      <w:r w:rsidRPr="00B34E23">
        <w:rPr>
          <w:rStyle w:val="Emphasis"/>
        </w:rPr>
        <w:t>many plausible examples</w:t>
      </w:r>
      <w:r w:rsidRPr="00B34E23">
        <w:rPr>
          <w:rStyle w:val="StyleUnderline"/>
        </w:rPr>
        <w:t xml:space="preserve"> in recent years</w:t>
      </w:r>
      <w:r w:rsidRPr="00B34E23">
        <w:rPr>
          <w:sz w:val="16"/>
        </w:rPr>
        <w:t>—</w:t>
      </w:r>
      <w:r w:rsidRPr="00B34E23">
        <w:rPr>
          <w:rStyle w:val="Emphasis"/>
        </w:rPr>
        <w:t>I</w:t>
      </w:r>
      <w:r w:rsidRPr="00B34E23">
        <w:rPr>
          <w:sz w:val="16"/>
        </w:rPr>
        <w:t xml:space="preserve">nternal </w:t>
      </w:r>
      <w:r w:rsidRPr="00B34E23">
        <w:rPr>
          <w:rStyle w:val="Emphasis"/>
        </w:rPr>
        <w:t>R</w:t>
      </w:r>
      <w:r w:rsidRPr="00B34E23">
        <w:rPr>
          <w:sz w:val="16"/>
        </w:rPr>
        <w:t xml:space="preserve">evenue </w:t>
      </w:r>
      <w:r w:rsidRPr="00B34E23">
        <w:rPr>
          <w:rStyle w:val="Emphasis"/>
        </w:rPr>
        <w:t>S</w:t>
      </w:r>
      <w:r w:rsidRPr="00B34E23">
        <w:rPr>
          <w:sz w:val="16"/>
        </w:rPr>
        <w:t xml:space="preserve">ervice </w:t>
      </w:r>
      <w:r w:rsidRPr="00B34E23">
        <w:rPr>
          <w:rStyle w:val="StyleUnderline"/>
        </w:rPr>
        <w:t>harassment of conservative political groups, abuse of patients at Veterans hospitals, political favoritism</w:t>
      </w:r>
      <w:r w:rsidRPr="00B34E23">
        <w:rPr>
          <w:sz w:val="16"/>
        </w:rPr>
        <w:t xml:space="preserve"> in the “managed bankruptcies” </w:t>
      </w:r>
      <w:r w:rsidRPr="00B34E23">
        <w:rPr>
          <w:rStyle w:val="StyleUnderline"/>
        </w:rPr>
        <w:t>of General Motors and Chrysler</w:t>
      </w:r>
      <w:r w:rsidRPr="00B34E23">
        <w:rPr>
          <w:sz w:val="16"/>
        </w:rPr>
        <w:t xml:space="preserve">. Beyond the headlines, highly discretionary regulation of valuable, time-sensitive corporate transactions features routine political preferment and abuse of elementary rights. Examples include the </w:t>
      </w:r>
      <w:r w:rsidRPr="00B34E23">
        <w:rPr>
          <w:rStyle w:val="Emphasis"/>
        </w:rPr>
        <w:t>FDA</w:t>
      </w:r>
      <w:r w:rsidRPr="00B34E23">
        <w:rPr>
          <w:rStyle w:val="StyleUnderline"/>
        </w:rPr>
        <w:t>’s threatened and actual criminal prosecution of pharmaceutical firms for providing doctors with truthful information about effective off-label uses of their products</w:t>
      </w:r>
      <w:r w:rsidRPr="00B34E23">
        <w:rPr>
          <w:sz w:val="16"/>
        </w:rPr>
        <w:t xml:space="preserve">, 32 and the </w:t>
      </w:r>
      <w:r w:rsidRPr="00B34E23">
        <w:rPr>
          <w:rStyle w:val="Emphasis"/>
        </w:rPr>
        <w:t>FCC</w:t>
      </w:r>
      <w:r w:rsidRPr="00B34E23">
        <w:rPr>
          <w:rStyle w:val="StyleUnderline"/>
        </w:rPr>
        <w:t>’s use of</w:t>
      </w:r>
      <w:r w:rsidRPr="00B34E23">
        <w:rPr>
          <w:sz w:val="16"/>
        </w:rPr>
        <w:t xml:space="preserve"> its </w:t>
      </w:r>
      <w:r w:rsidRPr="00B34E23">
        <w:rPr>
          <w:rStyle w:val="StyleUnderline"/>
        </w:rPr>
        <w:t>merger authority to force parties to accept “voluntary” non-germane obligations</w:t>
      </w:r>
      <w:r w:rsidRPr="00B34E23">
        <w:rPr>
          <w:sz w:val="16"/>
        </w:rPr>
        <w:t xml:space="preserve"> that </w:t>
      </w:r>
      <w:r w:rsidRPr="00B34E23">
        <w:rPr>
          <w:rStyle w:val="StyleUnderline"/>
        </w:rPr>
        <w:t>the commission could not obtain through regular process</w:t>
      </w:r>
      <w:r w:rsidRPr="00B34E23">
        <w:rPr>
          <w:sz w:val="16"/>
        </w:rPr>
        <w:t xml:space="preserve"> ( Barkow &amp; Huber 2000 , pp. 51–54; Koutsky &amp; Spiwak 2010 , pp. 341–347; Yoo 2014 ). A particularly unsettling recent instance is </w:t>
      </w:r>
      <w:r w:rsidRPr="00B34E23">
        <w:rPr>
          <w:rStyle w:val="StyleUnderline"/>
        </w:rPr>
        <w:t xml:space="preserve">the </w:t>
      </w:r>
      <w:r w:rsidRPr="00B34E23">
        <w:rPr>
          <w:rStyle w:val="Emphasis"/>
        </w:rPr>
        <w:t>CFPB</w:t>
      </w:r>
      <w:r w:rsidRPr="00B34E23">
        <w:rPr>
          <w:rStyle w:val="StyleUnderline"/>
        </w:rPr>
        <w:t>’s forcing Ally Financial to accept a $98 million settlement of flimsy charges of racial discrimination in making auto loans</w:t>
      </w:r>
      <w:r w:rsidRPr="00B34E23">
        <w:rPr>
          <w:sz w:val="16"/>
        </w:rPr>
        <w:t>—the federal government was at the time a majority owner Ally as a result of TARP investments in its corporate predecessor GMAC, and the settlement was a tacit condition of Ally’s receiving urgent, unrelated regulatory approvals from the FRB and FDIC. 33</w:t>
      </w:r>
    </w:p>
    <w:p w14:paraId="0EC52EB0" w14:textId="77777777" w:rsidR="005E59C6" w:rsidRDefault="005E59C6" w:rsidP="005E59C6">
      <w:pPr>
        <w:pStyle w:val="Heading4"/>
      </w:pPr>
      <w:r>
        <w:t xml:space="preserve">That independently </w:t>
      </w:r>
      <w:r w:rsidRPr="00E62901">
        <w:rPr>
          <w:u w:val="single"/>
        </w:rPr>
        <w:t>distorts economic activity</w:t>
      </w:r>
      <w:r>
        <w:t xml:space="preserve"> and </w:t>
      </w:r>
      <w:r>
        <w:rPr>
          <w:u w:val="single"/>
        </w:rPr>
        <w:t>slashes</w:t>
      </w:r>
      <w:r>
        <w:t xml:space="preserve"> growth.</w:t>
      </w:r>
    </w:p>
    <w:p w14:paraId="3D9CDDB8" w14:textId="77777777" w:rsidR="005E59C6" w:rsidRDefault="005E59C6" w:rsidP="005E59C6">
      <w:r w:rsidRPr="00E62901">
        <w:rPr>
          <w:rStyle w:val="Style13ptBold"/>
        </w:rPr>
        <w:t xml:space="preserve">Johnson et al. </w:t>
      </w:r>
      <w:r>
        <w:rPr>
          <w:rStyle w:val="Style13ptBold"/>
        </w:rPr>
        <w:t>11</w:t>
      </w:r>
      <w:r>
        <w:t xml:space="preserve"> – Assistant Professor at the Department of Economics and Mercatus Center at George Mason University; Courtney L. LaFountain is a </w:t>
      </w:r>
      <w:r w:rsidRPr="00E62901">
        <w:t>Senior Economist</w:t>
      </w:r>
      <w:r>
        <w:t xml:space="preserve"> at the </w:t>
      </w:r>
      <w:r w:rsidRPr="00E62901">
        <w:t>Center for Economics</w:t>
      </w:r>
      <w:r>
        <w:t xml:space="preserve"> at the </w:t>
      </w:r>
      <w:r w:rsidRPr="00E62901">
        <w:t>U.S. Government Accountability Office</w:t>
      </w:r>
      <w:r>
        <w:t xml:space="preserve">, Steven Yamarik is an </w:t>
      </w:r>
      <w:r w:rsidRPr="00E62901">
        <w:t>Associate Professor</w:t>
      </w:r>
      <w:r>
        <w:t xml:space="preserve"> at the </w:t>
      </w:r>
      <w:r w:rsidRPr="00E62901">
        <w:t>Department of Economics</w:t>
      </w:r>
      <w:r>
        <w:t xml:space="preserve"> at </w:t>
      </w:r>
      <w:r w:rsidRPr="00E62901">
        <w:t>California State University at Long Beach</w:t>
      </w:r>
    </w:p>
    <w:p w14:paraId="45F2B622" w14:textId="77777777" w:rsidR="005E59C6" w:rsidRPr="00E62901" w:rsidRDefault="005E59C6" w:rsidP="005E59C6">
      <w:r>
        <w:t>Noel D. Johnson, Courtney L. LaFountain, Steven Yamarik, “Corruption is Bad For Growth (Even in the United States),” Public Choice, Vol. 147, Issue 3-4, June 2011,</w:t>
      </w:r>
      <w:r w:rsidRPr="000D23E1">
        <w:t xml:space="preserve"> </w:t>
      </w:r>
      <w:hyperlink r:id="rId83" w:history="1">
        <w:r w:rsidRPr="0003422D">
          <w:rPr>
            <w:rStyle w:val="Hyperlink"/>
          </w:rPr>
          <w:t>https://link.springer.com/article/10.1007/s11127-010-9634-5</w:t>
        </w:r>
      </w:hyperlink>
      <w:r>
        <w:t>, pp. 378-379</w:t>
      </w:r>
    </w:p>
    <w:p w14:paraId="0B420B79" w14:textId="77777777" w:rsidR="005E59C6" w:rsidRPr="00E62901" w:rsidRDefault="005E59C6" w:rsidP="005E59C6">
      <w:pPr>
        <w:rPr>
          <w:sz w:val="16"/>
        </w:rPr>
      </w:pPr>
      <w:r w:rsidRPr="00E62901">
        <w:rPr>
          <w:sz w:val="16"/>
        </w:rPr>
        <w:t xml:space="preserve">The </w:t>
      </w:r>
      <w:r w:rsidRPr="00E62901">
        <w:rPr>
          <w:rStyle w:val="StyleUnderline"/>
        </w:rPr>
        <w:t xml:space="preserve">cross-country growth literature identifies many ways that </w:t>
      </w:r>
      <w:r w:rsidRPr="00E62901">
        <w:rPr>
          <w:rStyle w:val="Emphasis"/>
        </w:rPr>
        <w:t>corruption distorts economic activity</w:t>
      </w:r>
      <w:r w:rsidRPr="00E62901">
        <w:rPr>
          <w:sz w:val="16"/>
        </w:rPr>
        <w:t xml:space="preserve">. Murphy, Shleifer, and Vishny (1991, 1993) find that </w:t>
      </w:r>
      <w:r w:rsidRPr="00E62901">
        <w:rPr>
          <w:rStyle w:val="StyleUnderline"/>
        </w:rPr>
        <w:t>corruption supports inefficient firms and misallocates talent</w:t>
      </w:r>
      <w:r w:rsidRPr="00E62901">
        <w:rPr>
          <w:sz w:val="16"/>
        </w:rPr>
        <w:t xml:space="preserve">, </w:t>
      </w:r>
      <w:r w:rsidRPr="00E62901">
        <w:rPr>
          <w:rStyle w:val="StyleUnderline"/>
        </w:rPr>
        <w:t>technology</w:t>
      </w:r>
      <w:r w:rsidRPr="00E62901">
        <w:rPr>
          <w:sz w:val="16"/>
        </w:rPr>
        <w:t xml:space="preserve">, </w:t>
      </w:r>
      <w:r w:rsidRPr="00E62901">
        <w:rPr>
          <w:rStyle w:val="StyleUnderline"/>
        </w:rPr>
        <w:t>and capital</w:t>
      </w:r>
      <w:r w:rsidRPr="00E62901">
        <w:rPr>
          <w:sz w:val="16"/>
        </w:rPr>
        <w:t>. Additional microeconometric evidence for the cost of corruption in developing countries comes from Fisman and Svensson (2005), De Soto (1989), Svensson (2003), Fisman (2001), and Olken (2007). In contrast to the micro evidence, however, it is unclear whether corruption has any effect on important macroeconomic outcomes like growth rates. In one of the most widely cited studies of corruption, Mauro (1995) fails to find robust evidence for a correlation between corruption and economic growth among a cross-section of countries. Svensson (2005) uses updated data but reaches the same conclusion.</w:t>
      </w:r>
    </w:p>
    <w:p w14:paraId="7FBEE19E" w14:textId="77777777" w:rsidR="005E59C6" w:rsidRPr="00E62901" w:rsidRDefault="005E59C6" w:rsidP="005E59C6">
      <w:pPr>
        <w:rPr>
          <w:sz w:val="16"/>
          <w:szCs w:val="16"/>
        </w:rPr>
      </w:pPr>
      <w:r w:rsidRPr="00E62901">
        <w:rPr>
          <w:sz w:val="16"/>
          <w:szCs w:val="16"/>
        </w:rPr>
        <w:t xml:space="preserve">While </w:t>
      </w:r>
      <w:r w:rsidRPr="00E62901">
        <w:rPr>
          <w:rStyle w:val="StyleUnderline"/>
        </w:rPr>
        <w:t xml:space="preserve">the idea that corruption is bad for growth is </w:t>
      </w:r>
      <w:r w:rsidRPr="00E62901">
        <w:rPr>
          <w:rStyle w:val="Emphasis"/>
        </w:rPr>
        <w:t>intuitively appealing</w:t>
      </w:r>
      <w:r w:rsidRPr="00E62901">
        <w:rPr>
          <w:sz w:val="16"/>
          <w:szCs w:val="16"/>
        </w:rPr>
        <w:t xml:space="preserve">, it is difficult to support econometrically for several reasons. First, corruption may affect different countries in different ways. This parameter heterogeneity problem is especially prevalent in the crosscountry literature (Brock and Durlauf 2000). Ehrlich and Lui (1999), for example, identify </w:t>
      </w:r>
      <w:r w:rsidRPr="00E62901">
        <w:rPr>
          <w:sz w:val="16"/>
          <w:szCs w:val="16"/>
        </w:rPr>
        <w:lastRenderedPageBreak/>
        <w:t>a strong negative effect of corruption on relatively poor and democratic countries, but not for autocracies or richer democracies. Second, endogeneity is likely to be a serious problem. For example, an unobserved third variable, such as culture or urban politics, may drive the relationship between corruption and growth, or, there may be reverse causality with growth driving corruption (Huntington 1968). Finally, the measure of corruption itself may be biased. The most common measure used in cross-country work, the International Country Risk Guide (ICRG), is survey based. Aside from the obvious point that corruption may mean different things to the average Nigerian as opposed to the average Italian, it is also entirely possible that perceptions of corruption are influenced by perceptions of economic success, thereby dooming attempts to estimate the effect of corruption on growth from the start.</w:t>
      </w:r>
    </w:p>
    <w:p w14:paraId="58E2613C" w14:textId="77777777" w:rsidR="005E59C6" w:rsidRPr="00E62901" w:rsidRDefault="005E59C6" w:rsidP="005E59C6">
      <w:pPr>
        <w:rPr>
          <w:sz w:val="16"/>
        </w:rPr>
      </w:pPr>
      <w:r w:rsidRPr="00E62901">
        <w:rPr>
          <w:rStyle w:val="StyleUnderline"/>
        </w:rPr>
        <w:t xml:space="preserve">We restrict our attention to the </w:t>
      </w:r>
      <w:r w:rsidRPr="00E62901">
        <w:rPr>
          <w:rStyle w:val="Emphasis"/>
        </w:rPr>
        <w:t>cost of corruption</w:t>
      </w:r>
      <w:r w:rsidRPr="00E62901">
        <w:rPr>
          <w:sz w:val="16"/>
        </w:rPr>
        <w:t xml:space="preserve"> </w:t>
      </w:r>
      <w:r w:rsidRPr="00E62901">
        <w:rPr>
          <w:rStyle w:val="StyleUnderline"/>
        </w:rPr>
        <w:t xml:space="preserve">in </w:t>
      </w:r>
      <w:r w:rsidRPr="00E62901">
        <w:rPr>
          <w:rStyle w:val="Emphasis"/>
        </w:rPr>
        <w:t>U.S. states</w:t>
      </w:r>
      <w:r w:rsidRPr="00E62901">
        <w:rPr>
          <w:sz w:val="16"/>
        </w:rPr>
        <w:t xml:space="preserve"> </w:t>
      </w:r>
      <w:r w:rsidRPr="00E62901">
        <w:rPr>
          <w:rStyle w:val="StyleUnderline"/>
        </w:rPr>
        <w:t>because</w:t>
      </w:r>
      <w:r w:rsidRPr="00E62901">
        <w:rPr>
          <w:sz w:val="16"/>
        </w:rPr>
        <w:t xml:space="preserve"> the question is important in and of itself and </w:t>
      </w:r>
      <w:r w:rsidRPr="00E62901">
        <w:rPr>
          <w:rStyle w:val="StyleUnderline"/>
        </w:rPr>
        <w:t xml:space="preserve">because this allows us to address many of the </w:t>
      </w:r>
      <w:r w:rsidRPr="00E62901">
        <w:rPr>
          <w:rStyle w:val="Emphasis"/>
        </w:rPr>
        <w:t>empirical shortcomings</w:t>
      </w:r>
      <w:r w:rsidRPr="00E62901">
        <w:rPr>
          <w:sz w:val="16"/>
        </w:rPr>
        <w:t xml:space="preserve"> </w:t>
      </w:r>
      <w:r w:rsidRPr="00E62901">
        <w:rPr>
          <w:rStyle w:val="StyleUnderline"/>
        </w:rPr>
        <w:t>that plague</w:t>
      </w:r>
      <w:r w:rsidRPr="00E62901">
        <w:rPr>
          <w:sz w:val="16"/>
        </w:rPr>
        <w:t xml:space="preserve"> the </w:t>
      </w:r>
      <w:r w:rsidRPr="00E62901">
        <w:rPr>
          <w:rStyle w:val="StyleUnderline"/>
        </w:rPr>
        <w:t>cross-country literature</w:t>
      </w:r>
      <w:r w:rsidRPr="00E62901">
        <w:rPr>
          <w:sz w:val="16"/>
        </w:rPr>
        <w:t xml:space="preserve">. </w:t>
      </w:r>
      <w:r w:rsidRPr="00E62901">
        <w:rPr>
          <w:rStyle w:val="StyleUnderline"/>
        </w:rPr>
        <w:t>Since U.S. states share a common</w:t>
      </w:r>
      <w:r w:rsidRPr="00E62901">
        <w:rPr>
          <w:sz w:val="16"/>
        </w:rPr>
        <w:t xml:space="preserve"> national culture and </w:t>
      </w:r>
      <w:r w:rsidRPr="00E62901">
        <w:rPr>
          <w:rStyle w:val="Emphasis"/>
        </w:rPr>
        <w:t>federal government</w:t>
      </w:r>
      <w:r w:rsidRPr="00E62901">
        <w:rPr>
          <w:sz w:val="16"/>
        </w:rPr>
        <w:t xml:space="preserve">, </w:t>
      </w:r>
      <w:r w:rsidRPr="00E62901">
        <w:rPr>
          <w:rStyle w:val="StyleUnderline"/>
        </w:rPr>
        <w:t>the potential for parameter heterogeneity is significantly reduced</w:t>
      </w:r>
      <w:r w:rsidRPr="00E62901">
        <w:rPr>
          <w:sz w:val="16"/>
        </w:rPr>
        <w:t xml:space="preserve">. Also, </w:t>
      </w:r>
      <w:r w:rsidRPr="00E62901">
        <w:rPr>
          <w:rStyle w:val="StyleUnderline"/>
        </w:rPr>
        <w:t>the economies</w:t>
      </w:r>
      <w:r w:rsidRPr="00E62901">
        <w:rPr>
          <w:sz w:val="16"/>
        </w:rPr>
        <w:t xml:space="preserve">, </w:t>
      </w:r>
      <w:r w:rsidRPr="00E62901">
        <w:rPr>
          <w:rStyle w:val="StyleUnderline"/>
        </w:rPr>
        <w:t>and by association</w:t>
      </w:r>
      <w:r w:rsidRPr="00E62901">
        <w:rPr>
          <w:sz w:val="16"/>
        </w:rPr>
        <w:t xml:space="preserve">, </w:t>
      </w:r>
      <w:r w:rsidRPr="00E62901">
        <w:rPr>
          <w:rStyle w:val="StyleUnderline"/>
        </w:rPr>
        <w:t>the growth experiences</w:t>
      </w:r>
      <w:r w:rsidRPr="00E62901">
        <w:rPr>
          <w:sz w:val="16"/>
        </w:rPr>
        <w:t xml:space="preserve">, </w:t>
      </w:r>
      <w:r w:rsidRPr="00E62901">
        <w:rPr>
          <w:rStyle w:val="StyleUnderline"/>
        </w:rPr>
        <w:t>of U.S. states</w:t>
      </w:r>
      <w:r w:rsidRPr="00E62901">
        <w:rPr>
          <w:sz w:val="16"/>
        </w:rPr>
        <w:t xml:space="preserve"> </w:t>
      </w:r>
      <w:r w:rsidRPr="00E62901">
        <w:rPr>
          <w:rStyle w:val="StyleUnderline"/>
        </w:rPr>
        <w:t>are</w:t>
      </w:r>
      <w:r w:rsidRPr="00E62901">
        <w:rPr>
          <w:sz w:val="16"/>
        </w:rPr>
        <w:t xml:space="preserve"> more </w:t>
      </w:r>
      <w:r w:rsidRPr="00E62901">
        <w:rPr>
          <w:rStyle w:val="Emphasis"/>
        </w:rPr>
        <w:t>similar</w:t>
      </w:r>
      <w:r w:rsidRPr="00E62901">
        <w:rPr>
          <w:sz w:val="16"/>
        </w:rPr>
        <w:t xml:space="preserve"> than those of a typical cross-section of countries. Focusing on the U.S. also allows us to take advantage of a measure of corruption that is superior to the survey based measures used in the cross-country literature. We use state-level data on the number of corruption convictions reported by the U.S. Department of Justice between 1975 and 2000. This is the same measure used by Fredricksson, List, and Millimet (2003), Goel and Nelson (1998), Depken and LaFountain (2006), and Glaeser and Saks (2006). Finally, we address potential endogeneity issues by instrumenting corruption using political variables that are unlikely to be related to growth other than through their effect on a state’s governance. We then estimate unbiased effects of corruption on growth and investment using both two-stage least squares (2SLS) and limited information maximum likelihood (LIML) methods along with the conditional likelihood ratio (CLR) test to control for weak instruments (Moriera 2003, Andrews, Moreira, and Stock 2006, 2007).</w:t>
      </w:r>
    </w:p>
    <w:p w14:paraId="696DFB74" w14:textId="7AD7FD31" w:rsidR="005E59C6" w:rsidRPr="005E59C6" w:rsidRDefault="005E59C6" w:rsidP="00001793">
      <w:pPr>
        <w:rPr>
          <w:sz w:val="16"/>
        </w:rPr>
      </w:pPr>
      <w:r w:rsidRPr="00E62901">
        <w:rPr>
          <w:sz w:val="16"/>
        </w:rPr>
        <w:t xml:space="preserve">We find that </w:t>
      </w:r>
      <w:r w:rsidRPr="00E62901">
        <w:rPr>
          <w:rStyle w:val="StyleUnderline"/>
        </w:rPr>
        <w:t xml:space="preserve">corruption has a </w:t>
      </w:r>
      <w:r w:rsidRPr="00E62901">
        <w:rPr>
          <w:rStyle w:val="Emphasis"/>
        </w:rPr>
        <w:t>negative</w:t>
      </w:r>
      <w:r w:rsidRPr="00E62901">
        <w:rPr>
          <w:sz w:val="16"/>
        </w:rPr>
        <w:t xml:space="preserve"> </w:t>
      </w:r>
      <w:r w:rsidRPr="00E62901">
        <w:rPr>
          <w:rStyle w:val="StyleUnderline"/>
        </w:rPr>
        <w:t xml:space="preserve">and </w:t>
      </w:r>
      <w:r w:rsidRPr="00E62901">
        <w:rPr>
          <w:rStyle w:val="Emphasis"/>
        </w:rPr>
        <w:t>significant effect</w:t>
      </w:r>
      <w:r w:rsidRPr="00E62901">
        <w:rPr>
          <w:sz w:val="16"/>
        </w:rPr>
        <w:t xml:space="preserve"> </w:t>
      </w:r>
      <w:r w:rsidRPr="00E62901">
        <w:rPr>
          <w:rStyle w:val="StyleUnderline"/>
        </w:rPr>
        <w:t xml:space="preserve">on </w:t>
      </w:r>
      <w:r w:rsidRPr="00E62901">
        <w:rPr>
          <w:rStyle w:val="Emphasis"/>
        </w:rPr>
        <w:t>growth</w:t>
      </w:r>
      <w:r w:rsidRPr="00E62901">
        <w:rPr>
          <w:rStyle w:val="StyleUnderline"/>
        </w:rPr>
        <w:t xml:space="preserve"> in U.S. states</w:t>
      </w:r>
      <w:r w:rsidRPr="00E62901">
        <w:rPr>
          <w:sz w:val="16"/>
        </w:rPr>
        <w:t xml:space="preserve">. Our preferred specification indicates that </w:t>
      </w:r>
      <w:r w:rsidRPr="00E62901">
        <w:rPr>
          <w:rStyle w:val="StyleUnderline"/>
        </w:rPr>
        <w:t>a one standard deviation increase in per capita corruption convictions between 1975 and 2000</w:t>
      </w:r>
      <w:r w:rsidRPr="00E62901">
        <w:rPr>
          <w:sz w:val="16"/>
        </w:rPr>
        <w:t xml:space="preserve"> (or about 0.013 additional convictions per 100,000 people) </w:t>
      </w:r>
      <w:r w:rsidRPr="00E62901">
        <w:rPr>
          <w:rStyle w:val="StyleUnderline"/>
        </w:rPr>
        <w:t>causes the average annual growth rate of gross state product per worker to fall by</w:t>
      </w:r>
      <w:r w:rsidRPr="00E62901">
        <w:rPr>
          <w:sz w:val="16"/>
        </w:rPr>
        <w:t xml:space="preserve"> almost a third of a standard deviation (</w:t>
      </w:r>
      <w:r w:rsidRPr="00E62901">
        <w:rPr>
          <w:rStyle w:val="StyleUnderline"/>
        </w:rPr>
        <w:t xml:space="preserve">or about </w:t>
      </w:r>
      <w:r w:rsidRPr="00E62901">
        <w:rPr>
          <w:rStyle w:val="Emphasis"/>
        </w:rPr>
        <w:t>0.19 percentage points</w:t>
      </w:r>
      <w:r w:rsidRPr="00E62901">
        <w:rPr>
          <w:sz w:val="16"/>
        </w:rPr>
        <w:t>), all else being equal. After we instrument for corruption using exogenous political variables, our estima</w:t>
      </w:r>
      <w:r w:rsidRPr="00E62901">
        <w:rPr>
          <w:rStyle w:val="StyleUnderline"/>
        </w:rPr>
        <w:t>tes suggest that</w:t>
      </w:r>
      <w:r w:rsidRPr="00E62901">
        <w:rPr>
          <w:sz w:val="16"/>
        </w:rPr>
        <w:t xml:space="preserve"> the same </w:t>
      </w:r>
      <w:r w:rsidRPr="00E62901">
        <w:rPr>
          <w:rStyle w:val="StyleUnderline"/>
        </w:rPr>
        <w:t xml:space="preserve">increase in corruption convictions causes </w:t>
      </w:r>
      <w:r w:rsidRPr="00E62901">
        <w:rPr>
          <w:rStyle w:val="Emphasis"/>
        </w:rPr>
        <w:t>average annual growth rates</w:t>
      </w:r>
      <w:r w:rsidRPr="00E62901">
        <w:rPr>
          <w:rStyle w:val="StyleUnderline"/>
        </w:rPr>
        <w:t xml:space="preserve"> to </w:t>
      </w:r>
      <w:r w:rsidRPr="00E62901">
        <w:rPr>
          <w:rStyle w:val="Emphasis"/>
        </w:rPr>
        <w:t>fall</w:t>
      </w:r>
      <w:r w:rsidRPr="00E62901">
        <w:rPr>
          <w:sz w:val="16"/>
        </w:rPr>
        <w:t xml:space="preserve"> </w:t>
      </w:r>
      <w:r w:rsidRPr="00E62901">
        <w:rPr>
          <w:rStyle w:val="StyleUnderline"/>
        </w:rPr>
        <w:t>by up to</w:t>
      </w:r>
      <w:r w:rsidRPr="00E62901">
        <w:rPr>
          <w:sz w:val="16"/>
        </w:rPr>
        <w:t xml:space="preserve"> three-quarters of a standard deviation (or about </w:t>
      </w:r>
      <w:r w:rsidRPr="00E62901">
        <w:rPr>
          <w:rStyle w:val="Emphasis"/>
        </w:rPr>
        <w:t>0.5 percentage points</w:t>
      </w:r>
      <w:r w:rsidRPr="00E62901">
        <w:rPr>
          <w:sz w:val="16"/>
        </w:rPr>
        <w:t xml:space="preserve">). Consistent with the cross country literature, </w:t>
      </w:r>
      <w:r w:rsidRPr="00E62901">
        <w:rPr>
          <w:rStyle w:val="StyleUnderline"/>
        </w:rPr>
        <w:t xml:space="preserve">we also find that </w:t>
      </w:r>
      <w:r w:rsidRPr="000D23E1">
        <w:rPr>
          <w:rStyle w:val="StyleUnderline"/>
        </w:rPr>
        <w:t xml:space="preserve">corruption </w:t>
      </w:r>
      <w:r w:rsidRPr="00E62901">
        <w:rPr>
          <w:rStyle w:val="Emphasis"/>
        </w:rPr>
        <w:t>decreases investment</w:t>
      </w:r>
      <w:r w:rsidRPr="00E62901">
        <w:rPr>
          <w:sz w:val="16"/>
        </w:rPr>
        <w:t>.</w:t>
      </w:r>
    </w:p>
    <w:p w14:paraId="685E58D4" w14:textId="475ED63B" w:rsidR="00D80376" w:rsidRDefault="00001793" w:rsidP="00D80376">
      <w:pPr>
        <w:pStyle w:val="Heading3"/>
      </w:pPr>
      <w:r>
        <w:lastRenderedPageBreak/>
        <w:t>---</w:t>
      </w:r>
      <w:r w:rsidR="000D23E1">
        <w:t>I/L</w:t>
      </w:r>
      <w:r>
        <w:t>---Legislative Key</w:t>
      </w:r>
    </w:p>
    <w:p w14:paraId="0682B907" w14:textId="77777777" w:rsidR="00D80376" w:rsidRDefault="00D80376" w:rsidP="00D80376">
      <w:pPr>
        <w:pStyle w:val="Heading4"/>
      </w:pPr>
      <w:r>
        <w:t>Legislative action key to long term growth – executive action is unsustainable</w:t>
      </w:r>
    </w:p>
    <w:p w14:paraId="6000E642" w14:textId="77777777" w:rsidR="00D80376" w:rsidRDefault="00D80376" w:rsidP="00D80376">
      <w:r w:rsidRPr="00BC6708">
        <w:rPr>
          <w:rStyle w:val="Style13ptBold"/>
        </w:rPr>
        <w:t>Ditch ’19</w:t>
      </w:r>
      <w:r>
        <w:t xml:space="preserve"> (</w:t>
      </w:r>
      <w:r w:rsidRPr="00BC6708">
        <w:t xml:space="preserve">David is a budget and transportation associate in the Grover M. Hermann Center for the Federal Budget at The Heritage Foundation. Trump Executive Order Could Save Taxpayers Billions </w:t>
      </w:r>
      <w:hyperlink r:id="rId84" w:history="1">
        <w:r w:rsidRPr="009E622A">
          <w:rPr>
            <w:rStyle w:val="Hyperlink"/>
          </w:rPr>
          <w:t>https://www.heritage.org/budget-and-spending/commentary/trump-executive-order-could-save-taxpayers-billions</w:t>
        </w:r>
      </w:hyperlink>
      <w:r>
        <w:t xml:space="preserve"> 10-15-19)</w:t>
      </w:r>
    </w:p>
    <w:p w14:paraId="1D8E4BF8" w14:textId="3CDEAEDB" w:rsidR="00D80376" w:rsidRDefault="00D80376" w:rsidP="00D80376">
      <w:pPr>
        <w:rPr>
          <w:rStyle w:val="StyleUnderline"/>
        </w:rPr>
      </w:pPr>
      <w:r>
        <w:t xml:space="preserve">Second, </w:t>
      </w:r>
      <w:r w:rsidRPr="00F030E2">
        <w:rPr>
          <w:rStyle w:val="Emphasis"/>
        </w:rPr>
        <w:t xml:space="preserve">Congress has delegated more and more decision-making </w:t>
      </w:r>
      <w:r w:rsidRPr="00BC6708">
        <w:rPr>
          <w:rStyle w:val="Emphasis"/>
        </w:rPr>
        <w:t>power to agencies</w:t>
      </w:r>
      <w:r>
        <w:t xml:space="preserve">. Laws that create mandatory programs often contain language allowing federal agencies to spend “such sums as may be necessary” to carry out a directive, which almost has the effect of giving bureaucrats a blank check. If a law provides an agency with significant leeway in terms of designing and changing programs, the agency can re-design the program later to make it more expensive with few or no consequences. The new PAYGO rule would create consequences where none currently exists. Ironically enough, a significant example of an agency initiative increasing spending took place under the Trump administration. </w:t>
      </w:r>
      <w:r w:rsidRPr="00F030E2">
        <w:t>The Department of Agriculture through its so-called “trade aid” for farmers has spent and promised to spend tens of billions of dollars without explicit authorization from Congress. This is possible</w:t>
      </w:r>
      <w:r>
        <w:t>s</w:t>
      </w:r>
      <w:r w:rsidRPr="00F030E2">
        <w:t xml:space="preserve"> due to broad powers granted to the USDA through the New Deal-era Commodity Credit Corporation, which includes a $30 billion annual spending limit.</w:t>
      </w:r>
      <w:r>
        <w:t xml:space="preserve"> Even setting aside the many flaws with the USDA program, the fact that </w:t>
      </w:r>
      <w:r w:rsidRPr="00F030E2">
        <w:rPr>
          <w:rStyle w:val="StyleUnderline"/>
        </w:rPr>
        <w:t>Congress has created a law that doesn’t require legislators to have meaningful input in the design and implementation of a federal activity that spends billions of dollars a year is a constitutional travesty.</w:t>
      </w:r>
      <w:r>
        <w:rPr>
          <w:rStyle w:val="StyleUnderline"/>
        </w:rPr>
        <w:t xml:space="preserve"> </w:t>
      </w:r>
      <w:r>
        <w:t xml:space="preserve">It takes a year’s hard work from tens of thousands of Americans to produce $1 billion in the economy. Any program spending such enormous amounts should receive serious scrutiny. The “trade aid” itself only came about because of yet another area of congressional dereliction: trade and tariffs. Laws have repeatedly delegated trade-related authority to the executive branch. In the case of the ongoing trade dispute with China, this has resulted in U.S. farmers losing billions of dollars in sales without direct approval from Congress. Had the new administrative PAYGO rule been in place two years ago, it is possible that the USDA’s “trade aid” would have been much less expensive for taxpayers. Although Section 7 of the PAYGO rule authorizes waivers based on standards such as “effective program delivery” and “the public interest,” the administration’s intent is clear. If agencies follow the rule as closely as possible, and if future administrations keep the rule in place, it could stop wasteful initiatives from getting off the ground. Yet the fact that the rule is even necessary is genuinely shameful. </w:t>
      </w:r>
      <w:r w:rsidRPr="00BC6708">
        <w:rPr>
          <w:rStyle w:val="Emphasis"/>
        </w:rPr>
        <w:t>Congress, which has made a mockery of its own version of PAYGO, should reclaim decision-making powers ceded to executive branch agencies and use those powers responsibly.</w:t>
      </w:r>
      <w:r>
        <w:rPr>
          <w:rStyle w:val="Emphasis"/>
        </w:rPr>
        <w:t xml:space="preserve"> </w:t>
      </w:r>
      <w:r>
        <w:t xml:space="preserve">The new executive order is a step in the right direction. </w:t>
      </w:r>
      <w:r w:rsidRPr="00BC6708">
        <w:rPr>
          <w:rStyle w:val="StyleUnderline"/>
        </w:rPr>
        <w:t>However, it is no substitute for vitally needed laws to create comprehensive budgeting covering all categories of spending, robust fiscal rules, and a more manageable federal government.</w:t>
      </w:r>
    </w:p>
    <w:p w14:paraId="77052256" w14:textId="754E7421" w:rsidR="00D80376" w:rsidRDefault="00D80376" w:rsidP="00D80376">
      <w:pPr>
        <w:pStyle w:val="Heading3"/>
      </w:pPr>
      <w:r>
        <w:lastRenderedPageBreak/>
        <w:t>2AC---</w:t>
      </w:r>
      <w:r w:rsidR="006D33B2">
        <w:t>T/---</w:t>
      </w:r>
      <w:r>
        <w:t>SOP</w:t>
      </w:r>
    </w:p>
    <w:p w14:paraId="41593DA0" w14:textId="744C5DCF" w:rsidR="00AE3FDA" w:rsidRDefault="00885628" w:rsidP="00AE3FDA">
      <w:pPr>
        <w:pStyle w:val="Heading4"/>
      </w:pPr>
      <w:r>
        <w:t>Can’t solve---e</w:t>
      </w:r>
      <w:r w:rsidR="00AE3FDA">
        <w:t>xpanding executive control further wrecks separation of powers</w:t>
      </w:r>
      <w:r>
        <w:t>---</w:t>
      </w:r>
      <w:r w:rsidR="004B01DD">
        <w:t>causes inevitable fail</w:t>
      </w:r>
      <w:r w:rsidR="00EE368E">
        <w:t>ure</w:t>
      </w:r>
      <w:r w:rsidR="004B01DD">
        <w:t>s in the</w:t>
      </w:r>
      <w:r>
        <w:t xml:space="preserve"> criminal justice</w:t>
      </w:r>
      <w:r w:rsidR="00AE3FDA">
        <w:t xml:space="preserve"> system</w:t>
      </w:r>
      <w:r w:rsidR="004B01DD">
        <w:t>.</w:t>
      </w:r>
    </w:p>
    <w:p w14:paraId="179DFC5E" w14:textId="77777777" w:rsidR="00AE3FDA" w:rsidRPr="0064172F" w:rsidRDefault="00AE3FDA" w:rsidP="00AE3FDA">
      <w:pPr>
        <w:rPr>
          <w:rStyle w:val="Style13ptBold"/>
          <w:b w:val="0"/>
          <w:bCs/>
        </w:rPr>
      </w:pPr>
      <w:r>
        <w:rPr>
          <w:rStyle w:val="Style13ptBold"/>
        </w:rPr>
        <w:t xml:space="preserve">Baughman 17 </w:t>
      </w:r>
      <w:r w:rsidRPr="0064172F">
        <w:rPr>
          <w:rStyle w:val="Style13ptBold"/>
          <w:b w:val="0"/>
          <w:sz w:val="16"/>
          <w:szCs w:val="16"/>
        </w:rPr>
        <w:t>(Shima Baradaran Baughman is a professor of criminal law at the University of Utah as well as a national expert on bail and pretrial prediction, January 2017, SUBCONSTITUTIONAL CHECKS, Notre Dame Law Review, tkk)</w:t>
      </w:r>
    </w:p>
    <w:p w14:paraId="577512A6" w14:textId="77C20FFA" w:rsidR="00AE3FDA" w:rsidRDefault="00AE3FDA" w:rsidP="00D80376">
      <w:pPr>
        <w:rPr>
          <w:sz w:val="16"/>
        </w:rPr>
      </w:pPr>
      <w:r w:rsidRPr="0064172F">
        <w:rPr>
          <w:sz w:val="16"/>
        </w:rPr>
        <w:t xml:space="preserve">There is no question that the American criminal justice system suffers from dysfunction. There are abuses by police and prosecutors with little accountability, overcriminalization and </w:t>
      </w:r>
      <w:r w:rsidRPr="0064172F">
        <w:rPr>
          <w:u w:val="single"/>
        </w:rPr>
        <w:t>mass incarceration in state and federal prisons, and wrongful and pressured convictions by plea agreements without any judicial oversigh</w:t>
      </w:r>
      <w:r w:rsidRPr="0064172F">
        <w:rPr>
          <w:sz w:val="16"/>
        </w:rPr>
        <w:t xml:space="preserve">t. Most </w:t>
      </w:r>
      <w:r w:rsidRPr="0064172F">
        <w:rPr>
          <w:u w:val="single"/>
        </w:rPr>
        <w:t>suggested solutions to address this dysfunction involve reforming one branch of government</w:t>
      </w:r>
      <w:r w:rsidRPr="0064172F">
        <w:rPr>
          <w:sz w:val="16"/>
        </w:rPr>
        <w:t xml:space="preserve">. For instance, the leg islature should stop mandatory minimum sentences or draconian three-strikes and drug legislation. (356) Or judges should better enforce Miranda rights or the right to confrontation. (357) Or we should rein in prosecutor and police abuses. (358) </w:t>
      </w:r>
      <w:r w:rsidRPr="0064172F">
        <w:rPr>
          <w:u w:val="single"/>
        </w:rPr>
        <w:t>While these would be important improvements, these reforms demonstrate a profound underestimation of the problem. Only by first understanding the deeper constitutional dynamics of the criminal justice system, and how modern changes have deeply offset the constitutional balance between the three branches, can we then embark on a path of lasting change in criminal justice</w:t>
      </w:r>
      <w:r w:rsidRPr="0064172F">
        <w:rPr>
          <w:sz w:val="16"/>
        </w:rPr>
        <w:t xml:space="preserve">. </w:t>
      </w:r>
      <w:r w:rsidRPr="0064172F">
        <w:rPr>
          <w:rStyle w:val="Emphasis"/>
        </w:rPr>
        <w:t>The current criminal justice system is failing because it lacks functional constitutional checks</w:t>
      </w:r>
      <w:r w:rsidRPr="0064172F">
        <w:rPr>
          <w:u w:val="single"/>
        </w:rPr>
        <w:t>. Constitutional checks have failed to function due to aligned incentives among the three branches that work in concert against criminals</w:t>
      </w:r>
      <w:r w:rsidRPr="0064172F">
        <w:rPr>
          <w:sz w:val="16"/>
        </w:rPr>
        <w:t xml:space="preserve">. While judges should enforce constitutional rights and interpret statutes, they have largely abdicated this function due to extreme deference to prosecutors and police and their approval of a system dominated by plea agreements, which allows only a minimal role forjudges. (359) Similarly, </w:t>
      </w:r>
      <w:r w:rsidRPr="0064172F">
        <w:rPr>
          <w:u w:val="single"/>
        </w:rPr>
        <w:t>legislatures have worked hand-in-hand with prosecutors to strengthen executive power by passing a large number of criminal statutes and providing harsh sentences without imposing any limits or supervision on how these laws are enforced</w:t>
      </w:r>
      <w:r w:rsidRPr="0064172F">
        <w:rPr>
          <w:sz w:val="16"/>
        </w:rPr>
        <w:t xml:space="preserve">. (360) </w:t>
      </w:r>
      <w:r w:rsidRPr="0064172F">
        <w:rPr>
          <w:u w:val="single"/>
        </w:rPr>
        <w:t>As a result, the executive branch has operated largely since the 1980s and 1990s in the criminal realm with few real constitutional checks from the other branches</w:t>
      </w:r>
      <w:r w:rsidRPr="0064172F">
        <w:rPr>
          <w:sz w:val="16"/>
        </w:rPr>
        <w:t xml:space="preserve">. </w:t>
      </w:r>
      <w:r w:rsidRPr="0064172F">
        <w:rPr>
          <w:u w:val="single"/>
        </w:rPr>
        <w:t xml:space="preserve">Indeed, </w:t>
      </w:r>
      <w:r w:rsidRPr="0064172F">
        <w:rPr>
          <w:rStyle w:val="Emphasis"/>
        </w:rPr>
        <w:t>separation of powers is failing</w:t>
      </w:r>
      <w:r w:rsidRPr="0064172F">
        <w:rPr>
          <w:sz w:val="16"/>
        </w:rPr>
        <w:t xml:space="preserve">, </w:t>
      </w:r>
      <w:r w:rsidRPr="0064172F">
        <w:rPr>
          <w:rStyle w:val="StyleUnderline"/>
        </w:rPr>
        <w:t>as two branches have ceded their power to the third</w:t>
      </w:r>
      <w:r w:rsidRPr="0064172F">
        <w:rPr>
          <w:sz w:val="16"/>
        </w:rPr>
        <w:t xml:space="preserve">. Rather than trying to address the individual failing branches, this Article contends that instituting subconstitutional checks--stopgaps adopted by the three branches of government to effectuate the rights in the Constitution when the system is stalled in dysfunction--could create meaningful change. </w:t>
      </w:r>
      <w:r w:rsidRPr="0064172F">
        <w:rPr>
          <w:rStyle w:val="StyleUnderline"/>
        </w:rPr>
        <w:t>The failure of structural checks and separation of powers has only harmed all of our individual constitutional rights. In other fields, like administrative law, subconstitutional checks have stepped in to honor the original constitutional balance of powers</w:t>
      </w:r>
      <w:r w:rsidRPr="0064172F">
        <w:rPr>
          <w:sz w:val="16"/>
        </w:rPr>
        <w:t xml:space="preserve">. (361) In order to accomplish this in criminal law, we must create checks within each branch and stop the current collusion of the three branches against criminal defendants. The creation of subconstitutional checks requires these potential changes: First, the judicial branch should provide meaningful constitutional review of plea agreements to make sure the rights of defendants are respected and statutes are interpreted properly, since so few cases go to trial. Second, the legislative branch should institute legislative impact reviews and cost checks to measure the impacts of criminal legislation, and institute sunset provisions for criminal legislation. Third, the executive branch should institute direct review of line prosecutors and police from the highest levels of the executive branch and create transparency of broad--not case-specific--criminal justice data to the public. </w:t>
      </w:r>
      <w:r w:rsidRPr="0064172F">
        <w:rPr>
          <w:rStyle w:val="StyleUnderline"/>
        </w:rPr>
        <w:t xml:space="preserve">By adding subconstitutional checks within each branch we can provide the additional review and guidance necessary to allow real constitutional balance and, as an important byproduct, criminal justice reform. </w:t>
      </w:r>
      <w:r w:rsidRPr="0064172F">
        <w:rPr>
          <w:rStyle w:val="Emphasis"/>
        </w:rPr>
        <w:t>All three branches must be involved to justify the punishment of ordinary citizens</w:t>
      </w:r>
      <w:r w:rsidRPr="0064172F">
        <w:rPr>
          <w:sz w:val="16"/>
        </w:rPr>
        <w:t xml:space="preserve">. The path described here is certainly less efficient, with more burdens required to charge and punish citizens, but this slower path is a wiser one prescribed by the Constitution. The proposal for subconstitutional checks in criminal justice--like this Article--is a first step. </w:t>
      </w:r>
      <w:r w:rsidRPr="0064172F">
        <w:rPr>
          <w:rStyle w:val="Emphasis"/>
        </w:rPr>
        <w:t>If subconstitutional checks were adopted properly, there would be lasting systemic change in criminal justice</w:t>
      </w:r>
      <w:r w:rsidRPr="0064172F">
        <w:rPr>
          <w:sz w:val="16"/>
        </w:rPr>
        <w:t>. Meaningful change is difficult, however, and, as demonstrated here, requires coordination and effort from all three branches of government. We are far from this right now. But, at the very least, this Article will help academics, policymakers, judges, and prosecutors understand why typical criminal justice reforms involving one branch will never fix the dysfunction of the criminal justice system. It will also help judges and legislators understand the implications of abdicating their power to the executive branch in each individual case or with each criminal statute passed. And in so doing, it will start an ongoing conversation about how to reimagine the original constitutional protections for criminal defendants using subconstitutional checks.</w:t>
      </w:r>
    </w:p>
    <w:p w14:paraId="788BEDC4" w14:textId="5794C6A9" w:rsidR="00E02607" w:rsidRDefault="00E02607" w:rsidP="00E02607">
      <w:pPr>
        <w:pStyle w:val="Heading4"/>
        <w:tabs>
          <w:tab w:val="center" w:pos="90"/>
        </w:tabs>
        <w:rPr>
          <w:rFonts w:cs="Times New Roman"/>
        </w:rPr>
      </w:pPr>
      <w:r>
        <w:rPr>
          <w:rFonts w:cs="Times New Roman"/>
        </w:rPr>
        <w:lastRenderedPageBreak/>
        <w:t>Separation of powers solves nuclear war.</w:t>
      </w:r>
    </w:p>
    <w:p w14:paraId="0196243B" w14:textId="7DAC9764" w:rsidR="00E02607" w:rsidRPr="00E02607" w:rsidRDefault="00E02607" w:rsidP="00E02607">
      <w:r w:rsidRPr="00E02607">
        <w:rPr>
          <w:rStyle w:val="Style13ptBold"/>
        </w:rPr>
        <w:t>Forrester 89</w:t>
      </w:r>
      <w:r>
        <w:t xml:space="preserve"> – </w:t>
      </w:r>
      <w:r w:rsidRPr="00E02607">
        <w:t>Professor</w:t>
      </w:r>
      <w:r>
        <w:t xml:space="preserve"> at </w:t>
      </w:r>
      <w:r w:rsidRPr="00E02607">
        <w:t>Hastings College of the Law</w:t>
      </w:r>
      <w:r>
        <w:t xml:space="preserve"> at the University of California</w:t>
      </w:r>
    </w:p>
    <w:p w14:paraId="2B2D7B41" w14:textId="4E209EDF" w:rsidR="00E02607" w:rsidRPr="003336AB" w:rsidRDefault="00E02607" w:rsidP="00E02607">
      <w:pPr>
        <w:tabs>
          <w:tab w:val="center" w:pos="90"/>
        </w:tabs>
      </w:pPr>
      <w:r w:rsidRPr="00E02607">
        <w:t>Ray Forrester</w:t>
      </w:r>
      <w:r>
        <w:t>, “Presidential Wars in the Nuclear Age: An Unresolved Problem,” George Washington Law Review, Vol. 57, Issue 6, August 1989, Lexis, p. 1636</w:t>
      </w:r>
    </w:p>
    <w:p w14:paraId="0ADE3A9E" w14:textId="1056ADFE" w:rsidR="00E02607" w:rsidRPr="00E02607" w:rsidRDefault="00E02607" w:rsidP="00E02607">
      <w:pPr>
        <w:rPr>
          <w:sz w:val="16"/>
        </w:rPr>
      </w:pPr>
      <w:r w:rsidRPr="00E02607">
        <w:rPr>
          <w:sz w:val="16"/>
        </w:rPr>
        <w:t xml:space="preserve">On the basis of this report, the startling fact is that </w:t>
      </w:r>
      <w:r w:rsidRPr="00E02607">
        <w:rPr>
          <w:rStyle w:val="StyleUnderline"/>
        </w:rPr>
        <w:t>one</w:t>
      </w:r>
      <w:r w:rsidRPr="00E02607">
        <w:rPr>
          <w:sz w:val="16"/>
        </w:rPr>
        <w:t xml:space="preserve"> </w:t>
      </w:r>
      <w:r w:rsidRPr="00E02607">
        <w:rPr>
          <w:strike/>
          <w:sz w:val="16"/>
        </w:rPr>
        <w:t>man</w:t>
      </w:r>
      <w:r w:rsidRPr="00E02607">
        <w:rPr>
          <w:sz w:val="16"/>
        </w:rPr>
        <w:t xml:space="preserve"> [</w:t>
      </w:r>
      <w:r w:rsidRPr="00E02607">
        <w:rPr>
          <w:rStyle w:val="Emphasis"/>
        </w:rPr>
        <w:t>person</w:t>
      </w:r>
      <w:r w:rsidRPr="00E02607">
        <w:rPr>
          <w:sz w:val="16"/>
        </w:rPr>
        <w:t xml:space="preserve">] </w:t>
      </w:r>
      <w:r w:rsidRPr="00E02607">
        <w:rPr>
          <w:rStyle w:val="StyleUnderline"/>
        </w:rPr>
        <w:t xml:space="preserve">alone has the ability to start a </w:t>
      </w:r>
      <w:r w:rsidRPr="00E02607">
        <w:rPr>
          <w:rStyle w:val="Emphasis"/>
        </w:rPr>
        <w:t>nuclear war</w:t>
      </w:r>
      <w:r w:rsidRPr="00E02607">
        <w:rPr>
          <w:sz w:val="16"/>
        </w:rPr>
        <w:t>.</w:t>
      </w:r>
    </w:p>
    <w:p w14:paraId="6AEBF110" w14:textId="3D74273A" w:rsidR="00E02607" w:rsidRPr="00E02607" w:rsidRDefault="00E02607" w:rsidP="00E02607">
      <w:pPr>
        <w:rPr>
          <w:sz w:val="16"/>
        </w:rPr>
      </w:pPr>
      <w:r w:rsidRPr="00E02607">
        <w:rPr>
          <w:rStyle w:val="StyleUnderline"/>
        </w:rPr>
        <w:t>A basic theory</w:t>
      </w:r>
      <w:r w:rsidRPr="00E02607">
        <w:rPr>
          <w:sz w:val="16"/>
        </w:rPr>
        <w:t xml:space="preserve">--if not the basic theory </w:t>
      </w:r>
      <w:r w:rsidRPr="00E02607">
        <w:rPr>
          <w:rStyle w:val="StyleUnderline"/>
        </w:rPr>
        <w:t>of our Constitution</w:t>
      </w:r>
      <w:r w:rsidRPr="00E02607">
        <w:rPr>
          <w:sz w:val="16"/>
        </w:rPr>
        <w:t>--</w:t>
      </w:r>
      <w:r w:rsidRPr="00E02607">
        <w:rPr>
          <w:rStyle w:val="StyleUnderline"/>
        </w:rPr>
        <w:t xml:space="preserve">is that </w:t>
      </w:r>
      <w:r w:rsidRPr="00E02607">
        <w:rPr>
          <w:rStyle w:val="Emphasis"/>
        </w:rPr>
        <w:t>concentration of power</w:t>
      </w:r>
      <w:r w:rsidRPr="00E02607">
        <w:rPr>
          <w:sz w:val="16"/>
        </w:rPr>
        <w:t xml:space="preserve"> </w:t>
      </w:r>
      <w:r w:rsidRPr="00E02607">
        <w:rPr>
          <w:rStyle w:val="StyleUnderline"/>
        </w:rPr>
        <w:t>in any</w:t>
      </w:r>
      <w:r w:rsidRPr="00E02607">
        <w:rPr>
          <w:sz w:val="16"/>
        </w:rPr>
        <w:t xml:space="preserve"> one person, or </w:t>
      </w:r>
      <w:r w:rsidRPr="00E02607">
        <w:rPr>
          <w:rStyle w:val="Emphasis"/>
        </w:rPr>
        <w:t>one group</w:t>
      </w:r>
      <w:r w:rsidRPr="00E02607">
        <w:rPr>
          <w:sz w:val="16"/>
        </w:rPr>
        <w:t xml:space="preserve">, </w:t>
      </w:r>
      <w:r w:rsidRPr="00E02607">
        <w:rPr>
          <w:rStyle w:val="StyleUnderline"/>
        </w:rPr>
        <w:t xml:space="preserve">is </w:t>
      </w:r>
      <w:r w:rsidRPr="00E02607">
        <w:rPr>
          <w:rStyle w:val="Emphasis"/>
        </w:rPr>
        <w:t>dangerous</w:t>
      </w:r>
      <w:r w:rsidRPr="00E02607">
        <w:rPr>
          <w:rStyle w:val="StyleUnderline"/>
        </w:rPr>
        <w:t xml:space="preserve"> to mankind</w:t>
      </w:r>
      <w:r w:rsidRPr="00E02607">
        <w:rPr>
          <w:sz w:val="16"/>
        </w:rPr>
        <w:t xml:space="preserve">. </w:t>
      </w:r>
      <w:r w:rsidRPr="00E02607">
        <w:rPr>
          <w:rStyle w:val="StyleUnderline"/>
        </w:rPr>
        <w:t>The Constitution</w:t>
      </w:r>
      <w:r w:rsidRPr="00E02607">
        <w:rPr>
          <w:sz w:val="16"/>
        </w:rPr>
        <w:t xml:space="preserve">, therefore, </w:t>
      </w:r>
      <w:r w:rsidRPr="00E02607">
        <w:rPr>
          <w:rStyle w:val="StyleUnderline"/>
        </w:rPr>
        <w:t xml:space="preserve">contains a </w:t>
      </w:r>
      <w:r w:rsidRPr="00E02607">
        <w:rPr>
          <w:rStyle w:val="Emphasis"/>
        </w:rPr>
        <w:t>strong system</w:t>
      </w:r>
      <w:r w:rsidRPr="00E02607">
        <w:rPr>
          <w:sz w:val="16"/>
        </w:rPr>
        <w:t xml:space="preserve"> </w:t>
      </w:r>
      <w:r w:rsidRPr="00E02607">
        <w:rPr>
          <w:rStyle w:val="StyleUnderline"/>
        </w:rPr>
        <w:t xml:space="preserve">of </w:t>
      </w:r>
      <w:r w:rsidRPr="00E02607">
        <w:rPr>
          <w:rStyle w:val="Emphasis"/>
        </w:rPr>
        <w:t>checks and balances</w:t>
      </w:r>
      <w:r w:rsidRPr="00E02607">
        <w:rPr>
          <w:sz w:val="16"/>
        </w:rPr>
        <w:t xml:space="preserve">, </w:t>
      </w:r>
      <w:r w:rsidRPr="00E02607">
        <w:rPr>
          <w:rStyle w:val="StyleUnderline"/>
        </w:rPr>
        <w:t xml:space="preserve">starting with the </w:t>
      </w:r>
      <w:r w:rsidRPr="00E02607">
        <w:rPr>
          <w:rStyle w:val="Emphasis"/>
        </w:rPr>
        <w:t>separation of powers</w:t>
      </w:r>
      <w:r w:rsidRPr="00E02607">
        <w:rPr>
          <w:sz w:val="16"/>
        </w:rPr>
        <w:t xml:space="preserve"> </w:t>
      </w:r>
      <w:r w:rsidRPr="00E02607">
        <w:rPr>
          <w:rStyle w:val="StyleUnderline"/>
        </w:rPr>
        <w:t>between the President</w:t>
      </w:r>
      <w:r w:rsidRPr="00E02607">
        <w:rPr>
          <w:sz w:val="16"/>
        </w:rPr>
        <w:t xml:space="preserve">, </w:t>
      </w:r>
      <w:r w:rsidRPr="00E02607">
        <w:rPr>
          <w:rStyle w:val="StyleUnderline"/>
        </w:rPr>
        <w:t>Congress</w:t>
      </w:r>
      <w:r w:rsidRPr="00E02607">
        <w:rPr>
          <w:sz w:val="16"/>
        </w:rPr>
        <w:t xml:space="preserve">, </w:t>
      </w:r>
      <w:r w:rsidRPr="00E02607">
        <w:rPr>
          <w:rStyle w:val="StyleUnderline"/>
        </w:rPr>
        <w:t>and the Supreme Court</w:t>
      </w:r>
      <w:r w:rsidRPr="00E02607">
        <w:rPr>
          <w:sz w:val="16"/>
        </w:rPr>
        <w:t xml:space="preserve">. The </w:t>
      </w:r>
      <w:r w:rsidRPr="00E02607">
        <w:rPr>
          <w:rStyle w:val="StyleUnderline"/>
        </w:rPr>
        <w:t xml:space="preserve">message is that no one of them is safe with </w:t>
      </w:r>
      <w:r w:rsidRPr="00E02607">
        <w:rPr>
          <w:rStyle w:val="Emphasis"/>
        </w:rPr>
        <w:t>unchecked power</w:t>
      </w:r>
      <w:r w:rsidRPr="00E02607">
        <w:rPr>
          <w:sz w:val="16"/>
        </w:rPr>
        <w:t xml:space="preserve">. </w:t>
      </w:r>
      <w:r w:rsidRPr="00E02607">
        <w:rPr>
          <w:rStyle w:val="StyleUnderline"/>
        </w:rPr>
        <w:t>Yet</w:t>
      </w:r>
      <w:r w:rsidRPr="00E02607">
        <w:rPr>
          <w:sz w:val="16"/>
        </w:rPr>
        <w:t xml:space="preserve">, in what is probably the most dangerous governmental power ever possessed, </w:t>
      </w:r>
      <w:r w:rsidRPr="00E02607">
        <w:rPr>
          <w:rStyle w:val="StyleUnderline"/>
        </w:rPr>
        <w:t xml:space="preserve">we find the potential for world destruction lodged in the </w:t>
      </w:r>
      <w:r w:rsidRPr="00E02607">
        <w:rPr>
          <w:rStyle w:val="Emphasis"/>
        </w:rPr>
        <w:t>discretion</w:t>
      </w:r>
      <w:r w:rsidRPr="00E02607">
        <w:rPr>
          <w:rStyle w:val="StyleUnderline"/>
        </w:rPr>
        <w:t xml:space="preserve"> of </w:t>
      </w:r>
      <w:r w:rsidRPr="00E02607">
        <w:rPr>
          <w:rStyle w:val="Emphasis"/>
        </w:rPr>
        <w:t>one person</w:t>
      </w:r>
      <w:r w:rsidRPr="00E02607">
        <w:rPr>
          <w:sz w:val="16"/>
        </w:rPr>
        <w:t>.</w:t>
      </w:r>
    </w:p>
    <w:p w14:paraId="3A0D9091" w14:textId="3CFF79C2" w:rsidR="00E02607" w:rsidRDefault="00E02607" w:rsidP="00E02607">
      <w:pPr>
        <w:pStyle w:val="Heading3"/>
      </w:pPr>
      <w:r>
        <w:lastRenderedPageBreak/>
        <w:t>---</w:t>
      </w:r>
      <w:r w:rsidR="000D23E1">
        <w:t>L</w:t>
      </w:r>
      <w:r>
        <w:t>---Wrecks SOP</w:t>
      </w:r>
    </w:p>
    <w:p w14:paraId="6017F874" w14:textId="43FA9855" w:rsidR="00885628" w:rsidRDefault="00885628" w:rsidP="00885628">
      <w:pPr>
        <w:pStyle w:val="Heading4"/>
      </w:pPr>
      <w:r>
        <w:t xml:space="preserve">More evidence---the counterplan’s politically based use of prosecutorial discretion is </w:t>
      </w:r>
      <w:r>
        <w:rPr>
          <w:u w:val="single"/>
        </w:rPr>
        <w:t>executive overreach</w:t>
      </w:r>
      <w:r>
        <w:t xml:space="preserve"> and wrecks separation of powers.</w:t>
      </w:r>
    </w:p>
    <w:p w14:paraId="12A3666A" w14:textId="77777777" w:rsidR="00885628" w:rsidRPr="00582857" w:rsidRDefault="00885628" w:rsidP="00885628">
      <w:pPr>
        <w:rPr>
          <w:rStyle w:val="Style13ptBold"/>
          <w:b w:val="0"/>
          <w:bCs/>
          <w:sz w:val="16"/>
          <w:szCs w:val="16"/>
        </w:rPr>
      </w:pPr>
      <w:r>
        <w:rPr>
          <w:rStyle w:val="Style13ptBold"/>
        </w:rPr>
        <w:t xml:space="preserve">Peterson 20 </w:t>
      </w:r>
      <w:r w:rsidRPr="00582857">
        <w:rPr>
          <w:rStyle w:val="Style13ptBold"/>
          <w:b w:val="0"/>
          <w:bCs/>
          <w:sz w:val="16"/>
          <w:szCs w:val="16"/>
        </w:rPr>
        <w:t xml:space="preserve">(Todd Peterson is a writer for the Duke Journal of Constitutional Law and Public Policy, 2020 edition, </w:t>
      </w:r>
      <w:hyperlink r:id="rId85" w:history="1">
        <w:r w:rsidRPr="00582857">
          <w:rPr>
            <w:rStyle w:val="Hyperlink"/>
            <w:bCs/>
            <w:sz w:val="16"/>
            <w:szCs w:val="16"/>
          </w:rPr>
          <w:t>https://scholarship.law.duke.edu/djclpp/vol15/iss1/7/</w:t>
        </w:r>
      </w:hyperlink>
      <w:r w:rsidRPr="00582857">
        <w:rPr>
          <w:rStyle w:val="Style13ptBold"/>
          <w:b w:val="0"/>
          <w:bCs/>
          <w:sz w:val="16"/>
          <w:szCs w:val="16"/>
        </w:rPr>
        <w:t>, tkk)</w:t>
      </w:r>
    </w:p>
    <w:p w14:paraId="7D0D5C4C" w14:textId="049ABA50" w:rsidR="00E02607" w:rsidRDefault="00885628" w:rsidP="00885628">
      <w:pPr>
        <w:rPr>
          <w:u w:val="single"/>
        </w:rPr>
      </w:pPr>
      <w:r w:rsidRPr="00E01FBA">
        <w:rPr>
          <w:u w:val="single"/>
        </w:rPr>
        <w:t>By looking at the subject of federal prosecutorial independence from the perspective of all three branche</w:t>
      </w:r>
      <w:r w:rsidRPr="00E01FBA">
        <w:rPr>
          <w:sz w:val="16"/>
        </w:rPr>
        <w:t xml:space="preserve">s, </w:t>
      </w:r>
      <w:r w:rsidRPr="00E01FBA">
        <w:rPr>
          <w:u w:val="single"/>
        </w:rPr>
        <w:t>it is much easier to understand why there must be exceptionally strong separation-ofpowers policy limitations on White House involvement in individual cases and investigations</w:t>
      </w:r>
      <w:r w:rsidRPr="00E01FBA">
        <w:rPr>
          <w:sz w:val="16"/>
        </w:rPr>
        <w:t xml:space="preserve">. </w:t>
      </w:r>
      <w:r w:rsidRPr="00E01FBA">
        <w:rPr>
          <w:u w:val="single"/>
        </w:rPr>
        <w:t>The strict limitations on judicial and legislative involvement in individual cases are not designed just to protect presidential prerogative</w:t>
      </w:r>
      <w:r w:rsidRPr="00E01FBA">
        <w:rPr>
          <w:rStyle w:val="Emphasis"/>
        </w:rPr>
        <w:t>; they are required in order to protect the integrity of the constitutional mandate that all three branches participate independently</w:t>
      </w:r>
      <w:r w:rsidRPr="00E01FBA">
        <w:rPr>
          <w:sz w:val="16"/>
        </w:rPr>
        <w:t xml:space="preserve"> in the federal criminal process. The judicial branch may conduct the trials in individual cases, but it may not create or recognize common law crimes, nor may it require the executive to bring or try a particular case. The legislative branch may pass laws of general applicability, but it may take no part in directing or even influencing the selection of those who will be prosecuted, nor may it participate in the adjudicative process that determines individual guilt or innocence. </w:t>
      </w:r>
      <w:r w:rsidRPr="00E01FBA">
        <w:rPr>
          <w:u w:val="single"/>
        </w:rPr>
        <w:t>The executive is left with the task of investigating possible crimes and bringing individuals to trial.</w:t>
      </w:r>
      <w:r w:rsidRPr="00E01FBA">
        <w:rPr>
          <w:sz w:val="16"/>
        </w:rPr>
        <w:t xml:space="preserve"> </w:t>
      </w:r>
      <w:r w:rsidRPr="00E01FBA">
        <w:rPr>
          <w:u w:val="single"/>
        </w:rPr>
        <w:t>For the executive’s separate role in individual prosecutions to be meaningful, however, it must be carried out in a manner that is free from political influence or even the appearance of political influence</w:t>
      </w:r>
      <w:r w:rsidRPr="00E01FBA">
        <w:rPr>
          <w:sz w:val="16"/>
        </w:rPr>
        <w:t>.334 Just as Congress must carry out its constitutional oversight role without allowing it to influence open criminal investigations</w:t>
      </w:r>
      <w:r w:rsidRPr="00E01FBA">
        <w:rPr>
          <w:u w:val="single"/>
        </w:rPr>
        <w:t>, the executive branch must carry out its prosecutorial role without White House involvement in individual cases.</w:t>
      </w:r>
      <w:r w:rsidRPr="00E01FBA">
        <w:rPr>
          <w:sz w:val="16"/>
        </w:rPr>
        <w:t xml:space="preserve"> Each branch must prevent politics from tainting the investigative and prosecutorial process. </w:t>
      </w:r>
      <w:r w:rsidRPr="00E01FBA">
        <w:rPr>
          <w:u w:val="single"/>
        </w:rPr>
        <w:t>If they weaken their commitment to this principle, individual liberty is jeopardized and the Constitution’s careful design is damaged</w:t>
      </w:r>
      <w:r w:rsidRPr="00E01FBA">
        <w:rPr>
          <w:sz w:val="16"/>
        </w:rPr>
        <w:t xml:space="preserve">. This is not merely a question of good policy; it addresses the issue of abusive use of presidential power in a way that threatens individual liberty and presidential accountability. </w:t>
      </w:r>
      <w:r w:rsidRPr="00E01FBA">
        <w:rPr>
          <w:u w:val="single"/>
        </w:rPr>
        <w:t>The constitutional prohibitions on judicial and congressional interference explain why politically based influence in individual criminal prosecutions is an abuse of presidential prerogative.</w:t>
      </w:r>
    </w:p>
    <w:p w14:paraId="2E0AECBF" w14:textId="77777777" w:rsidR="00676114" w:rsidRDefault="00676114" w:rsidP="00676114">
      <w:pPr>
        <w:pStyle w:val="Heading3"/>
      </w:pPr>
    </w:p>
    <w:p w14:paraId="4D6DC099" w14:textId="77777777" w:rsidR="00001793" w:rsidRDefault="00001793" w:rsidP="00001793">
      <w:pPr>
        <w:pStyle w:val="Heading3"/>
      </w:pPr>
      <w:r>
        <w:lastRenderedPageBreak/>
        <w:t>2AC---AT: Spillover---Checks Inev</w:t>
      </w:r>
    </w:p>
    <w:p w14:paraId="0682804F" w14:textId="77777777" w:rsidR="00001793" w:rsidRPr="00001793" w:rsidRDefault="00001793" w:rsidP="00001793">
      <w:pPr>
        <w:pStyle w:val="Heading4"/>
        <w:rPr>
          <w:rStyle w:val="Style13ptBold"/>
          <w:b/>
        </w:rPr>
      </w:pPr>
      <w:r w:rsidRPr="00001793">
        <w:rPr>
          <w:rStyle w:val="Style13ptBold"/>
          <w:b/>
        </w:rPr>
        <w:t>Congress will always maintain checks---that means only the aff solves as the counterplan gets circumvented through the legislative</w:t>
      </w:r>
    </w:p>
    <w:p w14:paraId="578103A8" w14:textId="77777777" w:rsidR="00001793" w:rsidRPr="00BD1ABF" w:rsidRDefault="00001793" w:rsidP="00001793">
      <w:r w:rsidRPr="00BD1ABF">
        <w:rPr>
          <w:rStyle w:val="Style13ptBold"/>
        </w:rPr>
        <w:t>Posner 16</w:t>
      </w:r>
      <w:r w:rsidRPr="00BD1ABF">
        <w:t xml:space="preserve"> [* Kirkland &amp; Ellis Distinguished Service Professor, University of Chicago Law School. Posner, Eric. “Balance‐of‐Powers Arguments, the Structural Constitution, and the Problem of Executive ‘Underenforcement.’” </w:t>
      </w:r>
      <w:r w:rsidRPr="00BD1ABF">
        <w:rPr>
          <w:i/>
          <w:iCs/>
        </w:rPr>
        <w:t>University of Pennsylvania Law Review</w:t>
      </w:r>
      <w:r w:rsidRPr="00BD1ABF">
        <w:t xml:space="preserve">, vol. 164, no. 7, Jan. </w:t>
      </w:r>
      <w:r>
        <w:t>2016</w:t>
      </w:r>
      <w:r w:rsidRPr="00BD1ABF">
        <w:t>, p. 1677.</w:t>
      </w:r>
      <w:r>
        <w:t xml:space="preserve"> Available at: </w:t>
      </w:r>
      <w:r w:rsidRPr="009E6844">
        <w:t>https://scholarship.law.upenn.edu/penn_law_review/vol164/iss7/15</w:t>
      </w:r>
      <w:r w:rsidRPr="00BD1ABF">
        <w:t>]AP</w:t>
      </w:r>
    </w:p>
    <w:p w14:paraId="0B761D46" w14:textId="77777777" w:rsidR="00001793" w:rsidRDefault="00001793" w:rsidP="00001793">
      <w:r>
        <w:t xml:space="preserve">C. The Underenforcement Controversy In recent years, President Obama has come under criticism for failing to enforce certain federal laws. The most sustained criticism has been directed at two immigration orders—one directing immigration authorities to defer removal of children who were brought into the country illegally (DACA), and another directing authorities to defer removal of unauthorized migrants who are parents of citizens or lawful permanent residents (DAPA).156 </w:t>
      </w:r>
      <w:r w:rsidRPr="007C6C6A">
        <w:rPr>
          <w:rStyle w:val="StyleUnderline"/>
        </w:rPr>
        <w:t>Obama has also been accused of “underenforcing” the Affordable Care Act,157 federal drug laws,158 and No Child Left Behind.</w:t>
      </w:r>
      <w:r>
        <w:t xml:space="preserve">159 Some </w:t>
      </w:r>
      <w:r w:rsidRPr="007C6C6A">
        <w:rPr>
          <w:rStyle w:val="StyleUnderline"/>
        </w:rPr>
        <w:t>critics</w:t>
      </w:r>
      <w:r>
        <w:t xml:space="preserve"> simply </w:t>
      </w:r>
      <w:r w:rsidRPr="007C6C6A">
        <w:rPr>
          <w:rStyle w:val="StyleUnderline"/>
        </w:rPr>
        <w:t>argue</w:t>
      </w:r>
      <w:r>
        <w:t xml:space="preserve"> that </w:t>
      </w:r>
      <w:r w:rsidRPr="007C6C6A">
        <w:rPr>
          <w:rStyle w:val="StyleUnderline"/>
        </w:rPr>
        <w:t>the President has an obligation to enforce the law, and policies like DACA and DAPA violate that obligation</w:t>
      </w:r>
      <w:r>
        <w:t xml:space="preserve">.160 </w:t>
      </w:r>
      <w:r w:rsidRPr="007C6C6A">
        <w:rPr>
          <w:rStyle w:val="StyleUnderline"/>
        </w:rPr>
        <w:t>However, Congress has not appropriated enough funds to enable the President to deport more than a small fraction of illegal immigrants,161 and the President cannot be expected to do the impossible.</w:t>
      </w:r>
      <w:r>
        <w:t xml:space="preserve"> A more sophisticated strain of criticism recognizes that </w:t>
      </w:r>
      <w:r w:rsidRPr="007C6C6A">
        <w:rPr>
          <w:rStyle w:val="StyleUnderline"/>
        </w:rPr>
        <w:t>by tradition</w:t>
      </w:r>
      <w:r>
        <w:t xml:space="preserve"> and (supposedly) the text of the Constitution, the </w:t>
      </w:r>
      <w:r w:rsidRPr="007C6C6A">
        <w:rPr>
          <w:rStyle w:val="StyleUnderline"/>
        </w:rPr>
        <w:t>President enjoys independent authority as the Executive. Prosecutorial discretion</w:t>
      </w:r>
      <w:r>
        <w:t>, for example</w:t>
      </w:r>
      <w:r w:rsidRPr="007C6C6A">
        <w:rPr>
          <w:rStyle w:val="StyleUnderline"/>
        </w:rPr>
        <w:t>, is an entrenched feature of American legal practice</w:t>
      </w:r>
      <w:r>
        <w:t xml:space="preserve">, and has been for centuries.162 </w:t>
      </w:r>
      <w:r w:rsidRPr="007C6C6A">
        <w:rPr>
          <w:rStyle w:val="StyleUnderline"/>
        </w:rPr>
        <w:t>The challenge is to reconcile the tradition</w:t>
      </w:r>
      <w:r>
        <w:t xml:space="preserve"> of independence and the </w:t>
      </w:r>
      <w:r w:rsidRPr="007C6C6A">
        <w:rPr>
          <w:rStyle w:val="StyleUnderline"/>
        </w:rPr>
        <w:t>obligation to enforce the law</w:t>
      </w:r>
      <w:r>
        <w:t xml:space="preserve">. Zachary Price tries to resolve this tension by declaring that the President cannot issue “categorical” pronouncements about enforcement but is allowed to make case-by-case decisions, or delegate case-by-case discretion to subordinates.163 This argument makes little sense. Categorical pronouncements have frequently been used to direct executive branch subordinates,164 and they provide greater transparency, predictability, and guidance than case-by-case delegation does.165 What limits are there on presidential power, then? </w:t>
      </w:r>
      <w:r w:rsidRPr="007C6C6A">
        <w:rPr>
          <w:rStyle w:val="StyleUnderline"/>
        </w:rPr>
        <w:t>Could the President refuse to enforce the tax code against people he finds sympathetic, or he genuinely believes deserve tax relief, or against his political supporters? Adam Cox and Cristina M. Rodríguez</w:t>
      </w:r>
      <w:r>
        <w:t xml:space="preserve">, in a lengthy defense of DACA and DAPA, </w:t>
      </w:r>
      <w:r w:rsidRPr="007C6C6A">
        <w:rPr>
          <w:rStyle w:val="StyleUnderline"/>
        </w:rPr>
        <w:t>argue that there are certain “limiting principles</w:t>
      </w:r>
      <w:r>
        <w:t xml:space="preserve">.”166 Ironically, </w:t>
      </w:r>
      <w:r w:rsidRPr="007C6C6A">
        <w:rPr>
          <w:rStyle w:val="StyleUnderline"/>
        </w:rPr>
        <w:t>they find those limiting principles in congressional action</w:t>
      </w:r>
      <w:r>
        <w:t xml:space="preserve">. For example, </w:t>
      </w:r>
      <w:r w:rsidRPr="007C6C6A">
        <w:rPr>
          <w:rStyle w:val="StyleUnderline"/>
        </w:rPr>
        <w:t>Congress could put limits on the President’s discretion</w:t>
      </w:r>
      <w:r>
        <w:t xml:space="preserve">, use its appropriations power to push back on presidential action, </w:t>
      </w:r>
      <w:r w:rsidRPr="007C6C6A">
        <w:rPr>
          <w:rStyle w:val="StyleUnderline"/>
        </w:rPr>
        <w:t>or limit the President’s power to supervise subordinates</w:t>
      </w:r>
      <w:r>
        <w:t xml:space="preserve">.167 They also argue that, as a practical matter, </w:t>
      </w:r>
      <w:r w:rsidRPr="007C6C6A">
        <w:rPr>
          <w:rStyle w:val="StyleUnderline"/>
        </w:rPr>
        <w:t>public opinion and the bureaucracy constrain the President</w:t>
      </w:r>
      <w:r>
        <w:t xml:space="preserve">.168 </w:t>
      </w:r>
      <w:r w:rsidRPr="007C6C6A">
        <w:rPr>
          <w:rStyle w:val="StyleUnderline"/>
        </w:rPr>
        <w:t xml:space="preserve">If subordinates are reluctant to carry out the President’s order, this is itself a kind of check on presidential power. These </w:t>
      </w:r>
      <w:r w:rsidRPr="00BD1ABF">
        <w:rPr>
          <w:rStyle w:val="StyleUnderline"/>
        </w:rPr>
        <w:t>arguments are similar to Goldsmith’s</w:t>
      </w:r>
      <w:r>
        <w:t xml:space="preserve">.169 </w:t>
      </w:r>
    </w:p>
    <w:p w14:paraId="4D4DC6B8" w14:textId="77777777" w:rsidR="00001793" w:rsidRDefault="00001793" w:rsidP="00001793">
      <w:r>
        <w:t>[Start FN 169]</w:t>
      </w:r>
    </w:p>
    <w:p w14:paraId="3BCD54D7" w14:textId="77777777" w:rsidR="00001793" w:rsidRDefault="00001793" w:rsidP="00001793">
      <w:r>
        <w:t>See supra notes 104-108 and accompanying text.</w:t>
      </w:r>
    </w:p>
    <w:p w14:paraId="4F3C8755" w14:textId="77777777" w:rsidR="00001793" w:rsidRDefault="00001793" w:rsidP="00001793">
      <w:r>
        <w:t>[END FN 169]</w:t>
      </w:r>
    </w:p>
    <w:p w14:paraId="6020AFCE" w14:textId="77777777" w:rsidR="00001793" w:rsidRDefault="00001793" w:rsidP="00001793">
      <w:r>
        <w:t>[Start FN 104-108]</w:t>
      </w:r>
    </w:p>
    <w:p w14:paraId="61054933" w14:textId="77777777" w:rsidR="00001793" w:rsidRDefault="00001793" w:rsidP="00001793">
      <w:r>
        <w:lastRenderedPageBreak/>
        <w:t xml:space="preserve">104 GOLDSMITH, supra note 64, at 86-112. </w:t>
      </w:r>
    </w:p>
    <w:p w14:paraId="22D621CA" w14:textId="77777777" w:rsidR="00001793" w:rsidRDefault="00001793" w:rsidP="00001793">
      <w:r>
        <w:t xml:space="preserve">105 Id. at 96-98. </w:t>
      </w:r>
    </w:p>
    <w:p w14:paraId="0BDB0A51" w14:textId="77777777" w:rsidR="00001793" w:rsidRDefault="00001793" w:rsidP="00001793">
      <w:r>
        <w:t xml:space="preserve">106 See Mark Mazzetti, Letters Give C.I.A. Tactics a Legal Rationale, N.Y. TIMES (Apr. 27, 2008), http://www.nytimes.com/2008/04/27/washington/27intel.html [https://perma.cc/J8XT-W7JH] (citing waterboarding as a particularly severe interrogation tactic used primarily in the first two years after the 9/11 attacks); see also David Morgan, Bush Puts CIA Prisons Under Geneva Conventions, REUTERS (July 20, 2007), http://www.reuters.com/article/2007/07/20/us-security-interrogations-idUSN20295 19720070720 [https://perma.cc/J8QM-H9A6] (reporting the Bush Administration’s July 2007 order that CIA interrogators comply with the Geneva Conventions against torture). </w:t>
      </w:r>
    </w:p>
    <w:p w14:paraId="6D278749" w14:textId="77777777" w:rsidR="00001793" w:rsidRDefault="00001793" w:rsidP="00001793">
      <w:r>
        <w:t xml:space="preserve">107 See Clyde Haberman, As Another Anniversary Passes, Still Waiting for Justice, N.Y. TIMES: CITY ROOM (Sept. 11, 2012, 9:13 AM), http://cityroom.blogs.nytimes.com/2012/09/11/as-another-anniv ersary-passes-still-waiting-for-justice/?scp=3&amp;sq=obama%20waterboarding&amp;st=cse [https://perma.cc/EL U4-CJPN] (“[W]aterboarding . . . is a technique that the Obama [A]dministration agrees amounts to torture.”); see also Savage &amp; Shane, supra note 103 (reporting on the Obama Administration’s “truth commission” to establish a definitive account of interrogation and detention in the post-9/11 era, as well as the Administration’s repudiation of Bush-era interrogation techniques). </w:t>
      </w:r>
    </w:p>
    <w:p w14:paraId="207DEEC3" w14:textId="77777777" w:rsidR="00001793" w:rsidRDefault="00001793" w:rsidP="00001793">
      <w:r>
        <w:t>108 GOLDSMITH, supra note 64, at 119-21.</w:t>
      </w:r>
    </w:p>
    <w:p w14:paraId="1A3D7068" w14:textId="77777777" w:rsidR="00001793" w:rsidRDefault="00001793" w:rsidP="00001793">
      <w:r>
        <w:t>[END FN 104-108]</w:t>
      </w:r>
    </w:p>
    <w:p w14:paraId="420DF6C9" w14:textId="77777777" w:rsidR="00001793" w:rsidRDefault="00001793" w:rsidP="00001793">
      <w:r>
        <w:t>[Start FN 64]</w:t>
      </w:r>
    </w:p>
    <w:p w14:paraId="2CC14EEB" w14:textId="77777777" w:rsidR="00001793" w:rsidRDefault="00001793" w:rsidP="00001793">
      <w:r>
        <w:t xml:space="preserve">64 See, e.g., BRUCE ACKERMAN, THE DECLINE AND FALL OF THE AMERICAN REPUBLIC 90-93, 95-99 (2010) (attacking the rise of signing statements and increased reliance on the Office of Legal Counsel during the Bush presidency); PETER M. SHANE, MADISON’S NIGHTMARE: HOW EXECUTIVE POWER THREATENS AMERICAN DEMOCRACY 112-42 (2009) (outlining unprecedented expansions of executive power during the George W. Bush Administration). For the contrary view, </w:t>
      </w:r>
      <w:r w:rsidRPr="009E6844">
        <w:rPr>
          <w:rStyle w:val="StyleUnderline"/>
        </w:rPr>
        <w:t>see JACK GOLDSMITH, POWER AND CONSTRAINT: THE ACCOUNTABLE PRESIDENCY AFTER 9/11</w:t>
      </w:r>
      <w:r>
        <w:t xml:space="preserve"> 38 (2012), </w:t>
      </w:r>
      <w:r w:rsidRPr="009E6844">
        <w:rPr>
          <w:rStyle w:val="StyleUnderline"/>
        </w:rPr>
        <w:t>conceding that while the Bush policies implemented</w:t>
      </w:r>
      <w:r>
        <w:t xml:space="preserve"> in 2001 and 2002 </w:t>
      </w:r>
      <w:r w:rsidRPr="009E6844">
        <w:rPr>
          <w:rStyle w:val="StyleUnderline"/>
        </w:rPr>
        <w:t xml:space="preserve">expanded executive power </w:t>
      </w:r>
      <w:r>
        <w:t xml:space="preserve">in the national security arena, </w:t>
      </w:r>
      <w:r w:rsidRPr="009E6844">
        <w:rPr>
          <w:rStyle w:val="StyleUnderline"/>
        </w:rPr>
        <w:t>Congress and the judiciary “pushed back . . . like never before in our nation’s history.”</w:t>
      </w:r>
    </w:p>
    <w:p w14:paraId="0EFD554E" w14:textId="77777777" w:rsidR="00001793" w:rsidRDefault="00001793" w:rsidP="00001793">
      <w:r>
        <w:t>[END FN 64]</w:t>
      </w:r>
    </w:p>
    <w:p w14:paraId="00BF7EBD" w14:textId="4B8A9867" w:rsidR="00001793" w:rsidRPr="00001793" w:rsidRDefault="00001793" w:rsidP="00D80376">
      <w:r>
        <w:t xml:space="preserve">They also </w:t>
      </w:r>
      <w:r w:rsidRPr="007C6C6A">
        <w:rPr>
          <w:rStyle w:val="StyleUnderline"/>
        </w:rPr>
        <w:t xml:space="preserve">echo the arguments of defenders of unilateral executive warmaking </w:t>
      </w:r>
      <w:r w:rsidRPr="004F1DEC">
        <w:rPr>
          <w:rStyle w:val="StyleUnderline"/>
        </w:rPr>
        <w:t>power. John Yoo</w:t>
      </w:r>
      <w:r>
        <w:t xml:space="preserve">, for example, </w:t>
      </w:r>
      <w:r w:rsidRPr="007C6C6A">
        <w:rPr>
          <w:rStyle w:val="StyleUnderline"/>
        </w:rPr>
        <w:t>argues</w:t>
      </w:r>
      <w:r>
        <w:t xml:space="preserve"> that </w:t>
      </w:r>
      <w:r w:rsidRPr="007C6C6A">
        <w:rPr>
          <w:rStyle w:val="StyleUnderline"/>
        </w:rPr>
        <w:t>his broad interpretation</w:t>
      </w:r>
      <w:r>
        <w:t xml:space="preserve"> of the Vesting and Commander-in-Chief Clauses </w:t>
      </w:r>
      <w:r w:rsidRPr="007C6C6A">
        <w:rPr>
          <w:rStyle w:val="StyleUnderline"/>
        </w:rPr>
        <w:t>does not upset the balance of power because Congress can check the President by denying him appropriations</w:t>
      </w:r>
      <w:r>
        <w:t xml:space="preserve">.170These arguments could be interpreted as asserting the Minimalist conception of the balance of power. </w:t>
      </w:r>
      <w:r w:rsidRPr="007C6C6A">
        <w:rPr>
          <w:rStyle w:val="StyleUnderline"/>
        </w:rPr>
        <w:t>As long as Congress retains some means to check the Executive, the new assertion of executive power does not upset the balance</w:t>
      </w:r>
      <w:r>
        <w:t xml:space="preserve">. It is doubtful, however, that these authors would accept this interpretation. </w:t>
      </w:r>
      <w:r w:rsidRPr="004F1DEC">
        <w:rPr>
          <w:rStyle w:val="StyleUnderline"/>
        </w:rPr>
        <w:t>The Minimalist view implies that an adequate response to a complaint about presidential overreaching is to point out that there remain “checks” on the President’s power, as if the President could go too far only by abolishing Congress, the courts, and civil society</w:t>
      </w:r>
      <w:r>
        <w:t xml:space="preserve">. The authors seem to employ a more robust sense of the balance of powers—perhaps the Equality, or Prioritarian, or Originalist sense—but </w:t>
      </w:r>
      <w:r>
        <w:lastRenderedPageBreak/>
        <w:t xml:space="preserve">they do not articulate it and do not try to show that the constitutional schemes they envision are consistent with it.171 </w:t>
      </w:r>
      <w:r w:rsidRPr="007C6C6A">
        <w:rPr>
          <w:rStyle w:val="StyleUnderline"/>
        </w:rPr>
        <w:t>The balance of power argument</w:t>
      </w:r>
      <w:r>
        <w:t xml:space="preserve">, the talk of checks and balances, </w:t>
      </w:r>
      <w:r w:rsidRPr="007C6C6A">
        <w:rPr>
          <w:rStyle w:val="StyleUnderline"/>
        </w:rPr>
        <w:t>is a sideshow. These scholars are most persuasive when they abandon these concepts and simply make an argument that the particular problem at hand requires an institutional structure that gives the President a primary</w:t>
      </w:r>
      <w:r>
        <w:t xml:space="preserve">, but not unlimited, </w:t>
      </w:r>
      <w:r w:rsidRPr="007C6C6A">
        <w:rPr>
          <w:rStyle w:val="StyleUnderline"/>
        </w:rPr>
        <w:t>role. Cox and Rodríguez’s best argument is that DACA and DAPA are justified by the simple fact that Congress has not given the President resources to remove all illegal immigrants</w:t>
      </w:r>
      <w:r>
        <w:t xml:space="preserve">; there is a broad consensus that the limited resources should be used for criminals; and the enforcement system will be fairer, more transparent, and more efficient if the criteria for removal are published rather than concealed.172 Notice that this argument does not appeal to checks and balances. </w:t>
      </w:r>
      <w:r w:rsidRPr="007C6C6A">
        <w:rPr>
          <w:rStyle w:val="StyleUnderline"/>
        </w:rPr>
        <w:t>Goldsmith’s best argument is that counterterrorism requires secrecy and speed, and so it cannot be debated openly in Congress; that the executive branch has (in his view) implemented adequate review procedures to minimize error; and that the media, leaks from the executive branch, and the vestigial roles of Congress and the courts further minimize errors while not posing an excessive threat to secret operations</w:t>
      </w:r>
      <w:r>
        <w:t xml:space="preserve">.173 Agree with him or not, one need not invoke the balance of power. </w:t>
      </w:r>
      <w:r w:rsidRPr="007C6C6A">
        <w:rPr>
          <w:rStyle w:val="StyleUnderline"/>
        </w:rPr>
        <w:t>Whether we are arguing about “underenforcement” of statutes or defiance of Congress and the courts, we can debate how the President should act—and what powers he should be allowed to have—without falling back on the balance of powers.</w:t>
      </w:r>
      <w:r>
        <w:t xml:space="preserve"> The concept has long been ceremonial rather than useful; a nod to the Founders in times of turmoil. It can now be abandoned.</w:t>
      </w:r>
    </w:p>
    <w:p w14:paraId="5CE854EB" w14:textId="271D261C" w:rsidR="008A6B68" w:rsidRDefault="008A6B68" w:rsidP="008A6B68">
      <w:pPr>
        <w:pStyle w:val="Heading3"/>
      </w:pPr>
      <w:r>
        <w:lastRenderedPageBreak/>
        <w:t>2AC---AT: S</w:t>
      </w:r>
      <w:r w:rsidR="00001793">
        <w:t>pillover</w:t>
      </w:r>
      <w:r>
        <w:t>---Increases Restraints</w:t>
      </w:r>
    </w:p>
    <w:p w14:paraId="431D1CC8" w14:textId="0C6F04A0" w:rsidR="008A6B68" w:rsidRDefault="008A6B68" w:rsidP="008A6B68">
      <w:pPr>
        <w:pStyle w:val="Heading4"/>
      </w:pPr>
      <w:r>
        <w:t>Counterplan can’t solve---Congressional backlash increases restraints</w:t>
      </w:r>
    </w:p>
    <w:p w14:paraId="4EE5EC10" w14:textId="77777777" w:rsidR="008A6B68" w:rsidRPr="00B43BA1" w:rsidRDefault="008A6B68" w:rsidP="008A6B68">
      <w:pPr>
        <w:rPr>
          <w:rStyle w:val="Style13ptBold"/>
          <w:b w:val="0"/>
          <w:bCs/>
        </w:rPr>
      </w:pPr>
      <w:r w:rsidRPr="00B43BA1">
        <w:rPr>
          <w:rStyle w:val="Style13ptBold"/>
        </w:rPr>
        <w:t>Rodriguez et al 16</w:t>
      </w:r>
      <w:r w:rsidRPr="00B43BA1">
        <w:t xml:space="preserve"> [* School of Law, Northwestern University, Chicago. Rodriguez, Daniel B., et al. “Executive Opportunism, Presidential Signing Statements, and the Separation of Powers.” </w:t>
      </w:r>
      <w:r w:rsidRPr="00B43BA1">
        <w:rPr>
          <w:i/>
          <w:iCs/>
        </w:rPr>
        <w:t>Journal of Legal Analysis</w:t>
      </w:r>
      <w:r w:rsidRPr="00B43BA1">
        <w:t>, vol. 8, no. 1, Feb. 2016, pp. 95–119, doi:</w:t>
      </w:r>
      <w:hyperlink r:id="rId86" w:history="1">
        <w:r w:rsidRPr="00B43BA1">
          <w:rPr>
            <w:rStyle w:val="Hyperlink"/>
          </w:rPr>
          <w:t>10.1093/jla/lav013</w:t>
        </w:r>
      </w:hyperlink>
      <w:r w:rsidRPr="00B43BA1">
        <w:t>.]AP</w:t>
      </w:r>
    </w:p>
    <w:p w14:paraId="659DFF9F" w14:textId="77777777" w:rsidR="008A6B68" w:rsidRPr="00B43BA1" w:rsidRDefault="008A6B68" w:rsidP="008A6B68">
      <w:r w:rsidRPr="00B43BA1">
        <w:t>So, with this perspective, we describe the functions of signing statements under the assumptions that Congress and the president engage in strategic behavior to maximize their influence and impact. Moreover, we take a dynamic view of this pattern of behavior, looking not only at Congress-President competition and policy-making tactics, but also at the ways in which the Constitution’s structure of lawmaking in Article I, Section 7 properly regulates this competition.</w:t>
      </w:r>
    </w:p>
    <w:p w14:paraId="7964607B" w14:textId="77777777" w:rsidR="008A6B68" w:rsidRPr="00B43BA1" w:rsidRDefault="008A6B68" w:rsidP="008A6B68">
      <w:r w:rsidRPr="00B43BA1">
        <w:t xml:space="preserve">This </w:t>
      </w:r>
      <w:r w:rsidRPr="00B43BA1">
        <w:rPr>
          <w:rStyle w:val="StyleUnderline"/>
        </w:rPr>
        <w:t>study of signing statements suggests</w:t>
      </w:r>
      <w:r w:rsidRPr="00B43BA1">
        <w:t xml:space="preserve"> several </w:t>
      </w:r>
      <w:r w:rsidRPr="00B43BA1">
        <w:rPr>
          <w:rStyle w:val="StyleUnderline"/>
        </w:rPr>
        <w:t>lessons that apply broadly to instances in which the executive behaves opportunistically</w:t>
      </w:r>
      <w:r w:rsidRPr="00B43BA1">
        <w:t>—</w:t>
      </w:r>
      <w:r w:rsidRPr="00B43BA1">
        <w:rPr>
          <w:rStyle w:val="StyleUnderline"/>
        </w:rPr>
        <w:t>upsetting</w:t>
      </w:r>
      <w:r w:rsidRPr="00B43BA1">
        <w:t xml:space="preserve"> settled </w:t>
      </w:r>
      <w:r w:rsidRPr="00B43BA1">
        <w:rPr>
          <w:rStyle w:val="StyleUnderline"/>
        </w:rPr>
        <w:t>views about the boundaries of his permissible authority under the Constitution</w:t>
      </w:r>
      <w:r w:rsidRPr="00B43BA1">
        <w:t xml:space="preserve">. The first lesson is that </w:t>
      </w:r>
      <w:r w:rsidRPr="00B43BA1">
        <w:rPr>
          <w:rStyle w:val="StyleUnderline"/>
        </w:rPr>
        <w:t>coordinate branches of government are unlikely to ignore executive opportunism</w:t>
      </w:r>
      <w:r w:rsidRPr="00B43BA1">
        <w:t xml:space="preserve"> on signing statements. Instead, </w:t>
      </w:r>
      <w:r w:rsidRPr="00B43BA1">
        <w:rPr>
          <w:rStyle w:val="StyleUnderline"/>
        </w:rPr>
        <w:t>Congress is likely to adapt its own behavior to new field of play established by the president: it is likely to attempt to punish the executive for his opportunism, and it is likely to attempt to design legislative schemes that mitigate the effects of the executive’s boundary-altering behavior</w:t>
      </w:r>
      <w:r w:rsidRPr="00B43BA1">
        <w:t xml:space="preserve">. Our model, for instance, indicates that </w:t>
      </w:r>
      <w:r w:rsidRPr="00B43BA1">
        <w:rPr>
          <w:rStyle w:val="StyleUnderline"/>
        </w:rPr>
        <w:t>opportunism</w:t>
      </w:r>
      <w:r w:rsidRPr="00B43BA1">
        <w:t xml:space="preserve"> may </w:t>
      </w:r>
      <w:r w:rsidRPr="00B43BA1">
        <w:rPr>
          <w:rStyle w:val="StyleUnderline"/>
        </w:rPr>
        <w:t>increase legislative gridlock</w:t>
      </w:r>
      <w:r w:rsidRPr="00B43BA1">
        <w:t xml:space="preserve">. But </w:t>
      </w:r>
      <w:r w:rsidRPr="00B43BA1">
        <w:rPr>
          <w:rStyle w:val="StyleUnderline"/>
        </w:rPr>
        <w:t>we have also seen the Congress engage in numerous other such activities in recent times: withholding funding of the Department of Homeland Security in an attempt to induce the president to withdraw his immigration enforcement guidance, likewise delaying the confirmation of nominations to important executive-branch appointments in retaliation for executive opportunism.</w:t>
      </w:r>
      <w:r w:rsidRPr="00B43BA1">
        <w:t> </w:t>
      </w:r>
      <w:hyperlink r:id="rId87" w:history="1">
        <w:r w:rsidRPr="00B43BA1">
          <w:rPr>
            <w:rStyle w:val="Hyperlink"/>
          </w:rPr>
          <w:t>24</w:t>
        </w:r>
      </w:hyperlink>
    </w:p>
    <w:p w14:paraId="1AD65A34" w14:textId="77777777" w:rsidR="008A6B68" w:rsidRPr="00B43BA1" w:rsidRDefault="008A6B68" w:rsidP="008A6B68">
      <w:pPr>
        <w:rPr>
          <w:rStyle w:val="StyleUnderline"/>
        </w:rPr>
      </w:pPr>
      <w:r w:rsidRPr="00B43BA1">
        <w:t>A second lesson is that, in the face of such actions</w:t>
      </w:r>
      <w:r w:rsidRPr="00B43BA1">
        <w:rPr>
          <w:rStyle w:val="StyleUnderline"/>
        </w:rPr>
        <w:t>, it is not at all clear that the president himself</w:t>
      </w:r>
      <w:r w:rsidRPr="00B43BA1">
        <w:t>—to say nothing of the public—</w:t>
      </w:r>
      <w:r w:rsidRPr="00B43BA1">
        <w:rPr>
          <w:rStyle w:val="StyleUnderline"/>
        </w:rPr>
        <w:t>is better off in a world in which he behaves opportunistically</w:t>
      </w:r>
      <w:r w:rsidRPr="00B43BA1">
        <w:t xml:space="preserve">. For example, our model indicates that </w:t>
      </w:r>
      <w:r w:rsidRPr="00B43BA1">
        <w:rPr>
          <w:rStyle w:val="StyleUnderline"/>
        </w:rPr>
        <w:t>signing statements might, if given legal effect by the courts, result in policy inertia that make the president worse off</w:t>
      </w:r>
      <w:r w:rsidRPr="00B43BA1">
        <w:t xml:space="preserve"> than if he were not permitted to issue such statements. The problem for the president, of course, is that </w:t>
      </w:r>
      <w:r w:rsidRPr="00B43BA1">
        <w:rPr>
          <w:rStyle w:val="StyleUnderline"/>
        </w:rPr>
        <w:t>the president cannot commit in advance that, once Congress moves, he will refrain from behaving opportunistically.</w:t>
      </w:r>
    </w:p>
    <w:p w14:paraId="2C4F38C3" w14:textId="77777777" w:rsidR="008A6B68" w:rsidRPr="00B43BA1" w:rsidRDefault="008A6B68" w:rsidP="008A6B68">
      <w:pPr>
        <w:rPr>
          <w:rStyle w:val="StyleUnderline"/>
        </w:rPr>
      </w:pPr>
      <w:r w:rsidRPr="00B43BA1">
        <w:rPr>
          <w:rStyle w:val="StyleUnderline"/>
        </w:rPr>
        <w:t>Various means</w:t>
      </w:r>
      <w:r w:rsidRPr="00B43BA1">
        <w:t xml:space="preserve"> exist that potentially </w:t>
      </w:r>
      <w:r w:rsidRPr="00B43BA1">
        <w:rPr>
          <w:rStyle w:val="StyleUnderline"/>
        </w:rPr>
        <w:t>constrain the executive</w:t>
      </w:r>
      <w:r w:rsidRPr="00B43BA1">
        <w:t xml:space="preserve">—in his own interest—from behaving opportunistically. For example, </w:t>
      </w:r>
      <w:r w:rsidRPr="00B43BA1">
        <w:rPr>
          <w:rStyle w:val="StyleUnderline"/>
        </w:rPr>
        <w:t>repeated interactions between the president and the Congress may allow Congress to develop punishment strategies that effectively diminish opportunistic behavior</w:t>
      </w:r>
      <w:r w:rsidRPr="00B43BA1">
        <w:t xml:space="preserve">. The development of such strategies, however, requires, most obviously, repetition. It is not clear how effective such strategies will be for second term presidents; indeed, it is probably not a mistake that many of President Obama’s most aggressive uses of executive power have come during his second term. And </w:t>
      </w:r>
      <w:r w:rsidRPr="00B43BA1">
        <w:rPr>
          <w:rStyle w:val="StyleUnderline"/>
        </w:rPr>
        <w:t>the president is most likely to defect on bills most central to his agenda. This defection</w:t>
      </w:r>
      <w:r w:rsidRPr="00B43BA1">
        <w:t xml:space="preserve">, in turn, </w:t>
      </w:r>
      <w:r w:rsidRPr="00B43BA1">
        <w:rPr>
          <w:rStyle w:val="StyleUnderline"/>
        </w:rPr>
        <w:t>hinders repeated interaction as a means of policing executive opportunism.</w:t>
      </w:r>
    </w:p>
    <w:p w14:paraId="08B92DC2" w14:textId="7429250A" w:rsidR="008A6B68" w:rsidRDefault="008A6B68" w:rsidP="008A6B68">
      <w:r w:rsidRPr="00B43BA1">
        <w:t xml:space="preserve">A third lesson is that </w:t>
      </w:r>
      <w:r w:rsidRPr="00B43BA1">
        <w:rPr>
          <w:rStyle w:val="StyleUnderline"/>
        </w:rPr>
        <w:t>the courts</w:t>
      </w:r>
      <w:r w:rsidRPr="00B43BA1">
        <w:t xml:space="preserve"> may </w:t>
      </w:r>
      <w:r w:rsidRPr="00B43BA1">
        <w:rPr>
          <w:rStyle w:val="StyleUnderline"/>
        </w:rPr>
        <w:t>play a critical role in helping to delineate the permissible boundaries</w:t>
      </w:r>
      <w:r w:rsidRPr="00B43BA1">
        <w:t xml:space="preserve"> for legislative authority; boundaries </w:t>
      </w:r>
      <w:r w:rsidRPr="00B43BA1">
        <w:rPr>
          <w:rStyle w:val="StyleUnderline"/>
        </w:rPr>
        <w:t xml:space="preserve">that make all actors better off, including the </w:t>
      </w:r>
      <w:r w:rsidRPr="00B43BA1">
        <w:rPr>
          <w:rStyle w:val="StyleUnderline"/>
        </w:rPr>
        <w:lastRenderedPageBreak/>
        <w:t>president</w:t>
      </w:r>
      <w:r w:rsidRPr="00B43BA1">
        <w:t>. We focus on the context of signing statements and statutory interpretation, but again, the same insight applies to other contexts, such as the scope of the executive’s authority to systematically not enforce statutory provisions.</w:t>
      </w:r>
    </w:p>
    <w:p w14:paraId="697EDFAD" w14:textId="77777777" w:rsidR="00676114" w:rsidRDefault="00676114" w:rsidP="00676114">
      <w:pPr>
        <w:pStyle w:val="Heading3"/>
      </w:pPr>
    </w:p>
    <w:p w14:paraId="41ECC225" w14:textId="62D8A328" w:rsidR="00102C89" w:rsidRDefault="00102C89" w:rsidP="00102C89">
      <w:pPr>
        <w:pStyle w:val="Heading3"/>
      </w:pPr>
      <w:r>
        <w:lastRenderedPageBreak/>
        <w:t>2AC---AT: UQ---Auer</w:t>
      </w:r>
    </w:p>
    <w:p w14:paraId="666CC171" w14:textId="77777777" w:rsidR="00102C89" w:rsidRPr="00102C89" w:rsidRDefault="00102C89" w:rsidP="00102C89">
      <w:pPr>
        <w:pStyle w:val="Heading4"/>
        <w:rPr>
          <w:rStyle w:val="Style13ptBold"/>
          <w:b/>
        </w:rPr>
      </w:pPr>
      <w:r w:rsidRPr="00102C89">
        <w:rPr>
          <w:rStyle w:val="Style13ptBold"/>
          <w:b/>
        </w:rPr>
        <w:t>Exec overreach bad and non-unique cuz of Auer deference</w:t>
      </w:r>
    </w:p>
    <w:p w14:paraId="7545EDAE" w14:textId="77777777" w:rsidR="00102C89" w:rsidRDefault="00102C89" w:rsidP="00102C89">
      <w:r w:rsidRPr="001F0994">
        <w:rPr>
          <w:rStyle w:val="Style13ptBold"/>
        </w:rPr>
        <w:t>Winder 19</w:t>
      </w:r>
      <w:r w:rsidRPr="001F0994">
        <w:t xml:space="preserve"> [* S.J.D. (Ph.D. in Law), Fordham University School of Law; LL.M., Grotius Fellow, University of Michigan Law School; LL.B. magna cum laude, Tel Aviv University School of Law; admitted to practice law in New York and Israel. Winder, Shany. “Policymaking in the United States: Constraining a Runaway Executive Branch.” </w:t>
      </w:r>
      <w:r w:rsidRPr="001F0994">
        <w:rPr>
          <w:i/>
          <w:iCs/>
        </w:rPr>
        <w:t>The Theory and Practice of Legislation,</w:t>
      </w:r>
      <w:r w:rsidRPr="001F0994">
        <w:t xml:space="preserve"> vol. 7, no. 3, Routledge, Sept. 2019, pp. 257–82, doi:</w:t>
      </w:r>
      <w:hyperlink r:id="rId88" w:history="1">
        <w:r w:rsidRPr="001F0994">
          <w:rPr>
            <w:rStyle w:val="Hyperlink"/>
          </w:rPr>
          <w:t>10.1080/20508840.2020.1730098</w:t>
        </w:r>
      </w:hyperlink>
      <w:r w:rsidRPr="001F0994">
        <w:t>.]AP</w:t>
      </w:r>
    </w:p>
    <w:p w14:paraId="2BF80F39" w14:textId="4A2665AB" w:rsidR="00102C89" w:rsidRPr="00102C89" w:rsidRDefault="00102C89" w:rsidP="00102C89">
      <w:pPr>
        <w:rPr>
          <w:u w:val="single"/>
        </w:rPr>
      </w:pPr>
      <w:r>
        <w:t xml:space="preserve">5. Concerns of executive overreach in the modern administrative state and its consequences The last century saw a dramatic expansion of the administrative state and discretionary power held by administrative agencies.153 The </w:t>
      </w:r>
      <w:r w:rsidRPr="001F0994">
        <w:rPr>
          <w:rStyle w:val="StyleUnderline"/>
        </w:rPr>
        <w:t>immense power</w:t>
      </w:r>
      <w:r>
        <w:t xml:space="preserve"> held by a so-called fourth branch154 of government has </w:t>
      </w:r>
      <w:r w:rsidRPr="001F0994">
        <w:rPr>
          <w:rStyle w:val="StyleUnderline"/>
        </w:rPr>
        <w:t>led to growing anxieties among policy makers, judges, academics, and the general public155 over the constitutional legitimacy of the administrative state.</w:t>
      </w:r>
      <w:r>
        <w:t xml:space="preserve">156 Strong antiadministrative </w:t>
      </w:r>
      <w:r w:rsidRPr="001F0994">
        <w:rPr>
          <w:rStyle w:val="StyleUnderline"/>
        </w:rPr>
        <w:t>rhetoric</w:t>
      </w:r>
      <w:r>
        <w:t xml:space="preserve">, voiced both in the political and judicial spheres, </w:t>
      </w:r>
      <w:r w:rsidRPr="001F0994">
        <w:rPr>
          <w:rStyle w:val="StyleUnderline"/>
        </w:rPr>
        <w:t>characterises executive branch’s actions as self-aggrandisement.</w:t>
      </w:r>
      <w:r>
        <w:t xml:space="preserve">157 The Supreme </w:t>
      </w:r>
      <w:r w:rsidRPr="001F0994">
        <w:rPr>
          <w:rStyle w:val="StyleUnderline"/>
        </w:rPr>
        <w:t>Court</w:t>
      </w:r>
      <w:r>
        <w:t xml:space="preserve"> has </w:t>
      </w:r>
      <w:r w:rsidRPr="001F0994">
        <w:rPr>
          <w:rStyle w:val="StyleUnderline"/>
        </w:rPr>
        <w:t>recognised that ‘the danger posed by the growing power of the administrative state cannot be dismissed’</w:t>
      </w:r>
      <w:r>
        <w:t xml:space="preserve">. 158 </w:t>
      </w:r>
      <w:r w:rsidRPr="001F0994">
        <w:rPr>
          <w:rStyle w:val="StyleUnderline"/>
        </w:rPr>
        <w:t>Critics of strong executive action are principally wary of the potential excessive power of the executive branch159 and the constitutional dangers of the modern Presidency</w:t>
      </w:r>
      <w:r>
        <w:t xml:space="preserve">.160 The </w:t>
      </w:r>
      <w:r w:rsidRPr="001F0994">
        <w:rPr>
          <w:rStyle w:val="StyleUnderline"/>
        </w:rPr>
        <w:t>executive branch has mastered an array of tools that allow it highly broad discretion while receiving little oversight</w:t>
      </w:r>
      <w:r>
        <w:t xml:space="preserve">. In contemporary politics, </w:t>
      </w:r>
      <w:r w:rsidRPr="001F0994">
        <w:rPr>
          <w:rStyle w:val="StyleUnderline"/>
        </w:rPr>
        <w:t>Congress is often unable to effectively check the executive branch</w:t>
      </w:r>
      <w:r>
        <w:t xml:space="preserve">.161 In fact, </w:t>
      </w:r>
      <w:r w:rsidRPr="001F0994">
        <w:rPr>
          <w:rStyle w:val="StyleUnderline"/>
        </w:rPr>
        <w:t>Congress has amended the APA only 16 times since its enactment in 1946, and the last of these was in 1996</w:t>
      </w:r>
      <w:r>
        <w:t>.162 Cass Sunstein states that the high levels of ‘partyism’ in the legislature justifies delegations of discretionary authority to the executive branch and highlights the desirability of delegations to address serious social problems.163</w:t>
      </w:r>
      <w:r w:rsidRPr="001F0994">
        <w:t xml:space="preserve"> </w:t>
      </w:r>
      <w:r w:rsidRPr="001F0994">
        <w:rPr>
          <w:rStyle w:val="StyleUnderline"/>
        </w:rPr>
        <w:t>Congressional dysfunction galvanises the executive branch to take action and expand its power through presidential initiatives and agency policymaking.</w:t>
      </w:r>
      <w:r>
        <w:t xml:space="preserve">164 As a result, </w:t>
      </w:r>
      <w:r w:rsidRPr="001F0994">
        <w:rPr>
          <w:rStyle w:val="StyleUnderline"/>
        </w:rPr>
        <w:t>federal courts have become the central institution that can effectively check and control the executive branch. The judiciary views itself as ‘guarding against the “encroachment” or “aggrandizement” of one branch at the expense of its rival’.</w:t>
      </w:r>
      <w:r>
        <w:t xml:space="preserve"> 165 Under common wisdom, however, </w:t>
      </w:r>
      <w:r w:rsidRPr="001F0994">
        <w:rPr>
          <w:rStyle w:val="StyleUnderline"/>
        </w:rPr>
        <w:t>courts have neglected</w:t>
      </w:r>
      <w:r>
        <w:t xml:space="preserve">, at least partially, </w:t>
      </w:r>
      <w:r w:rsidRPr="001F0994">
        <w:rPr>
          <w:rStyle w:val="StyleUnderline"/>
        </w:rPr>
        <w:t>their role to carefully guard the separation of powers between the executive and legislative branches</w:t>
      </w:r>
      <w:r>
        <w:t xml:space="preserve">.166 The general assumption is that </w:t>
      </w:r>
      <w:r w:rsidRPr="001F0994">
        <w:rPr>
          <w:rStyle w:val="StyleUnderline"/>
        </w:rPr>
        <w:t>courts hardly enforce the flexible, open-ended separation of powers doctrine</w:t>
      </w:r>
      <w:r>
        <w:t xml:space="preserve">.167 Admittedly, the nondelegation doctrine has rarely provided a strong constraint on delegations due to the Supreme Court’s reluctance to formally enforce it.168 </w:t>
      </w:r>
      <w:r w:rsidRPr="001F0994">
        <w:rPr>
          <w:rStyle w:val="StyleUnderline"/>
        </w:rPr>
        <w:t>The longstanding ‘intelligible principle’ requirement is ultimately toothless:169 the last time the Supreme Court struck down a statute under the nondelegation doctrine was in 1935</w:t>
      </w:r>
      <w:r>
        <w:t>.170 This practice explains the common wisdom that the nondelegation doctrine has never in fact constrained expansive delegations of power or served as a meaningful check to limit legislative delegations of power.171 Certain jurists reviewing agency policymaking initiatives, however, have not lost interest in carrying out the judicial role as overseers and to put, in the</w:t>
      </w:r>
      <w:r w:rsidRPr="001F0994">
        <w:t xml:space="preserve"> </w:t>
      </w:r>
      <w:r>
        <w:t xml:space="preserve">appropriate cases, stringent limits to the executive branch policymaking powers. These </w:t>
      </w:r>
      <w:r w:rsidRPr="001F0994">
        <w:rPr>
          <w:rStyle w:val="StyleUnderline"/>
        </w:rPr>
        <w:t>legal doctrines</w:t>
      </w:r>
      <w:r>
        <w:t xml:space="preserve"> (prominently, the nondelegation and major questions doctrines) </w:t>
      </w:r>
      <w:r w:rsidRPr="001F0994">
        <w:rPr>
          <w:rStyle w:val="StyleUnderline"/>
        </w:rPr>
        <w:t>have the capacity to course correct themselves, creating a ‘judicial approach’ to constraining a runaway executive. In</w:t>
      </w:r>
      <w:r>
        <w:t xml:space="preserve"> his dissent in </w:t>
      </w:r>
      <w:r w:rsidRPr="001F0994">
        <w:rPr>
          <w:rStyle w:val="StyleUnderline"/>
        </w:rPr>
        <w:t xml:space="preserve">Gundy v. United States, Justice Gorsuch acknowledged the judiciary’s ability to do this, noting that Court has never outright abandoned its role in policing improper legislative delegations and enforcing the separation of powers doctrine: When one legal doctrine becomes unavailable to do its intended work, the </w:t>
      </w:r>
      <w:r w:rsidRPr="001F0994">
        <w:rPr>
          <w:rStyle w:val="StyleUnderline"/>
        </w:rPr>
        <w:lastRenderedPageBreak/>
        <w:t>hydraulic pressures of our constitutional system sometimes shift the responsibility to different doctrines</w:t>
      </w:r>
      <w:r>
        <w:t>. And that’s exactly what’s happened here. We still regularly rein in Congress’s efforts to delegate legislative power; we just call what we’re doing by different names.172 Several demonstrative examples exist with regard to nondelegation, major questions, and deference doctrines. This judicial approach would not view Chevron deference as obligatory and open-ended deference as it was in the past. Several Supreme Court Justices are willing to limit Chevron’s scope, and the composition of the Supreme Court makes the prospects for overruling Chevron on constitutional grounds more plausible than ever.173 Several Justices, in fact, have suggested at one time or another that it may be time to resurrect the nondelegation doctrine.174 While it seems at first look that the general approach of the Court is to treat the nondelegation doctrine as dead letter, it in fact ‘relocated’ these principles to other doctrines that serve the purpose of guarding power limits. Rather than using the</w:t>
      </w:r>
      <w:r w:rsidRPr="001F0994">
        <w:t xml:space="preserve"> </w:t>
      </w:r>
      <w:r>
        <w:t xml:space="preserve">constitutional rule of nondelegation, the major questions doctrine is being utilised for the purpose of eliminating Chevron deference on major (or ‘extraordinary’) issues. As Chevron deference is still alive and kicking, the Court in recent decisions has been reluctant to grant agencies deference. In King v. Burwell, 175 for example, the </w:t>
      </w:r>
      <w:r w:rsidRPr="001F0994">
        <w:rPr>
          <w:rStyle w:val="StyleUnderline"/>
        </w:rPr>
        <w:t>Court refused to grant deference to the Internal Revenue Service (‘IRS’) interpretation of the Affordable Care Act</w:t>
      </w:r>
      <w:r>
        <w:t xml:space="preserve">.176 The Court applied the major questions doctrine as an exception to Chevron deference, namely as a threshold matter, </w:t>
      </w:r>
      <w:r w:rsidRPr="001F0994">
        <w:rPr>
          <w:rStyle w:val="StyleUnderline"/>
        </w:rPr>
        <w:t>and found Chevron deference inappropriate</w:t>
      </w:r>
      <w:r>
        <w:t xml:space="preserve">. The Court refused to apply Chevron because this was one of the ‘extraordinary cases’ 177 where Congress did not rely on an implicit delegation on important policy question with far-reaching economic and political consequences. </w:t>
      </w:r>
      <w:r w:rsidRPr="001F0994">
        <w:rPr>
          <w:rStyle w:val="StyleUnderline"/>
        </w:rPr>
        <w:t>Finally, Auer deference profoundly expands executive authority.178 In Perez v. Mortgage Bankers Ass’n, 179 Justices Scalia, Alito, and Thomas called to reconsider Auer, 180 because Auer allows ‘commingling’ of ‘law making’ with the power to execute law or interpret law</w:t>
      </w:r>
      <w:r>
        <w:t>. In 2019, the Supreme Court reaffirmed in Kisor v. Wilkie that agencies are allowed to interpret ambiguous regulations.181 Nonetheless</w:t>
      </w:r>
      <w:r w:rsidRPr="00212460">
        <w:rPr>
          <w:rStyle w:val="StyleUnderline"/>
        </w:rPr>
        <w:t>, the Court clarified that it reinforces Auer’s limits and that its scope is in fact cabined, so Auer deference often does not apply</w:t>
      </w:r>
      <w:r>
        <w:t xml:space="preserve">.182 The </w:t>
      </w:r>
      <w:r w:rsidRPr="00212460">
        <w:rPr>
          <w:rStyle w:val="StyleUnderline"/>
        </w:rPr>
        <w:t>judiciary has not necessarily given up its role in enforcing the separation of powers and attempting to deploy and adjust existing legal doctrines to limit the executive branch in cases where it exceeds its mandate from the American people</w:t>
      </w:r>
      <w:r>
        <w:t xml:space="preserve">.183 In appropriate cases, </w:t>
      </w:r>
      <w:r w:rsidRPr="00212460">
        <w:rPr>
          <w:rStyle w:val="StyleUnderline"/>
        </w:rPr>
        <w:t>federal courts should not hesitate to exercise their tools to restrain executive authority</w:t>
      </w:r>
      <w:r>
        <w:t>.184 Allowing the</w:t>
      </w:r>
      <w:r w:rsidRPr="001F0994">
        <w:t xml:space="preserve"> </w:t>
      </w:r>
      <w:r>
        <w:t xml:space="preserve">executive branch to promote its policy goals in high-stakes domains should be justified in situations where the executive is able to sufficiently establish legitimacy of the extraordinary executive action. </w:t>
      </w:r>
      <w:r w:rsidRPr="00212460">
        <w:rPr>
          <w:rStyle w:val="StyleUnderline"/>
        </w:rPr>
        <w:t>The following factors denote legitimacy in extraordinary executive actions:185 the presence of a problem with significant global dimensions or considerations of emergency or necessity; the extant authority of the executive branch over the area of the desired policy initiative; the driving force behind the policymaking initiative; process and procedure; the agencies’ characteristics and participation of alternate actors; Congress’s view of the issue, second-best alternative and the consideration of divided or unified government; and protection of constitutional principles and values or abuse of discretion. It remains to be seen how the judiciary may develop its arsenal of tools to keep its role as an effective overseer of the other two branches, but current doctrines provide a promising roadmap.</w:t>
      </w:r>
    </w:p>
    <w:p w14:paraId="32B4EB59" w14:textId="6CD0AC23" w:rsidR="00FA1FCD" w:rsidRDefault="00FA1FCD" w:rsidP="00FA1FCD">
      <w:pPr>
        <w:pStyle w:val="Heading3"/>
      </w:pPr>
      <w:r>
        <w:lastRenderedPageBreak/>
        <w:t>2AC---AT: UQ---Checks Now</w:t>
      </w:r>
    </w:p>
    <w:p w14:paraId="75AA1FA4" w14:textId="60AB6DF6" w:rsidR="00FA1FCD" w:rsidRDefault="00FA1FCD" w:rsidP="00FA1FCD">
      <w:pPr>
        <w:pStyle w:val="Heading4"/>
      </w:pPr>
      <w:r>
        <w:t>Too many constraints in the squo which the cp doesn’t reverse</w:t>
      </w:r>
    </w:p>
    <w:p w14:paraId="1A8CBF55" w14:textId="77777777" w:rsidR="00FA1FCD" w:rsidRPr="001F0994" w:rsidRDefault="00FA1FCD" w:rsidP="00FA1FCD">
      <w:r w:rsidRPr="001F0994">
        <w:rPr>
          <w:rStyle w:val="Style13ptBold"/>
        </w:rPr>
        <w:t>Winder 19</w:t>
      </w:r>
      <w:r w:rsidRPr="001F0994">
        <w:t xml:space="preserve"> [* S.J.D. (Ph.D. in Law), Fordham University School of Law; LL.M., Grotius Fellow, University of Michigan Law School; LL.B. magna cum laude, Tel Aviv University School of Law; admitted to practice law in New York and Israel. Winder, Shany. “Policymaking in the United States: Constraining a Runaway Executive Branch.” </w:t>
      </w:r>
      <w:r w:rsidRPr="001F0994">
        <w:rPr>
          <w:i/>
          <w:iCs/>
        </w:rPr>
        <w:t>The Theory and Practice of Legislation,</w:t>
      </w:r>
      <w:r w:rsidRPr="001F0994">
        <w:t xml:space="preserve"> vol. 7, no. 3, Routledge, Sept. 2019, pp. 257–82, doi:</w:t>
      </w:r>
      <w:hyperlink r:id="rId89" w:history="1">
        <w:r w:rsidRPr="001F0994">
          <w:rPr>
            <w:rStyle w:val="Hyperlink"/>
          </w:rPr>
          <w:t>10.1080/20508840.2020.1730098</w:t>
        </w:r>
      </w:hyperlink>
      <w:r w:rsidRPr="001F0994">
        <w:t>.]AP</w:t>
      </w:r>
    </w:p>
    <w:p w14:paraId="1C68A5B7" w14:textId="7C211FDE" w:rsidR="00FA1FCD" w:rsidRPr="00FA1FCD" w:rsidRDefault="00FA1FCD" w:rsidP="00FA1FCD">
      <w:pPr>
        <w:rPr>
          <w:u w:val="single"/>
        </w:rPr>
      </w:pPr>
      <w:r w:rsidRPr="001F0994">
        <w:t xml:space="preserve">4. Constraints on executive authority Although the executive branch has gained immense discretionary power, this </w:t>
      </w:r>
      <w:r w:rsidRPr="001F0994">
        <w:rPr>
          <w:rStyle w:val="StyleUnderline"/>
        </w:rPr>
        <w:t>power can be constrained in a number of ways</w:t>
      </w:r>
      <w:r w:rsidRPr="001F0994">
        <w:t xml:space="preserve">. Executive authority can be constrained, for example, </w:t>
      </w:r>
      <w:r w:rsidRPr="001F0994">
        <w:rPr>
          <w:rStyle w:val="StyleUnderline"/>
        </w:rPr>
        <w:t>by the judiciary through the nondelegation and major questions doctrines, public opinion, congressional tools, the president, states,118 and internal forces within the agencies</w:t>
      </w:r>
      <w:r w:rsidRPr="001F0994">
        <w:t xml:space="preserve">.119 This section focuses on these constraints. Despite its limits, </w:t>
      </w:r>
      <w:r w:rsidRPr="001F0994">
        <w:rPr>
          <w:rStyle w:val="StyleUnderline"/>
        </w:rPr>
        <w:t>prominent constraints on executive authority come from judicial oversight of the administrative state via the nondelegation120 and major questions doctrines.</w:t>
      </w:r>
      <w:r w:rsidRPr="001F0994">
        <w:t xml:space="preserve"> The </w:t>
      </w:r>
      <w:r w:rsidRPr="001F0994">
        <w:rPr>
          <w:rStyle w:val="StyleUnderline"/>
        </w:rPr>
        <w:t>Supreme Court has set a long-standing precedent of the constitutional doctrine of nondelegation: first, Congress cannot delegate its legislative authority to another branch unless it provides an ‘intelligible principle’ to guide its delegation of authority.</w:t>
      </w:r>
      <w:r w:rsidRPr="001F0994">
        <w:t xml:space="preserve">121 Second, </w:t>
      </w:r>
      <w:r w:rsidRPr="001F0994">
        <w:rPr>
          <w:rStyle w:val="StyleUnderline"/>
        </w:rPr>
        <w:t>rulemaking initiated by administrative agencies is exercised as part of their executive powers.</w:t>
      </w:r>
      <w:r w:rsidRPr="001F0994">
        <w:t xml:space="preserve">122 The nondelegation doctrine was designed to constrain congressional transfers of lawmaking authority to the executive branch.123 Nonetheless, </w:t>
      </w:r>
      <w:r w:rsidRPr="001F0994">
        <w:rPr>
          <w:rStyle w:val="StyleUnderline"/>
        </w:rPr>
        <w:t>the traditional distinction between legislative and executive powers is under debate.124 For these reasons, there are calls for courts to adopt a candid approach to delegations and to acknowledge rulemaking as an exercise of delegated legislative power.</w:t>
      </w:r>
      <w:r w:rsidRPr="001F0994">
        <w:t xml:space="preserve">125 The ‘major questions’ doctrine is a judicial-made interpretive canon that serves nondelegation functions126 and regulates expansive assertions of executive branch authority. Under this doctrine, </w:t>
      </w:r>
      <w:r w:rsidRPr="001F0994">
        <w:rPr>
          <w:rStyle w:val="StyleUnderline"/>
        </w:rPr>
        <w:t>certain types of executive decisions are so high-stakes that the courts will not defer to the executive branch because the questions at issue are too important for the executive branch to decide</w:t>
      </w:r>
      <w:r w:rsidRPr="001F0994">
        <w:t xml:space="preserve">. Hence, </w:t>
      </w:r>
      <w:r w:rsidRPr="001F0994">
        <w:rPr>
          <w:rStyle w:val="StyleUnderline"/>
        </w:rPr>
        <w:t>major questions decisions require a clear and explicit congressional authorisation for courts to recognise executive authority on the issue</w:t>
      </w:r>
      <w:r w:rsidRPr="001F0994">
        <w:t>.127 ‘</w:t>
      </w:r>
      <w:r w:rsidRPr="001F0994">
        <w:rPr>
          <w:rStyle w:val="StyleUnderline"/>
        </w:rPr>
        <w:t>Significant’ or ‘major’ questions are agency decisions with enormous social, economic, or political consequences.1</w:t>
      </w:r>
      <w:r w:rsidRPr="001F0994">
        <w:t xml:space="preserve">28 In determining whether an issue constitutes a ‘major question’, the Court will look into the following indications: a significant change in the scope of the regulatory authority; political controversy; thin statutory basis (‘mouse holes’); or economic significance.129 Nonetheless, scholars debate whether legal constraints can effectively limit executive discretion. Eric Posner and Adrian Vermeule argue that the powers of the executive branch are not effectively constrained by law (especially in crises), and thus the modern Executive is unbounded.130 They emphasise that the executive branch advances policy with minimal oversight by the other branches, and that the separation of powers principle no longer works.131 Instead, in their view, public opinion and politics constrain the Executive.132 This situation, in their view, is both inevitable and desirable in order to address modern challenges.133 </w:t>
      </w:r>
      <w:r w:rsidRPr="001F0994">
        <w:rPr>
          <w:rStyle w:val="StyleUnderline"/>
        </w:rPr>
        <w:t>Other scholars deeply disagree with this ‘unbounded’ view given the numerous other constraints,134 and argue that the ‘Goldilocks Executive’ is bound by the law and is ‘neither much too strong nor much too weak, but about right’</w:t>
      </w:r>
      <w:r w:rsidRPr="001F0994">
        <w:t xml:space="preserve">. 135 The Trump administration’s failure to change course in the face of wide public disapproval shows the weakness of the argument that public opinion and politics constrain the executive branch. </w:t>
      </w:r>
      <w:r w:rsidRPr="001F0994">
        <w:rPr>
          <w:rStyle w:val="StyleUnderline"/>
        </w:rPr>
        <w:t xml:space="preserve">Congressional measures for holding the executive accountable include conducting hearings and consulting experts. Congress often acts indirectly through </w:t>
      </w:r>
      <w:r w:rsidRPr="001F0994">
        <w:rPr>
          <w:rStyle w:val="StyleUnderline"/>
        </w:rPr>
        <w:lastRenderedPageBreak/>
        <w:t>oversight mechanisms such as hearings and investigations and delay strategies, through budgetary constraints and appropriations and by refusing to confirm appointments to vacancies in senior positions</w:t>
      </w:r>
      <w:r w:rsidRPr="001F0994">
        <w:t>.136 The Congressional Review Act (</w:t>
      </w:r>
      <w:r w:rsidRPr="001F0994">
        <w:rPr>
          <w:rStyle w:val="StyleUnderline"/>
        </w:rPr>
        <w:t>CRA</w:t>
      </w:r>
      <w:r w:rsidRPr="001F0994">
        <w:t xml:space="preserve">) provides Congress with a powerful oversight tool to overturn regulations recently issued by federal agencies. It </w:t>
      </w:r>
      <w:r w:rsidRPr="001F0994">
        <w:rPr>
          <w:rStyle w:val="StyleUnderline"/>
        </w:rPr>
        <w:t>gives Congress the ability to render agency rules retroactively null</w:t>
      </w:r>
      <w:r w:rsidRPr="001F0994">
        <w:t xml:space="preserve">.137 A regulation (or one that is ‘substantially the same’) that was disapproved in a joint resolution, cannot be reissued by the agency unless Congress authorises it. Congress has sixty working days after the issuance of a final rule to send this resolution to the President. Due to the high probability that presidents would use their veto power where the joint resolution attempts to overturn a rule issued by their administration, the main use of the CRA is during presidential transition periods following inaugurations. Recently, Congress and President Trump have collaborated to utilise the CRA aggressively to void major ‘midnight’ rules promulgated at the end of the Obama administration.138 </w:t>
      </w:r>
      <w:r w:rsidRPr="001F0994">
        <w:rPr>
          <w:rStyle w:val="StyleUnderline"/>
        </w:rPr>
        <w:t>Several legislative proposals attempt to restore Congress’s ‘lost’ power, including two which are quite significant. First, the Regulations from the Executive in Need of Scrutiny Act (REINS Act) is a bill that would require congressional approval of all new major regulations.139 Instead of Congress having the power to disapprove regulations after agencies have already issued them, the REINS Act would require that Congress take affirmative action to approve new regulations before they could take effect</w:t>
      </w:r>
      <w:r w:rsidRPr="001F0994">
        <w:t xml:space="preserve">.140 Another important bill is the Regulatory Accountability Act (RAA), which the U.S. House of Representatives has passed several times. The various iterations of the bill’s provisions aim at amending the rulemaking and scope of review provisions of the APA. This bipartisan legislation would constitute the most far-reaching regulatory reform since the APA was enacted. The bill contains several features, principally:141 the proposed legislation would require ‘major’ and ‘high-impact’ rules be subject to public hearings trial-type proceedings to promulgate regulations; and mandate agencies to adopt final rules that represent the ‘most cost-effective alternative’. 142 Furthermore, the legislature has attempted to curb the broad Chevron deference in a bill aimed at abolishing and replacing it with de novo, independent judicial review.143 Conventions and concerns about historical legacy are a weak constraint on presidential discretion.144 The practice that presidents explain their actions and consult with legal advisors is an example.145 </w:t>
      </w:r>
      <w:r w:rsidRPr="001F0994">
        <w:rPr>
          <w:rStyle w:val="StyleUnderline"/>
        </w:rPr>
        <w:t>Similarly, the ‘norm-based’ presidency, or the unwritten norms that structure the presidents’ discretion, helps to highlight abnormal presidential behaviour.</w:t>
      </w:r>
      <w:r w:rsidRPr="001F0994">
        <w:t>146 For example</w:t>
      </w:r>
      <w:r w:rsidRPr="001F0994">
        <w:rPr>
          <w:rStyle w:val="StyleUnderline"/>
        </w:rPr>
        <w:t>, in issuing executive orders, the deliberative presidency norm requires ‘a process of interagency consultation on the proposed executive order and its policy implications, as well as a review for “form and legality” conducted by OLC’.</w:t>
      </w:r>
      <w:r w:rsidRPr="001F0994">
        <w:t xml:space="preserve"> 147 A violation of a normbased practice is contrary to the rule of law, albeit not necessarily illegal.148 Lastly, </w:t>
      </w:r>
      <w:r w:rsidRPr="001F0994">
        <w:rPr>
          <w:rStyle w:val="StyleUnderline"/>
        </w:rPr>
        <w:t>agencies employ internal self-constraint mechanisms, including professional norms, fears of judicial reversal and harm to the agency’s reputation, interagency coordination and consultation requirements,149 and selfreflection.</w:t>
      </w:r>
      <w:r w:rsidRPr="001F0994">
        <w:t xml:space="preserve">150 </w:t>
      </w:r>
      <w:r w:rsidRPr="001F0994">
        <w:rPr>
          <w:rStyle w:val="StyleUnderline"/>
        </w:rPr>
        <w:t>As repeat players</w:t>
      </w:r>
      <w:r w:rsidRPr="001F0994">
        <w:t xml:space="preserve">, agencies </w:t>
      </w:r>
      <w:r w:rsidRPr="001F0994">
        <w:rPr>
          <w:rStyle w:val="StyleUnderline"/>
        </w:rPr>
        <w:t>have incentives to protect their reputation</w:t>
      </w:r>
      <w:r w:rsidRPr="001F0994">
        <w:t xml:space="preserve">.151 </w:t>
      </w:r>
      <w:r w:rsidRPr="001F0994">
        <w:rPr>
          <w:rStyle w:val="StyleUnderline"/>
        </w:rPr>
        <w:t>Agencies can exercise self-control instruments to curb their discretion and unilateral actions</w:t>
      </w:r>
      <w:r w:rsidRPr="001F0994">
        <w:t xml:space="preserve">. Sometimes agencies </w:t>
      </w:r>
      <w:r w:rsidRPr="001F0994">
        <w:rPr>
          <w:rStyle w:val="StyleUnderline"/>
        </w:rPr>
        <w:t>use restraint as a strategic discretional tool and engage in self-regulation</w:t>
      </w:r>
      <w:r w:rsidRPr="001F0994">
        <w:t xml:space="preserve"> – they voluntarily constrain themselves, such as by using ‘extra procedures’ beyond what the APA requires.152 In all of these areas, </w:t>
      </w:r>
      <w:r w:rsidRPr="001F0994">
        <w:rPr>
          <w:rStyle w:val="StyleUnderline"/>
        </w:rPr>
        <w:t>the executive branch can be restrained, but the growth of executive discretion is undisputed.</w:t>
      </w:r>
    </w:p>
    <w:p w14:paraId="267285EC" w14:textId="04452685" w:rsidR="00102C89" w:rsidRPr="00102C89" w:rsidRDefault="006E44C7" w:rsidP="00907934">
      <w:pPr>
        <w:pStyle w:val="Heading3"/>
      </w:pPr>
      <w:r>
        <w:lastRenderedPageBreak/>
        <w:t>2AC---AT: UQ</w:t>
      </w:r>
      <w:r w:rsidR="00FA1FCD">
        <w:t>---No Checks</w:t>
      </w:r>
    </w:p>
    <w:p w14:paraId="7C3BDE02" w14:textId="77777777" w:rsidR="006E44C7" w:rsidRPr="00CE5515" w:rsidRDefault="006E44C7" w:rsidP="006E44C7">
      <w:pPr>
        <w:pStyle w:val="Heading4"/>
      </w:pPr>
      <w:r>
        <w:t>Checks will never exist.</w:t>
      </w:r>
    </w:p>
    <w:p w14:paraId="1FC0F7BA" w14:textId="77777777" w:rsidR="006E44C7" w:rsidRPr="00490E43" w:rsidRDefault="006E44C7" w:rsidP="006E44C7">
      <w:pPr>
        <w:rPr>
          <w:rStyle w:val="Style13ptBold"/>
          <w:b w:val="0"/>
        </w:rPr>
      </w:pPr>
      <w:r w:rsidRPr="00CE5515">
        <w:rPr>
          <w:rStyle w:val="Style13ptBold"/>
        </w:rPr>
        <w:t xml:space="preserve">Brands 18 </w:t>
      </w:r>
      <w:r w:rsidRPr="006E44C7">
        <w:t>Hal Brands, Bloomberg Opinion columnist. He is the Henry Kissinger Distinguished Professor at Johns Hopkins University's School of Advanced International Studies and a senior fellow at the Center for Strategic and Budgetary Assessments, 4-20-18. “Congress Again Punts on Trump's War Powers.” https://www.bloomberg.com/view/articles/2018-04-20/trump-s-wars-congress-is-too-timid-to-rein-him-in</w:t>
      </w:r>
    </w:p>
    <w:p w14:paraId="4A9CCB9B" w14:textId="4357D12E" w:rsidR="006E44C7" w:rsidRDefault="006E44C7" w:rsidP="006E44C7">
      <w:pPr>
        <w:rPr>
          <w:sz w:val="16"/>
        </w:rPr>
      </w:pPr>
      <w:r w:rsidRPr="00490E43">
        <w:rPr>
          <w:rStyle w:val="Emphasis"/>
        </w:rPr>
        <w:t>Lawmakers</w:t>
      </w:r>
      <w:r w:rsidRPr="00490E43">
        <w:rPr>
          <w:rStyle w:val="StyleUnderline"/>
        </w:rPr>
        <w:t xml:space="preserve"> love to complain that the executive branch has stolen their authority, but are </w:t>
      </w:r>
      <w:r w:rsidRPr="00490E43">
        <w:rPr>
          <w:rStyle w:val="Emphasis"/>
        </w:rPr>
        <w:t>too timid</w:t>
      </w:r>
      <w:r w:rsidRPr="00490E43">
        <w:rPr>
          <w:rStyle w:val="StyleUnderline"/>
        </w:rPr>
        <w:t xml:space="preserve"> to actually </w:t>
      </w:r>
      <w:r w:rsidRPr="00490E43">
        <w:rPr>
          <w:rStyle w:val="Emphasis"/>
        </w:rPr>
        <w:t>do anything</w:t>
      </w:r>
      <w:r w:rsidRPr="00490E43">
        <w:rPr>
          <w:rStyle w:val="StyleUnderline"/>
        </w:rPr>
        <w:t xml:space="preserve"> about it.</w:t>
      </w:r>
      <w:r w:rsidRPr="00490E43">
        <w:rPr>
          <w:sz w:val="16"/>
        </w:rPr>
        <w:t xml:space="preserve"> </w:t>
      </w:r>
      <w:r w:rsidRPr="00490E43">
        <w:rPr>
          <w:rStyle w:val="StyleUnderline"/>
        </w:rPr>
        <w:t>Something odd is happening in the relationship between Congress and the executive branch regarding the use of military force</w:t>
      </w:r>
      <w:r w:rsidRPr="00490E43">
        <w:rPr>
          <w:sz w:val="16"/>
        </w:rPr>
        <w:t xml:space="preserve">. For decades, or even longer, countless senators and representatives have complained that presidents are not properly respectful of their constitutional prerogatives in making decisions on </w:t>
      </w:r>
      <w:hyperlink r:id="rId90" w:tgtFrame="_blank" w:history="1">
        <w:r w:rsidRPr="00490E43">
          <w:rPr>
            <w:rStyle w:val="Hyperlink"/>
            <w:sz w:val="16"/>
          </w:rPr>
          <w:t>employing U.S. military power</w:t>
        </w:r>
      </w:hyperlink>
      <w:r w:rsidRPr="00490E43">
        <w:rPr>
          <w:sz w:val="16"/>
        </w:rPr>
        <w:t xml:space="preserve">. And today, </w:t>
      </w:r>
      <w:r w:rsidRPr="00490E43">
        <w:rPr>
          <w:rStyle w:val="StyleUnderline"/>
        </w:rPr>
        <w:t>most Democrats and a number of Republicans seem to agree that President Donald Trump is an impulsive, erratic, even dangerous commander-in-chief</w:t>
      </w:r>
      <w:r w:rsidRPr="00490E43">
        <w:rPr>
          <w:sz w:val="16"/>
        </w:rPr>
        <w:t xml:space="preserve">. Yet even at a time when so many on the Hill argue that the president cannot be trusted, </w:t>
      </w:r>
      <w:r w:rsidRPr="00490E43">
        <w:rPr>
          <w:rStyle w:val="Emphasis"/>
        </w:rPr>
        <w:t>Congress</w:t>
      </w:r>
      <w:r w:rsidRPr="00490E43">
        <w:rPr>
          <w:sz w:val="16"/>
        </w:rPr>
        <w:t xml:space="preserve"> as a whole </w:t>
      </w:r>
      <w:r w:rsidRPr="00490E43">
        <w:rPr>
          <w:rStyle w:val="StyleUnderline"/>
        </w:rPr>
        <w:t xml:space="preserve">is showing </w:t>
      </w:r>
      <w:r w:rsidRPr="00490E43">
        <w:rPr>
          <w:rStyle w:val="Emphasis"/>
        </w:rPr>
        <w:t>little inclination to constrain executive authority in the use of force.</w:t>
      </w:r>
      <w:r w:rsidRPr="00490E43">
        <w:rPr>
          <w:sz w:val="16"/>
        </w:rPr>
        <w:t xml:space="preserve"> Consider two recent examples. First, earlier this month, </w:t>
      </w:r>
      <w:r w:rsidRPr="00490E43">
        <w:rPr>
          <w:rStyle w:val="Emphasis"/>
        </w:rPr>
        <w:t>Trump</w:t>
      </w:r>
      <w:r w:rsidRPr="00490E43">
        <w:rPr>
          <w:sz w:val="16"/>
        </w:rPr>
        <w:t xml:space="preserve"> </w:t>
      </w:r>
      <w:r w:rsidRPr="00490E43">
        <w:rPr>
          <w:rStyle w:val="StyleUnderline"/>
        </w:rPr>
        <w:t>ordered</w:t>
      </w:r>
      <w:r w:rsidRPr="00490E43">
        <w:rPr>
          <w:sz w:val="16"/>
        </w:rPr>
        <w:t xml:space="preserve"> U.S. </w:t>
      </w:r>
      <w:r w:rsidRPr="00490E43">
        <w:rPr>
          <w:rStyle w:val="StyleUnderline"/>
        </w:rPr>
        <w:t>forces to attack</w:t>
      </w:r>
      <w:r w:rsidRPr="00490E43">
        <w:rPr>
          <w:sz w:val="16"/>
        </w:rPr>
        <w:t xml:space="preserve"> targets in </w:t>
      </w:r>
      <w:r w:rsidRPr="00490E43">
        <w:rPr>
          <w:rStyle w:val="StyleUnderline"/>
        </w:rPr>
        <w:t>Syria</w:t>
      </w:r>
      <w:r w:rsidRPr="00490E43">
        <w:rPr>
          <w:sz w:val="16"/>
        </w:rPr>
        <w:t xml:space="preserve"> in response to the alleged use of chemical weapons by Bashar al-Assad’s government. These strikes marked the second time Trump has ordered military attacks against Assad’s regime. Yet even though they represented an expansion of U.S. intervention in Syria, even though they could not be justified on grounds of self-defense, even though they were not plausibly covered by any existing congressional authorization for use of military force, and even though the Barack Obama administration did seek congressional approval when it was considering similar strikes in 2013, the Trump administration has not offered any clear articulation of where it believes its authority to use force in this instance comes from. </w:t>
      </w:r>
      <w:r w:rsidRPr="00490E43">
        <w:rPr>
          <w:rStyle w:val="StyleUnderline"/>
        </w:rPr>
        <w:t>This</w:t>
      </w:r>
      <w:r w:rsidRPr="00490E43">
        <w:rPr>
          <w:sz w:val="16"/>
        </w:rPr>
        <w:t xml:space="preserve"> </w:t>
      </w:r>
      <w:r w:rsidRPr="00490E43">
        <w:rPr>
          <w:rStyle w:val="Emphasis"/>
        </w:rPr>
        <w:t>apparent indifference</w:t>
      </w:r>
      <w:r w:rsidRPr="00490E43">
        <w:rPr>
          <w:sz w:val="16"/>
        </w:rPr>
        <w:t xml:space="preserve"> </w:t>
      </w:r>
      <w:r w:rsidRPr="00490E43">
        <w:rPr>
          <w:rStyle w:val="StyleUnderline"/>
        </w:rPr>
        <w:t>to Congress’s role has elicited some</w:t>
      </w:r>
      <w:r w:rsidRPr="00490E43">
        <w:rPr>
          <w:sz w:val="16"/>
        </w:rPr>
        <w:t xml:space="preserve"> grumbling from individual senators and representatives. But the body writ large has </w:t>
      </w:r>
      <w:r w:rsidRPr="00490E43">
        <w:rPr>
          <w:rStyle w:val="StyleUnderline"/>
        </w:rPr>
        <w:t>shown</w:t>
      </w:r>
      <w:r w:rsidRPr="00490E43">
        <w:rPr>
          <w:sz w:val="16"/>
        </w:rPr>
        <w:t xml:space="preserve"> </w:t>
      </w:r>
      <w:r w:rsidRPr="00490E43">
        <w:rPr>
          <w:rStyle w:val="Emphasis"/>
        </w:rPr>
        <w:t>little inclination to push back</w:t>
      </w:r>
      <w:r w:rsidRPr="00490E43">
        <w:rPr>
          <w:sz w:val="16"/>
        </w:rPr>
        <w:t xml:space="preserve"> -- </w:t>
      </w:r>
      <w:r w:rsidRPr="00490E43">
        <w:rPr>
          <w:rStyle w:val="StyleUnderline"/>
        </w:rPr>
        <w:t>by passing resolutions calling on Trump to seek congressional approval for any future strikes against the Syrian regime, by making clear it will not fund future operations not explicitly authorized by Congress, or by otherwise using the legislative tools and authority the Constitution provides.</w:t>
      </w:r>
      <w:r w:rsidRPr="00490E43">
        <w:rPr>
          <w:sz w:val="16"/>
        </w:rPr>
        <w:t xml:space="preserve"> The same goes for a second example: The ongoing debate about how and whether to limit executive authority in waging the global war on terrorism. </w:t>
      </w:r>
      <w:r w:rsidRPr="00490E43">
        <w:rPr>
          <w:rStyle w:val="Emphasis"/>
        </w:rPr>
        <w:t>For years</w:t>
      </w:r>
      <w:r w:rsidRPr="00490E43">
        <w:rPr>
          <w:sz w:val="16"/>
        </w:rPr>
        <w:t xml:space="preserve">, </w:t>
      </w:r>
      <w:r w:rsidRPr="00490E43">
        <w:rPr>
          <w:rStyle w:val="StyleUnderline"/>
        </w:rPr>
        <w:t>congress</w:t>
      </w:r>
      <w:r w:rsidRPr="00490E43">
        <w:rPr>
          <w:sz w:val="16"/>
        </w:rPr>
        <w:t xml:space="preserve">ional observers and other critics have </w:t>
      </w:r>
      <w:r w:rsidRPr="00490E43">
        <w:rPr>
          <w:rStyle w:val="StyleUnderline"/>
        </w:rPr>
        <w:t xml:space="preserve">complained that the </w:t>
      </w:r>
      <w:r w:rsidRPr="00490E43">
        <w:rPr>
          <w:rStyle w:val="Emphasis"/>
        </w:rPr>
        <w:t>AUMF</w:t>
      </w:r>
      <w:r w:rsidRPr="00490E43">
        <w:rPr>
          <w:sz w:val="16"/>
        </w:rPr>
        <w:t xml:space="preserve"> passed just after the Sept. 11 attacks -- which has served as the legal basis for U.S. operations against terrorist groups from core al-Qaeda in 2001 to the Islamic State today -- </w:t>
      </w:r>
      <w:r w:rsidRPr="00490E43">
        <w:rPr>
          <w:rStyle w:val="StyleUnderline"/>
        </w:rPr>
        <w:t>is</w:t>
      </w:r>
      <w:r w:rsidRPr="00490E43">
        <w:rPr>
          <w:sz w:val="16"/>
        </w:rPr>
        <w:t xml:space="preserve"> </w:t>
      </w:r>
      <w:r w:rsidRPr="00490E43">
        <w:rPr>
          <w:rStyle w:val="Emphasis"/>
        </w:rPr>
        <w:t>too expansive</w:t>
      </w:r>
      <w:r w:rsidRPr="00490E43">
        <w:rPr>
          <w:sz w:val="16"/>
        </w:rPr>
        <w:t xml:space="preserve"> </w:t>
      </w:r>
      <w:r w:rsidRPr="00490E43">
        <w:rPr>
          <w:rStyle w:val="StyleUnderline"/>
        </w:rPr>
        <w:t>and has been interpreted too loosely by successive administrations</w:t>
      </w:r>
      <w:r w:rsidRPr="00490E43">
        <w:rPr>
          <w:sz w:val="16"/>
        </w:rPr>
        <w:t xml:space="preserve">. </w:t>
      </w:r>
      <w:r w:rsidRPr="00490E43">
        <w:rPr>
          <w:rStyle w:val="StyleUnderline"/>
        </w:rPr>
        <w:t>Today</w:t>
      </w:r>
      <w:r w:rsidRPr="00490E43">
        <w:rPr>
          <w:sz w:val="16"/>
        </w:rPr>
        <w:t xml:space="preserve">, </w:t>
      </w:r>
      <w:r w:rsidRPr="00490E43">
        <w:rPr>
          <w:rStyle w:val="Emphasis"/>
        </w:rPr>
        <w:t>after numerous false starts</w:t>
      </w:r>
      <w:r w:rsidRPr="00490E43">
        <w:rPr>
          <w:sz w:val="16"/>
        </w:rPr>
        <w:t xml:space="preserve">, </w:t>
      </w:r>
      <w:r w:rsidRPr="00490E43">
        <w:rPr>
          <w:rStyle w:val="StyleUnderline"/>
        </w:rPr>
        <w:t>the</w:t>
      </w:r>
      <w:r w:rsidRPr="00490E43">
        <w:rPr>
          <w:sz w:val="16"/>
        </w:rPr>
        <w:t xml:space="preserve">re is a somewhat more tailored authorization under consideration, one that enjoys </w:t>
      </w:r>
      <w:hyperlink r:id="rId91" w:tgtFrame="_blank" w:history="1">
        <w:r w:rsidRPr="00490E43">
          <w:rPr>
            <w:rStyle w:val="Hyperlink"/>
            <w:sz w:val="16"/>
          </w:rPr>
          <w:t>bipartisan sponsorship</w:t>
        </w:r>
      </w:hyperlink>
      <w:r w:rsidRPr="00490E43">
        <w:rPr>
          <w:sz w:val="16"/>
        </w:rPr>
        <w:t xml:space="preserve">. Yet this </w:t>
      </w:r>
      <w:r w:rsidRPr="00490E43">
        <w:rPr>
          <w:rStyle w:val="Emphasis"/>
        </w:rPr>
        <w:t>new AUMF</w:t>
      </w:r>
      <w:r w:rsidRPr="00490E43">
        <w:rPr>
          <w:sz w:val="16"/>
        </w:rPr>
        <w:t xml:space="preserve"> </w:t>
      </w:r>
      <w:r w:rsidRPr="00490E43">
        <w:rPr>
          <w:rStyle w:val="StyleUnderline"/>
        </w:rPr>
        <w:t>preserves</w:t>
      </w:r>
      <w:r w:rsidRPr="00490E43">
        <w:rPr>
          <w:sz w:val="16"/>
        </w:rPr>
        <w:t xml:space="preserve">, </w:t>
      </w:r>
      <w:r w:rsidRPr="00490E43">
        <w:rPr>
          <w:rStyle w:val="Emphasis"/>
        </w:rPr>
        <w:t>rather than challenges</w:t>
      </w:r>
      <w:r w:rsidRPr="00490E43">
        <w:rPr>
          <w:sz w:val="16"/>
        </w:rPr>
        <w:t xml:space="preserve">, </w:t>
      </w:r>
      <w:r w:rsidRPr="00490E43">
        <w:rPr>
          <w:rStyle w:val="Emphasis"/>
        </w:rPr>
        <w:t>executive dominance in fighting terrorism</w:t>
      </w:r>
      <w:r w:rsidRPr="00490E43">
        <w:rPr>
          <w:sz w:val="16"/>
        </w:rPr>
        <w:t xml:space="preserve">. </w:t>
      </w:r>
      <w:r w:rsidRPr="00490E43">
        <w:rPr>
          <w:rStyle w:val="StyleUnderline"/>
        </w:rPr>
        <w:t xml:space="preserve">It gives the president </w:t>
      </w:r>
      <w:r w:rsidRPr="00490E43">
        <w:rPr>
          <w:rStyle w:val="Emphasis"/>
        </w:rPr>
        <w:t>great flexibility</w:t>
      </w:r>
      <w:r w:rsidRPr="00490E43">
        <w:rPr>
          <w:sz w:val="16"/>
        </w:rPr>
        <w:t xml:space="preserve"> </w:t>
      </w:r>
      <w:r w:rsidRPr="00490E43">
        <w:rPr>
          <w:rStyle w:val="StyleUnderline"/>
        </w:rPr>
        <w:t>to designate</w:t>
      </w:r>
      <w:r w:rsidRPr="00490E43">
        <w:rPr>
          <w:sz w:val="16"/>
        </w:rPr>
        <w:t xml:space="preserve"> what groups can be targeted with </w:t>
      </w:r>
      <w:r w:rsidRPr="00490E43">
        <w:rPr>
          <w:rStyle w:val="StyleUnderline"/>
        </w:rPr>
        <w:t>military force</w:t>
      </w:r>
      <w:r w:rsidRPr="00490E43">
        <w:rPr>
          <w:sz w:val="16"/>
        </w:rPr>
        <w:t xml:space="preserve">, and would force Congress to assemble veto-proof supermajorities to override any such designation. </w:t>
      </w:r>
      <w:r w:rsidRPr="00490E43">
        <w:rPr>
          <w:rStyle w:val="StyleUnderline"/>
        </w:rPr>
        <w:t>It does not meaningfully constrict the scope of the fight as it has been waged to date.</w:t>
      </w:r>
      <w:r w:rsidRPr="00490E43">
        <w:rPr>
          <w:sz w:val="16"/>
        </w:rPr>
        <w:t xml:space="preserve"> And, although it would force a floor debate on the AUMF at least every four years, there is no formal sunset provision. In sum, the new AUMF affirms the distinctly subordinate role Congress has played since 2001. As Lawfare’s Robert Chesney </w:t>
      </w:r>
      <w:hyperlink r:id="rId92" w:tgtFrame="_blank" w:history="1">
        <w:r w:rsidRPr="00490E43">
          <w:rPr>
            <w:rStyle w:val="Hyperlink"/>
            <w:sz w:val="16"/>
          </w:rPr>
          <w:t>writes</w:t>
        </w:r>
      </w:hyperlink>
      <w:r w:rsidRPr="00490E43">
        <w:rPr>
          <w:sz w:val="16"/>
        </w:rPr>
        <w:t xml:space="preserve">, </w:t>
      </w:r>
      <w:r w:rsidRPr="00490E43">
        <w:rPr>
          <w:rStyle w:val="StyleUnderline"/>
        </w:rPr>
        <w:t>the new AUMF may even “remove any lingering pressure on Congress to step up to the plate and take a share of ownership in decisions to define this conflict.”</w:t>
      </w:r>
      <w:r w:rsidRPr="00490E43">
        <w:rPr>
          <w:sz w:val="16"/>
        </w:rPr>
        <w:t xml:space="preserve"> At first glance, this deferential attitude seems puzzling, given that members of Congress have consistently voiced unease about the generations-long trend toward greater presidential latitude in foreign affairs. It seems even more puzzling given that so many members, on both sides of the aisle, are plainly uncomfortable with this particular commander in chief. After all, it is not simply Democrats who worry about the president’s proclivity for ill-considered action. It was the Republican chairman of the Senate Foreign Relations Committee, Bob Corker, who warned last year that Trump might blunder into “World War III.” Yet even as Democrats have </w:t>
      </w:r>
      <w:hyperlink r:id="rId93" w:tgtFrame="_blank" w:history="1">
        <w:r w:rsidRPr="00490E43">
          <w:rPr>
            <w:rStyle w:val="Hyperlink"/>
            <w:sz w:val="16"/>
          </w:rPr>
          <w:t>pushed</w:t>
        </w:r>
      </w:hyperlink>
      <w:r w:rsidRPr="00490E43">
        <w:rPr>
          <w:sz w:val="16"/>
        </w:rPr>
        <w:t xml:space="preserve"> (without success) legislation seeking to prohibit Trump from unilaterally ordering a preventive strike on North Korea, </w:t>
      </w:r>
      <w:r w:rsidRPr="00490E43">
        <w:rPr>
          <w:rStyle w:val="StyleUnderline"/>
        </w:rPr>
        <w:t>the</w:t>
      </w:r>
      <w:r w:rsidRPr="00490E43">
        <w:rPr>
          <w:sz w:val="16"/>
        </w:rPr>
        <w:t xml:space="preserve"> overall </w:t>
      </w:r>
      <w:r w:rsidRPr="00490E43">
        <w:rPr>
          <w:rStyle w:val="Emphasis"/>
        </w:rPr>
        <w:t>congressional response</w:t>
      </w:r>
      <w:r w:rsidRPr="00490E43">
        <w:rPr>
          <w:sz w:val="16"/>
        </w:rPr>
        <w:t xml:space="preserve"> </w:t>
      </w:r>
      <w:r w:rsidRPr="00490E43">
        <w:rPr>
          <w:rStyle w:val="StyleUnderline"/>
        </w:rPr>
        <w:t>has been</w:t>
      </w:r>
      <w:r w:rsidRPr="00490E43">
        <w:rPr>
          <w:sz w:val="16"/>
        </w:rPr>
        <w:t xml:space="preserve"> surprisingly </w:t>
      </w:r>
      <w:r w:rsidRPr="00490E43">
        <w:rPr>
          <w:rStyle w:val="Emphasis"/>
        </w:rPr>
        <w:t>muted</w:t>
      </w:r>
      <w:r w:rsidRPr="00490E43">
        <w:rPr>
          <w:sz w:val="16"/>
        </w:rPr>
        <w:t xml:space="preserve">. So what is going on here? There are two principal reasons for this passive attitude -- the first prudential and reasonable, the second more cynical and political. The prudential reason is that congressional deference since 2001 may simply reflect the diffuse and evolving nature of the struggle the U.S. faces. Terrorists do not respect national borders; new enemies arise and advance as others recede. The U.S. threw core al-Qaeda on its heels in Afghanistan in 2001 and 2002, only to see the proliferation </w:t>
      </w:r>
      <w:r w:rsidRPr="00490E43">
        <w:rPr>
          <w:sz w:val="16"/>
        </w:rPr>
        <w:lastRenderedPageBreak/>
        <w:t xml:space="preserve">of affiliate groups in Iraq, Yemen, Somalia and elsewhere thereafter. Since 2014, the U.S. has also faced threats from ISIS -- an al-Qaeda splinter group -- and its own affiliates from Libya to Afghanistan and beyond. The threat, then, is amorphous and transnational, and it requires ongoing suppression across an array of geographic fronts. As a result, the best model for waging the war on terrorism may very well be one in which the executive has primacy in defining the scope of that conflict, with Congress retaining -- but only very selectively using -- the right to step in should that flexibility be misused. Yet there is also a second factor at work, having far more to do with politics than national security. In recent decades, </w:t>
      </w:r>
      <w:r w:rsidRPr="00490E43">
        <w:rPr>
          <w:rStyle w:val="StyleUnderline"/>
        </w:rPr>
        <w:t xml:space="preserve">members of </w:t>
      </w:r>
      <w:r w:rsidRPr="00490E43">
        <w:rPr>
          <w:rStyle w:val="Emphasis"/>
        </w:rPr>
        <w:t>Congress</w:t>
      </w:r>
      <w:r w:rsidRPr="00490E43">
        <w:rPr>
          <w:rStyle w:val="StyleUnderline"/>
        </w:rPr>
        <w:t xml:space="preserve"> have repeatedly learned that there is often </w:t>
      </w:r>
      <w:r w:rsidRPr="00490E43">
        <w:rPr>
          <w:rStyle w:val="Emphasis"/>
        </w:rPr>
        <w:t>more political risk than profit</w:t>
      </w:r>
      <w:r w:rsidRPr="00490E43">
        <w:rPr>
          <w:rStyle w:val="StyleUnderline"/>
        </w:rPr>
        <w:t xml:space="preserve"> in standing up and being counted on hard issues involving the </w:t>
      </w:r>
      <w:r w:rsidRPr="00490E43">
        <w:rPr>
          <w:rStyle w:val="Emphasis"/>
        </w:rPr>
        <w:t>use of force</w:t>
      </w:r>
      <w:r w:rsidRPr="00490E43">
        <w:rPr>
          <w:sz w:val="16"/>
        </w:rPr>
        <w:t xml:space="preserve">. In 1992, the presidential aspirations of Senator Sam Nunn and several other Democrats were derailed in large part by the fact that they had opposed a successful war against Iraq the year before. In 2004 and 2008, the presidential ambitions of John Kerry, Hillary Clinton and other Democrats were impaired by the fact that they had supported another, much less successful, war against Iraq in 2003. Elected officials know that votes that subsequently look unwise will be held against them, which naturally predisposes them to avoid such votes when possible. </w:t>
      </w:r>
      <w:r w:rsidRPr="00490E43">
        <w:rPr>
          <w:rStyle w:val="StyleUnderline"/>
        </w:rPr>
        <w:t>This is</w:t>
      </w:r>
      <w:r w:rsidRPr="00490E43">
        <w:rPr>
          <w:sz w:val="16"/>
        </w:rPr>
        <w:t xml:space="preserve">, </w:t>
      </w:r>
      <w:hyperlink r:id="rId94" w:tgtFrame="_blank" w:history="1">
        <w:r w:rsidRPr="00490E43">
          <w:rPr>
            <w:rStyle w:val="Hyperlink"/>
            <w:sz w:val="16"/>
          </w:rPr>
          <w:t>arguably</w:t>
        </w:r>
      </w:hyperlink>
      <w:r w:rsidRPr="00490E43">
        <w:rPr>
          <w:sz w:val="16"/>
        </w:rPr>
        <w:t xml:space="preserve">, </w:t>
      </w:r>
      <w:r w:rsidRPr="00490E43">
        <w:rPr>
          <w:rStyle w:val="StyleUnderline"/>
        </w:rPr>
        <w:t>an</w:t>
      </w:r>
      <w:r w:rsidRPr="00490E43">
        <w:rPr>
          <w:sz w:val="16"/>
        </w:rPr>
        <w:t xml:space="preserve"> </w:t>
      </w:r>
      <w:hyperlink r:id="rId95" w:tgtFrame="_blank" w:history="1">
        <w:r w:rsidRPr="00490E43">
          <w:rPr>
            <w:rStyle w:val="Emphasis"/>
          </w:rPr>
          <w:t>abdication</w:t>
        </w:r>
      </w:hyperlink>
      <w:r w:rsidRPr="00490E43">
        <w:rPr>
          <w:rStyle w:val="Emphasis"/>
        </w:rPr>
        <w:t xml:space="preserve"> of congressional responsibility</w:t>
      </w:r>
      <w:r w:rsidRPr="00490E43">
        <w:rPr>
          <w:sz w:val="16"/>
        </w:rPr>
        <w:t>, but it is politically savvy nonetheless. The dilemma, however, is that deference now may make it harder to restrict other, more consequential, uses of force later. The Hill may find it tolerable, if distasteful, to acquiesce when Trump launches pinprick strikes against Bashar al-Assad or takes the fight to some new offshoot of ISIS. But what if the administration had decided to undertake a more significant air campaign against the Assad regime, one that risked Russian casualties and held a higher danger of unwanted escalation? What if this or a future administration decides that a preventive attack on North Korea’s nuclear and missile facilities is, regrettably, necessary? Having an executive that is only loosely constrained on matters involving the use of force may make sense, pragmatically and politically, in the context of a low-grade, continuing war on terrorism. But there is some danger that a pattern of acquiescence in cases where the stakes seem relatively low may make it harder to wrest back meaningful congressional authority in cases where the stakes are far higher.</w:t>
      </w:r>
    </w:p>
    <w:p w14:paraId="1B00A9AE" w14:textId="77777777" w:rsidR="00676114" w:rsidRDefault="00676114" w:rsidP="00676114">
      <w:pPr>
        <w:pStyle w:val="Heading3"/>
      </w:pPr>
    </w:p>
    <w:p w14:paraId="2ED9AD1B" w14:textId="5D3D3086" w:rsidR="004C26CC" w:rsidRDefault="004C26CC" w:rsidP="004C26CC">
      <w:pPr>
        <w:pStyle w:val="Heading3"/>
      </w:pPr>
      <w:r>
        <w:lastRenderedPageBreak/>
        <w:t>2AC---</w:t>
      </w:r>
      <w:r w:rsidR="00D80376">
        <w:t xml:space="preserve">AT: </w:t>
      </w:r>
      <w:r>
        <w:t>Democracy</w:t>
      </w:r>
      <w:r w:rsidR="006E44C7">
        <w:t>---!/D</w:t>
      </w:r>
    </w:p>
    <w:p w14:paraId="1C440F6D" w14:textId="24CA0655" w:rsidR="004C26CC" w:rsidRDefault="004C26CC" w:rsidP="004C26CC">
      <w:pPr>
        <w:pStyle w:val="Heading4"/>
      </w:pPr>
      <w:r>
        <w:t>No impact to democracy collapse – it’s gradual and unnoticeable</w:t>
      </w:r>
    </w:p>
    <w:p w14:paraId="7A1077A6" w14:textId="77777777" w:rsidR="004C26CC" w:rsidRPr="00BC6708" w:rsidRDefault="004C26CC" w:rsidP="004C26CC">
      <w:r w:rsidRPr="00BC6708">
        <w:rPr>
          <w:rStyle w:val="Style13ptBold"/>
        </w:rPr>
        <w:t>Pepinsky '20</w:t>
      </w:r>
      <w:r>
        <w:t xml:space="preserve"> (I am a Professor of Government at Cornell University and a Nonresident Senior Fellow in the Foreign Policy Program at the Brookings Institution. I study the interaction of political and economic systems, mostly in emerging market economies. I am also interested in how we construct explanations and make inferences in the social sciences. You can read my CV here. https://tompepinsky.com/2020/02/06/if-american-democracy-collapsed-you-almost-certainly-wouldnt-notice-it/)</w:t>
      </w:r>
    </w:p>
    <w:p w14:paraId="183DF747" w14:textId="5D4AB570" w:rsidR="004C26CC" w:rsidRDefault="004C26CC" w:rsidP="004C26CC">
      <w:r>
        <w:t xml:space="preserve">Let’s warm up with a question. Why don’t powerful people just seize the reins of authority in American politics? You may think that the answer is because our system of laws says that they may not. We have a Constitution, after all, that says that presidents and members of Congress are elected. The rules say that powerful people cannot just seize power. If you want to have the authority to make laws, you have to win elections. </w:t>
      </w:r>
      <w:r w:rsidRPr="00BC6708">
        <w:rPr>
          <w:rStyle w:val="StyleUnderline"/>
        </w:rPr>
        <w:t>But that answer is wrong. What constrains the powerful is not the Constitution, nor the system of laws, regulations, and bureaucracies that govern political competition. What constrains them is the practice that American politicians seek power through elections and that everyone agrees to accept that method.</w:t>
      </w:r>
      <w:r>
        <w:rPr>
          <w:rStyle w:val="StyleUnderline"/>
        </w:rPr>
        <w:t xml:space="preserve"> </w:t>
      </w:r>
      <w:r w:rsidRPr="00BC6708">
        <w:rPr>
          <w:rStyle w:val="Emphasis"/>
        </w:rPr>
        <w:t>That difference is subtle. It may even seem tautological</w:t>
      </w:r>
      <w:r>
        <w:t xml:space="preserve">—didn’t I just say that powerful people don’t seize power because they don’t? But it is essential for understanding what sustains democracy, and what undermines it. Democracy is a political regime, which O’Donnell and Schmitter define as the ensemble of patterns, explicit or not, that determines and channels of access to principal governmental positions, the characteristics of the actors who are admitted and excluded from such access, and the resources or strategies that they can use to gain access. </w:t>
      </w:r>
      <w:r w:rsidRPr="00BC6708">
        <w:rPr>
          <w:rStyle w:val="StyleUnderline"/>
        </w:rPr>
        <w:t>Democracy is nothing other than a particular pattern of behavior that reveals how, within some community, people access positions of political authority.</w:t>
      </w:r>
      <w:r>
        <w:rPr>
          <w:rStyle w:val="StyleUnderline"/>
        </w:rPr>
        <w:t xml:space="preserve"> </w:t>
      </w:r>
      <w:r>
        <w:t>Constitutions and laws, like other so-called “parchment institutions,” help to provide a structure for politics. Given that there are many ways to have elections, our Constitution generates public, common expectations about how they might be conducted (see Carey [PDF]). But laws do not constrain on their own. They constrain—and this is the essential bit—if people behave as if they are constrained by them. Working from these two points—</w:t>
      </w:r>
      <w:r w:rsidRPr="00BC6708">
        <w:rPr>
          <w:rStyle w:val="StyleUnderline"/>
        </w:rPr>
        <w:t>democracy is a pattern of behavior, and laws only constrain if people behave as if they are constrained—it follows that we would be correct to say that democracy has collapsed if the explicit or implicit patterns of behavior that govern access to political authority no longer operated.</w:t>
      </w:r>
      <w:r>
        <w:t xml:space="preserve"> And we would not look to the passage of a law, or necessarily even the outcome of an election, to determine if democracy had collapsed. </w:t>
      </w:r>
      <w:r w:rsidRPr="00BC6708">
        <w:rPr>
          <w:rStyle w:val="Emphasis"/>
        </w:rPr>
        <w:t>Democracy, in fact, makes it particularly challenging to know if democracy has collapsed</w:t>
      </w:r>
      <w:r w:rsidRPr="00BC6708">
        <w:rPr>
          <w:rStyle w:val="StyleUnderline"/>
        </w:rPr>
        <w:t>. That is because when democracy functions, challenges to it are usually hidden, and when they emerge in the open, they are processed through a system that presumes that challenges can be handled democratically</w:t>
      </w:r>
      <w:r>
        <w:t xml:space="preserve">. Political actors invoke laws and Constitutions as if they were binding constraints. Stresses that pose questions about the stability of the regime over time, therefore, are fundamentally ambiguous. They may be regime-altering, or not. And the responses to them by those who hold power may be regime-altering. Or not. </w:t>
      </w:r>
      <w:r w:rsidRPr="00BC6708">
        <w:rPr>
          <w:rStyle w:val="Emphasis"/>
        </w:rPr>
        <w:t xml:space="preserve">And that is why, if American democracy were to collapse, you almost certainly wouldn’t notice it. </w:t>
      </w:r>
      <w:r w:rsidRPr="00BC6708">
        <w:t>Not right away, at least.</w:t>
      </w:r>
    </w:p>
    <w:p w14:paraId="161F6CAC" w14:textId="77777777" w:rsidR="001374B5" w:rsidRDefault="001374B5" w:rsidP="001374B5">
      <w:pPr>
        <w:pStyle w:val="Heading3"/>
      </w:pPr>
    </w:p>
    <w:p w14:paraId="02C162DF" w14:textId="256665A5" w:rsidR="006E44C7" w:rsidRDefault="006E44C7" w:rsidP="006E44C7">
      <w:pPr>
        <w:pStyle w:val="Heading3"/>
      </w:pPr>
      <w:r>
        <w:lastRenderedPageBreak/>
        <w:t>2AC---AT: Flex---Congress Solves</w:t>
      </w:r>
    </w:p>
    <w:p w14:paraId="575DFA98" w14:textId="77777777" w:rsidR="006E44C7" w:rsidRPr="00CA1131" w:rsidRDefault="006E44C7" w:rsidP="006E44C7">
      <w:pPr>
        <w:pStyle w:val="Heading4"/>
      </w:pPr>
      <w:r w:rsidRPr="00CA1131">
        <w:t xml:space="preserve">Congress is </w:t>
      </w:r>
      <w:r w:rsidRPr="00CA1131">
        <w:rPr>
          <w:u w:val="single"/>
        </w:rPr>
        <w:t>sufficient</w:t>
      </w:r>
      <w:r w:rsidRPr="00CA1131">
        <w:t>.</w:t>
      </w:r>
    </w:p>
    <w:p w14:paraId="4B6374DB" w14:textId="77777777" w:rsidR="006E44C7" w:rsidRPr="00CA1131" w:rsidRDefault="006E44C7" w:rsidP="006E44C7">
      <w:r w:rsidRPr="00CA1131">
        <w:rPr>
          <w:rStyle w:val="Style13ptBold"/>
        </w:rPr>
        <w:t>Streichler 8</w:t>
      </w:r>
      <w:r w:rsidRPr="00CA1131">
        <w:t xml:space="preserve"> Stuart Streichler. Adjunct Faculty at Seattle University School of Law. Ph.D. at Johns Hopkins University; J.D. at the University of Michigan Law School;2008 ;“Mad about Yoo, or Why Worry about the Next Unconstitutional War”; The Journal of Law &amp; Politics</w:t>
      </w:r>
    </w:p>
    <w:p w14:paraId="645621DD" w14:textId="68A96156" w:rsidR="006E44C7" w:rsidRDefault="006E44C7" w:rsidP="006E44C7">
      <w:pPr>
        <w:rPr>
          <w:rStyle w:val="StyleUnderline"/>
          <w:sz w:val="14"/>
          <w:u w:val="none"/>
        </w:rPr>
      </w:pPr>
      <w:r w:rsidRPr="00CA1131">
        <w:rPr>
          <w:rStyle w:val="StyleUnderline"/>
        </w:rPr>
        <w:t>When Yoo discusses</w:t>
      </w:r>
      <w:r w:rsidRPr="00CA1131">
        <w:rPr>
          <w:rStyle w:val="StyleUnderline"/>
          <w:sz w:val="14"/>
          <w:u w:val="none"/>
        </w:rPr>
        <w:t xml:space="preserve"> the </w:t>
      </w:r>
      <w:r w:rsidRPr="00CA1131">
        <w:rPr>
          <w:rStyle w:val="StyleUnderline"/>
        </w:rPr>
        <w:t>need for flexibility</w:t>
      </w:r>
      <w:r w:rsidRPr="00CA1131">
        <w:rPr>
          <w:rStyle w:val="StyleUnderline"/>
          <w:sz w:val="14"/>
          <w:u w:val="none"/>
        </w:rPr>
        <w:t xml:space="preserve"> </w:t>
      </w:r>
      <w:r w:rsidRPr="00CA1131">
        <w:rPr>
          <w:rStyle w:val="StyleUnderline"/>
        </w:rPr>
        <w:t>in</w:t>
      </w:r>
      <w:r w:rsidRPr="00CA1131">
        <w:rPr>
          <w:rStyle w:val="StyleUnderline"/>
          <w:sz w:val="14"/>
          <w:u w:val="none"/>
        </w:rPr>
        <w:t xml:space="preserve"> the process for </w:t>
      </w:r>
      <w:r w:rsidRPr="00CA1131">
        <w:rPr>
          <w:rStyle w:val="Emphasis"/>
        </w:rPr>
        <w:t>warmaking</w:t>
      </w:r>
      <w:r w:rsidRPr="00CA1131">
        <w:rPr>
          <w:rStyle w:val="StyleUnderline"/>
          <w:sz w:val="14"/>
          <w:u w:val="none"/>
        </w:rPr>
        <w:t xml:space="preserve">, </w:t>
      </w:r>
      <w:r w:rsidRPr="00CA1131">
        <w:rPr>
          <w:rStyle w:val="StyleUnderline"/>
        </w:rPr>
        <w:t xml:space="preserve">he creates a </w:t>
      </w:r>
      <w:r w:rsidRPr="00CA1131">
        <w:rPr>
          <w:rStyle w:val="Emphasis"/>
        </w:rPr>
        <w:t>false dilemma</w:t>
      </w:r>
      <w:r w:rsidRPr="00CA1131">
        <w:rPr>
          <w:rStyle w:val="StyleUnderline"/>
          <w:sz w:val="14"/>
          <w:u w:val="none"/>
        </w:rPr>
        <w:t xml:space="preserve">. </w:t>
      </w:r>
      <w:r w:rsidRPr="00CA1131">
        <w:rPr>
          <w:rStyle w:val="StyleUnderline"/>
        </w:rPr>
        <w:t>He suggests that</w:t>
      </w:r>
      <w:r w:rsidRPr="00CA1131">
        <w:rPr>
          <w:rStyle w:val="StyleUnderline"/>
          <w:sz w:val="14"/>
          <w:u w:val="none"/>
        </w:rPr>
        <w:t xml:space="preserve"> the </w:t>
      </w:r>
      <w:r w:rsidRPr="00CA1131">
        <w:rPr>
          <w:rStyle w:val="StyleUnderline"/>
        </w:rPr>
        <w:t xml:space="preserve">president has </w:t>
      </w:r>
      <w:r w:rsidRPr="00CA1131">
        <w:rPr>
          <w:rStyle w:val="Emphasis"/>
        </w:rPr>
        <w:t>discretionary power</w:t>
      </w:r>
      <w:r w:rsidRPr="00CA1131">
        <w:rPr>
          <w:rStyle w:val="StyleUnderline"/>
          <w:sz w:val="14"/>
          <w:u w:val="none"/>
        </w:rPr>
        <w:t xml:space="preserve"> </w:t>
      </w:r>
      <w:r w:rsidRPr="00CA1131">
        <w:rPr>
          <w:rStyle w:val="StyleUnderline"/>
        </w:rPr>
        <w:t>to start wars or that the president</w:t>
      </w:r>
      <w:r w:rsidRPr="00CA1131">
        <w:rPr>
          <w:rStyle w:val="StyleUnderline"/>
          <w:sz w:val="14"/>
          <w:u w:val="none"/>
        </w:rPr>
        <w:t xml:space="preserve"> must </w:t>
      </w:r>
      <w:r w:rsidRPr="00CA1131">
        <w:rPr>
          <w:rStyle w:val="Emphasis"/>
        </w:rPr>
        <w:t>secure</w:t>
      </w:r>
      <w:r w:rsidRPr="00CA1131">
        <w:rPr>
          <w:rStyle w:val="StyleUnderline"/>
          <w:sz w:val="14"/>
          <w:u w:val="none"/>
        </w:rPr>
        <w:t xml:space="preserve"> priorA </w:t>
      </w:r>
      <w:r w:rsidRPr="00CA1131">
        <w:rPr>
          <w:rStyle w:val="Emphasis"/>
        </w:rPr>
        <w:t>authorization</w:t>
      </w:r>
      <w:r w:rsidRPr="00CA1131">
        <w:rPr>
          <w:rStyle w:val="StyleUnderline"/>
          <w:sz w:val="14"/>
          <w:u w:val="none"/>
        </w:rPr>
        <w:t xml:space="preserve"> from Congress through a "fixed, legalistic process." n230 For Yoo, the latter would inevitably hamper the government's ability to respond to terrorist threats. n231 Yet even if Congress has the power to decide whether to go to war, the president retains substantial powers to respond quickly to defend the country. </w:t>
      </w:r>
      <w:r w:rsidRPr="00CA1131">
        <w:rPr>
          <w:rStyle w:val="StyleUnderline"/>
        </w:rPr>
        <w:t xml:space="preserve">No lawmaker would insist on </w:t>
      </w:r>
      <w:r w:rsidRPr="00CA1131">
        <w:rPr>
          <w:rStyle w:val="Emphasis"/>
        </w:rPr>
        <w:t>Congress</w:t>
      </w:r>
      <w:r w:rsidRPr="00CA1131">
        <w:rPr>
          <w:rStyle w:val="StyleUnderline"/>
          <w:sz w:val="14"/>
          <w:u w:val="none"/>
        </w:rPr>
        <w:t xml:space="preserve"> </w:t>
      </w:r>
      <w:r w:rsidRPr="00CA1131">
        <w:rPr>
          <w:rStyle w:val="Emphasis"/>
        </w:rPr>
        <w:t>deliberating</w:t>
      </w:r>
      <w:r w:rsidRPr="00CA1131">
        <w:rPr>
          <w:rStyle w:val="StyleUnderline"/>
          <w:sz w:val="14"/>
          <w:u w:val="none"/>
        </w:rPr>
        <w:t xml:space="preserve"> </w:t>
      </w:r>
      <w:r w:rsidRPr="00CA1131">
        <w:rPr>
          <w:rStyle w:val="StyleUnderline"/>
        </w:rPr>
        <w:t>while terrorists set off</w:t>
      </w:r>
      <w:r w:rsidRPr="00CA1131">
        <w:rPr>
          <w:rStyle w:val="StyleUnderline"/>
          <w:sz w:val="14"/>
          <w:u w:val="none"/>
        </w:rPr>
        <w:t xml:space="preserve"> </w:t>
      </w:r>
      <w:r w:rsidRPr="00CA1131">
        <w:rPr>
          <w:rStyle w:val="Emphasis"/>
        </w:rPr>
        <w:t>w</w:t>
      </w:r>
      <w:r w:rsidRPr="00CA1131">
        <w:rPr>
          <w:rStyle w:val="StyleUnderline"/>
          <w:sz w:val="14"/>
          <w:u w:val="none"/>
        </w:rPr>
        <w:t xml:space="preserve">eapons of </w:t>
      </w:r>
      <w:r w:rsidRPr="00CA1131">
        <w:rPr>
          <w:rStyle w:val="Emphasis"/>
        </w:rPr>
        <w:t>m</w:t>
      </w:r>
      <w:r w:rsidRPr="00CA1131">
        <w:rPr>
          <w:rStyle w:val="StyleUnderline"/>
          <w:sz w:val="14"/>
          <w:u w:val="none"/>
        </w:rPr>
        <w:t xml:space="preserve">ass </w:t>
      </w:r>
      <w:r w:rsidRPr="00CA1131">
        <w:rPr>
          <w:rStyle w:val="Emphasis"/>
        </w:rPr>
        <w:t>d</w:t>
      </w:r>
      <w:r w:rsidRPr="00CA1131">
        <w:rPr>
          <w:rStyle w:val="StyleUnderline"/>
          <w:sz w:val="14"/>
          <w:u w:val="none"/>
        </w:rPr>
        <w:t xml:space="preserve">estruction </w:t>
      </w:r>
      <w:r w:rsidRPr="00CA1131">
        <w:rPr>
          <w:rStyle w:val="StyleUnderline"/>
        </w:rPr>
        <w:t>in the</w:t>
      </w:r>
      <w:r w:rsidRPr="00CA1131">
        <w:rPr>
          <w:rStyle w:val="StyleUnderline"/>
          <w:sz w:val="14"/>
          <w:u w:val="none"/>
        </w:rPr>
        <w:t xml:space="preserve"> </w:t>
      </w:r>
      <w:r w:rsidRPr="00CA1131">
        <w:rPr>
          <w:rStyle w:val="Emphasis"/>
        </w:rPr>
        <w:t>U</w:t>
      </w:r>
      <w:r w:rsidRPr="00CA1131">
        <w:rPr>
          <w:rStyle w:val="StyleUnderline"/>
          <w:sz w:val="14"/>
          <w:u w:val="none"/>
        </w:rPr>
        <w:t xml:space="preserve">nited </w:t>
      </w:r>
      <w:r w:rsidRPr="00CA1131">
        <w:rPr>
          <w:rStyle w:val="Emphasis"/>
        </w:rPr>
        <w:t>S</w:t>
      </w:r>
      <w:r w:rsidRPr="00CA1131">
        <w:rPr>
          <w:rStyle w:val="StyleUnderline"/>
          <w:sz w:val="14"/>
          <w:u w:val="none"/>
        </w:rPr>
        <w:t xml:space="preserve">tates. </w:t>
      </w:r>
      <w:r w:rsidRPr="00CA1131">
        <w:rPr>
          <w:rStyle w:val="StyleUnderline"/>
        </w:rPr>
        <w:t>Americans</w:t>
      </w:r>
      <w:r w:rsidRPr="00CA1131">
        <w:rPr>
          <w:rStyle w:val="StyleUnderline"/>
          <w:sz w:val="14"/>
          <w:u w:val="none"/>
        </w:rPr>
        <w:t xml:space="preserve"> who </w:t>
      </w:r>
      <w:r w:rsidRPr="00CA1131">
        <w:rPr>
          <w:rStyle w:val="StyleUnderline"/>
        </w:rPr>
        <w:t>lived with the risk</w:t>
      </w:r>
      <w:r w:rsidRPr="00CA1131">
        <w:rPr>
          <w:rStyle w:val="StyleUnderline"/>
          <w:sz w:val="14"/>
          <w:u w:val="none"/>
        </w:rPr>
        <w:t xml:space="preserve"> </w:t>
      </w:r>
      <w:r w:rsidRPr="00CA1131">
        <w:rPr>
          <w:rStyle w:val="Emphasis"/>
        </w:rPr>
        <w:t>of</w:t>
      </w:r>
      <w:r w:rsidRPr="00CA1131">
        <w:rPr>
          <w:rStyle w:val="StyleUnderline"/>
          <w:sz w:val="14"/>
          <w:u w:val="none"/>
        </w:rPr>
        <w:t xml:space="preserve"> </w:t>
      </w:r>
      <w:r w:rsidRPr="00CA1131">
        <w:rPr>
          <w:rStyle w:val="Emphasis"/>
        </w:rPr>
        <w:t>nuclear attack</w:t>
      </w:r>
      <w:r w:rsidRPr="00CA1131">
        <w:rPr>
          <w:rStyle w:val="StyleUnderline"/>
          <w:sz w:val="14"/>
          <w:u w:val="none"/>
        </w:rPr>
        <w:t xml:space="preserve"> </w:t>
      </w:r>
      <w:r w:rsidRPr="00CA1131">
        <w:rPr>
          <w:rStyle w:val="StyleUnderline"/>
        </w:rPr>
        <w:t>during the Cold War</w:t>
      </w:r>
      <w:r w:rsidRPr="00CA1131">
        <w:rPr>
          <w:rStyle w:val="StyleUnderline"/>
          <w:sz w:val="14"/>
          <w:u w:val="none"/>
        </w:rPr>
        <w:t xml:space="preserve"> </w:t>
      </w:r>
      <w:r w:rsidRPr="00CA1131">
        <w:rPr>
          <w:rStyle w:val="StyleUnderline"/>
        </w:rPr>
        <w:t xml:space="preserve">accepted the </w:t>
      </w:r>
      <w:r w:rsidRPr="00CA1131">
        <w:rPr>
          <w:rStyle w:val="Emphasis"/>
        </w:rPr>
        <w:t>president's authority</w:t>
      </w:r>
      <w:r w:rsidRPr="00CA1131">
        <w:rPr>
          <w:rStyle w:val="StyleUnderline"/>
          <w:sz w:val="14"/>
          <w:u w:val="none"/>
        </w:rPr>
        <w:t xml:space="preserve"> to respond to the Soviet Union without waiting for the results of legislative debate. Additionally, Congress has demonstrated that it can move quickly to authorize the use of military force. </w:t>
      </w:r>
      <w:r w:rsidRPr="00CA1131">
        <w:rPr>
          <w:rStyle w:val="StyleUnderline"/>
        </w:rPr>
        <w:t>Three days after</w:t>
      </w:r>
      <w:r w:rsidRPr="00CA1131">
        <w:rPr>
          <w:rStyle w:val="StyleUnderline"/>
          <w:sz w:val="14"/>
          <w:u w:val="none"/>
        </w:rPr>
        <w:t xml:space="preserve"> </w:t>
      </w:r>
      <w:r w:rsidRPr="00CA1131">
        <w:rPr>
          <w:rStyle w:val="Emphasis"/>
        </w:rPr>
        <w:t>September 11</w:t>
      </w:r>
      <w:r w:rsidRPr="00CA1131">
        <w:rPr>
          <w:rStyle w:val="StyleUnderline"/>
          <w:sz w:val="14"/>
          <w:u w:val="none"/>
        </w:rPr>
        <w:t xml:space="preserve">, </w:t>
      </w:r>
      <w:r w:rsidRPr="00CA1131">
        <w:rPr>
          <w:rStyle w:val="StyleUnderline"/>
        </w:rPr>
        <w:t xml:space="preserve">the Senate voted </w:t>
      </w:r>
      <w:r w:rsidRPr="00CA1131">
        <w:rPr>
          <w:rStyle w:val="Emphasis"/>
        </w:rPr>
        <w:t>98-0</w:t>
      </w:r>
      <w:r w:rsidRPr="00CA1131">
        <w:rPr>
          <w:rStyle w:val="StyleUnderline"/>
        </w:rPr>
        <w:t xml:space="preserve"> to </w:t>
      </w:r>
      <w:r w:rsidRPr="00CA1131">
        <w:rPr>
          <w:rStyle w:val="Emphasis"/>
        </w:rPr>
        <w:t>authorize</w:t>
      </w:r>
      <w:r w:rsidRPr="00CA1131">
        <w:rPr>
          <w:rStyle w:val="StyleUnderline"/>
          <w:sz w:val="14"/>
          <w:u w:val="none"/>
        </w:rPr>
        <w:t xml:space="preserve"> </w:t>
      </w:r>
      <w:r w:rsidRPr="00CA1131">
        <w:rPr>
          <w:rStyle w:val="StyleUnderline"/>
        </w:rPr>
        <w:t xml:space="preserve">the president to </w:t>
      </w:r>
      <w:r w:rsidRPr="00CA1131">
        <w:rPr>
          <w:rStyle w:val="Emphasis"/>
        </w:rPr>
        <w:t>use force</w:t>
      </w:r>
      <w:r w:rsidRPr="00CA1131">
        <w:rPr>
          <w:rStyle w:val="StyleUnderline"/>
          <w:sz w:val="14"/>
          <w:u w:val="none"/>
        </w:rPr>
        <w:t xml:space="preserve"> in response to the attacks, n232 and the House approved the measure a few hours later (420-1). n233 Another four days passed before the president signed it. n234 The last time Congress declared war in response to an attack on the United States, it did not take lawmakers long to do so. The Senate (82-0) and the House (388-1) issued a declaration of war thirty-three minutes after President Franklin D. Roosevelt's "Day of Infamy" speech. n235 Furthermore, whatever their capacity for dynamic response, </w:t>
      </w:r>
      <w:r w:rsidRPr="00CA1131">
        <w:rPr>
          <w:rStyle w:val="StyleUnderline"/>
        </w:rPr>
        <w:t>presidents do not always react</w:t>
      </w:r>
      <w:r w:rsidRPr="00CA1131">
        <w:rPr>
          <w:rStyle w:val="StyleUnderline"/>
          <w:sz w:val="14"/>
          <w:u w:val="none"/>
        </w:rPr>
        <w:t xml:space="preserve"> to security threats </w:t>
      </w:r>
      <w:r w:rsidRPr="00CA1131">
        <w:rPr>
          <w:rStyle w:val="Emphasis"/>
        </w:rPr>
        <w:t>with speed</w:t>
      </w:r>
      <w:r w:rsidRPr="00CA1131">
        <w:rPr>
          <w:rStyle w:val="StyleUnderline"/>
          <w:sz w:val="14"/>
          <w:u w:val="none"/>
        </w:rPr>
        <w:t xml:space="preserve"> </w:t>
      </w:r>
      <w:r w:rsidRPr="00CA1131">
        <w:rPr>
          <w:rStyle w:val="StyleUnderline"/>
        </w:rPr>
        <w:t xml:space="preserve">and </w:t>
      </w:r>
      <w:r w:rsidRPr="00CA1131">
        <w:rPr>
          <w:rStyle w:val="Emphasis"/>
        </w:rPr>
        <w:t>energy</w:t>
      </w:r>
      <w:r w:rsidRPr="00CA1131">
        <w:rPr>
          <w:rStyle w:val="StyleUnderline"/>
          <w:sz w:val="14"/>
          <w:u w:val="none"/>
        </w:rPr>
        <w:t xml:space="preserve">. </w:t>
      </w:r>
      <w:r w:rsidRPr="00CA1131">
        <w:rPr>
          <w:rStyle w:val="StyleUnderline"/>
        </w:rPr>
        <w:t>While Yoo cleverly</w:t>
      </w:r>
      <w:r w:rsidRPr="00CA1131">
        <w:rPr>
          <w:rStyle w:val="StyleUnderline"/>
          <w:sz w:val="14"/>
          <w:u w:val="none"/>
        </w:rPr>
        <w:t xml:space="preserve"> aligns his position with flexibility, </w:t>
      </w:r>
      <w:r w:rsidRPr="00CA1131">
        <w:rPr>
          <w:rStyle w:val="StyleUnderline"/>
        </w:rPr>
        <w:t>there is more to</w:t>
      </w:r>
      <w:r w:rsidRPr="00CA1131">
        <w:rPr>
          <w:rStyle w:val="StyleUnderline"/>
          <w:sz w:val="14"/>
          <w:u w:val="none"/>
        </w:rPr>
        <w:t xml:space="preserve"> </w:t>
      </w:r>
      <w:r w:rsidRPr="00CA1131">
        <w:rPr>
          <w:rStyle w:val="Emphasis"/>
        </w:rPr>
        <w:t>constructing</w:t>
      </w:r>
      <w:r w:rsidRPr="00CA1131">
        <w:rPr>
          <w:rStyle w:val="StyleUnderline"/>
          <w:sz w:val="14"/>
          <w:u w:val="none"/>
        </w:rPr>
        <w:t xml:space="preserve"> </w:t>
      </w:r>
      <w:r w:rsidRPr="00CA1131">
        <w:rPr>
          <w:rStyle w:val="StyleUnderline"/>
        </w:rPr>
        <w:t>an adaptive</w:t>
      </w:r>
      <w:r w:rsidRPr="00CA1131">
        <w:rPr>
          <w:rStyle w:val="StyleUnderline"/>
          <w:sz w:val="14"/>
          <w:u w:val="none"/>
        </w:rPr>
        <w:t xml:space="preserve"> </w:t>
      </w:r>
      <w:r w:rsidRPr="00CA1131">
        <w:rPr>
          <w:rStyle w:val="Emphasis"/>
        </w:rPr>
        <w:t>foreign policy</w:t>
      </w:r>
      <w:r w:rsidRPr="00CA1131">
        <w:rPr>
          <w:rStyle w:val="StyleUnderline"/>
          <w:sz w:val="14"/>
          <w:u w:val="none"/>
        </w:rPr>
        <w:t xml:space="preserve"> </w:t>
      </w:r>
      <w:r w:rsidRPr="00CA1131">
        <w:rPr>
          <w:rStyle w:val="StyleUnderline"/>
        </w:rPr>
        <w:t xml:space="preserve">than letting the president </w:t>
      </w:r>
      <w:r w:rsidRPr="00CA1131">
        <w:rPr>
          <w:rStyle w:val="Emphasis"/>
        </w:rPr>
        <w:t>initiate</w:t>
      </w:r>
      <w:r w:rsidRPr="00CA1131">
        <w:rPr>
          <w:rStyle w:val="StyleUnderline"/>
          <w:sz w:val="14"/>
          <w:u w:val="none"/>
        </w:rPr>
        <w:t xml:space="preserve"> military </w:t>
      </w:r>
      <w:r w:rsidRPr="00CA1131">
        <w:rPr>
          <w:rStyle w:val="Emphasis"/>
        </w:rPr>
        <w:t>hostilities</w:t>
      </w:r>
      <w:r w:rsidRPr="00CA1131">
        <w:rPr>
          <w:rStyle w:val="StyleUnderline"/>
          <w:sz w:val="14"/>
          <w:u w:val="none"/>
        </w:rPr>
        <w:t xml:space="preserve">. </w:t>
      </w:r>
      <w:r w:rsidRPr="00CA1131">
        <w:rPr>
          <w:rStyle w:val="StyleUnderline"/>
        </w:rPr>
        <w:t>Executive decisions on war</w:t>
      </w:r>
      <w:r w:rsidRPr="00CA1131">
        <w:rPr>
          <w:rStyle w:val="StyleUnderline"/>
          <w:sz w:val="14"/>
          <w:u w:val="none"/>
        </w:rPr>
        <w:t xml:space="preserve"> that appear, in the short term, </w:t>
      </w:r>
      <w:r w:rsidRPr="00CA1131">
        <w:rPr>
          <w:rStyle w:val="StyleUnderline"/>
        </w:rPr>
        <w:t xml:space="preserve">to reflect a </w:t>
      </w:r>
      <w:r w:rsidRPr="00CA1131">
        <w:rPr>
          <w:rStyle w:val="Emphasis"/>
        </w:rPr>
        <w:t>flexible approach</w:t>
      </w:r>
      <w:r w:rsidRPr="00CA1131">
        <w:rPr>
          <w:rStyle w:val="StyleUnderline"/>
          <w:sz w:val="14"/>
          <w:u w:val="none"/>
        </w:rPr>
        <w:t xml:space="preserve"> </w:t>
      </w:r>
      <w:r w:rsidRPr="00CA1131">
        <w:rPr>
          <w:rStyle w:val="StyleUnderline"/>
        </w:rPr>
        <w:t>may limit policy options</w:t>
      </w:r>
      <w:r w:rsidRPr="00CA1131">
        <w:rPr>
          <w:rStyle w:val="StyleUnderline"/>
          <w:sz w:val="14"/>
          <w:u w:val="none"/>
        </w:rPr>
        <w:t xml:space="preserve"> </w:t>
      </w:r>
      <w:r w:rsidRPr="00CA1131">
        <w:rPr>
          <w:rStyle w:val="StyleUnderline"/>
        </w:rPr>
        <w:t xml:space="preserve">over the </w:t>
      </w:r>
      <w:r w:rsidRPr="00CA1131">
        <w:rPr>
          <w:rStyle w:val="Emphasis"/>
        </w:rPr>
        <w:t>long run</w:t>
      </w:r>
      <w:r w:rsidRPr="00CA1131">
        <w:rPr>
          <w:rStyle w:val="StyleUnderline"/>
          <w:sz w:val="14"/>
          <w:u w:val="none"/>
        </w:rPr>
        <w:t xml:space="preserve">, </w:t>
      </w:r>
      <w:r w:rsidRPr="00CA1131">
        <w:rPr>
          <w:rStyle w:val="StyleUnderline"/>
        </w:rPr>
        <w:t>constraining foreign</w:t>
      </w:r>
      <w:r w:rsidRPr="00CA1131">
        <w:rPr>
          <w:rStyle w:val="StyleUnderline"/>
          <w:sz w:val="14"/>
          <w:u w:val="none"/>
        </w:rPr>
        <w:t xml:space="preserve"> </w:t>
      </w:r>
      <w:r w:rsidRPr="00CA1131">
        <w:rPr>
          <w:rStyle w:val="StyleUnderline"/>
        </w:rPr>
        <w:t>policymakers</w:t>
      </w:r>
      <w:r w:rsidRPr="00CA1131">
        <w:rPr>
          <w:rStyle w:val="StyleUnderline"/>
          <w:sz w:val="14"/>
          <w:u w:val="none"/>
        </w:rPr>
        <w:t xml:space="preserve"> </w:t>
      </w:r>
      <w:r w:rsidRPr="00CA1131">
        <w:rPr>
          <w:rStyle w:val="StyleUnderline"/>
        </w:rPr>
        <w:t>and</w:t>
      </w:r>
      <w:r w:rsidRPr="00CA1131">
        <w:rPr>
          <w:rStyle w:val="StyleUnderline"/>
          <w:sz w:val="14"/>
          <w:u w:val="none"/>
        </w:rPr>
        <w:t xml:space="preserve"> military </w:t>
      </w:r>
      <w:r w:rsidRPr="00CA1131">
        <w:rPr>
          <w:rStyle w:val="StyleUnderline"/>
        </w:rPr>
        <w:t>planners</w:t>
      </w:r>
      <w:r w:rsidRPr="00CA1131">
        <w:rPr>
          <w:rStyle w:val="StyleUnderline"/>
          <w:sz w:val="14"/>
          <w:u w:val="none"/>
        </w:rPr>
        <w:t xml:space="preserve">. Yoo expresses no doubt that the president's capacity to make decisions in foreign affairs and defense - to "consider policy choices" and to "evaluate threats" - is "far superior" to Congress's. n236 That overstates the case. Despite the imperfections of the legislative process, it is hard to [*124] reach such an unqualified conclusion. Seemingly for every example where executive decision-making works well, another can be cited exposing its deficiencies. President John F. Kennedy's management of the Cuban missile crisis, though not without its critics, is often cited as a classic model of decision-making in crisis. The same president's handling of the Bay of Pigs invasion has been roundly criticized. n237 As Yoo presents his argument on executive decision-making, it does not matter who occupies the office of the president. In fact, that can make a good deal of difference. With the presidency structured around one individual, the decision-making process is shaped by the chief executive's native abilities, judgment, and experience.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small group dynamics add another layer of difficulties in the executive decision-making process. Even talented White House staffers and independent-minded cabinet secretaries succumb to groupthink, as it has been called - the overt and subtle pressures driving group cohesiveness that can distort the decision-making process. n240 This effect can be pronounced in foreign policy, with stressful crises that often involve morally difficult choices. n241 Members of the president's team, not fully aware they are doing so, may overrate their own power or moral position, cut off the flow of information, downplay contrary views of outside experts, limit consideration of long-term consequences, underestimate the risks of a particular policy, or fail to develop contingency plans. n242 Once the group coalesces around a particular view, it becomes increasingly difficult for individual members to [*125] press the group to reassess rejected alternatives. n243 The unique circumstances of working for the president can make matters worse. Members of the administration generally share the president's outlook, ideology, and policy preferences. Internal decision-making may get skewed because executive officials give advice based on what they think the president wants to hear. Even if the president's subordinates differ with the chief executive on particular questions, they can only go so far to challenge the president. n244 In short, there are more questions surrounding presidential decision-making on war than Yoo is willing to admit. </w:t>
      </w:r>
      <w:r w:rsidRPr="00CA1131">
        <w:rPr>
          <w:rStyle w:val="StyleUnderline"/>
        </w:rPr>
        <w:t>Congress</w:t>
      </w:r>
      <w:r w:rsidRPr="00CA1131">
        <w:rPr>
          <w:rStyle w:val="StyleUnderline"/>
          <w:sz w:val="14"/>
          <w:u w:val="none"/>
        </w:rPr>
        <w:t xml:space="preserve">, with the president still involved, </w:t>
      </w:r>
      <w:r w:rsidRPr="00CA1131">
        <w:rPr>
          <w:rStyle w:val="StyleUnderline"/>
        </w:rPr>
        <w:t xml:space="preserve">may be able to </w:t>
      </w:r>
      <w:r w:rsidRPr="00CA1131">
        <w:rPr>
          <w:rStyle w:val="Emphasis"/>
        </w:rPr>
        <w:t>offset</w:t>
      </w:r>
      <w:r w:rsidRPr="00CA1131">
        <w:rPr>
          <w:rStyle w:val="StyleUnderline"/>
          <w:sz w:val="14"/>
          <w:u w:val="none"/>
        </w:rPr>
        <w:t xml:space="preserve"> the </w:t>
      </w:r>
      <w:r w:rsidRPr="00CA1131">
        <w:rPr>
          <w:rStyle w:val="StyleUnderline"/>
        </w:rPr>
        <w:t xml:space="preserve">structural </w:t>
      </w:r>
      <w:r w:rsidRPr="00CA1131">
        <w:rPr>
          <w:rStyle w:val="Emphasis"/>
        </w:rPr>
        <w:t>disadvantages</w:t>
      </w:r>
      <w:r w:rsidRPr="00CA1131">
        <w:rPr>
          <w:rStyle w:val="StyleUnderline"/>
          <w:sz w:val="14"/>
          <w:u w:val="none"/>
        </w:rPr>
        <w:t xml:space="preserve"> </w:t>
      </w:r>
      <w:r w:rsidRPr="00CA1131">
        <w:rPr>
          <w:rStyle w:val="StyleUnderline"/>
        </w:rPr>
        <w:t>of a decision-making</w:t>
      </w:r>
      <w:r w:rsidRPr="00CA1131">
        <w:rPr>
          <w:rStyle w:val="StyleUnderline"/>
          <w:sz w:val="14"/>
          <w:u w:val="none"/>
        </w:rPr>
        <w:t xml:space="preserve"> </w:t>
      </w:r>
      <w:r w:rsidRPr="00CA1131">
        <w:rPr>
          <w:rStyle w:val="Emphasis"/>
        </w:rPr>
        <w:t>process</w:t>
      </w:r>
      <w:r w:rsidRPr="00CA1131">
        <w:rPr>
          <w:rStyle w:val="StyleUnderline"/>
          <w:sz w:val="14"/>
          <w:u w:val="none"/>
        </w:rPr>
        <w:t xml:space="preserve"> </w:t>
      </w:r>
      <w:r w:rsidRPr="00CA1131">
        <w:rPr>
          <w:rStyle w:val="StyleUnderline"/>
        </w:rPr>
        <w:t xml:space="preserve">taking place behind </w:t>
      </w:r>
      <w:r w:rsidRPr="00CA1131">
        <w:rPr>
          <w:rStyle w:val="Emphasis"/>
        </w:rPr>
        <w:t>closed doors</w:t>
      </w:r>
      <w:r w:rsidRPr="00CA1131">
        <w:rPr>
          <w:rStyle w:val="StyleUnderline"/>
          <w:sz w:val="14"/>
          <w:u w:val="none"/>
        </w:rPr>
        <w:t xml:space="preserve"> in the White House. </w:t>
      </w:r>
      <w:r w:rsidRPr="00CA1131">
        <w:rPr>
          <w:rStyle w:val="StyleUnderline"/>
        </w:rPr>
        <w:t xml:space="preserve">While the </w:t>
      </w:r>
      <w:r w:rsidRPr="00CA1131">
        <w:rPr>
          <w:rStyle w:val="Emphasis"/>
        </w:rPr>
        <w:t>executive</w:t>
      </w:r>
      <w:r w:rsidRPr="00CA1131">
        <w:rPr>
          <w:rStyle w:val="StyleUnderline"/>
          <w:sz w:val="14"/>
          <w:u w:val="none"/>
        </w:rPr>
        <w:t xml:space="preserve"> branch </w:t>
      </w:r>
      <w:r w:rsidRPr="00CA1131">
        <w:rPr>
          <w:rStyle w:val="StyleUnderline"/>
        </w:rPr>
        <w:t>tends to concentrate command</w:t>
      </w:r>
      <w:r w:rsidRPr="00CA1131">
        <w:rPr>
          <w:rStyle w:val="StyleUnderline"/>
          <w:sz w:val="14"/>
          <w:u w:val="none"/>
        </w:rPr>
        <w:t xml:space="preserve"> </w:t>
      </w:r>
      <w:r w:rsidRPr="00CA1131">
        <w:rPr>
          <w:rStyle w:val="StyleUnderline"/>
        </w:rPr>
        <w:t xml:space="preserve">authority in </w:t>
      </w:r>
      <w:r w:rsidRPr="00CA1131">
        <w:rPr>
          <w:rStyle w:val="Emphasis"/>
        </w:rPr>
        <w:t>one person</w:t>
      </w:r>
      <w:r w:rsidRPr="00CA1131">
        <w:rPr>
          <w:rStyle w:val="StyleUnderline"/>
          <w:sz w:val="14"/>
          <w:u w:val="none"/>
        </w:rPr>
        <w:t xml:space="preserve">, </w:t>
      </w:r>
      <w:r w:rsidRPr="00CA1131">
        <w:rPr>
          <w:rStyle w:val="StyleUnderline"/>
        </w:rPr>
        <w:t xml:space="preserve">power is dispersed on </w:t>
      </w:r>
      <w:r w:rsidRPr="00CA1131">
        <w:rPr>
          <w:rStyle w:val="Emphasis"/>
        </w:rPr>
        <w:t>Capitol Hill</w:t>
      </w:r>
      <w:r w:rsidRPr="00CA1131">
        <w:rPr>
          <w:rStyle w:val="StyleUnderline"/>
          <w:sz w:val="14"/>
          <w:u w:val="none"/>
        </w:rPr>
        <w:t xml:space="preserve">. Not all members of Congress are equal, </w:t>
      </w:r>
      <w:r w:rsidRPr="00CA1131">
        <w:rPr>
          <w:rStyle w:val="StyleUnderline"/>
        </w:rPr>
        <w:t>but no person has</w:t>
      </w:r>
      <w:r w:rsidRPr="00CA1131">
        <w:rPr>
          <w:rStyle w:val="StyleUnderline"/>
          <w:sz w:val="14"/>
          <w:u w:val="none"/>
        </w:rPr>
        <w:t xml:space="preserve"> </w:t>
      </w:r>
      <w:r w:rsidRPr="00CA1131">
        <w:rPr>
          <w:rStyle w:val="StyleUnderline"/>
        </w:rPr>
        <w:t xml:space="preserve">influence comparable to the </w:t>
      </w:r>
      <w:r w:rsidRPr="00CA1131">
        <w:rPr>
          <w:rStyle w:val="Emphasis"/>
        </w:rPr>
        <w:t>president's power</w:t>
      </w:r>
      <w:r w:rsidRPr="00CA1131">
        <w:rPr>
          <w:rStyle w:val="StyleUnderline"/>
          <w:sz w:val="14"/>
          <w:u w:val="none"/>
        </w:rPr>
        <w:t xml:space="preserve"> </w:t>
      </w:r>
      <w:r w:rsidRPr="00CA1131">
        <w:rPr>
          <w:rStyle w:val="StyleUnderline"/>
        </w:rPr>
        <w:t xml:space="preserve">within the </w:t>
      </w:r>
      <w:r w:rsidRPr="00CA1131">
        <w:rPr>
          <w:rStyle w:val="Emphasis"/>
        </w:rPr>
        <w:t>executive branch</w:t>
      </w:r>
      <w:r w:rsidRPr="00CA1131">
        <w:rPr>
          <w:rStyle w:val="StyleUnderline"/>
          <w:sz w:val="14"/>
          <w:u w:val="none"/>
        </w:rPr>
        <w:t xml:space="preserve">. In comparison with the select handful of advisers who have the most influence with the president, the number of elected legislators and their diverse ideologies, constituencies, and perspectives make them less susceptible to groupthink. Contrary to the president's decision-making process, insulated by executive privilege, the legislative process involves on-the-record votes and speeches by elected representatives and thus provides a forum for public deliberation. n245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CA1131">
        <w:rPr>
          <w:rStyle w:val="StyleUnderline"/>
        </w:rPr>
        <w:t xml:space="preserve">Yoo overlooks the value in having a </w:t>
      </w:r>
      <w:r w:rsidRPr="00CA1131">
        <w:rPr>
          <w:rStyle w:val="Emphasis"/>
        </w:rPr>
        <w:t>decision-making process</w:t>
      </w:r>
      <w:r w:rsidRPr="00CA1131">
        <w:rPr>
          <w:rStyle w:val="StyleUnderline"/>
          <w:sz w:val="14"/>
          <w:u w:val="none"/>
        </w:rPr>
        <w:t xml:space="preserve"> </w:t>
      </w:r>
      <w:r w:rsidRPr="00CA1131">
        <w:rPr>
          <w:rStyle w:val="StyleUnderline"/>
        </w:rPr>
        <w:t xml:space="preserve">conducted in relatively </w:t>
      </w:r>
      <w:r w:rsidRPr="00CA1131">
        <w:rPr>
          <w:rStyle w:val="Emphasis"/>
        </w:rPr>
        <w:t>open view</w:t>
      </w:r>
      <w:r w:rsidRPr="00CA1131">
        <w:rPr>
          <w:rStyle w:val="StyleUnderline"/>
          <w:sz w:val="14"/>
          <w:u w:val="none"/>
        </w:rPr>
        <w:t xml:space="preserve"> and </w:t>
      </w:r>
      <w:r w:rsidRPr="00CA1131">
        <w:rPr>
          <w:rStyle w:val="StyleUnderline"/>
        </w:rPr>
        <w:t>the possibilities</w:t>
      </w:r>
      <w:r w:rsidRPr="00CA1131">
        <w:rPr>
          <w:rStyle w:val="StyleUnderline"/>
          <w:sz w:val="14"/>
          <w:u w:val="none"/>
        </w:rPr>
        <w:t xml:space="preserve"> </w:t>
      </w:r>
      <w:r w:rsidRPr="00CA1131">
        <w:rPr>
          <w:rStyle w:val="StyleUnderline"/>
        </w:rPr>
        <w:t xml:space="preserve">for lawmakers to </w:t>
      </w:r>
      <w:r w:rsidRPr="00CA1131">
        <w:rPr>
          <w:rStyle w:val="Emphasis"/>
        </w:rPr>
        <w:t>engage</w:t>
      </w:r>
      <w:r w:rsidRPr="00CA1131">
        <w:rPr>
          <w:rStyle w:val="StyleUnderline"/>
          <w:sz w:val="14"/>
          <w:u w:val="none"/>
        </w:rPr>
        <w:t xml:space="preserve"> in </w:t>
      </w:r>
      <w:r w:rsidRPr="00CA1131">
        <w:rPr>
          <w:rStyle w:val="StyleUnderline"/>
        </w:rPr>
        <w:t xml:space="preserve">serious </w:t>
      </w:r>
      <w:r w:rsidRPr="00CA1131">
        <w:rPr>
          <w:rStyle w:val="Emphasis"/>
        </w:rPr>
        <w:t>deliberations</w:t>
      </w:r>
      <w:r w:rsidRPr="00CA1131">
        <w:rPr>
          <w:rStyle w:val="StyleUnderline"/>
          <w:sz w:val="14"/>
          <w:u w:val="none"/>
        </w:rPr>
        <w:t xml:space="preserve"> </w:t>
      </w:r>
      <w:r w:rsidRPr="00CA1131">
        <w:rPr>
          <w:rStyle w:val="StyleUnderline"/>
        </w:rPr>
        <w:t>on vital questions of national</w:t>
      </w:r>
      <w:r w:rsidRPr="00CA1131">
        <w:rPr>
          <w:rStyle w:val="StyleUnderline"/>
          <w:sz w:val="14"/>
          <w:u w:val="none"/>
        </w:rPr>
        <w:t xml:space="preserve"> </w:t>
      </w:r>
      <w:r w:rsidRPr="00CA1131">
        <w:rPr>
          <w:rStyle w:val="Emphasis"/>
        </w:rPr>
        <w:t>security</w:t>
      </w:r>
      <w:r w:rsidRPr="00CA1131">
        <w:rPr>
          <w:rStyle w:val="StyleUnderline"/>
          <w:sz w:val="14"/>
          <w:u w:val="none"/>
        </w:rPr>
        <w:t>. n247</w:t>
      </w:r>
    </w:p>
    <w:p w14:paraId="6EF62C54" w14:textId="77777777" w:rsidR="006E44C7" w:rsidRDefault="006E44C7" w:rsidP="006E44C7">
      <w:pPr>
        <w:pStyle w:val="Heading3"/>
      </w:pPr>
      <w:r>
        <w:lastRenderedPageBreak/>
        <w:t>2AC---AT: Flex---!/T</w:t>
      </w:r>
    </w:p>
    <w:p w14:paraId="750F763E" w14:textId="77777777" w:rsidR="006E44C7" w:rsidRDefault="006E44C7" w:rsidP="006E44C7">
      <w:pPr>
        <w:pStyle w:val="Heading4"/>
      </w:pPr>
      <w:r>
        <w:t>Expansive authority causes extinction</w:t>
      </w:r>
    </w:p>
    <w:p w14:paraId="6D381FBB" w14:textId="77777777" w:rsidR="006E44C7" w:rsidRPr="00A74F5C" w:rsidRDefault="006E44C7" w:rsidP="006E44C7">
      <w:r w:rsidRPr="00A74F5C">
        <w:rPr>
          <w:rStyle w:val="Style13ptBold"/>
        </w:rPr>
        <w:t>Blair, 16</w:t>
      </w:r>
      <w:r w:rsidRPr="00A74F5C">
        <w:t xml:space="preserve"> Bruce G. Blair, nuclear security expert and a research scholar at the Program on Science and Global Security at Princeton and the co-founder of Global Zero</w:t>
      </w:r>
      <w:r>
        <w:t>; 2016;</w:t>
      </w:r>
      <w:r w:rsidRPr="00A74F5C">
        <w:t xml:space="preserve"> </w:t>
      </w:r>
      <w:r>
        <w:t>“</w:t>
      </w:r>
      <w:r w:rsidRPr="00A74F5C">
        <w:t>Trump Could Face a Nuclear Decision Soon</w:t>
      </w:r>
      <w:r>
        <w:t xml:space="preserve">” ; </w:t>
      </w:r>
      <w:hyperlink r:id="rId96" w:history="1">
        <w:r w:rsidRPr="00FC6A17">
          <w:rPr>
            <w:rStyle w:val="Hyperlink"/>
          </w:rPr>
          <w:t>https://www.politico.com/magazine/story/2016/11/trump-north-korea-nuclear-crises-214457</w:t>
        </w:r>
      </w:hyperlink>
      <w:r>
        <w:rPr>
          <w:rStyle w:val="Hyperlink"/>
        </w:rPr>
        <w:t xml:space="preserve"> - BS</w:t>
      </w:r>
    </w:p>
    <w:p w14:paraId="5BDAAB9A" w14:textId="35E941EF" w:rsidR="006E44C7" w:rsidRDefault="006E44C7" w:rsidP="004C26CC">
      <w:pPr>
        <w:rPr>
          <w:sz w:val="14"/>
        </w:rPr>
      </w:pPr>
      <w:r w:rsidRPr="005011E5">
        <w:rPr>
          <w:sz w:val="14"/>
        </w:rPr>
        <w:t xml:space="preserve">I was the former nuclear missile launch officer who in October appeared in a TV advertisement for Hillary Clinton, saying: “The thought of Donald Trump with nuclear weapons scares me to death. It should scare everyone.” The ad featured various quotes from </w:t>
      </w:r>
      <w:r w:rsidRPr="005011E5">
        <w:rPr>
          <w:rStyle w:val="StyleUnderline"/>
        </w:rPr>
        <w:t>Trump’s</w:t>
      </w:r>
      <w:r w:rsidRPr="005011E5">
        <w:rPr>
          <w:sz w:val="14"/>
        </w:rPr>
        <w:t xml:space="preserve"> campaign rallies and </w:t>
      </w:r>
      <w:r w:rsidRPr="005011E5">
        <w:rPr>
          <w:rStyle w:val="StyleUnderline"/>
        </w:rPr>
        <w:t>interviews</w:t>
      </w:r>
      <w:r w:rsidRPr="005011E5">
        <w:rPr>
          <w:sz w:val="14"/>
        </w:rPr>
        <w:t xml:space="preserve">, </w:t>
      </w:r>
      <w:r w:rsidRPr="005011E5">
        <w:rPr>
          <w:rStyle w:val="StyleUnderline"/>
        </w:rPr>
        <w:t>in which he says</w:t>
      </w:r>
      <w:r w:rsidRPr="005011E5">
        <w:rPr>
          <w:sz w:val="14"/>
        </w:rPr>
        <w:t>, among other things: “</w:t>
      </w:r>
      <w:r w:rsidRPr="005011E5">
        <w:rPr>
          <w:rStyle w:val="StyleUnderline"/>
        </w:rPr>
        <w:t xml:space="preserve">I would </w:t>
      </w:r>
      <w:r w:rsidRPr="005011E5">
        <w:rPr>
          <w:rStyle w:val="Emphasis"/>
        </w:rPr>
        <w:t>bomb</w:t>
      </w:r>
      <w:r w:rsidRPr="005011E5">
        <w:rPr>
          <w:rStyle w:val="StyleUnderline"/>
        </w:rPr>
        <w:t xml:space="preserve"> the shit out of</w:t>
      </w:r>
      <w:r w:rsidRPr="005011E5">
        <w:rPr>
          <w:sz w:val="14"/>
        </w:rPr>
        <w:t xml:space="preserve"> </w:t>
      </w:r>
      <w:r w:rsidRPr="005011E5">
        <w:rPr>
          <w:rStyle w:val="Emphasis"/>
        </w:rPr>
        <w:t>’em,”</w:t>
      </w:r>
      <w:r w:rsidRPr="005011E5">
        <w:rPr>
          <w:sz w:val="14"/>
        </w:rPr>
        <w:t xml:space="preserve"> “</w:t>
      </w:r>
      <w:r w:rsidRPr="005011E5">
        <w:rPr>
          <w:rStyle w:val="StyleUnderline"/>
        </w:rPr>
        <w:t xml:space="preserve">I wanna be </w:t>
      </w:r>
      <w:r w:rsidRPr="005011E5">
        <w:rPr>
          <w:rStyle w:val="Emphasis"/>
        </w:rPr>
        <w:t>unpredictable</w:t>
      </w:r>
      <w:r w:rsidRPr="005011E5">
        <w:rPr>
          <w:sz w:val="14"/>
        </w:rPr>
        <w:t xml:space="preserve">,” </w:t>
      </w:r>
      <w:r w:rsidRPr="005011E5">
        <w:rPr>
          <w:rStyle w:val="StyleUnderline"/>
        </w:rPr>
        <w:t xml:space="preserve">and </w:t>
      </w:r>
      <w:r w:rsidRPr="005011E5">
        <w:rPr>
          <w:rStyle w:val="Emphasis"/>
        </w:rPr>
        <w:t>“I love war</w:t>
      </w:r>
      <w:r w:rsidRPr="005011E5">
        <w:rPr>
          <w:sz w:val="14"/>
        </w:rPr>
        <w:t>.” As I walked through a nuclear missile launch center in the ad, I explained that “</w:t>
      </w:r>
      <w:r w:rsidRPr="005011E5">
        <w:rPr>
          <w:rStyle w:val="Emphasis"/>
        </w:rPr>
        <w:t>self-control</w:t>
      </w:r>
      <w:r w:rsidRPr="005011E5">
        <w:rPr>
          <w:rStyle w:val="StyleUnderline"/>
        </w:rPr>
        <w:t xml:space="preserve"> may be all that keeps these</w:t>
      </w:r>
      <w:r w:rsidRPr="005011E5">
        <w:rPr>
          <w:sz w:val="14"/>
        </w:rPr>
        <w:t xml:space="preserve"> </w:t>
      </w:r>
      <w:r w:rsidRPr="005011E5">
        <w:rPr>
          <w:rStyle w:val="Emphasis"/>
        </w:rPr>
        <w:t>missiles from firing</w:t>
      </w:r>
      <w:r w:rsidRPr="005011E5">
        <w:rPr>
          <w:sz w:val="14"/>
        </w:rPr>
        <w:t xml:space="preserve">.” </w:t>
      </w:r>
      <w:r w:rsidRPr="005011E5">
        <w:rPr>
          <w:rStyle w:val="StyleUnderline"/>
        </w:rPr>
        <w:t xml:space="preserve">We will see all of our </w:t>
      </w:r>
      <w:r w:rsidRPr="005011E5">
        <w:rPr>
          <w:rStyle w:val="Emphasis"/>
        </w:rPr>
        <w:t>fears</w:t>
      </w:r>
      <w:r w:rsidRPr="005011E5">
        <w:rPr>
          <w:sz w:val="14"/>
        </w:rPr>
        <w:t>—</w:t>
      </w:r>
      <w:r w:rsidRPr="005011E5">
        <w:rPr>
          <w:rStyle w:val="StyleUnderline"/>
        </w:rPr>
        <w:t>and</w:t>
      </w:r>
      <w:r w:rsidRPr="005011E5">
        <w:rPr>
          <w:sz w:val="14"/>
        </w:rPr>
        <w:t xml:space="preserve"> </w:t>
      </w:r>
      <w:r w:rsidRPr="005011E5">
        <w:rPr>
          <w:rStyle w:val="StyleUnderline"/>
        </w:rPr>
        <w:t>the</w:t>
      </w:r>
      <w:r w:rsidRPr="005011E5">
        <w:rPr>
          <w:sz w:val="14"/>
        </w:rPr>
        <w:t xml:space="preserve"> new </w:t>
      </w:r>
      <w:r w:rsidRPr="005011E5">
        <w:rPr>
          <w:rStyle w:val="Emphasis"/>
        </w:rPr>
        <w:t>president</w:t>
      </w:r>
      <w:r w:rsidRPr="005011E5">
        <w:rPr>
          <w:sz w:val="14"/>
        </w:rPr>
        <w:t xml:space="preserve">-elect’s </w:t>
      </w:r>
      <w:r w:rsidRPr="005011E5">
        <w:rPr>
          <w:rStyle w:val="Emphasis"/>
        </w:rPr>
        <w:t>self-control</w:t>
      </w:r>
      <w:r w:rsidRPr="005011E5">
        <w:rPr>
          <w:sz w:val="14"/>
        </w:rPr>
        <w:t>—</w:t>
      </w:r>
      <w:r w:rsidRPr="005011E5">
        <w:rPr>
          <w:rStyle w:val="StyleUnderline"/>
        </w:rPr>
        <w:t xml:space="preserve">put to the </w:t>
      </w:r>
      <w:r w:rsidRPr="005011E5">
        <w:rPr>
          <w:rStyle w:val="Emphasis"/>
        </w:rPr>
        <w:t>test</w:t>
      </w:r>
      <w:r w:rsidRPr="005011E5">
        <w:rPr>
          <w:sz w:val="14"/>
        </w:rPr>
        <w:t xml:space="preserve"> over the next four years. When Trump takes the oath of office on Jan. 20, 2017, there will be no shortage of combustible tensions around the globe. And Trump will need to make some critical decisions quickly—including whether he truly wants, as he suggested during the campaign, a world in which there are even more nuclear powers than we have today. These </w:t>
      </w:r>
      <w:r w:rsidRPr="005011E5">
        <w:rPr>
          <w:rStyle w:val="StyleUnderline"/>
        </w:rPr>
        <w:t>tensions</w:t>
      </w:r>
      <w:r w:rsidRPr="005011E5">
        <w:rPr>
          <w:sz w:val="14"/>
        </w:rPr>
        <w:t xml:space="preserve"> </w:t>
      </w:r>
      <w:r w:rsidRPr="005011E5">
        <w:rPr>
          <w:rStyle w:val="StyleUnderline"/>
        </w:rPr>
        <w:t>are present</w:t>
      </w:r>
      <w:r w:rsidRPr="005011E5">
        <w:rPr>
          <w:sz w:val="14"/>
        </w:rPr>
        <w:t xml:space="preserve"> even now </w:t>
      </w:r>
      <w:r w:rsidRPr="005011E5">
        <w:rPr>
          <w:rStyle w:val="StyleUnderline"/>
        </w:rPr>
        <w:t xml:space="preserve">and show </w:t>
      </w:r>
      <w:r w:rsidRPr="005011E5">
        <w:rPr>
          <w:rStyle w:val="Emphasis"/>
        </w:rPr>
        <w:t>no signs</w:t>
      </w:r>
      <w:r w:rsidRPr="005011E5">
        <w:rPr>
          <w:sz w:val="14"/>
        </w:rPr>
        <w:t xml:space="preserve"> </w:t>
      </w:r>
      <w:r w:rsidRPr="005011E5">
        <w:rPr>
          <w:rStyle w:val="StyleUnderline"/>
        </w:rPr>
        <w:t>of</w:t>
      </w:r>
      <w:r w:rsidRPr="005011E5">
        <w:rPr>
          <w:sz w:val="14"/>
        </w:rPr>
        <w:t xml:space="preserve"> </w:t>
      </w:r>
      <w:r w:rsidRPr="005011E5">
        <w:rPr>
          <w:rStyle w:val="Emphasis"/>
        </w:rPr>
        <w:t>easing</w:t>
      </w:r>
      <w:r w:rsidRPr="005011E5">
        <w:rPr>
          <w:sz w:val="14"/>
        </w:rPr>
        <w:t xml:space="preserve">. For starters, U.S.-led </w:t>
      </w:r>
      <w:r w:rsidRPr="005011E5">
        <w:rPr>
          <w:rStyle w:val="Emphasis"/>
        </w:rPr>
        <w:t>NATO</w:t>
      </w:r>
      <w:r w:rsidRPr="005011E5">
        <w:rPr>
          <w:sz w:val="14"/>
        </w:rPr>
        <w:t xml:space="preserve"> </w:t>
      </w:r>
      <w:r w:rsidRPr="005011E5">
        <w:rPr>
          <w:rStyle w:val="StyleUnderline"/>
        </w:rPr>
        <w:t>and Russian</w:t>
      </w:r>
      <w:r w:rsidRPr="005011E5">
        <w:rPr>
          <w:sz w:val="14"/>
        </w:rPr>
        <w:t xml:space="preserve"> </w:t>
      </w:r>
      <w:r w:rsidRPr="005011E5">
        <w:rPr>
          <w:rStyle w:val="StyleUnderline"/>
        </w:rPr>
        <w:t>military forces are shadow</w:t>
      </w:r>
      <w:r w:rsidRPr="005011E5">
        <w:rPr>
          <w:sz w:val="14"/>
        </w:rPr>
        <w:t xml:space="preserve"> </w:t>
      </w:r>
      <w:r w:rsidRPr="005011E5">
        <w:rPr>
          <w:rStyle w:val="Emphasis"/>
        </w:rPr>
        <w:t>boxing</w:t>
      </w:r>
      <w:r w:rsidRPr="005011E5">
        <w:rPr>
          <w:sz w:val="14"/>
        </w:rPr>
        <w:t xml:space="preserve"> </w:t>
      </w:r>
      <w:r w:rsidRPr="005011E5">
        <w:rPr>
          <w:rStyle w:val="StyleUnderline"/>
        </w:rPr>
        <w:t>with</w:t>
      </w:r>
      <w:r w:rsidRPr="005011E5">
        <w:rPr>
          <w:sz w:val="14"/>
        </w:rPr>
        <w:t xml:space="preserve"> increasing </w:t>
      </w:r>
      <w:r w:rsidRPr="005011E5">
        <w:rPr>
          <w:rStyle w:val="Emphasis"/>
        </w:rPr>
        <w:t>intensity</w:t>
      </w:r>
      <w:r w:rsidRPr="005011E5">
        <w:rPr>
          <w:sz w:val="14"/>
        </w:rPr>
        <w:t xml:space="preserve">. The mutual </w:t>
      </w:r>
      <w:r w:rsidRPr="005011E5">
        <w:rPr>
          <w:rStyle w:val="Emphasis"/>
        </w:rPr>
        <w:t>intimidation</w:t>
      </w:r>
      <w:r w:rsidRPr="005011E5">
        <w:rPr>
          <w:sz w:val="14"/>
        </w:rPr>
        <w:t xml:space="preserve"> </w:t>
      </w:r>
      <w:r w:rsidRPr="005011E5">
        <w:rPr>
          <w:rStyle w:val="StyleUnderline"/>
        </w:rPr>
        <w:t>is</w:t>
      </w:r>
      <w:r w:rsidRPr="005011E5">
        <w:rPr>
          <w:sz w:val="14"/>
        </w:rPr>
        <w:t xml:space="preserve"> steadily </w:t>
      </w:r>
      <w:r w:rsidRPr="005011E5">
        <w:rPr>
          <w:rStyle w:val="StyleUnderline"/>
        </w:rPr>
        <w:t>escalating</w:t>
      </w:r>
      <w:r w:rsidRPr="005011E5">
        <w:rPr>
          <w:sz w:val="14"/>
        </w:rPr>
        <w:t xml:space="preserve">, and </w:t>
      </w:r>
      <w:r w:rsidRPr="005011E5">
        <w:rPr>
          <w:rStyle w:val="StyleUnderline"/>
        </w:rPr>
        <w:t>Trump’s</w:t>
      </w:r>
      <w:r w:rsidRPr="005011E5">
        <w:rPr>
          <w:sz w:val="14"/>
        </w:rPr>
        <w:t xml:space="preserve"> soft </w:t>
      </w:r>
      <w:r w:rsidRPr="005011E5">
        <w:rPr>
          <w:rStyle w:val="StyleUnderline"/>
        </w:rPr>
        <w:t>commitment to NATO’s</w:t>
      </w:r>
      <w:r w:rsidRPr="005011E5">
        <w:rPr>
          <w:sz w:val="14"/>
        </w:rPr>
        <w:t xml:space="preserve"> </w:t>
      </w:r>
      <w:r w:rsidRPr="005011E5">
        <w:rPr>
          <w:rStyle w:val="Emphasis"/>
        </w:rPr>
        <w:t>defense</w:t>
      </w:r>
      <w:r w:rsidRPr="005011E5">
        <w:rPr>
          <w:sz w:val="14"/>
        </w:rPr>
        <w:t xml:space="preserve"> </w:t>
      </w:r>
      <w:r w:rsidRPr="005011E5">
        <w:rPr>
          <w:rStyle w:val="StyleUnderline"/>
        </w:rPr>
        <w:t xml:space="preserve">has </w:t>
      </w:r>
      <w:r w:rsidRPr="005011E5">
        <w:rPr>
          <w:rStyle w:val="Emphasis"/>
        </w:rPr>
        <w:t>not helped</w:t>
      </w:r>
      <w:r w:rsidRPr="005011E5">
        <w:rPr>
          <w:sz w:val="14"/>
        </w:rPr>
        <w:t xml:space="preserve">. Rather than assuaging the Russians, it has only stoked insecurity in Europe and perhaps tempted Russia to intervene in the Baltic states. In other words, appeasement only makes matters more unstable. In East Asia, meanwhile, a mercurial and belligerent leader of North Korea will soon be able to brandish nuclear-armed missiles to credibly threaten South Korea, Japan and the U.S. homeland with nuclear devastation. The timeline for this threat to materialize is very short—months or a low number of years. (Trump himself mentioned the threat in his “60 Minutes” interview on Sunday.) Kim Jong Un’s provocations combined with Trump’s soft-pedaling of the U.S. defense commitment in Asia have put the entire region on edge and provoked South Korea to consider acquiring a nuclear arsenal in self defense. </w:t>
      </w:r>
      <w:r w:rsidRPr="005011E5">
        <w:rPr>
          <w:rStyle w:val="StyleUnderline"/>
        </w:rPr>
        <w:t>There are other crises</w:t>
      </w:r>
      <w:r w:rsidRPr="005011E5">
        <w:rPr>
          <w:sz w:val="14"/>
        </w:rPr>
        <w:t xml:space="preserve"> </w:t>
      </w:r>
      <w:r w:rsidRPr="005011E5">
        <w:rPr>
          <w:rStyle w:val="Emphasis"/>
        </w:rPr>
        <w:t>brewing</w:t>
      </w:r>
      <w:r w:rsidRPr="005011E5">
        <w:rPr>
          <w:sz w:val="14"/>
        </w:rPr>
        <w:t xml:space="preserve"> as well, </w:t>
      </w:r>
      <w:r w:rsidRPr="005011E5">
        <w:rPr>
          <w:rStyle w:val="StyleUnderline"/>
        </w:rPr>
        <w:t>including</w:t>
      </w:r>
      <w:r w:rsidRPr="005011E5">
        <w:rPr>
          <w:sz w:val="14"/>
        </w:rPr>
        <w:t xml:space="preserve"> in </w:t>
      </w:r>
      <w:r w:rsidRPr="005011E5">
        <w:rPr>
          <w:rStyle w:val="StyleUnderline"/>
        </w:rPr>
        <w:t>the</w:t>
      </w:r>
      <w:r w:rsidRPr="005011E5">
        <w:rPr>
          <w:sz w:val="14"/>
        </w:rPr>
        <w:t xml:space="preserve"> </w:t>
      </w:r>
      <w:r w:rsidRPr="005011E5">
        <w:rPr>
          <w:rStyle w:val="Emphasis"/>
        </w:rPr>
        <w:t>S</w:t>
      </w:r>
      <w:r w:rsidRPr="005011E5">
        <w:rPr>
          <w:sz w:val="14"/>
        </w:rPr>
        <w:t xml:space="preserve">outh </w:t>
      </w:r>
      <w:r w:rsidRPr="005011E5">
        <w:rPr>
          <w:rStyle w:val="Emphasis"/>
        </w:rPr>
        <w:t>C</w:t>
      </w:r>
      <w:r w:rsidRPr="005011E5">
        <w:rPr>
          <w:sz w:val="14"/>
        </w:rPr>
        <w:t xml:space="preserve">hina </w:t>
      </w:r>
      <w:r w:rsidRPr="005011E5">
        <w:rPr>
          <w:rStyle w:val="Emphasis"/>
        </w:rPr>
        <w:t>S</w:t>
      </w:r>
      <w:r w:rsidRPr="005011E5">
        <w:rPr>
          <w:sz w:val="14"/>
        </w:rPr>
        <w:t xml:space="preserve">ea and </w:t>
      </w:r>
      <w:r w:rsidRPr="005011E5">
        <w:rPr>
          <w:rStyle w:val="StyleUnderline"/>
        </w:rPr>
        <w:t>the</w:t>
      </w:r>
      <w:r w:rsidRPr="005011E5">
        <w:rPr>
          <w:sz w:val="14"/>
        </w:rPr>
        <w:t xml:space="preserve"> </w:t>
      </w:r>
      <w:r w:rsidRPr="005011E5">
        <w:rPr>
          <w:rStyle w:val="StyleUnderline"/>
        </w:rPr>
        <w:t>Middle East</w:t>
      </w:r>
      <w:r w:rsidRPr="005011E5">
        <w:rPr>
          <w:sz w:val="14"/>
        </w:rPr>
        <w:t xml:space="preserve">. </w:t>
      </w:r>
      <w:r w:rsidRPr="005011E5">
        <w:rPr>
          <w:rStyle w:val="StyleUnderline"/>
        </w:rPr>
        <w:t>As China lays</w:t>
      </w:r>
      <w:r w:rsidRPr="005011E5">
        <w:rPr>
          <w:sz w:val="14"/>
        </w:rPr>
        <w:t xml:space="preserve"> </w:t>
      </w:r>
      <w:r w:rsidRPr="005011E5">
        <w:rPr>
          <w:rStyle w:val="StyleUnderline"/>
        </w:rPr>
        <w:t>claim to</w:t>
      </w:r>
      <w:r w:rsidRPr="005011E5">
        <w:rPr>
          <w:sz w:val="14"/>
        </w:rPr>
        <w:t xml:space="preserve"> nearly </w:t>
      </w:r>
      <w:r w:rsidRPr="005011E5">
        <w:rPr>
          <w:rStyle w:val="StyleUnderline"/>
        </w:rPr>
        <w:t>all of this sea</w:t>
      </w:r>
      <w:r w:rsidRPr="005011E5">
        <w:rPr>
          <w:sz w:val="14"/>
        </w:rPr>
        <w:t xml:space="preserve"> in part to create safe bastions for its new fleet of ballistic missile submarines, </w:t>
      </w:r>
      <w:r w:rsidRPr="005011E5">
        <w:rPr>
          <w:rStyle w:val="StyleUnderline"/>
        </w:rPr>
        <w:t xml:space="preserve">the U.S. has </w:t>
      </w:r>
      <w:r w:rsidRPr="005011E5">
        <w:rPr>
          <w:rStyle w:val="Emphasis"/>
        </w:rPr>
        <w:t>intensified</w:t>
      </w:r>
      <w:r w:rsidRPr="005011E5">
        <w:rPr>
          <w:sz w:val="14"/>
        </w:rPr>
        <w:t xml:space="preserve"> its air, sea, and undersea </w:t>
      </w:r>
      <w:r w:rsidRPr="005011E5">
        <w:rPr>
          <w:rStyle w:val="Emphasis"/>
        </w:rPr>
        <w:t>surveillance</w:t>
      </w:r>
      <w:r w:rsidRPr="005011E5">
        <w:rPr>
          <w:sz w:val="14"/>
        </w:rPr>
        <w:t xml:space="preserve"> </w:t>
      </w:r>
      <w:r w:rsidRPr="005011E5">
        <w:rPr>
          <w:rStyle w:val="StyleUnderline"/>
        </w:rPr>
        <w:t>and</w:t>
      </w:r>
      <w:r w:rsidRPr="005011E5">
        <w:rPr>
          <w:sz w:val="14"/>
        </w:rPr>
        <w:t xml:space="preserve"> </w:t>
      </w:r>
      <w:r w:rsidRPr="005011E5">
        <w:rPr>
          <w:rStyle w:val="StyleUnderline"/>
        </w:rPr>
        <w:t>anti-submarine</w:t>
      </w:r>
      <w:r w:rsidRPr="005011E5">
        <w:rPr>
          <w:sz w:val="14"/>
        </w:rPr>
        <w:t xml:space="preserve"> warfare </w:t>
      </w:r>
      <w:r w:rsidRPr="005011E5">
        <w:rPr>
          <w:rStyle w:val="StyleUnderline"/>
        </w:rPr>
        <w:t>operations</w:t>
      </w:r>
      <w:r w:rsidRPr="005011E5">
        <w:rPr>
          <w:sz w:val="14"/>
        </w:rPr>
        <w:t xml:space="preserve">, </w:t>
      </w:r>
      <w:r w:rsidRPr="005011E5">
        <w:rPr>
          <w:rStyle w:val="StyleUnderline"/>
        </w:rPr>
        <w:t>increasing</w:t>
      </w:r>
      <w:r w:rsidRPr="005011E5">
        <w:rPr>
          <w:sz w:val="14"/>
        </w:rPr>
        <w:t xml:space="preserve"> the chances of </w:t>
      </w:r>
      <w:r w:rsidRPr="005011E5">
        <w:rPr>
          <w:rStyle w:val="StyleUnderline"/>
        </w:rPr>
        <w:t>hostile encounters</w:t>
      </w:r>
      <w:r w:rsidRPr="005011E5">
        <w:rPr>
          <w:sz w:val="14"/>
        </w:rPr>
        <w:t xml:space="preserve">. In the Middle East, U.S. and Russian forces are operating in very close and not-so-friendly quarters in the Syrian theater, and the specter of a region going nuclear looms larger than ever as Trump warns he will tear up and re-negotiate the hard-won Iranian nuclear deal. This ill-advised move would set Iran free to resume its nuclear program, while spurring Iran’s enemies to follow suit, as well as re-opening the debate over U.S.-Israeli pre-emptive strikes against Iranian nuclear facilities. *** </w:t>
      </w:r>
      <w:r w:rsidRPr="005011E5">
        <w:rPr>
          <w:rStyle w:val="StyleUnderline"/>
        </w:rPr>
        <w:t xml:space="preserve">All of these crises are </w:t>
      </w:r>
      <w:r w:rsidRPr="005011E5">
        <w:rPr>
          <w:rStyle w:val="Emphasis"/>
        </w:rPr>
        <w:t>percolating at once</w:t>
      </w:r>
      <w:r w:rsidRPr="005011E5">
        <w:rPr>
          <w:sz w:val="14"/>
        </w:rPr>
        <w:t xml:space="preserve">. </w:t>
      </w:r>
      <w:r w:rsidRPr="005011E5">
        <w:rPr>
          <w:rStyle w:val="StyleUnderline"/>
        </w:rPr>
        <w:t>They threaten to overwhelm</w:t>
      </w:r>
      <w:r w:rsidRPr="005011E5">
        <w:rPr>
          <w:sz w:val="14"/>
        </w:rPr>
        <w:t xml:space="preserve"> even </w:t>
      </w:r>
      <w:r w:rsidRPr="005011E5">
        <w:rPr>
          <w:rStyle w:val="StyleUnderline"/>
        </w:rPr>
        <w:t>the savviest</w:t>
      </w:r>
      <w:r w:rsidRPr="005011E5">
        <w:rPr>
          <w:sz w:val="14"/>
        </w:rPr>
        <w:t xml:space="preserve"> of </w:t>
      </w:r>
      <w:r w:rsidRPr="005011E5">
        <w:rPr>
          <w:rStyle w:val="StyleUnderline"/>
        </w:rPr>
        <w:t>presidents</w:t>
      </w:r>
      <w:r w:rsidRPr="005011E5">
        <w:rPr>
          <w:sz w:val="14"/>
        </w:rPr>
        <w:t xml:space="preserve"> and advisers. </w:t>
      </w:r>
      <w:r w:rsidRPr="005011E5">
        <w:rPr>
          <w:rStyle w:val="StyleUnderline"/>
        </w:rPr>
        <w:t xml:space="preserve">Can we rely on </w:t>
      </w:r>
      <w:r w:rsidRPr="005011E5">
        <w:rPr>
          <w:rStyle w:val="Emphasis"/>
        </w:rPr>
        <w:t>Trump</w:t>
      </w:r>
      <w:r w:rsidRPr="005011E5">
        <w:rPr>
          <w:sz w:val="14"/>
        </w:rPr>
        <w:t xml:space="preserve"> </w:t>
      </w:r>
      <w:r w:rsidRPr="005011E5">
        <w:rPr>
          <w:rStyle w:val="StyleUnderline"/>
        </w:rPr>
        <w:t xml:space="preserve">to act with </w:t>
      </w:r>
      <w:r w:rsidRPr="005011E5">
        <w:rPr>
          <w:rStyle w:val="Emphasis"/>
        </w:rPr>
        <w:t>diligence</w:t>
      </w:r>
      <w:r w:rsidRPr="005011E5">
        <w:rPr>
          <w:sz w:val="14"/>
        </w:rPr>
        <w:t xml:space="preserve">, </w:t>
      </w:r>
      <w:r w:rsidRPr="005011E5">
        <w:rPr>
          <w:rStyle w:val="StyleUnderline"/>
        </w:rPr>
        <w:t>competence</w:t>
      </w:r>
      <w:r w:rsidRPr="005011E5">
        <w:rPr>
          <w:sz w:val="14"/>
        </w:rPr>
        <w:t xml:space="preserve">, diplomatic </w:t>
      </w:r>
      <w:r w:rsidRPr="005011E5">
        <w:rPr>
          <w:rStyle w:val="Emphasis"/>
        </w:rPr>
        <w:t>skill</w:t>
      </w:r>
      <w:r w:rsidRPr="005011E5">
        <w:rPr>
          <w:sz w:val="14"/>
        </w:rPr>
        <w:t xml:space="preserve">, </w:t>
      </w:r>
      <w:r w:rsidRPr="005011E5">
        <w:rPr>
          <w:rStyle w:val="StyleUnderline"/>
        </w:rPr>
        <w:t xml:space="preserve">reason and </w:t>
      </w:r>
      <w:r w:rsidRPr="005011E5">
        <w:rPr>
          <w:rStyle w:val="Emphasis"/>
        </w:rPr>
        <w:t>restraint</w:t>
      </w:r>
      <w:r w:rsidRPr="005011E5">
        <w:rPr>
          <w:sz w:val="14"/>
        </w:rPr>
        <w:t xml:space="preserve">? The verdict of a plurality of the electorate who voted for Clinton and of the vast majority of foreign policy experts is one of profound doubt that he can handle the pressure. He has proved himself over and over again to be quick-tempered, defensive, prone to lash out, adamant in dividing the world into winners and losers, and quick to invoke either the use of force or the backing away from U.S. defense commitments. He is ill-informed about nuclear weapons and the policies that govern their role and use. He offhandedly entertains their use, raising doubts whether he can be trusted with the nuclear codes. The danger exists that the Trump national security team headed by an inexperienced and hot-headed commander in chief will prove too inept to defuse a crisis, and that it will escalate to nuclear conflict with devastating consequences for the country, our allies and the world. Given that unpredictability appears to be the crux of his national security game plan, predicting his behavior is perhaps a fool’s errand. But let’s consider the two most immediate and fraught crises that he will inherit—the U.S.-Russian stand-off and the imminent nuclear threat from North Korea. There are grounds for some optimism that the former can be defused. In past, confrontations with the Soviets, such as the 1962 Cuban Missile Crisis and the 1973 Arab-Israeli War, presidents sometimes rattled the nuclear saber but rejected using it. Trump has been much more open to the first use of nukes than any of his predecessors since Eisenhower. The better news is that he seems determined to improve relations with Russia. Many of the leading candidates for appointment to his national security team are ideologues who are very likely to advise against extending an olive branch to the Russian bear. They harbor deep-seated suspicions of Russia and will attempt to smother any pragmatic moves toward rapprochement. But if Trump’s pragmatism prevails without eroding NATO solidarity and weakening its security, then he might succeed not only in de-escalating the situation but also in paving the way for security cooperation on many fronts. One intriguing possibility is that he would pursue détente with Russia through nuclear arms control. A breakthrough in the relationship might even yield a grand bargain that, say, reduces nuclear arms by one-third to 1,000 on each side, pledges both sides not to be the first to use nuclear weapons, stands down their nuclear missiles on hair-trigger launch readiness, establishes a joint center to process early warning data in order to prevent false alarms from inducing an inadvertent launch, reaffirms their obligations to existing treaties and scraps the missile defense systems in Europe that Russia so vehemently opposes. Trump’s deal-making talent may prove wanting, however as congressional Republicans adamantly support missile defenses and comprehensive modernization of U.S. nuclear strike forces. Other factors could also thwart an overture to Russia, including intentional acts or accidents between rival fighter aircraft that result in loss of life, triggering further escalation of tensions that could ultimately spin out of control. A conventional conflict could ensue and precipitate a nuclear response, probably by Russia, which relies much more on nuclear weapons than does the United States, but who knows how an unpredictable commander in chief who consults mainly with himself might behave. This raises the perennial question of Trump’s reaction to indications of a Russian nuclear missile attack received in the wee hours of the night in the midst of an escalating crisis. </w:t>
      </w:r>
      <w:r w:rsidRPr="005011E5">
        <w:rPr>
          <w:rStyle w:val="StyleUnderline"/>
        </w:rPr>
        <w:t xml:space="preserve">Would he have a </w:t>
      </w:r>
      <w:r w:rsidRPr="005011E5">
        <w:rPr>
          <w:rStyle w:val="Emphasis"/>
        </w:rPr>
        <w:t>steady hand</w:t>
      </w:r>
      <w:r w:rsidRPr="005011E5">
        <w:rPr>
          <w:rStyle w:val="StyleUnderline"/>
        </w:rPr>
        <w:t>,</w:t>
      </w:r>
      <w:r w:rsidRPr="005011E5">
        <w:rPr>
          <w:sz w:val="14"/>
        </w:rPr>
        <w:t xml:space="preserve"> </w:t>
      </w:r>
      <w:r w:rsidRPr="005011E5">
        <w:rPr>
          <w:rStyle w:val="StyleUnderline"/>
        </w:rPr>
        <w:t>or lose his</w:t>
      </w:r>
      <w:r w:rsidRPr="005011E5">
        <w:rPr>
          <w:sz w:val="14"/>
        </w:rPr>
        <w:t xml:space="preserve"> </w:t>
      </w:r>
      <w:r w:rsidRPr="005011E5">
        <w:rPr>
          <w:rStyle w:val="Emphasis"/>
        </w:rPr>
        <w:t>composure</w:t>
      </w:r>
      <w:r w:rsidRPr="005011E5">
        <w:rPr>
          <w:sz w:val="14"/>
        </w:rPr>
        <w:t xml:space="preserve"> </w:t>
      </w:r>
      <w:r w:rsidRPr="005011E5">
        <w:rPr>
          <w:rStyle w:val="StyleUnderline"/>
        </w:rPr>
        <w:t xml:space="preserve">and convulse with a </w:t>
      </w:r>
      <w:r w:rsidRPr="005011E5">
        <w:rPr>
          <w:rStyle w:val="Emphasis"/>
        </w:rPr>
        <w:t>knee-jerk reaction</w:t>
      </w:r>
      <w:r w:rsidRPr="005011E5">
        <w:rPr>
          <w:sz w:val="14"/>
        </w:rPr>
        <w:t xml:space="preserve">? Nobody knows the answer, but we do know two things. First, </w:t>
      </w:r>
      <w:r w:rsidRPr="005011E5">
        <w:rPr>
          <w:rStyle w:val="StyleUnderline"/>
        </w:rPr>
        <w:t xml:space="preserve">such a challenge plays to Trump’s </w:t>
      </w:r>
      <w:r w:rsidRPr="005011E5">
        <w:rPr>
          <w:rStyle w:val="Emphasis"/>
        </w:rPr>
        <w:t>cognitive</w:t>
      </w:r>
      <w:r w:rsidRPr="005011E5">
        <w:rPr>
          <w:sz w:val="14"/>
        </w:rPr>
        <w:t xml:space="preserve"> and emotional </w:t>
      </w:r>
      <w:r w:rsidRPr="005011E5">
        <w:rPr>
          <w:rStyle w:val="Emphasis"/>
        </w:rPr>
        <w:lastRenderedPageBreak/>
        <w:t>weaknesses</w:t>
      </w:r>
      <w:r w:rsidRPr="005011E5">
        <w:rPr>
          <w:sz w:val="14"/>
        </w:rPr>
        <w:t xml:space="preserve">. </w:t>
      </w:r>
      <w:r w:rsidRPr="005011E5">
        <w:rPr>
          <w:rStyle w:val="StyleUnderline"/>
        </w:rPr>
        <w:t xml:space="preserve">An imminent threat to the </w:t>
      </w:r>
      <w:r w:rsidRPr="005011E5">
        <w:rPr>
          <w:rStyle w:val="Emphasis"/>
        </w:rPr>
        <w:t>White House</w:t>
      </w:r>
      <w:r w:rsidRPr="005011E5">
        <w:rPr>
          <w:sz w:val="14"/>
        </w:rPr>
        <w:t xml:space="preserve"> from incoming nuclear warheads flying at four miles per second </w:t>
      </w:r>
      <w:r w:rsidRPr="005011E5">
        <w:rPr>
          <w:rStyle w:val="StyleUnderline"/>
        </w:rPr>
        <w:t>would</w:t>
      </w:r>
      <w:r w:rsidRPr="005011E5">
        <w:rPr>
          <w:sz w:val="14"/>
        </w:rPr>
        <w:t xml:space="preserve"> surely </w:t>
      </w:r>
      <w:r w:rsidRPr="005011E5">
        <w:rPr>
          <w:rStyle w:val="StyleUnderline"/>
        </w:rPr>
        <w:t xml:space="preserve">cause intense </w:t>
      </w:r>
      <w:r w:rsidRPr="005011E5">
        <w:rPr>
          <w:rStyle w:val="Emphasis"/>
        </w:rPr>
        <w:t>emotion</w:t>
      </w:r>
      <w:r w:rsidRPr="005011E5">
        <w:rPr>
          <w:rStyle w:val="StyleUnderline"/>
        </w:rPr>
        <w:t xml:space="preserve"> and</w:t>
      </w:r>
      <w:r w:rsidRPr="005011E5">
        <w:rPr>
          <w:sz w:val="14"/>
        </w:rPr>
        <w:t xml:space="preserve"> </w:t>
      </w:r>
      <w:r w:rsidRPr="005011E5">
        <w:rPr>
          <w:rStyle w:val="StyleUnderline"/>
        </w:rPr>
        <w:t>unsettle the steadiest</w:t>
      </w:r>
      <w:r w:rsidRPr="005011E5">
        <w:rPr>
          <w:sz w:val="14"/>
        </w:rPr>
        <w:t xml:space="preserve"> of </w:t>
      </w:r>
      <w:r w:rsidRPr="005011E5">
        <w:rPr>
          <w:rStyle w:val="Emphasis"/>
        </w:rPr>
        <w:t>leaders</w:t>
      </w:r>
      <w:r w:rsidRPr="005011E5">
        <w:rPr>
          <w:sz w:val="14"/>
        </w:rPr>
        <w:t xml:space="preserve">. </w:t>
      </w:r>
      <w:r w:rsidRPr="005011E5">
        <w:rPr>
          <w:rStyle w:val="StyleUnderline"/>
        </w:rPr>
        <w:t>With only three to</w:t>
      </w:r>
      <w:r w:rsidRPr="005011E5">
        <w:rPr>
          <w:sz w:val="14"/>
        </w:rPr>
        <w:t xml:space="preserve"> </w:t>
      </w:r>
      <w:r w:rsidRPr="005011E5">
        <w:rPr>
          <w:rStyle w:val="StyleUnderline"/>
        </w:rPr>
        <w:t>seven minutes</w:t>
      </w:r>
      <w:r w:rsidRPr="005011E5">
        <w:rPr>
          <w:sz w:val="14"/>
        </w:rPr>
        <w:t xml:space="preserve"> </w:t>
      </w:r>
      <w:r w:rsidRPr="005011E5">
        <w:rPr>
          <w:rStyle w:val="StyleUnderline"/>
        </w:rPr>
        <w:t>allowed to</w:t>
      </w:r>
      <w:r w:rsidRPr="005011E5">
        <w:rPr>
          <w:sz w:val="14"/>
        </w:rPr>
        <w:t xml:space="preserve"> </w:t>
      </w:r>
      <w:r w:rsidRPr="005011E5">
        <w:rPr>
          <w:rStyle w:val="Emphasis"/>
        </w:rPr>
        <w:t>assess</w:t>
      </w:r>
      <w:r w:rsidRPr="005011E5">
        <w:rPr>
          <w:sz w:val="14"/>
        </w:rPr>
        <w:t xml:space="preserve"> </w:t>
      </w:r>
      <w:r w:rsidRPr="005011E5">
        <w:rPr>
          <w:rStyle w:val="StyleUnderline"/>
        </w:rPr>
        <w:t>whether the indications</w:t>
      </w:r>
      <w:r w:rsidRPr="005011E5">
        <w:rPr>
          <w:sz w:val="14"/>
        </w:rPr>
        <w:t xml:space="preserve"> </w:t>
      </w:r>
      <w:r w:rsidRPr="005011E5">
        <w:rPr>
          <w:rStyle w:val="Emphasis"/>
        </w:rPr>
        <w:t>are true</w:t>
      </w:r>
      <w:r w:rsidRPr="005011E5">
        <w:rPr>
          <w:sz w:val="14"/>
        </w:rPr>
        <w:t xml:space="preserve"> or false </w:t>
      </w:r>
      <w:r w:rsidRPr="005011E5">
        <w:rPr>
          <w:rStyle w:val="StyleUnderline"/>
        </w:rPr>
        <w:t xml:space="preserve">and decide whether and </w:t>
      </w:r>
      <w:r w:rsidRPr="005011E5">
        <w:rPr>
          <w:rStyle w:val="Emphasis"/>
        </w:rPr>
        <w:t>how to</w:t>
      </w:r>
      <w:r w:rsidRPr="005011E5">
        <w:rPr>
          <w:sz w:val="14"/>
        </w:rPr>
        <w:t xml:space="preserve"> </w:t>
      </w:r>
      <w:r w:rsidRPr="005011E5">
        <w:rPr>
          <w:rStyle w:val="Emphasis"/>
        </w:rPr>
        <w:t>retaliate</w:t>
      </w:r>
      <w:r w:rsidRPr="005011E5">
        <w:rPr>
          <w:sz w:val="14"/>
        </w:rPr>
        <w:t xml:space="preserve">, </w:t>
      </w:r>
      <w:r w:rsidRPr="005011E5">
        <w:rPr>
          <w:rStyle w:val="StyleUnderline"/>
        </w:rPr>
        <w:t xml:space="preserve">any leader could make a </w:t>
      </w:r>
      <w:r w:rsidRPr="005011E5">
        <w:rPr>
          <w:rStyle w:val="Emphasis"/>
        </w:rPr>
        <w:t>bad call</w:t>
      </w:r>
      <w:r w:rsidRPr="005011E5">
        <w:rPr>
          <w:sz w:val="14"/>
        </w:rPr>
        <w:t xml:space="preserve">. (This system clearly needs to be reformed to greatly increase warning and decision time.) But </w:t>
      </w:r>
      <w:r w:rsidRPr="005011E5">
        <w:rPr>
          <w:rStyle w:val="Emphasis"/>
        </w:rPr>
        <w:t>Trump’s erratic</w:t>
      </w:r>
      <w:r w:rsidRPr="005011E5">
        <w:rPr>
          <w:sz w:val="14"/>
        </w:rPr>
        <w:t xml:space="preserve"> </w:t>
      </w:r>
      <w:r w:rsidRPr="005011E5">
        <w:rPr>
          <w:rStyle w:val="StyleUnderline"/>
        </w:rPr>
        <w:t xml:space="preserve">and volatile </w:t>
      </w:r>
      <w:r w:rsidRPr="005011E5">
        <w:rPr>
          <w:rStyle w:val="Emphasis"/>
        </w:rPr>
        <w:t>personality</w:t>
      </w:r>
      <w:r w:rsidRPr="005011E5">
        <w:rPr>
          <w:rStyle w:val="StyleUnderline"/>
        </w:rPr>
        <w:t xml:space="preserve"> makes</w:t>
      </w:r>
      <w:r w:rsidRPr="005011E5">
        <w:rPr>
          <w:sz w:val="14"/>
        </w:rPr>
        <w:t xml:space="preserve"> </w:t>
      </w:r>
      <w:r w:rsidRPr="005011E5">
        <w:rPr>
          <w:rStyle w:val="StyleUnderline"/>
        </w:rPr>
        <w:t xml:space="preserve">for </w:t>
      </w:r>
      <w:r w:rsidRPr="005011E5">
        <w:rPr>
          <w:rStyle w:val="Emphasis"/>
        </w:rPr>
        <w:t>low confidence</w:t>
      </w:r>
      <w:r w:rsidRPr="005011E5">
        <w:rPr>
          <w:rStyle w:val="StyleUnderline"/>
        </w:rPr>
        <w:t xml:space="preserve"> in</w:t>
      </w:r>
      <w:r w:rsidRPr="005011E5">
        <w:rPr>
          <w:sz w:val="14"/>
        </w:rPr>
        <w:t xml:space="preserve"> </w:t>
      </w:r>
      <w:r w:rsidRPr="005011E5">
        <w:rPr>
          <w:rStyle w:val="StyleUnderline"/>
        </w:rPr>
        <w:t>his ability to reach</w:t>
      </w:r>
      <w:r w:rsidRPr="005011E5">
        <w:rPr>
          <w:sz w:val="14"/>
        </w:rPr>
        <w:t xml:space="preserve"> </w:t>
      </w:r>
      <w:r w:rsidRPr="005011E5">
        <w:rPr>
          <w:rStyle w:val="StyleUnderline"/>
        </w:rPr>
        <w:t xml:space="preserve">the </w:t>
      </w:r>
      <w:r w:rsidRPr="005011E5">
        <w:rPr>
          <w:rStyle w:val="Emphasis"/>
        </w:rPr>
        <w:t>right decision</w:t>
      </w:r>
      <w:r w:rsidRPr="005011E5">
        <w:rPr>
          <w:sz w:val="14"/>
        </w:rPr>
        <w:t xml:space="preserve">. Second, a </w:t>
      </w:r>
      <w:r w:rsidRPr="005011E5">
        <w:rPr>
          <w:rStyle w:val="StyleUnderline"/>
        </w:rPr>
        <w:t xml:space="preserve">mistake would be </w:t>
      </w:r>
      <w:r w:rsidRPr="005011E5">
        <w:rPr>
          <w:rStyle w:val="Emphasis"/>
        </w:rPr>
        <w:t>irrevocable</w:t>
      </w:r>
      <w:r w:rsidRPr="005011E5">
        <w:rPr>
          <w:sz w:val="14"/>
        </w:rPr>
        <w:t xml:space="preserve">. If the president gives the order, which takes seconds to convey to his military, missiles would fire from their underground silos within five minutes and from their submarine tubes within 15 minutes. The missiles cannot be recalled or destroyed in flight once they are launched. They would reach their targets on the other side of the planet in 15 to 30 minutes. </w:t>
      </w:r>
      <w:r w:rsidRPr="005011E5">
        <w:rPr>
          <w:rStyle w:val="Emphasis"/>
        </w:rPr>
        <w:t>Game over</w:t>
      </w:r>
      <w:r w:rsidRPr="005011E5">
        <w:rPr>
          <w:sz w:val="14"/>
        </w:rPr>
        <w:t xml:space="preserve">. *** Perhaps the biggest unknown is how Trump will handle North Korea. He suggested that we outsource the problem of disarming this pariah state to China, which could bring it to heel under U.S. pressure. What else might he attempt to do to defang North Korea of its ability to lob nukes at its neighbors and the United States? Sanctions have proved toothless. High-tailing it out of the region would be counterproductive. He needs to do just the opposite of retreat, in fact, and reassure our Asian allies while engaging more deeply than ever with China and North Korea. If Trump can resist his instinct to bail and instead pursue an out-of-the box solution that allays the insecurity of the North Korean regime and China’s fear of a reunited Korean peninsula allied with the U.S.—then his penchant for defying long-held premises and shibboleths may be the ticket that’s needed to dismantle the Dear Leader’s arsenal. But the trajectory of this crisis is ominous, and it could easily escalate to the brink of nuclear use. Again, this would test the mettle of any national security apparatus. Managing a complex crisis is hard enough for the most talented security officials, diplomats and military commanders. History shows that in the heat of crisis, the national security apparatus of the belligerent states often verge on collapse from situational confusion, miscalculation, breakdown of communications, fatigue, failure of imagination and lack of empathy. Exasperated leaders tend to get caught up in strong escalatory updrafts. In this case, escalation could all too easily culminate in the outbreak of military conflict and lead to nuclear war. Nobody knows what could happen inside Trump’s head if Kim Jong Un begins deploying nuclear missiles into battle positions and prepares for all-out war while threatening to turn his enemies’ countries into radiating rubble. But here is a hypothetical scenario that at least plausibly aligns with the evident temperament and judgment of Donald Trump. Imagine the following: —Trump receives urgent intelligence of North Korea’s prepping for nuclear attack and calls an emergency session of his National Security Council in the Situation Room. All his key military commanders around the world are patched into the call. The secretary of state reports that his counterparts in Japan and South Korea are appealing urgently for action to protect their nations from the erratic, volatile, and maniacal commander of the North’s nuclear forces. The CIA reports that communications intercepts and space reconnaissance reveal the Dear Leader’s forces are at maximum readiness poised for immediate launch and that he has instructed his military to prepare for nuclear conflict. And then Dear Leader slings vitriol at Trump himself, and demands an immediate cessation of joint U.S.-South Korean-Japanese military exercises in the region or else suffer the consequences of thermonuclear strikes. —An irked Trump decides to teach the Dear Leader a lesson and returns the insults and the ultimatum: Stand down your nuclear missiles within 24 hours or else they will be taken out. The secretary of state delivers the demarche. Trump orders his military commanders to prepare their forces for a quick surgical strike on the North’s nuclear bases. He is told that a strike with U.S. and allied precision-guided conventional weapons delivered by aircraft and cruise missile stands a 95 percent chance of wiping out the nuclear threat. Trump says he believes that winning requires the destruction of 100 percent, and orders the Strategic Command to prepare to use nuclear weapons in order to ensure that none of the North’s nuclear weapons would survive and that the Kim dynasty is finally ended. —During the next 24 hours, senior officials and military commanders discuss and debate the pros and cons of attacking the North, let alone employing nuclear weapons, and speculate on the president’s true intentions. Is it all a bluff, or does he in fact intend to strike and bring down the regime along with its nuclear forces. Might he actually order the use of nuclear weapons? —North Korea, as is its wont, will not stand down—indeed becomes only more belligerent and defiant. A consensus then jells among most U.S. officials that the North’s outrageous behavior and rhetoric are par for the course and that the hot air does not warrant a pre-emptive military strike by U.S. coalition forces, much less a nuclear strike. But the situation on the ground has dramatically changed since the North’s nuclear missile forces became capable of destroying the major cities of its enemies. And when the 24-hour deadline arrives, and the CIA reports that nothing has changed except that intercepts reveal peak readiness to fire the missiles, the denizens of the Situation Room have internalized the distinct possibility that the president will in fact order a nuclear strike. They have prepared for it, and thus tacitly accommodated the decision. Again, </w:t>
      </w:r>
      <w:r w:rsidRPr="005011E5">
        <w:rPr>
          <w:rStyle w:val="StyleUnderline"/>
        </w:rPr>
        <w:t xml:space="preserve">nobody knows how </w:t>
      </w:r>
      <w:r w:rsidRPr="005011E5">
        <w:rPr>
          <w:rStyle w:val="Emphasis"/>
        </w:rPr>
        <w:t>Trump</w:t>
      </w:r>
      <w:r w:rsidRPr="005011E5">
        <w:rPr>
          <w:rStyle w:val="StyleUnderline"/>
        </w:rPr>
        <w:t xml:space="preserve"> and his</w:t>
      </w:r>
      <w:r w:rsidRPr="005011E5">
        <w:rPr>
          <w:sz w:val="14"/>
        </w:rPr>
        <w:t xml:space="preserve"> </w:t>
      </w:r>
      <w:r w:rsidRPr="005011E5">
        <w:rPr>
          <w:rStyle w:val="Emphasis"/>
        </w:rPr>
        <w:t>senior advisers</w:t>
      </w:r>
      <w:r w:rsidRPr="005011E5">
        <w:rPr>
          <w:sz w:val="14"/>
        </w:rPr>
        <w:t xml:space="preserve"> </w:t>
      </w:r>
      <w:r w:rsidRPr="005011E5">
        <w:rPr>
          <w:rStyle w:val="StyleUnderline"/>
        </w:rPr>
        <w:t xml:space="preserve">would </w:t>
      </w:r>
      <w:r w:rsidRPr="005011E5">
        <w:rPr>
          <w:rStyle w:val="Emphasis"/>
        </w:rPr>
        <w:t>behave</w:t>
      </w:r>
      <w:r w:rsidRPr="005011E5">
        <w:rPr>
          <w:sz w:val="14"/>
        </w:rPr>
        <w:t xml:space="preserve">. </w:t>
      </w:r>
      <w:r w:rsidRPr="005011E5">
        <w:rPr>
          <w:rStyle w:val="StyleUnderline"/>
        </w:rPr>
        <w:t>It is quite possible that serious</w:t>
      </w:r>
      <w:r w:rsidRPr="005011E5">
        <w:rPr>
          <w:sz w:val="14"/>
        </w:rPr>
        <w:t xml:space="preserve"> </w:t>
      </w:r>
      <w:r w:rsidRPr="005011E5">
        <w:rPr>
          <w:rStyle w:val="Emphasis"/>
        </w:rPr>
        <w:t>objections</w:t>
      </w:r>
      <w:r w:rsidRPr="005011E5">
        <w:rPr>
          <w:sz w:val="14"/>
        </w:rPr>
        <w:t xml:space="preserve"> </w:t>
      </w:r>
      <w:r w:rsidRPr="005011E5">
        <w:rPr>
          <w:rStyle w:val="StyleUnderline"/>
        </w:rPr>
        <w:t>would be voiced</w:t>
      </w:r>
      <w:r w:rsidRPr="005011E5">
        <w:rPr>
          <w:sz w:val="14"/>
        </w:rPr>
        <w:t xml:space="preserve">, perhaps </w:t>
      </w:r>
      <w:r w:rsidRPr="005011E5">
        <w:rPr>
          <w:rStyle w:val="StyleUnderline"/>
        </w:rPr>
        <w:t>with</w:t>
      </w:r>
      <w:r w:rsidRPr="005011E5">
        <w:rPr>
          <w:sz w:val="14"/>
        </w:rPr>
        <w:t xml:space="preserve"> great </w:t>
      </w:r>
      <w:r w:rsidRPr="005011E5">
        <w:rPr>
          <w:rStyle w:val="Emphasis"/>
        </w:rPr>
        <w:t>vehemence</w:t>
      </w:r>
      <w:r w:rsidRPr="005011E5">
        <w:rPr>
          <w:sz w:val="14"/>
        </w:rPr>
        <w:t xml:space="preserve">. </w:t>
      </w:r>
      <w:r w:rsidRPr="005011E5">
        <w:rPr>
          <w:rStyle w:val="StyleUnderline"/>
        </w:rPr>
        <w:t xml:space="preserve">Would Trump listen to them and </w:t>
      </w:r>
      <w:r w:rsidRPr="005011E5">
        <w:rPr>
          <w:rStyle w:val="Emphasis"/>
        </w:rPr>
        <w:t>revise</w:t>
      </w:r>
      <w:r w:rsidRPr="005011E5">
        <w:rPr>
          <w:rStyle w:val="StyleUnderline"/>
        </w:rPr>
        <w:t xml:space="preserve"> his </w:t>
      </w:r>
      <w:r w:rsidRPr="005011E5">
        <w:rPr>
          <w:rStyle w:val="Emphasis"/>
        </w:rPr>
        <w:t>thinking</w:t>
      </w:r>
      <w:r w:rsidRPr="005011E5">
        <w:rPr>
          <w:sz w:val="14"/>
        </w:rPr>
        <w:t xml:space="preserve">? </w:t>
      </w:r>
      <w:r w:rsidRPr="005011E5">
        <w:rPr>
          <w:rStyle w:val="StyleUnderline"/>
        </w:rPr>
        <w:t>Perhaps not</w:t>
      </w:r>
      <w:r w:rsidRPr="005011E5">
        <w:rPr>
          <w:sz w:val="14"/>
        </w:rPr>
        <w:t xml:space="preserve">. </w:t>
      </w:r>
      <w:r w:rsidRPr="005011E5">
        <w:rPr>
          <w:rStyle w:val="StyleUnderline"/>
        </w:rPr>
        <w:t>He brags</w:t>
      </w:r>
      <w:r w:rsidRPr="005011E5">
        <w:rPr>
          <w:sz w:val="14"/>
        </w:rPr>
        <w:t xml:space="preserve"> (vacuously) </w:t>
      </w:r>
      <w:r w:rsidRPr="005011E5">
        <w:rPr>
          <w:rStyle w:val="StyleUnderline"/>
        </w:rPr>
        <w:t>that h</w:t>
      </w:r>
      <w:r w:rsidRPr="005011E5">
        <w:rPr>
          <w:sz w:val="14"/>
        </w:rPr>
        <w:t xml:space="preserve">e has a big brain and </w:t>
      </w:r>
      <w:r w:rsidRPr="005011E5">
        <w:rPr>
          <w:rStyle w:val="StyleUnderline"/>
        </w:rPr>
        <w:t xml:space="preserve">primarily </w:t>
      </w:r>
      <w:r w:rsidRPr="005011E5">
        <w:rPr>
          <w:rStyle w:val="Emphasis"/>
        </w:rPr>
        <w:t>consults</w:t>
      </w:r>
      <w:r w:rsidRPr="005011E5">
        <w:rPr>
          <w:rStyle w:val="StyleUnderline"/>
        </w:rPr>
        <w:t xml:space="preserve"> with </w:t>
      </w:r>
      <w:r w:rsidRPr="005011E5">
        <w:rPr>
          <w:rStyle w:val="Emphasis"/>
        </w:rPr>
        <w:t>himself</w:t>
      </w:r>
      <w:r w:rsidRPr="005011E5">
        <w:rPr>
          <w:sz w:val="14"/>
        </w:rPr>
        <w:t xml:space="preserve">. Surrounded by many hard-liners, it is also possible that a kind of group-think prevails bearing great deference to the commander in chief’s decision, however convoluted and emotion-racked his thinking seems to be. His team has come to regard the nuclear option as legitimate and perhaps even necessary. One thing is certain: </w:t>
      </w:r>
      <w:r w:rsidRPr="005011E5">
        <w:rPr>
          <w:rStyle w:val="StyleUnderline"/>
        </w:rPr>
        <w:t xml:space="preserve">Trump will have the </w:t>
      </w:r>
      <w:r w:rsidRPr="005011E5">
        <w:rPr>
          <w:rStyle w:val="Emphasis"/>
        </w:rPr>
        <w:t>sole authority</w:t>
      </w:r>
      <w:r w:rsidRPr="005011E5">
        <w:rPr>
          <w:rStyle w:val="StyleUnderline"/>
        </w:rPr>
        <w:t xml:space="preserve"> to</w:t>
      </w:r>
      <w:r w:rsidRPr="005011E5">
        <w:rPr>
          <w:sz w:val="14"/>
        </w:rPr>
        <w:t xml:space="preserve"> </w:t>
      </w:r>
      <w:r w:rsidRPr="005011E5">
        <w:rPr>
          <w:rStyle w:val="Emphasis"/>
        </w:rPr>
        <w:t>launch nuclear weapons</w:t>
      </w:r>
      <w:r w:rsidRPr="005011E5">
        <w:rPr>
          <w:sz w:val="14"/>
        </w:rPr>
        <w:t xml:space="preserve"> </w:t>
      </w:r>
      <w:r w:rsidRPr="005011E5">
        <w:rPr>
          <w:rStyle w:val="StyleUnderline"/>
        </w:rPr>
        <w:t>whenever he chooses with</w:t>
      </w:r>
      <w:r w:rsidRPr="005011E5">
        <w:rPr>
          <w:sz w:val="14"/>
        </w:rPr>
        <w:t xml:space="preserve"> a </w:t>
      </w:r>
      <w:r w:rsidRPr="005011E5">
        <w:rPr>
          <w:rStyle w:val="Emphasis"/>
        </w:rPr>
        <w:t>single phone call</w:t>
      </w:r>
      <w:r w:rsidRPr="005011E5">
        <w:rPr>
          <w:sz w:val="14"/>
        </w:rPr>
        <w:t xml:space="preserve">. </w:t>
      </w:r>
      <w:r w:rsidRPr="005011E5">
        <w:rPr>
          <w:rStyle w:val="StyleUnderline"/>
        </w:rPr>
        <w:t>This</w:t>
      </w:r>
      <w:r w:rsidRPr="005011E5">
        <w:rPr>
          <w:sz w:val="14"/>
        </w:rPr>
        <w:t xml:space="preserve"> (oversimplified) scenario </w:t>
      </w:r>
      <w:r w:rsidRPr="005011E5">
        <w:rPr>
          <w:rStyle w:val="StyleUnderline"/>
        </w:rPr>
        <w:t xml:space="preserve">suggests that even if </w:t>
      </w:r>
      <w:r w:rsidRPr="005011E5">
        <w:rPr>
          <w:rStyle w:val="Emphasis"/>
        </w:rPr>
        <w:t>Trump</w:t>
      </w:r>
      <w:r w:rsidRPr="005011E5">
        <w:rPr>
          <w:sz w:val="14"/>
        </w:rPr>
        <w:t xml:space="preserve">, </w:t>
      </w:r>
      <w:r w:rsidRPr="005011E5">
        <w:rPr>
          <w:rStyle w:val="Emphasis"/>
        </w:rPr>
        <w:t>consulting nobody</w:t>
      </w:r>
      <w:r w:rsidRPr="005011E5">
        <w:rPr>
          <w:sz w:val="14"/>
        </w:rPr>
        <w:t xml:space="preserve">, </w:t>
      </w:r>
      <w:r w:rsidRPr="005011E5">
        <w:rPr>
          <w:rStyle w:val="StyleUnderline"/>
        </w:rPr>
        <w:t>lashes out</w:t>
      </w:r>
      <w:r w:rsidRPr="005011E5">
        <w:rPr>
          <w:sz w:val="14"/>
        </w:rPr>
        <w:t xml:space="preserve"> </w:t>
      </w:r>
      <w:r w:rsidRPr="005011E5">
        <w:rPr>
          <w:rStyle w:val="StyleUnderline"/>
        </w:rPr>
        <w:t>because of pique over Kim’s disrespect</w:t>
      </w:r>
      <w:r w:rsidRPr="005011E5">
        <w:rPr>
          <w:sz w:val="14"/>
        </w:rPr>
        <w:t xml:space="preserve">, </w:t>
      </w:r>
      <w:r w:rsidRPr="005011E5">
        <w:rPr>
          <w:rStyle w:val="StyleUnderline"/>
        </w:rPr>
        <w:t xml:space="preserve">his advisers might well simply </w:t>
      </w:r>
      <w:r w:rsidRPr="005011E5">
        <w:rPr>
          <w:rStyle w:val="Emphasis"/>
        </w:rPr>
        <w:t>demur</w:t>
      </w:r>
      <w:r w:rsidRPr="005011E5">
        <w:rPr>
          <w:sz w:val="14"/>
        </w:rPr>
        <w:t xml:space="preserve">, but </w:t>
      </w:r>
      <w:r w:rsidRPr="005011E5">
        <w:rPr>
          <w:rStyle w:val="StyleUnderline"/>
        </w:rPr>
        <w:t xml:space="preserve">if they do object and </w:t>
      </w:r>
      <w:r w:rsidRPr="005011E5">
        <w:rPr>
          <w:rStyle w:val="Emphasis"/>
        </w:rPr>
        <w:t>refuse</w:t>
      </w:r>
      <w:r w:rsidRPr="005011E5">
        <w:rPr>
          <w:sz w:val="14"/>
        </w:rPr>
        <w:t xml:space="preserve"> </w:t>
      </w:r>
      <w:r w:rsidRPr="005011E5">
        <w:rPr>
          <w:rStyle w:val="StyleUnderline"/>
        </w:rPr>
        <w:t xml:space="preserve">they have no recourse but to </w:t>
      </w:r>
      <w:r w:rsidRPr="005011E5">
        <w:rPr>
          <w:rStyle w:val="Emphasis"/>
        </w:rPr>
        <w:t>excuse themselves</w:t>
      </w:r>
      <w:r w:rsidRPr="005011E5">
        <w:rPr>
          <w:sz w:val="14"/>
        </w:rPr>
        <w:t xml:space="preserve"> from the proceedings and take what comes. That’s because there simply are no checks and balances on his authority, which is derived from the Constitution. There is no congressional or Supreme Court veto. And there would be no veto by anyone in the president’s circle of advisers or the military. Finally, there is the question of whether Trump would reverse decades of firm policy against nuclear proliferation and allow more countries into the nuclear club. </w:t>
      </w:r>
      <w:r w:rsidRPr="005011E5">
        <w:rPr>
          <w:rStyle w:val="StyleUnderline"/>
        </w:rPr>
        <w:t>Today</w:t>
      </w:r>
      <w:r w:rsidRPr="005011E5">
        <w:rPr>
          <w:sz w:val="14"/>
        </w:rPr>
        <w:t xml:space="preserve">, </w:t>
      </w:r>
      <w:r w:rsidRPr="005011E5">
        <w:rPr>
          <w:rStyle w:val="StyleUnderline"/>
        </w:rPr>
        <w:t xml:space="preserve">there are </w:t>
      </w:r>
      <w:r w:rsidRPr="005011E5">
        <w:rPr>
          <w:rStyle w:val="Emphasis"/>
        </w:rPr>
        <w:t>nine leaders</w:t>
      </w:r>
      <w:r w:rsidRPr="005011E5">
        <w:rPr>
          <w:sz w:val="14"/>
        </w:rPr>
        <w:t xml:space="preserve"> </w:t>
      </w:r>
      <w:r w:rsidRPr="005011E5">
        <w:rPr>
          <w:rStyle w:val="StyleUnderline"/>
        </w:rPr>
        <w:t>with their fingers on the button</w:t>
      </w:r>
      <w:r w:rsidRPr="005011E5">
        <w:rPr>
          <w:sz w:val="14"/>
        </w:rPr>
        <w:t xml:space="preserve">. The four nuclear weapons countries in Asia are building up their arsenals and moving them toward hair-trigger status. India’s Nahrendra Modi has been equipped with a nuclear suitcase linked by dedicated communications channels to his nuclear forces in order to expedite his authorization for their use. The others are following in his footsteps. Meanwhile, some 50 nations around the world have nuclear programs intended for civilian purposes that could be switched to weapons purposes, and at least 10 of them have national security grounds to consider doing so, especially in light of doubts about the reliability of Trump’s commitment to their defense and his irresponsible promise to trash the Iran deal. </w:t>
      </w:r>
      <w:r w:rsidRPr="005011E5">
        <w:rPr>
          <w:rStyle w:val="StyleUnderline"/>
        </w:rPr>
        <w:t>Trump’s</w:t>
      </w:r>
      <w:r w:rsidRPr="005011E5">
        <w:rPr>
          <w:sz w:val="14"/>
        </w:rPr>
        <w:t xml:space="preserve"> seeming </w:t>
      </w:r>
      <w:r w:rsidRPr="005011E5">
        <w:rPr>
          <w:rStyle w:val="StyleUnderline"/>
        </w:rPr>
        <w:t xml:space="preserve">indifference to these trends is </w:t>
      </w:r>
      <w:r w:rsidRPr="005011E5">
        <w:rPr>
          <w:rStyle w:val="Emphasis"/>
        </w:rPr>
        <w:t>baffling</w:t>
      </w:r>
      <w:r w:rsidRPr="005011E5">
        <w:rPr>
          <w:rStyle w:val="StyleUnderline"/>
        </w:rPr>
        <w:t xml:space="preserve"> and</w:t>
      </w:r>
      <w:r w:rsidRPr="005011E5">
        <w:rPr>
          <w:sz w:val="14"/>
        </w:rPr>
        <w:t xml:space="preserve"> </w:t>
      </w:r>
      <w:r w:rsidRPr="005011E5">
        <w:rPr>
          <w:rStyle w:val="Emphasis"/>
        </w:rPr>
        <w:t>disconcerting</w:t>
      </w:r>
      <w:r w:rsidRPr="005011E5">
        <w:rPr>
          <w:sz w:val="14"/>
        </w:rPr>
        <w:t xml:space="preserve">. </w:t>
      </w:r>
      <w:r w:rsidRPr="005011E5">
        <w:rPr>
          <w:rStyle w:val="StyleUnderline"/>
        </w:rPr>
        <w:t xml:space="preserve">If they continue, nuclear </w:t>
      </w:r>
      <w:r w:rsidRPr="005011E5">
        <w:rPr>
          <w:rStyle w:val="Emphasis"/>
        </w:rPr>
        <w:t>proliferation</w:t>
      </w:r>
      <w:r w:rsidRPr="005011E5">
        <w:rPr>
          <w:sz w:val="14"/>
        </w:rPr>
        <w:t xml:space="preserve"> </w:t>
      </w:r>
      <w:r w:rsidRPr="005011E5">
        <w:rPr>
          <w:rStyle w:val="StyleUnderline"/>
        </w:rPr>
        <w:t xml:space="preserve">will reach the point of </w:t>
      </w:r>
      <w:r w:rsidRPr="005011E5">
        <w:rPr>
          <w:rStyle w:val="Emphasis"/>
        </w:rPr>
        <w:t>no return</w:t>
      </w:r>
      <w:r w:rsidRPr="005011E5">
        <w:rPr>
          <w:sz w:val="14"/>
        </w:rPr>
        <w:t xml:space="preserve"> </w:t>
      </w:r>
      <w:r w:rsidRPr="005011E5">
        <w:rPr>
          <w:rStyle w:val="StyleUnderline"/>
        </w:rPr>
        <w:t xml:space="preserve">and nuclear weapons will </w:t>
      </w:r>
      <w:r w:rsidRPr="005011E5">
        <w:rPr>
          <w:rStyle w:val="Emphasis"/>
        </w:rPr>
        <w:t xml:space="preserve">inevitably be </w:t>
      </w:r>
      <w:r w:rsidRPr="005011E5">
        <w:rPr>
          <w:rStyle w:val="Emphasis"/>
        </w:rPr>
        <w:lastRenderedPageBreak/>
        <w:t>used</w:t>
      </w:r>
      <w:r w:rsidRPr="005011E5">
        <w:rPr>
          <w:sz w:val="14"/>
        </w:rPr>
        <w:t xml:space="preserve">. </w:t>
      </w:r>
      <w:r w:rsidRPr="005011E5">
        <w:rPr>
          <w:rStyle w:val="StyleUnderline"/>
        </w:rPr>
        <w:t>Trump’s rhetoric only</w:t>
      </w:r>
      <w:r w:rsidRPr="005011E5">
        <w:rPr>
          <w:sz w:val="14"/>
        </w:rPr>
        <w:t xml:space="preserve"> </w:t>
      </w:r>
      <w:r w:rsidRPr="005011E5">
        <w:rPr>
          <w:rStyle w:val="StyleUnderline"/>
        </w:rPr>
        <w:t>encourages</w:t>
      </w:r>
      <w:r w:rsidRPr="005011E5">
        <w:rPr>
          <w:sz w:val="14"/>
        </w:rPr>
        <w:t xml:space="preserve"> the </w:t>
      </w:r>
      <w:r w:rsidRPr="005011E5">
        <w:rPr>
          <w:rStyle w:val="StyleUnderline"/>
        </w:rPr>
        <w:t xml:space="preserve">world to adopt a </w:t>
      </w:r>
      <w:r w:rsidRPr="005011E5">
        <w:rPr>
          <w:rStyle w:val="Emphasis"/>
        </w:rPr>
        <w:t>laissez-faire attitude toward nuclear acquisition and use</w:t>
      </w:r>
      <w:r w:rsidRPr="005011E5">
        <w:rPr>
          <w:sz w:val="14"/>
        </w:rPr>
        <w:t>.</w:t>
      </w:r>
    </w:p>
    <w:p w14:paraId="50932CFD" w14:textId="65E0FF00" w:rsidR="002C389E" w:rsidRDefault="002C389E" w:rsidP="002C389E">
      <w:pPr>
        <w:pStyle w:val="Heading3"/>
      </w:pPr>
      <w:r>
        <w:lastRenderedPageBreak/>
        <w:t>---</w:t>
      </w:r>
      <w:r w:rsidR="001F26EB">
        <w:t>!---</w:t>
      </w:r>
      <w:r>
        <w:t>Overstretch</w:t>
      </w:r>
    </w:p>
    <w:p w14:paraId="0660F3BC" w14:textId="25D5C922" w:rsidR="002C389E" w:rsidRDefault="000F161A" w:rsidP="002C389E">
      <w:pPr>
        <w:pStyle w:val="Heading4"/>
      </w:pPr>
      <w:r>
        <w:t>Unchecked executive discretion wrecks U.S. military strategy and locks in overstretch.</w:t>
      </w:r>
    </w:p>
    <w:p w14:paraId="6353E38C" w14:textId="775E2747" w:rsidR="000F161A" w:rsidRDefault="000F161A" w:rsidP="000F161A">
      <w:r w:rsidRPr="000F161A">
        <w:rPr>
          <w:rStyle w:val="Style13ptBold"/>
        </w:rPr>
        <w:t>Gallagher 11</w:t>
      </w:r>
      <w:r>
        <w:t xml:space="preserve"> – F</w:t>
      </w:r>
      <w:r w:rsidRPr="000F161A">
        <w:t>ormer security assistance staffer for the US European Command, former F/A-18C Pilot, Air Officer, and F/A-18C/D Flight Instructor in the US Marine Corps</w:t>
      </w:r>
    </w:p>
    <w:p w14:paraId="7215BF55" w14:textId="6AF4F35E" w:rsidR="000F161A" w:rsidRPr="000F161A" w:rsidRDefault="000F161A" w:rsidP="000F161A">
      <w:r>
        <w:t>Joseph V. Gallagher, “</w:t>
      </w:r>
      <w:r w:rsidRPr="000F161A">
        <w:t>Unconstitutional War: Strategic Risk in the Age of Congressional Abdication</w:t>
      </w:r>
      <w:r>
        <w:t xml:space="preserve">,” Parameters, Vol. 41, Issue 2, Summer 2011, </w:t>
      </w:r>
      <w:r w:rsidRPr="000F161A">
        <w:t>https://www.questia.com/library/journal/1G1-273615209/unconstitutional-war-strategic-risk-in-the-age-of</w:t>
      </w:r>
    </w:p>
    <w:p w14:paraId="4C0D142D" w14:textId="77777777" w:rsidR="000F161A" w:rsidRPr="000F161A" w:rsidRDefault="002C389E" w:rsidP="000F161A">
      <w:pPr>
        <w:rPr>
          <w:sz w:val="16"/>
        </w:rPr>
      </w:pPr>
      <w:r w:rsidRPr="000F161A">
        <w:rPr>
          <w:rStyle w:val="StyleUnderline"/>
        </w:rPr>
        <w:t xml:space="preserve">There is an </w:t>
      </w:r>
      <w:r w:rsidRPr="000F161A">
        <w:rPr>
          <w:rStyle w:val="Emphasis"/>
        </w:rPr>
        <w:t>imbalance</w:t>
      </w:r>
      <w:r w:rsidRPr="000F161A">
        <w:rPr>
          <w:rStyle w:val="StyleUnderline"/>
        </w:rPr>
        <w:t xml:space="preserve"> of </w:t>
      </w:r>
      <w:r w:rsidRPr="000F161A">
        <w:rPr>
          <w:rStyle w:val="Emphasis"/>
        </w:rPr>
        <w:t>constitutional power</w:t>
      </w:r>
      <w:r w:rsidRPr="000F161A">
        <w:rPr>
          <w:sz w:val="16"/>
        </w:rPr>
        <w:t xml:space="preserve"> </w:t>
      </w:r>
      <w:r w:rsidRPr="000F161A">
        <w:rPr>
          <w:rStyle w:val="StyleUnderline"/>
        </w:rPr>
        <w:t>across the branches</w:t>
      </w:r>
      <w:r w:rsidRPr="000F161A">
        <w:rPr>
          <w:sz w:val="16"/>
        </w:rPr>
        <w:t xml:space="preserve"> of the US government. </w:t>
      </w:r>
      <w:r w:rsidRPr="000F161A">
        <w:rPr>
          <w:rStyle w:val="StyleUnderline"/>
        </w:rPr>
        <w:t>Congress has failed to preserve its</w:t>
      </w:r>
      <w:r w:rsidRPr="000F161A">
        <w:rPr>
          <w:sz w:val="16"/>
        </w:rPr>
        <w:t xml:space="preserve"> constitutional privileges, specifically its </w:t>
      </w:r>
      <w:r w:rsidRPr="000F161A">
        <w:rPr>
          <w:rStyle w:val="StyleUnderline"/>
        </w:rPr>
        <w:t>sole authority to declare war</w:t>
      </w:r>
      <w:r w:rsidRPr="000F161A">
        <w:rPr>
          <w:sz w:val="16"/>
        </w:rPr>
        <w:t xml:space="preserve">.1 </w:t>
      </w:r>
      <w:r w:rsidRPr="000F161A">
        <w:rPr>
          <w:rStyle w:val="StyleUnderline"/>
        </w:rPr>
        <w:t>Over the past 60 years</w:t>
      </w:r>
      <w:r w:rsidRPr="000F161A">
        <w:rPr>
          <w:sz w:val="16"/>
        </w:rPr>
        <w:t xml:space="preserve">, </w:t>
      </w:r>
      <w:r w:rsidRPr="000F161A">
        <w:rPr>
          <w:rStyle w:val="StyleUnderline"/>
        </w:rPr>
        <w:t xml:space="preserve">through a combination of </w:t>
      </w:r>
      <w:r w:rsidRPr="000F161A">
        <w:rPr>
          <w:rStyle w:val="Emphasis"/>
        </w:rPr>
        <w:t>executive initiative</w:t>
      </w:r>
      <w:r w:rsidRPr="000F161A">
        <w:rPr>
          <w:sz w:val="16"/>
        </w:rPr>
        <w:t xml:space="preserve"> </w:t>
      </w:r>
      <w:r w:rsidRPr="000F161A">
        <w:rPr>
          <w:rStyle w:val="StyleUnderline"/>
        </w:rPr>
        <w:t xml:space="preserve">and </w:t>
      </w:r>
      <w:r w:rsidRPr="000F161A">
        <w:rPr>
          <w:rStyle w:val="Emphasis"/>
        </w:rPr>
        <w:t>congressional abdication</w:t>
      </w:r>
      <w:r w:rsidRPr="000F161A">
        <w:rPr>
          <w:sz w:val="16"/>
        </w:rPr>
        <w:t xml:space="preserve">, </w:t>
      </w:r>
      <w:r w:rsidRPr="000F161A">
        <w:rPr>
          <w:rStyle w:val="StyleUnderline"/>
        </w:rPr>
        <w:t xml:space="preserve">the United States has engaged in </w:t>
      </w:r>
      <w:r w:rsidRPr="000F161A">
        <w:rPr>
          <w:rStyle w:val="Emphasis"/>
        </w:rPr>
        <w:t>large scale offensive wars</w:t>
      </w:r>
      <w:r w:rsidRPr="000F161A">
        <w:rPr>
          <w:sz w:val="16"/>
        </w:rPr>
        <w:t xml:space="preserve"> </w:t>
      </w:r>
      <w:r w:rsidRPr="000F161A">
        <w:rPr>
          <w:rStyle w:val="StyleUnderline"/>
        </w:rPr>
        <w:t>absent congressional war declarations</w:t>
      </w:r>
      <w:r w:rsidRPr="000F161A">
        <w:rPr>
          <w:sz w:val="16"/>
        </w:rPr>
        <w:t xml:space="preserve">, despite Congress’s constitutional authority and requirement to formally declare the nation’s wars.2 </w:t>
      </w:r>
    </w:p>
    <w:p w14:paraId="2260BF68" w14:textId="77777777" w:rsidR="000F161A" w:rsidRPr="000F161A" w:rsidRDefault="002C389E" w:rsidP="000F161A">
      <w:pPr>
        <w:rPr>
          <w:sz w:val="16"/>
        </w:rPr>
      </w:pPr>
      <w:r w:rsidRPr="000F161A">
        <w:rPr>
          <w:rStyle w:val="StyleUnderline"/>
        </w:rPr>
        <w:t xml:space="preserve">For the </w:t>
      </w:r>
      <w:r w:rsidRPr="000F161A">
        <w:rPr>
          <w:rStyle w:val="Emphasis"/>
        </w:rPr>
        <w:t>162</w:t>
      </w:r>
      <w:r w:rsidRPr="000F161A">
        <w:rPr>
          <w:sz w:val="16"/>
        </w:rPr>
        <w:t xml:space="preserve"> </w:t>
      </w:r>
      <w:r w:rsidRPr="000F161A">
        <w:rPr>
          <w:rStyle w:val="StyleUnderline"/>
        </w:rPr>
        <w:t>notable</w:t>
      </w:r>
      <w:r w:rsidRPr="000F161A">
        <w:rPr>
          <w:sz w:val="16"/>
        </w:rPr>
        <w:t xml:space="preserve"> </w:t>
      </w:r>
      <w:r w:rsidRPr="000F161A">
        <w:rPr>
          <w:rStyle w:val="Emphasis"/>
        </w:rPr>
        <w:t>military deployments</w:t>
      </w:r>
      <w:r w:rsidRPr="000F161A">
        <w:rPr>
          <w:sz w:val="16"/>
        </w:rPr>
        <w:t xml:space="preserve"> </w:t>
      </w:r>
      <w:r w:rsidRPr="000F161A">
        <w:rPr>
          <w:rStyle w:val="StyleUnderline"/>
        </w:rPr>
        <w:t>after World War II</w:t>
      </w:r>
      <w:r w:rsidRPr="000F161A">
        <w:rPr>
          <w:sz w:val="16"/>
        </w:rPr>
        <w:t xml:space="preserve">, </w:t>
      </w:r>
      <w:r w:rsidRPr="000F161A">
        <w:rPr>
          <w:rStyle w:val="StyleUnderline"/>
        </w:rPr>
        <w:t>Congress never declared war,</w:t>
      </w:r>
      <w:r w:rsidRPr="000F161A">
        <w:rPr>
          <w:sz w:val="16"/>
        </w:rPr>
        <w:t xml:space="preserve"> opting instead to pass resolutions that effectively circumvented the constitutional war declaration process. Arguably, </w:t>
      </w:r>
      <w:r w:rsidRPr="000F161A">
        <w:rPr>
          <w:sz w:val="16"/>
          <w:szCs w:val="16"/>
        </w:rPr>
        <w:t>in its major military actions since 1950, the nation has failed to articulate political objectives commensurate with its sacrifice of blood and resources</w:t>
      </w:r>
      <w:r w:rsidRPr="000F161A">
        <w:rPr>
          <w:sz w:val="16"/>
        </w:rPr>
        <w:t xml:space="preserve">.3 </w:t>
      </w:r>
      <w:r w:rsidRPr="000F161A">
        <w:rPr>
          <w:rStyle w:val="StyleUnderline"/>
        </w:rPr>
        <w:t xml:space="preserve">This </w:t>
      </w:r>
      <w:r w:rsidRPr="000F161A">
        <w:rPr>
          <w:rStyle w:val="Emphasis"/>
        </w:rPr>
        <w:t>dubious record</w:t>
      </w:r>
      <w:r w:rsidRPr="000F161A">
        <w:rPr>
          <w:sz w:val="16"/>
        </w:rPr>
        <w:t xml:space="preserve"> </w:t>
      </w:r>
      <w:r w:rsidRPr="000F161A">
        <w:rPr>
          <w:rStyle w:val="StyleUnderline"/>
        </w:rPr>
        <w:t xml:space="preserve">stands in </w:t>
      </w:r>
      <w:r w:rsidRPr="000F161A">
        <w:rPr>
          <w:rStyle w:val="Emphasis"/>
        </w:rPr>
        <w:t>stark contrast</w:t>
      </w:r>
      <w:r w:rsidRPr="000F161A">
        <w:rPr>
          <w:sz w:val="16"/>
        </w:rPr>
        <w:t xml:space="preserve"> </w:t>
      </w:r>
      <w:r w:rsidRPr="000F161A">
        <w:rPr>
          <w:rStyle w:val="StyleUnderline"/>
        </w:rPr>
        <w:t>to the ends obtained from wars that Congress</w:t>
      </w:r>
      <w:r w:rsidRPr="000F161A">
        <w:rPr>
          <w:sz w:val="16"/>
        </w:rPr>
        <w:t xml:space="preserve"> actually </w:t>
      </w:r>
      <w:r w:rsidRPr="000F161A">
        <w:rPr>
          <w:rStyle w:val="StyleUnderline"/>
        </w:rPr>
        <w:t>declared</w:t>
      </w:r>
      <w:r w:rsidRPr="000F161A">
        <w:rPr>
          <w:sz w:val="16"/>
        </w:rPr>
        <w:t xml:space="preserve">. </w:t>
      </w:r>
    </w:p>
    <w:p w14:paraId="162E8EFE" w14:textId="77777777" w:rsidR="000F161A" w:rsidRPr="000F161A" w:rsidRDefault="002C389E" w:rsidP="000F161A">
      <w:pPr>
        <w:rPr>
          <w:sz w:val="16"/>
        </w:rPr>
      </w:pPr>
      <w:r w:rsidRPr="000F161A">
        <w:rPr>
          <w:sz w:val="16"/>
        </w:rPr>
        <w:t xml:space="preserve">Congressional resolutions are an insufficient substitute for war declarations for a number of reasons. The resolution process undercuts the framers’ well-conceived declaration process designed to assure popular support for the nation’s wars. </w:t>
      </w:r>
      <w:r w:rsidRPr="000F161A">
        <w:rPr>
          <w:rStyle w:val="Emphasis"/>
        </w:rPr>
        <w:t>Thorough congressional deliberation</w:t>
      </w:r>
      <w:r w:rsidRPr="000F161A">
        <w:rPr>
          <w:sz w:val="16"/>
        </w:rPr>
        <w:t xml:space="preserve"> </w:t>
      </w:r>
      <w:r w:rsidRPr="000F161A">
        <w:rPr>
          <w:rStyle w:val="StyleUnderline"/>
        </w:rPr>
        <w:t xml:space="preserve">is </w:t>
      </w:r>
      <w:r w:rsidRPr="000F161A">
        <w:rPr>
          <w:rStyle w:val="Emphasis"/>
        </w:rPr>
        <w:t>imperative</w:t>
      </w:r>
      <w:r w:rsidRPr="000F161A">
        <w:rPr>
          <w:sz w:val="16"/>
        </w:rPr>
        <w:t xml:space="preserve"> </w:t>
      </w:r>
      <w:r w:rsidRPr="000F161A">
        <w:rPr>
          <w:rStyle w:val="StyleUnderline"/>
        </w:rPr>
        <w:t>for</w:t>
      </w:r>
      <w:r w:rsidRPr="000F161A">
        <w:rPr>
          <w:sz w:val="16"/>
        </w:rPr>
        <w:t xml:space="preserve"> arguably the most important decision the Congress has the authority to make—</w:t>
      </w:r>
      <w:r w:rsidRPr="000F161A">
        <w:rPr>
          <w:rStyle w:val="StyleUnderline"/>
        </w:rPr>
        <w:t>committing the nation to war</w:t>
      </w:r>
      <w:r w:rsidRPr="000F161A">
        <w:rPr>
          <w:sz w:val="16"/>
        </w:rPr>
        <w:t xml:space="preserve">. </w:t>
      </w:r>
    </w:p>
    <w:p w14:paraId="421ADEF9" w14:textId="77777777" w:rsidR="000F161A" w:rsidRPr="000F161A" w:rsidRDefault="002C389E" w:rsidP="000F161A">
      <w:pPr>
        <w:rPr>
          <w:sz w:val="16"/>
        </w:rPr>
      </w:pPr>
      <w:r w:rsidRPr="000F161A">
        <w:rPr>
          <w:rStyle w:val="StyleUnderline"/>
        </w:rPr>
        <w:t>The executive branch’s recent practice of engaging in war without</w:t>
      </w:r>
      <w:r w:rsidRPr="000F161A">
        <w:rPr>
          <w:sz w:val="16"/>
        </w:rPr>
        <w:t xml:space="preserve"> exercising the process of </w:t>
      </w:r>
      <w:r w:rsidRPr="000F161A">
        <w:rPr>
          <w:rStyle w:val="StyleUnderline"/>
        </w:rPr>
        <w:t xml:space="preserve">declaring war has left the nation’s military </w:t>
      </w:r>
      <w:r w:rsidRPr="000F161A">
        <w:rPr>
          <w:rStyle w:val="Emphasis"/>
        </w:rPr>
        <w:t>repeatedly engaged</w:t>
      </w:r>
      <w:r w:rsidRPr="000F161A">
        <w:rPr>
          <w:sz w:val="16"/>
        </w:rPr>
        <w:t xml:space="preserve"> </w:t>
      </w:r>
      <w:r w:rsidRPr="000F161A">
        <w:rPr>
          <w:rStyle w:val="StyleUnderline"/>
        </w:rPr>
        <w:t xml:space="preserve">in </w:t>
      </w:r>
      <w:r w:rsidRPr="000F161A">
        <w:rPr>
          <w:rStyle w:val="Emphasis"/>
        </w:rPr>
        <w:t>open-ended conflict</w:t>
      </w:r>
      <w:r w:rsidRPr="000F161A">
        <w:rPr>
          <w:sz w:val="16"/>
        </w:rPr>
        <w:t xml:space="preserve">. </w:t>
      </w:r>
      <w:r w:rsidRPr="000F161A">
        <w:rPr>
          <w:rStyle w:val="StyleUnderline"/>
        </w:rPr>
        <w:t xml:space="preserve">The ensuing </w:t>
      </w:r>
      <w:r w:rsidRPr="000F161A">
        <w:rPr>
          <w:rStyle w:val="Emphasis"/>
        </w:rPr>
        <w:t>uncertainty</w:t>
      </w:r>
      <w:r w:rsidRPr="000F161A">
        <w:rPr>
          <w:sz w:val="16"/>
        </w:rPr>
        <w:t xml:space="preserve"> </w:t>
      </w:r>
      <w:r w:rsidRPr="000F161A">
        <w:rPr>
          <w:rStyle w:val="Emphasis"/>
        </w:rPr>
        <w:t>exacerbates</w:t>
      </w:r>
      <w:r w:rsidRPr="000F161A">
        <w:rPr>
          <w:rStyle w:val="StyleUnderline"/>
        </w:rPr>
        <w:t xml:space="preserve"> an already complicated strategy formulation process</w:t>
      </w:r>
      <w:r w:rsidRPr="000F161A">
        <w:rPr>
          <w:sz w:val="16"/>
        </w:rPr>
        <w:t xml:space="preserve"> </w:t>
      </w:r>
      <w:r w:rsidRPr="000F161A">
        <w:rPr>
          <w:rStyle w:val="StyleUnderline"/>
        </w:rPr>
        <w:t>and</w:t>
      </w:r>
      <w:r w:rsidRPr="000F161A">
        <w:rPr>
          <w:sz w:val="16"/>
        </w:rPr>
        <w:t xml:space="preserve"> often </w:t>
      </w:r>
      <w:r w:rsidRPr="000F161A">
        <w:rPr>
          <w:rStyle w:val="StyleUnderline"/>
        </w:rPr>
        <w:t xml:space="preserve">leads to </w:t>
      </w:r>
      <w:r w:rsidRPr="000F161A">
        <w:rPr>
          <w:rStyle w:val="Emphasis"/>
        </w:rPr>
        <w:t>truncated</w:t>
      </w:r>
      <w:r w:rsidRPr="000F161A">
        <w:rPr>
          <w:sz w:val="16"/>
        </w:rPr>
        <w:t xml:space="preserve">, </w:t>
      </w:r>
      <w:r w:rsidRPr="000F161A">
        <w:rPr>
          <w:rStyle w:val="Emphasis"/>
        </w:rPr>
        <w:t>incoherent</w:t>
      </w:r>
      <w:r w:rsidRPr="000F161A">
        <w:rPr>
          <w:sz w:val="16"/>
        </w:rPr>
        <w:t xml:space="preserve">, </w:t>
      </w:r>
      <w:r w:rsidRPr="000F161A">
        <w:rPr>
          <w:rStyle w:val="StyleUnderline"/>
        </w:rPr>
        <w:t xml:space="preserve">or </w:t>
      </w:r>
      <w:r w:rsidRPr="000F161A">
        <w:rPr>
          <w:rStyle w:val="Emphasis"/>
        </w:rPr>
        <w:t>episodic military strategies</w:t>
      </w:r>
      <w:r w:rsidRPr="000F161A">
        <w:rPr>
          <w:sz w:val="16"/>
        </w:rPr>
        <w:t xml:space="preserve">. As the keeper of the nation’s treasury, Congress determines the sustainability of any military effort. Ultimately, all war strategy depends on the nation’s ways and means, along with the national will to sustain the effort to meet desired ends. </w:t>
      </w:r>
    </w:p>
    <w:p w14:paraId="3BB4139B" w14:textId="1330618B" w:rsidR="002C389E" w:rsidRPr="000F161A" w:rsidRDefault="002C389E" w:rsidP="000F161A">
      <w:pPr>
        <w:rPr>
          <w:sz w:val="16"/>
        </w:rPr>
      </w:pPr>
      <w:r w:rsidRPr="000F161A">
        <w:rPr>
          <w:sz w:val="16"/>
        </w:rPr>
        <w:t xml:space="preserve">Whether a result of executive ambition, congressional abdication, or a combination of the two, </w:t>
      </w:r>
      <w:r w:rsidRPr="000F161A">
        <w:rPr>
          <w:rStyle w:val="StyleUnderline"/>
        </w:rPr>
        <w:t>committing US military forces to</w:t>
      </w:r>
      <w:r w:rsidRPr="000F161A">
        <w:rPr>
          <w:sz w:val="16"/>
        </w:rPr>
        <w:t xml:space="preserve"> “</w:t>
      </w:r>
      <w:r w:rsidRPr="000F161A">
        <w:rPr>
          <w:rStyle w:val="StyleUnderline"/>
        </w:rPr>
        <w:t>war</w:t>
      </w:r>
      <w:r w:rsidRPr="000F161A">
        <w:rPr>
          <w:sz w:val="16"/>
        </w:rPr>
        <w:t xml:space="preserve">” </w:t>
      </w:r>
      <w:r w:rsidRPr="000F161A">
        <w:rPr>
          <w:rStyle w:val="StyleUnderline"/>
        </w:rPr>
        <w:t>without the benefit of the constitutional declaration process has not served the long-term interests of the nation</w:t>
      </w:r>
      <w:r w:rsidRPr="000F161A">
        <w:rPr>
          <w:sz w:val="16"/>
        </w:rPr>
        <w:t xml:space="preserve">. In addition to its questionable constitutionality, </w:t>
      </w:r>
      <w:r w:rsidRPr="000F161A">
        <w:rPr>
          <w:sz w:val="16"/>
          <w:szCs w:val="16"/>
        </w:rPr>
        <w:t>the resolution process has led to insufficiently defined national objectives</w:t>
      </w:r>
      <w:r w:rsidRPr="000F161A">
        <w:rPr>
          <w:sz w:val="16"/>
        </w:rPr>
        <w:t xml:space="preserve">. </w:t>
      </w:r>
      <w:r w:rsidRPr="000F161A">
        <w:rPr>
          <w:rStyle w:val="StyleUnderline"/>
        </w:rPr>
        <w:t xml:space="preserve">It constantly exposes strategy to </w:t>
      </w:r>
      <w:r w:rsidRPr="000F161A">
        <w:rPr>
          <w:rStyle w:val="Emphasis"/>
        </w:rPr>
        <w:t>political machinations</w:t>
      </w:r>
      <w:r w:rsidRPr="000F161A">
        <w:rPr>
          <w:sz w:val="16"/>
        </w:rPr>
        <w:t xml:space="preserve">. Finally, </w:t>
      </w:r>
      <w:r w:rsidRPr="000F161A">
        <w:rPr>
          <w:rStyle w:val="StyleUnderline"/>
        </w:rPr>
        <w:t xml:space="preserve">it fails over time to provide </w:t>
      </w:r>
      <w:r w:rsidRPr="000F161A">
        <w:rPr>
          <w:rStyle w:val="Emphasis"/>
        </w:rPr>
        <w:t>sufficient resources</w:t>
      </w:r>
      <w:r w:rsidRPr="000F161A">
        <w:rPr>
          <w:sz w:val="16"/>
        </w:rPr>
        <w:t xml:space="preserve"> </w:t>
      </w:r>
      <w:r w:rsidRPr="000F161A">
        <w:rPr>
          <w:rStyle w:val="StyleUnderline"/>
        </w:rPr>
        <w:t>to achieve</w:t>
      </w:r>
      <w:r w:rsidRPr="000F161A">
        <w:rPr>
          <w:sz w:val="16"/>
        </w:rPr>
        <w:t xml:space="preserve"> the </w:t>
      </w:r>
      <w:r w:rsidRPr="000F161A">
        <w:rPr>
          <w:rStyle w:val="StyleUnderline"/>
        </w:rPr>
        <w:t>uncertain objectives</w:t>
      </w:r>
      <w:r w:rsidRPr="000F161A">
        <w:rPr>
          <w:sz w:val="16"/>
        </w:rPr>
        <w:t xml:space="preserve"> of the military actions that began extraconstitutionally.</w:t>
      </w:r>
    </w:p>
    <w:p w14:paraId="54785A71" w14:textId="4A320520" w:rsidR="006E44C7" w:rsidRPr="002C389E" w:rsidRDefault="006E44C7" w:rsidP="002C389E">
      <w:pPr>
        <w:pStyle w:val="Heading3"/>
      </w:pPr>
      <w:r w:rsidRPr="002C389E">
        <w:lastRenderedPageBreak/>
        <w:t>---</w:t>
      </w:r>
      <w:r w:rsidR="001F26EB">
        <w:t>!---</w:t>
      </w:r>
      <w:r w:rsidRPr="002C389E">
        <w:t>Preemption</w:t>
      </w:r>
    </w:p>
    <w:p w14:paraId="7A91D80A" w14:textId="77777777" w:rsidR="006E44C7" w:rsidRPr="00EA7711" w:rsidRDefault="006E44C7" w:rsidP="006E44C7">
      <w:pPr>
        <w:pStyle w:val="Heading4"/>
      </w:pPr>
      <w:r>
        <w:t>It makes pre-emption likely</w:t>
      </w:r>
    </w:p>
    <w:p w14:paraId="4819E3FB" w14:textId="77777777" w:rsidR="006E44C7" w:rsidRPr="00EA7711" w:rsidRDefault="006E44C7" w:rsidP="006E44C7">
      <w:r w:rsidRPr="00EA7711">
        <w:t xml:space="preserve">Robert </w:t>
      </w:r>
      <w:r w:rsidRPr="00EA7711">
        <w:rPr>
          <w:rStyle w:val="Style13ptBold"/>
        </w:rPr>
        <w:t>Sloane 8,</w:t>
      </w:r>
      <w:r w:rsidRPr="00EA7711">
        <w:t xml:space="preserve"> Boston law professor, April, “The Scope Of Executive Power In The Twentyfirst Century: An Introduction,” 88 B.U.L. Rev. 341, Lexis</w:t>
      </w:r>
    </w:p>
    <w:p w14:paraId="13DF5A24" w14:textId="2BC7359E" w:rsidR="006E44C7" w:rsidRDefault="006E44C7" w:rsidP="006E44C7">
      <w:pPr>
        <w:rPr>
          <w:sz w:val="14"/>
        </w:rPr>
      </w:pPr>
      <w:r w:rsidRPr="001D5B64">
        <w:rPr>
          <w:sz w:val="14"/>
        </w:rPr>
        <w:t xml:space="preserve">There is a great deal more constitutional history that arguably bears on the scope of the executive power in the twenty-first century. But it is vital to appreciate that </w:t>
      </w:r>
      <w:r w:rsidRPr="001D5B64">
        <w:rPr>
          <w:rStyle w:val="StyleUnderline"/>
        </w:rPr>
        <w:t>the scope of the executive power</w:t>
      </w:r>
      <w:r w:rsidRPr="001D5B64">
        <w:rPr>
          <w:sz w:val="14"/>
        </w:rPr>
        <w:t xml:space="preserve">, particularly in the twenty-first century, </w:t>
      </w:r>
      <w:r w:rsidRPr="001D5B64">
        <w:rPr>
          <w:rStyle w:val="StyleUnderline"/>
        </w:rPr>
        <w:t>is not only a constitutional</w:t>
      </w:r>
      <w:r w:rsidRPr="001D5B64">
        <w:rPr>
          <w:sz w:val="14"/>
        </w:rPr>
        <w:t xml:space="preserve"> or historical </w:t>
      </w:r>
      <w:r w:rsidRPr="001D5B64">
        <w:rPr>
          <w:rStyle w:val="StyleUnderline"/>
        </w:rPr>
        <w:t>issue</w:t>
      </w:r>
      <w:r w:rsidRPr="001D5B64">
        <w:rPr>
          <w:sz w:val="14"/>
        </w:rPr>
        <w:t xml:space="preserve">. As an international lawyer rather than a constitutionalist, I want to stress briefly that </w:t>
      </w:r>
      <w:r w:rsidRPr="001D5B64">
        <w:rPr>
          <w:rStyle w:val="StyleUnderline"/>
        </w:rPr>
        <w:t>these debates and their concrete manifestations in U.S. law and policy</w:t>
      </w:r>
      <w:r w:rsidRPr="001D5B64">
        <w:rPr>
          <w:sz w:val="14"/>
        </w:rPr>
        <w:t xml:space="preserve"> potentially </w:t>
      </w:r>
      <w:r w:rsidRPr="001D5B64">
        <w:rPr>
          <w:rStyle w:val="Emphasis"/>
        </w:rPr>
        <w:t>exert a profound effect</w:t>
      </w:r>
      <w:r w:rsidRPr="001D5B64">
        <w:rPr>
          <w:rStyle w:val="StyleUnderline"/>
        </w:rPr>
        <w:t xml:space="preserve"> on the shape of international law</w:t>
      </w:r>
      <w:r w:rsidRPr="001D5B64">
        <w:rPr>
          <w:sz w:val="14"/>
        </w:rPr>
        <w:t xml:space="preserve">. Justice Sutherland's sweeping dicta in United States v. Curtiss-Wright Export Corp., that the President enjoys a "very delicate, plenary and exclusive power ... as the sole organ of the federal government in the field of international relations - a power which does not require as a basis for its exercise an act of Congress," n52 has been (correctly, in my view) criticized on a host of grounds. n53 But in practice, in part for institutional and structural reasons, n54 it accurately reflects the general preeminence of the President in the realm of U.S. foreign affairs. </w:t>
      </w:r>
      <w:r w:rsidRPr="001D5B64">
        <w:rPr>
          <w:rStyle w:val="StyleUnderline"/>
        </w:rPr>
        <w:t xml:space="preserve">Because of the nature of the international legal and political system, what U.S. Presidents do and say often </w:t>
      </w:r>
      <w:r w:rsidRPr="001D5B64">
        <w:rPr>
          <w:rStyle w:val="Emphasis"/>
        </w:rPr>
        <w:t>establish precedents</w:t>
      </w:r>
      <w:r w:rsidRPr="001D5B64">
        <w:rPr>
          <w:rStyle w:val="StyleUnderline"/>
        </w:rPr>
        <w:t xml:space="preserve"> that </w:t>
      </w:r>
      <w:r w:rsidRPr="001D5B64">
        <w:rPr>
          <w:rStyle w:val="Emphasis"/>
        </w:rPr>
        <w:t>strongly influence what other states do and say</w:t>
      </w:r>
      <w:r w:rsidRPr="001D5B64">
        <w:rPr>
          <w:sz w:val="14"/>
        </w:rPr>
        <w:t xml:space="preserve"> - </w:t>
      </w:r>
      <w:r w:rsidRPr="001D5B64">
        <w:rPr>
          <w:rStyle w:val="StyleUnderline"/>
        </w:rPr>
        <w:t>with potentially dramatic consequences for the shape of customary international law</w:t>
      </w:r>
      <w:r w:rsidRPr="001D5B64">
        <w:rPr>
          <w:sz w:val="14"/>
        </w:rPr>
        <w:t xml:space="preserve">. The paradigmatic example is the establishment of customary international law on the continental shelf following the Truman Proclamation of September 28, 1945, n55 which produced an echo of similar claims and counterclaims, culminating in a whole new corpus of the international law of the sea for what had previously been understood only as a geological term of art. n56 </w:t>
      </w:r>
      <w:r w:rsidRPr="001D5B64">
        <w:rPr>
          <w:rStyle w:val="Emphasis"/>
        </w:rPr>
        <w:t>Many states</w:t>
      </w:r>
      <w:r w:rsidRPr="001D5B64">
        <w:rPr>
          <w:rStyle w:val="StyleUnderline"/>
        </w:rPr>
        <w:t xml:space="preserve"> took note</w:t>
      </w:r>
      <w:r w:rsidRPr="001D5B64">
        <w:rPr>
          <w:sz w:val="14"/>
        </w:rPr>
        <w:t xml:space="preserve">, for example, </w:t>
      </w:r>
      <w:r w:rsidRPr="001D5B64">
        <w:rPr>
          <w:rStyle w:val="StyleUnderline"/>
        </w:rPr>
        <w:t>when</w:t>
      </w:r>
      <w:r w:rsidRPr="001D5B64">
        <w:rPr>
          <w:sz w:val="14"/>
        </w:rPr>
        <w:t xml:space="preserve"> in the 2002 National Security Strategy of the United States ("NSS"), President </w:t>
      </w:r>
      <w:r w:rsidRPr="001D5B64">
        <w:rPr>
          <w:rStyle w:val="StyleUnderline"/>
        </w:rPr>
        <w:t>Bush asserted that the United States had the right</w:t>
      </w:r>
      <w:r w:rsidRPr="001D5B64">
        <w:rPr>
          <w:sz w:val="14"/>
        </w:rPr>
        <w:t xml:space="preserve"> under international law </w:t>
      </w:r>
      <w:r w:rsidRPr="001D5B64">
        <w:rPr>
          <w:rStyle w:val="StyleUnderline"/>
        </w:rPr>
        <w:t xml:space="preserve">to engage in preventive wars </w:t>
      </w:r>
      <w:r w:rsidRPr="001D5B64">
        <w:rPr>
          <w:sz w:val="14"/>
        </w:rPr>
        <w:t xml:space="preserve">of [*350] self-defense. n57 While, contrary to popular belief, the United States never in fact formally relied on that doctrine in practice, many would argue that President Bush de facto exercised this purported right when he initiated an armed conflict with Iraq based on claims, which have since proved unfounded, about its incipient programs to develop catastrophic weapons. The 2006 NSS notably retreats from the 2002 NSS's robust claims of a right to engage in preventive wars of self-defense. n58 Yet </w:t>
      </w:r>
      <w:r w:rsidRPr="001D5B64">
        <w:rPr>
          <w:rStyle w:val="StyleUnderline"/>
        </w:rPr>
        <w:t>even within this brief, four-year period, an astonishing number of other states have asserted a comparable right</w:t>
      </w:r>
      <w:r w:rsidRPr="001D5B64">
        <w:rPr>
          <w:sz w:val="14"/>
        </w:rPr>
        <w:t xml:space="preserve"> to engage in preventive self-defense. </w:t>
      </w:r>
      <w:r w:rsidRPr="001D5B64">
        <w:rPr>
          <w:rStyle w:val="StyleUnderline"/>
        </w:rPr>
        <w:t>These include not only</w:t>
      </w:r>
      <w:r w:rsidRPr="001D5B64">
        <w:rPr>
          <w:sz w:val="14"/>
        </w:rPr>
        <w:t xml:space="preserve"> states that the United States has described as "rogue states," such as </w:t>
      </w:r>
      <w:r w:rsidRPr="001D5B64">
        <w:rPr>
          <w:rStyle w:val="Emphasis"/>
        </w:rPr>
        <w:t>North Korea</w:t>
      </w:r>
      <w:r w:rsidRPr="001D5B64">
        <w:rPr>
          <w:rStyle w:val="StyleUnderline"/>
        </w:rPr>
        <w:t xml:space="preserve"> and </w:t>
      </w:r>
      <w:r w:rsidRPr="001D5B64">
        <w:rPr>
          <w:rStyle w:val="Emphasis"/>
        </w:rPr>
        <w:t>Iran</w:t>
      </w:r>
      <w:r w:rsidRPr="001D5B64">
        <w:rPr>
          <w:rStyle w:val="StyleUnderline"/>
        </w:rPr>
        <w:t xml:space="preserve">, but Australia, </w:t>
      </w:r>
      <w:r w:rsidRPr="001D5B64">
        <w:rPr>
          <w:rStyle w:val="Emphasis"/>
        </w:rPr>
        <w:t>Japan</w:t>
      </w:r>
      <w:r w:rsidRPr="001D5B64">
        <w:rPr>
          <w:rStyle w:val="StyleUnderline"/>
        </w:rPr>
        <w:t xml:space="preserve">, the United Kingdom, </w:t>
      </w:r>
      <w:r w:rsidRPr="001D5B64">
        <w:rPr>
          <w:rStyle w:val="Emphasis"/>
        </w:rPr>
        <w:t>China</w:t>
      </w:r>
      <w:r w:rsidRPr="001D5B64">
        <w:rPr>
          <w:rStyle w:val="StyleUnderline"/>
        </w:rPr>
        <w:t xml:space="preserve">, </w:t>
      </w:r>
      <w:r w:rsidRPr="001D5B64">
        <w:rPr>
          <w:rStyle w:val="Emphasis"/>
        </w:rPr>
        <w:t>India</w:t>
      </w:r>
      <w:r w:rsidRPr="001D5B64">
        <w:rPr>
          <w:rStyle w:val="StyleUnderline"/>
        </w:rPr>
        <w:t xml:space="preserve">, </w:t>
      </w:r>
      <w:r w:rsidRPr="001D5B64">
        <w:rPr>
          <w:rStyle w:val="Emphasis"/>
        </w:rPr>
        <w:t>Iran</w:t>
      </w:r>
      <w:r w:rsidRPr="001D5B64">
        <w:rPr>
          <w:rStyle w:val="StyleUnderline"/>
        </w:rPr>
        <w:t xml:space="preserve">, </w:t>
      </w:r>
      <w:r w:rsidRPr="001D5B64">
        <w:rPr>
          <w:rStyle w:val="Emphasis"/>
        </w:rPr>
        <w:t>Israel</w:t>
      </w:r>
      <w:r w:rsidRPr="001D5B64">
        <w:rPr>
          <w:rStyle w:val="StyleUnderline"/>
        </w:rPr>
        <w:t xml:space="preserve">, </w:t>
      </w:r>
      <w:r w:rsidRPr="001D5B64">
        <w:rPr>
          <w:rStyle w:val="Emphasis"/>
        </w:rPr>
        <w:t>Russia</w:t>
      </w:r>
      <w:r w:rsidRPr="001D5B64">
        <w:rPr>
          <w:rStyle w:val="StyleUnderline"/>
        </w:rPr>
        <w:t>, and</w:t>
      </w:r>
      <w:r w:rsidRPr="001D5B64">
        <w:rPr>
          <w:sz w:val="14"/>
        </w:rPr>
        <w:t xml:space="preserve"> (though technically not a state) </w:t>
      </w:r>
      <w:r w:rsidRPr="001D5B64">
        <w:rPr>
          <w:rStyle w:val="Emphasis"/>
        </w:rPr>
        <w:t>Taiwan</w:t>
      </w:r>
      <w:r w:rsidRPr="001D5B64">
        <w:rPr>
          <w:sz w:val="14"/>
        </w:rPr>
        <w:t xml:space="preserve">. </w:t>
      </w:r>
      <w:r w:rsidRPr="001D5B64">
        <w:rPr>
          <w:sz w:val="14"/>
          <w:szCs w:val="14"/>
        </w:rPr>
        <w:t>n59 I doubt we will welcome the consequences of this pattern for the evolving jus ad bellum of the twenty-first century. Equally, after President Bush's decision to declare a global war on terror or terrorism - rather than, for example, the Taliban, al-Qaeda, and their immediate allies - virtually every insurgency or disaffected minority around the world, including peoples suffering under repressive regimes and seeking to assert legitimate rights to liberty and self-determination, has been recharacterized by opportunistic state elites as part of the enemy in this global war. n60</w:t>
      </w:r>
      <w:r w:rsidRPr="001D5B64">
        <w:rPr>
          <w:sz w:val="14"/>
        </w:rPr>
        <w:t xml:space="preserve"> </w:t>
      </w:r>
      <w:r w:rsidRPr="001D5B64">
        <w:rPr>
          <w:rStyle w:val="StyleUnderline"/>
        </w:rPr>
        <w:t xml:space="preserve">The techniques employed and justified by the </w:t>
      </w:r>
      <w:r w:rsidRPr="001D5B64">
        <w:rPr>
          <w:rStyle w:val="Emphasis"/>
        </w:rPr>
        <w:t>U</w:t>
      </w:r>
      <w:r w:rsidRPr="001D5B64">
        <w:rPr>
          <w:rStyle w:val="StyleUnderline"/>
        </w:rPr>
        <w:t xml:space="preserve">nited </w:t>
      </w:r>
      <w:r w:rsidRPr="001D5B64">
        <w:rPr>
          <w:rStyle w:val="Emphasis"/>
        </w:rPr>
        <w:t>S</w:t>
      </w:r>
      <w:r w:rsidRPr="001D5B64">
        <w:rPr>
          <w:rStyle w:val="StyleUnderline"/>
        </w:rPr>
        <w:t>tates</w:t>
      </w:r>
      <w:r w:rsidRPr="001D5B64">
        <w:rPr>
          <w:sz w:val="14"/>
        </w:rPr>
        <w:t xml:space="preserve">, including the resurrection of rationalized torture as an "enhanced interrogation technique," n61 likewise </w:t>
      </w:r>
      <w:r w:rsidRPr="001D5B64">
        <w:rPr>
          <w:rStyle w:val="StyleUnderline"/>
        </w:rPr>
        <w:t>have emerged - and will continue to emerge - in the</w:t>
      </w:r>
      <w:r w:rsidRPr="001D5B64">
        <w:rPr>
          <w:sz w:val="14"/>
        </w:rPr>
        <w:t xml:space="preserve"> [*351] </w:t>
      </w:r>
      <w:r w:rsidRPr="001D5B64">
        <w:rPr>
          <w:rStyle w:val="StyleUnderline"/>
        </w:rPr>
        <w:t>practice of other states</w:t>
      </w:r>
      <w:r w:rsidRPr="001D5B64">
        <w:rPr>
          <w:sz w:val="14"/>
        </w:rPr>
        <w:t xml:space="preserve">. </w:t>
      </w:r>
      <w:r w:rsidRPr="001D5B64">
        <w:rPr>
          <w:rStyle w:val="StyleUnderline"/>
        </w:rPr>
        <w:t xml:space="preserve">Because of </w:t>
      </w:r>
      <w:r w:rsidRPr="001D5B64">
        <w:rPr>
          <w:rStyle w:val="Emphasis"/>
        </w:rPr>
        <w:t>c</w:t>
      </w:r>
      <w:r w:rsidRPr="001D5B64">
        <w:rPr>
          <w:rStyle w:val="StyleUnderline"/>
        </w:rPr>
        <w:t xml:space="preserve">ustomary </w:t>
      </w:r>
      <w:r w:rsidRPr="001D5B64">
        <w:rPr>
          <w:rStyle w:val="Emphasis"/>
        </w:rPr>
        <w:t>i</w:t>
      </w:r>
      <w:r w:rsidRPr="001D5B64">
        <w:rPr>
          <w:rStyle w:val="StyleUnderline"/>
        </w:rPr>
        <w:t xml:space="preserve">nternational </w:t>
      </w:r>
      <w:r w:rsidRPr="001D5B64">
        <w:rPr>
          <w:rStyle w:val="Emphasis"/>
        </w:rPr>
        <w:t>l</w:t>
      </w:r>
      <w:r w:rsidRPr="001D5B64">
        <w:rPr>
          <w:rStyle w:val="StyleUnderline"/>
        </w:rPr>
        <w:t>aw</w:t>
      </w:r>
      <w:r w:rsidRPr="001D5B64">
        <w:rPr>
          <w:rStyle w:val="Emphasis"/>
        </w:rPr>
        <w:t>'s</w:t>
      </w:r>
      <w:r w:rsidRPr="001D5B64">
        <w:rPr>
          <w:rStyle w:val="StyleUnderline"/>
        </w:rPr>
        <w:t xml:space="preserve"> acute sensitivity to authoritative assertions of power, the widespread repetition of claims and practices initiated by the U.S. executive may well </w:t>
      </w:r>
      <w:r w:rsidRPr="001D5B64">
        <w:rPr>
          <w:rStyle w:val="Emphasis"/>
        </w:rPr>
        <w:t>shape international law</w:t>
      </w:r>
      <w:r w:rsidRPr="001D5B64">
        <w:rPr>
          <w:rStyle w:val="StyleUnderline"/>
        </w:rPr>
        <w:t xml:space="preserve"> in ways the United States </w:t>
      </w:r>
      <w:r w:rsidRPr="001D5B64">
        <w:rPr>
          <w:sz w:val="14"/>
        </w:rPr>
        <w:t xml:space="preserve">ultimately </w:t>
      </w:r>
      <w:r w:rsidRPr="001D5B64">
        <w:rPr>
          <w:rStyle w:val="StyleUnderline"/>
        </w:rPr>
        <w:t>finds disagreeable in the future</w:t>
      </w:r>
      <w:r w:rsidRPr="001D5B64">
        <w:rPr>
          <w:sz w:val="14"/>
        </w:rPr>
        <w:t xml:space="preserve">. So </w:t>
      </w:r>
      <w:r w:rsidRPr="001D5B64">
        <w:rPr>
          <w:rStyle w:val="StyleUnderline"/>
        </w:rPr>
        <w:t>as we debate the scope of the executive power</w:t>
      </w:r>
      <w:r w:rsidRPr="001D5B64">
        <w:rPr>
          <w:sz w:val="14"/>
        </w:rPr>
        <w:t xml:space="preserve"> in the twenty-first century, </w:t>
      </w:r>
      <w:r w:rsidRPr="001D5B64">
        <w:rPr>
          <w:rStyle w:val="StyleUnderline"/>
        </w:rPr>
        <w:t>the stakes</w:t>
      </w:r>
      <w:r w:rsidRPr="001D5B64">
        <w:rPr>
          <w:sz w:val="14"/>
        </w:rPr>
        <w:t xml:space="preserve">, as several panelists point out, </w:t>
      </w:r>
      <w:r w:rsidRPr="001D5B64">
        <w:rPr>
          <w:rStyle w:val="StyleUnderline"/>
        </w:rPr>
        <w:t>could not be higher.</w:t>
      </w:r>
      <w:r w:rsidRPr="001D5B64">
        <w:rPr>
          <w:sz w:val="14"/>
        </w:rPr>
        <w:t xml:space="preserve"> They include more than national issues such as the potential for executive branch officials to be prosecuted or impeached for exceeding the legal scope of their authority or violating valid statutes. n62 </w:t>
      </w:r>
      <w:r w:rsidRPr="001D5B64">
        <w:rPr>
          <w:rStyle w:val="StyleUnderline"/>
        </w:rPr>
        <w:t>They</w:t>
      </w:r>
      <w:r w:rsidRPr="001D5B64">
        <w:rPr>
          <w:sz w:val="14"/>
        </w:rPr>
        <w:t xml:space="preserve"> also </w:t>
      </w:r>
      <w:r w:rsidRPr="001D5B64">
        <w:rPr>
          <w:rStyle w:val="StyleUnderline"/>
        </w:rPr>
        <w:t>include</w:t>
      </w:r>
      <w:r w:rsidRPr="001D5B64">
        <w:rPr>
          <w:sz w:val="14"/>
        </w:rPr>
        <w:t xml:space="preserve"> </w:t>
      </w:r>
      <w:r w:rsidRPr="001D5B64">
        <w:rPr>
          <w:rStyle w:val="StyleUnderline"/>
        </w:rPr>
        <w:t xml:space="preserve">international issues like the potential </w:t>
      </w:r>
      <w:r w:rsidRPr="001D5B64">
        <w:rPr>
          <w:rStyle w:val="Emphasis"/>
        </w:rPr>
        <w:t>use of catastrophic weapons by a rogue regime</w:t>
      </w:r>
      <w:r w:rsidRPr="001D5B64">
        <w:rPr>
          <w:rStyle w:val="StyleUnderline"/>
        </w:rPr>
        <w:t xml:space="preserve"> asserting a right to engage in preventive war; the </w:t>
      </w:r>
      <w:r w:rsidRPr="001D5B64">
        <w:rPr>
          <w:rStyle w:val="Emphasis"/>
        </w:rPr>
        <w:t>deterioration of international human rights norms</w:t>
      </w:r>
      <w:r w:rsidRPr="001D5B64">
        <w:rPr>
          <w:sz w:val="14"/>
        </w:rPr>
        <w:t xml:space="preserve"> against practices like torture, norms which took years to establish</w:t>
      </w:r>
      <w:r w:rsidRPr="001D5B64">
        <w:rPr>
          <w:rStyle w:val="StyleUnderline"/>
        </w:rPr>
        <w:t xml:space="preserve">; and the </w:t>
      </w:r>
      <w:r w:rsidRPr="001D5B64">
        <w:rPr>
          <w:rStyle w:val="Emphasis"/>
        </w:rPr>
        <w:t>atrophy of genuine U.S. power</w:t>
      </w:r>
      <w:r w:rsidRPr="001D5B64">
        <w:rPr>
          <w:sz w:val="14"/>
        </w:rPr>
        <w:t xml:space="preserve"> in the international arena, which, as diplomats, statesmen, and international relations theorists of all political persuasions appreciate, demands far more than the largest and most technologically advanced military arsenal. In short, </w:t>
      </w:r>
      <w:r w:rsidRPr="001D5B64">
        <w:rPr>
          <w:rStyle w:val="StyleUnderline"/>
        </w:rPr>
        <w:t>what Presidents do</w:t>
      </w:r>
      <w:r w:rsidRPr="001D5B64">
        <w:rPr>
          <w:sz w:val="14"/>
        </w:rPr>
        <w:t xml:space="preserve">, internationally as well as domestically - the precedents they establish </w:t>
      </w:r>
      <w:r w:rsidRPr="001D5B64">
        <w:rPr>
          <w:rStyle w:val="StyleUnderline"/>
        </w:rPr>
        <w:t>- may affect not only the technical scope of the executive power, as a matter of constitutional law, but the practical ability of future Presidents to exercise that power both at home and abroad</w:t>
      </w:r>
      <w:r w:rsidRPr="001D5B64">
        <w:rPr>
          <w:sz w:val="14"/>
        </w:rPr>
        <w:t xml:space="preserve">. </w:t>
      </w:r>
      <w:r w:rsidRPr="001D5B64">
        <w:rPr>
          <w:sz w:val="14"/>
          <w:szCs w:val="14"/>
        </w:rPr>
        <w:t>We should candidly debate whether terrorism or other perceived crises require an expanded scope of executive power in the twenty-first century. But it is dangerous to cloak the true stakes of that debate with the expedient of a new - and, in the view of most, indefensible - "monarchical executive" theory, which claims to be coextensive with the defensible, if controversial, original Unitary Executive theory. n63 We should also weigh the costs and benefits of an expanded scope of executive power. But it is vital to appreciate that there are costs. They include not only short-term, acute consequences but long-term, systemic consequences that may not become fully apparent for years. In fact,</w:t>
      </w:r>
      <w:r w:rsidRPr="001D5B64">
        <w:rPr>
          <w:sz w:val="14"/>
        </w:rPr>
        <w:t xml:space="preserve"> </w:t>
      </w:r>
      <w:r w:rsidRPr="001D5B64">
        <w:rPr>
          <w:rStyle w:val="StyleUnderline"/>
        </w:rPr>
        <w:t>the exorbitant exercise of broad, supposedly inherent, executive powers may well</w:t>
      </w:r>
      <w:r w:rsidRPr="001D5B64">
        <w:rPr>
          <w:sz w:val="14"/>
        </w:rPr>
        <w:t xml:space="preserve"> - as in the aftermath of </w:t>
      </w:r>
      <w:r w:rsidRPr="001D5B64">
        <w:rPr>
          <w:sz w:val="14"/>
        </w:rPr>
        <w:lastRenderedPageBreak/>
        <w:t xml:space="preserve">the Nixon administration - </w:t>
      </w:r>
      <w:r w:rsidRPr="001D5B64">
        <w:rPr>
          <w:rStyle w:val="StyleUnderline"/>
        </w:rPr>
        <w:t xml:space="preserve">culminate in precisely the sort of </w:t>
      </w:r>
      <w:r w:rsidRPr="001D5B64">
        <w:rPr>
          <w:sz w:val="14"/>
        </w:rPr>
        <w:t xml:space="preserve">reactive statutory constraints and de facto </w:t>
      </w:r>
      <w:r w:rsidRPr="001D5B64">
        <w:rPr>
          <w:rStyle w:val="Emphasis"/>
        </w:rPr>
        <w:t>diplomatic obstacles</w:t>
      </w:r>
      <w:r w:rsidRPr="001D5B64">
        <w:rPr>
          <w:rStyle w:val="StyleUnderline"/>
        </w:rPr>
        <w:t xml:space="preserve"> that proponents of a robust executive regard</w:t>
      </w:r>
      <w:r w:rsidRPr="001D5B64">
        <w:rPr>
          <w:sz w:val="14"/>
        </w:rPr>
        <w:t xml:space="preserve"> </w:t>
      </w:r>
      <w:r w:rsidRPr="001D5B64">
        <w:rPr>
          <w:rStyle w:val="StyleUnderline"/>
        </w:rPr>
        <w:t xml:space="preserve">as </w:t>
      </w:r>
      <w:r w:rsidRPr="001D5B64">
        <w:rPr>
          <w:sz w:val="14"/>
        </w:rPr>
        <w:t xml:space="preserve">misguided and </w:t>
      </w:r>
      <w:r w:rsidRPr="001D5B64">
        <w:rPr>
          <w:rStyle w:val="StyleUnderline"/>
        </w:rPr>
        <w:t>a threat to U.S. national security</w:t>
      </w:r>
      <w:r w:rsidRPr="001D5B64">
        <w:rPr>
          <w:sz w:val="14"/>
        </w:rPr>
        <w:t xml:space="preserve"> in the twenty-first century.</w:t>
      </w:r>
    </w:p>
    <w:p w14:paraId="47A9DE6C" w14:textId="31C9BEF3" w:rsidR="002C389E" w:rsidRDefault="002C389E" w:rsidP="002C389E">
      <w:pPr>
        <w:pStyle w:val="Heading3"/>
      </w:pPr>
      <w:r>
        <w:lastRenderedPageBreak/>
        <w:t>---</w:t>
      </w:r>
      <w:r w:rsidR="001F26EB">
        <w:t>!---</w:t>
      </w:r>
      <w:r>
        <w:t>Trump Bad</w:t>
      </w:r>
    </w:p>
    <w:p w14:paraId="0F17B01E" w14:textId="26ECD276" w:rsidR="002C389E" w:rsidRDefault="000F161A" w:rsidP="002C389E">
      <w:pPr>
        <w:keepNext/>
        <w:keepLines/>
        <w:spacing w:before="40" w:after="0"/>
        <w:outlineLvl w:val="3"/>
        <w:rPr>
          <w:rStyle w:val="Heading4Char"/>
        </w:rPr>
      </w:pPr>
      <w:bookmarkStart w:id="1" w:name="_Hlk6500783"/>
      <w:r>
        <w:rPr>
          <w:rStyle w:val="Heading4Char"/>
        </w:rPr>
        <w:t>Trump’s foreign policy is uniquely dangerous---ensuring checks is key.</w:t>
      </w:r>
    </w:p>
    <w:p w14:paraId="6652D34E" w14:textId="64CDA8D9" w:rsidR="000F161A" w:rsidRPr="000F161A" w:rsidRDefault="000F161A" w:rsidP="000F161A">
      <w:r w:rsidRPr="00970A53">
        <w:rPr>
          <w:rStyle w:val="Style13ptBold"/>
        </w:rPr>
        <w:t>Larison 18</w:t>
      </w:r>
      <w:r>
        <w:t xml:space="preserve"> – Senior Editor at The American Conservative</w:t>
      </w:r>
    </w:p>
    <w:p w14:paraId="1ACC34CF" w14:textId="264DC374" w:rsidR="002C389E" w:rsidRPr="00AD0E92" w:rsidRDefault="002C389E" w:rsidP="002C389E">
      <w:r w:rsidRPr="000F161A">
        <w:t>Daniel Larison</w:t>
      </w:r>
      <w:r w:rsidRPr="00AD0E92">
        <w:t>,</w:t>
      </w:r>
      <w:r w:rsidR="000F161A">
        <w:t xml:space="preserve"> “Trump’s ‘Omni-Directional Belligerence’,” The American Conservative, </w:t>
      </w:r>
      <w:r w:rsidR="00970A53">
        <w:t xml:space="preserve">October 2018, </w:t>
      </w:r>
      <w:r w:rsidRPr="00AD0E92">
        <w:t>https://www.theamericanconservative.com/larison/trumps-omni-directional-belligerence</w:t>
      </w:r>
    </w:p>
    <w:p w14:paraId="212F1D97" w14:textId="77777777" w:rsidR="000F161A" w:rsidRPr="000F161A" w:rsidRDefault="002C389E" w:rsidP="000F161A">
      <w:pPr>
        <w:rPr>
          <w:sz w:val="16"/>
        </w:rPr>
      </w:pPr>
      <w:r w:rsidRPr="000F161A">
        <w:rPr>
          <w:sz w:val="16"/>
        </w:rPr>
        <w:t xml:space="preserve">Walter Russell Mead inadvertently points out that </w:t>
      </w:r>
      <w:r w:rsidRPr="000F161A">
        <w:rPr>
          <w:rStyle w:val="StyleUnderline"/>
        </w:rPr>
        <w:t xml:space="preserve">Trump’s foreign policy is </w:t>
      </w:r>
      <w:r w:rsidRPr="000F161A">
        <w:rPr>
          <w:rStyle w:val="Emphasis"/>
        </w:rPr>
        <w:t>dangerous</w:t>
      </w:r>
      <w:r w:rsidRPr="000F161A">
        <w:rPr>
          <w:sz w:val="16"/>
        </w:rPr>
        <w:t xml:space="preserve"> and irresponsible: </w:t>
      </w:r>
    </w:p>
    <w:p w14:paraId="7B426855" w14:textId="09F899C0" w:rsidR="000F161A" w:rsidRPr="000F161A" w:rsidRDefault="002C389E" w:rsidP="000F161A">
      <w:pPr>
        <w:ind w:left="720"/>
        <w:rPr>
          <w:sz w:val="16"/>
        </w:rPr>
      </w:pPr>
      <w:r w:rsidRPr="000F161A">
        <w:rPr>
          <w:rStyle w:val="StyleUnderline"/>
        </w:rPr>
        <w:t>President Trump’s foreign policy is</w:t>
      </w:r>
      <w:r w:rsidRPr="000F161A">
        <w:rPr>
          <w:sz w:val="16"/>
        </w:rPr>
        <w:t xml:space="preserve"> anything but isolationist. It is </w:t>
      </w:r>
      <w:r w:rsidRPr="000F161A">
        <w:rPr>
          <w:rStyle w:val="StyleUnderline"/>
        </w:rPr>
        <w:t>ambitious</w:t>
      </w:r>
      <w:r w:rsidRPr="000F161A">
        <w:rPr>
          <w:sz w:val="16"/>
        </w:rPr>
        <w:t xml:space="preserve">, </w:t>
      </w:r>
      <w:r w:rsidRPr="000F161A">
        <w:rPr>
          <w:rStyle w:val="StyleUnderline"/>
        </w:rPr>
        <w:t>interventionist and global</w:t>
      </w:r>
      <w:r w:rsidRPr="000F161A">
        <w:rPr>
          <w:sz w:val="16"/>
        </w:rPr>
        <w:t xml:space="preserve">. </w:t>
      </w:r>
      <w:r w:rsidRPr="000F161A">
        <w:rPr>
          <w:rStyle w:val="StyleUnderline"/>
        </w:rPr>
        <w:t>Having determined</w:t>
      </w:r>
      <w:r w:rsidRPr="000F161A">
        <w:rPr>
          <w:sz w:val="16"/>
        </w:rPr>
        <w:t xml:space="preserve"> after almost two years of trying </w:t>
      </w:r>
      <w:r w:rsidRPr="000F161A">
        <w:rPr>
          <w:rStyle w:val="StyleUnderline"/>
        </w:rPr>
        <w:t>that the three revisionist powers</w:t>
      </w:r>
      <w:r w:rsidRPr="000F161A">
        <w:rPr>
          <w:sz w:val="16"/>
        </w:rPr>
        <w:t>—</w:t>
      </w:r>
      <w:r w:rsidRPr="000F161A">
        <w:rPr>
          <w:rStyle w:val="Emphasis"/>
        </w:rPr>
        <w:t>China</w:t>
      </w:r>
      <w:r w:rsidRPr="000F161A">
        <w:rPr>
          <w:sz w:val="16"/>
        </w:rPr>
        <w:t xml:space="preserve">, </w:t>
      </w:r>
      <w:r w:rsidRPr="000F161A">
        <w:rPr>
          <w:rStyle w:val="Emphasis"/>
        </w:rPr>
        <w:t>Russia</w:t>
      </w:r>
      <w:r w:rsidRPr="000F161A">
        <w:rPr>
          <w:sz w:val="16"/>
        </w:rPr>
        <w:t xml:space="preserve"> </w:t>
      </w:r>
      <w:r w:rsidRPr="000F161A">
        <w:rPr>
          <w:rStyle w:val="StyleUnderline"/>
        </w:rPr>
        <w:t xml:space="preserve">and </w:t>
      </w:r>
      <w:r w:rsidRPr="000F161A">
        <w:rPr>
          <w:rStyle w:val="Emphasis"/>
        </w:rPr>
        <w:t>Iran</w:t>
      </w:r>
      <w:r w:rsidRPr="000F161A">
        <w:rPr>
          <w:sz w:val="16"/>
        </w:rPr>
        <w:t>—</w:t>
      </w:r>
      <w:r w:rsidRPr="000F161A">
        <w:rPr>
          <w:rStyle w:val="StyleUnderline"/>
        </w:rPr>
        <w:t>cannot</w:t>
      </w:r>
      <w:r w:rsidRPr="000F161A">
        <w:rPr>
          <w:sz w:val="16"/>
        </w:rPr>
        <w:t xml:space="preserve">, at least for now, </w:t>
      </w:r>
      <w:r w:rsidRPr="000F161A">
        <w:rPr>
          <w:rStyle w:val="StyleUnderline"/>
        </w:rPr>
        <w:t>be pried apart</w:t>
      </w:r>
      <w:r w:rsidRPr="000F161A">
        <w:rPr>
          <w:sz w:val="16"/>
        </w:rPr>
        <w:t xml:space="preserve">, </w:t>
      </w:r>
      <w:r w:rsidRPr="000F161A">
        <w:rPr>
          <w:rStyle w:val="StyleUnderline"/>
        </w:rPr>
        <w:t xml:space="preserve">the administration is preparing to take them on </w:t>
      </w:r>
      <w:r w:rsidRPr="000F161A">
        <w:rPr>
          <w:rStyle w:val="Emphasis"/>
        </w:rPr>
        <w:t>all at once</w:t>
      </w:r>
      <w:r w:rsidRPr="000F161A">
        <w:rPr>
          <w:sz w:val="16"/>
        </w:rPr>
        <w:t xml:space="preserve">. </w:t>
      </w:r>
    </w:p>
    <w:p w14:paraId="2EAA21D5" w14:textId="77777777" w:rsidR="000F161A" w:rsidRPr="000F161A" w:rsidRDefault="000F161A" w:rsidP="000F161A">
      <w:pPr>
        <w:rPr>
          <w:sz w:val="16"/>
        </w:rPr>
      </w:pPr>
      <w:r w:rsidRPr="000F161A">
        <w:rPr>
          <w:sz w:val="16"/>
        </w:rPr>
        <w:t>I</w:t>
      </w:r>
      <w:r w:rsidR="002C389E" w:rsidRPr="000F161A">
        <w:rPr>
          <w:sz w:val="16"/>
        </w:rPr>
        <w:t xml:space="preserve">t’s true that </w:t>
      </w:r>
      <w:r w:rsidR="002C389E" w:rsidRPr="000F161A">
        <w:rPr>
          <w:rStyle w:val="StyleUnderline"/>
        </w:rPr>
        <w:t>Trump isn’t an</w:t>
      </w:r>
      <w:r w:rsidR="002C389E" w:rsidRPr="000F161A">
        <w:rPr>
          <w:sz w:val="16"/>
        </w:rPr>
        <w:t xml:space="preserve"> “</w:t>
      </w:r>
      <w:r w:rsidR="002C389E" w:rsidRPr="000F161A">
        <w:rPr>
          <w:rStyle w:val="StyleUnderline"/>
        </w:rPr>
        <w:t>isolationist</w:t>
      </w:r>
      <w:r w:rsidR="002C389E" w:rsidRPr="000F161A">
        <w:rPr>
          <w:sz w:val="16"/>
        </w:rPr>
        <w:t xml:space="preserve">” (no one is), </w:t>
      </w:r>
      <w:r w:rsidR="002C389E" w:rsidRPr="000F161A">
        <w:rPr>
          <w:rStyle w:val="StyleUnderline"/>
        </w:rPr>
        <w:t>but his</w:t>
      </w:r>
      <w:r w:rsidR="002C389E" w:rsidRPr="000F161A">
        <w:rPr>
          <w:sz w:val="16"/>
        </w:rPr>
        <w:t xml:space="preserve"> “</w:t>
      </w:r>
      <w:r w:rsidR="002C389E" w:rsidRPr="000F161A">
        <w:rPr>
          <w:rStyle w:val="Emphasis"/>
        </w:rPr>
        <w:t>omni-directional belligerence</w:t>
      </w:r>
      <w:r w:rsidR="002C389E" w:rsidRPr="000F161A">
        <w:rPr>
          <w:sz w:val="16"/>
        </w:rPr>
        <w:t xml:space="preserve">” </w:t>
      </w:r>
      <w:r w:rsidR="002C389E" w:rsidRPr="000F161A">
        <w:rPr>
          <w:rStyle w:val="StyleUnderline"/>
        </w:rPr>
        <w:t xml:space="preserve">makes his foreign policy </w:t>
      </w:r>
      <w:r w:rsidR="002C389E" w:rsidRPr="000F161A">
        <w:rPr>
          <w:rStyle w:val="Emphasis"/>
        </w:rPr>
        <w:t>even worse</w:t>
      </w:r>
      <w:r w:rsidR="002C389E" w:rsidRPr="000F161A">
        <w:rPr>
          <w:sz w:val="16"/>
        </w:rPr>
        <w:t xml:space="preserve">. </w:t>
      </w:r>
      <w:r w:rsidR="002C389E" w:rsidRPr="000F161A">
        <w:rPr>
          <w:rStyle w:val="StyleUnderline"/>
        </w:rPr>
        <w:t>Taking on Russia</w:t>
      </w:r>
      <w:r w:rsidR="002C389E" w:rsidRPr="000F161A">
        <w:rPr>
          <w:sz w:val="16"/>
        </w:rPr>
        <w:t xml:space="preserve">, </w:t>
      </w:r>
      <w:r w:rsidR="002C389E" w:rsidRPr="000F161A">
        <w:rPr>
          <w:rStyle w:val="StyleUnderline"/>
        </w:rPr>
        <w:t>China</w:t>
      </w:r>
      <w:r w:rsidR="002C389E" w:rsidRPr="000F161A">
        <w:rPr>
          <w:sz w:val="16"/>
        </w:rPr>
        <w:t xml:space="preserve">, </w:t>
      </w:r>
      <w:r w:rsidR="002C389E" w:rsidRPr="000F161A">
        <w:rPr>
          <w:rStyle w:val="StyleUnderline"/>
        </w:rPr>
        <w:t>and Iran all at the same time is</w:t>
      </w:r>
      <w:r w:rsidR="002C389E" w:rsidRPr="000F161A">
        <w:rPr>
          <w:sz w:val="16"/>
        </w:rPr>
        <w:t xml:space="preserve"> simply </w:t>
      </w:r>
      <w:r w:rsidR="002C389E" w:rsidRPr="000F161A">
        <w:rPr>
          <w:rStyle w:val="Emphasis"/>
        </w:rPr>
        <w:t>stupid</w:t>
      </w:r>
      <w:r w:rsidR="002C389E" w:rsidRPr="000F161A">
        <w:rPr>
          <w:sz w:val="16"/>
        </w:rPr>
        <w:t xml:space="preserve"> no matter what one thinks of the individual policy choices. By challenging both major authoritarian powers at the same time, and throwing the Iran obsession in on top of everything else, </w:t>
      </w:r>
      <w:r w:rsidR="002C389E" w:rsidRPr="000F161A">
        <w:rPr>
          <w:rStyle w:val="StyleUnderline"/>
        </w:rPr>
        <w:t>the Trump administration is making</w:t>
      </w:r>
      <w:r w:rsidR="002C389E" w:rsidRPr="000F161A">
        <w:rPr>
          <w:sz w:val="16"/>
        </w:rPr>
        <w:t xml:space="preserve"> far </w:t>
      </w:r>
      <w:r w:rsidR="002C389E" w:rsidRPr="000F161A">
        <w:rPr>
          <w:rStyle w:val="Emphasis"/>
        </w:rPr>
        <w:t xml:space="preserve">too many enemies </w:t>
      </w:r>
      <w:r w:rsidR="002C389E" w:rsidRPr="000F161A">
        <w:rPr>
          <w:rStyle w:val="StyleUnderline"/>
        </w:rPr>
        <w:t xml:space="preserve">and </w:t>
      </w:r>
      <w:r w:rsidR="002C389E" w:rsidRPr="000F161A">
        <w:rPr>
          <w:rStyle w:val="Emphasis"/>
        </w:rPr>
        <w:t>driving allies away</w:t>
      </w:r>
      <w:r w:rsidR="002C389E" w:rsidRPr="000F161A">
        <w:rPr>
          <w:rStyle w:val="StyleUnderline"/>
        </w:rPr>
        <w:t xml:space="preserve"> at a rapid pace</w:t>
      </w:r>
      <w:r w:rsidR="002C389E" w:rsidRPr="000F161A">
        <w:rPr>
          <w:sz w:val="16"/>
        </w:rPr>
        <w:t xml:space="preserve">. </w:t>
      </w:r>
      <w:r w:rsidR="002C389E" w:rsidRPr="000F161A">
        <w:rPr>
          <w:rStyle w:val="StyleUnderline"/>
        </w:rPr>
        <w:t>Picking fights with European allies</w:t>
      </w:r>
      <w:r w:rsidR="002C389E" w:rsidRPr="000F161A">
        <w:rPr>
          <w:sz w:val="16"/>
        </w:rPr>
        <w:t xml:space="preserve"> in the process </w:t>
      </w:r>
      <w:r w:rsidR="002C389E" w:rsidRPr="000F161A">
        <w:rPr>
          <w:rStyle w:val="StyleUnderline"/>
        </w:rPr>
        <w:t xml:space="preserve">is further proof that the administration’s </w:t>
      </w:r>
      <w:r w:rsidR="002C389E" w:rsidRPr="000F161A">
        <w:rPr>
          <w:rStyle w:val="Emphasis"/>
        </w:rPr>
        <w:t>recklessness</w:t>
      </w:r>
      <w:r w:rsidR="002C389E" w:rsidRPr="000F161A">
        <w:rPr>
          <w:rStyle w:val="StyleUnderline"/>
        </w:rPr>
        <w:t xml:space="preserve"> is matched only by its </w:t>
      </w:r>
      <w:r w:rsidR="002C389E" w:rsidRPr="000F161A">
        <w:rPr>
          <w:rStyle w:val="Emphasis"/>
        </w:rPr>
        <w:t>ineptitude</w:t>
      </w:r>
      <w:r w:rsidR="002C389E" w:rsidRPr="000F161A">
        <w:rPr>
          <w:sz w:val="16"/>
        </w:rPr>
        <w:t xml:space="preserve">. If Trump wanted to demonstrate the limitations and costs of hawkish unilateralism, he could scarcely have done a better job over the last year and a half. </w:t>
      </w:r>
      <w:r w:rsidR="002C389E" w:rsidRPr="000F161A">
        <w:rPr>
          <w:rStyle w:val="StyleUnderline"/>
        </w:rPr>
        <w:t xml:space="preserve">This is a recipe for </w:t>
      </w:r>
      <w:r w:rsidR="002C389E" w:rsidRPr="000F161A">
        <w:rPr>
          <w:rStyle w:val="Emphasis"/>
        </w:rPr>
        <w:t>failure</w:t>
      </w:r>
      <w:r w:rsidR="002C389E" w:rsidRPr="000F161A">
        <w:rPr>
          <w:sz w:val="16"/>
        </w:rPr>
        <w:t xml:space="preserve">, </w:t>
      </w:r>
      <w:r w:rsidR="002C389E" w:rsidRPr="000F161A">
        <w:rPr>
          <w:rStyle w:val="StyleUnderline"/>
        </w:rPr>
        <w:t>and it will damage U.S. interests</w:t>
      </w:r>
      <w:r w:rsidR="002C389E" w:rsidRPr="000F161A">
        <w:rPr>
          <w:sz w:val="16"/>
        </w:rPr>
        <w:t xml:space="preserve"> now and in the years to come. Mead is generally sympathetic to </w:t>
      </w:r>
      <w:r w:rsidR="002C389E" w:rsidRPr="000F161A">
        <w:rPr>
          <w:rStyle w:val="StyleUnderline"/>
        </w:rPr>
        <w:t>Trump’s awful foreign policy</w:t>
      </w:r>
      <w:r w:rsidR="002C389E" w:rsidRPr="000F161A">
        <w:rPr>
          <w:sz w:val="16"/>
        </w:rPr>
        <w:t xml:space="preserve">, so it is significant that he has made a point of highlighting how aggressive and confrontational it is. It is a foreign policy that only hawks and hard-liners could support, and it </w:t>
      </w:r>
      <w:r w:rsidR="002C389E" w:rsidRPr="000F161A">
        <w:rPr>
          <w:rStyle w:val="StyleUnderline"/>
        </w:rPr>
        <w:t xml:space="preserve">is leading the U.S. on a path to </w:t>
      </w:r>
      <w:r w:rsidR="002C389E" w:rsidRPr="000F161A">
        <w:rPr>
          <w:rStyle w:val="Emphasis"/>
        </w:rPr>
        <w:t>conflict</w:t>
      </w:r>
      <w:r w:rsidR="002C389E" w:rsidRPr="000F161A">
        <w:rPr>
          <w:sz w:val="16"/>
        </w:rPr>
        <w:t xml:space="preserve"> with one or more other governments.</w:t>
      </w:r>
    </w:p>
    <w:p w14:paraId="4C02810E" w14:textId="77777777" w:rsidR="000F161A" w:rsidRPr="000F161A" w:rsidRDefault="002C389E" w:rsidP="000F161A">
      <w:pPr>
        <w:rPr>
          <w:sz w:val="16"/>
        </w:rPr>
      </w:pPr>
      <w:r w:rsidRPr="000F161A">
        <w:rPr>
          <w:sz w:val="16"/>
        </w:rPr>
        <w:t xml:space="preserve">Mead asks: </w:t>
      </w:r>
    </w:p>
    <w:p w14:paraId="548C97AC" w14:textId="77777777" w:rsidR="000F161A" w:rsidRPr="000F161A" w:rsidRDefault="002C389E" w:rsidP="000F161A">
      <w:pPr>
        <w:ind w:left="720"/>
        <w:rPr>
          <w:sz w:val="16"/>
        </w:rPr>
      </w:pPr>
      <w:r w:rsidRPr="000F161A">
        <w:rPr>
          <w:sz w:val="16"/>
        </w:rPr>
        <w:t>Can the Trump administration unite a deeply divided country behind an expensive, risky and ambitious foreign-policy agenda to block the objectives of America’s determined rivals? And can its strategy work?</w:t>
      </w:r>
    </w:p>
    <w:p w14:paraId="2712AEBC" w14:textId="33E43330" w:rsidR="002C389E" w:rsidRPr="000F161A" w:rsidRDefault="002C389E" w:rsidP="000F161A">
      <w:pPr>
        <w:rPr>
          <w:sz w:val="16"/>
        </w:rPr>
      </w:pPr>
      <w:r w:rsidRPr="000F161A">
        <w:rPr>
          <w:sz w:val="16"/>
        </w:rPr>
        <w:t xml:space="preserve">The short answers are no and no. Many Trump voters thought that they were voting for something very different from an “expensive, risky and ambitious foreign-policy agenda.” They will justifiably want no part of the disaster-in-the-making that Mead is promoting here. Democratic voters will want nothing to do with any agenda associated with Trump. Most independent voters are unlikely to have much appetite for picking fights with all adversaries all at once, and they are even less likely to have any confidence in Trump’s leadership. </w:t>
      </w:r>
      <w:r w:rsidRPr="000F161A">
        <w:rPr>
          <w:rStyle w:val="StyleUnderline"/>
        </w:rPr>
        <w:t xml:space="preserve">Trump has neither the </w:t>
      </w:r>
      <w:r w:rsidRPr="000F161A">
        <w:rPr>
          <w:rStyle w:val="Emphasis"/>
        </w:rPr>
        <w:t>credibility</w:t>
      </w:r>
      <w:r w:rsidRPr="000F161A">
        <w:rPr>
          <w:sz w:val="16"/>
        </w:rPr>
        <w:t xml:space="preserve"> </w:t>
      </w:r>
      <w:r w:rsidRPr="000F161A">
        <w:rPr>
          <w:rStyle w:val="StyleUnderline"/>
        </w:rPr>
        <w:t xml:space="preserve">nor the </w:t>
      </w:r>
      <w:r w:rsidRPr="000F161A">
        <w:rPr>
          <w:rStyle w:val="Emphasis"/>
        </w:rPr>
        <w:t>stature</w:t>
      </w:r>
      <w:r w:rsidRPr="000F161A">
        <w:rPr>
          <w:sz w:val="16"/>
        </w:rPr>
        <w:t xml:space="preserve"> </w:t>
      </w:r>
      <w:r w:rsidRPr="000F161A">
        <w:rPr>
          <w:rStyle w:val="StyleUnderline"/>
        </w:rPr>
        <w:t>to unite the country behind any foreign policy goals</w:t>
      </w:r>
      <w:r w:rsidRPr="000F161A">
        <w:rPr>
          <w:sz w:val="16"/>
        </w:rPr>
        <w:t xml:space="preserve">, </w:t>
      </w:r>
      <w:r w:rsidRPr="000F161A">
        <w:rPr>
          <w:rStyle w:val="StyleUnderline"/>
        </w:rPr>
        <w:t>and he and his advisers haven’t the first clue how to counter U.S. rivals effectively</w:t>
      </w:r>
      <w:r w:rsidRPr="000F161A">
        <w:rPr>
          <w:sz w:val="16"/>
        </w:rPr>
        <w:t xml:space="preserve">. The </w:t>
      </w:r>
      <w:r w:rsidRPr="000F161A">
        <w:rPr>
          <w:rStyle w:val="Emphasis"/>
        </w:rPr>
        <w:t>policies</w:t>
      </w:r>
      <w:r w:rsidRPr="000F161A">
        <w:rPr>
          <w:sz w:val="16"/>
        </w:rPr>
        <w:t xml:space="preserve"> they are pursuing </w:t>
      </w:r>
      <w:r w:rsidRPr="000F161A">
        <w:rPr>
          <w:rStyle w:val="StyleUnderline"/>
        </w:rPr>
        <w:t xml:space="preserve">are </w:t>
      </w:r>
      <w:r w:rsidRPr="000F161A">
        <w:rPr>
          <w:rStyle w:val="Emphasis"/>
        </w:rPr>
        <w:t>destructive</w:t>
      </w:r>
      <w:r w:rsidRPr="000F161A">
        <w:rPr>
          <w:rStyle w:val="StyleUnderline"/>
        </w:rPr>
        <w:t xml:space="preserve"> and </w:t>
      </w:r>
      <w:r w:rsidRPr="000F161A">
        <w:rPr>
          <w:rStyle w:val="Emphasis"/>
        </w:rPr>
        <w:t>unwise</w:t>
      </w:r>
      <w:r w:rsidRPr="000F161A">
        <w:rPr>
          <w:sz w:val="16"/>
        </w:rPr>
        <w:t xml:space="preserve">, and that will only become more apparent with time. </w:t>
      </w:r>
      <w:r w:rsidRPr="000F161A">
        <w:rPr>
          <w:rStyle w:val="StyleUnderline"/>
        </w:rPr>
        <w:t>Trump</w:t>
      </w:r>
      <w:r w:rsidRPr="000F161A">
        <w:rPr>
          <w:sz w:val="16"/>
        </w:rPr>
        <w:t xml:space="preserve"> isn’t an “isolationist.” He </w:t>
      </w:r>
      <w:r w:rsidRPr="000F161A">
        <w:rPr>
          <w:rStyle w:val="StyleUnderline"/>
        </w:rPr>
        <w:t>is</w:t>
      </w:r>
      <w:r w:rsidRPr="000F161A">
        <w:rPr>
          <w:sz w:val="16"/>
        </w:rPr>
        <w:t xml:space="preserve"> something much worse than that: </w:t>
      </w:r>
      <w:r w:rsidRPr="000F161A">
        <w:rPr>
          <w:rStyle w:val="StyleUnderline"/>
        </w:rPr>
        <w:t>a</w:t>
      </w:r>
      <w:r w:rsidRPr="000F161A">
        <w:rPr>
          <w:sz w:val="16"/>
        </w:rPr>
        <w:t xml:space="preserve"> </w:t>
      </w:r>
      <w:r w:rsidRPr="000F161A">
        <w:rPr>
          <w:rStyle w:val="Emphasis"/>
        </w:rPr>
        <w:t>reckless</w:t>
      </w:r>
      <w:r w:rsidRPr="000F161A">
        <w:rPr>
          <w:sz w:val="16"/>
        </w:rPr>
        <w:t xml:space="preserve">, </w:t>
      </w:r>
      <w:r w:rsidRPr="000F161A">
        <w:rPr>
          <w:rStyle w:val="Emphasis"/>
        </w:rPr>
        <w:t>militaristic</w:t>
      </w:r>
      <w:r w:rsidRPr="000F161A">
        <w:rPr>
          <w:sz w:val="16"/>
        </w:rPr>
        <w:t xml:space="preserve"> </w:t>
      </w:r>
      <w:r w:rsidRPr="000F161A">
        <w:rPr>
          <w:rStyle w:val="StyleUnderline"/>
        </w:rPr>
        <w:t xml:space="preserve">president advised by </w:t>
      </w:r>
      <w:r w:rsidRPr="000F161A">
        <w:rPr>
          <w:rStyle w:val="Emphasis"/>
        </w:rPr>
        <w:t>ideologues</w:t>
      </w:r>
      <w:r w:rsidRPr="000F161A">
        <w:rPr>
          <w:rStyle w:val="StyleUnderline"/>
        </w:rPr>
        <w:t xml:space="preserve"> and </w:t>
      </w:r>
      <w:r w:rsidRPr="000F161A">
        <w:rPr>
          <w:rStyle w:val="Emphasis"/>
        </w:rPr>
        <w:t>hard-liners</w:t>
      </w:r>
      <w:r w:rsidRPr="000F161A">
        <w:rPr>
          <w:sz w:val="16"/>
        </w:rPr>
        <w:t>.</w:t>
      </w:r>
    </w:p>
    <w:bookmarkEnd w:id="1"/>
    <w:p w14:paraId="71BD7B49" w14:textId="0BE6F3EC" w:rsidR="002C389E" w:rsidRPr="00490E43" w:rsidRDefault="002C389E" w:rsidP="002C389E">
      <w:pPr>
        <w:pStyle w:val="Heading4"/>
      </w:pPr>
      <w:r>
        <w:t>Trump’s decision</w:t>
      </w:r>
      <w:r w:rsidR="000F161A">
        <w:t>-</w:t>
      </w:r>
      <w:r>
        <w:t xml:space="preserve">making process is </w:t>
      </w:r>
      <w:r w:rsidRPr="00490E43">
        <w:rPr>
          <w:u w:val="single"/>
        </w:rPr>
        <w:t>uniquely chaotic</w:t>
      </w:r>
      <w:r>
        <w:t>.</w:t>
      </w:r>
    </w:p>
    <w:p w14:paraId="0D2F80B4" w14:textId="77777777" w:rsidR="002C389E" w:rsidRPr="00C82E16" w:rsidRDefault="002C389E" w:rsidP="002C389E">
      <w:r w:rsidRPr="00C82E16">
        <w:t xml:space="preserve">W. Neil </w:t>
      </w:r>
      <w:r w:rsidRPr="00C82E16">
        <w:rPr>
          <w:rStyle w:val="Style13ptBold"/>
        </w:rPr>
        <w:t>Eggleston &amp;</w:t>
      </w:r>
      <w:r w:rsidRPr="00C82E16">
        <w:t xml:space="preserve"> Amanda </w:t>
      </w:r>
      <w:r w:rsidRPr="00C82E16">
        <w:rPr>
          <w:rStyle w:val="Style13ptBold"/>
        </w:rPr>
        <w:t>Elbogen 18</w:t>
      </w:r>
      <w:r w:rsidRPr="00C82E16">
        <w:t>, Neil Eggleston was White House Counsel for President Obama, 2014-2017. He is a Visiting Lecturer in Law at Yale Law School, Amanda Elbogen is a lawyer in private practice, “The Trump Administration and the Breakdown of Intra-Executive Legal Process”, https://www.yalelawjournal.org/pdf/EgglestonElbogen_esurn5nm.pdf</w:t>
      </w:r>
    </w:p>
    <w:p w14:paraId="5CEE497A" w14:textId="36285B82" w:rsidR="002C389E" w:rsidRDefault="002C389E" w:rsidP="002C389E">
      <w:pPr>
        <w:rPr>
          <w:sz w:val="16"/>
        </w:rPr>
      </w:pPr>
      <w:r>
        <w:rPr>
          <w:sz w:val="16"/>
        </w:rPr>
        <w:t xml:space="preserve">What’s more, </w:t>
      </w:r>
      <w:r w:rsidRPr="00490E43">
        <w:rPr>
          <w:rStyle w:val="StyleUnderline"/>
        </w:rPr>
        <w:t>the Court should approach this case</w:t>
      </w:r>
      <w:r>
        <w:rPr>
          <w:sz w:val="16"/>
        </w:rPr>
        <w:t xml:space="preserve"> – and, in particular, </w:t>
      </w:r>
      <w:r w:rsidRPr="00490E43">
        <w:rPr>
          <w:rStyle w:val="StyleUnderline"/>
        </w:rPr>
        <w:t xml:space="preserve">the decision of how much to </w:t>
      </w:r>
      <w:r w:rsidRPr="00490E43">
        <w:rPr>
          <w:rStyle w:val="Emphasis"/>
        </w:rPr>
        <w:t>defer</w:t>
      </w:r>
      <w:r w:rsidRPr="00490E43">
        <w:rPr>
          <w:rStyle w:val="StyleUnderline"/>
        </w:rPr>
        <w:t xml:space="preserve"> to the</w:t>
      </w:r>
      <w:r>
        <w:rPr>
          <w:sz w:val="16"/>
        </w:rPr>
        <w:t xml:space="preserve"> President – </w:t>
      </w:r>
      <w:r w:rsidRPr="00490E43">
        <w:rPr>
          <w:rStyle w:val="StyleUnderline"/>
        </w:rPr>
        <w:t xml:space="preserve">with the mounting evidence of the </w:t>
      </w:r>
      <w:r w:rsidRPr="00490E43">
        <w:rPr>
          <w:rStyle w:val="Emphasis"/>
        </w:rPr>
        <w:t>Administration’s</w:t>
      </w:r>
      <w:r>
        <w:rPr>
          <w:sz w:val="16"/>
        </w:rPr>
        <w:t xml:space="preserve"> broader </w:t>
      </w:r>
      <w:r w:rsidRPr="00490E43">
        <w:rPr>
          <w:rStyle w:val="StyleUnderline"/>
        </w:rPr>
        <w:t xml:space="preserve">record of </w:t>
      </w:r>
      <w:r w:rsidRPr="00490E43">
        <w:rPr>
          <w:rStyle w:val="Emphasis"/>
        </w:rPr>
        <w:t>chaotic</w:t>
      </w:r>
      <w:r w:rsidRPr="00490E43">
        <w:rPr>
          <w:rStyle w:val="StyleUnderline"/>
        </w:rPr>
        <w:t xml:space="preserve"> decision</w:t>
      </w:r>
      <w:r>
        <w:rPr>
          <w:sz w:val="16"/>
        </w:rPr>
        <w:t>-</w:t>
      </w:r>
      <w:r w:rsidRPr="00490E43">
        <w:rPr>
          <w:rStyle w:val="Emphasis"/>
        </w:rPr>
        <w:t>making</w:t>
      </w:r>
      <w:r>
        <w:rPr>
          <w:sz w:val="16"/>
        </w:rPr>
        <w:t xml:space="preserve"> processes in mind. </w:t>
      </w:r>
      <w:r w:rsidRPr="00490E43">
        <w:rPr>
          <w:rStyle w:val="StyleUnderline"/>
        </w:rPr>
        <w:t>Consider</w:t>
      </w:r>
      <w:r>
        <w:rPr>
          <w:sz w:val="16"/>
        </w:rPr>
        <w:t xml:space="preserve"> the a short list of </w:t>
      </w:r>
      <w:r w:rsidRPr="00490E43">
        <w:rPr>
          <w:rStyle w:val="StyleUnderline"/>
        </w:rPr>
        <w:t>examples</w:t>
      </w:r>
      <w:r>
        <w:rPr>
          <w:sz w:val="16"/>
        </w:rPr>
        <w:t xml:space="preserve">: </w:t>
      </w:r>
      <w:r w:rsidRPr="00490E43">
        <w:rPr>
          <w:rStyle w:val="StyleUnderline"/>
        </w:rPr>
        <w:t>the ban on transgender military</w:t>
      </w:r>
      <w:r>
        <w:rPr>
          <w:sz w:val="16"/>
        </w:rPr>
        <w:t xml:space="preserve"> service</w:t>
      </w:r>
      <w:r w:rsidRPr="00490E43">
        <w:rPr>
          <w:rStyle w:val="StyleUnderline"/>
        </w:rPr>
        <w:t>, which was announced by</w:t>
      </w:r>
      <w:r>
        <w:rPr>
          <w:sz w:val="16"/>
        </w:rPr>
        <w:t xml:space="preserve"> </w:t>
      </w:r>
      <w:r w:rsidRPr="00490E43">
        <w:rPr>
          <w:rStyle w:val="Emphasis"/>
        </w:rPr>
        <w:t>tweet</w:t>
      </w:r>
      <w:r>
        <w:rPr>
          <w:sz w:val="16"/>
        </w:rPr>
        <w:t xml:space="preserve">, </w:t>
      </w:r>
      <w:r w:rsidRPr="00490E43">
        <w:rPr>
          <w:rStyle w:val="StyleUnderline"/>
        </w:rPr>
        <w:t>with a national security</w:t>
      </w:r>
      <w:r>
        <w:rPr>
          <w:sz w:val="16"/>
        </w:rPr>
        <w:t xml:space="preserve"> </w:t>
      </w:r>
      <w:r w:rsidRPr="00490E43">
        <w:rPr>
          <w:rStyle w:val="Emphasis"/>
        </w:rPr>
        <w:t>justification</w:t>
      </w:r>
      <w:r>
        <w:rPr>
          <w:sz w:val="16"/>
        </w:rPr>
        <w:t xml:space="preserve"> </w:t>
      </w:r>
      <w:r w:rsidRPr="00490E43">
        <w:rPr>
          <w:rStyle w:val="StyleUnderline"/>
        </w:rPr>
        <w:t xml:space="preserve">that directly contradicted </w:t>
      </w:r>
      <w:r w:rsidRPr="00490E43">
        <w:rPr>
          <w:rStyle w:val="Emphasis"/>
        </w:rPr>
        <w:t>military findings</w:t>
      </w:r>
      <w:r>
        <w:rPr>
          <w:sz w:val="16"/>
        </w:rPr>
        <w:t xml:space="preserve"> </w:t>
      </w:r>
      <w:r w:rsidRPr="00490E43">
        <w:rPr>
          <w:rStyle w:val="StyleUnderline"/>
        </w:rPr>
        <w:t>at</w:t>
      </w:r>
      <w:r>
        <w:rPr>
          <w:sz w:val="16"/>
        </w:rPr>
        <w:t xml:space="preserve"> the time; </w:t>
      </w:r>
      <w:r w:rsidRPr="00490E43">
        <w:rPr>
          <w:rStyle w:val="StyleUnderline"/>
        </w:rPr>
        <w:t>a sanctuary-city policy</w:t>
      </w:r>
      <w:r>
        <w:rPr>
          <w:sz w:val="16"/>
        </w:rPr>
        <w:t xml:space="preserve"> </w:t>
      </w:r>
      <w:r w:rsidRPr="00490E43">
        <w:rPr>
          <w:rStyle w:val="StyleUnderline"/>
        </w:rPr>
        <w:t xml:space="preserve">that was issued </w:t>
      </w:r>
      <w:r w:rsidRPr="00490E43">
        <w:rPr>
          <w:rStyle w:val="Emphasis"/>
        </w:rPr>
        <w:t>hastily</w:t>
      </w:r>
      <w:r>
        <w:rPr>
          <w:sz w:val="16"/>
        </w:rPr>
        <w:t xml:space="preserve"> </w:t>
      </w:r>
      <w:r w:rsidRPr="00490E43">
        <w:rPr>
          <w:rStyle w:val="StyleUnderline"/>
        </w:rPr>
        <w:t>and</w:t>
      </w:r>
      <w:r>
        <w:rPr>
          <w:sz w:val="16"/>
        </w:rPr>
        <w:t xml:space="preserve"> also </w:t>
      </w:r>
      <w:r w:rsidRPr="00490E43">
        <w:rPr>
          <w:rStyle w:val="StyleUnderline"/>
        </w:rPr>
        <w:lastRenderedPageBreak/>
        <w:t xml:space="preserve">underpinned by a </w:t>
      </w:r>
      <w:r w:rsidRPr="00490E43">
        <w:rPr>
          <w:rStyle w:val="Emphasis"/>
        </w:rPr>
        <w:t>national security justification</w:t>
      </w:r>
      <w:r>
        <w:rPr>
          <w:sz w:val="16"/>
        </w:rPr>
        <w:t xml:space="preserve"> </w:t>
      </w:r>
      <w:r w:rsidRPr="00490E43">
        <w:rPr>
          <w:rStyle w:val="StyleUnderline"/>
        </w:rPr>
        <w:t xml:space="preserve">directly contradicted by </w:t>
      </w:r>
      <w:r w:rsidRPr="00490E43">
        <w:rPr>
          <w:rStyle w:val="Emphasis"/>
        </w:rPr>
        <w:t>the</w:t>
      </w:r>
      <w:r>
        <w:rPr>
          <w:sz w:val="16"/>
        </w:rPr>
        <w:t xml:space="preserve"> </w:t>
      </w:r>
      <w:r w:rsidRPr="00490E43">
        <w:rPr>
          <w:rStyle w:val="Emphasis"/>
        </w:rPr>
        <w:t>D</w:t>
      </w:r>
      <w:r>
        <w:rPr>
          <w:sz w:val="16"/>
        </w:rPr>
        <w:t xml:space="preserve">epartment of </w:t>
      </w:r>
      <w:r w:rsidRPr="00490E43">
        <w:rPr>
          <w:rStyle w:val="Emphasis"/>
        </w:rPr>
        <w:t>H</w:t>
      </w:r>
      <w:r>
        <w:rPr>
          <w:sz w:val="16"/>
        </w:rPr>
        <w:t xml:space="preserve">omeland </w:t>
      </w:r>
      <w:r w:rsidRPr="00490E43">
        <w:rPr>
          <w:rStyle w:val="Emphasis"/>
        </w:rPr>
        <w:t>S</w:t>
      </w:r>
      <w:r>
        <w:rPr>
          <w:sz w:val="16"/>
        </w:rPr>
        <w:t xml:space="preserve">ecurity’s public </w:t>
      </w:r>
      <w:r w:rsidRPr="00490E43">
        <w:rPr>
          <w:rStyle w:val="Emphasis"/>
        </w:rPr>
        <w:t>safety assessments</w:t>
      </w:r>
      <w:r>
        <w:rPr>
          <w:sz w:val="16"/>
        </w:rPr>
        <w:t>; and a rescission of the Deferred Action for Childhood Arrivals (</w:t>
      </w:r>
      <w:r w:rsidRPr="00490E43">
        <w:rPr>
          <w:rStyle w:val="StyleUnderline"/>
        </w:rPr>
        <w:t>DACA</w:t>
      </w:r>
      <w:r>
        <w:rPr>
          <w:sz w:val="16"/>
        </w:rPr>
        <w:t xml:space="preserve">) program in the fact of </w:t>
      </w:r>
      <w:r w:rsidRPr="00490E43">
        <w:rPr>
          <w:rStyle w:val="StyleUnderline"/>
        </w:rPr>
        <w:t>what one</w:t>
      </w:r>
      <w:r>
        <w:rPr>
          <w:sz w:val="16"/>
        </w:rPr>
        <w:t xml:space="preserve"> federal </w:t>
      </w:r>
      <w:r w:rsidRPr="00490E43">
        <w:rPr>
          <w:rStyle w:val="StyleUnderline"/>
        </w:rPr>
        <w:t>judge described as the</w:t>
      </w:r>
      <w:r>
        <w:rPr>
          <w:sz w:val="16"/>
        </w:rPr>
        <w:t xml:space="preserve"> </w:t>
      </w:r>
      <w:r w:rsidRPr="00490E43">
        <w:rPr>
          <w:rStyle w:val="StyleUnderline"/>
        </w:rPr>
        <w:t>President’s</w:t>
      </w:r>
      <w:r>
        <w:rPr>
          <w:sz w:val="16"/>
        </w:rPr>
        <w:t xml:space="preserve"> “incendiary” and “extremely </w:t>
      </w:r>
      <w:r w:rsidRPr="00490E43">
        <w:rPr>
          <w:rStyle w:val="Emphasis"/>
        </w:rPr>
        <w:t>volatile</w:t>
      </w:r>
      <w:r>
        <w:rPr>
          <w:sz w:val="16"/>
        </w:rPr>
        <w:t xml:space="preserve">” </w:t>
      </w:r>
      <w:r w:rsidRPr="00490E43">
        <w:rPr>
          <w:rStyle w:val="StyleUnderline"/>
        </w:rPr>
        <w:t>statements</w:t>
      </w:r>
      <w:r>
        <w:rPr>
          <w:sz w:val="16"/>
        </w:rPr>
        <w:t xml:space="preserve"> regarding Latinos.</w:t>
      </w:r>
    </w:p>
    <w:p w14:paraId="454B5B99" w14:textId="6DC19527" w:rsidR="000F161A" w:rsidRDefault="000F161A" w:rsidP="000F161A">
      <w:pPr>
        <w:pStyle w:val="Heading3"/>
      </w:pPr>
      <w:r>
        <w:lastRenderedPageBreak/>
        <w:t>---AT: Efficiency/Speed</w:t>
      </w:r>
    </w:p>
    <w:p w14:paraId="583AC7A5" w14:textId="657C9CE7" w:rsidR="000F161A" w:rsidRDefault="00970A53" w:rsidP="000F161A">
      <w:pPr>
        <w:pStyle w:val="Heading4"/>
        <w:rPr>
          <w:rFonts w:cs="Arial"/>
        </w:rPr>
      </w:pPr>
      <w:r>
        <w:rPr>
          <w:rFonts w:cs="Arial"/>
        </w:rPr>
        <w:t xml:space="preserve">The executive branch </w:t>
      </w:r>
      <w:r w:rsidRPr="00970A53">
        <w:rPr>
          <w:rFonts w:cs="Arial"/>
          <w:u w:val="single"/>
        </w:rPr>
        <w:t>isn’t efficient</w:t>
      </w:r>
      <w:r>
        <w:rPr>
          <w:rFonts w:cs="Arial"/>
        </w:rPr>
        <w:t xml:space="preserve">, </w:t>
      </w:r>
      <w:r>
        <w:rPr>
          <w:rFonts w:cs="Arial"/>
          <w:u w:val="single"/>
        </w:rPr>
        <w:t>but</w:t>
      </w:r>
      <w:r>
        <w:rPr>
          <w:rFonts w:cs="Arial"/>
        </w:rPr>
        <w:t xml:space="preserve"> increased efficiency would be </w:t>
      </w:r>
      <w:r>
        <w:rPr>
          <w:rFonts w:cs="Arial"/>
          <w:u w:val="single"/>
        </w:rPr>
        <w:t>bad</w:t>
      </w:r>
      <w:r>
        <w:rPr>
          <w:rFonts w:cs="Arial"/>
        </w:rPr>
        <w:t>.</w:t>
      </w:r>
    </w:p>
    <w:p w14:paraId="673A9DF0" w14:textId="78EEC140" w:rsidR="00970A53" w:rsidRDefault="00970A53" w:rsidP="00970A53">
      <w:r w:rsidRPr="00970A53">
        <w:rPr>
          <w:rStyle w:val="Style13ptBold"/>
        </w:rPr>
        <w:t>Sullivan 18</w:t>
      </w:r>
      <w:r>
        <w:t xml:space="preserve"> – </w:t>
      </w:r>
      <w:r w:rsidRPr="00970A53">
        <w:t>Harvey A. Peltier</w:t>
      </w:r>
      <w:r>
        <w:t xml:space="preserve"> </w:t>
      </w:r>
      <w:r w:rsidRPr="00970A53">
        <w:t>Sr. Professor of Law</w:t>
      </w:r>
      <w:r>
        <w:t xml:space="preserve"> at the</w:t>
      </w:r>
      <w:r w:rsidRPr="00970A53">
        <w:t xml:space="preserve"> LSU Law Center</w:t>
      </w:r>
    </w:p>
    <w:p w14:paraId="7A78A04B" w14:textId="0B60D65D" w:rsidR="00970A53" w:rsidRPr="00970A53" w:rsidRDefault="00970A53" w:rsidP="00970A53">
      <w:r>
        <w:t xml:space="preserve">Scott M. Sullivan, “Judicial Deference and Democratic Values,” Tulsa Law Review, Vol. 53, Issue 2, Winter 2018, </w:t>
      </w:r>
      <w:hyperlink r:id="rId97" w:history="1">
        <w:r w:rsidRPr="0003422D">
          <w:rPr>
            <w:rStyle w:val="Hyperlink"/>
          </w:rPr>
          <w:t>https://digitalcommons.law.utulsa.edu/cgi/viewcontent.cgi?article=3115&amp;context=tlr</w:t>
        </w:r>
      </w:hyperlink>
      <w:r>
        <w:t>, pp. 369-370</w:t>
      </w:r>
    </w:p>
    <w:p w14:paraId="6DE02A23" w14:textId="77777777" w:rsidR="00970A53" w:rsidRPr="00970A53" w:rsidRDefault="000F161A" w:rsidP="00970A53">
      <w:pPr>
        <w:rPr>
          <w:sz w:val="16"/>
        </w:rPr>
      </w:pPr>
      <w:r w:rsidRPr="00970A53">
        <w:rPr>
          <w:sz w:val="16"/>
        </w:rPr>
        <w:t xml:space="preserve">Rather than focusing concern over the departments and agencies that make up the National Security State itself, Rudenstine is concerned that </w:t>
      </w:r>
      <w:r w:rsidRPr="00970A53">
        <w:rPr>
          <w:rStyle w:val="StyleUnderline"/>
        </w:rPr>
        <w:t>placement of</w:t>
      </w:r>
      <w:r w:rsidRPr="00970A53">
        <w:rPr>
          <w:sz w:val="16"/>
        </w:rPr>
        <w:t xml:space="preserve"> the </w:t>
      </w:r>
      <w:r w:rsidRPr="00970A53">
        <w:rPr>
          <w:rStyle w:val="StyleUnderline"/>
        </w:rPr>
        <w:t>power</w:t>
      </w:r>
      <w:r w:rsidRPr="00970A53">
        <w:rPr>
          <w:sz w:val="16"/>
        </w:rPr>
        <w:t xml:space="preserve"> afforded to these entities </w:t>
      </w:r>
      <w:r w:rsidRPr="00970A53">
        <w:rPr>
          <w:rStyle w:val="StyleUnderline"/>
        </w:rPr>
        <w:t>under the executive branch</w:t>
      </w:r>
      <w:r w:rsidRPr="00970A53">
        <w:rPr>
          <w:sz w:val="16"/>
        </w:rPr>
        <w:t xml:space="preserve"> </w:t>
      </w:r>
      <w:r w:rsidRPr="00970A53">
        <w:rPr>
          <w:rStyle w:val="Emphasis"/>
        </w:rPr>
        <w:t>distorts</w:t>
      </w:r>
      <w:r w:rsidRPr="00970A53">
        <w:rPr>
          <w:sz w:val="16"/>
        </w:rPr>
        <w:t xml:space="preserve"> </w:t>
      </w:r>
      <w:r w:rsidRPr="00970A53">
        <w:rPr>
          <w:rStyle w:val="StyleUnderline"/>
        </w:rPr>
        <w:t xml:space="preserve">the </w:t>
      </w:r>
      <w:r w:rsidRPr="00970A53">
        <w:rPr>
          <w:rStyle w:val="Emphasis"/>
        </w:rPr>
        <w:t>separation of powers</w:t>
      </w:r>
      <w:r w:rsidRPr="00970A53">
        <w:rPr>
          <w:sz w:val="16"/>
        </w:rPr>
        <w:t xml:space="preserve"> regime envisioned by the Framers. The </w:t>
      </w:r>
      <w:r w:rsidRPr="00970A53">
        <w:rPr>
          <w:rStyle w:val="StyleUnderline"/>
        </w:rPr>
        <w:t>power afforded the president</w:t>
      </w:r>
      <w:r w:rsidRPr="00970A53">
        <w:rPr>
          <w:sz w:val="16"/>
        </w:rPr>
        <w:t xml:space="preserve"> through the National Security State, </w:t>
      </w:r>
      <w:r w:rsidRPr="00970A53">
        <w:rPr>
          <w:rStyle w:val="StyleUnderline"/>
        </w:rPr>
        <w:t xml:space="preserve">coupled with </w:t>
      </w:r>
      <w:r w:rsidRPr="00970A53">
        <w:rPr>
          <w:rStyle w:val="Emphasis"/>
        </w:rPr>
        <w:t>perpetual threats</w:t>
      </w:r>
      <w:r w:rsidRPr="00970A53">
        <w:rPr>
          <w:sz w:val="16"/>
        </w:rPr>
        <w:t xml:space="preserve"> </w:t>
      </w:r>
      <w:r w:rsidRPr="00970A53">
        <w:rPr>
          <w:rStyle w:val="StyleUnderline"/>
        </w:rPr>
        <w:t>to U.S. security means the nation is operating</w:t>
      </w:r>
      <w:r w:rsidRPr="00970A53">
        <w:rPr>
          <w:sz w:val="16"/>
        </w:rPr>
        <w:t xml:space="preserve"> “</w:t>
      </w:r>
      <w:r w:rsidRPr="00970A53">
        <w:rPr>
          <w:rStyle w:val="StyleUnderline"/>
        </w:rPr>
        <w:t xml:space="preserve">more or less </w:t>
      </w:r>
      <w:r w:rsidRPr="00970A53">
        <w:rPr>
          <w:rStyle w:val="Emphasis"/>
        </w:rPr>
        <w:t>continually</w:t>
      </w:r>
      <w:r w:rsidRPr="00970A53">
        <w:rPr>
          <w:sz w:val="16"/>
        </w:rPr>
        <w:t xml:space="preserve"> </w:t>
      </w:r>
      <w:r w:rsidRPr="00970A53">
        <w:rPr>
          <w:rStyle w:val="StyleUnderline"/>
        </w:rPr>
        <w:t>in a state of emergency</w:t>
      </w:r>
      <w:r w:rsidRPr="00970A53">
        <w:rPr>
          <w:sz w:val="16"/>
        </w:rPr>
        <w:t xml:space="preserve">” </w:t>
      </w:r>
      <w:r w:rsidRPr="00970A53">
        <w:rPr>
          <w:rStyle w:val="StyleUnderline"/>
        </w:rPr>
        <w:t>in which there exists a</w:t>
      </w:r>
      <w:r w:rsidRPr="00970A53">
        <w:rPr>
          <w:sz w:val="16"/>
        </w:rPr>
        <w:t xml:space="preserve"> “</w:t>
      </w:r>
      <w:r w:rsidRPr="00970A53">
        <w:rPr>
          <w:rStyle w:val="Emphasis"/>
        </w:rPr>
        <w:t>national climate</w:t>
      </w:r>
      <w:r w:rsidRPr="00970A53">
        <w:rPr>
          <w:sz w:val="16"/>
        </w:rPr>
        <w:t xml:space="preserve"> </w:t>
      </w:r>
      <w:r w:rsidRPr="00970A53">
        <w:rPr>
          <w:rStyle w:val="StyleUnderline"/>
        </w:rPr>
        <w:t xml:space="preserve">that </w:t>
      </w:r>
      <w:r w:rsidRPr="00970A53">
        <w:rPr>
          <w:rStyle w:val="Emphasis"/>
        </w:rPr>
        <w:t>distorted</w:t>
      </w:r>
      <w:r w:rsidRPr="00970A53">
        <w:rPr>
          <w:rStyle w:val="StyleUnderline"/>
        </w:rPr>
        <w:t xml:space="preserve"> the constitutional order by </w:t>
      </w:r>
      <w:r w:rsidRPr="00970A53">
        <w:rPr>
          <w:rStyle w:val="Emphasis"/>
        </w:rPr>
        <w:t>facilitating</w:t>
      </w:r>
      <w:r w:rsidRPr="00970A53">
        <w:rPr>
          <w:rStyle w:val="StyleUnderline"/>
        </w:rPr>
        <w:t xml:space="preserve"> the </w:t>
      </w:r>
      <w:r w:rsidRPr="00970A53">
        <w:rPr>
          <w:rStyle w:val="Emphasis"/>
        </w:rPr>
        <w:t>powerful dominance</w:t>
      </w:r>
      <w:r w:rsidRPr="00970A53">
        <w:rPr>
          <w:sz w:val="16"/>
        </w:rPr>
        <w:t xml:space="preserve"> </w:t>
      </w:r>
      <w:r w:rsidRPr="00970A53">
        <w:rPr>
          <w:rStyle w:val="StyleUnderline"/>
        </w:rPr>
        <w:t>of the presidency over the other</w:t>
      </w:r>
      <w:r w:rsidRPr="00970A53">
        <w:rPr>
          <w:sz w:val="16"/>
        </w:rPr>
        <w:t xml:space="preserve"> two coequal </w:t>
      </w:r>
      <w:r w:rsidRPr="00970A53">
        <w:rPr>
          <w:rStyle w:val="StyleUnderline"/>
        </w:rPr>
        <w:t>branches</w:t>
      </w:r>
      <w:r w:rsidRPr="00970A53">
        <w:rPr>
          <w:sz w:val="16"/>
        </w:rPr>
        <w:t xml:space="preserve"> of the federal government.”31 </w:t>
      </w:r>
    </w:p>
    <w:p w14:paraId="40C82087" w14:textId="77777777" w:rsidR="00970A53" w:rsidRPr="00970A53" w:rsidRDefault="000F161A" w:rsidP="00970A53">
      <w:pPr>
        <w:rPr>
          <w:sz w:val="16"/>
        </w:rPr>
      </w:pPr>
      <w:r w:rsidRPr="00970A53">
        <w:rPr>
          <w:sz w:val="16"/>
        </w:rPr>
        <w:t xml:space="preserve">Without question, </w:t>
      </w:r>
      <w:r w:rsidRPr="00970A53">
        <w:rPr>
          <w:rStyle w:val="StyleUnderline"/>
        </w:rPr>
        <w:t xml:space="preserve">an </w:t>
      </w:r>
      <w:r w:rsidRPr="00970A53">
        <w:rPr>
          <w:rStyle w:val="Emphasis"/>
        </w:rPr>
        <w:t>efficient</w:t>
      </w:r>
      <w:r w:rsidRPr="00970A53">
        <w:rPr>
          <w:sz w:val="16"/>
        </w:rPr>
        <w:t xml:space="preserve"> </w:t>
      </w:r>
      <w:r w:rsidRPr="00970A53">
        <w:rPr>
          <w:rStyle w:val="StyleUnderline"/>
        </w:rPr>
        <w:t>and</w:t>
      </w:r>
      <w:r w:rsidRPr="00970A53">
        <w:rPr>
          <w:sz w:val="16"/>
        </w:rPr>
        <w:t xml:space="preserve"> strongly </w:t>
      </w:r>
      <w:r w:rsidRPr="00970A53">
        <w:rPr>
          <w:rStyle w:val="Emphasis"/>
        </w:rPr>
        <w:t>coordinated</w:t>
      </w:r>
      <w:r w:rsidRPr="00970A53">
        <w:rPr>
          <w:sz w:val="16"/>
        </w:rPr>
        <w:t xml:space="preserve"> </w:t>
      </w:r>
      <w:r w:rsidRPr="00970A53">
        <w:rPr>
          <w:rStyle w:val="StyleUnderline"/>
        </w:rPr>
        <w:t>presidency</w:t>
      </w:r>
      <w:r w:rsidRPr="00970A53">
        <w:rPr>
          <w:sz w:val="16"/>
        </w:rPr>
        <w:t xml:space="preserve"> and National Security State </w:t>
      </w:r>
      <w:r w:rsidRPr="00970A53">
        <w:rPr>
          <w:rStyle w:val="StyleUnderline"/>
        </w:rPr>
        <w:t xml:space="preserve">operating in sync would represent an </w:t>
      </w:r>
      <w:r w:rsidRPr="00970A53">
        <w:rPr>
          <w:rStyle w:val="Emphasis"/>
        </w:rPr>
        <w:t>existential threat</w:t>
      </w:r>
      <w:r w:rsidRPr="00970A53">
        <w:rPr>
          <w:sz w:val="16"/>
        </w:rPr>
        <w:t xml:space="preserve"> not only to judiciary power but </w:t>
      </w:r>
      <w:r w:rsidRPr="00970A53">
        <w:rPr>
          <w:rStyle w:val="StyleUnderline"/>
        </w:rPr>
        <w:t>to the nation</w:t>
      </w:r>
      <w:r w:rsidRPr="00970A53">
        <w:rPr>
          <w:sz w:val="16"/>
        </w:rPr>
        <w:t xml:space="preserve"> more broadly. </w:t>
      </w:r>
      <w:r w:rsidRPr="00970A53">
        <w:rPr>
          <w:rStyle w:val="StyleUnderline"/>
        </w:rPr>
        <w:t>The reality</w:t>
      </w:r>
      <w:r w:rsidRPr="00970A53">
        <w:rPr>
          <w:sz w:val="16"/>
        </w:rPr>
        <w:t xml:space="preserve">, however, </w:t>
      </w:r>
      <w:r w:rsidRPr="00970A53">
        <w:rPr>
          <w:rStyle w:val="StyleUnderline"/>
        </w:rPr>
        <w:t>is that the</w:t>
      </w:r>
      <w:r w:rsidRPr="00970A53">
        <w:rPr>
          <w:sz w:val="16"/>
        </w:rPr>
        <w:t xml:space="preserve"> relationship between the </w:t>
      </w:r>
      <w:r w:rsidRPr="00970A53">
        <w:rPr>
          <w:rStyle w:val="StyleUnderline"/>
        </w:rPr>
        <w:t>presidency</w:t>
      </w:r>
      <w:r w:rsidRPr="00970A53">
        <w:rPr>
          <w:sz w:val="16"/>
        </w:rPr>
        <w:t xml:space="preserve"> and the National Security State </w:t>
      </w:r>
      <w:r w:rsidRPr="00970A53">
        <w:rPr>
          <w:rStyle w:val="StyleUnderline"/>
        </w:rPr>
        <w:t xml:space="preserve">is </w:t>
      </w:r>
      <w:r w:rsidRPr="00970A53">
        <w:rPr>
          <w:rStyle w:val="Emphasis"/>
        </w:rPr>
        <w:t>neither efficient</w:t>
      </w:r>
      <w:r w:rsidRPr="00970A53">
        <w:rPr>
          <w:sz w:val="16"/>
        </w:rPr>
        <w:t xml:space="preserve"> </w:t>
      </w:r>
      <w:r w:rsidRPr="00970A53">
        <w:rPr>
          <w:rStyle w:val="Emphasis"/>
        </w:rPr>
        <w:t>nor well-coordinated</w:t>
      </w:r>
      <w:r w:rsidRPr="00970A53">
        <w:rPr>
          <w:sz w:val="16"/>
        </w:rPr>
        <w:t xml:space="preserve">. </w:t>
      </w:r>
    </w:p>
    <w:p w14:paraId="5CCF298E" w14:textId="77777777" w:rsidR="00970A53" w:rsidRPr="00970A53" w:rsidRDefault="000F161A" w:rsidP="00970A53">
      <w:pPr>
        <w:rPr>
          <w:sz w:val="16"/>
        </w:rPr>
      </w:pPr>
      <w:r w:rsidRPr="00970A53">
        <w:rPr>
          <w:sz w:val="16"/>
        </w:rPr>
        <w:t xml:space="preserve">The term National Security State evokes an image of a sleek, seamless vehicle of governance capable of instantaneous force and surveillance omniscience. However, the realities of what several scholars identify as the “national security bureaucracy” are characterized by the classic challenges that adhere to any bureaucracy. </w:t>
      </w:r>
      <w:r w:rsidRPr="00970A53">
        <w:rPr>
          <w:rStyle w:val="StyleUnderline"/>
        </w:rPr>
        <w:t>The ability of any president to direct the national security bureaucracy</w:t>
      </w:r>
      <w:r w:rsidRPr="00970A53">
        <w:rPr>
          <w:sz w:val="16"/>
        </w:rPr>
        <w:t xml:space="preserve"> </w:t>
      </w:r>
      <w:r w:rsidRPr="00970A53">
        <w:rPr>
          <w:rStyle w:val="StyleUnderline"/>
        </w:rPr>
        <w:t>to act along</w:t>
      </w:r>
      <w:r w:rsidRPr="00970A53">
        <w:rPr>
          <w:sz w:val="16"/>
        </w:rPr>
        <w:t xml:space="preserve"> </w:t>
      </w:r>
      <w:r w:rsidRPr="00970A53">
        <w:rPr>
          <w:rStyle w:val="StyleUnderline"/>
        </w:rPr>
        <w:t xml:space="preserve">any principled lines of </w:t>
      </w:r>
      <w:r w:rsidRPr="00970A53">
        <w:rPr>
          <w:rStyle w:val="Emphasis"/>
        </w:rPr>
        <w:t>coherency</w:t>
      </w:r>
      <w:r w:rsidRPr="00970A53">
        <w:rPr>
          <w:rStyle w:val="StyleUnderline"/>
        </w:rPr>
        <w:t xml:space="preserve"> and </w:t>
      </w:r>
      <w:r w:rsidRPr="00970A53">
        <w:rPr>
          <w:rStyle w:val="Emphasis"/>
        </w:rPr>
        <w:t>uniformity</w:t>
      </w:r>
      <w:r w:rsidRPr="00970A53">
        <w:rPr>
          <w:rStyle w:val="StyleUnderline"/>
        </w:rPr>
        <w:t xml:space="preserve"> is </w:t>
      </w:r>
      <w:r w:rsidRPr="00970A53">
        <w:rPr>
          <w:rStyle w:val="Emphasis"/>
        </w:rPr>
        <w:t>deeply limited</w:t>
      </w:r>
      <w:r w:rsidRPr="00970A53">
        <w:rPr>
          <w:sz w:val="16"/>
        </w:rPr>
        <w:t xml:space="preserve">. The vast majority of the </w:t>
      </w:r>
      <w:r w:rsidRPr="00970A53">
        <w:rPr>
          <w:rStyle w:val="StyleUnderline"/>
        </w:rPr>
        <w:t>bureaucracy</w:t>
      </w:r>
      <w:r w:rsidRPr="00970A53">
        <w:rPr>
          <w:sz w:val="16"/>
        </w:rPr>
        <w:t xml:space="preserve"> </w:t>
      </w:r>
      <w:r w:rsidRPr="00970A53">
        <w:rPr>
          <w:rStyle w:val="StyleUnderline"/>
        </w:rPr>
        <w:t xml:space="preserve">is </w:t>
      </w:r>
      <w:r w:rsidRPr="00970A53">
        <w:rPr>
          <w:rStyle w:val="Emphasis"/>
        </w:rPr>
        <w:t>professionalized</w:t>
      </w:r>
      <w:r w:rsidRPr="00970A53">
        <w:rPr>
          <w:sz w:val="16"/>
        </w:rPr>
        <w:t xml:space="preserve"> </w:t>
      </w:r>
      <w:r w:rsidRPr="00970A53">
        <w:rPr>
          <w:rStyle w:val="StyleUnderline"/>
        </w:rPr>
        <w:t>and cannot be displaced by political appointment</w:t>
      </w:r>
      <w:r w:rsidRPr="00970A53">
        <w:rPr>
          <w:sz w:val="16"/>
        </w:rPr>
        <w:t xml:space="preserve">. For example, “of the 668,000 civilian employees in the Department of Defense and related agencies in 2004, only 247 were political appointees.”32 Political appointees are themselves often drawn from the group of careerists that make up the national security establishment. </w:t>
      </w:r>
    </w:p>
    <w:p w14:paraId="71381408" w14:textId="77777777" w:rsidR="00970A53" w:rsidRPr="00970A53" w:rsidRDefault="000F161A" w:rsidP="00970A53">
      <w:pPr>
        <w:rPr>
          <w:sz w:val="16"/>
        </w:rPr>
      </w:pPr>
      <w:r w:rsidRPr="00970A53">
        <w:rPr>
          <w:rStyle w:val="StyleUnderline"/>
        </w:rPr>
        <w:t>As a result of</w:t>
      </w:r>
      <w:r w:rsidRPr="00970A53">
        <w:rPr>
          <w:sz w:val="16"/>
        </w:rPr>
        <w:t xml:space="preserve"> </w:t>
      </w:r>
      <w:r w:rsidRPr="00970A53">
        <w:rPr>
          <w:rStyle w:val="StyleUnderline"/>
        </w:rPr>
        <w:t xml:space="preserve">the </w:t>
      </w:r>
      <w:r w:rsidRPr="00970A53">
        <w:rPr>
          <w:rStyle w:val="Emphasis"/>
        </w:rPr>
        <w:t>sheer number</w:t>
      </w:r>
      <w:r w:rsidRPr="00970A53">
        <w:rPr>
          <w:rStyle w:val="StyleUnderline"/>
        </w:rPr>
        <w:t xml:space="preserve"> of </w:t>
      </w:r>
      <w:r w:rsidRPr="00970A53">
        <w:rPr>
          <w:rStyle w:val="Emphasis"/>
        </w:rPr>
        <w:t>agencies</w:t>
      </w:r>
      <w:r w:rsidRPr="00970A53">
        <w:rPr>
          <w:sz w:val="16"/>
        </w:rPr>
        <w:t xml:space="preserve">, </w:t>
      </w:r>
      <w:r w:rsidRPr="00970A53">
        <w:rPr>
          <w:rStyle w:val="Emphasis"/>
        </w:rPr>
        <w:t>stakeholders</w:t>
      </w:r>
      <w:r w:rsidRPr="00970A53">
        <w:rPr>
          <w:sz w:val="16"/>
        </w:rPr>
        <w:t xml:space="preserve">, </w:t>
      </w:r>
      <w:r w:rsidRPr="00970A53">
        <w:rPr>
          <w:rStyle w:val="Emphasis"/>
        </w:rPr>
        <w:t>policies</w:t>
      </w:r>
      <w:r w:rsidRPr="00970A53">
        <w:rPr>
          <w:sz w:val="16"/>
        </w:rPr>
        <w:t xml:space="preserve">, </w:t>
      </w:r>
      <w:r w:rsidRPr="00970A53">
        <w:rPr>
          <w:rStyle w:val="StyleUnderline"/>
        </w:rPr>
        <w:t xml:space="preserve">and </w:t>
      </w:r>
      <w:r w:rsidRPr="00970A53">
        <w:rPr>
          <w:rStyle w:val="Emphasis"/>
        </w:rPr>
        <w:t>individuals</w:t>
      </w:r>
      <w:r w:rsidRPr="00970A53">
        <w:rPr>
          <w:sz w:val="16"/>
        </w:rPr>
        <w:t xml:space="preserve"> </w:t>
      </w:r>
      <w:r w:rsidRPr="00970A53">
        <w:rPr>
          <w:rStyle w:val="StyleUnderline"/>
        </w:rPr>
        <w:t>involved</w:t>
      </w:r>
      <w:r w:rsidRPr="00970A53">
        <w:rPr>
          <w:sz w:val="16"/>
        </w:rPr>
        <w:t xml:space="preserve"> </w:t>
      </w:r>
      <w:r w:rsidRPr="00970A53">
        <w:rPr>
          <w:rStyle w:val="StyleUnderline"/>
        </w:rPr>
        <w:t>over which he has</w:t>
      </w:r>
      <w:r w:rsidRPr="00970A53">
        <w:rPr>
          <w:sz w:val="16"/>
        </w:rPr>
        <w:t xml:space="preserve"> little to </w:t>
      </w:r>
      <w:r w:rsidRPr="00970A53">
        <w:rPr>
          <w:rStyle w:val="StyleUnderline"/>
        </w:rPr>
        <w:t>no direct authority</w:t>
      </w:r>
      <w:r w:rsidRPr="00970A53">
        <w:rPr>
          <w:sz w:val="16"/>
        </w:rPr>
        <w:t xml:space="preserve">, </w:t>
      </w:r>
      <w:r w:rsidRPr="00970A53">
        <w:rPr>
          <w:rStyle w:val="StyleUnderline"/>
        </w:rPr>
        <w:t xml:space="preserve">a president can only hope to </w:t>
      </w:r>
      <w:r w:rsidRPr="00970A53">
        <w:rPr>
          <w:rStyle w:val="Emphasis"/>
        </w:rPr>
        <w:t>slowly</w:t>
      </w:r>
      <w:r w:rsidRPr="00970A53">
        <w:rPr>
          <w:sz w:val="16"/>
        </w:rPr>
        <w:t xml:space="preserve"> </w:t>
      </w:r>
      <w:r w:rsidRPr="00970A53">
        <w:rPr>
          <w:rStyle w:val="StyleUnderline"/>
        </w:rPr>
        <w:t>alter the</w:t>
      </w:r>
      <w:r w:rsidRPr="00970A53">
        <w:rPr>
          <w:sz w:val="16"/>
        </w:rPr>
        <w:t xml:space="preserve"> ship of </w:t>
      </w:r>
      <w:r w:rsidRPr="00970A53">
        <w:rPr>
          <w:rStyle w:val="StyleUnderline"/>
        </w:rPr>
        <w:t>state</w:t>
      </w:r>
      <w:r w:rsidRPr="00970A53">
        <w:rPr>
          <w:sz w:val="16"/>
        </w:rPr>
        <w:t xml:space="preserve">. As President Trump found in several instances early in his presidency, demanding the national security bureaucracy sharply deviate from past practices rarely goes well.33 </w:t>
      </w:r>
    </w:p>
    <w:p w14:paraId="3BAF8980" w14:textId="127A19AF" w:rsidR="000F161A" w:rsidRPr="00970A53" w:rsidRDefault="000F161A" w:rsidP="00970A53">
      <w:pPr>
        <w:rPr>
          <w:sz w:val="16"/>
        </w:rPr>
      </w:pPr>
      <w:r w:rsidRPr="00970A53">
        <w:rPr>
          <w:rStyle w:val="StyleUnderline"/>
        </w:rPr>
        <w:t>This</w:t>
      </w:r>
      <w:r w:rsidRPr="00970A53">
        <w:rPr>
          <w:sz w:val="16"/>
        </w:rPr>
        <w:t xml:space="preserve"> rough, </w:t>
      </w:r>
      <w:r w:rsidRPr="00970A53">
        <w:rPr>
          <w:rStyle w:val="Emphasis"/>
        </w:rPr>
        <w:t>ill-fitting coordination</w:t>
      </w:r>
      <w:r w:rsidRPr="00970A53">
        <w:rPr>
          <w:sz w:val="16"/>
        </w:rPr>
        <w:t xml:space="preserve"> between the presidency and the National Security State </w:t>
      </w:r>
      <w:r w:rsidRPr="00970A53">
        <w:rPr>
          <w:rStyle w:val="StyleUnderline"/>
        </w:rPr>
        <w:t>makes it difficult to understand institutional competencies</w:t>
      </w:r>
      <w:r w:rsidRPr="00970A53">
        <w:rPr>
          <w:sz w:val="16"/>
        </w:rPr>
        <w:t xml:space="preserve"> and identify where judicial oversight is especially necessary. The expertise possessed by those within the national security bureaucracy is real. However, </w:t>
      </w:r>
      <w:r w:rsidRPr="00970A53">
        <w:rPr>
          <w:rStyle w:val="StyleUnderline"/>
        </w:rPr>
        <w:t>the transference of</w:t>
      </w:r>
      <w:r w:rsidRPr="00970A53">
        <w:rPr>
          <w:sz w:val="16"/>
        </w:rPr>
        <w:t xml:space="preserve"> that </w:t>
      </w:r>
      <w:r w:rsidRPr="00970A53">
        <w:rPr>
          <w:rStyle w:val="StyleUnderline"/>
        </w:rPr>
        <w:t>expertise</w:t>
      </w:r>
      <w:r w:rsidRPr="00970A53">
        <w:rPr>
          <w:sz w:val="16"/>
        </w:rPr>
        <w:t xml:space="preserve">, and the information underlying it, </w:t>
      </w:r>
      <w:r w:rsidRPr="00970A53">
        <w:rPr>
          <w:rStyle w:val="StyleUnderline"/>
        </w:rPr>
        <w:t xml:space="preserve">into action and policy is </w:t>
      </w:r>
      <w:r w:rsidRPr="00970A53">
        <w:rPr>
          <w:rStyle w:val="Emphasis"/>
        </w:rPr>
        <w:t>slow</w:t>
      </w:r>
      <w:r w:rsidRPr="00970A53">
        <w:rPr>
          <w:sz w:val="16"/>
        </w:rPr>
        <w:t xml:space="preserve">, </w:t>
      </w:r>
      <w:r w:rsidRPr="00970A53">
        <w:rPr>
          <w:rStyle w:val="Emphasis"/>
        </w:rPr>
        <w:t>uncertain</w:t>
      </w:r>
      <w:r w:rsidRPr="00970A53">
        <w:rPr>
          <w:sz w:val="16"/>
        </w:rPr>
        <w:t xml:space="preserve">, </w:t>
      </w:r>
      <w:r w:rsidRPr="00970A53">
        <w:rPr>
          <w:rStyle w:val="StyleUnderline"/>
        </w:rPr>
        <w:t>and often</w:t>
      </w:r>
      <w:r w:rsidRPr="00970A53">
        <w:rPr>
          <w:sz w:val="16"/>
        </w:rPr>
        <w:t xml:space="preserve"> </w:t>
      </w:r>
      <w:r w:rsidRPr="00970A53">
        <w:rPr>
          <w:rStyle w:val="Emphasis"/>
        </w:rPr>
        <w:t>misunderstood</w:t>
      </w:r>
      <w:r w:rsidRPr="00970A53">
        <w:rPr>
          <w:sz w:val="16"/>
        </w:rPr>
        <w:t xml:space="preserve"> </w:t>
      </w:r>
      <w:r w:rsidRPr="00970A53">
        <w:rPr>
          <w:rStyle w:val="StyleUnderline"/>
        </w:rPr>
        <w:t xml:space="preserve">or </w:t>
      </w:r>
      <w:r w:rsidRPr="00970A53">
        <w:rPr>
          <w:rStyle w:val="Emphasis"/>
        </w:rPr>
        <w:t>misinterpreted</w:t>
      </w:r>
      <w:r w:rsidRPr="00970A53">
        <w:rPr>
          <w:sz w:val="16"/>
        </w:rPr>
        <w:t xml:space="preserve"> </w:t>
      </w:r>
      <w:r w:rsidRPr="00970A53">
        <w:rPr>
          <w:rStyle w:val="StyleUnderline"/>
        </w:rPr>
        <w:t>within the executive branch</w:t>
      </w:r>
      <w:r w:rsidRPr="00970A53">
        <w:rPr>
          <w:sz w:val="16"/>
        </w:rPr>
        <w:t xml:space="preserve"> itself.34</w:t>
      </w:r>
    </w:p>
    <w:p w14:paraId="4F1961D0" w14:textId="58BF4E3A" w:rsidR="000F161A" w:rsidRDefault="003273A1" w:rsidP="000F161A">
      <w:pPr>
        <w:pStyle w:val="Heading4"/>
      </w:pPr>
      <w:r>
        <w:t xml:space="preserve">Speed and info arguments are bunk---there’s a distinction between </w:t>
      </w:r>
      <w:r>
        <w:rPr>
          <w:u w:val="single"/>
        </w:rPr>
        <w:t>initiating</w:t>
      </w:r>
      <w:r>
        <w:t xml:space="preserve"> and </w:t>
      </w:r>
      <w:r>
        <w:rPr>
          <w:u w:val="single"/>
        </w:rPr>
        <w:t>responding</w:t>
      </w:r>
      <w:r>
        <w:t>.</w:t>
      </w:r>
    </w:p>
    <w:p w14:paraId="3E28DBD1" w14:textId="46379370" w:rsidR="003273A1" w:rsidRDefault="003273A1" w:rsidP="003273A1">
      <w:r w:rsidRPr="003273A1">
        <w:rPr>
          <w:rStyle w:val="Style13ptBold"/>
        </w:rPr>
        <w:t>Genovese &amp; Adler 17</w:t>
      </w:r>
      <w:r>
        <w:t xml:space="preserve"> – </w:t>
      </w:r>
      <w:r w:rsidRPr="003273A1">
        <w:t>Loyola Chair of Leadership Studies,</w:t>
      </w:r>
      <w:r>
        <w:t xml:space="preserve"> </w:t>
      </w:r>
      <w:r w:rsidRPr="003273A1">
        <w:t>Professor of Political Science, and Director of the Institute for Leadership Studies at Loyola Marymount University</w:t>
      </w:r>
      <w:r>
        <w:t xml:space="preserve">; </w:t>
      </w:r>
      <w:r w:rsidRPr="003273A1">
        <w:t>President of the Alturas Institute</w:t>
      </w:r>
      <w:r>
        <w:t>,</w:t>
      </w:r>
      <w:r w:rsidRPr="003273A1">
        <w:t xml:space="preserve"> previously the Cecil D. Andrus Professor of Public Policy and director of the Andrus Center for Public Policy at Boise State University</w:t>
      </w:r>
    </w:p>
    <w:p w14:paraId="5D20143D" w14:textId="58A606F2" w:rsidR="003273A1" w:rsidRPr="003273A1" w:rsidRDefault="003273A1" w:rsidP="003273A1">
      <w:r>
        <w:lastRenderedPageBreak/>
        <w:t>Michael A. Genovese, David Gray Adler, “</w:t>
      </w:r>
      <w:r w:rsidRPr="003273A1">
        <w:t>The War Power in an Age of Terrorism: Debating Presidential Power</w:t>
      </w:r>
      <w:r>
        <w:t>,” The Evolving American Presidency, Palgrave MacMillan, 2017, pp. 104-105</w:t>
      </w:r>
    </w:p>
    <w:p w14:paraId="05C05818" w14:textId="3076C26C" w:rsidR="003273A1" w:rsidRPr="003273A1" w:rsidRDefault="000F161A" w:rsidP="003273A1">
      <w:pPr>
        <w:rPr>
          <w:sz w:val="16"/>
        </w:rPr>
      </w:pPr>
      <w:r w:rsidRPr="003273A1">
        <w:rPr>
          <w:sz w:val="16"/>
        </w:rPr>
        <w:t xml:space="preserve">The argument about changed circumstances, premised on the alleged obsolescence of the War Clause, runs aground when confronted with the fact that the constitutional constraints imposed on the president in foreign affairs and war-making 200 years ago remain vibrant, vital, and compelling. The question then, as now, pits the values of unilateralism against collective decision-making. If anything, presidential practice across two centuries confirms the wisdom of the original design, for </w:t>
      </w:r>
      <w:r w:rsidRPr="003273A1">
        <w:rPr>
          <w:rStyle w:val="StyleUnderline"/>
        </w:rPr>
        <w:t>the theory of executive unilateralism</w:t>
      </w:r>
      <w:r w:rsidRPr="003273A1">
        <w:rPr>
          <w:sz w:val="16"/>
        </w:rPr>
        <w:t xml:space="preserve">, as well as its traditional, underlying arguments, </w:t>
      </w:r>
      <w:r w:rsidRPr="003273A1">
        <w:rPr>
          <w:rStyle w:val="StyleUnderline"/>
        </w:rPr>
        <w:t xml:space="preserve">was </w:t>
      </w:r>
      <w:r w:rsidRPr="003273A1">
        <w:rPr>
          <w:rStyle w:val="Emphasis"/>
        </w:rPr>
        <w:t>exploded</w:t>
      </w:r>
      <w:r w:rsidRPr="003273A1">
        <w:rPr>
          <w:sz w:val="16"/>
        </w:rPr>
        <w:t xml:space="preserve"> </w:t>
      </w:r>
      <w:r w:rsidRPr="003273A1">
        <w:rPr>
          <w:rStyle w:val="StyleUnderline"/>
        </w:rPr>
        <w:t xml:space="preserve">in the tragedy of the </w:t>
      </w:r>
      <w:r w:rsidRPr="003273A1">
        <w:rPr>
          <w:rStyle w:val="Emphasis"/>
        </w:rPr>
        <w:t>Vietnam War</w:t>
      </w:r>
      <w:r w:rsidRPr="003273A1">
        <w:rPr>
          <w:sz w:val="16"/>
        </w:rPr>
        <w:t xml:space="preserve">. Advocates of a unilateral executive authority to use military force would reduce Congress to the role of spectator and exalt rule by presidential decree. </w:t>
      </w:r>
      <w:r w:rsidRPr="003273A1">
        <w:rPr>
          <w:rStyle w:val="StyleUnderline"/>
        </w:rPr>
        <w:t>The argument</w:t>
      </w:r>
      <w:r w:rsidRPr="003273A1">
        <w:rPr>
          <w:sz w:val="16"/>
        </w:rPr>
        <w:t xml:space="preserve"> recalls the pervasive sentiment of the Cold War, and a literature of advice that </w:t>
      </w:r>
      <w:r w:rsidRPr="003273A1">
        <w:rPr>
          <w:rStyle w:val="StyleUnderline"/>
        </w:rPr>
        <w:t xml:space="preserve">urged blind trust in the executive on the ground that he alone possessed the </w:t>
      </w:r>
      <w:r w:rsidRPr="003273A1">
        <w:rPr>
          <w:rStyle w:val="Emphasis"/>
        </w:rPr>
        <w:t>information</w:t>
      </w:r>
      <w:r w:rsidRPr="003273A1">
        <w:rPr>
          <w:sz w:val="16"/>
        </w:rPr>
        <w:t xml:space="preserve">, </w:t>
      </w:r>
      <w:r w:rsidRPr="003273A1">
        <w:rPr>
          <w:rStyle w:val="Emphasis"/>
        </w:rPr>
        <w:t>facts</w:t>
      </w:r>
      <w:r w:rsidRPr="003273A1">
        <w:rPr>
          <w:sz w:val="16"/>
        </w:rPr>
        <w:t xml:space="preserve"> </w:t>
      </w:r>
      <w:r w:rsidRPr="003273A1">
        <w:rPr>
          <w:rStyle w:val="StyleUnderline"/>
        </w:rPr>
        <w:t xml:space="preserve">and </w:t>
      </w:r>
      <w:r w:rsidRPr="003273A1">
        <w:rPr>
          <w:rStyle w:val="Emphasis"/>
        </w:rPr>
        <w:t>expertise</w:t>
      </w:r>
      <w:r w:rsidRPr="003273A1">
        <w:rPr>
          <w:sz w:val="16"/>
        </w:rPr>
        <w:t xml:space="preserve"> </w:t>
      </w:r>
      <w:r w:rsidRPr="003273A1">
        <w:rPr>
          <w:rStyle w:val="StyleUnderline"/>
        </w:rPr>
        <w:t>necessary to safeguard U.S. interests</w:t>
      </w:r>
      <w:r w:rsidRPr="003273A1">
        <w:rPr>
          <w:sz w:val="16"/>
        </w:rPr>
        <w:t xml:space="preserve">. </w:t>
      </w:r>
      <w:r w:rsidRPr="003273A1">
        <w:rPr>
          <w:rStyle w:val="StyleUnderline"/>
        </w:rPr>
        <w:t xml:space="preserve">Rarely has a sentiment been so </w:t>
      </w:r>
      <w:r w:rsidRPr="003273A1">
        <w:rPr>
          <w:rStyle w:val="Emphasis"/>
        </w:rPr>
        <w:t>troubling</w:t>
      </w:r>
      <w:r w:rsidRPr="003273A1">
        <w:rPr>
          <w:sz w:val="16"/>
        </w:rPr>
        <w:t xml:space="preserve">, </w:t>
      </w:r>
      <w:r w:rsidRPr="003273A1">
        <w:rPr>
          <w:rStyle w:val="Emphasis"/>
        </w:rPr>
        <w:t>dangerous</w:t>
      </w:r>
      <w:r w:rsidRPr="003273A1">
        <w:rPr>
          <w:sz w:val="16"/>
        </w:rPr>
        <w:t xml:space="preserve"> </w:t>
      </w:r>
      <w:r w:rsidRPr="003273A1">
        <w:rPr>
          <w:rStyle w:val="StyleUnderline"/>
        </w:rPr>
        <w:t xml:space="preserve">and </w:t>
      </w:r>
      <w:r w:rsidRPr="003273A1">
        <w:rPr>
          <w:rStyle w:val="Emphasis"/>
        </w:rPr>
        <w:t>anti-democratic</w:t>
      </w:r>
      <w:r w:rsidRPr="003273A1">
        <w:rPr>
          <w:sz w:val="16"/>
        </w:rPr>
        <w:t xml:space="preserve">. </w:t>
      </w:r>
      <w:r w:rsidRPr="003273A1">
        <w:rPr>
          <w:rStyle w:val="StyleUnderline"/>
        </w:rPr>
        <w:t xml:space="preserve">It led to the </w:t>
      </w:r>
      <w:r w:rsidRPr="003273A1">
        <w:rPr>
          <w:rStyle w:val="Emphasis"/>
        </w:rPr>
        <w:t>Korean War</w:t>
      </w:r>
      <w:r w:rsidRPr="003273A1">
        <w:rPr>
          <w:sz w:val="16"/>
        </w:rPr>
        <w:t xml:space="preserve">, </w:t>
      </w:r>
      <w:r w:rsidRPr="003273A1">
        <w:rPr>
          <w:rStyle w:val="StyleUnderline"/>
        </w:rPr>
        <w:t xml:space="preserve">the </w:t>
      </w:r>
      <w:r w:rsidRPr="003273A1">
        <w:rPr>
          <w:rStyle w:val="Emphasis"/>
        </w:rPr>
        <w:t>Vietnam War</w:t>
      </w:r>
      <w:r w:rsidRPr="003273A1">
        <w:rPr>
          <w:sz w:val="16"/>
        </w:rPr>
        <w:t xml:space="preserve">, </w:t>
      </w:r>
      <w:r w:rsidRPr="003273A1">
        <w:rPr>
          <w:rStyle w:val="StyleUnderline"/>
        </w:rPr>
        <w:t xml:space="preserve">the </w:t>
      </w:r>
      <w:r w:rsidRPr="003273A1">
        <w:rPr>
          <w:rStyle w:val="Emphasis"/>
        </w:rPr>
        <w:t>imperial presidency</w:t>
      </w:r>
      <w:r w:rsidRPr="003273A1">
        <w:rPr>
          <w:sz w:val="16"/>
        </w:rPr>
        <w:t xml:space="preserve">, </w:t>
      </w:r>
      <w:r w:rsidRPr="003273A1">
        <w:rPr>
          <w:rStyle w:val="StyleUnderline"/>
        </w:rPr>
        <w:t xml:space="preserve">the </w:t>
      </w:r>
      <w:r w:rsidRPr="003273A1">
        <w:rPr>
          <w:rStyle w:val="Emphasis"/>
        </w:rPr>
        <w:t>Iran-Contra Affair</w:t>
      </w:r>
      <w:r w:rsidRPr="003273A1">
        <w:rPr>
          <w:sz w:val="16"/>
        </w:rPr>
        <w:t xml:space="preserve">, </w:t>
      </w:r>
      <w:r w:rsidRPr="003273A1">
        <w:rPr>
          <w:rStyle w:val="StyleUnderline"/>
        </w:rPr>
        <w:t xml:space="preserve">the war in </w:t>
      </w:r>
      <w:r w:rsidRPr="003273A1">
        <w:rPr>
          <w:rStyle w:val="Emphasis"/>
        </w:rPr>
        <w:t>Iraq</w:t>
      </w:r>
      <w:r w:rsidRPr="003273A1">
        <w:rPr>
          <w:sz w:val="16"/>
        </w:rPr>
        <w:t xml:space="preserve"> launched by President George W. Bush, </w:t>
      </w:r>
      <w:r w:rsidRPr="003273A1">
        <w:rPr>
          <w:rStyle w:val="StyleUnderline"/>
        </w:rPr>
        <w:t xml:space="preserve">and the ill-advised U.S. invasion of </w:t>
      </w:r>
      <w:r w:rsidRPr="003273A1">
        <w:rPr>
          <w:rStyle w:val="Emphasis"/>
        </w:rPr>
        <w:t>Libya</w:t>
      </w:r>
      <w:r w:rsidRPr="003273A1">
        <w:rPr>
          <w:sz w:val="16"/>
        </w:rPr>
        <w:t xml:space="preserve"> under President Obama. </w:t>
      </w:r>
      <w:r w:rsidRPr="003273A1">
        <w:rPr>
          <w:rStyle w:val="StyleUnderline"/>
        </w:rPr>
        <w:t>It has led</w:t>
      </w:r>
      <w:r w:rsidRPr="003273A1">
        <w:rPr>
          <w:sz w:val="16"/>
        </w:rPr>
        <w:t xml:space="preserve">, moreover, </w:t>
      </w:r>
      <w:r w:rsidRPr="003273A1">
        <w:rPr>
          <w:rStyle w:val="StyleUnderline"/>
        </w:rPr>
        <w:t xml:space="preserve">to the entrenchment of </w:t>
      </w:r>
      <w:r w:rsidRPr="003273A1">
        <w:rPr>
          <w:rStyle w:val="Emphasis"/>
        </w:rPr>
        <w:t>presidential supremacy</w:t>
      </w:r>
      <w:r w:rsidRPr="003273A1">
        <w:rPr>
          <w:rStyle w:val="StyleUnderline"/>
        </w:rPr>
        <w:t xml:space="preserve"> in </w:t>
      </w:r>
      <w:r w:rsidRPr="003273A1">
        <w:rPr>
          <w:rStyle w:val="Emphasis"/>
        </w:rPr>
        <w:t>foreign affairs</w:t>
      </w:r>
      <w:r w:rsidRPr="003273A1">
        <w:rPr>
          <w:sz w:val="16"/>
        </w:rPr>
        <w:t xml:space="preserve">, </w:t>
      </w:r>
      <w:r w:rsidRPr="003273A1">
        <w:rPr>
          <w:rStyle w:val="StyleUnderline"/>
        </w:rPr>
        <w:t>with its attendant military and policy failures</w:t>
      </w:r>
      <w:r w:rsidRPr="003273A1">
        <w:rPr>
          <w:sz w:val="16"/>
        </w:rPr>
        <w:t xml:space="preserve">, </w:t>
      </w:r>
      <w:r w:rsidRPr="003273A1">
        <w:rPr>
          <w:rStyle w:val="StyleUnderline"/>
        </w:rPr>
        <w:t xml:space="preserve">from the </w:t>
      </w:r>
      <w:r w:rsidRPr="003273A1">
        <w:rPr>
          <w:rStyle w:val="Emphasis"/>
        </w:rPr>
        <w:t>Caribbean</w:t>
      </w:r>
      <w:r w:rsidRPr="003273A1">
        <w:rPr>
          <w:rStyle w:val="StyleUnderline"/>
        </w:rPr>
        <w:t xml:space="preserve"> and </w:t>
      </w:r>
      <w:r w:rsidRPr="003273A1">
        <w:rPr>
          <w:rStyle w:val="Emphasis"/>
        </w:rPr>
        <w:t>South America</w:t>
      </w:r>
      <w:r w:rsidRPr="003273A1">
        <w:rPr>
          <w:rStyle w:val="StyleUnderline"/>
        </w:rPr>
        <w:t xml:space="preserve"> to </w:t>
      </w:r>
      <w:r w:rsidRPr="003273A1">
        <w:rPr>
          <w:rStyle w:val="Emphasis"/>
        </w:rPr>
        <w:t>Asia</w:t>
      </w:r>
      <w:r w:rsidRPr="003273A1">
        <w:rPr>
          <w:rStyle w:val="StyleUnderline"/>
        </w:rPr>
        <w:t xml:space="preserve"> and the </w:t>
      </w:r>
      <w:r w:rsidRPr="003273A1">
        <w:rPr>
          <w:rStyle w:val="Emphasis"/>
        </w:rPr>
        <w:t>Middle East</w:t>
      </w:r>
      <w:r w:rsidRPr="003273A1">
        <w:rPr>
          <w:sz w:val="16"/>
        </w:rPr>
        <w:t xml:space="preserve">. </w:t>
      </w:r>
      <w:r w:rsidRPr="003273A1">
        <w:rPr>
          <w:rStyle w:val="StyleUnderline"/>
        </w:rPr>
        <w:t>There is nothing</w:t>
      </w:r>
      <w:r w:rsidRPr="003273A1">
        <w:rPr>
          <w:sz w:val="16"/>
        </w:rPr>
        <w:t xml:space="preserve">, moreover, </w:t>
      </w:r>
      <w:r w:rsidRPr="003273A1">
        <w:rPr>
          <w:rStyle w:val="StyleUnderline"/>
        </w:rPr>
        <w:t xml:space="preserve">in the broader historical record to suggest the conduct of foreign relations by executive elites has produced </w:t>
      </w:r>
      <w:r w:rsidRPr="003273A1">
        <w:rPr>
          <w:rStyle w:val="Emphasis"/>
        </w:rPr>
        <w:t>valuable</w:t>
      </w:r>
      <w:r w:rsidRPr="003273A1">
        <w:rPr>
          <w:sz w:val="16"/>
        </w:rPr>
        <w:t xml:space="preserve"> or wholesome </w:t>
      </w:r>
      <w:r w:rsidRPr="003273A1">
        <w:rPr>
          <w:rStyle w:val="Emphasis"/>
        </w:rPr>
        <w:t>results</w:t>
      </w:r>
      <w:r w:rsidRPr="003273A1">
        <w:rPr>
          <w:sz w:val="16"/>
        </w:rPr>
        <w:t xml:space="preserve">. </w:t>
      </w:r>
    </w:p>
    <w:p w14:paraId="5714AC0D" w14:textId="7D14ACB5" w:rsidR="000F161A" w:rsidRDefault="000F161A" w:rsidP="003273A1">
      <w:pPr>
        <w:rPr>
          <w:sz w:val="16"/>
        </w:rPr>
      </w:pPr>
      <w:r w:rsidRPr="003273A1">
        <w:rPr>
          <w:rStyle w:val="StyleUnderline"/>
        </w:rPr>
        <w:t xml:space="preserve">The assertion of the need for </w:t>
      </w:r>
      <w:r w:rsidRPr="003273A1">
        <w:rPr>
          <w:rStyle w:val="Emphasis"/>
        </w:rPr>
        <w:t>speed</w:t>
      </w:r>
      <w:r w:rsidRPr="003273A1">
        <w:rPr>
          <w:sz w:val="16"/>
        </w:rPr>
        <w:t xml:space="preserve"> and dispatch </w:t>
      </w:r>
      <w:r w:rsidRPr="003273A1">
        <w:rPr>
          <w:rStyle w:val="StyleUnderline"/>
        </w:rPr>
        <w:t>in the use of military force</w:t>
      </w:r>
      <w:r w:rsidRPr="003273A1">
        <w:rPr>
          <w:sz w:val="16"/>
        </w:rPr>
        <w:t xml:space="preserve">, at any juncture in American history, including the age of terror, </w:t>
      </w:r>
      <w:r w:rsidRPr="003273A1">
        <w:rPr>
          <w:rStyle w:val="StyleUnderline"/>
        </w:rPr>
        <w:t xml:space="preserve">is </w:t>
      </w:r>
      <w:r w:rsidRPr="003273A1">
        <w:rPr>
          <w:rStyle w:val="Emphasis"/>
        </w:rPr>
        <w:t>misguided</w:t>
      </w:r>
      <w:r w:rsidRPr="003273A1">
        <w:rPr>
          <w:sz w:val="16"/>
        </w:rPr>
        <w:t xml:space="preserve">, </w:t>
      </w:r>
      <w:r w:rsidRPr="003273A1">
        <w:rPr>
          <w:rStyle w:val="Emphasis"/>
        </w:rPr>
        <w:t>dangerous</w:t>
      </w:r>
      <w:r w:rsidRPr="003273A1">
        <w:rPr>
          <w:sz w:val="16"/>
        </w:rPr>
        <w:t xml:space="preserve"> </w:t>
      </w:r>
      <w:r w:rsidRPr="003273A1">
        <w:rPr>
          <w:rStyle w:val="StyleUnderline"/>
        </w:rPr>
        <w:t xml:space="preserve">and </w:t>
      </w:r>
      <w:r w:rsidRPr="003273A1">
        <w:rPr>
          <w:rStyle w:val="Emphasis"/>
        </w:rPr>
        <w:t>overrated</w:t>
      </w:r>
      <w:r w:rsidRPr="003273A1">
        <w:rPr>
          <w:sz w:val="16"/>
        </w:rPr>
        <w:t xml:space="preserve">. Objections abound. The premise— that presidents need to act quickly to confront emergencies generated by terrorists, is simplistic. The president, as we have seen, possesses the authority as commander in chief to repel invasions of the United States. Everyone agrees with the Framers of the Constitution that if America is attacked, there is the greatest need to defend the nation. But </w:t>
      </w:r>
      <w:r w:rsidRPr="003273A1">
        <w:rPr>
          <w:rStyle w:val="StyleUnderline"/>
        </w:rPr>
        <w:t xml:space="preserve">there is a world of difference between repelling an invasion of the nation and </w:t>
      </w:r>
      <w:r w:rsidRPr="003273A1">
        <w:rPr>
          <w:rStyle w:val="Emphasis"/>
        </w:rPr>
        <w:t>initiating military hostilities</w:t>
      </w:r>
      <w:r w:rsidRPr="003273A1">
        <w:rPr>
          <w:sz w:val="16"/>
        </w:rPr>
        <w:t xml:space="preserve"> </w:t>
      </w:r>
      <w:r w:rsidRPr="003273A1">
        <w:rPr>
          <w:rStyle w:val="StyleUnderline"/>
        </w:rPr>
        <w:t>abroad on the argument that America’s national security has been threatened</w:t>
      </w:r>
      <w:r w:rsidRPr="003273A1">
        <w:rPr>
          <w:sz w:val="16"/>
        </w:rPr>
        <w:t xml:space="preserve">. Maybe, but maybe not. </w:t>
      </w:r>
      <w:r w:rsidRPr="003273A1">
        <w:rPr>
          <w:rStyle w:val="StyleUnderline"/>
        </w:rPr>
        <w:t xml:space="preserve">There are </w:t>
      </w:r>
      <w:r w:rsidRPr="003273A1">
        <w:rPr>
          <w:rStyle w:val="Emphasis"/>
        </w:rPr>
        <w:t>grave risks</w:t>
      </w:r>
      <w:r w:rsidRPr="003273A1">
        <w:rPr>
          <w:sz w:val="16"/>
        </w:rPr>
        <w:t xml:space="preserve"> </w:t>
      </w:r>
      <w:r w:rsidRPr="003273A1">
        <w:rPr>
          <w:rStyle w:val="StyleUnderline"/>
        </w:rPr>
        <w:t xml:space="preserve">associated with </w:t>
      </w:r>
      <w:r w:rsidRPr="003273A1">
        <w:rPr>
          <w:rStyle w:val="Emphasis"/>
        </w:rPr>
        <w:t>presidential determinations</w:t>
      </w:r>
      <w:r w:rsidRPr="003273A1">
        <w:rPr>
          <w:sz w:val="16"/>
        </w:rPr>
        <w:t xml:space="preserve"> </w:t>
      </w:r>
      <w:r w:rsidRPr="003273A1">
        <w:rPr>
          <w:rStyle w:val="StyleUnderline"/>
        </w:rPr>
        <w:t>of the need to deploy troops</w:t>
      </w:r>
      <w:r w:rsidRPr="003273A1">
        <w:rPr>
          <w:sz w:val="16"/>
        </w:rPr>
        <w:t xml:space="preserve"> </w:t>
      </w:r>
      <w:r w:rsidRPr="003273A1">
        <w:rPr>
          <w:rStyle w:val="StyleUnderline"/>
        </w:rPr>
        <w:t>and use force abroad</w:t>
      </w:r>
      <w:r w:rsidRPr="003273A1">
        <w:rPr>
          <w:sz w:val="16"/>
        </w:rPr>
        <w:t>.</w:t>
      </w:r>
    </w:p>
    <w:p w14:paraId="1D32881A" w14:textId="369C1A19" w:rsidR="00EC4A22" w:rsidRDefault="00EC4A22" w:rsidP="00EC4A22">
      <w:pPr>
        <w:pStyle w:val="Heading2"/>
      </w:pPr>
    </w:p>
    <w:p w14:paraId="1DA203F5" w14:textId="624B2B21" w:rsidR="00EC4A22" w:rsidRDefault="00EC4A22" w:rsidP="00EC4A22">
      <w:pPr>
        <w:pStyle w:val="Heading2"/>
      </w:pPr>
      <w:r>
        <w:lastRenderedPageBreak/>
        <w:t>2AC---AT: Clemency CP</w:t>
      </w:r>
    </w:p>
    <w:p w14:paraId="78C27B02" w14:textId="5EB4BA58" w:rsidR="001374B5" w:rsidRDefault="001374B5" w:rsidP="001374B5">
      <w:pPr>
        <w:pStyle w:val="Heading3"/>
      </w:pPr>
      <w:r>
        <w:lastRenderedPageBreak/>
        <w:t>2AC---AT: S---Backlogs</w:t>
      </w:r>
    </w:p>
    <w:p w14:paraId="609F40D3" w14:textId="77777777" w:rsidR="001374B5" w:rsidRDefault="001374B5" w:rsidP="001374B5">
      <w:pPr>
        <w:pStyle w:val="Heading4"/>
      </w:pPr>
      <w:r>
        <w:t>Immediate commutation is impossible – the system is already backlogged with over 11,000 clemency requests</w:t>
      </w:r>
    </w:p>
    <w:p w14:paraId="5886D723" w14:textId="77777777" w:rsidR="001374B5" w:rsidRDefault="001374B5" w:rsidP="001374B5">
      <w:r>
        <w:rPr>
          <w:b/>
          <w:bCs/>
          <w:sz w:val="26"/>
          <w:szCs w:val="28"/>
        </w:rPr>
        <w:t xml:space="preserve">Reinhard and Gearan 20 </w:t>
      </w:r>
      <w:r>
        <w:t xml:space="preserve">– </w:t>
      </w:r>
      <w:r w:rsidRPr="00763EF9">
        <w:t>reporter on the investigative team at The Washington Post. She was a member of the Post team that won the Pulitzer Prize, George Polk Award and Toner Prize in 2018</w:t>
      </w:r>
      <w:r>
        <w:t xml:space="preserve"> [Beth Reinhard].</w:t>
      </w:r>
    </w:p>
    <w:p w14:paraId="47F8368D" w14:textId="77777777" w:rsidR="001374B5" w:rsidRDefault="001374B5" w:rsidP="001374B5">
      <w:r w:rsidRPr="00763EF9">
        <w:t>White House correspondent for The Washington Post, with a focus on foreign policy and national security.</w:t>
      </w:r>
      <w:r>
        <w:t xml:space="preserve"> [Anne Gearan]</w:t>
      </w:r>
    </w:p>
    <w:p w14:paraId="18519B16" w14:textId="77777777" w:rsidR="001374B5" w:rsidRPr="00763EF9" w:rsidRDefault="001374B5" w:rsidP="001374B5">
      <w:r>
        <w:t>Beth Reinhard and Anne Gearan, “</w:t>
      </w:r>
      <w:r w:rsidRPr="00763EF9">
        <w:t>Most Trump clemency grants bypass Justice Dept. and go to well-connected offenders</w:t>
      </w:r>
      <w:r>
        <w:t xml:space="preserve">,” Washington Post, 23 February 2020, </w:t>
      </w:r>
      <w:r w:rsidRPr="00763EF9">
        <w:t>https://www.washingtonpost.com/investigations/most-clemency-grants-bypass-doj-and-go-to-well-connected-offenders/2020/02/03/4e8f3eb2-21ce-11ea-9c2b-060477c13959_story.html</w:t>
      </w:r>
    </w:p>
    <w:p w14:paraId="0DB768FF" w14:textId="77777777" w:rsidR="001374B5" w:rsidRPr="00EB1231" w:rsidRDefault="001374B5" w:rsidP="001374B5">
      <w:pPr>
        <w:rPr>
          <w:u w:val="single"/>
        </w:rPr>
      </w:pPr>
      <w:r w:rsidRPr="00A34976">
        <w:rPr>
          <w:rStyle w:val="StyleUnderline"/>
        </w:rPr>
        <w:t>For decades, federal offenders filed petitions for clemency with the pardon office, which assigns a staff attorney to investigate each case.</w:t>
      </w:r>
    </w:p>
    <w:p w14:paraId="5043B57C" w14:textId="77777777" w:rsidR="001374B5" w:rsidRDefault="001374B5" w:rsidP="001374B5">
      <w:r w:rsidRPr="00A34976">
        <w:rPr>
          <w:rStyle w:val="StyleUnderline"/>
        </w:rPr>
        <w:t xml:space="preserve">The office may be one of the </w:t>
      </w:r>
      <w:r w:rsidRPr="00EB1231">
        <w:rPr>
          <w:rStyle w:val="Emphasis"/>
        </w:rPr>
        <w:t>least visible and least understood</w:t>
      </w:r>
      <w:r w:rsidRPr="00A34976">
        <w:rPr>
          <w:rStyle w:val="StyleUnderline"/>
        </w:rPr>
        <w:t xml:space="preserve"> corners of a federal government scorned by a president who has declared war on what he calls the “deep state.”</w:t>
      </w:r>
    </w:p>
    <w:p w14:paraId="50962E63" w14:textId="77777777" w:rsidR="001374B5" w:rsidRPr="00EB1231" w:rsidRDefault="001374B5" w:rsidP="001374B5">
      <w:pPr>
        <w:rPr>
          <w:sz w:val="16"/>
        </w:rPr>
      </w:pPr>
      <w:r w:rsidRPr="00EB1231">
        <w:rPr>
          <w:sz w:val="16"/>
        </w:rPr>
        <w:t xml:space="preserve">With an </w:t>
      </w:r>
      <w:r w:rsidRPr="00A34976">
        <w:rPr>
          <w:rStyle w:val="StyleUnderline"/>
        </w:rPr>
        <w:t>annual budget of about $4.5 million, the office employs about 19 people,</w:t>
      </w:r>
      <w:r w:rsidRPr="00EB1231">
        <w:rPr>
          <w:sz w:val="16"/>
        </w:rPr>
        <w:t xml:space="preserve"> including 11 attorneys.</w:t>
      </w:r>
    </w:p>
    <w:p w14:paraId="2C7E6BBA" w14:textId="77777777" w:rsidR="001374B5" w:rsidRPr="00EB1231" w:rsidRDefault="001374B5" w:rsidP="001374B5">
      <w:pPr>
        <w:rPr>
          <w:sz w:val="16"/>
          <w:szCs w:val="18"/>
        </w:rPr>
      </w:pPr>
      <w:r w:rsidRPr="00EB1231">
        <w:rPr>
          <w:sz w:val="16"/>
          <w:szCs w:val="18"/>
        </w:rPr>
        <w:t>For pardons, the office looks for acceptance of responsibility and good conduct for a substantial period of time after conviction, among other considerations, according to Justice Department guidelines. Commutations hinge on the undue severity of a sentence, the amount of time served and demonstrated rehabilitation.</w:t>
      </w:r>
    </w:p>
    <w:p w14:paraId="08F7774B" w14:textId="77777777" w:rsidR="001374B5" w:rsidRPr="00EB1231" w:rsidRDefault="001374B5" w:rsidP="001374B5">
      <w:pPr>
        <w:rPr>
          <w:sz w:val="16"/>
          <w:szCs w:val="18"/>
        </w:rPr>
      </w:pPr>
      <w:r w:rsidRPr="00EB1231">
        <w:rPr>
          <w:sz w:val="16"/>
          <w:szCs w:val="18"/>
        </w:rPr>
        <w:t>The pardon office’s decisions undergo scrutiny by the deputy attorney general, the No. 2 official at the Justice Department, who makes final recommendations to the Office of White House Counsel. During the Trump administration, the counsel’s office has been almost singularly focused on selecting conservative judicial nominees and, more recently, impeachment.</w:t>
      </w:r>
    </w:p>
    <w:p w14:paraId="18A83EFB" w14:textId="77777777" w:rsidR="001374B5" w:rsidRPr="00EB1231" w:rsidRDefault="001374B5" w:rsidP="001374B5">
      <w:pPr>
        <w:rPr>
          <w:sz w:val="16"/>
        </w:rPr>
      </w:pPr>
      <w:r w:rsidRPr="00EB1231">
        <w:rPr>
          <w:sz w:val="16"/>
        </w:rPr>
        <w:t xml:space="preserve">What’s more, </w:t>
      </w:r>
      <w:r w:rsidRPr="00A34976">
        <w:rPr>
          <w:rStyle w:val="StyleUnderline"/>
        </w:rPr>
        <w:t xml:space="preserve">the administration inherited a </w:t>
      </w:r>
      <w:r w:rsidRPr="00EB1231">
        <w:rPr>
          <w:rStyle w:val="Emphasis"/>
        </w:rPr>
        <w:t>backlog</w:t>
      </w:r>
      <w:r w:rsidRPr="00A34976">
        <w:rPr>
          <w:rStyle w:val="StyleUnderline"/>
        </w:rPr>
        <w:t xml:space="preserve"> of more than </w:t>
      </w:r>
      <w:r w:rsidRPr="00EB1231">
        <w:rPr>
          <w:rStyle w:val="Emphasis"/>
        </w:rPr>
        <w:t>11,300 petitions</w:t>
      </w:r>
      <w:r w:rsidRPr="00A34976">
        <w:rPr>
          <w:rStyle w:val="StyleUnderline"/>
        </w:rPr>
        <w:t>, according to Justice Department statistics.</w:t>
      </w:r>
    </w:p>
    <w:p w14:paraId="0984E8A5" w14:textId="77777777" w:rsidR="001374B5" w:rsidRPr="00EB1231" w:rsidRDefault="001374B5" w:rsidP="001374B5">
      <w:pPr>
        <w:rPr>
          <w:sz w:val="16"/>
        </w:rPr>
      </w:pPr>
      <w:r w:rsidRPr="00EB1231">
        <w:rPr>
          <w:sz w:val="16"/>
        </w:rPr>
        <w:t xml:space="preserve">As of late January, </w:t>
      </w:r>
      <w:r w:rsidRPr="00EB1231">
        <w:rPr>
          <w:rStyle w:val="Emphasis"/>
        </w:rPr>
        <w:t>nearly 7,600 petitions</w:t>
      </w:r>
      <w:r w:rsidRPr="00A34976">
        <w:rPr>
          <w:rStyle w:val="StyleUnderline"/>
        </w:rPr>
        <w:t xml:space="preserve"> have been filed since Trump took office. About </w:t>
      </w:r>
      <w:r w:rsidRPr="00EB1231">
        <w:rPr>
          <w:rStyle w:val="Emphasis"/>
        </w:rPr>
        <w:t>5,900 petitions have been closed</w:t>
      </w:r>
      <w:r w:rsidRPr="00A34976">
        <w:rPr>
          <w:rStyle w:val="StyleUnderline"/>
        </w:rPr>
        <w:t xml:space="preserve"> by the pardon office during Trump’s presidency because the inmate was released, died or was </w:t>
      </w:r>
      <w:r w:rsidRPr="00EB1231">
        <w:rPr>
          <w:rStyle w:val="Emphasis"/>
        </w:rPr>
        <w:t>ineligible for clemency</w:t>
      </w:r>
      <w:r w:rsidRPr="00A34976">
        <w:rPr>
          <w:rStyle w:val="StyleUnderline"/>
        </w:rPr>
        <w:t>.</w:t>
      </w:r>
    </w:p>
    <w:p w14:paraId="4ADDC407" w14:textId="77777777" w:rsidR="001374B5" w:rsidRDefault="001374B5" w:rsidP="001374B5">
      <w:r w:rsidRPr="00A34976">
        <w:rPr>
          <w:rStyle w:val="StyleUnderline"/>
        </w:rPr>
        <w:t xml:space="preserve">Trump’s decisions on only 204 petitions means that nearly </w:t>
      </w:r>
      <w:r w:rsidRPr="00A044B4">
        <w:rPr>
          <w:rStyle w:val="Emphasis"/>
        </w:rPr>
        <w:t>13,000</w:t>
      </w:r>
      <w:r w:rsidRPr="00EB1231">
        <w:rPr>
          <w:rStyle w:val="Emphasis"/>
        </w:rPr>
        <w:t xml:space="preserve"> people are waiting</w:t>
      </w:r>
      <w:r>
        <w:t>.</w:t>
      </w:r>
    </w:p>
    <w:p w14:paraId="38B62253" w14:textId="77777777" w:rsidR="001374B5" w:rsidRPr="00EB1231" w:rsidRDefault="001374B5" w:rsidP="001374B5">
      <w:pPr>
        <w:rPr>
          <w:sz w:val="16"/>
          <w:szCs w:val="18"/>
        </w:rPr>
      </w:pPr>
      <w:r w:rsidRPr="00EB1231">
        <w:rPr>
          <w:sz w:val="16"/>
          <w:szCs w:val="18"/>
        </w:rPr>
        <w:t>A Justice Department spokeswoman declined to say how many of its recommendations are backlogged at the White House.</w:t>
      </w:r>
    </w:p>
    <w:p w14:paraId="3E4FA591" w14:textId="77777777" w:rsidR="001374B5" w:rsidRPr="00EB1231" w:rsidRDefault="001374B5" w:rsidP="001374B5">
      <w:pPr>
        <w:rPr>
          <w:sz w:val="16"/>
          <w:szCs w:val="18"/>
        </w:rPr>
      </w:pPr>
      <w:r w:rsidRPr="00EB1231">
        <w:rPr>
          <w:sz w:val="16"/>
          <w:szCs w:val="18"/>
        </w:rPr>
        <w:t>The current pardon attorney, Rosalind Sargent-Burns, said she was not authorized to talk to reporters.</w:t>
      </w:r>
    </w:p>
    <w:p w14:paraId="108F763C" w14:textId="77777777" w:rsidR="001374B5" w:rsidRPr="00EB1231" w:rsidRDefault="001374B5" w:rsidP="001374B5">
      <w:pPr>
        <w:rPr>
          <w:sz w:val="16"/>
          <w:szCs w:val="18"/>
        </w:rPr>
      </w:pPr>
      <w:r w:rsidRPr="00EB1231">
        <w:rPr>
          <w:sz w:val="16"/>
          <w:szCs w:val="18"/>
        </w:rPr>
        <w:t>Justice Department spokeswoman Nicole Navas declined to comment on the pace or nature of clemency grants under Trump but noted his singular authority.</w:t>
      </w:r>
    </w:p>
    <w:p w14:paraId="6AB78501" w14:textId="77777777" w:rsidR="001374B5" w:rsidRPr="00EB1231" w:rsidRDefault="001374B5" w:rsidP="001374B5">
      <w:pPr>
        <w:rPr>
          <w:sz w:val="16"/>
          <w:szCs w:val="18"/>
        </w:rPr>
      </w:pPr>
      <w:r w:rsidRPr="00EB1231">
        <w:rPr>
          <w:sz w:val="16"/>
          <w:szCs w:val="18"/>
        </w:rPr>
        <w:t>“The president always retains the plenary power granted to him by the Constitution to pardon or commute sentences, and does so at his sole discretion, guided when he sees fit by the advice of the pardon attorney,” Navas said.</w:t>
      </w:r>
    </w:p>
    <w:p w14:paraId="1D7673D2" w14:textId="77777777" w:rsidR="001374B5" w:rsidRPr="00EB1231" w:rsidRDefault="001374B5" w:rsidP="001374B5">
      <w:pPr>
        <w:rPr>
          <w:sz w:val="16"/>
          <w:szCs w:val="18"/>
        </w:rPr>
      </w:pPr>
      <w:r w:rsidRPr="00EB1231">
        <w:rPr>
          <w:sz w:val="16"/>
          <w:szCs w:val="18"/>
        </w:rPr>
        <w:t>A former senior White House official, who, like some others interviewed, spoke on the condition of anonymity to discuss sensitive internal decisions, echoed that assessment.</w:t>
      </w:r>
    </w:p>
    <w:p w14:paraId="565D9EBB" w14:textId="0E3ED56F" w:rsidR="001374B5" w:rsidRDefault="001374B5" w:rsidP="001374B5">
      <w:pPr>
        <w:rPr>
          <w:rStyle w:val="StyleUnderline"/>
        </w:rPr>
      </w:pPr>
      <w:r w:rsidRPr="00EB1231">
        <w:rPr>
          <w:sz w:val="16"/>
        </w:rPr>
        <w:t>“The pardon power is one of the few presidential powers that is subject to few, if any, limitations,” the official said. “Trump has used it in a way that is probably more transparently political than his predecessors, but all things considered</w:t>
      </w:r>
      <w:r w:rsidRPr="00EB1231">
        <w:rPr>
          <w:rStyle w:val="StyleUnderline"/>
        </w:rPr>
        <w:t xml:space="preserve">, he’s been </w:t>
      </w:r>
      <w:r w:rsidRPr="00EB1231">
        <w:rPr>
          <w:rStyle w:val="Emphasis"/>
        </w:rPr>
        <w:t>reasonably restrained</w:t>
      </w:r>
      <w:r w:rsidRPr="00EB1231">
        <w:rPr>
          <w:rStyle w:val="StyleUnderline"/>
        </w:rPr>
        <w:t xml:space="preserve"> in the number of times he’s exercised it.”</w:t>
      </w:r>
    </w:p>
    <w:p w14:paraId="1B8EB71A" w14:textId="48070827" w:rsidR="001374B5" w:rsidRDefault="001374B5" w:rsidP="001374B5">
      <w:pPr>
        <w:pStyle w:val="Heading3"/>
      </w:pPr>
      <w:r>
        <w:lastRenderedPageBreak/>
        <w:t>2AC---AT: S---Delays</w:t>
      </w:r>
    </w:p>
    <w:p w14:paraId="6E40D565" w14:textId="77777777" w:rsidR="001374B5" w:rsidRDefault="001374B5" w:rsidP="001374B5">
      <w:pPr>
        <w:pStyle w:val="Heading4"/>
        <w:rPr>
          <w:rStyle w:val="StyleUnderline"/>
          <w:sz w:val="26"/>
          <w:szCs w:val="30"/>
          <w:u w:val="none"/>
        </w:rPr>
      </w:pPr>
      <w:r>
        <w:rPr>
          <w:rStyle w:val="StyleUnderline"/>
          <w:sz w:val="26"/>
          <w:szCs w:val="30"/>
          <w:u w:val="none"/>
        </w:rPr>
        <w:t>Even IF petition numbers go down – the CP still takes years to happen. Lack of staffing and resources means that mass commutations take years to process</w:t>
      </w:r>
    </w:p>
    <w:p w14:paraId="48476D31" w14:textId="77777777" w:rsidR="001374B5" w:rsidRDefault="001374B5" w:rsidP="001374B5">
      <w:r>
        <w:rPr>
          <w:b/>
          <w:bCs/>
          <w:sz w:val="26"/>
          <w:szCs w:val="28"/>
        </w:rPr>
        <w:t xml:space="preserve">Horwitz 16 </w:t>
      </w:r>
      <w:r>
        <w:t xml:space="preserve">– </w:t>
      </w:r>
      <w:r w:rsidRPr="00BB164F">
        <w:t>Pulitzer-Prize winning reporter who covers the Justice Department, law enforcement and criminal justice issues for The Washington Post</w:t>
      </w:r>
    </w:p>
    <w:p w14:paraId="7734C10C" w14:textId="77777777" w:rsidR="001374B5" w:rsidRPr="00BB164F" w:rsidRDefault="001374B5" w:rsidP="001374B5">
      <w:r>
        <w:t xml:space="preserve">Sari Horwitz, “Lack of resources, bureaucratic tangles have bogged down Obama’s clemency efforts,” Washington Post, 6 May 2016, </w:t>
      </w:r>
      <w:r w:rsidRPr="00BB164F">
        <w:t>https://www.washingtonpost.com/politics/courts_law/lack-of-resources-bureaucratic-tangles-have-bogged-down-obamas-clemency-efforts/2016/05/06/9271a73a-1202-11e6-93ae-50921721165d_story.html?itid=lk_interstitial_manual_89</w:t>
      </w:r>
    </w:p>
    <w:p w14:paraId="3DDED7CE" w14:textId="77777777" w:rsidR="001374B5" w:rsidRPr="006F01BC" w:rsidRDefault="001374B5" w:rsidP="001374B5">
      <w:pPr>
        <w:rPr>
          <w:rStyle w:val="StyleUnderline"/>
          <w:sz w:val="16"/>
          <w:szCs w:val="18"/>
          <w:u w:val="none"/>
        </w:rPr>
      </w:pPr>
      <w:r w:rsidRPr="006F01BC">
        <w:rPr>
          <w:rStyle w:val="StyleUnderline"/>
          <w:sz w:val="16"/>
          <w:szCs w:val="18"/>
          <w:u w:val="none"/>
        </w:rPr>
        <w:t>In the waning months of his presidency, Obama has made commutations for nonviolent drug offenders a centerpiece of his effort to reform the country’s criminal-justice system.</w:t>
      </w:r>
    </w:p>
    <w:p w14:paraId="2909C9C9" w14:textId="77777777" w:rsidR="001374B5" w:rsidRPr="006F01BC" w:rsidRDefault="001374B5" w:rsidP="001374B5">
      <w:pPr>
        <w:rPr>
          <w:rStyle w:val="StyleUnderline"/>
        </w:rPr>
      </w:pPr>
      <w:r w:rsidRPr="006F01BC">
        <w:rPr>
          <w:rStyle w:val="StyleUnderline"/>
          <w:sz w:val="16"/>
          <w:u w:val="none"/>
        </w:rPr>
        <w:t xml:space="preserve">But behind the scenes, </w:t>
      </w:r>
      <w:r w:rsidRPr="006F01BC">
        <w:rPr>
          <w:rStyle w:val="StyleUnderline"/>
        </w:rPr>
        <w:t xml:space="preserve">the administration’s highly touted clemency initiative has been </w:t>
      </w:r>
      <w:r w:rsidRPr="006F01BC">
        <w:rPr>
          <w:rStyle w:val="Emphasis"/>
        </w:rPr>
        <w:t>mired in conflict</w:t>
      </w:r>
      <w:r w:rsidRPr="006F01BC">
        <w:rPr>
          <w:rStyle w:val="StyleUnderline"/>
        </w:rPr>
        <w:t xml:space="preserve"> and held up by a bureaucratic process that has been </w:t>
      </w:r>
      <w:r w:rsidRPr="006F01BC">
        <w:rPr>
          <w:rStyle w:val="Emphasis"/>
        </w:rPr>
        <w:t>slow to move prisoner petitions</w:t>
      </w:r>
      <w:r w:rsidRPr="006F01BC">
        <w:rPr>
          <w:rStyle w:val="StyleUnderline"/>
        </w:rPr>
        <w:t xml:space="preserve"> to the president’s desk.</w:t>
      </w:r>
    </w:p>
    <w:p w14:paraId="778EF696" w14:textId="77777777" w:rsidR="001374B5" w:rsidRPr="006F01BC" w:rsidRDefault="001374B5" w:rsidP="001374B5">
      <w:pPr>
        <w:rPr>
          <w:rStyle w:val="StyleUnderline"/>
        </w:rPr>
      </w:pPr>
      <w:r w:rsidRPr="006F01BC">
        <w:rPr>
          <w:rStyle w:val="StyleUnderline"/>
          <w:sz w:val="16"/>
          <w:u w:val="none"/>
        </w:rPr>
        <w:t xml:space="preserve">Obama has granted </w:t>
      </w:r>
      <w:r w:rsidRPr="006F01BC">
        <w:rPr>
          <w:rStyle w:val="StyleUnderline"/>
        </w:rPr>
        <w:t>306 commutations to federal prisoners</w:t>
      </w:r>
      <w:r w:rsidRPr="006F01BC">
        <w:rPr>
          <w:rStyle w:val="StyleUnderline"/>
          <w:sz w:val="16"/>
          <w:u w:val="none"/>
        </w:rPr>
        <w:t xml:space="preserve"> — more than the past six presidents combined. But as of Friday, </w:t>
      </w:r>
      <w:r w:rsidRPr="006F01BC">
        <w:rPr>
          <w:rStyle w:val="Emphasis"/>
        </w:rPr>
        <w:t>9,115 commutation petitions</w:t>
      </w:r>
      <w:r w:rsidRPr="006F01BC">
        <w:rPr>
          <w:rStyle w:val="StyleUnderline"/>
        </w:rPr>
        <w:t xml:space="preserve"> were pending with little time left to review them.</w:t>
      </w:r>
      <w:r w:rsidRPr="006F01BC">
        <w:rPr>
          <w:rStyle w:val="StyleUnderline"/>
          <w:sz w:val="16"/>
          <w:u w:val="none"/>
        </w:rPr>
        <w:t xml:space="preserve"> Of these, f</w:t>
      </w:r>
      <w:r w:rsidRPr="006F01BC">
        <w:rPr>
          <w:rStyle w:val="StyleUnderline"/>
        </w:rPr>
        <w:t>ewer than 2,000 appear to be eligible for the president’s clemency program,</w:t>
      </w:r>
      <w:r w:rsidRPr="006F01BC">
        <w:rPr>
          <w:rStyle w:val="StyleUnderline"/>
          <w:sz w:val="16"/>
          <w:u w:val="none"/>
        </w:rPr>
        <w:t xml:space="preserve"> according to a Justice Department official. </w:t>
      </w:r>
      <w:r w:rsidRPr="006F01BC">
        <w:rPr>
          <w:rStyle w:val="StyleUnderline"/>
        </w:rPr>
        <w:t>Thousands more are still being reviewed by outside lawyers.</w:t>
      </w:r>
    </w:p>
    <w:p w14:paraId="4296DF23" w14:textId="77777777" w:rsidR="001374B5" w:rsidRPr="006F01BC" w:rsidRDefault="001374B5" w:rsidP="001374B5">
      <w:pPr>
        <w:rPr>
          <w:rStyle w:val="StyleUnderline"/>
        </w:rPr>
      </w:pPr>
      <w:r w:rsidRPr="006F01BC">
        <w:rPr>
          <w:rStyle w:val="StyleUnderline"/>
        </w:rPr>
        <w:t xml:space="preserve">From the beginning, the program was beset by problems, including a </w:t>
      </w:r>
      <w:r w:rsidRPr="006F01BC">
        <w:rPr>
          <w:rStyle w:val="Emphasis"/>
        </w:rPr>
        <w:t>lack of resources</w:t>
      </w:r>
      <w:r w:rsidRPr="006F01BC">
        <w:rPr>
          <w:rStyle w:val="StyleUnderline"/>
        </w:rPr>
        <w:t xml:space="preserve"> and a </w:t>
      </w:r>
      <w:r w:rsidRPr="006F01BC">
        <w:rPr>
          <w:rStyle w:val="Emphasis"/>
        </w:rPr>
        <w:t>cumbersome, multilevel review system</w:t>
      </w:r>
      <w:r w:rsidRPr="006F01BC">
        <w:rPr>
          <w:rStyle w:val="StyleUnderline"/>
        </w:rPr>
        <w:t>. The U.S. pardon attorney at the Justice Department makes recommendations that move to the deputy attorney general, who reviews the cases and sends them to the White House counsel, who considers them again before choosing which ones go to Obama.</w:t>
      </w:r>
    </w:p>
    <w:p w14:paraId="30FB2B4A" w14:textId="77777777" w:rsidR="001374B5" w:rsidRPr="006F01BC" w:rsidRDefault="001374B5" w:rsidP="001374B5">
      <w:pPr>
        <w:rPr>
          <w:rStyle w:val="StyleUnderline"/>
        </w:rPr>
      </w:pPr>
      <w:r w:rsidRPr="006F01BC">
        <w:rPr>
          <w:rStyle w:val="StyleUnderline"/>
        </w:rPr>
        <w:t xml:space="preserve">The pardon attorney became </w:t>
      </w:r>
      <w:r w:rsidRPr="006F01BC">
        <w:rPr>
          <w:rStyle w:val="Emphasis"/>
        </w:rPr>
        <w:t>so frustrated that she quit</w:t>
      </w:r>
      <w:r w:rsidRPr="006F01BC">
        <w:rPr>
          <w:rStyle w:val="StyleUnderline"/>
        </w:rPr>
        <w:t xml:space="preserve"> earlier this year and wrote a scathing resignation letter </w:t>
      </w:r>
      <w:r w:rsidRPr="006F01BC">
        <w:rPr>
          <w:rStyle w:val="StyleUnderline"/>
          <w:sz w:val="16"/>
          <w:u w:val="none"/>
        </w:rPr>
        <w:t xml:space="preserve">to Deputy Attorney General Sally Q. Yates. Deborah Leff said that </w:t>
      </w:r>
      <w:r w:rsidRPr="006F01BC">
        <w:rPr>
          <w:rStyle w:val="StyleUnderline"/>
        </w:rPr>
        <w:t>despite her “intense efforts” to do her job, the Justice Department had “not fulfilled its commitment to provide the resources necessary for my office to make timely and thoughtful recommendations on clemency to the president.”</w:t>
      </w:r>
    </w:p>
    <w:p w14:paraId="2EB88D1A" w14:textId="77777777" w:rsidR="001374B5" w:rsidRPr="006F01BC" w:rsidRDefault="001374B5" w:rsidP="001374B5">
      <w:pPr>
        <w:rPr>
          <w:rStyle w:val="StyleUnderline"/>
          <w:sz w:val="16"/>
          <w:u w:val="none"/>
        </w:rPr>
      </w:pPr>
      <w:r w:rsidRPr="006F01BC">
        <w:rPr>
          <w:rStyle w:val="StyleUnderline"/>
          <w:sz w:val="16"/>
          <w:u w:val="none"/>
        </w:rPr>
        <w:t xml:space="preserve">“The position in which my office has been placed, asking us to address the petitions of nearly </w:t>
      </w:r>
      <w:r w:rsidRPr="006F01BC">
        <w:rPr>
          <w:rStyle w:val="StyleUnderline"/>
        </w:rPr>
        <w:t xml:space="preserve">10,000 individuals with so few attorneys and support staff, means that the requests of </w:t>
      </w:r>
      <w:r w:rsidRPr="006F01BC">
        <w:rPr>
          <w:rStyle w:val="Emphasis"/>
        </w:rPr>
        <w:t>thousands of petitioners</w:t>
      </w:r>
      <w:r w:rsidRPr="006F01BC">
        <w:rPr>
          <w:rStyle w:val="StyleUnderline"/>
        </w:rPr>
        <w:t xml:space="preserve"> seeking justice </w:t>
      </w:r>
      <w:r w:rsidRPr="006F01BC">
        <w:rPr>
          <w:rStyle w:val="Emphasis"/>
        </w:rPr>
        <w:t>will lie unheard</w:t>
      </w:r>
      <w:r w:rsidRPr="006F01BC">
        <w:rPr>
          <w:rStyle w:val="StyleUnderline"/>
        </w:rPr>
        <w:t>,”</w:t>
      </w:r>
      <w:r w:rsidRPr="006F01BC">
        <w:rPr>
          <w:rStyle w:val="StyleUnderline"/>
          <w:sz w:val="16"/>
          <w:u w:val="none"/>
        </w:rPr>
        <w:t xml:space="preserve"> Leff wrote.</w:t>
      </w:r>
    </w:p>
    <w:p w14:paraId="7909E267" w14:textId="77777777" w:rsidR="001374B5" w:rsidRPr="006F01BC" w:rsidRDefault="001374B5" w:rsidP="001374B5">
      <w:pPr>
        <w:rPr>
          <w:rStyle w:val="StyleUnderline"/>
          <w:sz w:val="16"/>
          <w:szCs w:val="18"/>
          <w:u w:val="none"/>
        </w:rPr>
      </w:pPr>
      <w:r w:rsidRPr="006F01BC">
        <w:rPr>
          <w:rStyle w:val="StyleUnderline"/>
          <w:sz w:val="16"/>
          <w:szCs w:val="18"/>
          <w:u w:val="none"/>
        </w:rPr>
        <w:t>On Thursday, Obama commuted the sentences of 58 prisoners, his second round of clemencies in three months as the program has picked up steam. Administration officials say that they are addressing obstacles that have plagued the clemency initiative. The Justice Department has added lawyers to the pardon office. And White House Counsel Neil Eggleston has promised that many more petitions will be granted in the president’s final eight months.</w:t>
      </w:r>
    </w:p>
    <w:p w14:paraId="0B3F7FF5" w14:textId="77777777" w:rsidR="001374B5" w:rsidRPr="006F01BC" w:rsidRDefault="001374B5" w:rsidP="001374B5">
      <w:pPr>
        <w:rPr>
          <w:rStyle w:val="StyleUnderline"/>
          <w:sz w:val="16"/>
          <w:szCs w:val="18"/>
          <w:u w:val="none"/>
        </w:rPr>
      </w:pPr>
      <w:r w:rsidRPr="006F01BC">
        <w:rPr>
          <w:rStyle w:val="StyleUnderline"/>
          <w:sz w:val="16"/>
          <w:szCs w:val="18"/>
          <w:u w:val="none"/>
        </w:rPr>
        <w:t>“The President is deeply committed to the clemency initiative. That is evident not only by the historic number of commutations he’s granted to date, but by his wholesale approach to revamping the way the government approaches commutations,” White House spokeswoman Brandi Hoffine said in a statement. “That change helped spark a long overdue conversation about reforming our criminal justice system, which we hope will result in Congressional action so that many more deserving individuals can benefit from a second chance.”</w:t>
      </w:r>
    </w:p>
    <w:p w14:paraId="1E1C9B45" w14:textId="77777777" w:rsidR="001374B5" w:rsidRPr="006F01BC" w:rsidRDefault="001374B5" w:rsidP="001374B5">
      <w:pPr>
        <w:rPr>
          <w:rStyle w:val="StyleUnderline"/>
          <w:sz w:val="16"/>
          <w:szCs w:val="18"/>
          <w:u w:val="none"/>
        </w:rPr>
      </w:pPr>
      <w:r w:rsidRPr="006F01BC">
        <w:rPr>
          <w:rStyle w:val="StyleUnderline"/>
          <w:sz w:val="16"/>
          <w:szCs w:val="18"/>
          <w:u w:val="none"/>
        </w:rPr>
        <w:t>Problems from the start</w:t>
      </w:r>
    </w:p>
    <w:p w14:paraId="4A7D618F" w14:textId="77777777" w:rsidR="001374B5" w:rsidRPr="006F01BC" w:rsidRDefault="001374B5" w:rsidP="001374B5">
      <w:pPr>
        <w:rPr>
          <w:rStyle w:val="StyleUnderline"/>
          <w:sz w:val="16"/>
          <w:szCs w:val="18"/>
          <w:u w:val="none"/>
        </w:rPr>
      </w:pPr>
      <w:r w:rsidRPr="006F01BC">
        <w:rPr>
          <w:rStyle w:val="StyleUnderline"/>
          <w:sz w:val="16"/>
          <w:szCs w:val="18"/>
          <w:u w:val="none"/>
        </w:rPr>
        <w:lastRenderedPageBreak/>
        <w:t>In April 2014, Deputy Attorney General James Cole announced the administration’s clemency initiative and a new pardon attorney, Leff, a former civil rights lawyer and acting head of the Justice Department’s legal aid program, the Access to Justice initiative.</w:t>
      </w:r>
    </w:p>
    <w:p w14:paraId="47148D54" w14:textId="77777777" w:rsidR="001374B5" w:rsidRPr="006F01BC" w:rsidRDefault="001374B5" w:rsidP="001374B5">
      <w:pPr>
        <w:rPr>
          <w:rStyle w:val="StyleUnderline"/>
          <w:sz w:val="16"/>
          <w:szCs w:val="18"/>
          <w:u w:val="none"/>
        </w:rPr>
      </w:pPr>
      <w:r w:rsidRPr="006F01BC">
        <w:rPr>
          <w:rStyle w:val="StyleUnderline"/>
          <w:sz w:val="16"/>
          <w:szCs w:val="18"/>
          <w:u w:val="none"/>
        </w:rPr>
        <w:t>Cole said he would “be personally involved in ensuring the pardon attorney’s office has the resources needed to make timely and effective recommendations to the president.”</w:t>
      </w:r>
    </w:p>
    <w:p w14:paraId="7A7EBC4F" w14:textId="77777777" w:rsidR="001374B5" w:rsidRPr="006F01BC" w:rsidRDefault="001374B5" w:rsidP="001374B5">
      <w:pPr>
        <w:rPr>
          <w:rStyle w:val="StyleUnderline"/>
        </w:rPr>
      </w:pPr>
      <w:r w:rsidRPr="006F01BC">
        <w:rPr>
          <w:rStyle w:val="StyleUnderline"/>
        </w:rPr>
        <w:t xml:space="preserve">But attorneys who have worked with the Justice Department said there were never enough lawyers and support staffers to make the program work. Leff’s office had </w:t>
      </w:r>
      <w:r w:rsidRPr="006F01BC">
        <w:rPr>
          <w:rStyle w:val="Emphasis"/>
        </w:rPr>
        <w:t>10 attorneys fielding thousands of petitions</w:t>
      </w:r>
      <w:r w:rsidRPr="006F01BC">
        <w:rPr>
          <w:rStyle w:val="StyleUnderline"/>
        </w:rPr>
        <w:t>.</w:t>
      </w:r>
    </w:p>
    <w:p w14:paraId="6B0B1902" w14:textId="77777777" w:rsidR="001374B5" w:rsidRPr="006F01BC" w:rsidRDefault="001374B5" w:rsidP="001374B5">
      <w:pPr>
        <w:rPr>
          <w:rStyle w:val="StyleUnderline"/>
          <w:sz w:val="16"/>
          <w:szCs w:val="18"/>
          <w:u w:val="none"/>
        </w:rPr>
      </w:pPr>
      <w:r w:rsidRPr="006F01BC">
        <w:rPr>
          <w:rStyle w:val="StyleUnderline"/>
          <w:sz w:val="16"/>
          <w:szCs w:val="18"/>
          <w:u w:val="none"/>
        </w:rPr>
        <w:t>Under criteria set out by then-Attorney General Eric H. Holder Jr., low-level drug offenders are eligible for clemency if they have been in prison for at least 10 years; had no significant criminal history; have no connection to gangs, cartels or organized crime; have demonstrated good conduct in prison; and probably would receive a “substantially lower sentence” if convicted of the same offense today.</w:t>
      </w:r>
    </w:p>
    <w:p w14:paraId="23CB5ABD" w14:textId="77777777" w:rsidR="001374B5" w:rsidRPr="006F01BC" w:rsidRDefault="001374B5" w:rsidP="001374B5">
      <w:pPr>
        <w:rPr>
          <w:rStyle w:val="StyleUnderline"/>
        </w:rPr>
      </w:pPr>
      <w:r w:rsidRPr="006F01BC">
        <w:rPr>
          <w:rStyle w:val="StyleUnderline"/>
        </w:rPr>
        <w:t>An attorney who worked in the pardon office at the same time as Leff said that with petitions flooding in, it was extremely difficult with so few lawyers to sort out complicated drug cases and figure out whether they met the department’s strict criteria.</w:t>
      </w:r>
    </w:p>
    <w:p w14:paraId="4B64C59F" w14:textId="77777777" w:rsidR="001374B5" w:rsidRPr="006F01BC" w:rsidRDefault="001374B5" w:rsidP="001374B5">
      <w:pPr>
        <w:rPr>
          <w:rStyle w:val="StyleUnderline"/>
          <w:sz w:val="16"/>
          <w:szCs w:val="18"/>
          <w:u w:val="none"/>
        </w:rPr>
      </w:pPr>
      <w:r w:rsidRPr="006F01BC">
        <w:rPr>
          <w:rStyle w:val="StyleUnderline"/>
          <w:sz w:val="16"/>
          <w:szCs w:val="18"/>
          <w:u w:val="none"/>
        </w:rPr>
        <w:t>To get more help, Cole reached out to the private bar to set up another layer of lawyers to read applications.</w:t>
      </w:r>
    </w:p>
    <w:p w14:paraId="73FE511B" w14:textId="77777777" w:rsidR="001374B5" w:rsidRPr="006F01BC" w:rsidRDefault="001374B5" w:rsidP="001374B5">
      <w:pPr>
        <w:rPr>
          <w:rStyle w:val="StyleUnderline"/>
          <w:sz w:val="16"/>
          <w:szCs w:val="18"/>
          <w:u w:val="none"/>
        </w:rPr>
      </w:pPr>
      <w:r w:rsidRPr="006F01BC">
        <w:rPr>
          <w:rStyle w:val="StyleUnderline"/>
          <w:sz w:val="16"/>
          <w:szCs w:val="18"/>
          <w:u w:val="none"/>
        </w:rPr>
        <w:t>Outside lawyers formed an organization called Clemency Project 2014, which includes Families Against Mandatory Minimums, the American Civil Liberties Union, the American Bar Association and the National Association of Criminal Defense Lawyers.</w:t>
      </w:r>
    </w:p>
    <w:p w14:paraId="7E7A6BAC" w14:textId="77777777" w:rsidR="001374B5" w:rsidRPr="006F01BC" w:rsidRDefault="001374B5" w:rsidP="001374B5">
      <w:pPr>
        <w:rPr>
          <w:rStyle w:val="StyleUnderline"/>
          <w:sz w:val="16"/>
          <w:szCs w:val="18"/>
          <w:u w:val="none"/>
        </w:rPr>
      </w:pPr>
      <w:r w:rsidRPr="006F01BC">
        <w:rPr>
          <w:rStyle w:val="StyleUnderline"/>
          <w:sz w:val="16"/>
          <w:szCs w:val="18"/>
          <w:u w:val="none"/>
        </w:rPr>
        <w:t>An army of about 4,000 volunteer lawyers from across the country signed up to help in what has become one of the largest pro bono efforts in the history of the American legal profession. Seventy large law firms, more than 500 small firms and solo practitioners, and 30 law schools are involved, according to Cynthia W. Roseberry, the project’s manager.</w:t>
      </w:r>
    </w:p>
    <w:p w14:paraId="398190DB" w14:textId="77777777" w:rsidR="001374B5" w:rsidRPr="006F01BC" w:rsidRDefault="001374B5" w:rsidP="001374B5">
      <w:pPr>
        <w:rPr>
          <w:rStyle w:val="StyleUnderline"/>
        </w:rPr>
      </w:pPr>
      <w:r w:rsidRPr="006F01BC">
        <w:rPr>
          <w:rStyle w:val="StyleUnderline"/>
        </w:rPr>
        <w:t>But it took nearly a year for the group to get organized and recruit and train lawyers, many of whom had no experience in criminal law.</w:t>
      </w:r>
    </w:p>
    <w:p w14:paraId="3A9F06A3" w14:textId="77777777" w:rsidR="001374B5" w:rsidRPr="006F01BC" w:rsidRDefault="001374B5" w:rsidP="001374B5">
      <w:pPr>
        <w:rPr>
          <w:rStyle w:val="StyleUnderline"/>
          <w:sz w:val="16"/>
          <w:szCs w:val="18"/>
          <w:u w:val="none"/>
        </w:rPr>
      </w:pPr>
      <w:r w:rsidRPr="006F01BC">
        <w:rPr>
          <w:rStyle w:val="StyleUnderline"/>
          <w:sz w:val="16"/>
          <w:szCs w:val="18"/>
          <w:u w:val="none"/>
        </w:rPr>
        <w:t>An overwhelming 36,000 inmates — about 17 percent of the federal prison population — filled out surveys asking for help from the Clemency Project.</w:t>
      </w:r>
    </w:p>
    <w:p w14:paraId="01CE7655" w14:textId="77777777" w:rsidR="001374B5" w:rsidRPr="006F01BC" w:rsidRDefault="001374B5" w:rsidP="001374B5">
      <w:pPr>
        <w:rPr>
          <w:rStyle w:val="StyleUnderline"/>
        </w:rPr>
      </w:pPr>
      <w:r w:rsidRPr="006F01BC">
        <w:rPr>
          <w:rStyle w:val="StyleUnderline"/>
        </w:rPr>
        <w:t>Even though the Justice Department had its own backlog, officials there privately complained that the outside Clemency Project lawyers, with their multiple levels of review, were taking too long to send more petitions.</w:t>
      </w:r>
    </w:p>
    <w:p w14:paraId="689E498F" w14:textId="77777777" w:rsidR="001374B5" w:rsidRPr="006F01BC" w:rsidRDefault="001374B5" w:rsidP="001374B5">
      <w:pPr>
        <w:rPr>
          <w:rStyle w:val="StyleUnderline"/>
          <w:sz w:val="16"/>
          <w:szCs w:val="18"/>
          <w:u w:val="none"/>
        </w:rPr>
      </w:pPr>
      <w:r w:rsidRPr="006F01BC">
        <w:rPr>
          <w:rStyle w:val="StyleUnderline"/>
          <w:sz w:val="16"/>
          <w:szCs w:val="18"/>
          <w:u w:val="none"/>
        </w:rPr>
        <w:t>That in turn frustrated the Clemency Project attorneys, who said they were working carefully to locate old legal documents, contact prosecutors and judges, look at prison behavior records and try to get pre-sentencing reports and sentencing transcripts. At the same time, they have been weighing risks to public safety.</w:t>
      </w:r>
    </w:p>
    <w:p w14:paraId="50D09DC1" w14:textId="48A82862" w:rsidR="001374B5" w:rsidRDefault="001374B5" w:rsidP="001374B5">
      <w:pPr>
        <w:rPr>
          <w:rStyle w:val="StyleUnderline"/>
          <w:sz w:val="16"/>
          <w:szCs w:val="18"/>
          <w:u w:val="none"/>
        </w:rPr>
      </w:pPr>
      <w:r w:rsidRPr="006F01BC">
        <w:rPr>
          <w:rStyle w:val="StyleUnderline"/>
          <w:sz w:val="16"/>
          <w:szCs w:val="18"/>
          <w:u w:val="none"/>
        </w:rPr>
        <w:t>“It’s going to be really surprising if none of these people ­re-offend, and no one wants to be the person who said yes to the one person who re-offends in however many years,” said one lawyer reviewing clemency applications who spoke on the condition of anonymity because of the sensitive nature of case deliberations.</w:t>
      </w:r>
    </w:p>
    <w:p w14:paraId="76221B41" w14:textId="0FBBD104" w:rsidR="00B04754" w:rsidRDefault="00B04754" w:rsidP="00B04754">
      <w:pPr>
        <w:pStyle w:val="Heading3"/>
      </w:pPr>
      <w:r>
        <w:lastRenderedPageBreak/>
        <w:t>2AC---AT: S---Legislation Key</w:t>
      </w:r>
    </w:p>
    <w:p w14:paraId="334E2FAA" w14:textId="57225EFD" w:rsidR="00B04754" w:rsidRDefault="00B04754" w:rsidP="00B04754">
      <w:pPr>
        <w:pStyle w:val="Heading4"/>
      </w:pPr>
      <w:r>
        <w:t xml:space="preserve">The counterplan </w:t>
      </w:r>
      <w:r>
        <w:rPr>
          <w:u w:val="single"/>
        </w:rPr>
        <w:t>isn’t enough</w:t>
      </w:r>
      <w:r>
        <w:t>---legislation is key.</w:t>
      </w:r>
    </w:p>
    <w:p w14:paraId="5CA2E806" w14:textId="60F27AA6" w:rsidR="00B04754" w:rsidRDefault="00B04754" w:rsidP="00B04754">
      <w:r w:rsidRPr="00B04754">
        <w:rPr>
          <w:rStyle w:val="Style13ptBold"/>
        </w:rPr>
        <w:t>Obama 17</w:t>
      </w:r>
      <w:r>
        <w:t xml:space="preserve"> – </w:t>
      </w:r>
      <w:r w:rsidRPr="00B04754">
        <w:t>44th president of the United States</w:t>
      </w:r>
      <w:r>
        <w:t xml:space="preserve">, </w:t>
      </w:r>
      <w:r w:rsidRPr="00B04754">
        <w:t>JD degree magna cum laude from Harvard in 1991</w:t>
      </w:r>
    </w:p>
    <w:p w14:paraId="515813C9" w14:textId="1C185142" w:rsidR="00B04754" w:rsidRPr="00B04754" w:rsidRDefault="00B04754" w:rsidP="00B04754">
      <w:r>
        <w:t>Barack Obama, “</w:t>
      </w:r>
      <w:r>
        <w:t>The President's Role in Advancing Criminal Justice</w:t>
      </w:r>
      <w:r>
        <w:t xml:space="preserve"> </w:t>
      </w:r>
      <w:r>
        <w:t>Reform</w:t>
      </w:r>
      <w:r>
        <w:t xml:space="preserve">,” Harvard Law Review, Vol. 130, No. 3, January 2017, </w:t>
      </w:r>
      <w:hyperlink r:id="rId98" w:history="1">
        <w:r w:rsidRPr="00A22EA2">
          <w:rPr>
            <w:rStyle w:val="Hyperlink"/>
          </w:rPr>
          <w:t>https://digitalcommons.unl.edu/cgi/viewcontent.cgi?article=1031&amp;context=usjusticematls</w:t>
        </w:r>
      </w:hyperlink>
      <w:r>
        <w:t>, pp. 855-856</w:t>
      </w:r>
    </w:p>
    <w:p w14:paraId="2F258B24" w14:textId="77777777" w:rsidR="00B04754" w:rsidRPr="00B04754" w:rsidRDefault="00B04754" w:rsidP="00B04754">
      <w:pPr>
        <w:rPr>
          <w:sz w:val="16"/>
        </w:rPr>
      </w:pPr>
      <w:r w:rsidRPr="00B04754">
        <w:rPr>
          <w:sz w:val="16"/>
        </w:rPr>
        <w:t>Even as I am proud of what we accomplished, I am aware of how much work is left unfinished. Our criminal justice system took a long time to build and will take a long time to change. Here are commonsense steps that I am hopeful could be accomplished in the next few years, especially because they reflect compelling policy arguments and engender broad consensus.261</w:t>
      </w:r>
    </w:p>
    <w:p w14:paraId="4E57A8C9" w14:textId="542967B0" w:rsidR="00B04754" w:rsidRPr="00B04754" w:rsidRDefault="00B04754" w:rsidP="00B04754">
      <w:pPr>
        <w:rPr>
          <w:sz w:val="16"/>
        </w:rPr>
      </w:pPr>
      <w:r w:rsidRPr="00B04754">
        <w:rPr>
          <w:sz w:val="16"/>
        </w:rPr>
        <w:t>A.</w:t>
      </w:r>
      <w:r w:rsidRPr="00B04754">
        <w:rPr>
          <w:sz w:val="16"/>
        </w:rPr>
        <w:t xml:space="preserve"> </w:t>
      </w:r>
      <w:r w:rsidRPr="00B04754">
        <w:rPr>
          <w:sz w:val="16"/>
        </w:rPr>
        <w:t>Pass Sentencing Reform Legislation</w:t>
      </w:r>
    </w:p>
    <w:p w14:paraId="5FC59539" w14:textId="6FB38437" w:rsidR="00B04754" w:rsidRPr="00B04754" w:rsidRDefault="00B04754" w:rsidP="00B04754">
      <w:pPr>
        <w:rPr>
          <w:sz w:val="16"/>
        </w:rPr>
      </w:pPr>
      <w:r w:rsidRPr="00194567">
        <w:rPr>
          <w:rStyle w:val="StyleUnderline"/>
        </w:rPr>
        <w:t xml:space="preserve">We still need to </w:t>
      </w:r>
      <w:r w:rsidRPr="00194567">
        <w:rPr>
          <w:rStyle w:val="Emphasis"/>
        </w:rPr>
        <w:t>pass meaningful sentencing reform legislation</w:t>
      </w:r>
      <w:r w:rsidRPr="00B04754">
        <w:rPr>
          <w:sz w:val="16"/>
        </w:rPr>
        <w:t xml:space="preserve">. </w:t>
      </w:r>
      <w:r w:rsidRPr="00194567">
        <w:rPr>
          <w:rStyle w:val="Emphasis"/>
        </w:rPr>
        <w:t>No number of commutations</w:t>
      </w:r>
      <w:r w:rsidRPr="00B04754">
        <w:rPr>
          <w:sz w:val="16"/>
        </w:rPr>
        <w:t xml:space="preserve"> </w:t>
      </w:r>
      <w:r w:rsidRPr="00194567">
        <w:rPr>
          <w:rStyle w:val="StyleUnderline"/>
        </w:rPr>
        <w:t xml:space="preserve">will </w:t>
      </w:r>
      <w:r w:rsidRPr="00194567">
        <w:rPr>
          <w:rStyle w:val="Emphasis"/>
        </w:rPr>
        <w:t>ever</w:t>
      </w:r>
      <w:r w:rsidRPr="00194567">
        <w:rPr>
          <w:rStyle w:val="StyleUnderline"/>
        </w:rPr>
        <w:t xml:space="preserve"> achieve </w:t>
      </w:r>
      <w:r w:rsidRPr="00194567">
        <w:rPr>
          <w:rStyle w:val="Emphasis"/>
        </w:rPr>
        <w:t>lasting</w:t>
      </w:r>
      <w:r w:rsidRPr="00194567">
        <w:rPr>
          <w:rStyle w:val="StyleUnderline"/>
        </w:rPr>
        <w:t xml:space="preserve"> </w:t>
      </w:r>
      <w:r w:rsidRPr="00194567">
        <w:rPr>
          <w:rStyle w:val="Emphasis"/>
        </w:rPr>
        <w:t>structural reform</w:t>
      </w:r>
      <w:r w:rsidRPr="00194567">
        <w:rPr>
          <w:rStyle w:val="StyleUnderline"/>
        </w:rPr>
        <w:t xml:space="preserve"> of our </w:t>
      </w:r>
      <w:r w:rsidRPr="00194567">
        <w:rPr>
          <w:rStyle w:val="Emphasis"/>
        </w:rPr>
        <w:t>sentencing</w:t>
      </w:r>
      <w:r w:rsidRPr="00194567">
        <w:rPr>
          <w:rStyle w:val="StyleUnderline"/>
        </w:rPr>
        <w:t xml:space="preserve"> laws, and there remains too much bipartisan goodwill and cooperation on this issue to let progress stall</w:t>
      </w:r>
      <w:r w:rsidRPr="00B04754">
        <w:rPr>
          <w:sz w:val="16"/>
        </w:rPr>
        <w:t xml:space="preserve">. The Sentencing Re-form and Corrections Act, discussed above, would be a good start. </w:t>
      </w:r>
      <w:r w:rsidRPr="00194567">
        <w:rPr>
          <w:rStyle w:val="StyleUnderline"/>
        </w:rPr>
        <w:t xml:space="preserve">The bill would represent a </w:t>
      </w:r>
      <w:r w:rsidRPr="00194567">
        <w:rPr>
          <w:rStyle w:val="Emphasis"/>
        </w:rPr>
        <w:t>historic step forward</w:t>
      </w:r>
      <w:r w:rsidRPr="00B04754">
        <w:rPr>
          <w:sz w:val="16"/>
        </w:rPr>
        <w:t xml:space="preserve"> </w:t>
      </w:r>
      <w:r w:rsidRPr="00194567">
        <w:rPr>
          <w:rStyle w:val="StyleUnderline"/>
        </w:rPr>
        <w:t xml:space="preserve">and </w:t>
      </w:r>
      <w:r w:rsidRPr="00194567">
        <w:rPr>
          <w:rStyle w:val="Emphasis"/>
        </w:rPr>
        <w:t>demonstrate continued bipartisan commitment</w:t>
      </w:r>
      <w:r w:rsidRPr="00194567">
        <w:rPr>
          <w:rStyle w:val="StyleUnderline"/>
        </w:rPr>
        <w:t xml:space="preserve"> on this issue</w:t>
      </w:r>
      <w:r w:rsidRPr="00B04754">
        <w:rPr>
          <w:sz w:val="16"/>
        </w:rPr>
        <w:t xml:space="preserve">, </w:t>
      </w:r>
      <w:r w:rsidRPr="00194567">
        <w:rPr>
          <w:rStyle w:val="StyleUnderline"/>
        </w:rPr>
        <w:t xml:space="preserve">affecting </w:t>
      </w:r>
      <w:r w:rsidRPr="00194567">
        <w:rPr>
          <w:rStyle w:val="Emphasis"/>
        </w:rPr>
        <w:t>thousands</w:t>
      </w:r>
      <w:r w:rsidRPr="00194567">
        <w:rPr>
          <w:rStyle w:val="StyleUnderline"/>
        </w:rPr>
        <w:t xml:space="preserve"> of </w:t>
      </w:r>
      <w:r w:rsidRPr="00194567">
        <w:rPr>
          <w:rStyle w:val="Emphasis"/>
        </w:rPr>
        <w:t>current</w:t>
      </w:r>
      <w:r w:rsidRPr="00194567">
        <w:rPr>
          <w:rStyle w:val="StyleUnderline"/>
        </w:rPr>
        <w:t xml:space="preserve"> inmates </w:t>
      </w:r>
      <w:r w:rsidRPr="00FD478A">
        <w:rPr>
          <w:rStyle w:val="Emphasis"/>
        </w:rPr>
        <w:t>and</w:t>
      </w:r>
      <w:r w:rsidRPr="00194567">
        <w:rPr>
          <w:rStyle w:val="StyleUnderline"/>
        </w:rPr>
        <w:t xml:space="preserve"> making the system fairer </w:t>
      </w:r>
      <w:r w:rsidRPr="00194567">
        <w:rPr>
          <w:rStyle w:val="Emphasis"/>
        </w:rPr>
        <w:t>well into the future</w:t>
      </w:r>
      <w:r w:rsidRPr="00B04754">
        <w:rPr>
          <w:sz w:val="16"/>
        </w:rPr>
        <w:t xml:space="preserve">. </w:t>
      </w:r>
      <w:r w:rsidRPr="00194567">
        <w:rPr>
          <w:rStyle w:val="Emphasis"/>
        </w:rPr>
        <w:t>In addition</w:t>
      </w:r>
      <w:r w:rsidRPr="00B04754">
        <w:rPr>
          <w:sz w:val="16"/>
        </w:rPr>
        <w:t xml:space="preserve">, </w:t>
      </w:r>
      <w:r w:rsidRPr="00194567">
        <w:rPr>
          <w:rStyle w:val="StyleUnderline"/>
        </w:rPr>
        <w:t xml:space="preserve">it is </w:t>
      </w:r>
      <w:r w:rsidRPr="00194567">
        <w:rPr>
          <w:rStyle w:val="Emphasis"/>
        </w:rPr>
        <w:t>vitally important</w:t>
      </w:r>
      <w:r w:rsidRPr="00B04754">
        <w:rPr>
          <w:sz w:val="16"/>
        </w:rPr>
        <w:t xml:space="preserve"> </w:t>
      </w:r>
      <w:r w:rsidRPr="00194567">
        <w:rPr>
          <w:rStyle w:val="StyleUnderline"/>
        </w:rPr>
        <w:t xml:space="preserve">that we </w:t>
      </w:r>
      <w:r w:rsidRPr="00194567">
        <w:rPr>
          <w:rStyle w:val="Emphasis"/>
        </w:rPr>
        <w:t>accelerate the trend in favor of sentencing reform at the state and local levels</w:t>
      </w:r>
      <w:r w:rsidRPr="00B04754">
        <w:rPr>
          <w:sz w:val="16"/>
        </w:rPr>
        <w:t xml:space="preserve"> </w:t>
      </w:r>
      <w:r w:rsidRPr="00194567">
        <w:rPr>
          <w:rStyle w:val="StyleUnderline"/>
        </w:rPr>
        <w:t>through the kinds of thoughtful, evidence-based reforms promoted by JRI.</w:t>
      </w:r>
      <w:r w:rsidRPr="00B04754">
        <w:rPr>
          <w:sz w:val="16"/>
        </w:rPr>
        <w:t xml:space="preserve"> We have seen these reforms work in so many states across the country, and </w:t>
      </w:r>
      <w:r w:rsidRPr="00194567">
        <w:rPr>
          <w:rStyle w:val="StyleUnderline"/>
        </w:rPr>
        <w:t>each state that pushes forward with positive results makes it easier for others to follow.</w:t>
      </w:r>
    </w:p>
    <w:p w14:paraId="4AC5CDD8" w14:textId="2CE9A996" w:rsidR="00EC4A22" w:rsidRDefault="00EC4A22" w:rsidP="00EC4A22">
      <w:pPr>
        <w:pStyle w:val="Heading2"/>
      </w:pPr>
      <w:r>
        <w:lastRenderedPageBreak/>
        <w:t xml:space="preserve">2AC---AT: </w:t>
      </w:r>
      <w:r w:rsidR="00E43C4D">
        <w:t>Precedent</w:t>
      </w:r>
      <w:r>
        <w:t xml:space="preserve"> NB</w:t>
      </w:r>
    </w:p>
    <w:p w14:paraId="34971B79" w14:textId="665B4890" w:rsidR="001374B5" w:rsidRDefault="001374B5" w:rsidP="001374B5">
      <w:pPr>
        <w:pStyle w:val="Heading3"/>
      </w:pPr>
      <w:r>
        <w:lastRenderedPageBreak/>
        <w:t>2AC---AT: Spillover---No Modeling</w:t>
      </w:r>
    </w:p>
    <w:p w14:paraId="1125D505" w14:textId="77777777" w:rsidR="001374B5" w:rsidRDefault="001374B5" w:rsidP="001374B5">
      <w:pPr>
        <w:pStyle w:val="Heading4"/>
      </w:pPr>
      <w:r>
        <w:t>Trump’s use of clemency is viewed as illegitimate – governors won’t model it</w:t>
      </w:r>
    </w:p>
    <w:p w14:paraId="7369CB86" w14:textId="77777777" w:rsidR="001374B5" w:rsidRDefault="001374B5" w:rsidP="001374B5">
      <w:r>
        <w:rPr>
          <w:b/>
          <w:bCs/>
          <w:sz w:val="26"/>
          <w:szCs w:val="28"/>
        </w:rPr>
        <w:t xml:space="preserve">Sarat 20 </w:t>
      </w:r>
      <w:r>
        <w:rPr>
          <w:sz w:val="26"/>
          <w:szCs w:val="28"/>
        </w:rPr>
        <w:softHyphen/>
      </w:r>
      <w:r>
        <w:rPr>
          <w:sz w:val="26"/>
          <w:szCs w:val="28"/>
        </w:rPr>
        <w:softHyphen/>
        <w:t xml:space="preserve">– </w:t>
      </w:r>
      <w:r>
        <w:t>Professor of political science and law, jurisprudence and social thought and the author of a book on the use of clemency in capital cases, Mercy on Trial: What it Means to Stop an Execution.</w:t>
      </w:r>
    </w:p>
    <w:p w14:paraId="3CB1C20D" w14:textId="77777777" w:rsidR="001374B5" w:rsidRPr="00FC12DE" w:rsidRDefault="001374B5" w:rsidP="001374B5">
      <w:r>
        <w:t>Austin Sarat, “</w:t>
      </w:r>
      <w:r w:rsidRPr="00DE0DE1">
        <w:t>Donald Trump's use of clemency undermines the rule of law</w:t>
      </w:r>
      <w:r>
        <w:t xml:space="preserve">”, The Guardian, 20 February 2020, </w:t>
      </w:r>
      <w:hyperlink r:id="rId99" w:history="1">
        <w:r w:rsidRPr="006D73EF">
          <w:rPr>
            <w:rStyle w:val="Hyperlink"/>
          </w:rPr>
          <w:t>https://www.theguardian.com/commentisfree/2020/feb/20/donald-trumps-clemency-rule-of-law</w:t>
        </w:r>
      </w:hyperlink>
    </w:p>
    <w:p w14:paraId="0A6E35A2" w14:textId="77777777" w:rsidR="001374B5" w:rsidRPr="0062098E" w:rsidRDefault="001374B5" w:rsidP="001374B5">
      <w:pPr>
        <w:rPr>
          <w:sz w:val="16"/>
        </w:rPr>
      </w:pPr>
      <w:r w:rsidRPr="00DE0DE1">
        <w:rPr>
          <w:sz w:val="16"/>
        </w:rPr>
        <w:t xml:space="preserve">Wednesday brought more news </w:t>
      </w:r>
      <w:r w:rsidRPr="00184EA5">
        <w:rPr>
          <w:rStyle w:val="StyleUnderline"/>
        </w:rPr>
        <w:t xml:space="preserve">of President Trump’s determination to use the powers of the presidency as inducements for people to do his bidding. </w:t>
      </w:r>
      <w:r w:rsidRPr="00DE0DE1">
        <w:rPr>
          <w:sz w:val="16"/>
        </w:rPr>
        <w:t>WikiLeaks founder Julian Assange, who is fighting extradition from England to the United States, claims that he was offered a presidential pardon if he publicly denied that Russia hacked the Democratic National Committee during the 2016 campaign.</w:t>
      </w:r>
    </w:p>
    <w:p w14:paraId="410C3136" w14:textId="77777777" w:rsidR="001374B5" w:rsidRPr="0062098E" w:rsidRDefault="001374B5" w:rsidP="001374B5">
      <w:pPr>
        <w:rPr>
          <w:sz w:val="16"/>
        </w:rPr>
      </w:pPr>
      <w:r w:rsidRPr="00DE0DE1">
        <w:rPr>
          <w:sz w:val="16"/>
        </w:rPr>
        <w:t xml:space="preserve">Assange’s claim, along with Tuesday’s grants of clemency by Trump, helps to explain the president’s special love of this unique presidential prerogative. Of all of his powers, </w:t>
      </w:r>
      <w:r w:rsidRPr="00DE0DE1">
        <w:rPr>
          <w:rStyle w:val="Emphasis"/>
        </w:rPr>
        <w:t>clemency</w:t>
      </w:r>
      <w:r w:rsidRPr="00184EA5">
        <w:rPr>
          <w:rStyle w:val="StyleUnderline"/>
        </w:rPr>
        <w:t xml:space="preserve"> comes closest to fulfilling his view that as president he can do </w:t>
      </w:r>
      <w:r w:rsidRPr="00DE0DE1">
        <w:rPr>
          <w:rStyle w:val="Emphasis"/>
        </w:rPr>
        <w:t>whatever he wants</w:t>
      </w:r>
      <w:r w:rsidRPr="00184EA5">
        <w:rPr>
          <w:rStyle w:val="StyleUnderline"/>
        </w:rPr>
        <w:t xml:space="preserve"> and, at the same time, to revealing the primitive and instinctive component of Trump’s personality,</w:t>
      </w:r>
      <w:r w:rsidRPr="00DE0DE1">
        <w:rPr>
          <w:sz w:val="16"/>
        </w:rPr>
        <w:t xml:space="preserve"> what Sigmund Freud called “id”</w:t>
      </w:r>
    </w:p>
    <w:p w14:paraId="0BC8C8A6" w14:textId="77777777" w:rsidR="001374B5" w:rsidRPr="0062098E" w:rsidRDefault="001374B5" w:rsidP="001374B5">
      <w:pPr>
        <w:rPr>
          <w:sz w:val="16"/>
          <w:szCs w:val="18"/>
        </w:rPr>
      </w:pPr>
      <w:r w:rsidRPr="00DE0DE1">
        <w:rPr>
          <w:sz w:val="16"/>
          <w:szCs w:val="18"/>
        </w:rPr>
        <w:t>The president has proudly proclaimed that “all agree the US president has the complete power to pardon.” Trump’s ability to use this power in this way contrasts with his openly expressed frustration that “because I’m the president of the United States, I am not supposed to be involved with the Justice Department … I’m not supposed to be doing the kind of things that I would love to be doing.”</w:t>
      </w:r>
    </w:p>
    <w:p w14:paraId="30C64E97" w14:textId="77777777" w:rsidR="001374B5" w:rsidRPr="0062098E" w:rsidRDefault="001374B5" w:rsidP="001374B5">
      <w:pPr>
        <w:rPr>
          <w:u w:val="single"/>
        </w:rPr>
      </w:pPr>
      <w:r w:rsidRPr="00184EA5">
        <w:rPr>
          <w:rStyle w:val="StyleUnderline"/>
        </w:rPr>
        <w:t>But the president is not alone in taking an expansive view of executive clemency.</w:t>
      </w:r>
    </w:p>
    <w:p w14:paraId="42C1B8DE" w14:textId="77777777" w:rsidR="001374B5" w:rsidRPr="0062098E" w:rsidRDefault="001374B5" w:rsidP="001374B5">
      <w:pPr>
        <w:rPr>
          <w:u w:val="single"/>
        </w:rPr>
      </w:pPr>
      <w:r w:rsidRPr="00DE0DE1">
        <w:rPr>
          <w:sz w:val="16"/>
        </w:rPr>
        <w:t xml:space="preserve">According to an 1866 decision of the US supreme court, that power is “unlimited”, extending to “every offense known to the law”. Other courts have been even more explicit about the vastness of the clemency power, saying: </w:t>
      </w:r>
      <w:r w:rsidRPr="00184EA5">
        <w:rPr>
          <w:rStyle w:val="StyleUnderline"/>
        </w:rPr>
        <w:t xml:space="preserve">“An executive may grant a pardon, for good reasons or bad, or for any reason at all, and his act is final and irrevocable. Even for the </w:t>
      </w:r>
      <w:r w:rsidRPr="00DE0DE1">
        <w:rPr>
          <w:rStyle w:val="Emphasis"/>
        </w:rPr>
        <w:t>grossest abuse of this discretionary power</w:t>
      </w:r>
      <w:r w:rsidRPr="00184EA5">
        <w:rPr>
          <w:rStyle w:val="StyleUnderline"/>
        </w:rPr>
        <w:t xml:space="preserve">, </w:t>
      </w:r>
      <w:r w:rsidRPr="00DE0DE1">
        <w:rPr>
          <w:rStyle w:val="Emphasis"/>
        </w:rPr>
        <w:t>the law affords no remedy</w:t>
      </w:r>
      <w:r w:rsidRPr="00184EA5">
        <w:rPr>
          <w:rStyle w:val="StyleUnderline"/>
        </w:rPr>
        <w:t>.”</w:t>
      </w:r>
    </w:p>
    <w:p w14:paraId="1CDDF777" w14:textId="77777777" w:rsidR="001374B5" w:rsidRPr="00DE0DE1" w:rsidRDefault="001374B5" w:rsidP="001374B5">
      <w:pPr>
        <w:rPr>
          <w:sz w:val="16"/>
          <w:szCs w:val="18"/>
        </w:rPr>
      </w:pPr>
      <w:r w:rsidRPr="00DE0DE1">
        <w:rPr>
          <w:sz w:val="16"/>
          <w:szCs w:val="18"/>
        </w:rPr>
        <w:t>No wonder Trump calls the clemency power a “beautiful thing”.</w:t>
      </w:r>
    </w:p>
    <w:p w14:paraId="0A6B4968" w14:textId="77777777" w:rsidR="001374B5" w:rsidRPr="0062098E" w:rsidRDefault="001374B5" w:rsidP="001374B5">
      <w:pPr>
        <w:rPr>
          <w:sz w:val="16"/>
          <w:szCs w:val="18"/>
        </w:rPr>
      </w:pPr>
      <w:r w:rsidRPr="00DE0DE1">
        <w:rPr>
          <w:sz w:val="16"/>
          <w:szCs w:val="18"/>
        </w:rPr>
        <w:t>In spite of his appreciation of this beautiful thing, Trump has been relatively parsimonious in using it. In his three years in office he has pardoned or commuted the sentences of only 35 people. Contrast this with, President Obama who issued just under 2,000 clemencies during his eight years in office.</w:t>
      </w:r>
    </w:p>
    <w:p w14:paraId="50EBBE99" w14:textId="77777777" w:rsidR="001374B5" w:rsidRPr="0062098E" w:rsidRDefault="001374B5" w:rsidP="001374B5">
      <w:pPr>
        <w:rPr>
          <w:u w:val="single"/>
        </w:rPr>
      </w:pPr>
      <w:r w:rsidRPr="00DE0DE1">
        <w:rPr>
          <w:sz w:val="16"/>
        </w:rPr>
        <w:t xml:space="preserve">But, as in other arenas, </w:t>
      </w:r>
      <w:r w:rsidRPr="00184EA5">
        <w:rPr>
          <w:rStyle w:val="StyleUnderline"/>
        </w:rPr>
        <w:t xml:space="preserve">when the president has used the </w:t>
      </w:r>
      <w:r w:rsidRPr="00DE0DE1">
        <w:rPr>
          <w:rStyle w:val="Emphasis"/>
        </w:rPr>
        <w:t>clemency power</w:t>
      </w:r>
      <w:r w:rsidRPr="00184EA5">
        <w:rPr>
          <w:rStyle w:val="StyleUnderline"/>
        </w:rPr>
        <w:t xml:space="preserve"> he has </w:t>
      </w:r>
      <w:r w:rsidRPr="00DE0DE1">
        <w:rPr>
          <w:rStyle w:val="Emphasis"/>
        </w:rPr>
        <w:t>circumvented the norms and procedures</w:t>
      </w:r>
      <w:r w:rsidRPr="00184EA5">
        <w:rPr>
          <w:rStyle w:val="StyleUnderline"/>
        </w:rPr>
        <w:t xml:space="preserve"> that in the past have governed it. He has bypassed the office of the pardon attorney in the justice department which for more than a century has played a key gatekeeping role for people seeking clemency. He has ignored offenders who have followed that department’s procedures, while granting pardons and </w:t>
      </w:r>
      <w:r w:rsidRPr="00DE0DE1">
        <w:rPr>
          <w:rStyle w:val="Emphasis"/>
        </w:rPr>
        <w:t>commutations to a rogues’ gallery</w:t>
      </w:r>
      <w:r w:rsidRPr="00184EA5">
        <w:rPr>
          <w:rStyle w:val="StyleUnderline"/>
        </w:rPr>
        <w:t xml:space="preserve"> of the notorious and the well-connected or to people whose cases seem to have struck his fancy.</w:t>
      </w:r>
    </w:p>
    <w:p w14:paraId="7EFBC6AD" w14:textId="77777777" w:rsidR="001374B5" w:rsidRPr="0062098E" w:rsidRDefault="001374B5" w:rsidP="001374B5">
      <w:pPr>
        <w:rPr>
          <w:sz w:val="16"/>
          <w:szCs w:val="18"/>
        </w:rPr>
      </w:pPr>
      <w:r w:rsidRPr="00DE0DE1">
        <w:rPr>
          <w:sz w:val="16"/>
          <w:szCs w:val="18"/>
        </w:rPr>
        <w:t>In addition, the people to whom Trump has been merciful are overwhelmingly male and white. Only two of Trump’s best-known acts of clemency have gone to African Americans. One went to Alice Marie Johnson, who served 21 years of a life sentence for a non-violent drug conviction. The other went, posthumously, to Jack Johnson. The famous boxer was sentenced in 1920 for violating the Mann Act, when he traveled with a white woman he was in a relationship with across state lines.</w:t>
      </w:r>
    </w:p>
    <w:p w14:paraId="1C01C58C" w14:textId="77777777" w:rsidR="001374B5" w:rsidRPr="0062098E" w:rsidRDefault="001374B5" w:rsidP="001374B5">
      <w:pPr>
        <w:rPr>
          <w:u w:val="single"/>
        </w:rPr>
      </w:pPr>
      <w:r w:rsidRPr="00184EA5">
        <w:rPr>
          <w:rStyle w:val="StyleUnderline"/>
        </w:rPr>
        <w:t xml:space="preserve">In his use of the clemency power, Trump has shown special solicitude to people whose actions </w:t>
      </w:r>
      <w:r w:rsidRPr="00DE0DE1">
        <w:rPr>
          <w:rStyle w:val="Emphasis"/>
        </w:rPr>
        <w:t>violate the public trust</w:t>
      </w:r>
      <w:r w:rsidRPr="00184EA5">
        <w:rPr>
          <w:rStyle w:val="StyleUnderline"/>
        </w:rPr>
        <w:t xml:space="preserve"> and </w:t>
      </w:r>
      <w:r w:rsidRPr="00DE0DE1">
        <w:rPr>
          <w:rStyle w:val="Emphasis"/>
        </w:rPr>
        <w:t>subvert the system of justice</w:t>
      </w:r>
      <w:r w:rsidRPr="00184EA5">
        <w:rPr>
          <w:rStyle w:val="StyleUnderline"/>
        </w:rPr>
        <w:t xml:space="preserve"> itself.</w:t>
      </w:r>
    </w:p>
    <w:p w14:paraId="0B045884" w14:textId="77777777" w:rsidR="001374B5" w:rsidRPr="0062098E" w:rsidRDefault="001374B5" w:rsidP="001374B5">
      <w:pPr>
        <w:rPr>
          <w:sz w:val="16"/>
        </w:rPr>
      </w:pPr>
      <w:r w:rsidRPr="00DE0DE1">
        <w:rPr>
          <w:sz w:val="16"/>
        </w:rPr>
        <w:lastRenderedPageBreak/>
        <w:t xml:space="preserve">This has been true since his first use of that power, in August 2017, when he pardoned former sheriff Joe </w:t>
      </w:r>
      <w:r w:rsidRPr="00DE0DE1">
        <w:rPr>
          <w:rStyle w:val="StyleUnderline"/>
        </w:rPr>
        <w:t>Arpaio. Arpaio had been jailed for his defiance of a court order directing him to stop engaging in racial profiling</w:t>
      </w:r>
      <w:r w:rsidRPr="00DE0DE1">
        <w:rPr>
          <w:sz w:val="16"/>
        </w:rPr>
        <w:t xml:space="preserve">. It was also revealed in his April 2018 pardon of </w:t>
      </w:r>
      <w:r w:rsidRPr="00DE0DE1">
        <w:rPr>
          <w:rStyle w:val="StyleUnderline"/>
        </w:rPr>
        <w:t>Scooter Libby, an aide to former vice-president Dick Cheney</w:t>
      </w:r>
      <w:r w:rsidRPr="00DE0DE1">
        <w:rPr>
          <w:sz w:val="16"/>
        </w:rPr>
        <w:t xml:space="preserve"> who was convicted of perjury and obstruction of justice, and in the pardon of the Rudy Giuliani associate </w:t>
      </w:r>
      <w:r w:rsidRPr="00DE0DE1">
        <w:rPr>
          <w:rStyle w:val="StyleUnderline"/>
        </w:rPr>
        <w:t>Bernard Kerik, who pleaded guilty to federal charges of tax fraud</w:t>
      </w:r>
      <w:r w:rsidRPr="00DE0DE1">
        <w:rPr>
          <w:sz w:val="16"/>
        </w:rPr>
        <w:t xml:space="preserve"> and lying to investigators in 2009.</w:t>
      </w:r>
    </w:p>
    <w:p w14:paraId="40C46C76" w14:textId="77777777" w:rsidR="001374B5" w:rsidRPr="0062098E" w:rsidRDefault="001374B5" w:rsidP="001374B5">
      <w:pPr>
        <w:rPr>
          <w:sz w:val="16"/>
        </w:rPr>
      </w:pPr>
      <w:r w:rsidRPr="00DE0DE1">
        <w:rPr>
          <w:rStyle w:val="StyleUnderline"/>
        </w:rPr>
        <w:t xml:space="preserve">And, in commuting the sentence of the former Illinois governor Rod Blagojevich, Trump was granting </w:t>
      </w:r>
      <w:r w:rsidRPr="00DE0DE1">
        <w:rPr>
          <w:rStyle w:val="Emphasis"/>
        </w:rPr>
        <w:t>clemency to his own alter ego</w:t>
      </w:r>
      <w:r w:rsidRPr="00DE0DE1">
        <w:rPr>
          <w:sz w:val="16"/>
        </w:rPr>
        <w:t>. Blagojevich, a Democrat, was impeached and removed from office in 2009 for corruption, and was later indicted on multiple corruption charges. Like Trump’s infamous effort to impose a quid pro quo on the Ukrainians, Blagojevich was accused of trying to solicit personal favors and sell Barack Obama’s vacant US Senate seat when he won the presidency. He was sentenced to 14 years in prison.</w:t>
      </w:r>
    </w:p>
    <w:p w14:paraId="4A81C0A9" w14:textId="77777777" w:rsidR="001374B5" w:rsidRPr="00DE0DE1" w:rsidRDefault="001374B5" w:rsidP="001374B5">
      <w:pPr>
        <w:rPr>
          <w:sz w:val="16"/>
          <w:szCs w:val="18"/>
        </w:rPr>
      </w:pPr>
      <w:r w:rsidRPr="00DE0DE1">
        <w:rPr>
          <w:sz w:val="16"/>
          <w:szCs w:val="18"/>
        </w:rPr>
        <w:t>During his trial, a taped phone conversation revealed Blagojevich saying: “I’ve got this thing, and it’s fucking golden. I’m just not giving it up for fucking nothing.”</w:t>
      </w:r>
    </w:p>
    <w:p w14:paraId="6EC8EC68" w14:textId="77777777" w:rsidR="001374B5" w:rsidRPr="00DE0DE1" w:rsidRDefault="001374B5" w:rsidP="001374B5">
      <w:pPr>
        <w:rPr>
          <w:sz w:val="16"/>
          <w:szCs w:val="18"/>
        </w:rPr>
      </w:pPr>
      <w:r w:rsidRPr="00DE0DE1">
        <w:rPr>
          <w:sz w:val="16"/>
          <w:szCs w:val="18"/>
        </w:rPr>
        <w:t>Signaling his identification with Blagojevich the president said: “I would think that there have been many politicians – I’m not one of them by the way – that have said a lot worse over the phone.” Trump dismissed the governor’s comments from his phone call as “braggadocio” and insufficient for a conviction.</w:t>
      </w:r>
    </w:p>
    <w:p w14:paraId="2D2249E5" w14:textId="77777777" w:rsidR="001374B5" w:rsidRPr="0062098E" w:rsidRDefault="001374B5" w:rsidP="001374B5">
      <w:pPr>
        <w:rPr>
          <w:sz w:val="16"/>
        </w:rPr>
      </w:pPr>
      <w:r w:rsidRPr="00DE0DE1">
        <w:rPr>
          <w:sz w:val="16"/>
        </w:rPr>
        <w:t xml:space="preserve">Writing in 1833 about the president’s clemency power, the chief justice of the United States, John Marshall, said that it would always entail “an act of grace, proceeding from the power entrusted with the execution of the laws”. </w:t>
      </w:r>
      <w:r w:rsidRPr="00DE0DE1">
        <w:rPr>
          <w:rStyle w:val="StyleUnderline"/>
        </w:rPr>
        <w:t xml:space="preserve">This grace, he conceded, is </w:t>
      </w:r>
      <w:r w:rsidRPr="00DE0DE1">
        <w:rPr>
          <w:rStyle w:val="Emphasis"/>
        </w:rPr>
        <w:t>beyond the reach of legal compulsion or regulation.</w:t>
      </w:r>
      <w:r w:rsidRPr="00DE0DE1">
        <w:rPr>
          <w:sz w:val="16"/>
        </w:rPr>
        <w:t xml:space="preserve"> It is left to the president’s unfettered discretion, and </w:t>
      </w:r>
      <w:r w:rsidRPr="00DE0DE1">
        <w:rPr>
          <w:rStyle w:val="StyleUnderline"/>
        </w:rPr>
        <w:t xml:space="preserve">its wise use </w:t>
      </w:r>
      <w:r w:rsidRPr="00DE0DE1">
        <w:rPr>
          <w:rStyle w:val="Emphasis"/>
        </w:rPr>
        <w:t>depends on the judgment and propriety</w:t>
      </w:r>
      <w:r w:rsidRPr="00DE0DE1">
        <w:rPr>
          <w:rStyle w:val="StyleUnderline"/>
        </w:rPr>
        <w:t xml:space="preserve"> of those who wield it.</w:t>
      </w:r>
      <w:r w:rsidRPr="00DE0DE1">
        <w:rPr>
          <w:sz w:val="16"/>
        </w:rPr>
        <w:t xml:space="preserve"> Clemency, in the words of the English legal theorist, William Blackstone, is “a court of equity in [the president’s] own breast”.</w:t>
      </w:r>
    </w:p>
    <w:p w14:paraId="56FBB399" w14:textId="17B8ADFD" w:rsidR="001374B5" w:rsidRDefault="001374B5" w:rsidP="001374B5">
      <w:pPr>
        <w:rPr>
          <w:rStyle w:val="StyleUnderline"/>
        </w:rPr>
      </w:pPr>
      <w:r w:rsidRPr="00DE0DE1">
        <w:rPr>
          <w:sz w:val="16"/>
        </w:rPr>
        <w:t xml:space="preserve">Assange’s claim, along with </w:t>
      </w:r>
      <w:r w:rsidRPr="00DE0DE1">
        <w:rPr>
          <w:rStyle w:val="StyleUnderline"/>
        </w:rPr>
        <w:t xml:space="preserve">Trump’s recent pardons and commutations, raises doubts yet again about the judgment and propriety of the current president. Americans should recognize those things for what they are, namely more signals of the president’s </w:t>
      </w:r>
      <w:r w:rsidRPr="00DE0DE1">
        <w:rPr>
          <w:rStyle w:val="Emphasis"/>
        </w:rPr>
        <w:t>disdain for the rule of law</w:t>
      </w:r>
      <w:r w:rsidRPr="00DE0DE1">
        <w:rPr>
          <w:rStyle w:val="StyleUnderline"/>
        </w:rPr>
        <w:t>.</w:t>
      </w:r>
      <w:r w:rsidRPr="00DE0DE1">
        <w:rPr>
          <w:sz w:val="16"/>
        </w:rPr>
        <w:t xml:space="preserve"> </w:t>
      </w:r>
      <w:r w:rsidRPr="00DE0DE1">
        <w:rPr>
          <w:rStyle w:val="StyleUnderline"/>
        </w:rPr>
        <w:t>Because there is no legal avenue to challenge Trump’s use of clemency, it is left to the American people to decide whether to continue to entrust Donald Trump with the unfettered power to grant pardons and reprieves.</w:t>
      </w:r>
    </w:p>
    <w:p w14:paraId="22F77DE1" w14:textId="7E236360" w:rsidR="001374B5" w:rsidRDefault="001374B5" w:rsidP="001374B5">
      <w:pPr>
        <w:pStyle w:val="Heading3"/>
      </w:pPr>
      <w:r>
        <w:lastRenderedPageBreak/>
        <w:t>2AC---AT: Spillover---Squo Solves</w:t>
      </w:r>
    </w:p>
    <w:p w14:paraId="0A249392" w14:textId="77777777" w:rsidR="001374B5" w:rsidRDefault="001374B5" w:rsidP="001374B5">
      <w:pPr>
        <w:pStyle w:val="Heading4"/>
      </w:pPr>
      <w:r>
        <w:t>State organizations are already taking the lead on clemency initiatives – they don’t need an executive signal</w:t>
      </w:r>
    </w:p>
    <w:p w14:paraId="383DF872" w14:textId="77777777" w:rsidR="001374B5" w:rsidRDefault="001374B5" w:rsidP="001374B5">
      <w:r>
        <w:rPr>
          <w:b/>
          <w:bCs/>
          <w:sz w:val="26"/>
          <w:szCs w:val="28"/>
        </w:rPr>
        <w:t xml:space="preserve">NACDL 17 </w:t>
      </w:r>
      <w:r>
        <w:softHyphen/>
        <w:t xml:space="preserve">– </w:t>
      </w:r>
      <w:r w:rsidRPr="00F51F0E">
        <w:t>National Association of Criminal Defense Lawyers</w:t>
      </w:r>
    </w:p>
    <w:p w14:paraId="3C70EDEE" w14:textId="77777777" w:rsidR="001374B5" w:rsidRPr="00F51F0E" w:rsidRDefault="001374B5" w:rsidP="001374B5">
      <w:r>
        <w:t>NACDL, “</w:t>
      </w:r>
      <w:r w:rsidRPr="00F51F0E">
        <w:t>National Association of Criminal Defense Lawyers and Families Against Mandatory Minimums Announce NACDL/FAMM State Clemency Project</w:t>
      </w:r>
      <w:r>
        <w:t xml:space="preserve">,” </w:t>
      </w:r>
      <w:r w:rsidRPr="00F51F0E">
        <w:t>National Association of Criminal Defense Lawyers</w:t>
      </w:r>
      <w:r>
        <w:t xml:space="preserve">, 21 August 2017, </w:t>
      </w:r>
      <w:r w:rsidRPr="00F51F0E">
        <w:t>https://www.nacdl.org/newsrelease/NewsRelease-08-21-2017</w:t>
      </w:r>
    </w:p>
    <w:p w14:paraId="536485FF" w14:textId="77777777" w:rsidR="001374B5" w:rsidRPr="00F51F0E" w:rsidRDefault="001374B5" w:rsidP="001374B5">
      <w:pPr>
        <w:rPr>
          <w:u w:val="single"/>
        </w:rPr>
      </w:pPr>
      <w:r w:rsidRPr="00F51F0E">
        <w:rPr>
          <w:sz w:val="16"/>
        </w:rPr>
        <w:t xml:space="preserve">Washington, DC (Aug. 21, 2017) – </w:t>
      </w:r>
      <w:r w:rsidRPr="00F51F0E">
        <w:rPr>
          <w:rStyle w:val="StyleUnderline"/>
        </w:rPr>
        <w:t xml:space="preserve">The National Association of Criminal Defense Lawyers (NACDL) and Families Against Mandatory Minimums (FAMM), with support from the Foundation for Criminal Justice (FCJ), announce today a </w:t>
      </w:r>
      <w:r w:rsidRPr="00F51F0E">
        <w:rPr>
          <w:rStyle w:val="Emphasis"/>
        </w:rPr>
        <w:t>major state-focused clemency initiative,</w:t>
      </w:r>
      <w:r w:rsidRPr="00F51F0E">
        <w:rPr>
          <w:rStyle w:val="StyleUnderline"/>
        </w:rPr>
        <w:t xml:space="preserve"> the NACDL/FAMM State Clemency Project, a program designed to help to recruit, train, and provide resource support to pro bono attorneys who will assist state prisoners to submit petitions to have their sentences commuted</w:t>
      </w:r>
      <w:r w:rsidRPr="00F51F0E">
        <w:rPr>
          <w:sz w:val="16"/>
        </w:rPr>
        <w:t xml:space="preserve">. </w:t>
      </w:r>
      <w:r w:rsidRPr="00F51F0E">
        <w:rPr>
          <w:rStyle w:val="StyleUnderline"/>
        </w:rPr>
        <w:t xml:space="preserve">Outreach has already begun to </w:t>
      </w:r>
      <w:r w:rsidRPr="00F51F0E">
        <w:rPr>
          <w:rStyle w:val="Emphasis"/>
        </w:rPr>
        <w:t>several governors' offices</w:t>
      </w:r>
      <w:r w:rsidRPr="00F51F0E">
        <w:rPr>
          <w:rStyle w:val="StyleUnderline"/>
        </w:rPr>
        <w:t xml:space="preserve"> across the nation</w:t>
      </w:r>
      <w:r w:rsidRPr="00F51F0E">
        <w:rPr>
          <w:sz w:val="16"/>
        </w:rPr>
        <w:t xml:space="preserve">. And </w:t>
      </w:r>
      <w:r w:rsidRPr="00F51F0E">
        <w:rPr>
          <w:rStyle w:val="StyleUnderline"/>
        </w:rPr>
        <w:t xml:space="preserve">Governor Cuomo of New York has just announced a partnership with the NACDL/FAMM State Clemency Project to develop the necessary processes and procedures to enable volunteer lawyers through the project to help prisoners seeking clemency pursuant to the Governor's initiative. The Project will provide logistical support for the governor's initiative, among other ways, by recruiting and training volunteer lawyers to help prisoners apply for clemency. </w:t>
      </w:r>
    </w:p>
    <w:p w14:paraId="52756CDD" w14:textId="77777777" w:rsidR="001374B5" w:rsidRPr="00F51F0E" w:rsidRDefault="001374B5" w:rsidP="001374B5">
      <w:pPr>
        <w:rPr>
          <w:sz w:val="16"/>
        </w:rPr>
      </w:pPr>
      <w:r w:rsidRPr="00F51F0E">
        <w:rPr>
          <w:rStyle w:val="StyleUnderline"/>
        </w:rPr>
        <w:t xml:space="preserve">"We are committed to provide training and resource support to volunteer lawyers to facilitate a process through which applicants can have access to counsel who can expeditiously submit a petition that makes the case for a second chance," said NACDL Executive Director Norman L. Reimer. </w:t>
      </w:r>
      <w:r w:rsidRPr="00F51F0E">
        <w:rPr>
          <w:sz w:val="16"/>
        </w:rPr>
        <w:t xml:space="preserve">"We want the executive authority to see clearly that many offenders have learned from past mistakes and are ready to safely and productively return home." </w:t>
      </w:r>
    </w:p>
    <w:p w14:paraId="7DDE4355" w14:textId="77777777" w:rsidR="001374B5" w:rsidRPr="00F51F0E" w:rsidRDefault="001374B5" w:rsidP="001374B5">
      <w:pPr>
        <w:rPr>
          <w:sz w:val="16"/>
        </w:rPr>
      </w:pPr>
      <w:r w:rsidRPr="00F51F0E">
        <w:rPr>
          <w:sz w:val="16"/>
        </w:rPr>
        <w:t>"Those individuals who have worked hard to rehabilitate themselves and take responsibility for their mistakes deserve a chance to get out of the penalty box. Their families, communities, and state will be better off with their release," said FAMM President Kevin Ring. "</w:t>
      </w:r>
      <w:r w:rsidRPr="00F51F0E">
        <w:rPr>
          <w:rStyle w:val="StyleUnderline"/>
        </w:rPr>
        <w:t>We're excited to work with NACDL and Governor Cuomo on this important initiative and we look forward to partnering in other states."</w:t>
      </w:r>
      <w:r w:rsidRPr="00F51F0E">
        <w:rPr>
          <w:sz w:val="16"/>
        </w:rPr>
        <w:t xml:space="preserve"> </w:t>
      </w:r>
    </w:p>
    <w:p w14:paraId="52CA070B" w14:textId="77777777" w:rsidR="001374B5" w:rsidRPr="00F51F0E" w:rsidRDefault="001374B5" w:rsidP="001374B5">
      <w:pPr>
        <w:rPr>
          <w:sz w:val="16"/>
        </w:rPr>
      </w:pPr>
      <w:r w:rsidRPr="00F51F0E">
        <w:rPr>
          <w:rStyle w:val="StyleUnderline"/>
        </w:rPr>
        <w:t xml:space="preserve">"NACDL is proud to build on its experience as a Clemency Project 2014 founding partner in order to make this state-level clemency project a </w:t>
      </w:r>
      <w:r w:rsidRPr="00F51F0E">
        <w:rPr>
          <w:rStyle w:val="Emphasis"/>
        </w:rPr>
        <w:t>success</w:t>
      </w:r>
      <w:r w:rsidRPr="00F51F0E">
        <w:rPr>
          <w:rStyle w:val="StyleUnderline"/>
        </w:rPr>
        <w:t xml:space="preserve">," </w:t>
      </w:r>
      <w:r w:rsidRPr="00F51F0E">
        <w:rPr>
          <w:sz w:val="16"/>
        </w:rPr>
        <w:t xml:space="preserve">said NACDL President Rick Jones. "As a New York City defense attorney, I am especially pleased that </w:t>
      </w:r>
      <w:r w:rsidRPr="00F51F0E">
        <w:rPr>
          <w:rStyle w:val="StyleUnderline"/>
        </w:rPr>
        <w:t xml:space="preserve">Governor Cuomo is </w:t>
      </w:r>
      <w:r w:rsidRPr="00F51F0E">
        <w:rPr>
          <w:rStyle w:val="Emphasis"/>
        </w:rPr>
        <w:t>taking the lead</w:t>
      </w:r>
      <w:r w:rsidRPr="00F51F0E">
        <w:rPr>
          <w:rStyle w:val="StyleUnderline"/>
        </w:rPr>
        <w:t xml:space="preserve"> in this effor</w:t>
      </w:r>
      <w:r w:rsidRPr="00F51F0E">
        <w:rPr>
          <w:sz w:val="16"/>
        </w:rPr>
        <w:t>t. Our goal is to provide many hundreds of applicants with qualified counsel who will submit first-rate petitions</w:t>
      </w:r>
      <w:r w:rsidRPr="00F51F0E">
        <w:rPr>
          <w:rStyle w:val="StyleUnderline"/>
        </w:rPr>
        <w:t xml:space="preserve">. And our hope is that other </w:t>
      </w:r>
      <w:r w:rsidRPr="00F51F0E">
        <w:rPr>
          <w:rStyle w:val="Emphasis"/>
        </w:rPr>
        <w:t>Governors will launch their own programs</w:t>
      </w:r>
      <w:r w:rsidRPr="00F51F0E">
        <w:rPr>
          <w:rStyle w:val="StyleUnderline"/>
        </w:rPr>
        <w:t xml:space="preserve">, </w:t>
      </w:r>
      <w:r w:rsidRPr="00F51F0E">
        <w:rPr>
          <w:sz w:val="16"/>
        </w:rPr>
        <w:t xml:space="preserve">and we pledge to support them. It is long past time to recognize that people can change and that redemption is possible. This program recognizes that fundamental truth." </w:t>
      </w:r>
    </w:p>
    <w:p w14:paraId="2B7D11E1" w14:textId="77777777" w:rsidR="001374B5" w:rsidRPr="00F51F0E" w:rsidRDefault="001374B5" w:rsidP="001374B5">
      <w:pPr>
        <w:rPr>
          <w:sz w:val="16"/>
        </w:rPr>
      </w:pPr>
      <w:r w:rsidRPr="00F51F0E">
        <w:rPr>
          <w:rStyle w:val="StyleUnderline"/>
        </w:rPr>
        <w:t>This project brings NACDL's and FAMM's collective experience as partners of the federal-level Clemency Project 2014 (CP 2014), to state-level clemency efforts</w:t>
      </w:r>
      <w:r w:rsidRPr="00F51F0E">
        <w:rPr>
          <w:sz w:val="16"/>
        </w:rPr>
        <w:t xml:space="preserve">. CP 2014, a partnership that also included the American Bar Association, American Civil Liberties Union and the Federal Public and Community Defenders, provided pro bono legal assistance to prisoners seeking to have their sentences commuted under specific criteria set by the White House. </w:t>
      </w:r>
    </w:p>
    <w:p w14:paraId="2EA8507D" w14:textId="0D86EE9F" w:rsidR="001374B5" w:rsidRPr="001374B5" w:rsidRDefault="001374B5" w:rsidP="001374B5">
      <w:r w:rsidRPr="00F51F0E">
        <w:rPr>
          <w:sz w:val="16"/>
        </w:rPr>
        <w:t>Si</w:t>
      </w:r>
      <w:r w:rsidRPr="00F51F0E">
        <w:rPr>
          <w:rStyle w:val="StyleUnderline"/>
        </w:rPr>
        <w:t>milarly the NACDL/FAMM State Clemency Project will focus on training lawyers to identify eligible prisoners based on criteria provided by participating state executives.</w:t>
      </w:r>
      <w:r w:rsidRPr="00F51F0E">
        <w:rPr>
          <w:sz w:val="16"/>
        </w:rPr>
        <w:t xml:space="preserve"> Project staff will work with state agencies to devise the most efficient way to connect applicants to volunteers, provide essential applicant information, and submit well-crafted petitions. </w:t>
      </w:r>
      <w:r w:rsidRPr="00F51F0E">
        <w:rPr>
          <w:rStyle w:val="StyleUnderline"/>
        </w:rPr>
        <w:t xml:space="preserve">The Project will have a state-based focus that will respond to the </w:t>
      </w:r>
      <w:r w:rsidRPr="00F51F0E">
        <w:rPr>
          <w:rStyle w:val="Emphasis"/>
        </w:rPr>
        <w:t xml:space="preserve">criteria </w:t>
      </w:r>
      <w:r w:rsidRPr="00F51F0E">
        <w:rPr>
          <w:rStyle w:val="Emphasis"/>
        </w:rPr>
        <w:lastRenderedPageBreak/>
        <w:t>articulated by</w:t>
      </w:r>
      <w:r w:rsidRPr="00F51F0E">
        <w:rPr>
          <w:rStyle w:val="StyleUnderline"/>
        </w:rPr>
        <w:t xml:space="preserve"> each </w:t>
      </w:r>
      <w:r w:rsidRPr="00F51F0E">
        <w:rPr>
          <w:rStyle w:val="Emphasis"/>
        </w:rPr>
        <w:t>governor or state</w:t>
      </w:r>
      <w:r w:rsidRPr="00F51F0E">
        <w:rPr>
          <w:rStyle w:val="StyleUnderline"/>
        </w:rPr>
        <w:t xml:space="preserve"> clemency authority, and will rely heavily upon local attorneys, law firms and law clinics.</w:t>
      </w:r>
    </w:p>
    <w:p w14:paraId="533BD388" w14:textId="7B8A20F1" w:rsidR="001374B5" w:rsidRDefault="001374B5" w:rsidP="001374B5">
      <w:pPr>
        <w:pStyle w:val="Heading3"/>
      </w:pPr>
    </w:p>
    <w:p w14:paraId="7D1EC0F9" w14:textId="5130A035" w:rsidR="001374B5" w:rsidRDefault="001374B5" w:rsidP="001374B5">
      <w:pPr>
        <w:pStyle w:val="Heading3"/>
      </w:pPr>
      <w:r>
        <w:lastRenderedPageBreak/>
        <w:t>2AC---AT: Econ---No Growth</w:t>
      </w:r>
    </w:p>
    <w:p w14:paraId="0CB78D46" w14:textId="77777777" w:rsidR="001374B5" w:rsidRDefault="001374B5" w:rsidP="001374B5">
      <w:pPr>
        <w:pStyle w:val="Heading4"/>
      </w:pPr>
      <w:r>
        <w:t>CP can’t create growth – plummeting consumption and investments locks in slow growth for years</w:t>
      </w:r>
    </w:p>
    <w:p w14:paraId="78B371FF" w14:textId="77777777" w:rsidR="001374B5" w:rsidRDefault="001374B5" w:rsidP="001374B5">
      <w:r>
        <w:rPr>
          <w:b/>
          <w:bCs/>
          <w:sz w:val="26"/>
          <w:szCs w:val="28"/>
        </w:rPr>
        <w:t xml:space="preserve">Casselman 20 </w:t>
      </w:r>
      <w:r>
        <w:t>– W</w:t>
      </w:r>
      <w:r w:rsidRPr="00AD6F00">
        <w:t>rites about economics and other business topics for The New York Times, with a particular focus on stories involving data</w:t>
      </w:r>
      <w:r>
        <w:t>.</w:t>
      </w:r>
    </w:p>
    <w:p w14:paraId="17292CFD" w14:textId="77777777" w:rsidR="001374B5" w:rsidRPr="00AD6F00" w:rsidRDefault="001374B5" w:rsidP="001374B5">
      <w:r>
        <w:t>Ben Casselman, “</w:t>
      </w:r>
      <w:r w:rsidRPr="00AD6F00">
        <w:t>Worst Economy in a Decade. What’s Next? ‘Worst in Our Lifetime</w:t>
      </w:r>
      <w:r>
        <w:t xml:space="preserve">,” New York Times, 29 April 2020, </w:t>
      </w:r>
      <w:r w:rsidRPr="00AD6F00">
        <w:t>https://www.nytimes.com/2020/04/29/business/economy/us-gdp.html</w:t>
      </w:r>
    </w:p>
    <w:p w14:paraId="21AFA860" w14:textId="77777777" w:rsidR="001374B5" w:rsidRPr="00466F5E" w:rsidRDefault="001374B5" w:rsidP="001374B5">
      <w:pPr>
        <w:rPr>
          <w:sz w:val="16"/>
        </w:rPr>
      </w:pPr>
      <w:r w:rsidRPr="00466F5E">
        <w:rPr>
          <w:rStyle w:val="StyleUnderline"/>
        </w:rPr>
        <w:t>The coronavirus pandemic officially snapped the United States’ economic growth streak in the first three months of the year.</w:t>
      </w:r>
      <w:r w:rsidRPr="00466F5E">
        <w:rPr>
          <w:sz w:val="16"/>
        </w:rPr>
        <w:t xml:space="preserve"> The question now is how deep the damage will get — and how long the country will take to recover.</w:t>
      </w:r>
    </w:p>
    <w:p w14:paraId="6ADB22C5" w14:textId="77777777" w:rsidR="001374B5" w:rsidRPr="00466F5E" w:rsidRDefault="001374B5" w:rsidP="001374B5">
      <w:pPr>
        <w:rPr>
          <w:u w:val="single"/>
        </w:rPr>
      </w:pPr>
      <w:r w:rsidRPr="00466F5E">
        <w:rPr>
          <w:rStyle w:val="StyleUnderline"/>
        </w:rPr>
        <w:t xml:space="preserve">U.S. </w:t>
      </w:r>
      <w:r w:rsidRPr="00466F5E">
        <w:rPr>
          <w:rStyle w:val="Emphasis"/>
        </w:rPr>
        <w:t>gross domestic product</w:t>
      </w:r>
      <w:r w:rsidRPr="00466F5E">
        <w:rPr>
          <w:rStyle w:val="StyleUnderline"/>
        </w:rPr>
        <w:t xml:space="preserve">, the broadest measure of goods and services output, </w:t>
      </w:r>
      <w:r w:rsidRPr="00466F5E">
        <w:rPr>
          <w:rStyle w:val="Emphasis"/>
        </w:rPr>
        <w:t>fell at a 4.8 percent</w:t>
      </w:r>
      <w:r w:rsidRPr="00466F5E">
        <w:rPr>
          <w:rStyle w:val="StyleUnderline"/>
        </w:rPr>
        <w:t xml:space="preserve"> annual rate in the first quarter of the year, the Commerce Department said Wednesday. That is the first decline since 2014, and the worst quarterly contraction since 2008, when the country was in a </w:t>
      </w:r>
      <w:r w:rsidRPr="00466F5E">
        <w:rPr>
          <w:rStyle w:val="Emphasis"/>
        </w:rPr>
        <w:t>deep recession</w:t>
      </w:r>
      <w:r w:rsidRPr="00466F5E">
        <w:rPr>
          <w:rStyle w:val="StyleUnderline"/>
        </w:rPr>
        <w:t>.</w:t>
      </w:r>
    </w:p>
    <w:p w14:paraId="73D1CCBC" w14:textId="77777777" w:rsidR="001374B5" w:rsidRPr="00466F5E" w:rsidRDefault="001374B5" w:rsidP="001374B5">
      <w:pPr>
        <w:rPr>
          <w:u w:val="single"/>
        </w:rPr>
      </w:pPr>
      <w:r w:rsidRPr="00466F5E">
        <w:rPr>
          <w:rStyle w:val="StyleUnderline"/>
        </w:rPr>
        <w:t>There is much worse to come</w:t>
      </w:r>
      <w:r w:rsidRPr="00466F5E">
        <w:rPr>
          <w:sz w:val="16"/>
        </w:rPr>
        <w:t xml:space="preserve">. Widespread layoffs and business closings didn’t hit until late March in most of the country. </w:t>
      </w:r>
      <w:r w:rsidRPr="00466F5E">
        <w:rPr>
          <w:rStyle w:val="StyleUnderline"/>
        </w:rPr>
        <w:t>Economists expect figures from the current quarter, which will capture the shutdown’s impact more fully, to show that G.D.P. contracted at an annual rate of 30 percent or more, a scale not seen since the Great Depression.</w:t>
      </w:r>
    </w:p>
    <w:p w14:paraId="52A83B29" w14:textId="77777777" w:rsidR="001374B5" w:rsidRPr="00466F5E" w:rsidRDefault="001374B5" w:rsidP="001374B5">
      <w:pPr>
        <w:rPr>
          <w:sz w:val="16"/>
        </w:rPr>
      </w:pPr>
      <w:r w:rsidRPr="00466F5E">
        <w:rPr>
          <w:rStyle w:val="StyleUnderline"/>
        </w:rPr>
        <w:t xml:space="preserve">“They’re going to be the </w:t>
      </w:r>
      <w:r w:rsidRPr="00466F5E">
        <w:rPr>
          <w:rStyle w:val="Emphasis"/>
        </w:rPr>
        <w:t>worst in our lifetime</w:t>
      </w:r>
      <w:r w:rsidRPr="00466F5E">
        <w:rPr>
          <w:sz w:val="16"/>
        </w:rPr>
        <w:t>,” Dan North, chief economist for the credit insurance company Euler Hermes North America, said of the second-quarter figures. “They’re going to be the worst in the post-World War II era.”</w:t>
      </w:r>
    </w:p>
    <w:p w14:paraId="1AF27F45" w14:textId="77777777" w:rsidR="001374B5" w:rsidRPr="00466F5E" w:rsidRDefault="001374B5" w:rsidP="001374B5">
      <w:pPr>
        <w:rPr>
          <w:sz w:val="16"/>
          <w:szCs w:val="18"/>
        </w:rPr>
      </w:pPr>
      <w:r w:rsidRPr="00466F5E">
        <w:rPr>
          <w:sz w:val="16"/>
          <w:szCs w:val="18"/>
        </w:rPr>
        <w:t>The Federal Reserve pledged Wednesday to use its full range of tools to mitigate the effects of the downturn and restore the economy to health. Jerome H. Powell, the Fed chair, said Congress, too, would most likely have to do more.</w:t>
      </w:r>
    </w:p>
    <w:p w14:paraId="640938B4" w14:textId="77777777" w:rsidR="001374B5" w:rsidRPr="00466F5E" w:rsidRDefault="001374B5" w:rsidP="001374B5">
      <w:pPr>
        <w:rPr>
          <w:sz w:val="16"/>
        </w:rPr>
      </w:pPr>
      <w:r w:rsidRPr="00466F5E">
        <w:rPr>
          <w:rStyle w:val="StyleUnderline"/>
        </w:rPr>
        <w:t xml:space="preserve">“The </w:t>
      </w:r>
      <w:r w:rsidRPr="00466F5E">
        <w:rPr>
          <w:rStyle w:val="Emphasis"/>
        </w:rPr>
        <w:t>depth and the duration</w:t>
      </w:r>
      <w:r w:rsidRPr="00466F5E">
        <w:rPr>
          <w:rStyle w:val="StyleUnderline"/>
        </w:rPr>
        <w:t xml:space="preserve"> of the economic downturn are </w:t>
      </w:r>
      <w:r w:rsidRPr="00466F5E">
        <w:rPr>
          <w:rStyle w:val="Emphasis"/>
        </w:rPr>
        <w:t>extraordinarily uncertain</w:t>
      </w:r>
      <w:r w:rsidRPr="00466F5E">
        <w:rPr>
          <w:rStyle w:val="StyleUnderline"/>
        </w:rPr>
        <w:t xml:space="preserve">,” </w:t>
      </w:r>
      <w:r w:rsidRPr="00466F5E">
        <w:rPr>
          <w:sz w:val="16"/>
        </w:rPr>
        <w:t>Mr. Powell said Wednesday. “It may well be the case that the economy will need more support from all of us if the recovery is going to be a robust one.”</w:t>
      </w:r>
    </w:p>
    <w:p w14:paraId="50D14BE6" w14:textId="77777777" w:rsidR="001374B5" w:rsidRPr="00466F5E" w:rsidRDefault="001374B5" w:rsidP="001374B5">
      <w:pPr>
        <w:rPr>
          <w:u w:val="single"/>
        </w:rPr>
      </w:pPr>
      <w:r w:rsidRPr="00466F5E">
        <w:rPr>
          <w:sz w:val="16"/>
        </w:rPr>
        <w:t xml:space="preserve">Treasury Secretary Steven Mnuchin said this week that he expected the economy to “really bounce back” this summer as states lift stay-home orders and trillions of dollars in federal emergency spending reaches businesses and households. </w:t>
      </w:r>
      <w:r w:rsidRPr="00466F5E">
        <w:rPr>
          <w:rStyle w:val="StyleUnderline"/>
        </w:rPr>
        <w:t xml:space="preserve">But most independent economists are much less optimistic. The Congressional Budget Office last week released projections indicating that the economy will begin growing again in the second half of the year but that the </w:t>
      </w:r>
      <w:r w:rsidRPr="00466F5E">
        <w:rPr>
          <w:rStyle w:val="Emphasis"/>
        </w:rPr>
        <w:t>G.D.P. won’t return</w:t>
      </w:r>
      <w:r w:rsidRPr="00466F5E">
        <w:rPr>
          <w:rStyle w:val="StyleUnderline"/>
        </w:rPr>
        <w:t xml:space="preserve"> to its pre-pandemic level </w:t>
      </w:r>
      <w:r w:rsidRPr="00466F5E">
        <w:rPr>
          <w:rStyle w:val="Emphasis"/>
        </w:rPr>
        <w:t>until 2022 at the earliest</w:t>
      </w:r>
      <w:r w:rsidRPr="00466F5E">
        <w:rPr>
          <w:rStyle w:val="StyleUnderline"/>
        </w:rPr>
        <w:t>.</w:t>
      </w:r>
    </w:p>
    <w:p w14:paraId="08598FB9" w14:textId="77777777" w:rsidR="001374B5" w:rsidRPr="00466F5E" w:rsidRDefault="001374B5" w:rsidP="001374B5">
      <w:pPr>
        <w:rPr>
          <w:sz w:val="16"/>
          <w:szCs w:val="18"/>
        </w:rPr>
      </w:pPr>
      <w:r w:rsidRPr="00466F5E">
        <w:rPr>
          <w:sz w:val="16"/>
          <w:szCs w:val="18"/>
        </w:rPr>
        <w:t>The Commerce Department estimates that were issued on Wednesday are preliminary and based on incomplete data, particularly for March. The speed of the economic shift means that revisions could be large, and some economists expect final figures, due later this spring, to show an even bigger decline.</w:t>
      </w:r>
    </w:p>
    <w:p w14:paraId="6EEB6586" w14:textId="77777777" w:rsidR="001374B5" w:rsidRPr="00466F5E" w:rsidRDefault="001374B5" w:rsidP="001374B5">
      <w:pPr>
        <w:rPr>
          <w:u w:val="single"/>
        </w:rPr>
      </w:pPr>
      <w:r w:rsidRPr="00466F5E">
        <w:rPr>
          <w:sz w:val="16"/>
        </w:rPr>
        <w:t xml:space="preserve">But the data, however incomplete, hinted at the breadth of the damage. </w:t>
      </w:r>
      <w:r w:rsidRPr="00466F5E">
        <w:rPr>
          <w:rStyle w:val="Emphasis"/>
        </w:rPr>
        <w:t>Consumer spending</w:t>
      </w:r>
      <w:r w:rsidRPr="00466F5E">
        <w:rPr>
          <w:rStyle w:val="StyleUnderline"/>
        </w:rPr>
        <w:t xml:space="preserve">, the bedrock of the decade-long economic expansion, </w:t>
      </w:r>
      <w:r w:rsidRPr="00466F5E">
        <w:rPr>
          <w:rStyle w:val="Emphasis"/>
        </w:rPr>
        <w:t>fell at a 7.6 percent rate</w:t>
      </w:r>
      <w:r w:rsidRPr="00466F5E">
        <w:rPr>
          <w:rStyle w:val="StyleUnderline"/>
        </w:rPr>
        <w:t>. Business investment, which had already been struggling in part because of the trade war, fell for the fourth straight quarter. Imports and exports both declined sharply as the pandemic brought global trade to a near standstill.</w:t>
      </w:r>
    </w:p>
    <w:p w14:paraId="57A2C428" w14:textId="77777777" w:rsidR="001374B5" w:rsidRPr="00466F5E" w:rsidRDefault="001374B5" w:rsidP="001374B5">
      <w:pPr>
        <w:rPr>
          <w:sz w:val="16"/>
        </w:rPr>
      </w:pPr>
      <w:r w:rsidRPr="00466F5E">
        <w:rPr>
          <w:sz w:val="16"/>
        </w:rPr>
        <w:t xml:space="preserve">The pandemic has hit the service sector particularly hard: Restaurants are closed, flights are nearly empty, and stadiums have sat unused for weeks. </w:t>
      </w:r>
      <w:r w:rsidRPr="00466F5E">
        <w:rPr>
          <w:rStyle w:val="StyleUnderline"/>
        </w:rPr>
        <w:t>Spending on services fell at a 10.2 percent rate in the first quarter, and spending at restaurants and hotels was down nearly 30 percent on an annual basis.</w:t>
      </w:r>
      <w:r w:rsidRPr="00466F5E">
        <w:rPr>
          <w:sz w:val="16"/>
        </w:rPr>
        <w:t xml:space="preserve"> Consumers even spent less on health care, as they put off appointments and canceled elective procedures.</w:t>
      </w:r>
    </w:p>
    <w:p w14:paraId="1A4C23C0" w14:textId="77777777" w:rsidR="001374B5" w:rsidRPr="00466F5E" w:rsidRDefault="001374B5" w:rsidP="001374B5">
      <w:pPr>
        <w:rPr>
          <w:sz w:val="16"/>
          <w:szCs w:val="18"/>
        </w:rPr>
      </w:pPr>
      <w:r w:rsidRPr="00466F5E">
        <w:rPr>
          <w:sz w:val="16"/>
          <w:szCs w:val="18"/>
        </w:rPr>
        <w:lastRenderedPageBreak/>
        <w:t>Spending on goods fell at a milder 1.3 percent rate, helped by a surge in spending on groceries as Americans stocked up for the shutdown. But spending on cars plunged at a 33.2 percent rate. How the Economy Began Radically Shifting</w:t>
      </w:r>
    </w:p>
    <w:p w14:paraId="760441D5" w14:textId="77777777" w:rsidR="001374B5" w:rsidRPr="00466F5E" w:rsidRDefault="001374B5" w:rsidP="001374B5">
      <w:pPr>
        <w:rPr>
          <w:sz w:val="16"/>
          <w:szCs w:val="18"/>
        </w:rPr>
      </w:pPr>
      <w:r w:rsidRPr="00466F5E">
        <w:rPr>
          <w:sz w:val="16"/>
          <w:szCs w:val="18"/>
        </w:rPr>
        <w:t>These sectors offer a glimpse of the damage that the coronavirus has had on the American economy so far. Auto sales fell dramatically.</w:t>
      </w:r>
    </w:p>
    <w:p w14:paraId="1C5E745A" w14:textId="77777777" w:rsidR="001374B5" w:rsidRPr="00466F5E" w:rsidRDefault="001374B5" w:rsidP="001374B5">
      <w:pPr>
        <w:rPr>
          <w:sz w:val="16"/>
          <w:szCs w:val="18"/>
        </w:rPr>
      </w:pPr>
      <w:r w:rsidRPr="00466F5E">
        <w:rPr>
          <w:sz w:val="16"/>
          <w:szCs w:val="18"/>
        </w:rPr>
        <w:t>Services fell more than they ever have.</w:t>
      </w:r>
    </w:p>
    <w:p w14:paraId="6EA270CB" w14:textId="77777777" w:rsidR="001374B5" w:rsidRPr="00466F5E" w:rsidRDefault="001374B5" w:rsidP="001374B5">
      <w:pPr>
        <w:rPr>
          <w:sz w:val="16"/>
          <w:szCs w:val="18"/>
        </w:rPr>
      </w:pPr>
      <w:r w:rsidRPr="00466F5E">
        <w:rPr>
          <w:sz w:val="16"/>
          <w:szCs w:val="18"/>
        </w:rPr>
        <w:t>Food at home surged as restaurants suffered.</w:t>
      </w:r>
    </w:p>
    <w:p w14:paraId="68CDFC40" w14:textId="77777777" w:rsidR="001374B5" w:rsidRPr="00466F5E" w:rsidRDefault="001374B5" w:rsidP="001374B5">
      <w:pPr>
        <w:rPr>
          <w:sz w:val="16"/>
          <w:szCs w:val="18"/>
        </w:rPr>
      </w:pPr>
      <w:r w:rsidRPr="00466F5E">
        <w:rPr>
          <w:sz w:val="16"/>
          <w:szCs w:val="18"/>
        </w:rPr>
        <w:t>Business investment was already struggling.</w:t>
      </w:r>
    </w:p>
    <w:p w14:paraId="415321A7" w14:textId="77777777" w:rsidR="001374B5" w:rsidRPr="00466F5E" w:rsidRDefault="001374B5" w:rsidP="001374B5">
      <w:pPr>
        <w:rPr>
          <w:sz w:val="16"/>
          <w:szCs w:val="18"/>
        </w:rPr>
      </w:pPr>
      <w:r w:rsidRPr="00466F5E">
        <w:rPr>
          <w:sz w:val="16"/>
          <w:szCs w:val="18"/>
        </w:rPr>
        <w:t>Consumer spending</w:t>
      </w:r>
    </w:p>
    <w:p w14:paraId="2D3EEDEB" w14:textId="77777777" w:rsidR="001374B5" w:rsidRPr="00466F5E" w:rsidRDefault="001374B5" w:rsidP="001374B5">
      <w:pPr>
        <w:rPr>
          <w:sz w:val="16"/>
          <w:szCs w:val="18"/>
        </w:rPr>
      </w:pPr>
      <w:r w:rsidRPr="00466F5E">
        <w:rPr>
          <w:sz w:val="16"/>
          <w:szCs w:val="18"/>
        </w:rPr>
        <w:t>on food at home</w:t>
      </w:r>
    </w:p>
    <w:p w14:paraId="623A1993" w14:textId="77777777" w:rsidR="001374B5" w:rsidRPr="00466F5E" w:rsidRDefault="001374B5" w:rsidP="001374B5">
      <w:pPr>
        <w:rPr>
          <w:sz w:val="16"/>
          <w:szCs w:val="18"/>
        </w:rPr>
      </w:pPr>
      <w:r w:rsidRPr="00466F5E">
        <w:rPr>
          <w:sz w:val="16"/>
          <w:szCs w:val="18"/>
        </w:rPr>
        <w:t>In restaurants,</w:t>
      </w:r>
    </w:p>
    <w:p w14:paraId="69F407FF" w14:textId="77777777" w:rsidR="001374B5" w:rsidRDefault="001374B5" w:rsidP="001374B5">
      <w:r>
        <w:t>bars and hotels</w:t>
      </w:r>
    </w:p>
    <w:p w14:paraId="51E3BB8B" w14:textId="77777777" w:rsidR="001374B5" w:rsidRPr="00466F5E" w:rsidRDefault="001374B5" w:rsidP="001374B5">
      <w:pPr>
        <w:rPr>
          <w:sz w:val="16"/>
        </w:rPr>
      </w:pPr>
      <w:r w:rsidRPr="00466F5E">
        <w:rPr>
          <w:rStyle w:val="StyleUnderline"/>
        </w:rPr>
        <w:t xml:space="preserve">That pattern could </w:t>
      </w:r>
      <w:r w:rsidRPr="00466F5E">
        <w:rPr>
          <w:rStyle w:val="Emphasis"/>
        </w:rPr>
        <w:t>hurt the recovery.</w:t>
      </w:r>
      <w:r w:rsidRPr="00466F5E">
        <w:rPr>
          <w:sz w:val="16"/>
        </w:rPr>
        <w:t xml:space="preserve"> Consumers who put off buying goods, especially long-lasting items like cars and washing machines, might simply defer those purchases, not skip them. But they are less likely to make up for spending on services the same way — no matter how many haircuts someone misses in quarantine, it takes only one to get back to normal.</w:t>
      </w:r>
    </w:p>
    <w:p w14:paraId="289EB1A4" w14:textId="77777777" w:rsidR="001374B5" w:rsidRPr="00466F5E" w:rsidRDefault="001374B5" w:rsidP="001374B5">
      <w:pPr>
        <w:rPr>
          <w:sz w:val="16"/>
        </w:rPr>
      </w:pPr>
      <w:r w:rsidRPr="00466F5E">
        <w:rPr>
          <w:sz w:val="16"/>
        </w:rPr>
        <w:t>When the new coronavirus began to spread in the United States this year, many economists expected a “V-shaped” recovery, with a sharp downturn followed by an equally swift rebound. But those projections were mostly predicated on a short pause in activity that could be quickly reversed</w:t>
      </w:r>
      <w:r w:rsidRPr="00466F5E">
        <w:rPr>
          <w:rStyle w:val="StyleUnderline"/>
        </w:rPr>
        <w:t>. As lockdowns have stretched into a second month — and with disruptions likely to continue for weeks or months in many states — those hopes have faded.</w:t>
      </w:r>
    </w:p>
    <w:p w14:paraId="6B11BADD" w14:textId="77777777" w:rsidR="001374B5" w:rsidRPr="00466F5E" w:rsidRDefault="001374B5" w:rsidP="001374B5">
      <w:pPr>
        <w:rPr>
          <w:u w:val="single"/>
        </w:rPr>
      </w:pPr>
      <w:r w:rsidRPr="00466F5E">
        <w:rPr>
          <w:rStyle w:val="StyleUnderline"/>
        </w:rPr>
        <w:t>With each month of unpaid bills and rock-bottom sales, more businesses will go bankrupt or decide not to reopen. More workers will drift away from their employers, turning temporary layoffs into permanent job losses. More loans will lapse into delinquency, endangering banks and the broader financial system.</w:t>
      </w:r>
    </w:p>
    <w:p w14:paraId="223AABC5" w14:textId="77777777" w:rsidR="001374B5" w:rsidRPr="00466F5E" w:rsidRDefault="001374B5" w:rsidP="001374B5">
      <w:pPr>
        <w:rPr>
          <w:sz w:val="16"/>
          <w:szCs w:val="18"/>
        </w:rPr>
      </w:pPr>
      <w:r w:rsidRPr="00466F5E">
        <w:rPr>
          <w:sz w:val="16"/>
          <w:szCs w:val="18"/>
        </w:rPr>
        <w:t>“The longer things stay shut down, the harder it’s going to be to turn it back on again,” said Tara Sinclair, an economist at George Washington University.</w:t>
      </w:r>
    </w:p>
    <w:p w14:paraId="3FDC653B" w14:textId="77777777" w:rsidR="001374B5" w:rsidRPr="00466F5E" w:rsidRDefault="001374B5" w:rsidP="001374B5">
      <w:pPr>
        <w:rPr>
          <w:sz w:val="16"/>
          <w:szCs w:val="18"/>
        </w:rPr>
      </w:pPr>
      <w:r w:rsidRPr="00466F5E">
        <w:rPr>
          <w:sz w:val="16"/>
          <w:szCs w:val="18"/>
        </w:rPr>
        <w:t>Those consequences have led President Trump and other elected officials — particularly Republican governors in states with relatively few coronavirus cases — to push to reopen the economy as quickly as possible. Several states have started to do so, and others, including large ones like Texas and Florida, will begin to at the end of the month.</w:t>
      </w:r>
    </w:p>
    <w:p w14:paraId="052458E9" w14:textId="77777777" w:rsidR="001374B5" w:rsidRPr="00466F5E" w:rsidRDefault="001374B5" w:rsidP="001374B5">
      <w:pPr>
        <w:rPr>
          <w:u w:val="single"/>
        </w:rPr>
      </w:pPr>
      <w:r w:rsidRPr="00466F5E">
        <w:rPr>
          <w:rStyle w:val="StyleUnderline"/>
        </w:rPr>
        <w:t>But economists and epidemiologists say moving too quickly threatens both public health and economic growth</w:t>
      </w:r>
      <w:r w:rsidRPr="00466F5E">
        <w:rPr>
          <w:sz w:val="16"/>
        </w:rPr>
        <w:t xml:space="preserve">. The United States is not performing nearly as many coronavirus tests as health officials say are necessary to detect and contain new outbreaks. </w:t>
      </w:r>
      <w:r w:rsidRPr="00466F5E">
        <w:rPr>
          <w:rStyle w:val="StyleUnderline"/>
        </w:rPr>
        <w:t xml:space="preserve">Until that happens, a robust </w:t>
      </w:r>
      <w:r w:rsidRPr="00466F5E">
        <w:rPr>
          <w:rStyle w:val="Emphasis"/>
        </w:rPr>
        <w:t>economic rebound won’t be possible</w:t>
      </w:r>
      <w:r w:rsidRPr="00466F5E">
        <w:rPr>
          <w:rStyle w:val="StyleUnderline"/>
        </w:rPr>
        <w:t>, said Karen Dynan, a Harvard economist who was a Treasury official in the Obama administration.</w:t>
      </w:r>
    </w:p>
    <w:p w14:paraId="5E739944" w14:textId="77777777" w:rsidR="001374B5" w:rsidRPr="00466F5E" w:rsidRDefault="001374B5" w:rsidP="001374B5">
      <w:pPr>
        <w:rPr>
          <w:sz w:val="16"/>
        </w:rPr>
      </w:pPr>
      <w:r w:rsidRPr="00466F5E">
        <w:rPr>
          <w:rStyle w:val="StyleUnderline"/>
        </w:rPr>
        <w:t>“You could lift the restrictions tomorrow and the economy would still not come back if people don’t feel safe to go out,”</w:t>
      </w:r>
      <w:r w:rsidRPr="00466F5E">
        <w:rPr>
          <w:sz w:val="16"/>
        </w:rPr>
        <w:t xml:space="preserve"> she said. As a result, “measures that we normally consider to be public health measures are in this case a really important component of the economic policy response.”</w:t>
      </w:r>
    </w:p>
    <w:p w14:paraId="13CBAF81" w14:textId="77777777" w:rsidR="001374B5" w:rsidRPr="00466F5E" w:rsidRDefault="001374B5" w:rsidP="001374B5">
      <w:pPr>
        <w:rPr>
          <w:sz w:val="16"/>
          <w:szCs w:val="18"/>
        </w:rPr>
      </w:pPr>
      <w:r w:rsidRPr="00466F5E">
        <w:rPr>
          <w:sz w:val="16"/>
          <w:szCs w:val="18"/>
        </w:rPr>
        <w:t>Nader Masadeh, chief executive of Buffalo Wings &amp; Rings, a restaurant chain based in Ohio, remembers when he realized the coronavirus was coming for his business: March 12. That was the day that Gov. Mike DeWine announced a ban on large gatherings in the state, and when the National Collegiate Athletic Association canceled the annual men’s basketball tournament that is Mr. Masadeh’s biggest draw.</w:t>
      </w:r>
    </w:p>
    <w:p w14:paraId="0818ADA0" w14:textId="77777777" w:rsidR="001374B5" w:rsidRPr="00466F5E" w:rsidRDefault="001374B5" w:rsidP="001374B5">
      <w:pPr>
        <w:rPr>
          <w:sz w:val="16"/>
          <w:szCs w:val="18"/>
        </w:rPr>
      </w:pPr>
      <w:r w:rsidRPr="00466F5E">
        <w:rPr>
          <w:sz w:val="16"/>
          <w:szCs w:val="18"/>
        </w:rPr>
        <w:t>“That’s when we realized this is really for real,” he said. Mr. Masadeh quickly formed two teams. The first focused on ensuring that the business could survive the shutdown by cutting costs wherever possible — renegotiating leases and canceling contracts for linens, window cleaning and music service — and looking for ways to generate revenue through online ordering and curbside pickup.</w:t>
      </w:r>
    </w:p>
    <w:p w14:paraId="35C98AB9" w14:textId="77777777" w:rsidR="001374B5" w:rsidRPr="00466F5E" w:rsidRDefault="001374B5" w:rsidP="001374B5">
      <w:pPr>
        <w:rPr>
          <w:sz w:val="16"/>
          <w:szCs w:val="18"/>
        </w:rPr>
      </w:pPr>
      <w:r w:rsidRPr="00466F5E">
        <w:rPr>
          <w:sz w:val="16"/>
          <w:szCs w:val="18"/>
        </w:rPr>
        <w:t>“The impact of it is way unknown, so cash preservation becomes your No. 1 priority,” Mr. Masadeh said.</w:t>
      </w:r>
    </w:p>
    <w:p w14:paraId="0FDBAC82" w14:textId="77777777" w:rsidR="001374B5" w:rsidRPr="00466F5E" w:rsidRDefault="001374B5" w:rsidP="001374B5">
      <w:pPr>
        <w:rPr>
          <w:sz w:val="16"/>
          <w:szCs w:val="18"/>
        </w:rPr>
      </w:pPr>
      <w:r w:rsidRPr="00466F5E">
        <w:rPr>
          <w:sz w:val="16"/>
          <w:szCs w:val="18"/>
        </w:rPr>
        <w:lastRenderedPageBreak/>
        <w:t>The second team focused on reopening: How could the company put diners at ease once restaurants resumed business? Plastic menus are being replaced by disposable paper. Staff members will wear masks and gloves. Tables will be farther apart. Cleaning standards, already high, will be higher.</w:t>
      </w:r>
    </w:p>
    <w:p w14:paraId="7975ADC5" w14:textId="77777777" w:rsidR="001374B5" w:rsidRPr="00466F5E" w:rsidRDefault="001374B5" w:rsidP="001374B5">
      <w:pPr>
        <w:rPr>
          <w:u w:val="single"/>
        </w:rPr>
      </w:pPr>
      <w:r w:rsidRPr="00466F5E">
        <w:rPr>
          <w:sz w:val="16"/>
        </w:rPr>
        <w:t>Mr. Masadeh is eager to reopen. But he is also nervous. He has been able to push off bills during the shutdown, but once it ends, vendors and lenders will expect payments. Rehiring and retraining workers will be expensive. And he doesn’t know how quickly customers will come back. “The biggest fear that I’m thinking about is that we reopen and the number of infections ramps back up again and they say, ‘Whoa, we made a mistake,’” he said. “We cannot afford a second shutdown. We only have one shot at reopening, and if we miss it or don’t get it right, then the inevitable will happen.” Concern about the public health situation is complicating the work of economic forecasters and policymakers as well. The usual tools for stimulating consumer spending and business investment don’t help much when businesses can’t operate and consumers can’t leave the house</w:t>
      </w:r>
      <w:r w:rsidRPr="00466F5E">
        <w:rPr>
          <w:rStyle w:val="StyleUnderline"/>
        </w:rPr>
        <w:t>. Standard economic models can’t predict when a vaccine will become available, or when people will feel comfortable going back to work.</w:t>
      </w:r>
    </w:p>
    <w:p w14:paraId="329867C3" w14:textId="77777777" w:rsidR="001374B5" w:rsidRPr="00466F5E" w:rsidRDefault="001374B5" w:rsidP="001374B5">
      <w:pPr>
        <w:rPr>
          <w:rStyle w:val="StyleUnderline"/>
        </w:rPr>
      </w:pPr>
      <w:r w:rsidRPr="00466F5E">
        <w:rPr>
          <w:sz w:val="16"/>
        </w:rPr>
        <w:t xml:space="preserve">“If we could be told right now with confidence that on X date, whenever X date is, the virus will be gone — if we knew that now, I think businesses could plan accordingly and could make the right calculations,” said Ms. Sinclair, the economist. “The problem is that we don’t have that certainty, and there’s no way to have that certainty. </w:t>
      </w:r>
      <w:r w:rsidRPr="00466F5E">
        <w:rPr>
          <w:rStyle w:val="StyleUnderline"/>
        </w:rPr>
        <w:t>There’s no way to promise when we can restart, and that uncertainty is what’s killing our ability to do good economic policy.”</w:t>
      </w:r>
    </w:p>
    <w:p w14:paraId="1BD16DCC" w14:textId="77777777" w:rsidR="001374B5" w:rsidRPr="00466F5E" w:rsidRDefault="001374B5" w:rsidP="001374B5">
      <w:pPr>
        <w:rPr>
          <w:sz w:val="16"/>
          <w:szCs w:val="18"/>
        </w:rPr>
      </w:pPr>
      <w:r w:rsidRPr="00466F5E">
        <w:rPr>
          <w:sz w:val="16"/>
          <w:szCs w:val="18"/>
        </w:rPr>
        <w:t>Even businesses that have weathered the crisis in relatively strong shape are struggling with the uncertainty.</w:t>
      </w:r>
    </w:p>
    <w:p w14:paraId="4C6DE94D" w14:textId="77777777" w:rsidR="001374B5" w:rsidRPr="00466F5E" w:rsidRDefault="001374B5" w:rsidP="001374B5">
      <w:pPr>
        <w:rPr>
          <w:sz w:val="16"/>
          <w:szCs w:val="18"/>
        </w:rPr>
      </w:pPr>
      <w:r w:rsidRPr="00466F5E">
        <w:rPr>
          <w:sz w:val="16"/>
          <w:szCs w:val="18"/>
        </w:rPr>
        <w:t>Elliott Equipment, an Omaha-based manufacturer of aerial platforms and truck-mounted cranes, is considered an essential business and has kept its production lines running. The company recently moved into a larger facility, making social distancing relatively easy. And its customers — including utilities, telecommunications companies, and state and local governments — are still using its equipment and ordering replacement parts.</w:t>
      </w:r>
    </w:p>
    <w:p w14:paraId="2F9BFFAC" w14:textId="77777777" w:rsidR="001374B5" w:rsidRPr="00466F5E" w:rsidRDefault="001374B5" w:rsidP="001374B5">
      <w:pPr>
        <w:rPr>
          <w:sz w:val="16"/>
          <w:szCs w:val="18"/>
        </w:rPr>
      </w:pPr>
      <w:r w:rsidRPr="00466F5E">
        <w:rPr>
          <w:sz w:val="16"/>
          <w:szCs w:val="18"/>
        </w:rPr>
        <w:t>But with the offices of potential customers mostly closed to visitors, new orders have fallen sharply, said Jim Glazer, the company’s chief executive.</w:t>
      </w:r>
    </w:p>
    <w:p w14:paraId="0EAC3504" w14:textId="77777777" w:rsidR="001374B5" w:rsidRPr="00466F5E" w:rsidRDefault="001374B5" w:rsidP="001374B5">
      <w:pPr>
        <w:rPr>
          <w:u w:val="single"/>
        </w:rPr>
      </w:pPr>
      <w:r w:rsidRPr="00466F5E">
        <w:rPr>
          <w:rStyle w:val="StyleUnderline"/>
        </w:rPr>
        <w:t xml:space="preserve">“It’s hit a </w:t>
      </w:r>
      <w:r w:rsidRPr="00466F5E">
        <w:rPr>
          <w:rStyle w:val="Emphasis"/>
        </w:rPr>
        <w:t>pause button on demand</w:t>
      </w:r>
      <w:r w:rsidRPr="00466F5E">
        <w:rPr>
          <w:rStyle w:val="StyleUnderline"/>
        </w:rPr>
        <w:t>,” he said.</w:t>
      </w:r>
    </w:p>
    <w:p w14:paraId="7F7A9186" w14:textId="77777777" w:rsidR="001374B5" w:rsidRPr="00466F5E" w:rsidRDefault="001374B5" w:rsidP="001374B5">
      <w:pPr>
        <w:rPr>
          <w:sz w:val="16"/>
          <w:szCs w:val="18"/>
        </w:rPr>
      </w:pPr>
      <w:r w:rsidRPr="00466F5E">
        <w:rPr>
          <w:sz w:val="16"/>
          <w:szCs w:val="18"/>
        </w:rPr>
        <w:t>Elliott pared its work force of about 150 early in the crisis. It later received a loan through the Paycheck Protection Program created by Congress as part of its emergency aid package. At a time when many companies are at risk of going out of business, Mr. Glazer said, Elliott isn't — it has been around since 1948 and has weathered many storms, he said. Still, he isn’t sure what to expect in the months ahead.</w:t>
      </w:r>
    </w:p>
    <w:p w14:paraId="517EE8D8" w14:textId="1F9C8DA5" w:rsidR="001374B5" w:rsidRPr="001374B5" w:rsidRDefault="001374B5" w:rsidP="001374B5">
      <w:pPr>
        <w:rPr>
          <w:u w:val="single"/>
        </w:rPr>
      </w:pPr>
      <w:r w:rsidRPr="00466F5E">
        <w:rPr>
          <w:rStyle w:val="StyleUnderline"/>
        </w:rPr>
        <w:t xml:space="preserve">“It’s somewhat hard to plan given that there’s not going to be an on-off switch turned on,” he said. “It may take a period of time — </w:t>
      </w:r>
      <w:r w:rsidRPr="00466F5E">
        <w:rPr>
          <w:rStyle w:val="Emphasis"/>
        </w:rPr>
        <w:t>2022</w:t>
      </w:r>
      <w:r w:rsidRPr="00466F5E">
        <w:rPr>
          <w:rStyle w:val="StyleUnderline"/>
        </w:rPr>
        <w:t xml:space="preserve"> it may be, even — </w:t>
      </w:r>
      <w:r w:rsidRPr="00466F5E">
        <w:rPr>
          <w:rStyle w:val="Emphasis"/>
        </w:rPr>
        <w:t>before we get back to normal</w:t>
      </w:r>
      <w:r w:rsidRPr="00466F5E">
        <w:rPr>
          <w:rStyle w:val="StyleUnderline"/>
        </w:rPr>
        <w:t>.”</w:t>
      </w:r>
    </w:p>
    <w:p w14:paraId="560683EE" w14:textId="0A49A5D0" w:rsidR="001374B5" w:rsidRDefault="001374B5" w:rsidP="001374B5">
      <w:pPr>
        <w:pStyle w:val="Heading3"/>
      </w:pPr>
      <w:r>
        <w:lastRenderedPageBreak/>
        <w:t>2AC---AT: Econ---No Jobs</w:t>
      </w:r>
    </w:p>
    <w:p w14:paraId="6A54D5CF" w14:textId="77777777" w:rsidR="001374B5" w:rsidRDefault="001374B5" w:rsidP="001374B5">
      <w:pPr>
        <w:pStyle w:val="Heading4"/>
      </w:pPr>
      <w:r>
        <w:t>Commuted sentences won’t result in hiring – jobs are vanishing and firms are shifting towards automation and working from home</w:t>
      </w:r>
    </w:p>
    <w:p w14:paraId="539B4EE0" w14:textId="77777777" w:rsidR="001374B5" w:rsidRDefault="001374B5" w:rsidP="001374B5">
      <w:r>
        <w:rPr>
          <w:b/>
          <w:bCs/>
          <w:sz w:val="26"/>
          <w:szCs w:val="28"/>
        </w:rPr>
        <w:t xml:space="preserve">Cohen 20 </w:t>
      </w:r>
      <w:r>
        <w:t>– C</w:t>
      </w:r>
      <w:r w:rsidRPr="004F0245">
        <w:t>overs the national economy. Since joining The Times in 1997, she has also written about theater, books and ideas. She is the author of “In Our Prime: The Fascinating History and Promising Future of Middle Age.”</w:t>
      </w:r>
    </w:p>
    <w:p w14:paraId="082DB7B4" w14:textId="77777777" w:rsidR="001374B5" w:rsidRPr="004F0245" w:rsidRDefault="001374B5" w:rsidP="001374B5">
      <w:r>
        <w:t>Patricia Cohen, “</w:t>
      </w:r>
      <w:r w:rsidRPr="004F0245">
        <w:t>Many Jobs May Vanish Forever as Layoffs Mount</w:t>
      </w:r>
      <w:r>
        <w:t xml:space="preserve">,” New York Times, 21 May 2020, </w:t>
      </w:r>
      <w:r w:rsidRPr="004F0245">
        <w:t>https://www.nytimes.com/2020/05/21/business/economy/coronavirus-unemployment-claims.html</w:t>
      </w:r>
    </w:p>
    <w:p w14:paraId="5CED1D13" w14:textId="77777777" w:rsidR="001374B5" w:rsidRPr="00B1735B" w:rsidRDefault="001374B5" w:rsidP="001374B5">
      <w:pPr>
        <w:rPr>
          <w:rStyle w:val="StyleUnderline"/>
        </w:rPr>
      </w:pPr>
      <w:r w:rsidRPr="00B1735B">
        <w:rPr>
          <w:rStyle w:val="StyleUnderline"/>
        </w:rPr>
        <w:t xml:space="preserve">Even as states begin to reopen for business, a further 2.4 million workers joined the nation’s unemployment rolls last week, and there is growing concern among economists that many of the </w:t>
      </w:r>
      <w:r w:rsidRPr="00B1735B">
        <w:rPr>
          <w:rStyle w:val="Emphasis"/>
        </w:rPr>
        <w:t>lost jobs are gone for good</w:t>
      </w:r>
      <w:r w:rsidRPr="00B1735B">
        <w:rPr>
          <w:rStyle w:val="StyleUnderline"/>
        </w:rPr>
        <w:t>.</w:t>
      </w:r>
    </w:p>
    <w:p w14:paraId="0F8153F2" w14:textId="77777777" w:rsidR="001374B5" w:rsidRPr="00B1735B" w:rsidRDefault="001374B5" w:rsidP="001374B5">
      <w:pPr>
        <w:rPr>
          <w:sz w:val="16"/>
        </w:rPr>
      </w:pPr>
      <w:r w:rsidRPr="00B1735B">
        <w:rPr>
          <w:rStyle w:val="StyleUnderline"/>
        </w:rPr>
        <w:t xml:space="preserve">The Labor Department’s report of new jobless claims, released Thursday, brought the total to </w:t>
      </w:r>
      <w:r w:rsidRPr="00B1735B">
        <w:rPr>
          <w:rStyle w:val="Emphasis"/>
        </w:rPr>
        <w:t>38.6 million</w:t>
      </w:r>
      <w:r w:rsidRPr="00B1735B">
        <w:rPr>
          <w:rStyle w:val="StyleUnderline"/>
        </w:rPr>
        <w:t xml:space="preserve"> since mid-March</w:t>
      </w:r>
      <w:r w:rsidRPr="00B1735B">
        <w:rPr>
          <w:sz w:val="16"/>
        </w:rPr>
        <w:t>, when the coronavirus outbreak forced widespread shutdowns.</w:t>
      </w:r>
    </w:p>
    <w:p w14:paraId="6F7E2FEC" w14:textId="77777777" w:rsidR="001374B5" w:rsidRPr="00B1735B" w:rsidRDefault="001374B5" w:rsidP="001374B5">
      <w:pPr>
        <w:rPr>
          <w:u w:val="single"/>
        </w:rPr>
      </w:pPr>
      <w:r w:rsidRPr="00B1735B">
        <w:rPr>
          <w:rStyle w:val="StyleUnderline"/>
        </w:rPr>
        <w:t>While workers and their employers have expressed optimism that most of the joblessness will be temporary, many who are studying the pandemic’s impact are increasingly worried about the employment situation.</w:t>
      </w:r>
    </w:p>
    <w:p w14:paraId="570155BD" w14:textId="77777777" w:rsidR="001374B5" w:rsidRPr="00B1735B" w:rsidRDefault="001374B5" w:rsidP="001374B5">
      <w:pPr>
        <w:rPr>
          <w:u w:val="single"/>
        </w:rPr>
      </w:pPr>
      <w:r>
        <w:t>“</w:t>
      </w:r>
      <w:r w:rsidRPr="00B1735B">
        <w:rPr>
          <w:rStyle w:val="StyleUnderline"/>
        </w:rPr>
        <w:t>I hate to say it, but this is going to take longer and look grimmer than we thought,” Nicholas Bloom, an economist at Stanford University, said of the path to recovery.</w:t>
      </w:r>
    </w:p>
    <w:p w14:paraId="694307CD" w14:textId="77777777" w:rsidR="001374B5" w:rsidRPr="00B1735B" w:rsidRDefault="001374B5" w:rsidP="001374B5">
      <w:pPr>
        <w:rPr>
          <w:u w:val="single"/>
        </w:rPr>
      </w:pPr>
      <w:r w:rsidRPr="00B1735B">
        <w:rPr>
          <w:rStyle w:val="StyleUnderline"/>
        </w:rPr>
        <w:t xml:space="preserve">Mr. Bloom is a co-author of an analysis that estimates </w:t>
      </w:r>
      <w:r w:rsidRPr="00B1735B">
        <w:rPr>
          <w:rStyle w:val="Emphasis"/>
        </w:rPr>
        <w:t>42 percent</w:t>
      </w:r>
      <w:r w:rsidRPr="00B1735B">
        <w:rPr>
          <w:rStyle w:val="StyleUnderline"/>
        </w:rPr>
        <w:t xml:space="preserve"> of recent layoffs will result in permanent job loss.</w:t>
      </w:r>
    </w:p>
    <w:p w14:paraId="4B8F4300" w14:textId="77777777" w:rsidR="001374B5" w:rsidRPr="00B1735B" w:rsidRDefault="001374B5" w:rsidP="001374B5">
      <w:pPr>
        <w:rPr>
          <w:u w:val="single"/>
        </w:rPr>
      </w:pPr>
      <w:r w:rsidRPr="00B1735B">
        <w:rPr>
          <w:rStyle w:val="StyleUnderline"/>
        </w:rPr>
        <w:t>“Firms intend to hire these people back,” he said, referring to a recent survey of businesses by the Federal Reserve Bank of Atlanta. “But we know from the past that these aspirations often don’t turn out to be true.”</w:t>
      </w:r>
    </w:p>
    <w:p w14:paraId="520A36AF" w14:textId="77777777" w:rsidR="001374B5" w:rsidRPr="00B1735B" w:rsidRDefault="001374B5" w:rsidP="001374B5">
      <w:pPr>
        <w:rPr>
          <w:sz w:val="16"/>
        </w:rPr>
      </w:pPr>
      <w:r w:rsidRPr="00B1735B">
        <w:rPr>
          <w:rStyle w:val="StyleUnderline"/>
        </w:rPr>
        <w:t xml:space="preserve">The precariousness of the path ahead was underscored Thursday by the Federal Reserve chair, Jerome H. Powell. “We are now experiencing a whole </w:t>
      </w:r>
      <w:r w:rsidRPr="00B1735B">
        <w:rPr>
          <w:rStyle w:val="Emphasis"/>
        </w:rPr>
        <w:t>new level of uncertainty</w:t>
      </w:r>
      <w:r w:rsidRPr="00B1735B">
        <w:rPr>
          <w:rStyle w:val="StyleUnderline"/>
        </w:rPr>
        <w:t>, as questions only the virus can answer complicate the outlook,”</w:t>
      </w:r>
      <w:r w:rsidRPr="00B1735B">
        <w:rPr>
          <w:sz w:val="16"/>
        </w:rPr>
        <w:t xml:space="preserve"> he said in remarks for delivery at an online forum.</w:t>
      </w:r>
    </w:p>
    <w:p w14:paraId="6CE0AFB0" w14:textId="77777777" w:rsidR="001374B5" w:rsidRPr="00B1735B" w:rsidRDefault="001374B5" w:rsidP="001374B5">
      <w:pPr>
        <w:rPr>
          <w:rStyle w:val="Emphasis"/>
        </w:rPr>
      </w:pPr>
      <w:r w:rsidRPr="00B1735B">
        <w:rPr>
          <w:rStyle w:val="StyleUnderline"/>
        </w:rPr>
        <w:t xml:space="preserve">The economy that does come back is likely to look quite different from the one that closed. If social distancing rules become the new normal, causing thinner crowds in restaurants, theaters and stores, at sports arenas, and on airplanes, then </w:t>
      </w:r>
      <w:r w:rsidRPr="00B1735B">
        <w:rPr>
          <w:rStyle w:val="Emphasis"/>
        </w:rPr>
        <w:t>fewer workers will be required.</w:t>
      </w:r>
    </w:p>
    <w:p w14:paraId="02C0E429" w14:textId="77777777" w:rsidR="001374B5" w:rsidRPr="00B1735B" w:rsidRDefault="001374B5" w:rsidP="001374B5">
      <w:pPr>
        <w:rPr>
          <w:sz w:val="16"/>
        </w:rPr>
      </w:pPr>
      <w:r w:rsidRPr="00B1735B">
        <w:rPr>
          <w:rStyle w:val="StyleUnderline"/>
        </w:rPr>
        <w:t xml:space="preserve">Large companies already expect more of their workers to continue to </w:t>
      </w:r>
      <w:r w:rsidRPr="00B1735B">
        <w:rPr>
          <w:rStyle w:val="Emphasis"/>
        </w:rPr>
        <w:t>work remotely</w:t>
      </w:r>
      <w:r w:rsidRPr="00B1735B">
        <w:rPr>
          <w:rStyle w:val="StyleUnderline"/>
        </w:rPr>
        <w:t xml:space="preserve"> and say they plan to reduce their real estate footprint,</w:t>
      </w:r>
      <w:r w:rsidRPr="00B1735B">
        <w:rPr>
          <w:sz w:val="16"/>
        </w:rPr>
        <w:t xml:space="preserve"> which will reduce the foot traffic that feeds nearby restaurants, shops, nail salons and other businesses.</w:t>
      </w:r>
    </w:p>
    <w:p w14:paraId="3CFD97B1" w14:textId="77777777" w:rsidR="001374B5" w:rsidRPr="00B1735B" w:rsidRDefault="001374B5" w:rsidP="001374B5">
      <w:pPr>
        <w:rPr>
          <w:rStyle w:val="StyleUnderline"/>
        </w:rPr>
      </w:pPr>
      <w:r w:rsidRPr="00B1735B">
        <w:rPr>
          <w:rStyle w:val="StyleUnderline"/>
        </w:rPr>
        <w:t xml:space="preserve">Concerns about working in close quarters and too much social interaction could also </w:t>
      </w:r>
      <w:r w:rsidRPr="00B1735B">
        <w:rPr>
          <w:rStyle w:val="Emphasis"/>
        </w:rPr>
        <w:t>accelerate the trend toward automation</w:t>
      </w:r>
      <w:r w:rsidRPr="00B1735B">
        <w:rPr>
          <w:rStyle w:val="StyleUnderline"/>
        </w:rPr>
        <w:t>, some economists say.</w:t>
      </w:r>
    </w:p>
    <w:p w14:paraId="67B12DE1" w14:textId="77777777" w:rsidR="001374B5" w:rsidRPr="00B1735B" w:rsidRDefault="001374B5" w:rsidP="001374B5">
      <w:pPr>
        <w:rPr>
          <w:u w:val="single"/>
        </w:rPr>
      </w:pPr>
      <w:r w:rsidRPr="00B1735B">
        <w:rPr>
          <w:sz w:val="16"/>
        </w:rPr>
        <w:t xml:space="preserve">New jobs are being created, mostly at low wages — for delivery drivers, warehouse workers and cleaners. </w:t>
      </w:r>
      <w:r w:rsidRPr="00B1735B">
        <w:rPr>
          <w:rStyle w:val="StyleUnderline"/>
        </w:rPr>
        <w:t xml:space="preserve">But many more </w:t>
      </w:r>
      <w:r w:rsidRPr="00B1735B">
        <w:rPr>
          <w:rStyle w:val="Emphasis"/>
        </w:rPr>
        <w:t>jobs will vanish</w:t>
      </w:r>
      <w:r w:rsidRPr="00B1735B">
        <w:rPr>
          <w:rStyle w:val="StyleUnderline"/>
        </w:rPr>
        <w:t>.</w:t>
      </w:r>
    </w:p>
    <w:p w14:paraId="1339F3A6" w14:textId="77777777" w:rsidR="001374B5" w:rsidRPr="00B1735B" w:rsidRDefault="001374B5" w:rsidP="001374B5">
      <w:pPr>
        <w:rPr>
          <w:sz w:val="16"/>
        </w:rPr>
      </w:pPr>
      <w:r w:rsidRPr="00B1735B">
        <w:rPr>
          <w:rStyle w:val="StyleUnderline"/>
        </w:rPr>
        <w:t xml:space="preserve">“I think we’re in for a </w:t>
      </w:r>
      <w:r w:rsidRPr="00B1735B">
        <w:rPr>
          <w:rStyle w:val="Emphasis"/>
        </w:rPr>
        <w:t>very long haul</w:t>
      </w:r>
      <w:r w:rsidRPr="00B1735B">
        <w:rPr>
          <w:rStyle w:val="StyleUnderline"/>
        </w:rPr>
        <w:t>,”</w:t>
      </w:r>
      <w:r w:rsidRPr="00B1735B">
        <w:rPr>
          <w:sz w:val="16"/>
        </w:rPr>
        <w:t xml:space="preserve"> Mr. Bloom at Stanford said. Initial jobless claims, per week</w:t>
      </w:r>
    </w:p>
    <w:p w14:paraId="3144D1CA" w14:textId="77777777" w:rsidR="001374B5" w:rsidRPr="00B1735B" w:rsidRDefault="001374B5" w:rsidP="001374B5">
      <w:pPr>
        <w:rPr>
          <w:sz w:val="16"/>
          <w:szCs w:val="18"/>
        </w:rPr>
      </w:pPr>
      <w:r w:rsidRPr="00B1735B">
        <w:rPr>
          <w:sz w:val="16"/>
          <w:szCs w:val="18"/>
        </w:rPr>
        <w:lastRenderedPageBreak/>
        <w:t>Seasonally adjusted</w:t>
      </w:r>
    </w:p>
    <w:p w14:paraId="38310BD9" w14:textId="77777777" w:rsidR="001374B5" w:rsidRPr="00B1735B" w:rsidRDefault="001374B5" w:rsidP="001374B5">
      <w:pPr>
        <w:rPr>
          <w:sz w:val="16"/>
        </w:rPr>
      </w:pPr>
      <w:r w:rsidRPr="00B1735B">
        <w:rPr>
          <w:sz w:val="16"/>
        </w:rPr>
        <w:t xml:space="preserve">Torsten Slok, chief economist for Deutsche Bank Securities, agreed that the government’s latest report pointed to lasting job losses. </w:t>
      </w:r>
      <w:r w:rsidRPr="00B1735B">
        <w:rPr>
          <w:rStyle w:val="StyleUnderline"/>
        </w:rPr>
        <w:t>Even with states reopening, “the hemorrhaging has continued,” he said</w:t>
      </w:r>
      <w:r w:rsidRPr="00B1735B">
        <w:rPr>
          <w:sz w:val="16"/>
        </w:rPr>
        <w:t>.</w:t>
      </w:r>
    </w:p>
    <w:p w14:paraId="4CA05906" w14:textId="77777777" w:rsidR="001374B5" w:rsidRPr="00B1735B" w:rsidRDefault="001374B5" w:rsidP="001374B5">
      <w:pPr>
        <w:rPr>
          <w:u w:val="single"/>
        </w:rPr>
      </w:pPr>
      <w:r w:rsidRPr="00B1735B">
        <w:rPr>
          <w:sz w:val="16"/>
        </w:rPr>
        <w:t xml:space="preserve">“I fear that maybe there is something more fundamental going on,” particularly in occupations most affected by social distancing rules, Mr. Slok added. </w:t>
      </w:r>
      <w:r w:rsidRPr="00B1735B">
        <w:rPr>
          <w:rStyle w:val="StyleUnderline"/>
        </w:rPr>
        <w:t>He expects the official jobless rate for May to approach 20 percent, up from the 14.7 percent reported by the Labor Department for April.</w:t>
      </w:r>
    </w:p>
    <w:p w14:paraId="3E84292D" w14:textId="77777777" w:rsidR="001374B5" w:rsidRPr="00B1735B" w:rsidRDefault="001374B5" w:rsidP="001374B5">
      <w:pPr>
        <w:rPr>
          <w:sz w:val="16"/>
          <w:szCs w:val="18"/>
        </w:rPr>
      </w:pPr>
      <w:r w:rsidRPr="00B1735B">
        <w:rPr>
          <w:sz w:val="16"/>
          <w:szCs w:val="18"/>
        </w:rPr>
        <w:t>A household survey from the Census Bureau released Wednesday offered further evidence of the widespread pain: 47 percent of adults said they or a member of their household had lost employment income since mid-March. Nearly 40 percent expected the loss to continue over the next four weeks.</w:t>
      </w:r>
    </w:p>
    <w:p w14:paraId="6F2C6FB2" w14:textId="77777777" w:rsidR="001374B5" w:rsidRPr="00B1735B" w:rsidRDefault="001374B5" w:rsidP="001374B5">
      <w:pPr>
        <w:rPr>
          <w:sz w:val="16"/>
          <w:szCs w:val="18"/>
        </w:rPr>
      </w:pPr>
      <w:r w:rsidRPr="00B1735B">
        <w:rPr>
          <w:sz w:val="16"/>
          <w:szCs w:val="18"/>
        </w:rPr>
        <w:t>Nonetheless, Larry Kudlow, director of the National Economic Council, knocked down the idea of extending unemployment benefits. “I do not believe that more government spending is going to give us a strong and durable recovery,” he said Thursday at an event sponsored by The Washington Post.</w:t>
      </w:r>
    </w:p>
    <w:p w14:paraId="16C60364" w14:textId="77777777" w:rsidR="001374B5" w:rsidRPr="00B1735B" w:rsidRDefault="001374B5" w:rsidP="001374B5">
      <w:pPr>
        <w:rPr>
          <w:sz w:val="16"/>
          <w:szCs w:val="18"/>
        </w:rPr>
      </w:pPr>
      <w:r w:rsidRPr="00B1735B">
        <w:rPr>
          <w:sz w:val="16"/>
          <w:szCs w:val="18"/>
        </w:rPr>
        <w:t>Emergency relief and expanded unemployment benefits that Congress approved in late March have helped tide households over. Roughly three-quarters of people who are eligible for a $1,200 stimulus payment from the federal government have received it, according to the Treasury Department.</w:t>
      </w:r>
    </w:p>
    <w:p w14:paraId="457CD364" w14:textId="77777777" w:rsidR="001374B5" w:rsidRPr="00B1735B" w:rsidRDefault="001374B5" w:rsidP="001374B5">
      <w:pPr>
        <w:rPr>
          <w:sz w:val="16"/>
          <w:szCs w:val="18"/>
        </w:rPr>
      </w:pPr>
      <w:r w:rsidRPr="00B1735B">
        <w:rPr>
          <w:sz w:val="16"/>
          <w:szCs w:val="18"/>
        </w:rPr>
        <w:t>Workers who have successfully applied for unemployment benefits are getting the extra $600 weekly supplement from the federal government, and most states have finally begun to carry out the Pandemic Unemployment Assistance program, which extends benefits to freelancers, self-employed workers and others who don’t routinely qualify. The total number of new pandemic insurance claims reported, though, was inflated by nearly a million because of a data entry mistake from Massachusetts, according to the state’s Executive Office of Labor and Workforce Development.</w:t>
      </w:r>
    </w:p>
    <w:p w14:paraId="60C688C8" w14:textId="77777777" w:rsidR="001374B5" w:rsidRPr="00B1735B" w:rsidRDefault="001374B5" w:rsidP="001374B5">
      <w:pPr>
        <w:rPr>
          <w:sz w:val="16"/>
          <w:szCs w:val="18"/>
        </w:rPr>
      </w:pPr>
      <w:r w:rsidRPr="00B1735B">
        <w:rPr>
          <w:sz w:val="16"/>
          <w:szCs w:val="18"/>
        </w:rPr>
        <w:t>Mistakes, lags in reporting and processing, and the weeding out of duplicate claims and reports have clouded the unemployment picture in some places.</w:t>
      </w:r>
    </w:p>
    <w:p w14:paraId="3B7A383F" w14:textId="77777777" w:rsidR="001374B5" w:rsidRPr="00B1735B" w:rsidRDefault="001374B5" w:rsidP="001374B5">
      <w:pPr>
        <w:rPr>
          <w:sz w:val="16"/>
        </w:rPr>
      </w:pPr>
      <w:r w:rsidRPr="00B1735B">
        <w:rPr>
          <w:rStyle w:val="StyleUnderline"/>
        </w:rPr>
        <w:t>What is clear, though, is that many states are still struggling to keep up with the overwhelming demand, drawing desperate complaints from jobless workers who have been waiting two months or more to receive their first benefit check. Indiana, Wyoming, Hawaii and Missouri are among the states with large backlogs of incompletely processed claims</w:t>
      </w:r>
      <w:r w:rsidRPr="00B1735B">
        <w:rPr>
          <w:sz w:val="16"/>
        </w:rPr>
        <w:t>. Another is Kentucky, where nearly one in three workers are unemployed.</w:t>
      </w:r>
    </w:p>
    <w:p w14:paraId="5ACCAFB0" w14:textId="77777777" w:rsidR="001374B5" w:rsidRPr="00B1735B" w:rsidRDefault="001374B5" w:rsidP="001374B5">
      <w:pPr>
        <w:rPr>
          <w:sz w:val="16"/>
          <w:szCs w:val="18"/>
        </w:rPr>
      </w:pPr>
      <w:r w:rsidRPr="00B1735B">
        <w:rPr>
          <w:sz w:val="16"/>
          <w:szCs w:val="18"/>
        </w:rPr>
        <w:t>The $600 supplement has become a point of contention, drawing criticism from the White House and Republican congressional leaders who object to the notion that some workers — particularly low-wage ones — are getting more money in unemployment benefits than they would on the job. But many have also lost their employer-provided health insurance and other benefits.</w:t>
      </w:r>
    </w:p>
    <w:p w14:paraId="797CD4DE" w14:textId="77777777" w:rsidR="001374B5" w:rsidRPr="00B1735B" w:rsidRDefault="001374B5" w:rsidP="001374B5">
      <w:pPr>
        <w:rPr>
          <w:sz w:val="16"/>
          <w:szCs w:val="18"/>
        </w:rPr>
      </w:pPr>
      <w:r w:rsidRPr="00B1735B">
        <w:rPr>
          <w:sz w:val="16"/>
          <w:szCs w:val="18"/>
        </w:rPr>
        <w:t>Sami Adamson, a freelance scenic artist for theater, events and television shows, received the letter with her login credentials to collect benefits from New Jersey only on Monday, more than two months after she first applied.</w:t>
      </w:r>
    </w:p>
    <w:p w14:paraId="44FF31FF" w14:textId="77777777" w:rsidR="001374B5" w:rsidRPr="00B1735B" w:rsidRDefault="001374B5" w:rsidP="001374B5">
      <w:pPr>
        <w:rPr>
          <w:sz w:val="16"/>
          <w:szCs w:val="18"/>
        </w:rPr>
      </w:pPr>
      <w:r w:rsidRPr="00B1735B">
        <w:rPr>
          <w:sz w:val="16"/>
          <w:szCs w:val="18"/>
        </w:rPr>
        <w:t>She said her partner, who is in the same line of work, had filed for jobless benefits in New York and quickly received his payments.</w:t>
      </w:r>
    </w:p>
    <w:p w14:paraId="0D2DEC77" w14:textId="77777777" w:rsidR="001374B5" w:rsidRPr="00B1735B" w:rsidRDefault="001374B5" w:rsidP="001374B5">
      <w:pPr>
        <w:rPr>
          <w:sz w:val="16"/>
          <w:szCs w:val="18"/>
        </w:rPr>
      </w:pPr>
      <w:r w:rsidRPr="00B1735B">
        <w:rPr>
          <w:sz w:val="16"/>
          <w:szCs w:val="18"/>
        </w:rPr>
        <w:t>By the time Ms. Adamson heard from New Jersey, a design studio had called her for a temporary assignment. She plans to eventually reclaim the lost weeks of benefits, but for now she is helping to make face shields in a large warehouse where assembly-line workers are spaced apart, handling plastic, foam and elastic.</w:t>
      </w:r>
    </w:p>
    <w:p w14:paraId="35D54921" w14:textId="77777777" w:rsidR="001374B5" w:rsidRPr="00B1735B" w:rsidRDefault="001374B5" w:rsidP="001374B5">
      <w:pPr>
        <w:rPr>
          <w:sz w:val="16"/>
          <w:szCs w:val="18"/>
        </w:rPr>
      </w:pPr>
      <w:r w:rsidRPr="00B1735B">
        <w:rPr>
          <w:sz w:val="16"/>
          <w:szCs w:val="18"/>
        </w:rPr>
        <w:t>“I don’t think I’ll need aid for the next two or three weeks,” Ms. Adamson said, “but I’m not sure too far ahead of that.”</w:t>
      </w:r>
    </w:p>
    <w:p w14:paraId="52633DCB" w14:textId="77777777" w:rsidR="001374B5" w:rsidRPr="00B1735B" w:rsidRDefault="001374B5" w:rsidP="001374B5">
      <w:pPr>
        <w:rPr>
          <w:u w:val="single"/>
        </w:rPr>
      </w:pPr>
      <w:r w:rsidRPr="00B1735B">
        <w:rPr>
          <w:rStyle w:val="StyleUnderline"/>
        </w:rPr>
        <w:t>Nearly half of the states have yet to provide the additional 13 weeks of unemployment insurance that the federal government has promised to those who exhausted their state benefits.</w:t>
      </w:r>
      <w:r w:rsidRPr="00B1735B">
        <w:rPr>
          <w:sz w:val="16"/>
        </w:rPr>
        <w:t xml:space="preserve"> Workers in Florida — which provides just 12 weeks of benefits, the fewest anywhere — are particularly feeling this pinch. And while several states, including those that pay the average of 26 weeks, have offered additional weeks of coverage during the pandemic, Florida has not. </w:t>
      </w:r>
      <w:r w:rsidRPr="00B1735B">
        <w:rPr>
          <w:rStyle w:val="StyleUnderline"/>
        </w:rPr>
        <w:t>Small-business owners who were hoping the Paycheck Protection Program would enable them to keep their workers on the payroll contend the program is not operating as intended.</w:t>
      </w:r>
    </w:p>
    <w:p w14:paraId="44468789" w14:textId="77777777" w:rsidR="001374B5" w:rsidRPr="00B1735B" w:rsidRDefault="001374B5" w:rsidP="001374B5">
      <w:pPr>
        <w:rPr>
          <w:sz w:val="16"/>
          <w:szCs w:val="18"/>
        </w:rPr>
      </w:pPr>
      <w:r w:rsidRPr="00B1735B">
        <w:rPr>
          <w:sz w:val="16"/>
          <w:szCs w:val="18"/>
        </w:rPr>
        <w:t>Roy Surdej, who owns Peaches Boutique in Chicago, applied for a loan after he was forced to close and the pandemic eliminated the season’s wave of proms, quinceañeras and graduation celebrations. Under the program, the loan turns into a grant if he rehires the 100-person staff he had built up in February in anticipation of selling thousands of ruffled, sequined and strappy dresses during the spring rush. But he said that would be impossible, given the income he had lost and the restrictions that continue to pre-empt social gatherings.</w:t>
      </w:r>
    </w:p>
    <w:p w14:paraId="60CA7719" w14:textId="77777777" w:rsidR="001374B5" w:rsidRPr="00B1735B" w:rsidRDefault="001374B5" w:rsidP="001374B5">
      <w:pPr>
        <w:rPr>
          <w:sz w:val="16"/>
        </w:rPr>
      </w:pPr>
      <w:r w:rsidRPr="00B1735B">
        <w:rPr>
          <w:rStyle w:val="StyleUnderline"/>
        </w:rPr>
        <w:lastRenderedPageBreak/>
        <w:t>“No way can I qualify for full forgiveness,” said Mr. Surdej, who said revenue had dried up. “It’s devastating for us,”</w:t>
      </w:r>
      <w:r w:rsidRPr="00B1735B">
        <w:rPr>
          <w:sz w:val="16"/>
        </w:rPr>
        <w:t xml:space="preserve"> he added, saying he had no clue when he would be able to reopen and begin rehiring. “If the government can’t adjust the dates to allow us to use it properly so we can survive, then I won’t use it.”</w:t>
      </w:r>
    </w:p>
    <w:p w14:paraId="5247DC3D" w14:textId="77777777" w:rsidR="001374B5" w:rsidRPr="00B1735B" w:rsidRDefault="001374B5" w:rsidP="001374B5">
      <w:pPr>
        <w:rPr>
          <w:u w:val="single"/>
        </w:rPr>
      </w:pPr>
      <w:r w:rsidRPr="00B1735B">
        <w:rPr>
          <w:rStyle w:val="StyleUnderline"/>
        </w:rPr>
        <w:t xml:space="preserve">At the same time, the Congressional Budget Office warned that businesses able to use the Paycheck Protection Program might end up </w:t>
      </w:r>
      <w:r w:rsidRPr="00B1735B">
        <w:rPr>
          <w:rStyle w:val="Emphasis"/>
        </w:rPr>
        <w:t>laying off workers when the program expires</w:t>
      </w:r>
      <w:r w:rsidRPr="00B1735B">
        <w:rPr>
          <w:rStyle w:val="StyleUnderline"/>
        </w:rPr>
        <w:t xml:space="preserve"> at the end of June.</w:t>
      </w:r>
    </w:p>
    <w:p w14:paraId="29D8E80D" w14:textId="77777777" w:rsidR="001374B5" w:rsidRPr="00B1735B" w:rsidRDefault="001374B5" w:rsidP="001374B5">
      <w:pPr>
        <w:rPr>
          <w:sz w:val="16"/>
          <w:szCs w:val="18"/>
        </w:rPr>
      </w:pPr>
      <w:r w:rsidRPr="00B1735B">
        <w:rPr>
          <w:sz w:val="16"/>
          <w:szCs w:val="18"/>
        </w:rPr>
        <w:t>Several states have warned workers that they risk losing their benefits if they refuse an offer to work. Federal rules enacted during the pandemic say that workers are not compelled to return to unsafe working conditions, but just what constitutes such conditions is not necessarily clear.</w:t>
      </w:r>
    </w:p>
    <w:p w14:paraId="014B170A" w14:textId="77777777" w:rsidR="001374B5" w:rsidRPr="00B1735B" w:rsidRDefault="001374B5" w:rsidP="001374B5">
      <w:pPr>
        <w:rPr>
          <w:sz w:val="16"/>
          <w:szCs w:val="18"/>
        </w:rPr>
      </w:pPr>
      <w:r w:rsidRPr="00B1735B">
        <w:rPr>
          <w:sz w:val="16"/>
          <w:szCs w:val="18"/>
        </w:rPr>
        <w:t>On Tuesday, Democratic senators sent a letter to Labor Secretary Eugene Scalia to “clarify the circumstances” so that workers are not “forced to choose between going back to work in unsafe conditions, or continuing to social distance and losing their only source of income.”</w:t>
      </w:r>
    </w:p>
    <w:p w14:paraId="38BF85B8" w14:textId="77777777" w:rsidR="001374B5" w:rsidRPr="00B1735B" w:rsidRDefault="001374B5" w:rsidP="001374B5">
      <w:pPr>
        <w:rPr>
          <w:sz w:val="16"/>
          <w:szCs w:val="18"/>
        </w:rPr>
      </w:pPr>
      <w:r w:rsidRPr="00B1735B">
        <w:rPr>
          <w:sz w:val="16"/>
          <w:szCs w:val="18"/>
        </w:rPr>
        <w:t>Workers with child care responsibilities can stay on unemployment if public schools are closed, but once the term ends, a lack of day care or summer programs is not considered a legitimate reason. Nor are self-imposed quarantines.</w:t>
      </w:r>
    </w:p>
    <w:p w14:paraId="2679A855" w14:textId="77777777" w:rsidR="001374B5" w:rsidRPr="00B1735B" w:rsidRDefault="001374B5" w:rsidP="001374B5">
      <w:pPr>
        <w:rPr>
          <w:sz w:val="16"/>
          <w:szCs w:val="18"/>
        </w:rPr>
      </w:pPr>
      <w:r w:rsidRPr="00B1735B">
        <w:rPr>
          <w:sz w:val="16"/>
          <w:szCs w:val="18"/>
        </w:rPr>
        <w:t>Officials can lift stay-at-home and business restrictions, but then what happens? “There are lingering concerns about health, family situations, kids not in school, relatives who are sick and needing care,” said Carl Tannenbaum, chief economist at Northern Trust. “There’s going to be a very slow and gradual process of reopening and restoring employment beyond just a declaration from the statehouse or the county seat.”</w:t>
      </w:r>
    </w:p>
    <w:p w14:paraId="243B8492" w14:textId="77777777" w:rsidR="001374B5" w:rsidRPr="005B35A3" w:rsidRDefault="001374B5" w:rsidP="001374B5"/>
    <w:p w14:paraId="1A5997A7" w14:textId="77777777" w:rsidR="001374B5" w:rsidRDefault="001374B5" w:rsidP="001374B5">
      <w:pPr>
        <w:pStyle w:val="Heading4"/>
      </w:pPr>
      <w:r>
        <w:t>Released prisoners won’t have access to jobs – 42% have already disappeared</w:t>
      </w:r>
    </w:p>
    <w:p w14:paraId="7A1BA77F" w14:textId="77777777" w:rsidR="001374B5" w:rsidRDefault="001374B5" w:rsidP="001374B5">
      <w:r>
        <w:rPr>
          <w:b/>
          <w:bCs/>
          <w:sz w:val="26"/>
          <w:szCs w:val="28"/>
        </w:rPr>
        <w:t xml:space="preserve">Rapoza 20 </w:t>
      </w:r>
      <w:r>
        <w:t xml:space="preserve">– Senior contributor for Forbes with a focus on </w:t>
      </w:r>
      <w:r w:rsidRPr="00AA598A">
        <w:t>business and investing in emerging markets</w:t>
      </w:r>
      <w:r>
        <w:t>.</w:t>
      </w:r>
    </w:p>
    <w:p w14:paraId="11F5BE6E" w14:textId="77777777" w:rsidR="001374B5" w:rsidRPr="00AA598A" w:rsidRDefault="001374B5" w:rsidP="001374B5">
      <w:r>
        <w:t>Kenneth Rapoza, “</w:t>
      </w:r>
      <w:r w:rsidRPr="00AA598A">
        <w:t>Some 42% Of Jobs Lost In Pandemic Are Gone For Good</w:t>
      </w:r>
      <w:r>
        <w:t xml:space="preserve">,” Forbes, 19 May 2020, </w:t>
      </w:r>
      <w:r w:rsidRPr="00AA598A">
        <w:t>https://www.forbes.com/sites/kenrapoza/2020/05/15/some-42-of-jobs-lost-in-pandemic-are-gone-for-good/#5e76d86050ab</w:t>
      </w:r>
    </w:p>
    <w:p w14:paraId="1B974F37" w14:textId="77777777" w:rsidR="001374B5" w:rsidRPr="000E6DA1" w:rsidRDefault="001374B5" w:rsidP="001374B5">
      <w:pPr>
        <w:rPr>
          <w:u w:val="single"/>
        </w:rPr>
      </w:pPr>
      <w:r w:rsidRPr="000E6DA1">
        <w:rPr>
          <w:rStyle w:val="StyleUnderline"/>
        </w:rPr>
        <w:t xml:space="preserve">Only some of roughly </w:t>
      </w:r>
      <w:r w:rsidRPr="000E6DA1">
        <w:rPr>
          <w:rStyle w:val="Emphasis"/>
        </w:rPr>
        <w:t>36 million jobs lost</w:t>
      </w:r>
      <w:r w:rsidRPr="000E6DA1">
        <w:rPr>
          <w:rStyle w:val="StyleUnderline"/>
        </w:rPr>
        <w:t xml:space="preserve"> since the beginning of the lockdowns designed to protect hospitals from surging cases of COVID-19 patients are not coming back in a V-shaped or a U-shaped recover. The University of Chicago estimates that </w:t>
      </w:r>
      <w:r w:rsidRPr="000E6DA1">
        <w:rPr>
          <w:rStyle w:val="Emphasis"/>
        </w:rPr>
        <w:t>42%</w:t>
      </w:r>
      <w:r w:rsidRPr="000E6DA1">
        <w:rPr>
          <w:rStyle w:val="StyleUnderline"/>
        </w:rPr>
        <w:t xml:space="preserve"> of the recent layoffs will result in </w:t>
      </w:r>
      <w:r w:rsidRPr="000E6DA1">
        <w:rPr>
          <w:rStyle w:val="Emphasis"/>
        </w:rPr>
        <w:t>permanent job losses</w:t>
      </w:r>
      <w:r w:rsidRPr="000E6DA1">
        <w:rPr>
          <w:rStyle w:val="StyleUnderline"/>
        </w:rPr>
        <w:t>.</w:t>
      </w:r>
    </w:p>
    <w:p w14:paraId="16C6AEE0" w14:textId="77777777" w:rsidR="001374B5" w:rsidRPr="000E6DA1" w:rsidRDefault="001374B5" w:rsidP="001374B5">
      <w:pPr>
        <w:rPr>
          <w:sz w:val="16"/>
        </w:rPr>
      </w:pPr>
      <w:r w:rsidRPr="000E6DA1">
        <w:rPr>
          <w:rStyle w:val="StyleUnderline"/>
        </w:rPr>
        <w:t>“We find three new hires for every 10 layoffs caused by the shock and estimate that 42% of recent layoffs will result in permanent job loss</w:t>
      </w:r>
      <w:r w:rsidRPr="000E6DA1">
        <w:rPr>
          <w:sz w:val="16"/>
        </w:rPr>
        <w:t>,” writes Jose Maria Barrero, Nick Bloom and Steven Davis from the Becker Friedman Institute at the University of Chicago in a working paper titled “COVID-19 As A Reallocation Shock” published on May 5.</w:t>
      </w:r>
    </w:p>
    <w:p w14:paraId="5F2F7C33" w14:textId="77777777" w:rsidR="001374B5" w:rsidRPr="000E6DA1" w:rsidRDefault="001374B5" w:rsidP="001374B5">
      <w:pPr>
        <w:rPr>
          <w:sz w:val="16"/>
        </w:rPr>
      </w:pPr>
      <w:r w:rsidRPr="000E6DA1">
        <w:rPr>
          <w:rStyle w:val="StyleUnderline"/>
        </w:rPr>
        <w:t>Most of those workers are now surviving on a record level of unemployment insurance</w:t>
      </w:r>
      <w:r w:rsidRPr="000E6DA1">
        <w:rPr>
          <w:sz w:val="16"/>
        </w:rPr>
        <w:t>. That means that some workers, including part-timers, are actually making as much or more from unemployment than if they were collecting a paycheck.</w:t>
      </w:r>
      <w:r w:rsidRPr="000E6DA1">
        <w:rPr>
          <w:rStyle w:val="StyleUnderline"/>
        </w:rPr>
        <w:t xml:space="preserve"> But that stimulus is not permanent,</w:t>
      </w:r>
      <w:r w:rsidRPr="000E6DA1">
        <w:rPr>
          <w:sz w:val="16"/>
        </w:rPr>
        <w:t xml:space="preserve"> unless the Democrats get away with their universal basic income policy to give people around $2,000 a month — a nice subsidy to corporate payroll.</w:t>
      </w:r>
    </w:p>
    <w:p w14:paraId="3BBC8C8A" w14:textId="77777777" w:rsidR="001374B5" w:rsidRPr="000E6DA1" w:rsidRDefault="001374B5" w:rsidP="001374B5">
      <w:pPr>
        <w:rPr>
          <w:sz w:val="16"/>
        </w:rPr>
      </w:pPr>
      <w:r w:rsidRPr="000E6DA1">
        <w:rPr>
          <w:rStyle w:val="StyleUnderline"/>
        </w:rPr>
        <w:t>New initial claims came in at 2.98 million on Thursday</w:t>
      </w:r>
      <w:r w:rsidRPr="000E6DA1">
        <w:rPr>
          <w:sz w:val="16"/>
        </w:rPr>
        <w:t xml:space="preserve">, lower than the 3 million-plus in previous weeks, but not much less. </w:t>
      </w:r>
      <w:r w:rsidRPr="000E6DA1">
        <w:rPr>
          <w:rStyle w:val="StyleUnderline"/>
        </w:rPr>
        <w:t>Jobless claims also beat consensus estimates. Barclays expected 2.5 million.</w:t>
      </w:r>
    </w:p>
    <w:p w14:paraId="4B686612" w14:textId="77777777" w:rsidR="001374B5" w:rsidRPr="000E6DA1" w:rsidRDefault="001374B5" w:rsidP="001374B5">
      <w:pPr>
        <w:rPr>
          <w:rStyle w:val="StyleUnderline"/>
        </w:rPr>
      </w:pPr>
      <w:r w:rsidRPr="000E6DA1">
        <w:rPr>
          <w:rStyle w:val="StyleUnderline"/>
        </w:rPr>
        <w:t xml:space="preserve">“It’s </w:t>
      </w:r>
      <w:r w:rsidRPr="000E6DA1">
        <w:rPr>
          <w:rStyle w:val="Emphasis"/>
        </w:rPr>
        <w:t>worse than it looks</w:t>
      </w:r>
      <w:r w:rsidRPr="000E6DA1">
        <w:rPr>
          <w:rStyle w:val="StyleUnderline"/>
        </w:rPr>
        <w:t>,</w:t>
      </w:r>
      <w:r w:rsidRPr="000E6DA1">
        <w:rPr>
          <w:sz w:val="16"/>
        </w:rPr>
        <w:t>” says Michael Reynolds, an investment strategist for Glenmede in Pennsylvania. “</w:t>
      </w:r>
      <w:r w:rsidRPr="000E6DA1">
        <w:rPr>
          <w:rStyle w:val="StyleUnderline"/>
        </w:rPr>
        <w:t>The labor force participation rate is even worse.”</w:t>
      </w:r>
    </w:p>
    <w:p w14:paraId="7F209581" w14:textId="77777777" w:rsidR="001374B5" w:rsidRPr="000E6DA1" w:rsidRDefault="001374B5" w:rsidP="001374B5">
      <w:pPr>
        <w:rPr>
          <w:u w:val="single"/>
        </w:rPr>
      </w:pPr>
      <w:r w:rsidRPr="000E6DA1">
        <w:rPr>
          <w:rStyle w:val="StyleUnderline"/>
        </w:rPr>
        <w:lastRenderedPageBreak/>
        <w:t>Investors have been betting on a quick recovery once states lift their quarantine orders. But betting on when that will be is becoming increasingly difficult.</w:t>
      </w:r>
    </w:p>
    <w:p w14:paraId="20147552" w14:textId="77777777" w:rsidR="001374B5" w:rsidRPr="000E6DA1" w:rsidRDefault="001374B5" w:rsidP="001374B5">
      <w:pPr>
        <w:rPr>
          <w:sz w:val="16"/>
        </w:rPr>
      </w:pPr>
      <w:r w:rsidRPr="000E6DA1">
        <w:rPr>
          <w:rStyle w:val="StyleUnderline"/>
        </w:rPr>
        <w:t>“There’s no reasonable way to handicap this.</w:t>
      </w:r>
      <w:r w:rsidRPr="000E6DA1">
        <w:rPr>
          <w:sz w:val="16"/>
        </w:rPr>
        <w:t xml:space="preserve"> If we were in a recession and you were asking me how long would it take to come out, I could handicap that pretty well just looking back at history. I can’t do that with this,” says Crit Thomas, global market strategist for Touchstone in Ohio. </w:t>
      </w:r>
      <w:r w:rsidRPr="000E6DA1">
        <w:rPr>
          <w:rStyle w:val="StyleUnderline"/>
        </w:rPr>
        <w:t xml:space="preserve">“We are operating on a much </w:t>
      </w:r>
      <w:r w:rsidRPr="000E6DA1">
        <w:rPr>
          <w:rStyle w:val="Emphasis"/>
        </w:rPr>
        <w:t>higher degree of uncertainty</w:t>
      </w:r>
      <w:r w:rsidRPr="000E6DA1">
        <w:rPr>
          <w:rStyle w:val="StyleUnderline"/>
        </w:rPr>
        <w:t xml:space="preserve"> than we’ve ever had before</w:t>
      </w:r>
      <w:r w:rsidRPr="000E6DA1">
        <w:rPr>
          <w:sz w:val="16"/>
        </w:rPr>
        <w:t>. Why is the market acting as healthy as it appears to be? It’s only favoring industries that are benefiting from this. If you look three to five years out and try to pick up stocks that are cheap, it might be okay. Then again, I might end up buying something for the value of it and end up buying companies that are not going to survive this,” he says.</w:t>
      </w:r>
    </w:p>
    <w:p w14:paraId="4BE57D37" w14:textId="77777777" w:rsidR="001374B5" w:rsidRPr="000E6DA1" w:rsidRDefault="001374B5" w:rsidP="001374B5">
      <w:pPr>
        <w:rPr>
          <w:sz w:val="16"/>
        </w:rPr>
      </w:pPr>
      <w:r w:rsidRPr="000E6DA1">
        <w:rPr>
          <w:rStyle w:val="StyleUnderline"/>
        </w:rPr>
        <w:t xml:space="preserve">Investors are convinced that as a result of the job-crushing pandemic, people will likely want to build up </w:t>
      </w:r>
      <w:r w:rsidRPr="000E6DA1">
        <w:rPr>
          <w:rStyle w:val="Emphasis"/>
        </w:rPr>
        <w:t>precautionary savings</w:t>
      </w:r>
      <w:r w:rsidRPr="000E6DA1">
        <w:rPr>
          <w:rStyle w:val="StyleUnderline"/>
        </w:rPr>
        <w:t xml:space="preserve"> going forward, </w:t>
      </w:r>
      <w:r w:rsidRPr="000E6DA1">
        <w:rPr>
          <w:rStyle w:val="Emphasis"/>
        </w:rPr>
        <w:t>spending less</w:t>
      </w:r>
      <w:r w:rsidRPr="000E6DA1">
        <w:rPr>
          <w:sz w:val="16"/>
        </w:rPr>
        <w:t>. Business will want to ensure sufficient liquidity buffers.</w:t>
      </w:r>
    </w:p>
    <w:p w14:paraId="3E018A30" w14:textId="77777777" w:rsidR="001374B5" w:rsidRPr="000E6DA1" w:rsidRDefault="001374B5" w:rsidP="001374B5">
      <w:pPr>
        <w:rPr>
          <w:rStyle w:val="StyleUnderline"/>
        </w:rPr>
      </w:pPr>
      <w:r w:rsidRPr="000E6DA1">
        <w:rPr>
          <w:rStyle w:val="StyleUnderline"/>
        </w:rPr>
        <w:t xml:space="preserve">“Banks are already increasing loan-loss provisioning. Uncertainty points to </w:t>
      </w:r>
      <w:r w:rsidRPr="000E6DA1">
        <w:rPr>
          <w:rStyle w:val="Emphasis"/>
        </w:rPr>
        <w:t>low investment</w:t>
      </w:r>
      <w:r w:rsidRPr="000E6DA1">
        <w:rPr>
          <w:rStyle w:val="StyleUnderline"/>
        </w:rPr>
        <w:t>,” says Neil MacKinnon, an economist for VTB Bank in the U.K.</w:t>
      </w:r>
    </w:p>
    <w:p w14:paraId="5C1F19CB" w14:textId="77777777" w:rsidR="001374B5" w:rsidRPr="000E6DA1" w:rsidRDefault="001374B5" w:rsidP="001374B5">
      <w:pPr>
        <w:rPr>
          <w:u w:val="single"/>
        </w:rPr>
      </w:pPr>
      <w:r w:rsidRPr="000E6DA1">
        <w:rPr>
          <w:rStyle w:val="StyleUnderline"/>
        </w:rPr>
        <w:t xml:space="preserve">The restoration of a possible relocation of global supply chains takes time, and responding to a post-pandemic environment will </w:t>
      </w:r>
      <w:r w:rsidRPr="000E6DA1">
        <w:rPr>
          <w:rStyle w:val="Emphasis"/>
        </w:rPr>
        <w:t>take us into 2021</w:t>
      </w:r>
      <w:r w:rsidRPr="000E6DA1">
        <w:rPr>
          <w:rStyle w:val="StyleUnderline"/>
        </w:rPr>
        <w:t>.</w:t>
      </w:r>
    </w:p>
    <w:p w14:paraId="302D7017" w14:textId="77777777" w:rsidR="001374B5" w:rsidRPr="000E6DA1" w:rsidRDefault="001374B5" w:rsidP="001374B5">
      <w:pPr>
        <w:rPr>
          <w:sz w:val="16"/>
          <w:szCs w:val="18"/>
        </w:rPr>
      </w:pPr>
      <w:r w:rsidRPr="000E6DA1">
        <w:rPr>
          <w:sz w:val="16"/>
          <w:szCs w:val="18"/>
        </w:rPr>
        <w:t>More government intervention — such as the Fed’s promise to manage the yield curve — and a more online economy are likely outcomes. Investors can pick their winners from those two certainties.</w:t>
      </w:r>
    </w:p>
    <w:p w14:paraId="466ADD00" w14:textId="6C4AE758" w:rsidR="001374B5" w:rsidRDefault="001374B5" w:rsidP="001374B5">
      <w:pPr>
        <w:rPr>
          <w:sz w:val="16"/>
        </w:rPr>
      </w:pPr>
      <w:r w:rsidRPr="000E6DA1">
        <w:rPr>
          <w:sz w:val="16"/>
        </w:rPr>
        <w:t xml:space="preserve">Billionaire George Soros said this week that </w:t>
      </w:r>
      <w:r w:rsidRPr="000E6DA1">
        <w:rPr>
          <w:rStyle w:val="StyleUnderline"/>
        </w:rPr>
        <w:t>there was no way to go back to a globalized economy post-pandemic</w:t>
      </w:r>
      <w:r w:rsidRPr="000E6DA1">
        <w:rPr>
          <w:sz w:val="16"/>
        </w:rPr>
        <w:t>, adding that he worries about the survival of the Eurozone and escalating U.S.-China tensions.</w:t>
      </w:r>
    </w:p>
    <w:p w14:paraId="1099F8EF" w14:textId="1533307E" w:rsidR="001374B5" w:rsidRDefault="001374B5" w:rsidP="001374B5">
      <w:pPr>
        <w:pStyle w:val="Heading3"/>
      </w:pPr>
      <w:r>
        <w:lastRenderedPageBreak/>
        <w:t>2AC---AT: Econ---Stigma</w:t>
      </w:r>
    </w:p>
    <w:p w14:paraId="661770DE" w14:textId="77777777" w:rsidR="001374B5" w:rsidRDefault="001374B5" w:rsidP="001374B5">
      <w:pPr>
        <w:pStyle w:val="Heading4"/>
      </w:pPr>
      <w:r>
        <w:t>Commutations are distinct from pardons – they can’t resolve the stigma that prevents released prisoners from finding jobs</w:t>
      </w:r>
    </w:p>
    <w:p w14:paraId="2C51E079" w14:textId="77777777" w:rsidR="001374B5" w:rsidRDefault="001374B5" w:rsidP="001374B5">
      <w:r>
        <w:rPr>
          <w:b/>
          <w:bCs/>
          <w:sz w:val="26"/>
          <w:szCs w:val="28"/>
        </w:rPr>
        <w:t>DOJ No Date</w:t>
      </w:r>
      <w:r>
        <w:t xml:space="preserve"> – Department of Justice</w:t>
      </w:r>
    </w:p>
    <w:p w14:paraId="5C1D440B" w14:textId="77777777" w:rsidR="001374B5" w:rsidRPr="002365CC" w:rsidRDefault="001374B5" w:rsidP="001374B5">
      <w:r>
        <w:t>Department of Justice, “</w:t>
      </w:r>
      <w:r w:rsidRPr="002365CC">
        <w:t>FREQUENTLY ASKED QUESTIONS</w:t>
      </w:r>
      <w:r>
        <w:t xml:space="preserve">,” Office of the Pardon Attorney, </w:t>
      </w:r>
      <w:r w:rsidRPr="002365CC">
        <w:t>https://www.justice.gov/pardon/frequently-asked-questions</w:t>
      </w:r>
    </w:p>
    <w:p w14:paraId="69C83BC6" w14:textId="77777777" w:rsidR="001374B5" w:rsidRPr="00157EBC" w:rsidRDefault="001374B5" w:rsidP="001374B5">
      <w:pPr>
        <w:rPr>
          <w:rStyle w:val="StyleUnderline"/>
        </w:rPr>
      </w:pPr>
      <w:r w:rsidRPr="00157EBC">
        <w:rPr>
          <w:rStyle w:val="StyleUnderline"/>
        </w:rPr>
        <w:t>What is the difference between a commutation of sentence and a pardon?</w:t>
      </w:r>
    </w:p>
    <w:p w14:paraId="41AA1CB5" w14:textId="77777777" w:rsidR="001374B5" w:rsidRPr="00157EBC" w:rsidRDefault="001374B5" w:rsidP="001374B5">
      <w:pPr>
        <w:rPr>
          <w:sz w:val="16"/>
        </w:rPr>
      </w:pPr>
      <w:r w:rsidRPr="00157EBC">
        <w:rPr>
          <w:rStyle w:val="StyleUnderline"/>
        </w:rPr>
        <w:t xml:space="preserve">In the federal system, commutation of sentence and pardon are </w:t>
      </w:r>
      <w:r w:rsidRPr="00157EBC">
        <w:rPr>
          <w:rStyle w:val="Emphasis"/>
        </w:rPr>
        <w:t>different forms of executive clemency</w:t>
      </w:r>
      <w:r w:rsidRPr="00157EBC">
        <w:rPr>
          <w:rStyle w:val="StyleUnderline"/>
        </w:rPr>
        <w:t xml:space="preserve">, </w:t>
      </w:r>
      <w:r w:rsidRPr="00157EBC">
        <w:rPr>
          <w:sz w:val="16"/>
        </w:rPr>
        <w:t>which is a broad term that applies to the President’s constitutional power to exercise leniency toward persons who have committed federal crimes.</w:t>
      </w:r>
    </w:p>
    <w:p w14:paraId="361C164F" w14:textId="77777777" w:rsidR="001374B5" w:rsidRPr="00157EBC" w:rsidRDefault="001374B5" w:rsidP="001374B5">
      <w:pPr>
        <w:rPr>
          <w:sz w:val="16"/>
        </w:rPr>
      </w:pPr>
      <w:r w:rsidRPr="00157EBC">
        <w:rPr>
          <w:rStyle w:val="StyleUnderline"/>
        </w:rPr>
        <w:t xml:space="preserve">A </w:t>
      </w:r>
      <w:r w:rsidRPr="00157EBC">
        <w:rPr>
          <w:rStyle w:val="Emphasis"/>
        </w:rPr>
        <w:t>commutation</w:t>
      </w:r>
      <w:r w:rsidRPr="00157EBC">
        <w:rPr>
          <w:rStyle w:val="StyleUnderline"/>
        </w:rPr>
        <w:t xml:space="preserve"> of sentence reduces a sentence, either totally or partially, that is then being served, but it </w:t>
      </w:r>
      <w:r w:rsidRPr="00157EBC">
        <w:rPr>
          <w:rStyle w:val="Emphasis"/>
        </w:rPr>
        <w:t>does not change</w:t>
      </w:r>
      <w:r w:rsidRPr="00157EBC">
        <w:rPr>
          <w:rStyle w:val="StyleUnderline"/>
        </w:rPr>
        <w:t xml:space="preserve"> the fact of </w:t>
      </w:r>
      <w:r w:rsidRPr="00157EBC">
        <w:rPr>
          <w:rStyle w:val="Emphasis"/>
        </w:rPr>
        <w:t>conviction</w:t>
      </w:r>
      <w:r w:rsidRPr="00157EBC">
        <w:rPr>
          <w:rStyle w:val="StyleUnderline"/>
        </w:rPr>
        <w:t>, imply innocence, or remove civil disabilities that apply to the convicted person as a result of the criminal conviction</w:t>
      </w:r>
      <w:r w:rsidRPr="00157EBC">
        <w:rPr>
          <w:sz w:val="16"/>
        </w:rPr>
        <w:t>. A commutation may include remission (release) of the financial obligations that are imposed as part of a sentence, such as payment of a fine or restitution. A remission applies only to the part of the financial obligation that has not already been paid. A commutation of sentence has no effect on a person’s immigration status and will not prevent removal or deportation from the United States. To be eligible to apply for commutation of sentence, a person must have reported to prison to begin serving his sentence and may not be challenging his conviction in the courts.</w:t>
      </w:r>
    </w:p>
    <w:p w14:paraId="67D80A7E" w14:textId="11DD2F46" w:rsidR="001374B5" w:rsidRDefault="001374B5" w:rsidP="001374B5">
      <w:pPr>
        <w:rPr>
          <w:sz w:val="16"/>
        </w:rPr>
      </w:pPr>
      <w:r w:rsidRPr="00157EBC">
        <w:rPr>
          <w:rStyle w:val="StyleUnderline"/>
        </w:rPr>
        <w:t xml:space="preserve">A </w:t>
      </w:r>
      <w:r w:rsidRPr="00157EBC">
        <w:rPr>
          <w:rStyle w:val="Emphasis"/>
        </w:rPr>
        <w:t>pardon</w:t>
      </w:r>
      <w:r w:rsidRPr="00157EBC">
        <w:rPr>
          <w:rStyle w:val="StyleUnderline"/>
        </w:rPr>
        <w:t xml:space="preserve"> is an expression of the President’s forgiveness and ordinarily is granted in recognition of the applicant’s acceptance of responsibility for the crime and established good conduct for a significant period of time after conviction or completion of sentence.</w:t>
      </w:r>
      <w:r w:rsidRPr="00157EBC">
        <w:rPr>
          <w:sz w:val="16"/>
        </w:rPr>
        <w:t xml:space="preserve"> It does not signify innocence</w:t>
      </w:r>
      <w:r w:rsidRPr="00157EBC">
        <w:rPr>
          <w:rStyle w:val="StyleUnderline"/>
        </w:rPr>
        <w:t xml:space="preserve">. It does, however, remove civil disabilities – e.g., restrictions on the right to vote, hold state or local office, or sit on a jury – imposed because of the conviction for which pardon is sought, and should </w:t>
      </w:r>
      <w:r w:rsidRPr="00F95952">
        <w:rPr>
          <w:rStyle w:val="Emphasis"/>
        </w:rPr>
        <w:t>lessen</w:t>
      </w:r>
      <w:r w:rsidRPr="00157EBC">
        <w:rPr>
          <w:rStyle w:val="Emphasis"/>
        </w:rPr>
        <w:t xml:space="preserve"> the stigma </w:t>
      </w:r>
      <w:r w:rsidRPr="00157EBC">
        <w:rPr>
          <w:rStyle w:val="StyleUnderline"/>
        </w:rPr>
        <w:t xml:space="preserve">arising from the conviction. It may also be helpful in </w:t>
      </w:r>
      <w:r w:rsidRPr="00157EBC">
        <w:rPr>
          <w:rStyle w:val="Emphasis"/>
        </w:rPr>
        <w:t>obtaining</w:t>
      </w:r>
      <w:r w:rsidRPr="00157EBC">
        <w:rPr>
          <w:rStyle w:val="StyleUnderline"/>
        </w:rPr>
        <w:t xml:space="preserve"> licenses, bonding, or </w:t>
      </w:r>
      <w:r w:rsidRPr="00157EBC">
        <w:rPr>
          <w:rStyle w:val="Emphasis"/>
        </w:rPr>
        <w:t>employment</w:t>
      </w:r>
      <w:r w:rsidRPr="00157EBC">
        <w:rPr>
          <w:sz w:val="16"/>
        </w:rPr>
        <w:t>. Under some – but not all – circumstances, a pardon will eliminate the legal basis for removal or deportation from the United States. Pursuant to the Rules Governing Petitions for Executive Clemency, which are available on this website, a person is not eligible to apply for a presidential pardon until a minimum of five years has elapsed since his release from any form of confinement imposed upon him as part of a sentence for his most recent criminal conviction, whether or not that is the conviction for which he is seeking the pardon.</w:t>
      </w:r>
    </w:p>
    <w:p w14:paraId="6D6B445A" w14:textId="4B1A71D5" w:rsidR="001374B5" w:rsidRDefault="001374B5" w:rsidP="001374B5">
      <w:pPr>
        <w:pStyle w:val="Heading3"/>
      </w:pPr>
      <w:r>
        <w:lastRenderedPageBreak/>
        <w:t>2AC---AT: Econ---!/D</w:t>
      </w:r>
    </w:p>
    <w:p w14:paraId="6C6498E6" w14:textId="77777777" w:rsidR="001374B5" w:rsidRDefault="001374B5" w:rsidP="001374B5">
      <w:pPr>
        <w:pStyle w:val="Heading4"/>
      </w:pPr>
      <w:r>
        <w:t>No risk of war with Russia or China – focus on COVID eliminates any incentive and gradually reduces tensions</w:t>
      </w:r>
    </w:p>
    <w:p w14:paraId="6A4AB2D4" w14:textId="77777777" w:rsidR="001374B5" w:rsidRDefault="001374B5" w:rsidP="001374B5">
      <w:r>
        <w:rPr>
          <w:b/>
          <w:bCs/>
          <w:sz w:val="26"/>
          <w:szCs w:val="28"/>
        </w:rPr>
        <w:t xml:space="preserve">Walt 20 </w:t>
      </w:r>
      <w:r>
        <w:t xml:space="preserve">– </w:t>
      </w:r>
      <w:r w:rsidRPr="00DB0929">
        <w:t>Robert and Renée Belfer professor of international relations at Harvard University</w:t>
      </w:r>
    </w:p>
    <w:p w14:paraId="4EBB51D8" w14:textId="77777777" w:rsidR="001374B5" w:rsidRPr="00DB0929" w:rsidRDefault="001374B5" w:rsidP="001374B5">
      <w:r>
        <w:t>Stephen Walt, “</w:t>
      </w:r>
      <w:r w:rsidRPr="00DB0929">
        <w:t>Will a Global Depression Trigger Another World War?</w:t>
      </w:r>
      <w:r>
        <w:t xml:space="preserve">,” Foreign Policy, 13 May 2020, </w:t>
      </w:r>
      <w:r w:rsidRPr="00DB0929">
        <w:t>https://foreignpolicy.com/2020/05/13/coronavirus-pandemic-depression-economy-world-war/</w:t>
      </w:r>
    </w:p>
    <w:p w14:paraId="033FBBB7" w14:textId="77777777" w:rsidR="001374B5" w:rsidRPr="00263F0F" w:rsidRDefault="001374B5" w:rsidP="001374B5">
      <w:pPr>
        <w:rPr>
          <w:sz w:val="16"/>
          <w:szCs w:val="18"/>
        </w:rPr>
      </w:pPr>
      <w:r w:rsidRPr="00263F0F">
        <w:rPr>
          <w:sz w:val="16"/>
          <w:szCs w:val="18"/>
        </w:rPr>
        <w:t>For starters, we know neither plague nor depression make war impossible. World War I ended just as the 1918-1919 influenza was beginning to devastate the world, but that pandemic didn’t stop the Russian Civil War, the Russo-Polish War, or several other serious conflicts. The Great Depression that began in 1929 didn’t prevent Japan from invading Manchuria in 1931, and it helped fuel the rise of fascism in the 1930s and made World War II more likely. So if you think major war simply can’t happen during COVID-19 and the accompanying global recession, think again.</w:t>
      </w:r>
    </w:p>
    <w:p w14:paraId="3F1112B4" w14:textId="77777777" w:rsidR="001374B5" w:rsidRPr="00263F0F" w:rsidRDefault="001374B5" w:rsidP="001374B5">
      <w:pPr>
        <w:rPr>
          <w:u w:val="single"/>
        </w:rPr>
      </w:pPr>
      <w:r w:rsidRPr="00263F0F">
        <w:rPr>
          <w:sz w:val="16"/>
        </w:rPr>
        <w:t xml:space="preserve">But </w:t>
      </w:r>
      <w:r w:rsidRPr="00F46CF0">
        <w:rPr>
          <w:rStyle w:val="StyleUnderline"/>
        </w:rPr>
        <w:t xml:space="preserve">war could still be </w:t>
      </w:r>
      <w:r w:rsidRPr="008D63D9">
        <w:rPr>
          <w:rStyle w:val="Emphasis"/>
        </w:rPr>
        <w:t>much less likely</w:t>
      </w:r>
      <w:r w:rsidRPr="00263F0F">
        <w:rPr>
          <w:sz w:val="16"/>
        </w:rPr>
        <w:t xml:space="preserve">. The Massachusetts Institute of Technology’s Barry Posen has already considered the likely impact of the current pandemic on the probability of war, and he believes </w:t>
      </w:r>
      <w:r w:rsidRPr="00F46CF0">
        <w:rPr>
          <w:rStyle w:val="Emphasis"/>
        </w:rPr>
        <w:t>COVID-19</w:t>
      </w:r>
      <w:r w:rsidRPr="00F46CF0">
        <w:rPr>
          <w:rStyle w:val="StyleUnderline"/>
        </w:rPr>
        <w:t xml:space="preserve"> is more </w:t>
      </w:r>
      <w:r w:rsidRPr="00F46CF0">
        <w:rPr>
          <w:rStyle w:val="Emphasis"/>
        </w:rPr>
        <w:t>likely to promote peace</w:t>
      </w:r>
      <w:r w:rsidRPr="00F46CF0">
        <w:rPr>
          <w:rStyle w:val="StyleUnderline"/>
        </w:rPr>
        <w:t xml:space="preserve"> instead.</w:t>
      </w:r>
      <w:r w:rsidRPr="00263F0F">
        <w:rPr>
          <w:sz w:val="16"/>
        </w:rPr>
        <w:t xml:space="preserve"> He argues that </w:t>
      </w:r>
      <w:r w:rsidRPr="00F46CF0">
        <w:rPr>
          <w:rStyle w:val="StyleUnderline"/>
        </w:rPr>
        <w:t xml:space="preserve">the current pandemic is affecting all the major powers adversely, which means it </w:t>
      </w:r>
      <w:r w:rsidRPr="00F46CF0">
        <w:rPr>
          <w:rStyle w:val="Emphasis"/>
        </w:rPr>
        <w:t>isn’t creating</w:t>
      </w:r>
      <w:r w:rsidRPr="00F46CF0">
        <w:rPr>
          <w:rStyle w:val="StyleUnderline"/>
        </w:rPr>
        <w:t xml:space="preserve"> tempting </w:t>
      </w:r>
      <w:r w:rsidRPr="00F46CF0">
        <w:rPr>
          <w:rStyle w:val="Emphasis"/>
        </w:rPr>
        <w:t>windows of opportunity</w:t>
      </w:r>
      <w:r w:rsidRPr="00F46CF0">
        <w:rPr>
          <w:rStyle w:val="StyleUnderline"/>
        </w:rPr>
        <w:t xml:space="preserve"> for unaffected states while leaving others weaker and therefore vulnerable</w:t>
      </w:r>
      <w:r w:rsidRPr="00263F0F">
        <w:rPr>
          <w:sz w:val="16"/>
        </w:rPr>
        <w:t xml:space="preserve">. </w:t>
      </w:r>
      <w:r w:rsidRPr="00F46CF0">
        <w:rPr>
          <w:rStyle w:val="StyleUnderline"/>
        </w:rPr>
        <w:t>Instead, it is making all governments more pessimistic about their short- to medium-term prospects. Because states often go to war out of sense of overconfidence (however misplaced it sometimes turns out to be), pandemic-induced pessimism should be conducive to peace.</w:t>
      </w:r>
    </w:p>
    <w:p w14:paraId="0D075837" w14:textId="77777777" w:rsidR="001374B5" w:rsidRPr="00263F0F" w:rsidRDefault="001374B5" w:rsidP="001374B5">
      <w:pPr>
        <w:rPr>
          <w:u w:val="single"/>
        </w:rPr>
      </w:pPr>
      <w:r w:rsidRPr="00263F0F">
        <w:rPr>
          <w:sz w:val="16"/>
        </w:rPr>
        <w:t xml:space="preserve">Moreover, by its very nature </w:t>
      </w:r>
      <w:r w:rsidRPr="00F46CF0">
        <w:rPr>
          <w:rStyle w:val="StyleUnderline"/>
        </w:rPr>
        <w:t>war requires states to assemble lots of people in close proximity—at training camps, military bases, mobilization areas, ships at sea, etc.—and that’s not something you want to do in the middle of a pandemic</w:t>
      </w:r>
      <w:r w:rsidRPr="00263F0F">
        <w:rPr>
          <w:sz w:val="16"/>
        </w:rPr>
        <w:t xml:space="preserve">. For the moment at least, beleaguered governments of all types are focusing on convincing their citizens they are doing everything in their power to protect the public from the disease. Taken together, </w:t>
      </w:r>
      <w:r w:rsidRPr="00F46CF0">
        <w:rPr>
          <w:rStyle w:val="StyleUnderline"/>
        </w:rPr>
        <w:t xml:space="preserve">these considerations might explain why even an </w:t>
      </w:r>
      <w:r w:rsidRPr="008D63D9">
        <w:rPr>
          <w:rStyle w:val="Emphasis"/>
        </w:rPr>
        <w:t>impulsive and headstrong warmaker</w:t>
      </w:r>
      <w:r w:rsidRPr="00F46CF0">
        <w:rPr>
          <w:rStyle w:val="StyleUnderline"/>
        </w:rPr>
        <w:t xml:space="preserve"> like Saudi Arabia’s Mohammed bin Salman has gotten more interested in </w:t>
      </w:r>
      <w:r w:rsidRPr="008D63D9">
        <w:rPr>
          <w:rStyle w:val="Emphasis"/>
        </w:rPr>
        <w:t>winding down</w:t>
      </w:r>
      <w:r w:rsidRPr="00F46CF0">
        <w:rPr>
          <w:rStyle w:val="StyleUnderline"/>
        </w:rPr>
        <w:t xml:space="preserve"> his brutal and unsuccessful military campaign in Yemen.</w:t>
      </w:r>
    </w:p>
    <w:p w14:paraId="6DCFF1C5" w14:textId="77777777" w:rsidR="001374B5" w:rsidRPr="00F46CF0" w:rsidRDefault="001374B5" w:rsidP="001374B5">
      <w:pPr>
        <w:rPr>
          <w:rStyle w:val="StyleUnderline"/>
        </w:rPr>
      </w:pPr>
      <w:r w:rsidRPr="00263F0F">
        <w:rPr>
          <w:sz w:val="16"/>
        </w:rPr>
        <w:t xml:space="preserve">Posen adds that </w:t>
      </w:r>
      <w:r w:rsidRPr="00F46CF0">
        <w:rPr>
          <w:rStyle w:val="StyleUnderline"/>
        </w:rPr>
        <w:t xml:space="preserve">COVID-19 is also likely to </w:t>
      </w:r>
      <w:r w:rsidRPr="00F46CF0">
        <w:rPr>
          <w:rStyle w:val="Emphasis"/>
        </w:rPr>
        <w:t>reduce international trade</w:t>
      </w:r>
      <w:r w:rsidRPr="00F46CF0">
        <w:rPr>
          <w:rStyle w:val="StyleUnderline"/>
        </w:rPr>
        <w:t xml:space="preserv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a degree of </w:t>
      </w:r>
      <w:r w:rsidRPr="00F46CF0">
        <w:rPr>
          <w:rStyle w:val="Emphasis"/>
        </w:rPr>
        <w:t>decoupling</w:t>
      </w:r>
      <w:r w:rsidRPr="00F46CF0">
        <w:rPr>
          <w:rStyle w:val="StyleUnderline"/>
        </w:rPr>
        <w:t xml:space="preserve"> might </w:t>
      </w:r>
      <w:r w:rsidRPr="00F46CF0">
        <w:rPr>
          <w:rStyle w:val="Emphasis"/>
        </w:rPr>
        <w:t>reduce tensions</w:t>
      </w:r>
      <w:r w:rsidRPr="00F46CF0">
        <w:rPr>
          <w:rStyle w:val="StyleUnderline"/>
        </w:rPr>
        <w:t xml:space="preserve"> somewhat and cause the odds of war to recede.</w:t>
      </w:r>
    </w:p>
    <w:p w14:paraId="5D7B10D2" w14:textId="77777777" w:rsidR="001374B5" w:rsidRPr="00263F0F" w:rsidRDefault="001374B5" w:rsidP="001374B5">
      <w:pPr>
        <w:rPr>
          <w:sz w:val="16"/>
        </w:rPr>
      </w:pPr>
      <w:r w:rsidRPr="00263F0F">
        <w:rPr>
          <w:sz w:val="16"/>
        </w:rPr>
        <w:t>For these reasons</w:t>
      </w:r>
      <w:r w:rsidRPr="00F46CF0">
        <w:rPr>
          <w:rStyle w:val="StyleUnderline"/>
        </w:rPr>
        <w:t>, the pandemic itself may be conducive to peace</w:t>
      </w:r>
      <w:r w:rsidRPr="00263F0F">
        <w:rPr>
          <w:sz w:val="16"/>
        </w:rPr>
        <w:t>. But what about the relationship between broader economic conditions and the likelihood of war?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554124AD" w14:textId="77777777" w:rsidR="001374B5" w:rsidRPr="00263F0F" w:rsidRDefault="001374B5" w:rsidP="001374B5">
      <w:pPr>
        <w:rPr>
          <w:sz w:val="16"/>
        </w:rPr>
      </w:pPr>
      <w:r w:rsidRPr="00F46CF0">
        <w:rPr>
          <w:rStyle w:val="StyleUnderline"/>
        </w:rPr>
        <w:t>One familiar argument is the so-called diversionary (or “scapegoat”) theory of war.</w:t>
      </w:r>
      <w:r w:rsidRPr="00263F0F">
        <w:rPr>
          <w:sz w:val="16"/>
        </w:rPr>
        <w:t xml:space="preserve">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3F28D943" w14:textId="77777777" w:rsidR="001374B5" w:rsidRPr="00263F0F" w:rsidRDefault="001374B5" w:rsidP="001374B5">
      <w:pPr>
        <w:rPr>
          <w:u w:val="single"/>
        </w:rPr>
      </w:pPr>
      <w:r w:rsidRPr="00F46CF0">
        <w:rPr>
          <w:rStyle w:val="StyleUnderline"/>
        </w:rPr>
        <w:t>This outcome strikes me as unlikely, even if one ignores the logical and empirical flaws in the theory itself. War is always a gamble, and should things go badly—even a little bit—it would hammer the last nail in the coffin of Trump’s declining fortunes.</w:t>
      </w:r>
      <w:r>
        <w:t xml:space="preserve"> </w:t>
      </w:r>
      <w:r w:rsidRPr="00F46CF0">
        <w:rPr>
          <w:rStyle w:val="StyleUnderline"/>
        </w:rPr>
        <w:t xml:space="preserve">Moreover, none of the countries Trump might consider going after pose an imminent threat to U.S. security, and even his </w:t>
      </w:r>
      <w:r w:rsidRPr="00F46CF0">
        <w:rPr>
          <w:rStyle w:val="StyleUnderline"/>
        </w:rPr>
        <w:lastRenderedPageBreak/>
        <w:t>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1D23C612" w14:textId="77777777" w:rsidR="001374B5" w:rsidRPr="00263F0F" w:rsidRDefault="001374B5" w:rsidP="001374B5">
      <w:pPr>
        <w:rPr>
          <w:sz w:val="16"/>
        </w:rPr>
      </w:pPr>
      <w:r w:rsidRPr="00F46CF0">
        <w:rPr>
          <w:rStyle w:val="StyleUnderline"/>
        </w:rPr>
        <w:t>Another familiar folk theory is “military Keynesianism.”</w:t>
      </w:r>
      <w:r w:rsidRPr="00263F0F">
        <w:rPr>
          <w:sz w:val="16"/>
        </w:rPr>
        <w:t xml:space="preserve">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0725525" w14:textId="77777777" w:rsidR="001374B5" w:rsidRPr="00F46CF0" w:rsidRDefault="001374B5" w:rsidP="001374B5">
      <w:pPr>
        <w:rPr>
          <w:rStyle w:val="StyleUnderline"/>
        </w:rPr>
      </w:pPr>
      <w:r w:rsidRPr="00F46CF0">
        <w:rPr>
          <w:rStyle w:val="StyleUnderline"/>
        </w:rPr>
        <w:t>I doubt it. It takes a really big war to generate a significant stimulus, and it is hard to imagine any country launching a large-scale war—with all its attendant risks—at a moment when debt levels are already soaring</w:t>
      </w:r>
      <w:r w:rsidRPr="00263F0F">
        <w:rPr>
          <w:sz w:val="16"/>
        </w:rPr>
        <w:t>. More importantly, there are lots of easier and more direct ways to stimulate the economy—infrastructure spending, unemployment insurance, even “helicopter payments”—</w:t>
      </w:r>
      <w:r w:rsidRPr="00263F0F">
        <w:rPr>
          <w:u w:val="single"/>
        </w:rPr>
        <w:t xml:space="preserve">and launching a war has to be one of the least efficient methods available. </w:t>
      </w:r>
      <w:r w:rsidRPr="00263F0F">
        <w:rPr>
          <w:rStyle w:val="StyleUnderline"/>
        </w:rPr>
        <w:t>The</w:t>
      </w:r>
      <w:r w:rsidRPr="00F46CF0">
        <w:rPr>
          <w:rStyle w:val="StyleUnderline"/>
        </w:rPr>
        <w:t xml:space="preserve"> threat of war usually spooks investors too, which any politician with their eye on the stock market would be loath to do.</w:t>
      </w:r>
    </w:p>
    <w:p w14:paraId="3D390D30" w14:textId="77777777" w:rsidR="001374B5" w:rsidRPr="00263F0F" w:rsidRDefault="001374B5" w:rsidP="001374B5">
      <w:pPr>
        <w:rPr>
          <w:sz w:val="16"/>
          <w:szCs w:val="18"/>
        </w:rPr>
      </w:pPr>
      <w:r w:rsidRPr="00263F0F">
        <w:rPr>
          <w:sz w:val="16"/>
          <w:szCs w:val="18"/>
        </w:rPr>
        <w:t>Economic downturns can encourage war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50BBAC60" w14:textId="77777777" w:rsidR="001374B5" w:rsidRPr="00263F0F" w:rsidRDefault="001374B5" w:rsidP="001374B5">
      <w:pPr>
        <w:rPr>
          <w:sz w:val="16"/>
        </w:rPr>
      </w:pPr>
      <w:r w:rsidRPr="00F46CF0">
        <w:rPr>
          <w:rStyle w:val="StyleUnderline"/>
        </w:rPr>
        <w:t xml:space="preserve">Yet I cannot think of any country in similar circumstances today. Now is hardly the time for </w:t>
      </w:r>
      <w:r w:rsidRPr="00263F0F">
        <w:rPr>
          <w:rStyle w:val="Emphasis"/>
        </w:rPr>
        <w:t>Russia to try to grab more of Ukraine</w:t>
      </w:r>
      <w:r w:rsidRPr="00F46CF0">
        <w:rPr>
          <w:rStyle w:val="StyleUnderline"/>
        </w:rPr>
        <w:t xml:space="preserve">—if it even wanted to—or for </w:t>
      </w:r>
      <w:r w:rsidRPr="00263F0F">
        <w:rPr>
          <w:rStyle w:val="Emphasis"/>
        </w:rPr>
        <w:t>China to make a play for Taiwan</w:t>
      </w:r>
      <w:r w:rsidRPr="00F46CF0">
        <w:rPr>
          <w:rStyle w:val="StyleUnderline"/>
        </w:rPr>
        <w:t xml:space="preserve">, because the </w:t>
      </w:r>
      <w:r w:rsidRPr="00263F0F">
        <w:rPr>
          <w:rStyle w:val="Emphasis"/>
        </w:rPr>
        <w:t>costs</w:t>
      </w:r>
      <w:r w:rsidRPr="00F46CF0">
        <w:rPr>
          <w:rStyle w:val="StyleUnderline"/>
        </w:rPr>
        <w:t xml:space="preserve"> of doing so would clearly </w:t>
      </w:r>
      <w:r w:rsidRPr="00263F0F">
        <w:rPr>
          <w:rStyle w:val="Emphasis"/>
        </w:rPr>
        <w:t>outweigh the economic benefits</w:t>
      </w:r>
      <w:r w:rsidRPr="00F46CF0">
        <w:rPr>
          <w:rStyle w:val="StyleUnderline"/>
        </w:rPr>
        <w:t xml:space="preserve">. </w:t>
      </w:r>
      <w:r w:rsidRPr="00263F0F">
        <w:rPr>
          <w:sz w:val="16"/>
        </w:rPr>
        <w:t>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w:t>
      </w:r>
    </w:p>
    <w:p w14:paraId="4AD0BE2F" w14:textId="77777777" w:rsidR="001374B5" w:rsidRDefault="001374B5" w:rsidP="001374B5"/>
    <w:p w14:paraId="451CECB6" w14:textId="77777777" w:rsidR="001374B5" w:rsidRDefault="001374B5" w:rsidP="001374B5">
      <w:pPr>
        <w:pStyle w:val="Heading4"/>
      </w:pPr>
      <w:r>
        <w:t>US-China conflict doesn’t escalate – new tariffs are unlikely and Trump won’t risk re-election</w:t>
      </w:r>
    </w:p>
    <w:p w14:paraId="01B1E194" w14:textId="77777777" w:rsidR="001374B5" w:rsidRDefault="001374B5" w:rsidP="001374B5">
      <w:r>
        <w:rPr>
          <w:b/>
          <w:bCs/>
          <w:sz w:val="26"/>
          <w:szCs w:val="28"/>
        </w:rPr>
        <w:t xml:space="preserve">Daingerfield 20 </w:t>
      </w:r>
      <w:r>
        <w:t xml:space="preserve">- </w:t>
      </w:r>
      <w:r w:rsidRPr="00BD6C8C">
        <w:t>Head of G10 FX Strategy, US</w:t>
      </w:r>
    </w:p>
    <w:p w14:paraId="2027ADFB" w14:textId="77777777" w:rsidR="001374B5" w:rsidRPr="00BD6C8C" w:rsidRDefault="001374B5" w:rsidP="001374B5">
      <w:r>
        <w:t>Brian Daingerfield, “</w:t>
      </w:r>
      <w:r w:rsidRPr="00BD6C8C">
        <w:t>Coronavirus analysis: how will rising US-China trade tensions play out?</w:t>
      </w:r>
      <w:r>
        <w:t xml:space="preserve">,” NatWest Markets, 21 May 2020, </w:t>
      </w:r>
      <w:r w:rsidRPr="00BD6C8C">
        <w:t>https://www.nwm.com/insights/articles/coronavirus-analysis-how-will-rising-us-china-trade-tensions-play-out/</w:t>
      </w:r>
    </w:p>
    <w:p w14:paraId="2D4A270A" w14:textId="77777777" w:rsidR="001374B5" w:rsidRPr="00FE335D" w:rsidRDefault="001374B5" w:rsidP="001374B5">
      <w:pPr>
        <w:rPr>
          <w:sz w:val="16"/>
          <w:szCs w:val="18"/>
        </w:rPr>
      </w:pPr>
      <w:r w:rsidRPr="00FE335D">
        <w:rPr>
          <w:sz w:val="16"/>
          <w:szCs w:val="18"/>
        </w:rPr>
        <w:t xml:space="preserve">As the US and China tackle the impact of the coronavirus crisis, trade tensions begin to rise again. We outline two scenarios for how relations might escalate. </w:t>
      </w:r>
    </w:p>
    <w:p w14:paraId="10C88599" w14:textId="77777777" w:rsidR="001374B5" w:rsidRPr="00FE335D" w:rsidRDefault="001374B5" w:rsidP="001374B5">
      <w:pPr>
        <w:rPr>
          <w:sz w:val="16"/>
          <w:szCs w:val="18"/>
        </w:rPr>
      </w:pPr>
      <w:r w:rsidRPr="00FE335D">
        <w:rPr>
          <w:sz w:val="16"/>
          <w:szCs w:val="18"/>
        </w:rPr>
        <w:t>It seems hard to remember a time when anyone was talking about anything other than coronavirus. But not so long ago, one of the biggest issues in global economics was the bitter trade conflict between the world’s two biggest economies, the US and China. That battle is still rumbling on, even though it’s no longer headlines news – for now. - How might the coronavirus outbreak affect trade relations between the two countries?</w:t>
      </w:r>
    </w:p>
    <w:p w14:paraId="77BA05B0" w14:textId="77777777" w:rsidR="001374B5" w:rsidRPr="00FE335D" w:rsidRDefault="001374B5" w:rsidP="001374B5">
      <w:pPr>
        <w:rPr>
          <w:sz w:val="16"/>
          <w:szCs w:val="18"/>
        </w:rPr>
      </w:pPr>
      <w:r w:rsidRPr="00FE335D">
        <w:rPr>
          <w:sz w:val="16"/>
          <w:szCs w:val="18"/>
        </w:rPr>
        <w:t>Coronavirus analysis: What’s the current state of play?</w:t>
      </w:r>
    </w:p>
    <w:p w14:paraId="3679193D" w14:textId="77777777" w:rsidR="001374B5" w:rsidRPr="00FE335D" w:rsidRDefault="001374B5" w:rsidP="001374B5">
      <w:pPr>
        <w:rPr>
          <w:u w:val="single"/>
        </w:rPr>
      </w:pPr>
      <w:r w:rsidRPr="00FE335D">
        <w:rPr>
          <w:rStyle w:val="StyleUnderline"/>
        </w:rPr>
        <w:t xml:space="preserve">In January, the US and China signed their much-heralded Phase One trade deal, which saw the US cut some tariffs it had previously imposed on Chinese imports. In return, China agreed to </w:t>
      </w:r>
      <w:r w:rsidRPr="00FE335D">
        <w:rPr>
          <w:rStyle w:val="StyleUnderline"/>
        </w:rPr>
        <w:lastRenderedPageBreak/>
        <w:t xml:space="preserve">buy more US goods and address some complaints about intellectual property practices. After years of disagreement, the deal was widely </w:t>
      </w:r>
      <w:r w:rsidRPr="00FE335D">
        <w:rPr>
          <w:rStyle w:val="Emphasis"/>
        </w:rPr>
        <w:t>welcomed by the markets</w:t>
      </w:r>
      <w:r w:rsidRPr="00FE335D">
        <w:rPr>
          <w:rStyle w:val="StyleUnderline"/>
        </w:rPr>
        <w:t>.</w:t>
      </w:r>
    </w:p>
    <w:p w14:paraId="5ECA0D01" w14:textId="77777777" w:rsidR="001374B5" w:rsidRPr="00FE335D" w:rsidRDefault="001374B5" w:rsidP="001374B5">
      <w:pPr>
        <w:rPr>
          <w:sz w:val="16"/>
          <w:szCs w:val="18"/>
        </w:rPr>
      </w:pPr>
      <w:r w:rsidRPr="00FE335D">
        <w:rPr>
          <w:sz w:val="16"/>
          <w:szCs w:val="18"/>
        </w:rPr>
        <w:t>Fast-forward a few months, and coronavirus has opened up a whole new front in the US-China trade debate. President Trump has called for a review of China’s handling of the outbreak and the global economic lockdown is making it nigh on impossible for the two countries to meet their obligations under the deal.</w:t>
      </w:r>
    </w:p>
    <w:p w14:paraId="0861C306" w14:textId="77777777" w:rsidR="001374B5" w:rsidRPr="00FE335D" w:rsidRDefault="001374B5" w:rsidP="001374B5">
      <w:pPr>
        <w:rPr>
          <w:u w:val="single"/>
        </w:rPr>
      </w:pPr>
      <w:r w:rsidRPr="00FE335D">
        <w:rPr>
          <w:rStyle w:val="StyleUnderline"/>
        </w:rPr>
        <w:t>Phase One: the progress so fa</w:t>
      </w:r>
    </w:p>
    <w:p w14:paraId="2983609F" w14:textId="77777777" w:rsidR="001374B5" w:rsidRPr="00FE335D" w:rsidRDefault="001374B5" w:rsidP="001374B5">
      <w:pPr>
        <w:rPr>
          <w:sz w:val="16"/>
        </w:rPr>
      </w:pPr>
      <w:r w:rsidRPr="00FE335D">
        <w:rPr>
          <w:rStyle w:val="StyleUnderline"/>
        </w:rPr>
        <w:t>President Trump has made it clear that it’s critical that China meets its trade commitments if the deal is to survive,</w:t>
      </w:r>
      <w:r w:rsidRPr="00FE335D">
        <w:rPr>
          <w:sz w:val="16"/>
        </w:rPr>
        <w:t xml:space="preserve"> but we think the picture is more nuanced. </w:t>
      </w:r>
      <w:r w:rsidRPr="00FE335D">
        <w:rPr>
          <w:rStyle w:val="StyleUnderline"/>
        </w:rPr>
        <w:t>China has taken some encouraging steps to facilitate trade in agricultural goods, and there are also some positive signs in terms of China’s intellectual property concessions.</w:t>
      </w:r>
      <w:r w:rsidRPr="00FE335D">
        <w:rPr>
          <w:sz w:val="16"/>
        </w:rPr>
        <w:t xml:space="preserve"> </w:t>
      </w:r>
    </w:p>
    <w:p w14:paraId="301E8A61" w14:textId="77777777" w:rsidR="001374B5" w:rsidRPr="00FE335D" w:rsidRDefault="001374B5" w:rsidP="001374B5">
      <w:pPr>
        <w:rPr>
          <w:u w:val="single"/>
        </w:rPr>
      </w:pPr>
      <w:r w:rsidRPr="00FE335D">
        <w:rPr>
          <w:rStyle w:val="StyleUnderline"/>
        </w:rPr>
        <w:t>Politics matter</w:t>
      </w:r>
    </w:p>
    <w:p w14:paraId="1EAF842E" w14:textId="77777777" w:rsidR="001374B5" w:rsidRPr="00FE335D" w:rsidRDefault="001374B5" w:rsidP="001374B5">
      <w:pPr>
        <w:rPr>
          <w:sz w:val="16"/>
        </w:rPr>
      </w:pPr>
      <w:r w:rsidRPr="00FE335D">
        <w:rPr>
          <w:rStyle w:val="StyleUnderline"/>
        </w:rPr>
        <w:t>But it’s not just about trade figures – in a US election year, it’s politics that counts.</w:t>
      </w:r>
      <w:r w:rsidRPr="00FE335D">
        <w:rPr>
          <w:sz w:val="16"/>
        </w:rPr>
        <w:t xml:space="preserve"> We’ve long been sceptical about the overwhelming market consensus that President Trump would go easy on China in 2020 to avoid hurting the US economy in an election year, and the coronavirus outbreak has only served to increase the risk of another trade-war escalation.</w:t>
      </w:r>
    </w:p>
    <w:p w14:paraId="4E6EA37D" w14:textId="77777777" w:rsidR="001374B5" w:rsidRPr="00FE335D" w:rsidRDefault="001374B5" w:rsidP="001374B5">
      <w:pPr>
        <w:rPr>
          <w:sz w:val="16"/>
        </w:rPr>
      </w:pPr>
      <w:r w:rsidRPr="00FE335D">
        <w:rPr>
          <w:sz w:val="16"/>
        </w:rPr>
        <w:t xml:space="preserve">That’s because </w:t>
      </w:r>
      <w:r w:rsidRPr="00FE335D">
        <w:rPr>
          <w:rStyle w:val="StyleUnderline"/>
        </w:rPr>
        <w:t>President Trump can no longer campaign on a platform of unparalleled economic success under his leadership</w:t>
      </w:r>
      <w:r w:rsidRPr="00FE335D">
        <w:rPr>
          <w:sz w:val="16"/>
        </w:rPr>
        <w:t>. With the US facing a historically deep recession, the President looks likely to deflect attention by running on a “Tough on China” platform, in particular by highlighting China’s role in the coronavirus outbreak. Polling showing worsening sentiment toward China suggests that this could be popular among the US electorate.</w:t>
      </w:r>
    </w:p>
    <w:p w14:paraId="0582D6E5" w14:textId="77777777" w:rsidR="001374B5" w:rsidRPr="00FE335D" w:rsidRDefault="001374B5" w:rsidP="001374B5">
      <w:pPr>
        <w:rPr>
          <w:b/>
          <w:iCs/>
          <w:u w:val="single"/>
          <w:bdr w:val="single" w:sz="8" w:space="0" w:color="auto"/>
        </w:rPr>
      </w:pPr>
      <w:r w:rsidRPr="00FE335D">
        <w:rPr>
          <w:rStyle w:val="Emphasis"/>
        </w:rPr>
        <w:t>Escalation would be risky</w:t>
      </w:r>
    </w:p>
    <w:p w14:paraId="077AB290" w14:textId="77777777" w:rsidR="001374B5" w:rsidRPr="00FE335D" w:rsidRDefault="001374B5" w:rsidP="001374B5">
      <w:pPr>
        <w:rPr>
          <w:u w:val="single"/>
        </w:rPr>
      </w:pPr>
      <w:r w:rsidRPr="00FE335D">
        <w:rPr>
          <w:rStyle w:val="StyleUnderline"/>
        </w:rPr>
        <w:t>President Trump may see political benefits to going on the offensive against China, but an escalation of the trade war in the form of new tariffs would be risky.</w:t>
      </w:r>
    </w:p>
    <w:p w14:paraId="0920E79A" w14:textId="77777777" w:rsidR="001374B5" w:rsidRPr="00FE335D" w:rsidRDefault="001374B5" w:rsidP="001374B5">
      <w:pPr>
        <w:rPr>
          <w:sz w:val="16"/>
        </w:rPr>
      </w:pPr>
      <w:r w:rsidRPr="00FE335D">
        <w:rPr>
          <w:sz w:val="16"/>
        </w:rPr>
        <w:t xml:space="preserve">First and foremost, </w:t>
      </w:r>
      <w:r w:rsidRPr="00FE335D">
        <w:rPr>
          <w:rStyle w:val="StyleUnderline"/>
        </w:rPr>
        <w:t xml:space="preserve">the move would throw the door wide open to retaliatory action by China at a time when the </w:t>
      </w:r>
      <w:r w:rsidRPr="00FE335D">
        <w:rPr>
          <w:rStyle w:val="Emphasis"/>
        </w:rPr>
        <w:t>US is heavily reliant on Chinese imports</w:t>
      </w:r>
      <w:r w:rsidRPr="00FE335D">
        <w:rPr>
          <w:rStyle w:val="StyleUnderline"/>
        </w:rPr>
        <w:t xml:space="preserve"> of protective healthcare equipment that’s vital in the fight against coronavirus.</w:t>
      </w:r>
      <w:r w:rsidRPr="00FE335D">
        <w:rPr>
          <w:sz w:val="16"/>
        </w:rPr>
        <w:t xml:space="preserve"> China has previously taken targeted retaliatory steps against US agricultural products, so such a move would not be without precedent.</w:t>
      </w:r>
    </w:p>
    <w:p w14:paraId="4E61B5A4" w14:textId="77777777" w:rsidR="001374B5" w:rsidRPr="00FE335D" w:rsidRDefault="001374B5" w:rsidP="001374B5">
      <w:pPr>
        <w:rPr>
          <w:sz w:val="16"/>
        </w:rPr>
      </w:pPr>
      <w:r w:rsidRPr="00FE335D">
        <w:rPr>
          <w:rStyle w:val="StyleUnderline"/>
        </w:rPr>
        <w:t xml:space="preserve">These and other retaliatory measures could impact the US’s ability to control the virus and delay the long-awaited reopening and recovery of its economy. So our base-case scenario – just – is that the </w:t>
      </w:r>
      <w:r w:rsidRPr="00FE335D">
        <w:rPr>
          <w:rStyle w:val="Emphasis"/>
        </w:rPr>
        <w:t>US will not impose new tariffs</w:t>
      </w:r>
      <w:r w:rsidRPr="00FE335D">
        <w:rPr>
          <w:rStyle w:val="StyleUnderline"/>
        </w:rPr>
        <w:t xml:space="preserve"> in the short term.</w:t>
      </w:r>
      <w:r w:rsidRPr="00FE335D">
        <w:rPr>
          <w:sz w:val="16"/>
        </w:rPr>
        <w:t xml:space="preserve"> But that’s by no means certain, so we need to consider how things might look if it does.</w:t>
      </w:r>
    </w:p>
    <w:p w14:paraId="15824559" w14:textId="77777777" w:rsidR="001374B5" w:rsidRPr="00FE335D" w:rsidRDefault="001374B5" w:rsidP="001374B5">
      <w:pPr>
        <w:rPr>
          <w:sz w:val="16"/>
          <w:szCs w:val="18"/>
        </w:rPr>
      </w:pPr>
      <w:r w:rsidRPr="00FE335D">
        <w:rPr>
          <w:sz w:val="16"/>
          <w:szCs w:val="18"/>
        </w:rPr>
        <w:t>Scenario one: Tariffs the likeliest option in the event of escalation</w:t>
      </w:r>
    </w:p>
    <w:p w14:paraId="41AB28F8" w14:textId="77777777" w:rsidR="001374B5" w:rsidRPr="00FE335D" w:rsidRDefault="001374B5" w:rsidP="001374B5">
      <w:pPr>
        <w:rPr>
          <w:sz w:val="16"/>
          <w:szCs w:val="18"/>
        </w:rPr>
      </w:pPr>
      <w:r w:rsidRPr="00FE335D">
        <w:rPr>
          <w:sz w:val="16"/>
          <w:szCs w:val="18"/>
        </w:rPr>
        <w:t>President Trump has shown his inclination towards tariffs on many occasions during his administration – as well as implementing them on China, he’s also threatened them on countries including Mexico, Turkey and Saudi Arabia. So they’re likely to be his tool of choice in any escalation.</w:t>
      </w:r>
    </w:p>
    <w:p w14:paraId="5E4F906D" w14:textId="77777777" w:rsidR="001374B5" w:rsidRPr="00FE335D" w:rsidRDefault="001374B5" w:rsidP="001374B5">
      <w:pPr>
        <w:rPr>
          <w:sz w:val="16"/>
          <w:szCs w:val="18"/>
        </w:rPr>
      </w:pPr>
      <w:r w:rsidRPr="00FE335D">
        <w:rPr>
          <w:sz w:val="16"/>
          <w:szCs w:val="18"/>
        </w:rPr>
        <w:t>If he does go down the tariff route, the obvious question is what basket of goods should be targeted and at what rate. We think the US would consider an approach of calculating damage from COVID19 and then applying tariffs proportionate to that economic damage. We currently anticipate that the US economy will shrink by around USD1,300bn (USD2,600bn annualised) in the first half of 2020. We have little insight upon which to base how the US would assess China’s responsibility for lost growth, but we believe the US government may impose tariffs in the range of USD300–500bn.</w:t>
      </w:r>
    </w:p>
    <w:p w14:paraId="2D6499BD" w14:textId="77777777" w:rsidR="001374B5" w:rsidRPr="00FE335D" w:rsidRDefault="001374B5" w:rsidP="001374B5">
      <w:pPr>
        <w:rPr>
          <w:sz w:val="16"/>
          <w:szCs w:val="18"/>
        </w:rPr>
      </w:pPr>
      <w:r w:rsidRPr="00FE335D">
        <w:rPr>
          <w:sz w:val="16"/>
          <w:szCs w:val="18"/>
        </w:rPr>
        <w:t>Scenario two: Non-tariff escalation options</w:t>
      </w:r>
    </w:p>
    <w:p w14:paraId="076AAFF8" w14:textId="77777777" w:rsidR="001374B5" w:rsidRPr="00FE335D" w:rsidRDefault="001374B5" w:rsidP="001374B5">
      <w:pPr>
        <w:rPr>
          <w:sz w:val="16"/>
          <w:szCs w:val="18"/>
        </w:rPr>
      </w:pPr>
      <w:r w:rsidRPr="00FE335D">
        <w:rPr>
          <w:sz w:val="16"/>
          <w:szCs w:val="18"/>
        </w:rPr>
        <w:t>While tariffs are a tried-and-trusted tool in President Trump’s armoury, he does have other options available:</w:t>
      </w:r>
    </w:p>
    <w:p w14:paraId="22ED7B70" w14:textId="77777777" w:rsidR="001374B5" w:rsidRPr="00FE335D" w:rsidRDefault="001374B5" w:rsidP="001374B5">
      <w:pPr>
        <w:rPr>
          <w:rStyle w:val="StyleUnderline"/>
        </w:rPr>
      </w:pPr>
      <w:r w:rsidRPr="00FE335D">
        <w:rPr>
          <w:rStyle w:val="StyleUnderline"/>
        </w:rPr>
        <w:t xml:space="preserve">The President has reportedly considered removing China’s sovereign immunity within the US judicial system, opening up the Chinese state to legal action over coronavirus in US courts. </w:t>
      </w:r>
      <w:r w:rsidRPr="00FE335D">
        <w:rPr>
          <w:rStyle w:val="StyleUnderline"/>
        </w:rPr>
        <w:lastRenderedPageBreak/>
        <w:t xml:space="preserve">Such a move would be </w:t>
      </w:r>
      <w:r w:rsidRPr="00FE335D">
        <w:rPr>
          <w:rStyle w:val="Emphasis"/>
        </w:rPr>
        <w:t>purely symbolic</w:t>
      </w:r>
      <w:r w:rsidRPr="00FE335D">
        <w:rPr>
          <w:rStyle w:val="StyleUnderline"/>
        </w:rPr>
        <w:t xml:space="preserve"> as enforcement of any ruling in a US court against China may prove a challenge in reality.</w:t>
      </w:r>
    </w:p>
    <w:p w14:paraId="0BA52FF6" w14:textId="77777777" w:rsidR="001374B5" w:rsidRPr="00FE335D" w:rsidRDefault="001374B5" w:rsidP="001374B5">
      <w:pPr>
        <w:rPr>
          <w:rStyle w:val="StyleUnderline"/>
        </w:rPr>
      </w:pPr>
      <w:r w:rsidRPr="00FE335D">
        <w:rPr>
          <w:rStyle w:val="StyleUnderline"/>
        </w:rPr>
        <w:t>Having removed China’s status as a foreign exchange manipulator alongside the completion of the Phase One trade deal, the US could reintroduce it. But again, such a move would have few practical implications.</w:t>
      </w:r>
    </w:p>
    <w:p w14:paraId="5B2DB3A7" w14:textId="77777777" w:rsidR="001374B5" w:rsidRPr="00FE335D" w:rsidRDefault="001374B5" w:rsidP="001374B5">
      <w:pPr>
        <w:rPr>
          <w:rStyle w:val="StyleUnderline"/>
        </w:rPr>
      </w:pPr>
      <w:r w:rsidRPr="00FE335D">
        <w:rPr>
          <w:rStyle w:val="StyleUnderline"/>
        </w:rPr>
        <w:t xml:space="preserve">The President could impose wide-reaching sanctions on virtually all forms of commerce between the US and China. We believe a </w:t>
      </w:r>
      <w:r w:rsidRPr="00FE335D">
        <w:rPr>
          <w:rStyle w:val="Emphasis"/>
        </w:rPr>
        <w:t>draconian step</w:t>
      </w:r>
      <w:r w:rsidRPr="00FE335D">
        <w:rPr>
          <w:rStyle w:val="StyleUnderline"/>
        </w:rPr>
        <w:t xml:space="preserve"> of this nature is both </w:t>
      </w:r>
      <w:r w:rsidRPr="00FE335D">
        <w:rPr>
          <w:rStyle w:val="Emphasis"/>
        </w:rPr>
        <w:t>unwarranted and unlikely</w:t>
      </w:r>
      <w:r w:rsidRPr="00FE335D">
        <w:rPr>
          <w:rStyle w:val="StyleUnderline"/>
        </w:rPr>
        <w:t>.</w:t>
      </w:r>
    </w:p>
    <w:p w14:paraId="508DD657" w14:textId="36882DEE" w:rsidR="001374B5" w:rsidRDefault="001374B5" w:rsidP="001374B5">
      <w:pPr>
        <w:rPr>
          <w:rStyle w:val="StyleUnderline"/>
        </w:rPr>
      </w:pPr>
      <w:r w:rsidRPr="00FE335D">
        <w:rPr>
          <w:rStyle w:val="StyleUnderline"/>
        </w:rPr>
        <w:t>The final option is to cancel the US’s debt payments to China, which is a major holder of US Treasuries. This is highly unlikely as US debt repayments are seen as sacrosanct, and even an attempt at selective non-payment could trigger devastating divestment from Treasuries at a time when the US is running a historic deficit to fight the coronavirus.</w:t>
      </w:r>
    </w:p>
    <w:p w14:paraId="2156CEEA" w14:textId="1A4CBD7A" w:rsidR="002542C1" w:rsidRDefault="002542C1" w:rsidP="002542C1">
      <w:pPr>
        <w:pStyle w:val="Heading2"/>
      </w:pPr>
    </w:p>
    <w:p w14:paraId="0D0DBC54" w14:textId="24A0275B" w:rsidR="002542C1" w:rsidRDefault="002542C1" w:rsidP="002542C1">
      <w:pPr>
        <w:pStyle w:val="Heading2"/>
      </w:pPr>
      <w:r>
        <w:lastRenderedPageBreak/>
        <w:t>2AC---AT: Prosecutorial Discretion CP</w:t>
      </w:r>
    </w:p>
    <w:p w14:paraId="743D4F1D" w14:textId="138C68D5" w:rsidR="002542C1" w:rsidRDefault="002542C1" w:rsidP="002542C1">
      <w:pPr>
        <w:pStyle w:val="Heading3"/>
      </w:pPr>
      <w:r>
        <w:lastRenderedPageBreak/>
        <w:t>2AC---LTNB---Court Clog</w:t>
      </w:r>
    </w:p>
    <w:p w14:paraId="334A17D4" w14:textId="77777777" w:rsidR="002542C1" w:rsidRDefault="002542C1" w:rsidP="002542C1">
      <w:pPr>
        <w:pStyle w:val="Heading4"/>
      </w:pPr>
      <w:r>
        <w:t>Bad – grinds the CJS to a halt / Links to court clog NB</w:t>
      </w:r>
    </w:p>
    <w:p w14:paraId="3C80E566" w14:textId="77777777" w:rsidR="002542C1" w:rsidRPr="00AE6EE9" w:rsidRDefault="002542C1" w:rsidP="002542C1">
      <w:pPr>
        <w:rPr>
          <w:rStyle w:val="Style13ptBold"/>
        </w:rPr>
      </w:pPr>
      <w:r>
        <w:rPr>
          <w:rStyle w:val="Style13ptBold"/>
        </w:rPr>
        <w:t>Wilkinson 14</w:t>
      </w:r>
      <w:r w:rsidRPr="00AE6EE9">
        <w:t xml:space="preserve"> – </w:t>
      </w:r>
      <w:r>
        <w:t>former Chief Judge of the Us Court of Appeals for the Fourth Circuit</w:t>
      </w:r>
    </w:p>
    <w:p w14:paraId="37ED5B8A" w14:textId="77777777" w:rsidR="002542C1" w:rsidRDefault="002542C1" w:rsidP="002542C1">
      <w:r>
        <w:t xml:space="preserve">James Harvie Wilkinson, III, floated several times as a possible Supreme Court nominee, United States Circuit Judge serving on the United States Court of Appeals for the Fourth Circuit, In Defense of American Criminal Justice, 67 Vanderbilt Law Review 1099 (2014), </w:t>
      </w:r>
      <w:hyperlink r:id="rId100" w:history="1">
        <w:r w:rsidRPr="006A349B">
          <w:rPr>
            <w:rStyle w:val="Hyperlink"/>
          </w:rPr>
          <w:t>https://scholarship.law.vanderbilt.edu/vlr/vol67/iss4/2</w:t>
        </w:r>
      </w:hyperlink>
    </w:p>
    <w:p w14:paraId="27DD7CAC" w14:textId="77777777" w:rsidR="002542C1" w:rsidRDefault="002542C1" w:rsidP="002542C1"/>
    <w:p w14:paraId="7704AD85" w14:textId="77777777" w:rsidR="002542C1" w:rsidRDefault="002542C1" w:rsidP="002542C1">
      <w:r w:rsidRPr="00C825EC">
        <w:rPr>
          <w:rStyle w:val="StyleUnderline"/>
        </w:rPr>
        <w:t>More formal internal policies for the exercise</w:t>
      </w:r>
      <w:r w:rsidRPr="00411FBE">
        <w:rPr>
          <w:rStyle w:val="StyleUnderline"/>
        </w:rPr>
        <w:t xml:space="preserve"> of prosecutorial discretion would seem to hold</w:t>
      </w:r>
      <w:r>
        <w:t xml:space="preserve"> especial </w:t>
      </w:r>
      <w:r w:rsidRPr="00411FBE">
        <w:rPr>
          <w:rStyle w:val="StyleUnderline"/>
        </w:rPr>
        <w:t>promise</w:t>
      </w:r>
      <w:r>
        <w:t xml:space="preserve"> in state systems where "use of general written guidelines is sporadic" and "there is  [*1138]  typically no regularized or substantial training at the start of a prosecutor's career." 206Link to the text of the note </w:t>
      </w:r>
      <w:r w:rsidRPr="00411FBE">
        <w:rPr>
          <w:rStyle w:val="StyleUnderline"/>
        </w:rPr>
        <w:t xml:space="preserve">But efforts to </w:t>
      </w:r>
      <w:r w:rsidRPr="00C825EC">
        <w:rPr>
          <w:rStyle w:val="Emphasis"/>
        </w:rPr>
        <w:t>subject prosecutorial discretion to substantial</w:t>
      </w:r>
      <w:r>
        <w:t xml:space="preserve"> external or post hoc </w:t>
      </w:r>
      <w:r w:rsidRPr="00C825EC">
        <w:rPr>
          <w:rStyle w:val="Emphasis"/>
        </w:rPr>
        <w:t>review</w:t>
      </w:r>
      <w:r w:rsidRPr="00411FBE">
        <w:rPr>
          <w:rStyle w:val="StyleUnderline"/>
        </w:rPr>
        <w:t xml:space="preserve"> will only </w:t>
      </w:r>
      <w:r w:rsidRPr="00C825EC">
        <w:rPr>
          <w:rStyle w:val="Emphasis"/>
        </w:rPr>
        <w:t>weigh down</w:t>
      </w:r>
      <w:r w:rsidRPr="00411FBE">
        <w:rPr>
          <w:rStyle w:val="StyleUnderline"/>
        </w:rPr>
        <w:t xml:space="preserve"> and </w:t>
      </w:r>
      <w:r w:rsidRPr="00C825EC">
        <w:rPr>
          <w:rStyle w:val="Emphasis"/>
        </w:rPr>
        <w:t>bureaucratize</w:t>
      </w:r>
      <w:r w:rsidRPr="00411FBE">
        <w:rPr>
          <w:rStyle w:val="StyleUnderline"/>
        </w:rPr>
        <w:t xml:space="preserve"> the </w:t>
      </w:r>
      <w:r w:rsidRPr="00C825EC">
        <w:rPr>
          <w:rStyle w:val="Emphasis"/>
        </w:rPr>
        <w:t>entire process</w:t>
      </w:r>
      <w:r w:rsidRPr="00411FBE">
        <w:rPr>
          <w:rStyle w:val="StyleUnderline"/>
        </w:rPr>
        <w:t xml:space="preserve">. Indeed, </w:t>
      </w:r>
      <w:r w:rsidRPr="00C825EC">
        <w:rPr>
          <w:rStyle w:val="Emphasis"/>
        </w:rPr>
        <w:t>related concerns</w:t>
      </w:r>
      <w:r w:rsidRPr="00411FBE">
        <w:rPr>
          <w:rStyle w:val="StyleUnderline"/>
        </w:rPr>
        <w:t xml:space="preserve"> with efficiency and </w:t>
      </w:r>
      <w:r w:rsidRPr="00C825EC">
        <w:rPr>
          <w:rStyle w:val="Emphasis"/>
        </w:rPr>
        <w:t>limited resource capacity</w:t>
      </w:r>
      <w:r w:rsidRPr="00411FBE">
        <w:rPr>
          <w:rStyle w:val="StyleUnderline"/>
        </w:rPr>
        <w:t xml:space="preserve"> - especially surrounding the implementation of drug policy</w:t>
      </w:r>
      <w:r>
        <w:t xml:space="preserve"> 207Link to the text of the note - </w:t>
      </w:r>
      <w:r w:rsidRPr="00411FBE">
        <w:rPr>
          <w:rStyle w:val="StyleUnderline"/>
        </w:rPr>
        <w:t xml:space="preserve">have been an </w:t>
      </w:r>
      <w:r w:rsidRPr="00C825EC">
        <w:rPr>
          <w:rStyle w:val="Emphasis"/>
        </w:rPr>
        <w:t>important driver</w:t>
      </w:r>
      <w:r w:rsidRPr="00411FBE">
        <w:rPr>
          <w:rStyle w:val="StyleUnderline"/>
        </w:rPr>
        <w:t xml:space="preserve"> in </w:t>
      </w:r>
      <w:r w:rsidRPr="00C825EC">
        <w:rPr>
          <w:rStyle w:val="Emphasis"/>
        </w:rPr>
        <w:t>increasing prosecutorial discretion</w:t>
      </w:r>
      <w:r w:rsidRPr="00411FBE">
        <w:rPr>
          <w:rStyle w:val="StyleUnderline"/>
        </w:rPr>
        <w:t xml:space="preserve"> in continental </w:t>
      </w:r>
      <w:r w:rsidRPr="00C825EC">
        <w:rPr>
          <w:rStyle w:val="Emphasis"/>
        </w:rPr>
        <w:t>European countries</w:t>
      </w:r>
      <w:r w:rsidRPr="00411FBE">
        <w:rPr>
          <w:rStyle w:val="StyleUnderline"/>
        </w:rPr>
        <w:t xml:space="preserve">, </w:t>
      </w:r>
      <w:r w:rsidRPr="00C825EC">
        <w:rPr>
          <w:rStyle w:val="Emphasis"/>
        </w:rPr>
        <w:t>long</w:t>
      </w:r>
      <w:r w:rsidRPr="00411FBE">
        <w:rPr>
          <w:rStyle w:val="StyleUnderline"/>
        </w:rPr>
        <w:t xml:space="preserve"> considered jurisdictions with limited or even </w:t>
      </w:r>
      <w:r w:rsidRPr="00C825EC">
        <w:rPr>
          <w:rStyle w:val="Emphasis"/>
        </w:rPr>
        <w:t>nonexistent</w:t>
      </w:r>
      <w:r w:rsidRPr="00411FBE">
        <w:rPr>
          <w:rStyle w:val="StyleUnderline"/>
        </w:rPr>
        <w:t xml:space="preserve"> prosecutorial discretion</w:t>
      </w:r>
      <w:r>
        <w:t xml:space="preserve">. 208Link to the text of the note </w:t>
      </w:r>
      <w:r w:rsidRPr="00411FBE">
        <w:rPr>
          <w:rStyle w:val="StyleUnderline"/>
        </w:rPr>
        <w:t>Guidelines and training</w:t>
      </w:r>
      <w:r>
        <w:t xml:space="preserve"> within the executive branch itself </w:t>
      </w:r>
      <w:r w:rsidRPr="00411FBE">
        <w:rPr>
          <w:rStyle w:val="StyleUnderline"/>
        </w:rPr>
        <w:t>hold</w:t>
      </w:r>
      <w:r>
        <w:t xml:space="preserve"> forth the </w:t>
      </w:r>
      <w:r w:rsidRPr="00411FBE">
        <w:rPr>
          <w:rStyle w:val="StyleUnderline"/>
        </w:rPr>
        <w:t>promise of channeling discretion and achieving some consistency and uniformity among jurisdictions</w:t>
      </w:r>
      <w:r>
        <w:t>.</w:t>
      </w:r>
    </w:p>
    <w:p w14:paraId="0C9E6309" w14:textId="71193434" w:rsidR="002542C1" w:rsidRDefault="002542C1" w:rsidP="002542C1">
      <w:r w:rsidRPr="00C825EC">
        <w:rPr>
          <w:rStyle w:val="Emphasis"/>
        </w:rPr>
        <w:t>To go beyond that</w:t>
      </w:r>
      <w:r w:rsidRPr="00411FBE">
        <w:rPr>
          <w:rStyle w:val="StyleUnderline"/>
        </w:rPr>
        <w:t xml:space="preserve"> is to </w:t>
      </w:r>
      <w:r w:rsidRPr="00C825EC">
        <w:rPr>
          <w:rStyle w:val="Emphasis"/>
        </w:rPr>
        <w:t>risk the sacrifice</w:t>
      </w:r>
      <w:r w:rsidRPr="00411FBE">
        <w:rPr>
          <w:rStyle w:val="StyleUnderline"/>
        </w:rPr>
        <w:t xml:space="preserve"> of a </w:t>
      </w:r>
      <w:r w:rsidRPr="00C825EC">
        <w:rPr>
          <w:rStyle w:val="Emphasis"/>
        </w:rPr>
        <w:t>system</w:t>
      </w:r>
      <w:r w:rsidRPr="00411FBE">
        <w:rPr>
          <w:rStyle w:val="StyleUnderline"/>
        </w:rPr>
        <w:t xml:space="preserve"> that produces more than its share of individually </w:t>
      </w:r>
      <w:r w:rsidRPr="00C825EC">
        <w:rPr>
          <w:rStyle w:val="Emphasis"/>
        </w:rPr>
        <w:t>humane restraint</w:t>
      </w:r>
      <w:r w:rsidRPr="00411FBE">
        <w:rPr>
          <w:rStyle w:val="StyleUnderline"/>
        </w:rPr>
        <w:t xml:space="preserve"> and collectively </w:t>
      </w:r>
      <w:r w:rsidRPr="00C825EC">
        <w:rPr>
          <w:rStyle w:val="Emphasis"/>
        </w:rPr>
        <w:t>protective action</w:t>
      </w:r>
      <w:r>
        <w:t xml:space="preserve">. The </w:t>
      </w:r>
      <w:r w:rsidRPr="00C825EC">
        <w:rPr>
          <w:rStyle w:val="Emphasis"/>
        </w:rPr>
        <w:t>critics harp</w:t>
      </w:r>
      <w:r w:rsidRPr="00411FBE">
        <w:rPr>
          <w:rStyle w:val="StyleUnderline"/>
        </w:rPr>
        <w:t xml:space="preserve"> on cases they</w:t>
      </w:r>
      <w:r>
        <w:t xml:space="preserve"> rightly or wrongly </w:t>
      </w:r>
      <w:r w:rsidRPr="00411FBE">
        <w:rPr>
          <w:rStyle w:val="StyleUnderline"/>
        </w:rPr>
        <w:t xml:space="preserve">feel should not be brought. They </w:t>
      </w:r>
      <w:r w:rsidRPr="00C825EC">
        <w:rPr>
          <w:rStyle w:val="Emphasis"/>
        </w:rPr>
        <w:t>frequently have little interest in discovering the myriad instances of mature judgment that result in decisions not to charge or to overcharge</w:t>
      </w:r>
      <w:r w:rsidRPr="00411FBE">
        <w:rPr>
          <w:rStyle w:val="StyleUnderline"/>
        </w:rPr>
        <w:t>, and not to seek the limits of permissible punishment. Is prosecutorial discretion perfect?</w:t>
      </w:r>
      <w:r>
        <w:t xml:space="preserve"> Heavens </w:t>
      </w:r>
      <w:r w:rsidRPr="00411FBE">
        <w:rPr>
          <w:rStyle w:val="StyleUnderline"/>
        </w:rPr>
        <w:t xml:space="preserve">no. </w:t>
      </w:r>
      <w:r w:rsidRPr="00C825EC">
        <w:rPr>
          <w:rStyle w:val="Emphasis"/>
        </w:rPr>
        <w:t>But</w:t>
      </w:r>
      <w:r w:rsidRPr="00411FBE">
        <w:rPr>
          <w:rStyle w:val="StyleUnderline"/>
        </w:rPr>
        <w:t xml:space="preserve"> the </w:t>
      </w:r>
      <w:r w:rsidRPr="00C825EC">
        <w:rPr>
          <w:rStyle w:val="Emphasis"/>
        </w:rPr>
        <w:t>suggested substitutes</w:t>
      </w:r>
      <w:r>
        <w:t xml:space="preserve"> for the most part </w:t>
      </w:r>
      <w:r w:rsidRPr="00411FBE">
        <w:rPr>
          <w:rStyle w:val="StyleUnderline"/>
        </w:rPr>
        <w:t xml:space="preserve">present the prospect of </w:t>
      </w:r>
      <w:r w:rsidRPr="00C825EC">
        <w:rPr>
          <w:rStyle w:val="Emphasis"/>
        </w:rPr>
        <w:t>ceaseless wrangling</w:t>
      </w:r>
      <w:r w:rsidRPr="00411FBE">
        <w:rPr>
          <w:rStyle w:val="StyleUnderline"/>
        </w:rPr>
        <w:t xml:space="preserve"> or </w:t>
      </w:r>
      <w:r w:rsidRPr="00C825EC">
        <w:rPr>
          <w:rStyle w:val="Emphasis"/>
        </w:rPr>
        <w:t>interminable decision by committee</w:t>
      </w:r>
      <w:r w:rsidRPr="00411FBE">
        <w:rPr>
          <w:rStyle w:val="StyleUnderline"/>
        </w:rPr>
        <w:t xml:space="preserve"> that will bring what is</w:t>
      </w:r>
      <w:r>
        <w:t xml:space="preserve">, after all, </w:t>
      </w:r>
      <w:r w:rsidRPr="00411FBE">
        <w:rPr>
          <w:rStyle w:val="StyleUnderline"/>
        </w:rPr>
        <w:t xml:space="preserve">only the </w:t>
      </w:r>
      <w:r w:rsidRPr="00C825EC">
        <w:rPr>
          <w:rStyle w:val="Emphasis"/>
        </w:rPr>
        <w:t>initial step in the criminal justice system</w:t>
      </w:r>
      <w:r w:rsidRPr="00411FBE">
        <w:rPr>
          <w:rStyle w:val="StyleUnderline"/>
        </w:rPr>
        <w:t xml:space="preserve"> to a slow crawl or </w:t>
      </w:r>
      <w:r w:rsidRPr="00C825EC">
        <w:rPr>
          <w:rStyle w:val="Emphasis"/>
        </w:rPr>
        <w:t>virtual stop</w:t>
      </w:r>
      <w:r w:rsidRPr="00411FBE">
        <w:rPr>
          <w:rStyle w:val="StyleUnderline"/>
        </w:rPr>
        <w:t xml:space="preserve">. The Framers understood the virtues of collective </w:t>
      </w:r>
      <w:r w:rsidRPr="00C825EC">
        <w:rPr>
          <w:rStyle w:val="Emphasis"/>
        </w:rPr>
        <w:t>external deliberation</w:t>
      </w:r>
      <w:r w:rsidRPr="00411FBE">
        <w:rPr>
          <w:rStyle w:val="StyleUnderline"/>
        </w:rPr>
        <w:t xml:space="preserve"> in criminal justice when they provided for</w:t>
      </w:r>
      <w:r w:rsidRPr="00411FBE">
        <w:t xml:space="preserve"> grand and petit </w:t>
      </w:r>
      <w:r w:rsidRPr="00C825EC">
        <w:rPr>
          <w:rStyle w:val="Emphasis"/>
        </w:rPr>
        <w:t>juries</w:t>
      </w:r>
      <w:r w:rsidRPr="00411FBE">
        <w:rPr>
          <w:rStyle w:val="StyleUnderline"/>
        </w:rPr>
        <w:t xml:space="preserve">. That </w:t>
      </w:r>
      <w:r w:rsidRPr="00C825EC">
        <w:rPr>
          <w:rStyle w:val="Emphasis"/>
        </w:rPr>
        <w:t>they did not go further</w:t>
      </w:r>
      <w:r w:rsidRPr="00411FBE">
        <w:rPr>
          <w:rStyle w:val="StyleUnderline"/>
        </w:rPr>
        <w:t xml:space="preserve"> should </w:t>
      </w:r>
      <w:r w:rsidRPr="00C825EC">
        <w:rPr>
          <w:rStyle w:val="Emphasis"/>
        </w:rPr>
        <w:t>give great pause</w:t>
      </w:r>
      <w:r w:rsidRPr="00411FBE">
        <w:rPr>
          <w:rStyle w:val="StyleUnderline"/>
        </w:rPr>
        <w:t xml:space="preserve"> to those who would</w:t>
      </w:r>
      <w:r>
        <w:t>.</w:t>
      </w:r>
    </w:p>
    <w:p w14:paraId="6EF4AD24" w14:textId="77777777" w:rsidR="002542C1" w:rsidRPr="002542C1" w:rsidRDefault="002542C1" w:rsidP="002542C1">
      <w:pPr>
        <w:pStyle w:val="Heading3"/>
      </w:pPr>
    </w:p>
    <w:p w14:paraId="22941A0B" w14:textId="2A7B9634" w:rsidR="003F405E" w:rsidRDefault="003F405E" w:rsidP="002542C1">
      <w:pPr>
        <w:pStyle w:val="Heading3"/>
      </w:pPr>
      <w:r>
        <w:lastRenderedPageBreak/>
        <w:t>2AC---AT: S---Congress Backlash</w:t>
      </w:r>
    </w:p>
    <w:p w14:paraId="623E1158" w14:textId="29CA9FDC" w:rsidR="00222D2C" w:rsidRDefault="00222D2C" w:rsidP="00222D2C">
      <w:pPr>
        <w:pStyle w:val="Heading4"/>
      </w:pPr>
      <w:r>
        <w:t>The counterplan fails---Congress will backlash.</w:t>
      </w:r>
    </w:p>
    <w:p w14:paraId="5D638AA5" w14:textId="71EFA443" w:rsidR="00222D2C" w:rsidRDefault="00222D2C" w:rsidP="00222D2C">
      <w:r w:rsidRPr="00222D2C">
        <w:rPr>
          <w:rStyle w:val="Style13ptBold"/>
        </w:rPr>
        <w:t>Bellin 19</w:t>
      </w:r>
      <w:r>
        <w:t xml:space="preserve"> – </w:t>
      </w:r>
      <w:r>
        <w:t>University Professor for Teaching Excellence</w:t>
      </w:r>
      <w:r>
        <w:t xml:space="preserve"> at </w:t>
      </w:r>
      <w:r>
        <w:t>William &amp; Mary Law School</w:t>
      </w:r>
    </w:p>
    <w:p w14:paraId="117D8B4A" w14:textId="39BEB018" w:rsidR="00222D2C" w:rsidRPr="00222D2C" w:rsidRDefault="00222D2C" w:rsidP="00222D2C">
      <w:r>
        <w:t>Jeffrey Bellin, “</w:t>
      </w:r>
      <w:r w:rsidRPr="00222D2C">
        <w:t>The Power of Prosecutors</w:t>
      </w:r>
      <w:r>
        <w:t xml:space="preserve">,” New York University Law Review, Vol. 94, No. 2, May 2019, </w:t>
      </w:r>
      <w:hyperlink r:id="rId101" w:history="1">
        <w:r w:rsidRPr="00A22EA2">
          <w:rPr>
            <w:rStyle w:val="Hyperlink"/>
          </w:rPr>
          <w:t>https://scholarship.law.wm.edu/</w:t>
        </w:r>
        <w:r w:rsidRPr="00A22EA2">
          <w:rPr>
            <w:rStyle w:val="Hyperlink"/>
          </w:rPr>
          <w:t>c</w:t>
        </w:r>
        <w:r w:rsidRPr="00A22EA2">
          <w:rPr>
            <w:rStyle w:val="Hyperlink"/>
          </w:rPr>
          <w:t>gi/viewcontent.cgi?article=2946&amp;context=facpubs</w:t>
        </w:r>
      </w:hyperlink>
      <w:r>
        <w:t>, pp. 198-200</w:t>
      </w:r>
    </w:p>
    <w:p w14:paraId="55D30242" w14:textId="36179920" w:rsidR="003F405E" w:rsidRPr="00222D2C" w:rsidRDefault="003F405E" w:rsidP="003F405E">
      <w:pPr>
        <w:rPr>
          <w:sz w:val="16"/>
        </w:rPr>
      </w:pPr>
      <w:r w:rsidRPr="003F405E">
        <w:rPr>
          <w:rStyle w:val="StyleUnderline"/>
        </w:rPr>
        <w:t>Even</w:t>
      </w:r>
      <w:r w:rsidRPr="00222D2C">
        <w:rPr>
          <w:sz w:val="16"/>
        </w:rPr>
        <w:t xml:space="preserve"> at the extreme bounds of their power—</w:t>
      </w:r>
      <w:r w:rsidRPr="003F405E">
        <w:rPr>
          <w:rStyle w:val="StyleUnderline"/>
        </w:rPr>
        <w:t>declining all cases of</w:t>
      </w:r>
      <w:r w:rsidRPr="003F405E">
        <w:rPr>
          <w:rStyle w:val="StyleUnderline"/>
        </w:rPr>
        <w:t xml:space="preserve"> </w:t>
      </w:r>
      <w:r w:rsidRPr="003F405E">
        <w:rPr>
          <w:rStyle w:val="StyleUnderline"/>
        </w:rPr>
        <w:t xml:space="preserve">a certain type in an effort to </w:t>
      </w:r>
      <w:r w:rsidRPr="003F405E">
        <w:rPr>
          <w:rStyle w:val="Emphasis"/>
        </w:rPr>
        <w:t>nullify</w:t>
      </w:r>
      <w:r w:rsidRPr="003F405E">
        <w:rPr>
          <w:rStyle w:val="StyleUnderline"/>
        </w:rPr>
        <w:t xml:space="preserve"> a law</w:t>
      </w:r>
      <w:r w:rsidRPr="00222D2C">
        <w:rPr>
          <w:sz w:val="16"/>
        </w:rPr>
        <w:t>—</w:t>
      </w:r>
      <w:r w:rsidRPr="003F405E">
        <w:rPr>
          <w:rStyle w:val="StyleUnderline"/>
        </w:rPr>
        <w:t xml:space="preserve">prosecutors are </w:t>
      </w:r>
      <w:r w:rsidRPr="003F405E">
        <w:rPr>
          <w:rStyle w:val="Emphasis"/>
        </w:rPr>
        <w:t>less powerful</w:t>
      </w:r>
      <w:r w:rsidRPr="003F405E">
        <w:rPr>
          <w:rStyle w:val="StyleUnderline"/>
        </w:rPr>
        <w:t xml:space="preserve"> than legislators</w:t>
      </w:r>
      <w:r w:rsidRPr="00222D2C">
        <w:rPr>
          <w:sz w:val="16"/>
        </w:rPr>
        <w:t>. Prosecutors could issue a public promise, for</w:t>
      </w:r>
      <w:r w:rsidRPr="00222D2C">
        <w:rPr>
          <w:sz w:val="16"/>
        </w:rPr>
        <w:t xml:space="preserve"> </w:t>
      </w:r>
      <w:r w:rsidRPr="00222D2C">
        <w:rPr>
          <w:sz w:val="16"/>
        </w:rPr>
        <w:t>example, not to prosecute marijuana possession or petty theft in their</w:t>
      </w:r>
      <w:r w:rsidRPr="00222D2C">
        <w:rPr>
          <w:sz w:val="16"/>
        </w:rPr>
        <w:t xml:space="preserve"> </w:t>
      </w:r>
      <w:r w:rsidRPr="00222D2C">
        <w:rPr>
          <w:sz w:val="16"/>
        </w:rPr>
        <w:t xml:space="preserve">jurisdiction. But </w:t>
      </w:r>
      <w:r w:rsidRPr="003F405E">
        <w:rPr>
          <w:rStyle w:val="StyleUnderline"/>
        </w:rPr>
        <w:t xml:space="preserve">police officers could </w:t>
      </w:r>
      <w:r w:rsidRPr="003F405E">
        <w:rPr>
          <w:rStyle w:val="Emphasis"/>
        </w:rPr>
        <w:t>continue</w:t>
      </w:r>
      <w:r w:rsidRPr="00222D2C">
        <w:rPr>
          <w:sz w:val="16"/>
        </w:rPr>
        <w:t xml:space="preserve"> </w:t>
      </w:r>
      <w:r w:rsidRPr="003F405E">
        <w:rPr>
          <w:rStyle w:val="StyleUnderline"/>
        </w:rPr>
        <w:t xml:space="preserve">to </w:t>
      </w:r>
      <w:r w:rsidRPr="003F405E">
        <w:rPr>
          <w:rStyle w:val="Emphasis"/>
        </w:rPr>
        <w:t>arrest people</w:t>
      </w:r>
      <w:r w:rsidRPr="00222D2C">
        <w:rPr>
          <w:sz w:val="16"/>
        </w:rPr>
        <w:t xml:space="preserve"> </w:t>
      </w:r>
      <w:r w:rsidRPr="003F405E">
        <w:rPr>
          <w:rStyle w:val="StyleUnderline"/>
        </w:rPr>
        <w:t>for</w:t>
      </w:r>
      <w:r w:rsidRPr="003F405E">
        <w:rPr>
          <w:rStyle w:val="StyleUnderline"/>
        </w:rPr>
        <w:t xml:space="preserve"> </w:t>
      </w:r>
      <w:r w:rsidRPr="003F405E">
        <w:rPr>
          <w:rStyle w:val="StyleUnderline"/>
        </w:rPr>
        <w:t>those crimes</w:t>
      </w:r>
      <w:r w:rsidRPr="00222D2C">
        <w:rPr>
          <w:sz w:val="16"/>
        </w:rPr>
        <w:t xml:space="preserve">, </w:t>
      </w:r>
      <w:r w:rsidRPr="003F405E">
        <w:rPr>
          <w:rStyle w:val="StyleUnderline"/>
        </w:rPr>
        <w:t>regardless of whether prosecution ultimately resulted</w:t>
      </w:r>
      <w:r w:rsidRPr="00222D2C">
        <w:rPr>
          <w:sz w:val="16"/>
        </w:rPr>
        <w:t>.163</w:t>
      </w:r>
      <w:r w:rsidRPr="00222D2C">
        <w:rPr>
          <w:sz w:val="16"/>
        </w:rPr>
        <w:t xml:space="preserve"> </w:t>
      </w:r>
      <w:r w:rsidRPr="003F405E">
        <w:rPr>
          <w:rStyle w:val="StyleUnderline"/>
        </w:rPr>
        <w:t>And if defendants sit in jail while awaiting a court-ordered dismissal</w:t>
      </w:r>
      <w:r w:rsidRPr="00222D2C">
        <w:rPr>
          <w:sz w:val="16"/>
        </w:rPr>
        <w:t>,</w:t>
      </w:r>
      <w:r w:rsidRPr="00222D2C">
        <w:rPr>
          <w:sz w:val="16"/>
        </w:rPr>
        <w:t xml:space="preserve"> </w:t>
      </w:r>
      <w:r w:rsidRPr="003F405E">
        <w:rPr>
          <w:rStyle w:val="StyleUnderline"/>
        </w:rPr>
        <w:t>many defendants’ punishment would approximate the lawful sanctions</w:t>
      </w:r>
      <w:r w:rsidRPr="003F405E">
        <w:rPr>
          <w:rStyle w:val="StyleUnderline"/>
        </w:rPr>
        <w:t xml:space="preserve"> </w:t>
      </w:r>
      <w:r w:rsidRPr="003F405E">
        <w:rPr>
          <w:rStyle w:val="StyleUnderline"/>
        </w:rPr>
        <w:t>for minor crimes</w:t>
      </w:r>
      <w:r w:rsidRPr="00222D2C">
        <w:rPr>
          <w:sz w:val="16"/>
        </w:rPr>
        <w:t xml:space="preserve">. Further, </w:t>
      </w:r>
      <w:r w:rsidRPr="003F405E">
        <w:rPr>
          <w:rStyle w:val="StyleUnderline"/>
        </w:rPr>
        <w:t xml:space="preserve">legislators could </w:t>
      </w:r>
      <w:r w:rsidRPr="003F405E">
        <w:rPr>
          <w:rStyle w:val="Emphasis"/>
        </w:rPr>
        <w:t>punish prosecutors</w:t>
      </w:r>
      <w:r w:rsidRPr="00222D2C">
        <w:rPr>
          <w:sz w:val="16"/>
        </w:rPr>
        <w:t xml:space="preserve"> for</w:t>
      </w:r>
      <w:r w:rsidRPr="00222D2C">
        <w:rPr>
          <w:sz w:val="16"/>
        </w:rPr>
        <w:t xml:space="preserve"> </w:t>
      </w:r>
      <w:r w:rsidRPr="00222D2C">
        <w:rPr>
          <w:sz w:val="16"/>
        </w:rPr>
        <w:t xml:space="preserve">recalcitrance </w:t>
      </w:r>
      <w:r w:rsidRPr="003F405E">
        <w:rPr>
          <w:rStyle w:val="StyleUnderline"/>
        </w:rPr>
        <w:t>in creative ways</w:t>
      </w:r>
      <w:r w:rsidRPr="00222D2C">
        <w:rPr>
          <w:sz w:val="16"/>
        </w:rPr>
        <w:t xml:space="preserve">. </w:t>
      </w:r>
      <w:r w:rsidRPr="003F405E">
        <w:rPr>
          <w:rStyle w:val="StyleUnderline"/>
        </w:rPr>
        <w:t xml:space="preserve">They could </w:t>
      </w:r>
      <w:r w:rsidRPr="003F405E">
        <w:rPr>
          <w:rStyle w:val="Emphasis"/>
        </w:rPr>
        <w:t>cut</w:t>
      </w:r>
      <w:r w:rsidRPr="003F405E">
        <w:rPr>
          <w:rStyle w:val="StyleUnderline"/>
        </w:rPr>
        <w:t xml:space="preserve"> prosecutor </w:t>
      </w:r>
      <w:r w:rsidRPr="003F405E">
        <w:rPr>
          <w:rStyle w:val="Emphasis"/>
        </w:rPr>
        <w:t>office</w:t>
      </w:r>
      <w:r w:rsidRPr="003F405E">
        <w:rPr>
          <w:rStyle w:val="Emphasis"/>
        </w:rPr>
        <w:t xml:space="preserve"> </w:t>
      </w:r>
      <w:r w:rsidRPr="003F405E">
        <w:rPr>
          <w:rStyle w:val="Emphasis"/>
        </w:rPr>
        <w:t>budgets</w:t>
      </w:r>
      <w:r w:rsidRPr="00222D2C">
        <w:rPr>
          <w:sz w:val="16"/>
        </w:rPr>
        <w:t xml:space="preserve">.164 Or, </w:t>
      </w:r>
      <w:r w:rsidRPr="003F405E">
        <w:rPr>
          <w:rStyle w:val="StyleUnderline"/>
        </w:rPr>
        <w:t xml:space="preserve">legislators might institute </w:t>
      </w:r>
      <w:r w:rsidRPr="003F405E">
        <w:rPr>
          <w:rStyle w:val="Emphasis"/>
        </w:rPr>
        <w:t>alternative mechanisms</w:t>
      </w:r>
      <w:r w:rsidRPr="00222D2C">
        <w:rPr>
          <w:sz w:val="16"/>
        </w:rPr>
        <w:t xml:space="preserve"> </w:t>
      </w:r>
      <w:r w:rsidRPr="003F405E">
        <w:rPr>
          <w:rStyle w:val="StyleUnderline"/>
        </w:rPr>
        <w:t>to</w:t>
      </w:r>
      <w:r w:rsidRPr="003F405E">
        <w:rPr>
          <w:rStyle w:val="StyleUnderline"/>
        </w:rPr>
        <w:t xml:space="preserve"> </w:t>
      </w:r>
      <w:r w:rsidRPr="003F405E">
        <w:rPr>
          <w:rStyle w:val="StyleUnderline"/>
        </w:rPr>
        <w:t>punish offenders and place those mechanisms outside of prosecutors’</w:t>
      </w:r>
      <w:r w:rsidRPr="003F405E">
        <w:rPr>
          <w:rStyle w:val="StyleUnderline"/>
        </w:rPr>
        <w:t xml:space="preserve"> </w:t>
      </w:r>
      <w:r w:rsidRPr="003F405E">
        <w:rPr>
          <w:rStyle w:val="StyleUnderline"/>
        </w:rPr>
        <w:t>hands</w:t>
      </w:r>
      <w:r w:rsidRPr="00222D2C">
        <w:rPr>
          <w:sz w:val="16"/>
        </w:rPr>
        <w:t xml:space="preserve">. </w:t>
      </w:r>
      <w:r w:rsidRPr="003F405E">
        <w:rPr>
          <w:rStyle w:val="StyleUnderline"/>
        </w:rPr>
        <w:t xml:space="preserve">They might grant police </w:t>
      </w:r>
      <w:r w:rsidRPr="003F405E">
        <w:rPr>
          <w:rStyle w:val="Emphasis"/>
        </w:rPr>
        <w:t>more flexibility</w:t>
      </w:r>
      <w:r w:rsidRPr="00222D2C">
        <w:rPr>
          <w:sz w:val="16"/>
        </w:rPr>
        <w:t xml:space="preserve"> </w:t>
      </w:r>
      <w:r w:rsidRPr="003F405E">
        <w:rPr>
          <w:rStyle w:val="StyleUnderline"/>
        </w:rPr>
        <w:t>in determining where</w:t>
      </w:r>
      <w:r w:rsidRPr="003F405E">
        <w:rPr>
          <w:rStyle w:val="StyleUnderline"/>
        </w:rPr>
        <w:t xml:space="preserve"> </w:t>
      </w:r>
      <w:r w:rsidRPr="003F405E">
        <w:rPr>
          <w:rStyle w:val="StyleUnderline"/>
        </w:rPr>
        <w:t>to file their cases</w:t>
      </w:r>
      <w:r w:rsidRPr="00222D2C">
        <w:rPr>
          <w:sz w:val="16"/>
        </w:rPr>
        <w:t xml:space="preserve">, </w:t>
      </w:r>
      <w:r w:rsidRPr="003F405E">
        <w:rPr>
          <w:rStyle w:val="StyleUnderline"/>
        </w:rPr>
        <w:t xml:space="preserve">allowing officers to </w:t>
      </w:r>
      <w:r w:rsidRPr="003F405E">
        <w:rPr>
          <w:rStyle w:val="Emphasis"/>
        </w:rPr>
        <w:t>shop around</w:t>
      </w:r>
      <w:r w:rsidRPr="003F405E">
        <w:rPr>
          <w:rStyle w:val="StyleUnderline"/>
        </w:rPr>
        <w:t xml:space="preserve"> for like-minded</w:t>
      </w:r>
      <w:r w:rsidRPr="003F405E">
        <w:rPr>
          <w:rStyle w:val="StyleUnderline"/>
        </w:rPr>
        <w:t xml:space="preserve"> </w:t>
      </w:r>
      <w:r w:rsidRPr="003F405E">
        <w:rPr>
          <w:rStyle w:val="StyleUnderline"/>
        </w:rPr>
        <w:t>prosecutors</w:t>
      </w:r>
      <w:r w:rsidRPr="00222D2C">
        <w:rPr>
          <w:sz w:val="16"/>
        </w:rPr>
        <w:t xml:space="preserve">. Or, </w:t>
      </w:r>
      <w:r w:rsidRPr="003F405E">
        <w:rPr>
          <w:rStyle w:val="StyleUnderline"/>
        </w:rPr>
        <w:t xml:space="preserve">legislatures could </w:t>
      </w:r>
      <w:r w:rsidRPr="003F405E">
        <w:rPr>
          <w:rStyle w:val="Emphasis"/>
        </w:rPr>
        <w:t>permit police</w:t>
      </w:r>
      <w:r w:rsidRPr="003F405E">
        <w:rPr>
          <w:rStyle w:val="StyleUnderline"/>
        </w:rPr>
        <w:t xml:space="preserve"> to </w:t>
      </w:r>
      <w:r w:rsidRPr="003F405E">
        <w:rPr>
          <w:rStyle w:val="Emphasis"/>
        </w:rPr>
        <w:t>litigate cases</w:t>
      </w:r>
      <w:r w:rsidRPr="003F405E">
        <w:rPr>
          <w:rStyle w:val="StyleUnderline"/>
        </w:rPr>
        <w:t xml:space="preserve"> themselves</w:t>
      </w:r>
      <w:r w:rsidRPr="00222D2C">
        <w:rPr>
          <w:sz w:val="16"/>
        </w:rPr>
        <w:t>, already a common occurrence in a number of jurisdictions.165</w:t>
      </w:r>
    </w:p>
    <w:p w14:paraId="425A4302" w14:textId="76BFBEE1" w:rsidR="003F405E" w:rsidRPr="00222D2C" w:rsidRDefault="003F405E" w:rsidP="003F405E">
      <w:pPr>
        <w:rPr>
          <w:sz w:val="16"/>
        </w:rPr>
      </w:pPr>
      <w:r w:rsidRPr="003F405E">
        <w:rPr>
          <w:rStyle w:val="StyleUnderline"/>
        </w:rPr>
        <w:t>Prosecutors do not often push the boundaries</w:t>
      </w:r>
      <w:r w:rsidRPr="00222D2C">
        <w:rPr>
          <w:sz w:val="16"/>
        </w:rPr>
        <w:t xml:space="preserve"> set by the legislature, </w:t>
      </w:r>
      <w:r w:rsidRPr="003F405E">
        <w:rPr>
          <w:rStyle w:val="StyleUnderline"/>
        </w:rPr>
        <w:t>but when they do</w:t>
      </w:r>
      <w:r w:rsidRPr="00222D2C">
        <w:rPr>
          <w:sz w:val="16"/>
        </w:rPr>
        <w:t xml:space="preserve">, </w:t>
      </w:r>
      <w:r w:rsidRPr="003F405E">
        <w:rPr>
          <w:rStyle w:val="StyleUnderline"/>
        </w:rPr>
        <w:t xml:space="preserve">there is a </w:t>
      </w:r>
      <w:r w:rsidRPr="003F405E">
        <w:rPr>
          <w:rStyle w:val="Emphasis"/>
        </w:rPr>
        <w:t>predictable backlash</w:t>
      </w:r>
      <w:r w:rsidRPr="00222D2C">
        <w:rPr>
          <w:sz w:val="16"/>
        </w:rPr>
        <w:t>. For example,</w:t>
      </w:r>
      <w:r w:rsidRPr="00222D2C">
        <w:rPr>
          <w:sz w:val="16"/>
        </w:rPr>
        <w:t xml:space="preserve"> </w:t>
      </w:r>
      <w:r w:rsidRPr="00222D2C">
        <w:rPr>
          <w:sz w:val="16"/>
        </w:rPr>
        <w:t>when a prosecutor in Orlando announced she would no longer seek</w:t>
      </w:r>
      <w:r w:rsidRPr="00222D2C">
        <w:rPr>
          <w:sz w:val="16"/>
        </w:rPr>
        <w:t xml:space="preserve"> </w:t>
      </w:r>
      <w:r w:rsidRPr="00222D2C">
        <w:rPr>
          <w:sz w:val="16"/>
        </w:rPr>
        <w:t>the death penalty, Florida’s governor invoked a statute allowing him</w:t>
      </w:r>
      <w:r w:rsidRPr="00222D2C">
        <w:rPr>
          <w:sz w:val="16"/>
        </w:rPr>
        <w:t xml:space="preserve"> </w:t>
      </w:r>
      <w:r w:rsidRPr="00222D2C">
        <w:rPr>
          <w:sz w:val="16"/>
        </w:rPr>
        <w:t>to reassign cases for “good and sufficient reason,” and sent Orlando’s</w:t>
      </w:r>
      <w:r w:rsidRPr="00222D2C">
        <w:rPr>
          <w:sz w:val="16"/>
        </w:rPr>
        <w:t xml:space="preserve"> </w:t>
      </w:r>
      <w:r w:rsidRPr="00222D2C">
        <w:rPr>
          <w:sz w:val="16"/>
        </w:rPr>
        <w:t>death-eligible cases to a hand-picked prosecutor in another jurisdiction.166 The Florida courts upheld the action, citing a similar ruling in</w:t>
      </w:r>
      <w:r w:rsidRPr="00222D2C">
        <w:rPr>
          <w:sz w:val="16"/>
        </w:rPr>
        <w:t xml:space="preserve"> </w:t>
      </w:r>
      <w:r w:rsidRPr="00222D2C">
        <w:rPr>
          <w:sz w:val="16"/>
        </w:rPr>
        <w:t>New York.167</w:t>
      </w:r>
    </w:p>
    <w:p w14:paraId="350AAEF5" w14:textId="462E2CFF" w:rsidR="003F405E" w:rsidRPr="00222D2C" w:rsidRDefault="003F405E" w:rsidP="00222D2C">
      <w:pPr>
        <w:rPr>
          <w:sz w:val="16"/>
        </w:rPr>
      </w:pPr>
      <w:r w:rsidRPr="00222D2C">
        <w:rPr>
          <w:sz w:val="16"/>
        </w:rPr>
        <w:t xml:space="preserve">Confronted on this </w:t>
      </w:r>
      <w:r w:rsidRPr="00222D2C">
        <w:rPr>
          <w:sz w:val="16"/>
        </w:rPr>
        <w:t xml:space="preserve">difficult terrain, many </w:t>
      </w:r>
      <w:r w:rsidRPr="00222D2C">
        <w:rPr>
          <w:rStyle w:val="StyleUnderline"/>
        </w:rPr>
        <w:t xml:space="preserve">commentators would likely </w:t>
      </w:r>
      <w:r w:rsidRPr="00222D2C">
        <w:rPr>
          <w:rStyle w:val="Emphasis"/>
        </w:rPr>
        <w:t>acknowledge legislative primacy</w:t>
      </w:r>
      <w:r w:rsidRPr="00222D2C">
        <w:rPr>
          <w:sz w:val="16"/>
        </w:rPr>
        <w:t>. The truth behind the rhetoric, they would explain, is that legislators have used their primacy to create a system in which prosecutors are the most powerful actor. In the world that legislators created, prosecutors “run[ ] the show.”168 Here is a vivid description along these lines:</w:t>
      </w:r>
    </w:p>
    <w:p w14:paraId="748114B7" w14:textId="09A286C2" w:rsidR="003F405E" w:rsidRPr="00222D2C" w:rsidRDefault="003F405E" w:rsidP="00222D2C">
      <w:pPr>
        <w:rPr>
          <w:sz w:val="16"/>
        </w:rPr>
      </w:pPr>
      <w:r w:rsidRPr="00222D2C">
        <w:rPr>
          <w:sz w:val="16"/>
        </w:rPr>
        <w:t>“Criminal law scholars are in near complete agreement that prosecutorial discretion now dominates the path that a particular case follows in the criminal system . . . .”169</w:t>
      </w:r>
    </w:p>
    <w:p w14:paraId="3B187D2B" w14:textId="5C9C6198" w:rsidR="003F405E" w:rsidRPr="00222D2C" w:rsidRDefault="003F405E" w:rsidP="003F405E">
      <w:pPr>
        <w:rPr>
          <w:sz w:val="16"/>
        </w:rPr>
      </w:pPr>
      <w:r w:rsidRPr="00222D2C">
        <w:rPr>
          <w:sz w:val="16"/>
        </w:rPr>
        <w:t>This species of prosecutorial-power quote epitomizes the genre. It</w:t>
      </w:r>
      <w:r w:rsidRPr="00222D2C">
        <w:rPr>
          <w:sz w:val="16"/>
        </w:rPr>
        <w:t xml:space="preserve"> </w:t>
      </w:r>
      <w:r w:rsidRPr="00222D2C">
        <w:rPr>
          <w:sz w:val="16"/>
        </w:rPr>
        <w:t>removes the legislature from the equation by framing the criminal justice system as a discrete, unchangeable set of pathways. It overlooks</w:t>
      </w:r>
      <w:r w:rsidRPr="00222D2C">
        <w:rPr>
          <w:sz w:val="16"/>
        </w:rPr>
        <w:t xml:space="preserve"> </w:t>
      </w:r>
      <w:r w:rsidRPr="00222D2C">
        <w:rPr>
          <w:sz w:val="16"/>
        </w:rPr>
        <w:t>the role of police by spontaneously placing the defendant on the track</w:t>
      </w:r>
      <w:r w:rsidRPr="00222D2C">
        <w:rPr>
          <w:sz w:val="16"/>
        </w:rPr>
        <w:t xml:space="preserve"> </w:t>
      </w:r>
      <w:r w:rsidRPr="00222D2C">
        <w:rPr>
          <w:sz w:val="16"/>
        </w:rPr>
        <w:t>awaiting the decision of the powerful prosecutor. And it discounts the</w:t>
      </w:r>
      <w:r w:rsidRPr="00222D2C">
        <w:rPr>
          <w:sz w:val="16"/>
        </w:rPr>
        <w:t xml:space="preserve"> </w:t>
      </w:r>
      <w:r w:rsidRPr="00222D2C">
        <w:rPr>
          <w:sz w:val="16"/>
        </w:rPr>
        <w:t>influence of judges, parole and probation officers, and governors. If</w:t>
      </w:r>
      <w:r w:rsidRPr="00222D2C">
        <w:rPr>
          <w:sz w:val="16"/>
        </w:rPr>
        <w:t xml:space="preserve"> </w:t>
      </w:r>
      <w:r w:rsidRPr="00222D2C">
        <w:rPr>
          <w:sz w:val="16"/>
        </w:rPr>
        <w:t>we assume the pathways are set in stone, and that no one else is interested or able to intervene, the prosecutor finally does look like the</w:t>
      </w:r>
      <w:r w:rsidRPr="00222D2C">
        <w:rPr>
          <w:sz w:val="16"/>
        </w:rPr>
        <w:t xml:space="preserve"> </w:t>
      </w:r>
      <w:r w:rsidRPr="00222D2C">
        <w:rPr>
          <w:sz w:val="16"/>
        </w:rPr>
        <w:t>most powerful actor. One can’t help but think of the joke about the</w:t>
      </w:r>
      <w:r w:rsidRPr="00222D2C">
        <w:rPr>
          <w:sz w:val="16"/>
        </w:rPr>
        <w:t xml:space="preserve"> </w:t>
      </w:r>
      <w:r w:rsidRPr="00222D2C">
        <w:rPr>
          <w:sz w:val="16"/>
        </w:rPr>
        <w:t>economist stranded on a desert island with a can of food but no way to</w:t>
      </w:r>
      <w:r w:rsidRPr="00222D2C">
        <w:rPr>
          <w:sz w:val="16"/>
        </w:rPr>
        <w:t xml:space="preserve"> </w:t>
      </w:r>
      <w:r w:rsidRPr="00222D2C">
        <w:rPr>
          <w:sz w:val="16"/>
        </w:rPr>
        <w:t>open it; the economist’s solution is to assume the existence of a can</w:t>
      </w:r>
      <w:r w:rsidRPr="00222D2C">
        <w:rPr>
          <w:sz w:val="16"/>
        </w:rPr>
        <w:t xml:space="preserve"> </w:t>
      </w:r>
      <w:r w:rsidRPr="00222D2C">
        <w:rPr>
          <w:sz w:val="16"/>
        </w:rPr>
        <w:t xml:space="preserve">opener. That’s how prosecutorial-power rhetoric works too. </w:t>
      </w:r>
      <w:r w:rsidRPr="00222D2C">
        <w:rPr>
          <w:rStyle w:val="StyleUnderline"/>
        </w:rPr>
        <w:t>If we</w:t>
      </w:r>
      <w:r w:rsidRPr="00222D2C">
        <w:rPr>
          <w:rStyle w:val="StyleUnderline"/>
        </w:rPr>
        <w:t xml:space="preserve"> </w:t>
      </w:r>
      <w:r w:rsidRPr="00222D2C">
        <w:rPr>
          <w:rStyle w:val="StyleUnderline"/>
        </w:rPr>
        <w:t xml:space="preserve">assume everyone else is </w:t>
      </w:r>
      <w:r w:rsidRPr="00222D2C">
        <w:rPr>
          <w:rStyle w:val="Emphasis"/>
        </w:rPr>
        <w:t>powerless</w:t>
      </w:r>
      <w:r w:rsidRPr="00222D2C">
        <w:rPr>
          <w:rStyle w:val="StyleUnderline"/>
        </w:rPr>
        <w:t xml:space="preserve"> or </w:t>
      </w:r>
      <w:r w:rsidRPr="00222D2C">
        <w:rPr>
          <w:rStyle w:val="Emphasis"/>
        </w:rPr>
        <w:t>paralyzed</w:t>
      </w:r>
      <w:r w:rsidRPr="00222D2C">
        <w:rPr>
          <w:sz w:val="16"/>
        </w:rPr>
        <w:t xml:space="preserve">, </w:t>
      </w:r>
      <w:r w:rsidRPr="00222D2C">
        <w:rPr>
          <w:rStyle w:val="Emphasis"/>
        </w:rPr>
        <w:t>prosecutors</w:t>
      </w:r>
      <w:r w:rsidRPr="00222D2C">
        <w:rPr>
          <w:sz w:val="16"/>
        </w:rPr>
        <w:t xml:space="preserve"> </w:t>
      </w:r>
      <w:r w:rsidRPr="00222D2C">
        <w:rPr>
          <w:rStyle w:val="StyleUnderline"/>
        </w:rPr>
        <w:t>have</w:t>
      </w:r>
      <w:r w:rsidRPr="00222D2C">
        <w:rPr>
          <w:rStyle w:val="StyleUnderline"/>
        </w:rPr>
        <w:t xml:space="preserve"> </w:t>
      </w:r>
      <w:r w:rsidRPr="00222D2C">
        <w:rPr>
          <w:rStyle w:val="Emphasis"/>
        </w:rPr>
        <w:t>great power</w:t>
      </w:r>
      <w:r w:rsidRPr="00222D2C">
        <w:rPr>
          <w:sz w:val="16"/>
        </w:rPr>
        <w:t>. Weber would not approve.</w:t>
      </w:r>
    </w:p>
    <w:p w14:paraId="7658F116" w14:textId="4CAF6940" w:rsidR="003F405E" w:rsidRPr="00222D2C" w:rsidRDefault="003F405E" w:rsidP="003F405E">
      <w:pPr>
        <w:rPr>
          <w:sz w:val="16"/>
        </w:rPr>
      </w:pPr>
      <w:r w:rsidRPr="00222D2C">
        <w:rPr>
          <w:rStyle w:val="StyleUnderline"/>
        </w:rPr>
        <w:t>Prosecutors are not achieving goals over the resistance of other</w:t>
      </w:r>
      <w:r w:rsidRPr="00222D2C">
        <w:rPr>
          <w:sz w:val="16"/>
        </w:rPr>
        <w:t xml:space="preserve"> </w:t>
      </w:r>
      <w:r w:rsidRPr="00222D2C">
        <w:rPr>
          <w:sz w:val="16"/>
        </w:rPr>
        <w:t xml:space="preserve">criminal justice </w:t>
      </w:r>
      <w:r w:rsidRPr="00222D2C">
        <w:rPr>
          <w:rStyle w:val="StyleUnderline"/>
        </w:rPr>
        <w:t>actors</w:t>
      </w:r>
      <w:r w:rsidRPr="00222D2C">
        <w:rPr>
          <w:sz w:val="16"/>
        </w:rPr>
        <w:t xml:space="preserve">. </w:t>
      </w:r>
      <w:r w:rsidRPr="00222D2C">
        <w:rPr>
          <w:rStyle w:val="StyleUnderline"/>
        </w:rPr>
        <w:t xml:space="preserve">They are </w:t>
      </w:r>
      <w:r w:rsidRPr="00222D2C">
        <w:rPr>
          <w:rStyle w:val="Emphasis"/>
        </w:rPr>
        <w:t>facilitating</w:t>
      </w:r>
      <w:r w:rsidRPr="00222D2C">
        <w:rPr>
          <w:sz w:val="16"/>
        </w:rPr>
        <w:t xml:space="preserve"> </w:t>
      </w:r>
      <w:r w:rsidRPr="00222D2C">
        <w:rPr>
          <w:rStyle w:val="StyleUnderline"/>
        </w:rPr>
        <w:t xml:space="preserve">the </w:t>
      </w:r>
      <w:r w:rsidRPr="00222D2C">
        <w:rPr>
          <w:rStyle w:val="Emphasis"/>
        </w:rPr>
        <w:t>goals approved</w:t>
      </w:r>
      <w:r w:rsidRPr="00222D2C">
        <w:rPr>
          <w:rStyle w:val="StyleUnderline"/>
        </w:rPr>
        <w:t xml:space="preserve"> by</w:t>
      </w:r>
      <w:r w:rsidRPr="00222D2C">
        <w:rPr>
          <w:rStyle w:val="StyleUnderline"/>
        </w:rPr>
        <w:t xml:space="preserve"> </w:t>
      </w:r>
      <w:r w:rsidRPr="00222D2C">
        <w:rPr>
          <w:rStyle w:val="StyleUnderline"/>
        </w:rPr>
        <w:t>those other actors</w:t>
      </w:r>
      <w:r w:rsidRPr="00222D2C">
        <w:rPr>
          <w:sz w:val="16"/>
        </w:rPr>
        <w:t xml:space="preserve">. </w:t>
      </w:r>
      <w:r w:rsidRPr="00222D2C">
        <w:rPr>
          <w:rStyle w:val="Emphasis"/>
        </w:rPr>
        <w:t>Legislators</w:t>
      </w:r>
      <w:r w:rsidRPr="00222D2C">
        <w:rPr>
          <w:sz w:val="16"/>
        </w:rPr>
        <w:t>, judges, police, governors, voters, etc.,</w:t>
      </w:r>
      <w:r w:rsidRPr="00222D2C">
        <w:rPr>
          <w:sz w:val="16"/>
        </w:rPr>
        <w:t xml:space="preserve"> </w:t>
      </w:r>
      <w:r w:rsidRPr="00222D2C">
        <w:rPr>
          <w:rStyle w:val="StyleUnderline"/>
        </w:rPr>
        <w:t>are not</w:t>
      </w:r>
      <w:r w:rsidRPr="00222D2C">
        <w:rPr>
          <w:sz w:val="16"/>
        </w:rPr>
        <w:t xml:space="preserve"> “</w:t>
      </w:r>
      <w:r w:rsidRPr="00222D2C">
        <w:rPr>
          <w:rStyle w:val="StyleUnderline"/>
        </w:rPr>
        <w:t>shocked</w:t>
      </w:r>
      <w:r w:rsidRPr="00222D2C">
        <w:rPr>
          <w:sz w:val="16"/>
        </w:rPr>
        <w:t>, shocked”170 at the outputs of the American criminal</w:t>
      </w:r>
      <w:r w:rsidRPr="00222D2C">
        <w:rPr>
          <w:sz w:val="16"/>
        </w:rPr>
        <w:t xml:space="preserve"> </w:t>
      </w:r>
      <w:r w:rsidRPr="00222D2C">
        <w:rPr>
          <w:sz w:val="16"/>
        </w:rPr>
        <w:t xml:space="preserve">justice system. </w:t>
      </w:r>
      <w:r w:rsidRPr="00222D2C">
        <w:rPr>
          <w:rStyle w:val="StyleUnderline"/>
        </w:rPr>
        <w:t>They make and remake the system every day</w:t>
      </w:r>
      <w:r w:rsidRPr="00222D2C">
        <w:rPr>
          <w:sz w:val="16"/>
        </w:rPr>
        <w:t xml:space="preserve">. </w:t>
      </w:r>
      <w:r w:rsidRPr="00222D2C">
        <w:rPr>
          <w:rStyle w:val="StyleUnderline"/>
        </w:rPr>
        <w:t>Prosecutors</w:t>
      </w:r>
      <w:r w:rsidRPr="00222D2C">
        <w:rPr>
          <w:sz w:val="16"/>
        </w:rPr>
        <w:t xml:space="preserve">, for the most part, </w:t>
      </w:r>
      <w:r w:rsidRPr="00222D2C">
        <w:rPr>
          <w:rStyle w:val="Emphasis"/>
        </w:rPr>
        <w:t>dutifully implement</w:t>
      </w:r>
      <w:r w:rsidRPr="00222D2C">
        <w:rPr>
          <w:sz w:val="16"/>
        </w:rPr>
        <w:t xml:space="preserve"> </w:t>
      </w:r>
      <w:r w:rsidRPr="00222D2C">
        <w:rPr>
          <w:rStyle w:val="StyleUnderline"/>
        </w:rPr>
        <w:t>their commands</w:t>
      </w:r>
      <w:r w:rsidRPr="00222D2C">
        <w:rPr>
          <w:sz w:val="16"/>
        </w:rPr>
        <w:t>.</w:t>
      </w:r>
    </w:p>
    <w:p w14:paraId="6EC5F450" w14:textId="1D7EBFE3" w:rsidR="002542C1" w:rsidRDefault="002542C1" w:rsidP="002542C1">
      <w:pPr>
        <w:pStyle w:val="Heading3"/>
      </w:pPr>
      <w:r>
        <w:lastRenderedPageBreak/>
        <w:t>2AC---AT: S---Discretion Fails</w:t>
      </w:r>
    </w:p>
    <w:p w14:paraId="5668CEC6" w14:textId="77777777" w:rsidR="002542C1" w:rsidRDefault="002542C1" w:rsidP="002542C1">
      <w:pPr>
        <w:pStyle w:val="Heading4"/>
      </w:pPr>
      <w:r>
        <w:t>Fails</w:t>
      </w:r>
    </w:p>
    <w:p w14:paraId="0DD15DA5" w14:textId="77777777" w:rsidR="002542C1" w:rsidRPr="00AE6EE9" w:rsidRDefault="002542C1" w:rsidP="002542C1">
      <w:pPr>
        <w:rPr>
          <w:rStyle w:val="Style13ptBold"/>
        </w:rPr>
      </w:pPr>
      <w:r>
        <w:rPr>
          <w:rStyle w:val="Style13ptBold"/>
        </w:rPr>
        <w:t>Wilkinson 14</w:t>
      </w:r>
      <w:r w:rsidRPr="00AE6EE9">
        <w:t xml:space="preserve"> – </w:t>
      </w:r>
      <w:r>
        <w:t>former Chief Judge of the Us Court of Appeals for the Fourth Circuit</w:t>
      </w:r>
    </w:p>
    <w:p w14:paraId="34024302" w14:textId="77777777" w:rsidR="002542C1" w:rsidRDefault="002542C1" w:rsidP="002542C1">
      <w:r>
        <w:t xml:space="preserve">James Harvie Wilkinson, III, floated several times as a possible Supreme Court nominee, United States Circuit Judge serving on the United States Court of Appeals for the Fourth Circuit, In Defense of American Criminal Justice, 67 Vanderbilt Law Review 1099 (2014), </w:t>
      </w:r>
      <w:hyperlink r:id="rId102" w:history="1">
        <w:r w:rsidRPr="006A349B">
          <w:rPr>
            <w:rStyle w:val="Hyperlink"/>
          </w:rPr>
          <w:t>https://scholarship.law.vanderbilt.edu/vlr/vol67/iss4/2</w:t>
        </w:r>
      </w:hyperlink>
    </w:p>
    <w:p w14:paraId="55D162D1" w14:textId="77777777" w:rsidR="002542C1" w:rsidRPr="00411FBE" w:rsidRDefault="002542C1" w:rsidP="002542C1"/>
    <w:p w14:paraId="5C76D8D2" w14:textId="35392074" w:rsidR="002542C1" w:rsidRDefault="002542C1" w:rsidP="002542C1">
      <w:r w:rsidRPr="00411FBE">
        <w:rPr>
          <w:rStyle w:val="StyleUnderline"/>
        </w:rPr>
        <w:t xml:space="preserve">The </w:t>
      </w:r>
      <w:r w:rsidRPr="00C825EC">
        <w:rPr>
          <w:rStyle w:val="Emphasis"/>
        </w:rPr>
        <w:t>extent of the Department's control</w:t>
      </w:r>
      <w:r w:rsidRPr="00411FBE">
        <w:rPr>
          <w:rStyle w:val="StyleUnderline"/>
        </w:rPr>
        <w:t xml:space="preserve"> over the </w:t>
      </w:r>
      <w:r w:rsidRPr="00C825EC">
        <w:rPr>
          <w:rStyle w:val="Emphasis"/>
        </w:rPr>
        <w:t>discretion of individual U.S. Attorneys</w:t>
      </w:r>
      <w:r w:rsidRPr="00411FBE">
        <w:rPr>
          <w:rStyle w:val="StyleUnderline"/>
        </w:rPr>
        <w:t xml:space="preserve"> is a matter of debate. Professor Dan Kahan, for instance, has argued that the "strong history and culture of independence" of U.S. Attorneys make them </w:t>
      </w:r>
      <w:r w:rsidRPr="00C825EC">
        <w:rPr>
          <w:rStyle w:val="Emphasis"/>
        </w:rPr>
        <w:t>only "nominally subordinate</w:t>
      </w:r>
      <w:r w:rsidRPr="00411FBE">
        <w:rPr>
          <w:rStyle w:val="StyleUnderline"/>
        </w:rPr>
        <w:t xml:space="preserve"> to the Attorney General</w:t>
      </w:r>
      <w:r>
        <w:t xml:space="preserve">." 203Link to the text of the note Others, however, contend that the Department has substantial influence over individual U.S. Attorneys, given their reliance on Washington for later judicial and political appointments, and given the fragmented nature of local political elites. 204Link to the text of the note </w:t>
      </w:r>
      <w:r w:rsidRPr="00C825EC">
        <w:rPr>
          <w:rStyle w:val="Emphasis"/>
        </w:rPr>
        <w:t>Within the individual USAOs</w:t>
      </w:r>
      <w:r w:rsidRPr="00411FBE">
        <w:rPr>
          <w:rStyle w:val="StyleUnderline"/>
        </w:rPr>
        <w:t xml:space="preserve">, Assistant U.S. </w:t>
      </w:r>
      <w:r w:rsidRPr="00C825EC">
        <w:rPr>
          <w:rStyle w:val="Emphasis"/>
        </w:rPr>
        <w:t>Attorneys</w:t>
      </w:r>
      <w:r w:rsidRPr="00411FBE">
        <w:rPr>
          <w:rStyle w:val="StyleUnderline"/>
        </w:rPr>
        <w:t xml:space="preserve"> do not go unsupervised, but they also tend </w:t>
      </w:r>
      <w:r w:rsidRPr="00C825EC">
        <w:rPr>
          <w:rStyle w:val="StyleUnderline"/>
        </w:rPr>
        <w:t xml:space="preserve">to enjoy </w:t>
      </w:r>
      <w:r w:rsidRPr="00C825EC">
        <w:rPr>
          <w:rStyle w:val="Emphasis"/>
        </w:rPr>
        <w:t>broad prosecutorial discretion</w:t>
      </w:r>
      <w:r>
        <w:t xml:space="preserve">. Whether this is </w:t>
      </w:r>
      <w:r w:rsidRPr="00C825EC">
        <w:rPr>
          <w:rStyle w:val="StyleUnderline"/>
        </w:rPr>
        <w:t xml:space="preserve">due to their </w:t>
      </w:r>
      <w:r w:rsidRPr="00C825EC">
        <w:rPr>
          <w:rStyle w:val="Emphasis"/>
        </w:rPr>
        <w:t>increasing length of tenure</w:t>
      </w:r>
      <w:r w:rsidRPr="00411FBE">
        <w:rPr>
          <w:rStyle w:val="StyleUnderline"/>
        </w:rPr>
        <w:t xml:space="preserve">, the growth of </w:t>
      </w:r>
      <w:r w:rsidRPr="00C825EC">
        <w:rPr>
          <w:rStyle w:val="Emphasis"/>
        </w:rPr>
        <w:t>civil service protections</w:t>
      </w:r>
      <w:r w:rsidRPr="00411FBE">
        <w:rPr>
          <w:rStyle w:val="StyleUnderline"/>
        </w:rPr>
        <w:t>, or some other factor</w:t>
      </w:r>
      <w:r>
        <w:t xml:space="preserve"> is difficult to say. 205Link to the text of the note</w:t>
      </w:r>
    </w:p>
    <w:p w14:paraId="6B9EE472" w14:textId="1742BE9B" w:rsidR="00BA7569" w:rsidRDefault="00BA7569" w:rsidP="00BA7569">
      <w:pPr>
        <w:pStyle w:val="Heading3"/>
      </w:pPr>
      <w:r>
        <w:lastRenderedPageBreak/>
        <w:t>2AC---AT: S---Noncompliance</w:t>
      </w:r>
    </w:p>
    <w:p w14:paraId="187AB30A" w14:textId="5C14948A" w:rsidR="00BA7569" w:rsidRDefault="00BA7569" w:rsidP="00BA7569">
      <w:pPr>
        <w:pStyle w:val="Heading4"/>
      </w:pPr>
      <w:r>
        <w:t>Can’t solve---line prosecutors won’t comply</w:t>
      </w:r>
      <w:r>
        <w:t>.</w:t>
      </w:r>
    </w:p>
    <w:p w14:paraId="36333EE8" w14:textId="77777777" w:rsidR="00BA7569" w:rsidRDefault="00BA7569" w:rsidP="00BA7569">
      <w:r w:rsidRPr="00BA7569">
        <w:rPr>
          <w:rStyle w:val="Style13ptBold"/>
        </w:rPr>
        <w:t>HLR 18</w:t>
      </w:r>
      <w:r>
        <w:t xml:space="preserve"> – Harvard Law Review</w:t>
      </w:r>
    </w:p>
    <w:p w14:paraId="67010D91" w14:textId="77777777" w:rsidR="00BA7569" w:rsidRPr="00222D2C" w:rsidRDefault="00BA7569" w:rsidP="00BA7569">
      <w:r>
        <w:t xml:space="preserve">Student Note, “The Paradox of ‘Progressive Prosecution’,” Harvard Law Review, Vol. 132, December 2018, </w:t>
      </w:r>
      <w:hyperlink r:id="rId103" w:history="1">
        <w:r w:rsidRPr="00A22EA2">
          <w:rPr>
            <w:rStyle w:val="Hyperlink"/>
          </w:rPr>
          <w:t>https://harvardlawreview.org/2018/12/the-paradox-of-progressive-prosecution</w:t>
        </w:r>
      </w:hyperlink>
      <w:r>
        <w:t>, pp. 760-762</w:t>
      </w:r>
    </w:p>
    <w:p w14:paraId="2E7251DD" w14:textId="77777777" w:rsidR="00BA7569" w:rsidRPr="00222D2C" w:rsidRDefault="00BA7569" w:rsidP="00BA7569">
      <w:pPr>
        <w:rPr>
          <w:sz w:val="16"/>
        </w:rPr>
      </w:pPr>
      <w:r w:rsidRPr="00222D2C">
        <w:rPr>
          <w:sz w:val="16"/>
        </w:rPr>
        <w:t xml:space="preserve">Despite the rationality of </w:t>
      </w:r>
      <w:r w:rsidRPr="00222D2C">
        <w:rPr>
          <w:rStyle w:val="StyleUnderline"/>
        </w:rPr>
        <w:t>focusing reform efforts on head prosecutors</w:t>
      </w:r>
      <w:r w:rsidRPr="00222D2C">
        <w:rPr>
          <w:sz w:val="16"/>
        </w:rPr>
        <w:t xml:space="preserve">, this focus </w:t>
      </w:r>
      <w:r w:rsidRPr="00222D2C">
        <w:rPr>
          <w:rStyle w:val="StyleUnderline"/>
        </w:rPr>
        <w:t xml:space="preserve">has its </w:t>
      </w:r>
      <w:r w:rsidRPr="00222D2C">
        <w:rPr>
          <w:rStyle w:val="Emphasis"/>
        </w:rPr>
        <w:t>limits</w:t>
      </w:r>
      <w:r w:rsidRPr="00222D2C">
        <w:rPr>
          <w:sz w:val="16"/>
        </w:rPr>
        <w:t xml:space="preserve">. While line prosecutors must run many charging decisions by their bosses, </w:t>
      </w:r>
      <w:r w:rsidRPr="00222D2C">
        <w:rPr>
          <w:rStyle w:val="StyleUnderline"/>
        </w:rPr>
        <w:t>not every decision</w:t>
      </w:r>
      <w:r w:rsidRPr="00222D2C">
        <w:rPr>
          <w:sz w:val="16"/>
        </w:rPr>
        <w:t xml:space="preserve"> they make or interaction they have </w:t>
      </w:r>
      <w:r w:rsidRPr="00222D2C">
        <w:rPr>
          <w:rStyle w:val="StyleUnderline"/>
        </w:rPr>
        <w:t xml:space="preserve">is </w:t>
      </w:r>
      <w:r w:rsidRPr="00222D2C">
        <w:rPr>
          <w:rStyle w:val="Emphasis"/>
        </w:rPr>
        <w:t>supervised</w:t>
      </w:r>
      <w:r w:rsidRPr="00222D2C">
        <w:rPr>
          <w:sz w:val="16"/>
        </w:rPr>
        <w:t xml:space="preserve">. Put another way, </w:t>
      </w:r>
      <w:r w:rsidRPr="00222D2C">
        <w:rPr>
          <w:rStyle w:val="StyleUnderline"/>
        </w:rPr>
        <w:t>head prosecutors cannot run every case</w:t>
      </w:r>
      <w:r w:rsidRPr="00222D2C">
        <w:rPr>
          <w:sz w:val="16"/>
        </w:rPr>
        <w:t xml:space="preserve"> (if they could, line prosecutors would not be necessary). </w:t>
      </w:r>
      <w:r w:rsidRPr="00222D2C">
        <w:rPr>
          <w:rStyle w:val="StyleUnderline"/>
        </w:rPr>
        <w:t>Given this reality</w:t>
      </w:r>
      <w:r w:rsidRPr="00222D2C">
        <w:rPr>
          <w:sz w:val="16"/>
        </w:rPr>
        <w:t xml:space="preserve">, </w:t>
      </w:r>
      <w:r w:rsidRPr="00222D2C">
        <w:rPr>
          <w:rStyle w:val="StyleUnderline"/>
        </w:rPr>
        <w:t xml:space="preserve">there is </w:t>
      </w:r>
      <w:r w:rsidRPr="00222D2C">
        <w:rPr>
          <w:rStyle w:val="Emphasis"/>
        </w:rPr>
        <w:t>significant potential</w:t>
      </w:r>
      <w:r w:rsidRPr="00222D2C">
        <w:rPr>
          <w:sz w:val="16"/>
        </w:rPr>
        <w:t xml:space="preserve"> </w:t>
      </w:r>
      <w:r w:rsidRPr="00222D2C">
        <w:rPr>
          <w:rStyle w:val="StyleUnderline"/>
        </w:rPr>
        <w:t xml:space="preserve">for </w:t>
      </w:r>
      <w:r w:rsidRPr="00222D2C">
        <w:rPr>
          <w:rStyle w:val="Emphasis"/>
        </w:rPr>
        <w:t>noncompliance</w:t>
      </w:r>
      <w:r w:rsidRPr="00222D2C">
        <w:rPr>
          <w:sz w:val="16"/>
        </w:rPr>
        <w:t xml:space="preserve"> </w:t>
      </w:r>
      <w:r w:rsidRPr="00222D2C">
        <w:rPr>
          <w:rStyle w:val="StyleUnderline"/>
        </w:rPr>
        <w:t xml:space="preserve">from those on the </w:t>
      </w:r>
      <w:r w:rsidRPr="00222D2C">
        <w:rPr>
          <w:rStyle w:val="Emphasis"/>
        </w:rPr>
        <w:t>lower rungs</w:t>
      </w:r>
      <w:r w:rsidRPr="00222D2C">
        <w:rPr>
          <w:sz w:val="16"/>
        </w:rPr>
        <w:t xml:space="preserve"> </w:t>
      </w:r>
      <w:r w:rsidRPr="00222D2C">
        <w:rPr>
          <w:rStyle w:val="StyleUnderline"/>
        </w:rPr>
        <w:t xml:space="preserve">of the hierarchy due to a </w:t>
      </w:r>
      <w:r w:rsidRPr="00222D2C">
        <w:rPr>
          <w:rStyle w:val="Emphasis"/>
        </w:rPr>
        <w:t>lack of buy-in</w:t>
      </w:r>
      <w:r w:rsidRPr="00222D2C">
        <w:rPr>
          <w:sz w:val="16"/>
        </w:rPr>
        <w:t xml:space="preserve"> </w:t>
      </w:r>
      <w:r w:rsidRPr="00222D2C">
        <w:rPr>
          <w:rStyle w:val="StyleUnderline"/>
        </w:rPr>
        <w:t>to</w:t>
      </w:r>
      <w:r w:rsidRPr="00222D2C">
        <w:rPr>
          <w:sz w:val="16"/>
        </w:rPr>
        <w:t xml:space="preserve"> the </w:t>
      </w:r>
      <w:r w:rsidRPr="00222D2C">
        <w:rPr>
          <w:rStyle w:val="StyleUnderline"/>
        </w:rPr>
        <w:t>goals</w:t>
      </w:r>
      <w:r w:rsidRPr="00222D2C">
        <w:rPr>
          <w:sz w:val="16"/>
        </w:rPr>
        <w:t xml:space="preserve"> of the head prosecutor. </w:t>
      </w:r>
      <w:r w:rsidRPr="00222D2C">
        <w:rPr>
          <w:rStyle w:val="StyleUnderline"/>
        </w:rPr>
        <w:t>This problem of institutional design is</w:t>
      </w:r>
      <w:r w:rsidRPr="00222D2C">
        <w:rPr>
          <w:sz w:val="16"/>
        </w:rPr>
        <w:t xml:space="preserve"> not unique: rather, it is </w:t>
      </w:r>
      <w:r w:rsidRPr="00222D2C">
        <w:rPr>
          <w:rStyle w:val="StyleUnderline"/>
        </w:rPr>
        <w:t xml:space="preserve">a standard </w:t>
      </w:r>
      <w:r w:rsidRPr="00222D2C">
        <w:rPr>
          <w:rStyle w:val="Emphasis"/>
        </w:rPr>
        <w:t>principal-agent problem</w:t>
      </w:r>
      <w:r w:rsidRPr="00222D2C">
        <w:rPr>
          <w:sz w:val="16"/>
        </w:rPr>
        <w:t>.97 The principal (the head prosecutor) has a task that needs to be completed (the prosecution, or not, of a case), but cannot perfectly observe how the agent (the line prosecutor) completes that task. Such situations are known to create the potential for large “agency costs” — these costs are measured by the distance between what the principal would prefer to implement herself and what the agent actually implements.98 In the context of criminal prosecutions, where the stakes involve the lives of individuals, agency costs will be high.</w:t>
      </w:r>
    </w:p>
    <w:p w14:paraId="72BB4B1F" w14:textId="77777777" w:rsidR="00BA7569" w:rsidRPr="00222D2C" w:rsidRDefault="00BA7569" w:rsidP="00BA7569">
      <w:pPr>
        <w:rPr>
          <w:sz w:val="16"/>
        </w:rPr>
      </w:pPr>
      <w:r w:rsidRPr="00222D2C">
        <w:rPr>
          <w:sz w:val="16"/>
        </w:rPr>
        <w:t xml:space="preserve">Perhaps </w:t>
      </w:r>
      <w:r w:rsidRPr="00222D2C">
        <w:rPr>
          <w:rStyle w:val="StyleUnderline"/>
        </w:rPr>
        <w:t xml:space="preserve">the most brazenly defiant agents will be </w:t>
      </w:r>
      <w:r w:rsidRPr="00222D2C">
        <w:rPr>
          <w:rStyle w:val="Emphasis"/>
        </w:rPr>
        <w:t>fired</w:t>
      </w:r>
      <w:r w:rsidRPr="00222D2C">
        <w:rPr>
          <w:sz w:val="16"/>
        </w:rPr>
        <w:t xml:space="preserve">.99 </w:t>
      </w:r>
      <w:r w:rsidRPr="00222D2C">
        <w:rPr>
          <w:rStyle w:val="StyleUnderline"/>
        </w:rPr>
        <w:t>But</w:t>
      </w:r>
      <w:r w:rsidRPr="00222D2C">
        <w:rPr>
          <w:sz w:val="16"/>
        </w:rPr>
        <w:t xml:space="preserve"> </w:t>
      </w:r>
      <w:r w:rsidRPr="00222D2C">
        <w:rPr>
          <w:rStyle w:val="StyleUnderline"/>
        </w:rPr>
        <w:t>not all defiance is brazen</w:t>
      </w:r>
      <w:r w:rsidRPr="00222D2C">
        <w:rPr>
          <w:sz w:val="16"/>
        </w:rPr>
        <w:t xml:space="preserve">. </w:t>
      </w:r>
      <w:r w:rsidRPr="00222D2C">
        <w:rPr>
          <w:rStyle w:val="StyleUnderline"/>
        </w:rPr>
        <w:t xml:space="preserve">There exists a range of </w:t>
      </w:r>
      <w:r w:rsidRPr="00222D2C">
        <w:rPr>
          <w:rStyle w:val="Emphasis"/>
        </w:rPr>
        <w:t>subtle acts</w:t>
      </w:r>
      <w:r w:rsidRPr="00222D2C">
        <w:rPr>
          <w:rStyle w:val="StyleUnderline"/>
        </w:rPr>
        <w:t xml:space="preserve"> of </w:t>
      </w:r>
      <w:r w:rsidRPr="00222D2C">
        <w:rPr>
          <w:rStyle w:val="Emphasis"/>
        </w:rPr>
        <w:t>defiance</w:t>
      </w:r>
      <w:r w:rsidRPr="00222D2C">
        <w:rPr>
          <w:sz w:val="16"/>
        </w:rPr>
        <w:t xml:space="preserve"> </w:t>
      </w:r>
      <w:r w:rsidRPr="00222D2C">
        <w:rPr>
          <w:rStyle w:val="StyleUnderline"/>
        </w:rPr>
        <w:t xml:space="preserve">that can </w:t>
      </w:r>
      <w:r w:rsidRPr="00222D2C">
        <w:rPr>
          <w:rStyle w:val="Emphasis"/>
        </w:rPr>
        <w:t>undermine</w:t>
      </w:r>
      <w:r w:rsidRPr="00222D2C">
        <w:rPr>
          <w:sz w:val="16"/>
        </w:rPr>
        <w:t xml:space="preserve"> </w:t>
      </w:r>
      <w:r w:rsidRPr="00222D2C">
        <w:rPr>
          <w:rStyle w:val="StyleUnderline"/>
        </w:rPr>
        <w:t>a chief prosecutor’s progressive agenda</w:t>
      </w:r>
      <w:r w:rsidRPr="00222D2C">
        <w:rPr>
          <w:sz w:val="16"/>
        </w:rPr>
        <w:t xml:space="preserve">.100 For instance, </w:t>
      </w:r>
      <w:r w:rsidRPr="00222D2C">
        <w:rPr>
          <w:rStyle w:val="StyleUnderline"/>
        </w:rPr>
        <w:t>a line prosecutor could</w:t>
      </w:r>
      <w:r w:rsidRPr="00222D2C">
        <w:rPr>
          <w:sz w:val="16"/>
        </w:rPr>
        <w:t xml:space="preserve"> quite easily </w:t>
      </w:r>
      <w:r w:rsidRPr="00222D2C">
        <w:rPr>
          <w:rStyle w:val="Emphasis"/>
        </w:rPr>
        <w:t>threaten</w:t>
      </w:r>
      <w:r w:rsidRPr="00222D2C">
        <w:rPr>
          <w:sz w:val="16"/>
        </w:rPr>
        <w:t xml:space="preserve"> one of her </w:t>
      </w:r>
      <w:r w:rsidRPr="00222D2C">
        <w:rPr>
          <w:rStyle w:val="StyleUnderline"/>
        </w:rPr>
        <w:t>witnesses with potential charges</w:t>
      </w:r>
      <w:r w:rsidRPr="00222D2C">
        <w:rPr>
          <w:sz w:val="16"/>
        </w:rPr>
        <w:t xml:space="preserve"> should the witness not agree to testify at trial.101 </w:t>
      </w:r>
      <w:r w:rsidRPr="00222D2C">
        <w:rPr>
          <w:rStyle w:val="StyleUnderline"/>
        </w:rPr>
        <w:t>This practice does not require the filing of</w:t>
      </w:r>
      <w:r w:rsidRPr="00222D2C">
        <w:rPr>
          <w:sz w:val="16"/>
        </w:rPr>
        <w:t xml:space="preserve"> </w:t>
      </w:r>
      <w:r w:rsidRPr="00222D2C">
        <w:rPr>
          <w:rStyle w:val="StyleUnderline"/>
        </w:rPr>
        <w:t>actual</w:t>
      </w:r>
      <w:r w:rsidRPr="00222D2C">
        <w:rPr>
          <w:sz w:val="16"/>
        </w:rPr>
        <w:t xml:space="preserve">, </w:t>
      </w:r>
      <w:r w:rsidRPr="00222D2C">
        <w:rPr>
          <w:rStyle w:val="StyleUnderline"/>
        </w:rPr>
        <w:t xml:space="preserve">pre-approved charges to be an effective means of </w:t>
      </w:r>
      <w:r w:rsidRPr="00222D2C">
        <w:rPr>
          <w:rStyle w:val="Emphasis"/>
        </w:rPr>
        <w:t>coercion</w:t>
      </w:r>
      <w:r w:rsidRPr="00222D2C">
        <w:rPr>
          <w:sz w:val="16"/>
        </w:rPr>
        <w:t xml:space="preserve"> and is exactly the type of tactic a reformer might seek to ban. Additionally, </w:t>
      </w:r>
      <w:r w:rsidRPr="00222D2C">
        <w:rPr>
          <w:rStyle w:val="StyleUnderline"/>
        </w:rPr>
        <w:t xml:space="preserve">head prosecutors </w:t>
      </w:r>
      <w:r w:rsidRPr="00222D2C">
        <w:rPr>
          <w:rStyle w:val="Emphasis"/>
        </w:rPr>
        <w:t>cannot scrutinize</w:t>
      </w:r>
      <w:r w:rsidRPr="00222D2C">
        <w:rPr>
          <w:rStyle w:val="StyleUnderline"/>
        </w:rPr>
        <w:t xml:space="preserve"> the discovery process of </w:t>
      </w:r>
      <w:r w:rsidRPr="00222D2C">
        <w:rPr>
          <w:rStyle w:val="Emphasis"/>
        </w:rPr>
        <w:t>every case</w:t>
      </w:r>
      <w:r w:rsidRPr="00222D2C">
        <w:rPr>
          <w:sz w:val="16"/>
        </w:rPr>
        <w:t xml:space="preserve">. If, for instance, a reform-minded head prosecutor decided to implement a liberal discovery policy, there would still be ample room for the line prosecutors charged with actually carrying out discovery to subvert that goal. So, while </w:t>
      </w:r>
      <w:r w:rsidRPr="00222D2C">
        <w:rPr>
          <w:rStyle w:val="StyleUnderline"/>
        </w:rPr>
        <w:t>head prosecutors</w:t>
      </w:r>
      <w:r w:rsidRPr="00222D2C">
        <w:rPr>
          <w:sz w:val="16"/>
        </w:rPr>
        <w:t xml:space="preserve"> may limit the menu of charges and set broad goals for their offices, they </w:t>
      </w:r>
      <w:r w:rsidRPr="00222D2C">
        <w:rPr>
          <w:rStyle w:val="StyleUnderline"/>
        </w:rPr>
        <w:t>cannot directly control</w:t>
      </w:r>
      <w:r w:rsidRPr="00222D2C">
        <w:rPr>
          <w:sz w:val="16"/>
        </w:rPr>
        <w:t xml:space="preserve">, </w:t>
      </w:r>
      <w:r w:rsidRPr="00222D2C">
        <w:rPr>
          <w:rStyle w:val="StyleUnderline"/>
        </w:rPr>
        <w:t>and do not directly observe</w:t>
      </w:r>
      <w:r w:rsidRPr="00222D2C">
        <w:rPr>
          <w:sz w:val="16"/>
        </w:rPr>
        <w:t xml:space="preserve">, </w:t>
      </w:r>
      <w:r w:rsidRPr="00222D2C">
        <w:rPr>
          <w:rStyle w:val="StyleUnderline"/>
        </w:rPr>
        <w:t>the extent to which line prosecutors carry out</w:t>
      </w:r>
      <w:r w:rsidRPr="00222D2C">
        <w:rPr>
          <w:sz w:val="16"/>
        </w:rPr>
        <w:t xml:space="preserve"> the </w:t>
      </w:r>
      <w:r w:rsidRPr="00222D2C">
        <w:rPr>
          <w:rStyle w:val="StyleUnderline"/>
        </w:rPr>
        <w:t>tasks assigned to them</w:t>
      </w:r>
      <w:r w:rsidRPr="00222D2C">
        <w:rPr>
          <w:sz w:val="16"/>
        </w:rPr>
        <w:t xml:space="preserve"> </w:t>
      </w:r>
      <w:r w:rsidRPr="00222D2C">
        <w:rPr>
          <w:rStyle w:val="StyleUnderline"/>
        </w:rPr>
        <w:t>in a manner that accords with the head prosecutors’ goals</w:t>
      </w:r>
      <w:r w:rsidRPr="00222D2C">
        <w:rPr>
          <w:sz w:val="16"/>
        </w:rPr>
        <w:t>.</w:t>
      </w:r>
    </w:p>
    <w:p w14:paraId="7696F67B" w14:textId="5E0E0B03" w:rsidR="00BA7569" w:rsidRPr="00BA7569" w:rsidRDefault="00BA7569" w:rsidP="00BA7569">
      <w:pPr>
        <w:rPr>
          <w:sz w:val="16"/>
        </w:rPr>
      </w:pPr>
      <w:r w:rsidRPr="00222D2C">
        <w:rPr>
          <w:sz w:val="16"/>
        </w:rPr>
        <w:t xml:space="preserve">Moreover, we have at least one strong reason to expect defiance. </w:t>
      </w:r>
      <w:r w:rsidRPr="00222D2C">
        <w:rPr>
          <w:rStyle w:val="StyleUnderline"/>
        </w:rPr>
        <w:t>In an adversarial system</w:t>
      </w:r>
      <w:r w:rsidRPr="00222D2C">
        <w:rPr>
          <w:sz w:val="16"/>
        </w:rPr>
        <w:t xml:space="preserve">, </w:t>
      </w:r>
      <w:r w:rsidRPr="00222D2C">
        <w:rPr>
          <w:rStyle w:val="StyleUnderline"/>
        </w:rPr>
        <w:t>prosecutors</w:t>
      </w:r>
      <w:r w:rsidRPr="00222D2C">
        <w:rPr>
          <w:sz w:val="16"/>
        </w:rPr>
        <w:t xml:space="preserve">, not unlike defense attorneys, </w:t>
      </w:r>
      <w:r w:rsidRPr="00222D2C">
        <w:rPr>
          <w:rStyle w:val="StyleUnderline"/>
        </w:rPr>
        <w:t xml:space="preserve">like to </w:t>
      </w:r>
      <w:r w:rsidRPr="00222D2C">
        <w:rPr>
          <w:rStyle w:val="Emphasis"/>
        </w:rPr>
        <w:t>win</w:t>
      </w:r>
      <w:r w:rsidRPr="00222D2C">
        <w:rPr>
          <w:sz w:val="16"/>
        </w:rPr>
        <w:t xml:space="preserve">.102 </w:t>
      </w:r>
      <w:r w:rsidRPr="00222D2C">
        <w:rPr>
          <w:rStyle w:val="StyleUnderline"/>
        </w:rPr>
        <w:t>If a line prosecutor receives</w:t>
      </w:r>
      <w:r w:rsidRPr="00222D2C">
        <w:rPr>
          <w:sz w:val="16"/>
        </w:rPr>
        <w:t xml:space="preserve"> marching </w:t>
      </w:r>
      <w:r w:rsidRPr="00222D2C">
        <w:rPr>
          <w:rStyle w:val="StyleUnderline"/>
        </w:rPr>
        <w:t>orders that create an obstacle to winning</w:t>
      </w:r>
      <w:r w:rsidRPr="00222D2C">
        <w:rPr>
          <w:sz w:val="16"/>
        </w:rPr>
        <w:t xml:space="preserve">, </w:t>
      </w:r>
      <w:r w:rsidRPr="00222D2C">
        <w:rPr>
          <w:rStyle w:val="StyleUnderline"/>
        </w:rPr>
        <w:t>she will likely find it difficult to set her instincts aside</w:t>
      </w:r>
      <w:r w:rsidRPr="00222D2C">
        <w:rPr>
          <w:sz w:val="16"/>
        </w:rPr>
        <w:t xml:space="preserve">.103 </w:t>
      </w:r>
      <w:r w:rsidRPr="00222D2C">
        <w:rPr>
          <w:rStyle w:val="StyleUnderline"/>
        </w:rPr>
        <w:t>Reform efforts</w:t>
      </w:r>
      <w:r w:rsidRPr="00222D2C">
        <w:rPr>
          <w:sz w:val="16"/>
        </w:rPr>
        <w:t xml:space="preserve"> in prosecution, </w:t>
      </w:r>
      <w:r w:rsidRPr="00222D2C">
        <w:rPr>
          <w:rStyle w:val="StyleUnderline"/>
        </w:rPr>
        <w:t>however</w:t>
      </w:r>
      <w:r w:rsidRPr="00222D2C">
        <w:rPr>
          <w:sz w:val="16"/>
        </w:rPr>
        <w:t xml:space="preserve">, </w:t>
      </w:r>
      <w:r w:rsidRPr="00222D2C">
        <w:rPr>
          <w:rStyle w:val="StyleUnderline"/>
        </w:rPr>
        <w:t>require precisely that prosecutors not pursue some wins</w:t>
      </w:r>
      <w:r w:rsidRPr="00222D2C">
        <w:rPr>
          <w:sz w:val="16"/>
        </w:rPr>
        <w:t xml:space="preserve"> they might normally have pursued. As this Note addresses below, that is a feature of the current reform efforts, and not a bug: the allure of the progressive prosecutor, and the chief selling point among proponents of reform, is that she can use her expansive powers to promote more just outcomes for defendants. What is less often mentioned is that </w:t>
      </w:r>
      <w:r w:rsidRPr="00222D2C">
        <w:rPr>
          <w:rStyle w:val="StyleUnderline"/>
        </w:rPr>
        <w:t>while prosecutors do have vast power</w:t>
      </w:r>
      <w:r w:rsidRPr="00222D2C">
        <w:rPr>
          <w:sz w:val="16"/>
        </w:rPr>
        <w:t xml:space="preserve">, </w:t>
      </w:r>
      <w:r w:rsidRPr="00222D2C">
        <w:rPr>
          <w:rStyle w:val="StyleUnderline"/>
        </w:rPr>
        <w:t>reform requires that they judiciously choose when not to exercise it</w:t>
      </w:r>
      <w:r w:rsidRPr="00222D2C">
        <w:rPr>
          <w:sz w:val="16"/>
        </w:rPr>
        <w:t xml:space="preserve">. In other words, </w:t>
      </w:r>
      <w:r w:rsidRPr="00222D2C">
        <w:rPr>
          <w:rStyle w:val="StyleUnderline"/>
        </w:rPr>
        <w:t xml:space="preserve">reform requires prosecutors to </w:t>
      </w:r>
      <w:r w:rsidRPr="00222D2C">
        <w:rPr>
          <w:rStyle w:val="Emphasis"/>
        </w:rPr>
        <w:t>restrain themselves</w:t>
      </w:r>
      <w:r w:rsidRPr="00222D2C">
        <w:rPr>
          <w:sz w:val="16"/>
        </w:rPr>
        <w:t xml:space="preserve"> </w:t>
      </w:r>
      <w:r w:rsidRPr="00222D2C">
        <w:rPr>
          <w:rStyle w:val="StyleUnderline"/>
        </w:rPr>
        <w:t xml:space="preserve">in an environment in which they have access to </w:t>
      </w:r>
      <w:r w:rsidRPr="00222D2C">
        <w:rPr>
          <w:rStyle w:val="Emphasis"/>
        </w:rPr>
        <w:t>nearly unlimited leverage</w:t>
      </w:r>
      <w:r w:rsidRPr="00222D2C">
        <w:rPr>
          <w:sz w:val="16"/>
        </w:rPr>
        <w:t xml:space="preserve"> </w:t>
      </w:r>
      <w:r w:rsidRPr="00222D2C">
        <w:rPr>
          <w:rStyle w:val="StyleUnderline"/>
        </w:rPr>
        <w:t>over defendants</w:t>
      </w:r>
      <w:r w:rsidRPr="00222D2C">
        <w:rPr>
          <w:sz w:val="16"/>
        </w:rPr>
        <w:t xml:space="preserve"> </w:t>
      </w:r>
      <w:r w:rsidRPr="00222D2C">
        <w:rPr>
          <w:rStyle w:val="StyleUnderline"/>
        </w:rPr>
        <w:t>and face a near-zero probability of legal liability for malicious acts</w:t>
      </w:r>
      <w:r w:rsidRPr="00222D2C">
        <w:rPr>
          <w:sz w:val="16"/>
        </w:rPr>
        <w:t>.104 In addition, any effort at reform from within a prosecutor’s office would take place against the backdrop of received norms and practices, the weight of which is sure to induce inertia among line prosecutors who may not approach reform as zealously as their bosses.</w:t>
      </w:r>
    </w:p>
    <w:sectPr w:rsidR="00BA7569" w:rsidRPr="00BA7569" w:rsidSect="00204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Lucida Grande">
    <w:altName w:val="Arial"/>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067F69"/>
    <w:multiLevelType w:val="hybridMultilevel"/>
    <w:tmpl w:val="E82A1728"/>
    <w:lvl w:ilvl="0" w:tplc="45C64D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C63B08"/>
    <w:multiLevelType w:val="hybridMultilevel"/>
    <w:tmpl w:val="F97217F2"/>
    <w:lvl w:ilvl="0" w:tplc="B34A90D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AE04B3"/>
    <w:multiLevelType w:val="hybridMultilevel"/>
    <w:tmpl w:val="89B45800"/>
    <w:lvl w:ilvl="0" w:tplc="1FF2CC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90"/>
  <w:displayBackgroundShape/>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A5"/>
    <w:rsid w:val="00001793"/>
    <w:rsid w:val="0003380E"/>
    <w:rsid w:val="000473EC"/>
    <w:rsid w:val="00064D73"/>
    <w:rsid w:val="000B1570"/>
    <w:rsid w:val="000B28C3"/>
    <w:rsid w:val="000D23E1"/>
    <w:rsid w:val="000E1008"/>
    <w:rsid w:val="000E397C"/>
    <w:rsid w:val="000F161A"/>
    <w:rsid w:val="00102C89"/>
    <w:rsid w:val="00104778"/>
    <w:rsid w:val="00135796"/>
    <w:rsid w:val="00135CA8"/>
    <w:rsid w:val="001374B5"/>
    <w:rsid w:val="00143F75"/>
    <w:rsid w:val="001B3A61"/>
    <w:rsid w:val="001B41FB"/>
    <w:rsid w:val="001C0E74"/>
    <w:rsid w:val="001C113E"/>
    <w:rsid w:val="001E49B2"/>
    <w:rsid w:val="001F26EB"/>
    <w:rsid w:val="00204121"/>
    <w:rsid w:val="00222D2C"/>
    <w:rsid w:val="00223778"/>
    <w:rsid w:val="0023031E"/>
    <w:rsid w:val="002542C1"/>
    <w:rsid w:val="00275E30"/>
    <w:rsid w:val="002828DE"/>
    <w:rsid w:val="002871FF"/>
    <w:rsid w:val="002B2168"/>
    <w:rsid w:val="002B5658"/>
    <w:rsid w:val="002C389E"/>
    <w:rsid w:val="002D76F0"/>
    <w:rsid w:val="002D7AE1"/>
    <w:rsid w:val="00300AD5"/>
    <w:rsid w:val="00302FE0"/>
    <w:rsid w:val="003273A1"/>
    <w:rsid w:val="00397894"/>
    <w:rsid w:val="003B4B61"/>
    <w:rsid w:val="003D0D54"/>
    <w:rsid w:val="003D765F"/>
    <w:rsid w:val="003F405E"/>
    <w:rsid w:val="00410D74"/>
    <w:rsid w:val="00493184"/>
    <w:rsid w:val="00494783"/>
    <w:rsid w:val="004B01DD"/>
    <w:rsid w:val="004B7C61"/>
    <w:rsid w:val="004C26CC"/>
    <w:rsid w:val="004E16AB"/>
    <w:rsid w:val="005C0FE4"/>
    <w:rsid w:val="005E5868"/>
    <w:rsid w:val="005E59C6"/>
    <w:rsid w:val="00615EBA"/>
    <w:rsid w:val="00654D37"/>
    <w:rsid w:val="00667FA5"/>
    <w:rsid w:val="0067249C"/>
    <w:rsid w:val="00676114"/>
    <w:rsid w:val="006762E6"/>
    <w:rsid w:val="0067734B"/>
    <w:rsid w:val="00687EE7"/>
    <w:rsid w:val="006D33B2"/>
    <w:rsid w:val="006E44C7"/>
    <w:rsid w:val="007276B9"/>
    <w:rsid w:val="00735361"/>
    <w:rsid w:val="007658A2"/>
    <w:rsid w:val="007C7ACF"/>
    <w:rsid w:val="00826DA3"/>
    <w:rsid w:val="00842EBC"/>
    <w:rsid w:val="00843665"/>
    <w:rsid w:val="008621A5"/>
    <w:rsid w:val="00885628"/>
    <w:rsid w:val="008A6B68"/>
    <w:rsid w:val="008C05F2"/>
    <w:rsid w:val="008E6FD3"/>
    <w:rsid w:val="00907934"/>
    <w:rsid w:val="00930E1F"/>
    <w:rsid w:val="00970A53"/>
    <w:rsid w:val="00973D8D"/>
    <w:rsid w:val="009759BE"/>
    <w:rsid w:val="0098634D"/>
    <w:rsid w:val="009968C4"/>
    <w:rsid w:val="009B3F76"/>
    <w:rsid w:val="009E08CF"/>
    <w:rsid w:val="00A156C1"/>
    <w:rsid w:val="00A924FC"/>
    <w:rsid w:val="00A97D69"/>
    <w:rsid w:val="00AD1EED"/>
    <w:rsid w:val="00AD4D63"/>
    <w:rsid w:val="00AE3FDA"/>
    <w:rsid w:val="00AE7676"/>
    <w:rsid w:val="00B02AA4"/>
    <w:rsid w:val="00B04754"/>
    <w:rsid w:val="00B10C26"/>
    <w:rsid w:val="00B12367"/>
    <w:rsid w:val="00B2283D"/>
    <w:rsid w:val="00B22999"/>
    <w:rsid w:val="00B70233"/>
    <w:rsid w:val="00B75A5A"/>
    <w:rsid w:val="00B77F10"/>
    <w:rsid w:val="00B81E2D"/>
    <w:rsid w:val="00B86A2C"/>
    <w:rsid w:val="00B9569A"/>
    <w:rsid w:val="00BA7569"/>
    <w:rsid w:val="00BF57BB"/>
    <w:rsid w:val="00C21FBB"/>
    <w:rsid w:val="00C3473A"/>
    <w:rsid w:val="00C54670"/>
    <w:rsid w:val="00C858BD"/>
    <w:rsid w:val="00C85F98"/>
    <w:rsid w:val="00CA1E10"/>
    <w:rsid w:val="00CF3386"/>
    <w:rsid w:val="00D05717"/>
    <w:rsid w:val="00D10948"/>
    <w:rsid w:val="00D11417"/>
    <w:rsid w:val="00D11C17"/>
    <w:rsid w:val="00D1547E"/>
    <w:rsid w:val="00D267C7"/>
    <w:rsid w:val="00D27126"/>
    <w:rsid w:val="00D45AC9"/>
    <w:rsid w:val="00D76222"/>
    <w:rsid w:val="00D80376"/>
    <w:rsid w:val="00DA2673"/>
    <w:rsid w:val="00E02607"/>
    <w:rsid w:val="00E43C4D"/>
    <w:rsid w:val="00E46776"/>
    <w:rsid w:val="00E62901"/>
    <w:rsid w:val="00E64C4F"/>
    <w:rsid w:val="00E712D1"/>
    <w:rsid w:val="00E8261A"/>
    <w:rsid w:val="00E83ACD"/>
    <w:rsid w:val="00E94E8D"/>
    <w:rsid w:val="00EB3009"/>
    <w:rsid w:val="00EB60E0"/>
    <w:rsid w:val="00EC4068"/>
    <w:rsid w:val="00EC4A22"/>
    <w:rsid w:val="00ED5D72"/>
    <w:rsid w:val="00ED61D9"/>
    <w:rsid w:val="00EE368E"/>
    <w:rsid w:val="00F65DCA"/>
    <w:rsid w:val="00FA1FCD"/>
    <w:rsid w:val="00FB3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23DED4"/>
  <w15:chartTrackingRefBased/>
  <w15:docId w15:val="{134C39A5-A76C-BA4A-AE43-20205517D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Georgia" w:eastAsiaTheme="minorHAnsi" w:hAnsi="Georgia"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C7ACF"/>
    <w:pPr>
      <w:spacing w:after="160" w:line="259" w:lineRule="auto"/>
    </w:pPr>
    <w:rPr>
      <w:rFonts w:ascii="Arial" w:eastAsiaTheme="minorEastAsia" w:hAnsi="Arial" w:cs="Arial"/>
      <w:sz w:val="22"/>
      <w:szCs w:val="22"/>
    </w:rPr>
  </w:style>
  <w:style w:type="paragraph" w:styleId="Heading1">
    <w:name w:val="heading 1"/>
    <w:aliases w:val="Pocket"/>
    <w:basedOn w:val="Normal"/>
    <w:next w:val="Normal"/>
    <w:link w:val="Heading1Char"/>
    <w:uiPriority w:val="9"/>
    <w:qFormat/>
    <w:rsid w:val="007C7A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rPr>
  </w:style>
  <w:style w:type="paragraph" w:styleId="Heading2">
    <w:name w:val="heading 2"/>
    <w:aliases w:val="Hat"/>
    <w:basedOn w:val="Normal"/>
    <w:next w:val="Normal"/>
    <w:link w:val="Heading2Char"/>
    <w:uiPriority w:val="9"/>
    <w:unhideWhenUsed/>
    <w:qFormat/>
    <w:rsid w:val="007C7AC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C7ACF"/>
    <w:pPr>
      <w:keepNext/>
      <w:keepLines/>
      <w:pageBreakBefore/>
      <w:spacing w:before="40" w:after="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7C7ACF"/>
    <w:pPr>
      <w:keepNext/>
      <w:keepLines/>
      <w:spacing w:before="40" w:after="0"/>
      <w:outlineLvl w:val="3"/>
    </w:pPr>
    <w:rPr>
      <w:rFonts w:eastAsiaTheme="majorEastAsia" w:cstheme="majorBidi"/>
      <w:b/>
      <w:bCs/>
      <w:sz w:val="26"/>
    </w:rPr>
  </w:style>
  <w:style w:type="character" w:default="1" w:styleId="DefaultParagraphFont">
    <w:name w:val="Default Paragraph Font"/>
    <w:uiPriority w:val="1"/>
    <w:semiHidden/>
    <w:unhideWhenUsed/>
    <w:rsid w:val="007C7A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7ACF"/>
  </w:style>
  <w:style w:type="character" w:customStyle="1" w:styleId="Heading1Char">
    <w:name w:val="Heading 1 Char"/>
    <w:aliases w:val="Pocket Char"/>
    <w:basedOn w:val="DefaultParagraphFont"/>
    <w:link w:val="Heading1"/>
    <w:uiPriority w:val="9"/>
    <w:rsid w:val="007C7ACF"/>
    <w:rPr>
      <w:rFonts w:ascii="Arial" w:eastAsiaTheme="majorEastAsia" w:hAnsi="Arial" w:cstheme="majorBidi"/>
      <w:b/>
      <w:bCs/>
      <w:sz w:val="52"/>
      <w:szCs w:val="22"/>
    </w:rPr>
  </w:style>
  <w:style w:type="character" w:customStyle="1" w:styleId="Heading2Char">
    <w:name w:val="Heading 2 Char"/>
    <w:aliases w:val="Hat Char"/>
    <w:basedOn w:val="DefaultParagraphFont"/>
    <w:link w:val="Heading2"/>
    <w:uiPriority w:val="9"/>
    <w:rsid w:val="007C7ACF"/>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7C7ACF"/>
    <w:rPr>
      <w:rFonts w:ascii="Arial" w:eastAsiaTheme="majorEastAsia" w:hAnsi="Arial" w:cstheme="majorBidi"/>
      <w:b/>
      <w:bCs/>
      <w:sz w:val="32"/>
      <w:szCs w:val="22"/>
      <w:u w:val="single"/>
    </w:rPr>
  </w:style>
  <w:style w:type="character" w:customStyle="1" w:styleId="Heading4Char">
    <w:name w:val="Heading 4 Char"/>
    <w:aliases w:val="Tag Char"/>
    <w:basedOn w:val="DefaultParagraphFont"/>
    <w:link w:val="Heading4"/>
    <w:uiPriority w:val="9"/>
    <w:rsid w:val="007C7ACF"/>
    <w:rPr>
      <w:rFonts w:ascii="Arial" w:eastAsiaTheme="majorEastAsia" w:hAnsi="Arial" w:cstheme="majorBidi"/>
      <w:b/>
      <w:b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C7ACF"/>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link w:val="card"/>
    <w:uiPriority w:val="1"/>
    <w:qFormat/>
    <w:rsid w:val="007C7ACF"/>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20"/>
    <w:qFormat/>
    <w:rsid w:val="007C7ACF"/>
    <w:rPr>
      <w:rFonts w:ascii="Arial" w:hAnsi="Arial" w:cs="Arial"/>
      <w:b/>
      <w:i w:val="0"/>
      <w:iCs/>
      <w:sz w:val="22"/>
      <w:u w:val="single"/>
      <w:bdr w:val="none" w:sz="0" w:space="0" w:color="auto"/>
    </w:rPr>
  </w:style>
  <w:style w:type="character" w:styleId="FollowedHyperlink">
    <w:name w:val="FollowedHyperlink"/>
    <w:basedOn w:val="DefaultParagraphFont"/>
    <w:uiPriority w:val="99"/>
    <w:semiHidden/>
    <w:unhideWhenUsed/>
    <w:rsid w:val="007C7ACF"/>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Tags v 2 Char1,F2 - Heading 1 Char1,AHeading 1 Char1,TAG "/>
    <w:basedOn w:val="DefaultParagraphFont"/>
    <w:uiPriority w:val="99"/>
    <w:unhideWhenUsed/>
    <w:rsid w:val="007C7ACF"/>
    <w:rPr>
      <w:color w:val="auto"/>
      <w:u w:val="none"/>
    </w:rPr>
  </w:style>
  <w:style w:type="paragraph" w:styleId="DocumentMap">
    <w:name w:val="Document Map"/>
    <w:basedOn w:val="Normal"/>
    <w:link w:val="DocumentMapChar"/>
    <w:uiPriority w:val="99"/>
    <w:semiHidden/>
    <w:unhideWhenUsed/>
    <w:rsid w:val="007C7ACF"/>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7C7ACF"/>
    <w:rPr>
      <w:rFonts w:ascii="Lucida Grande" w:eastAsiaTheme="minorEastAsia" w:hAnsi="Lucida Grande" w:cs="Lucida Grande"/>
      <w:sz w:val="22"/>
      <w:szCs w:val="22"/>
    </w:rPr>
  </w:style>
  <w:style w:type="paragraph" w:customStyle="1" w:styleId="Analytics">
    <w:name w:val="Analytics"/>
    <w:basedOn w:val="Normal"/>
    <w:qFormat/>
    <w:rsid w:val="007C7ACF"/>
    <w:pPr>
      <w:spacing w:before="120" w:after="280"/>
    </w:pPr>
  </w:style>
  <w:style w:type="paragraph" w:customStyle="1" w:styleId="Analytic">
    <w:name w:val="Analytic"/>
    <w:basedOn w:val="Heading4"/>
    <w:qFormat/>
    <w:rsid w:val="007C7ACF"/>
    <w:pPr>
      <w:spacing w:before="0"/>
    </w:pPr>
  </w:style>
  <w:style w:type="paragraph" w:customStyle="1" w:styleId="textbold">
    <w:name w:val="text bold"/>
    <w:basedOn w:val="Normal"/>
    <w:link w:val="Emphasis"/>
    <w:uiPriority w:val="20"/>
    <w:qFormat/>
    <w:rsid w:val="00AE767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HAnsi"/>
      <w:b/>
      <w:iCs/>
      <w:szCs w:val="24"/>
      <w:u w:val="single"/>
    </w:rPr>
  </w:style>
  <w:style w:type="paragraph" w:customStyle="1" w:styleId="card">
    <w:name w:val="card"/>
    <w:aliases w:val="Medium Grid 21,Card,Tags,Debate Text,No Spacing11,No Spacing111111,No Spacing31,No Spacing22,No Spacing111,No Spacing3,No Spacing2,Read stuff,tag,Dont use,No Spacing41,No Spacing111112,No Spacing5,Tag and Cite,nonunderlined,Very Small Text"/>
    <w:basedOn w:val="Normal"/>
    <w:next w:val="Normal"/>
    <w:link w:val="StyleUnderline"/>
    <w:uiPriority w:val="1"/>
    <w:qFormat/>
    <w:rsid w:val="00AE7676"/>
    <w:pPr>
      <w:ind w:left="288" w:right="288"/>
    </w:pPr>
    <w:rPr>
      <w:rFonts w:ascii="Georgia" w:eastAsiaTheme="minorHAnsi" w:hAnsi="Georgia" w:cs="Times New Roman (Body CS)"/>
      <w:szCs w:val="24"/>
      <w:u w:val="single"/>
    </w:rPr>
  </w:style>
  <w:style w:type="paragraph" w:styleId="Revision">
    <w:name w:val="Revision"/>
    <w:hidden/>
    <w:uiPriority w:val="99"/>
    <w:semiHidden/>
    <w:rsid w:val="00AE7676"/>
    <w:rPr>
      <w:rFonts w:ascii="Arial" w:eastAsiaTheme="minorEastAsia" w:hAnsi="Arial" w:cs="Arial"/>
      <w:sz w:val="22"/>
      <w:szCs w:val="22"/>
    </w:rPr>
  </w:style>
  <w:style w:type="paragraph" w:styleId="ListParagraph">
    <w:name w:val="List Paragraph"/>
    <w:basedOn w:val="Normal"/>
    <w:uiPriority w:val="34"/>
    <w:qFormat/>
    <w:rsid w:val="00842EBC"/>
    <w:pPr>
      <w:ind w:left="720"/>
      <w:contextualSpacing/>
    </w:pPr>
  </w:style>
  <w:style w:type="paragraph" w:customStyle="1" w:styleId="Emphasis1">
    <w:name w:val="Emphasis1"/>
    <w:basedOn w:val="Normal"/>
    <w:autoRedefine/>
    <w:uiPriority w:val="20"/>
    <w:qFormat/>
    <w:rsid w:val="00E02607"/>
    <w:pPr>
      <w:pBdr>
        <w:top w:val="single" w:sz="4" w:space="1" w:color="auto"/>
        <w:left w:val="single" w:sz="4" w:space="4" w:color="auto"/>
        <w:bottom w:val="single" w:sz="4" w:space="1" w:color="auto"/>
        <w:right w:val="single" w:sz="4" w:space="4" w:color="auto"/>
      </w:pBdr>
      <w:ind w:left="720"/>
      <w:jc w:val="both"/>
    </w:pPr>
    <w:rPr>
      <w:rFonts w:eastAsiaTheme="minorHAnsi"/>
      <w:b/>
      <w:iCs/>
      <w:szCs w:val="24"/>
      <w:u w:val="single"/>
    </w:rPr>
  </w:style>
  <w:style w:type="paragraph" w:customStyle="1" w:styleId="UnderlinePara">
    <w:name w:val="Underline Para"/>
    <w:basedOn w:val="Normal"/>
    <w:uiPriority w:val="1"/>
    <w:qFormat/>
    <w:rsid w:val="00E02607"/>
    <w:pPr>
      <w:widowControl w:val="0"/>
      <w:suppressAutoHyphens/>
      <w:spacing w:after="200"/>
      <w:contextualSpacing/>
    </w:pPr>
    <w:rPr>
      <w:rFonts w:asciiTheme="minorHAnsi" w:eastAsiaTheme="minorHAnsi" w:hAnsiTheme="minorHAnsi" w:cstheme="minorBidi"/>
      <w:szCs w:val="24"/>
      <w:u w:val="single"/>
    </w:rPr>
  </w:style>
  <w:style w:type="character" w:styleId="UnresolvedMention">
    <w:name w:val="Unresolved Mention"/>
    <w:basedOn w:val="DefaultParagraphFont"/>
    <w:uiPriority w:val="99"/>
    <w:semiHidden/>
    <w:unhideWhenUsed/>
    <w:rsid w:val="00970A53"/>
    <w:rPr>
      <w:color w:val="605E5C"/>
      <w:shd w:val="clear" w:color="auto" w:fill="E1DFDD"/>
    </w:rPr>
  </w:style>
  <w:style w:type="paragraph" w:styleId="BalloonText">
    <w:name w:val="Balloon Text"/>
    <w:basedOn w:val="Normal"/>
    <w:link w:val="BalloonTextChar"/>
    <w:uiPriority w:val="99"/>
    <w:semiHidden/>
    <w:unhideWhenUsed/>
    <w:rsid w:val="00ED61D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D61D9"/>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178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pers.ssrn.com/sol3/papers.cfm?abstract_id=2852558" TargetMode="External"/><Relationship Id="rId21" Type="http://schemas.openxmlformats.org/officeDocument/2006/relationships/hyperlink" Target="https://thehill.com/blogs/pundits-blog/immigration/349725-obama-and-trump-are-both-right-on-daca" TargetMode="External"/><Relationship Id="rId42" Type="http://schemas.openxmlformats.org/officeDocument/2006/relationships/hyperlink" Target="https://www.amazon.com/Interdependence-Longman-Classics-Political-Science/dp/0205082912" TargetMode="External"/><Relationship Id="rId47" Type="http://schemas.openxmlformats.org/officeDocument/2006/relationships/hyperlink" Target="http://www.e-ir.info/2011/12/10/american-exceptionalism-u-s-foreign-policy-and-the-2012-presidential-campaign/" TargetMode="External"/><Relationship Id="rId63" Type="http://schemas.openxmlformats.org/officeDocument/2006/relationships/hyperlink" Target="https://papers.ssrn.com/sol3/papers.cfm?abstract_id=3132430" TargetMode="External"/><Relationship Id="rId68" Type="http://schemas.openxmlformats.org/officeDocument/2006/relationships/hyperlink" Target="https://heinonline-org.offcampus.lib.washington.edu/HOL/P?h=hein.journals/hlr133&amp;i=171.%5dAP" TargetMode="External"/><Relationship Id="rId84" Type="http://schemas.openxmlformats.org/officeDocument/2006/relationships/hyperlink" Target="https://www.heritage.org/budget-and-spending/commentary/trump-executive-order-could-save-taxpayers-billions" TargetMode="External"/><Relationship Id="rId89" Type="http://schemas.openxmlformats.org/officeDocument/2006/relationships/hyperlink" Target="https://doi.org/10.1080/20508840.2020.1730098" TargetMode="External"/><Relationship Id="rId16" Type="http://schemas.openxmlformats.org/officeDocument/2006/relationships/hyperlink" Target="https://scholarlycommons.law.northwestern.edu/cgi/viewcontent.cgi?article=7277&amp;context=jclc" TargetMode="External"/><Relationship Id="rId11" Type="http://schemas.openxmlformats.org/officeDocument/2006/relationships/hyperlink" Target="https://forward.com/opinion/431356/under-trumps-first-step-act-thousands-have-been-released-from-prison-much/" TargetMode="External"/><Relationship Id="rId32" Type="http://schemas.openxmlformats.org/officeDocument/2006/relationships/hyperlink" Target="http://www.nytimes.com/2011/03/29/science/29psych.html" TargetMode="External"/><Relationship Id="rId37" Type="http://schemas.openxmlformats.org/officeDocument/2006/relationships/hyperlink" Target="http://www.nonproliferation.org/wp-content/uploads/.../133hersman.pdf" TargetMode="External"/><Relationship Id="rId53" Type="http://schemas.openxmlformats.org/officeDocument/2006/relationships/hyperlink" Target="https://repository.uchastings.edu/cgi/viewcontent.cgi?article=2580&amp;context=faculty_scholarship" TargetMode="External"/><Relationship Id="rId58" Type="http://schemas.openxmlformats.org/officeDocument/2006/relationships/hyperlink" Target="https://www.nyulawreview.org/wp-content/uploads/2018/08/NYULawReview-90-3-Barkow.pdf" TargetMode="External"/><Relationship Id="rId74" Type="http://schemas.openxmlformats.org/officeDocument/2006/relationships/hyperlink" Target="https://www.degruyter.com/view/journals/for/15/3/article-p583.xml" TargetMode="External"/><Relationship Id="rId79" Type="http://schemas.openxmlformats.org/officeDocument/2006/relationships/hyperlink" Target="https://doi.org/10.1093/jeea/jvx030" TargetMode="External"/><Relationship Id="rId102" Type="http://schemas.openxmlformats.org/officeDocument/2006/relationships/hyperlink" Target="https://scholarship.law.vanderbilt.edu/vlr/vol67/iss4/2" TargetMode="External"/><Relationship Id="rId5" Type="http://schemas.openxmlformats.org/officeDocument/2006/relationships/hyperlink" Target="mailto:medeirosb2002@gmail.com" TargetMode="External"/><Relationship Id="rId90" Type="http://schemas.openxmlformats.org/officeDocument/2006/relationships/hyperlink" Target="https://www.bloomberg.com/view/articles/2017-08-25/a-new-chance-for-congress-to-join-the-war-on-terrorism" TargetMode="External"/><Relationship Id="rId95" Type="http://schemas.openxmlformats.org/officeDocument/2006/relationships/hyperlink" Target="https://www.bloomberg.com/view/articles/2016-01-27/congress-must-take-sides-in-war-against-terrorists" TargetMode="External"/><Relationship Id="rId22" Type="http://schemas.openxmlformats.org/officeDocument/2006/relationships/hyperlink" Target="https://virginialawreview.org/volumes/content/judicial-capacity-and-executive-power" TargetMode="External"/><Relationship Id="rId27" Type="http://schemas.openxmlformats.org/officeDocument/2006/relationships/hyperlink" Target="https://papers.ssrn.com/sol3/papers.cfm?abstract_id=2852558" TargetMode="External"/><Relationship Id="rId43" Type="http://schemas.openxmlformats.org/officeDocument/2006/relationships/hyperlink" Target="https://www.un.org/disarmament/wmd/nuclear/npt/" TargetMode="External"/><Relationship Id="rId48" Type="http://schemas.openxmlformats.org/officeDocument/2006/relationships/hyperlink" Target="http://bit.ly/1LEdzQt" TargetMode="External"/><Relationship Id="rId64" Type="http://schemas.openxmlformats.org/officeDocument/2006/relationships/hyperlink" Target="https://scholarship.law.vanderbilt.edu/cgi/viewcontent.cgi?article=1223&amp;context=vlr" TargetMode="External"/><Relationship Id="rId69" Type="http://schemas.openxmlformats.org/officeDocument/2006/relationships/hyperlink" Target="https://doi.org/10.1515/for-2017-0037" TargetMode="External"/><Relationship Id="rId80" Type="http://schemas.openxmlformats.org/officeDocument/2006/relationships/hyperlink" Target="javascript:;" TargetMode="External"/><Relationship Id="rId85" Type="http://schemas.openxmlformats.org/officeDocument/2006/relationships/hyperlink" Target="https://scholarship.law.duke.edu/djclpp/vol15/iss1/7/" TargetMode="External"/><Relationship Id="rId12" Type="http://schemas.openxmlformats.org/officeDocument/2006/relationships/hyperlink" Target="http://economyleague.org/uploads/files/518454652334570386-impactofpardons-final.pdf" TargetMode="External"/><Relationship Id="rId17" Type="http://schemas.openxmlformats.org/officeDocument/2006/relationships/hyperlink" Target="https://scholarship.law.upenn.edu/cgi/viewcontent.cgi?article=1004&amp;context=prize_papers" TargetMode="External"/><Relationship Id="rId33" Type="http://schemas.openxmlformats.org/officeDocument/2006/relationships/hyperlink" Target="http://www.rand.org/content/dam/rand/pubs/research_reports/RR600/.../RAND_RR676.pdf" TargetMode="External"/><Relationship Id="rId38" Type="http://schemas.openxmlformats.org/officeDocument/2006/relationships/hyperlink" Target="http://nationalinterest.org/blog/the-skeptics/the-high-costs-limited-benefits-americas-alliances-17273" TargetMode="External"/><Relationship Id="rId59" Type="http://schemas.openxmlformats.org/officeDocument/2006/relationships/hyperlink" Target="https://static.prisonpolicy.org/scans/SmartOnCrime.pdf" TargetMode="External"/><Relationship Id="rId103" Type="http://schemas.openxmlformats.org/officeDocument/2006/relationships/hyperlink" Target="https://harvardlawreview.org/2018/12/the-paradox-of-progressive-prosecution" TargetMode="External"/><Relationship Id="rId20" Type="http://schemas.openxmlformats.org/officeDocument/2006/relationships/hyperlink" Target="https://ssrn.com/abstract=3158038" TargetMode="External"/><Relationship Id="rId41" Type="http://schemas.openxmlformats.org/officeDocument/2006/relationships/hyperlink" Target="http://www.j-bradford-delong.net/pdf_files/Marshall_Large.pdf" TargetMode="External"/><Relationship Id="rId54" Type="http://schemas.openxmlformats.org/officeDocument/2006/relationships/hyperlink" Target="https://static.prisonpolicy.org/scans/SmartOnCrime.pdf" TargetMode="External"/><Relationship Id="rId62" Type="http://schemas.openxmlformats.org/officeDocument/2006/relationships/hyperlink" Target="https://theappeal.org/revitalizing-clemency-at-the-federal-and-state-level/" TargetMode="External"/><Relationship Id="rId70" Type="http://schemas.openxmlformats.org/officeDocument/2006/relationships/hyperlink" Target="https://www.degruyter.com/view/journals/for/15/3/article-p583.xml" TargetMode="External"/><Relationship Id="rId75" Type="http://schemas.openxmlformats.org/officeDocument/2006/relationships/hyperlink" Target="https://www.degruyter.com/view/journals/for/15/3/article-p583.xml" TargetMode="External"/><Relationship Id="rId83" Type="http://schemas.openxmlformats.org/officeDocument/2006/relationships/hyperlink" Target="https://link.springer.com/article/10.1007/s11127-010-9634-5" TargetMode="External"/><Relationship Id="rId88" Type="http://schemas.openxmlformats.org/officeDocument/2006/relationships/hyperlink" Target="https://doi.org/10.1080/20508840.2020.1730098" TargetMode="External"/><Relationship Id="rId91" Type="http://schemas.openxmlformats.org/officeDocument/2006/relationships/hyperlink" Target="https://lawfareblog.com/fast-track-nowhere-expedited-procedures-and-new-aumf-proposal" TargetMode="External"/><Relationship Id="rId96" Type="http://schemas.openxmlformats.org/officeDocument/2006/relationships/hyperlink" Target="https://www.politico.com/magazine/story/2016/11/trump-north-korea-nuclear-crises-214457" TargetMode="External"/><Relationship Id="rId1" Type="http://schemas.openxmlformats.org/officeDocument/2006/relationships/numbering" Target="numbering.xml"/><Relationship Id="rId6" Type="http://schemas.openxmlformats.org/officeDocument/2006/relationships/hyperlink" Target="https://digitalcommons.law.uw.edu/cgi/viewcontent.cgi?article=1035&amp;context=faculty-articles" TargetMode="External"/><Relationship Id="rId15" Type="http://schemas.openxmlformats.org/officeDocument/2006/relationships/hyperlink" Target="https://www.justice.gov/olp/forensic-science" TargetMode="External"/><Relationship Id="rId23" Type="http://schemas.openxmlformats.org/officeDocument/2006/relationships/hyperlink" Target="https://pennstatelaw.psu.edu" TargetMode="External"/><Relationship Id="rId28" Type="http://schemas.openxmlformats.org/officeDocument/2006/relationships/hyperlink" Target="https://digitalcommons.law.byu.edu/cgi/viewcontent.cgi?article=2633&amp;context=lawreview" TargetMode="External"/><Relationship Id="rId36" Type="http://schemas.openxmlformats.org/officeDocument/2006/relationships/hyperlink" Target="https://www.amazon.com/Nuclear-Tipping-Point-Reconsider-Choices/dp/8170492270" TargetMode="External"/><Relationship Id="rId49" Type="http://schemas.openxmlformats.org/officeDocument/2006/relationships/hyperlink" Target="http://www.gallup.com/poll/145358/Americans-Exceptional-Doubt-Obama.aspx?version=print" TargetMode="External"/><Relationship Id="rId57" Type="http://schemas.openxmlformats.org/officeDocument/2006/relationships/hyperlink" Target="https://harvardcrcl.org/rethinking-the-use-of-the-clemency-power/" TargetMode="External"/><Relationship Id="rId10" Type="http://schemas.openxmlformats.org/officeDocument/2006/relationships/hyperlink" Target="https://www.nationalreview.com/2017/04/trump-syria-strike-constitutional-presidents-have-broad-war-powers" TargetMode="External"/><Relationship Id="rId31" Type="http://schemas.openxmlformats.org/officeDocument/2006/relationships/hyperlink" Target="http://www.usatoday.com/story/news/politics/2015/02/04/putin-aspergers-syndrome-study-pentagon/22855927/" TargetMode="External"/><Relationship Id="rId44" Type="http://schemas.openxmlformats.org/officeDocument/2006/relationships/hyperlink" Target="https://www.amazon.com/Nuclear-Tipping-Point-Reconsider-Choices/dp/8170492270" TargetMode="External"/><Relationship Id="rId52" Type="http://schemas.openxmlformats.org/officeDocument/2006/relationships/hyperlink" Target="https://papers.ssrn.com/sol3/papers.cfm?abstract_id=2622570" TargetMode="External"/><Relationship Id="rId60" Type="http://schemas.openxmlformats.org/officeDocument/2006/relationships/hyperlink" Target="https://papers.ssrn.com/sol3/papers.cfm?abstract_id=2982242" TargetMode="External"/><Relationship Id="rId65" Type="http://schemas.openxmlformats.org/officeDocument/2006/relationships/hyperlink" Target="https://scholarship.law.columbia.edu/cgi/viewcontent.cgi?article=1815&amp;context=faculty_scholarship" TargetMode="External"/><Relationship Id="rId73" Type="http://schemas.openxmlformats.org/officeDocument/2006/relationships/hyperlink" Target="https://www.degruyter.com/view/journals/for/15/3/article-p583.xml" TargetMode="External"/><Relationship Id="rId78" Type="http://schemas.openxmlformats.org/officeDocument/2006/relationships/hyperlink" Target="https://www.degruyter.com/view/journals/for/15/3/article-p583.xml" TargetMode="External"/><Relationship Id="rId81" Type="http://schemas.openxmlformats.org/officeDocument/2006/relationships/hyperlink" Target="https://doi.org/10.1057/s41308-017-0030-8" TargetMode="External"/><Relationship Id="rId86" Type="http://schemas.openxmlformats.org/officeDocument/2006/relationships/hyperlink" Target="https://doi.org/10.1093/jla/lav013" TargetMode="External"/><Relationship Id="rId94" Type="http://schemas.openxmlformats.org/officeDocument/2006/relationships/hyperlink" Target="https://www.bloomberg.com/view/articles/2015-11-24/congress-should-authorize-use-of-force-against-isis" TargetMode="External"/><Relationship Id="rId99" Type="http://schemas.openxmlformats.org/officeDocument/2006/relationships/hyperlink" Target="https://www.theguardian.com/commentisfree/2020/feb/20/donald-trumps-clemency-rule-of-law" TargetMode="External"/><Relationship Id="rId101" Type="http://schemas.openxmlformats.org/officeDocument/2006/relationships/hyperlink" Target="https://scholarship.law.wm.edu/cgi/viewcontent.cgi?article=2946&amp;context=facpubs" TargetMode="External"/><Relationship Id="rId4" Type="http://schemas.openxmlformats.org/officeDocument/2006/relationships/webSettings" Target="webSettings.xml"/><Relationship Id="rId9" Type="http://schemas.openxmlformats.org/officeDocument/2006/relationships/hyperlink" Target="https://papers.ssrn.com/sol3/papers.cfm?abstract_id=2852558" TargetMode="External"/><Relationship Id="rId13" Type="http://schemas.openxmlformats.org/officeDocument/2006/relationships/hyperlink" Target="https://scholarship.law.upenn.edu/cgi/viewcontent.cgi?article=2428&amp;context=faculty_scholarship" TargetMode="External"/><Relationship Id="rId18" Type="http://schemas.openxmlformats.org/officeDocument/2006/relationships/hyperlink" Target="https://papers.ssrn.com/sol3/papers.cfm?abstract_id=3346838" TargetMode="External"/><Relationship Id="rId39" Type="http://schemas.openxmlformats.org/officeDocument/2006/relationships/hyperlink" Target="http://mearsheimer.uchicago.edu/pdfs/Offshore%20Balancing.pdf" TargetMode="External"/><Relationship Id="rId34" Type="http://schemas.openxmlformats.org/officeDocument/2006/relationships/hyperlink" Target="http://www.rand.org/content/dam/rand/pubs/research_reports/RR700/RR770/RAND_RR770.pdf" TargetMode="External"/><Relationship Id="rId50" Type="http://schemas.openxmlformats.org/officeDocument/2006/relationships/hyperlink" Target="https://papers.ssrn.com/sol3/papers.cfm?abstract_id=2852558" TargetMode="External"/><Relationship Id="rId55" Type="http://schemas.openxmlformats.org/officeDocument/2006/relationships/hyperlink" Target="https://www.jstor.org/stable/pdf/10.1525/fsr.2000.13.3-4.139.pdf?refreqid=excelsior%3A2e6b43f61d73de03af9f77e3d448e067" TargetMode="External"/><Relationship Id="rId76" Type="http://schemas.openxmlformats.org/officeDocument/2006/relationships/hyperlink" Target="https://www.degruyter.com/view/journals/for/15/3/article-p583.xml" TargetMode="External"/><Relationship Id="rId97" Type="http://schemas.openxmlformats.org/officeDocument/2006/relationships/hyperlink" Target="https://digitalcommons.law.utulsa.edu/cgi/viewcontent.cgi?article=3115&amp;context=tlr" TargetMode="External"/><Relationship Id="rId104" Type="http://schemas.openxmlformats.org/officeDocument/2006/relationships/fontTable" Target="fontTable.xml"/><Relationship Id="rId7" Type="http://schemas.openxmlformats.org/officeDocument/2006/relationships/hyperlink" Target="https://harvardlawreview.org/2017/01/the-presidents-role-in-advancing-criminal-justice-reform/" TargetMode="External"/><Relationship Id="rId71" Type="http://schemas.openxmlformats.org/officeDocument/2006/relationships/hyperlink" Target="https://www.degruyter.com/view/journals/for/15/3/article-p583.xml" TargetMode="External"/><Relationship Id="rId92" Type="http://schemas.openxmlformats.org/officeDocument/2006/relationships/hyperlink" Target="https://www.lawfareblog.com/primer-corker-kaine-draft-aumf" TargetMode="External"/><Relationship Id="rId2" Type="http://schemas.openxmlformats.org/officeDocument/2006/relationships/styles" Target="styles.xml"/><Relationship Id="rId29" Type="http://schemas.openxmlformats.org/officeDocument/2006/relationships/hyperlink" Target="https://journals.sagepub.com/doi/abs/10.1177/1532673X17733798" TargetMode="External"/><Relationship Id="rId24" Type="http://schemas.openxmlformats.org/officeDocument/2006/relationships/hyperlink" Target="http://www.gwlr.org/wp-content/uploads/2016/09/84-Geo.-Wash.-L.-Rev.-1129.pdf" TargetMode="External"/><Relationship Id="rId40" Type="http://schemas.openxmlformats.org/officeDocument/2006/relationships/hyperlink" Target="https://www.foreignaffairs.com/articles/united-states/2013-01-01/pull-back" TargetMode="External"/><Relationship Id="rId45" Type="http://schemas.openxmlformats.org/officeDocument/2006/relationships/hyperlink" Target="http://www.mitpressjournals.org/doi/abs/10.1162/ISEC_a_00198" TargetMode="External"/><Relationship Id="rId66" Type="http://schemas.openxmlformats.org/officeDocument/2006/relationships/hyperlink" Target="https://scholarship.law.vanderbilt.edu/vlr/vol67/iss4/2" TargetMode="External"/><Relationship Id="rId87" Type="http://schemas.openxmlformats.org/officeDocument/2006/relationships/hyperlink" Target="javascript:;" TargetMode="External"/><Relationship Id="rId61" Type="http://schemas.openxmlformats.org/officeDocument/2006/relationships/hyperlink" Target="https://papers.ssrn.com/sol3/papers.cfm?abstract_id=3132430" TargetMode="External"/><Relationship Id="rId82" Type="http://schemas.openxmlformats.org/officeDocument/2006/relationships/hyperlink" Target="https://www.bbc.com/future/article/20170418-how-western-civilisation-could-collapse" TargetMode="External"/><Relationship Id="rId19" Type="http://schemas.openxmlformats.org/officeDocument/2006/relationships/hyperlink" Target="https://digitalcommons.assumption.edu/cgi/viewcontent.cgi?article=1050&amp;context=honorstheses" TargetMode="External"/><Relationship Id="rId14" Type="http://schemas.openxmlformats.org/officeDocument/2006/relationships/hyperlink" Target="https://law.asu.edu/sites/default/files/pdf/academy_for_justice/8_Reforming-Criminal-Justice_Vol_3_Forensic-Evidence.pdf" TargetMode="External"/><Relationship Id="rId30" Type="http://schemas.openxmlformats.org/officeDocument/2006/relationships/hyperlink" Target="https://www.washingtonpost.com/" TargetMode="External"/><Relationship Id="rId35" Type="http://schemas.openxmlformats.org/officeDocument/2006/relationships/hyperlink" Target="http://www.mitpressjournals.org/doi/abs/10.1162/ISEC_a_00198" TargetMode="External"/><Relationship Id="rId56" Type="http://schemas.openxmlformats.org/officeDocument/2006/relationships/hyperlink" Target="https://www.nytimes.com/2020/02/19/opinion/trump-pardon.html" TargetMode="External"/><Relationship Id="rId77" Type="http://schemas.openxmlformats.org/officeDocument/2006/relationships/hyperlink" Target="https://www.degruyter.com/view/journals/for/15/3/article-p583.xml" TargetMode="External"/><Relationship Id="rId100" Type="http://schemas.openxmlformats.org/officeDocument/2006/relationships/hyperlink" Target="https://scholarship.law.vanderbilt.edu/vlr/vol67/iss4/2" TargetMode="External"/><Relationship Id="rId105" Type="http://schemas.openxmlformats.org/officeDocument/2006/relationships/theme" Target="theme/theme1.xml"/><Relationship Id="rId8" Type="http://schemas.openxmlformats.org/officeDocument/2006/relationships/hyperlink" Target="https://www.nationalreview.com/2017/05/president-trump-prosecutorial-discretion-obstruction-justice-fbi-director-james-comey-criminal-justice-system" TargetMode="External"/><Relationship Id="rId51" Type="http://schemas.openxmlformats.org/officeDocument/2006/relationships/hyperlink" Target="https://digitalcommons.law.byu.edu/cgi/viewcontent.cgi?article=2633&amp;context=lawreview" TargetMode="External"/><Relationship Id="rId72" Type="http://schemas.openxmlformats.org/officeDocument/2006/relationships/hyperlink" Target="https://www.degruyter.com/view/journals/for/15/3/article-p583.xml" TargetMode="External"/><Relationship Id="rId93" Type="http://schemas.openxmlformats.org/officeDocument/2006/relationships/hyperlink" Target="https://www.theguardian.com/us-news/2017/oct/26/democrats-push-bill-to-stop-a-trump-pre-emptive-strike-on-north-korea" TargetMode="External"/><Relationship Id="rId98" Type="http://schemas.openxmlformats.org/officeDocument/2006/relationships/hyperlink" Target="https://digitalcommons.unl.edu/cgi/viewcontent.cgi?article=1031&amp;context=usjusticematls" TargetMode="External"/><Relationship Id="rId3" Type="http://schemas.openxmlformats.org/officeDocument/2006/relationships/settings" Target="settings.xml"/><Relationship Id="rId25" Type="http://schemas.openxmlformats.org/officeDocument/2006/relationships/hyperlink" Target="https://scholarship.law.vanderbilt.edu/cgi/viewcontent.cgi?article=1223&amp;context=vlr" TargetMode="External"/><Relationship Id="rId46" Type="http://schemas.openxmlformats.org/officeDocument/2006/relationships/hyperlink" Target="http://www.nonproliferation.org/wp-content/uploads/.../133hersman.pdf" TargetMode="External"/><Relationship Id="rId67" Type="http://schemas.openxmlformats.org/officeDocument/2006/relationships/hyperlink" Target="https://scholarship.law.tamu.edu/cgi/viewcontent.cgi?article=1051&amp;context=lawre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y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64</TotalTime>
  <Pages>265</Pages>
  <Words>128146</Words>
  <Characters>730438</Characters>
  <Application>Microsoft Office Word</Application>
  <DocSecurity>0</DocSecurity>
  <Lines>6086</Lines>
  <Paragraphs>1713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34</cp:revision>
  <dcterms:created xsi:type="dcterms:W3CDTF">2020-07-08T05:23:00Z</dcterms:created>
  <dcterms:modified xsi:type="dcterms:W3CDTF">2020-07-08T16:28:00Z</dcterms:modified>
</cp:coreProperties>
</file>