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F10AB1" w14:textId="4FD00565" w:rsidR="006C5A1F" w:rsidRDefault="006C5A1F" w:rsidP="009D67CC">
      <w:pPr>
        <w:pStyle w:val="Heading2"/>
      </w:pPr>
      <w:r>
        <w:t>Notes</w:t>
      </w:r>
    </w:p>
    <w:p w14:paraId="7A6BDAF0" w14:textId="2D4992D6" w:rsidR="00C133B7" w:rsidRDefault="00C133B7" w:rsidP="00C133B7">
      <w:r>
        <w:t xml:space="preserve">“Hollow Hope” says that the courts are terrible for creating social change because they’re institutionally constrained from enforcing their decisions. Unfortunately, failure isn’t neutral — the decision to pursue a litigation strategy trades off with </w:t>
      </w:r>
      <w:r>
        <w:rPr>
          <w:u w:val="single"/>
        </w:rPr>
        <w:t>more effective</w:t>
      </w:r>
      <w:r>
        <w:t xml:space="preserve"> options like pushing for legislative changes.</w:t>
      </w:r>
      <w:r w:rsidR="00E0708B">
        <w:t xml:space="preserve"> As a result, it’s also a net benefit to a Congress CP.</w:t>
      </w:r>
      <w:bookmarkStart w:id="0" w:name="_GoBack"/>
      <w:bookmarkEnd w:id="0"/>
    </w:p>
    <w:p w14:paraId="25AB6C40" w14:textId="7C5A8463" w:rsidR="00C133B7" w:rsidRDefault="00C133B7" w:rsidP="00C133B7">
      <w:r>
        <w:t>There are two impacts:</w:t>
      </w:r>
    </w:p>
    <w:p w14:paraId="3795B2DE" w14:textId="1D2A9034" w:rsidR="00C133B7" w:rsidRDefault="00C133B7" w:rsidP="00C133B7">
      <w:pPr>
        <w:pStyle w:val="ListParagraph"/>
        <w:numPr>
          <w:ilvl w:val="0"/>
          <w:numId w:val="11"/>
        </w:numPr>
      </w:pPr>
      <w:r>
        <w:t>Turns the case — by convincing the criminal justice reform movement that the court could help them when it cannot, it prevents the movement’s success, and</w:t>
      </w:r>
    </w:p>
    <w:p w14:paraId="51A37C77" w14:textId="77777777" w:rsidR="00E0708B" w:rsidRDefault="00C133B7" w:rsidP="006C5A1F">
      <w:pPr>
        <w:pStyle w:val="ListParagraph"/>
        <w:numPr>
          <w:ilvl w:val="0"/>
          <w:numId w:val="11"/>
        </w:numPr>
      </w:pPr>
      <w:r>
        <w:t xml:space="preserve">External impact — other movements </w:t>
      </w:r>
      <w:r>
        <w:rPr>
          <w:i/>
        </w:rPr>
        <w:t>also</w:t>
      </w:r>
      <w:r>
        <w:t xml:space="preserve"> think that the plan means they should pursue litigation, which hurts those movements also. </w:t>
      </w:r>
      <w:r w:rsidR="00E0708B">
        <w:t>The impact in the current file is the climate movement, but future waves could include other options as well.</w:t>
      </w:r>
    </w:p>
    <w:p w14:paraId="55CF13EA" w14:textId="77777777" w:rsidR="00E0708B" w:rsidRDefault="00E0708B" w:rsidP="00E0708B">
      <w:pPr>
        <w:pStyle w:val="ListParagraph"/>
      </w:pPr>
    </w:p>
    <w:p w14:paraId="42C72820" w14:textId="5C74082A" w:rsidR="00C133B7" w:rsidRDefault="00C133B7" w:rsidP="006C5A1F"/>
    <w:p w14:paraId="6A6A2333" w14:textId="090670E8" w:rsidR="00E0708B" w:rsidRPr="006C5A1F" w:rsidRDefault="00E0708B" w:rsidP="00E0708B">
      <w:pPr>
        <w:pStyle w:val="Heading1"/>
      </w:pPr>
      <w:r>
        <w:lastRenderedPageBreak/>
        <w:t>1NC</w:t>
      </w:r>
    </w:p>
    <w:p w14:paraId="776B11AE" w14:textId="1804F328" w:rsidR="009D67CC" w:rsidRDefault="009D67CC" w:rsidP="009D67CC">
      <w:pPr>
        <w:pStyle w:val="Heading2"/>
      </w:pPr>
      <w:r>
        <w:t>1NC</w:t>
      </w:r>
    </w:p>
    <w:p w14:paraId="3B983B52" w14:textId="1C227A71" w:rsidR="001F6AE6" w:rsidRDefault="001F6AE6" w:rsidP="001F6AE6">
      <w:pPr>
        <w:pStyle w:val="Heading3"/>
      </w:pPr>
      <w:r>
        <w:t>1NC</w:t>
      </w:r>
      <w:r w:rsidR="003402EF">
        <w:t xml:space="preserve"> — Hollow Hope DA</w:t>
      </w:r>
    </w:p>
    <w:p w14:paraId="5E9FC3B7" w14:textId="5AADB466" w:rsidR="00D46D12" w:rsidRDefault="00D46D12" w:rsidP="00D46D12">
      <w:pPr>
        <w:pStyle w:val="Heading4"/>
      </w:pPr>
      <w:r>
        <w:t xml:space="preserve">Criminal justice reformers are </w:t>
      </w:r>
      <w:r w:rsidR="001F6AE6">
        <w:t>avoiding the</w:t>
      </w:r>
      <w:r>
        <w:t xml:space="preserve"> Supreme Court now.</w:t>
      </w:r>
    </w:p>
    <w:p w14:paraId="32243932" w14:textId="22203DCF" w:rsidR="00D46D12" w:rsidRDefault="00F6768D" w:rsidP="001F6AE6">
      <w:r w:rsidRPr="001F6AE6">
        <w:rPr>
          <w:rStyle w:val="Style13ptBold"/>
        </w:rPr>
        <w:t xml:space="preserve">TIME 18 </w:t>
      </w:r>
      <w:r>
        <w:t>— Time Magazine Editorial Board, 2018 (“</w:t>
      </w:r>
      <w:r w:rsidRPr="00F6768D">
        <w:t>How a Conservative Supreme Court Could Actually Benefit Progressives</w:t>
      </w:r>
      <w:r>
        <w:t xml:space="preserve">,” </w:t>
      </w:r>
      <w:r w:rsidRPr="00F6768D">
        <w:rPr>
          <w:i/>
        </w:rPr>
        <w:t>TIME</w:t>
      </w:r>
      <w:r>
        <w:t>, October 12</w:t>
      </w:r>
      <w:r w:rsidRPr="00F6768D">
        <w:rPr>
          <w:vertAlign w:val="superscript"/>
        </w:rPr>
        <w:t>th</w:t>
      </w:r>
      <w:r>
        <w:t>, Av</w:t>
      </w:r>
      <w:r w:rsidR="001F6AE6">
        <w:t xml:space="preserve">ailable Online at </w:t>
      </w:r>
      <w:r w:rsidR="00D46D12">
        <w:t xml:space="preserve">from </w:t>
      </w:r>
      <w:hyperlink r:id="rId6" w:history="1">
        <w:r w:rsidR="00D46D12" w:rsidRPr="003B220E">
          <w:rPr>
            <w:rStyle w:val="Hyperlink"/>
          </w:rPr>
          <w:t>https://time.com/5422451/progressives-supreme-court-never-ally/</w:t>
        </w:r>
      </w:hyperlink>
      <w:r w:rsidR="001F6AE6">
        <w:rPr>
          <w:rStyle w:val="Hyperlink"/>
        </w:rPr>
        <w:t xml:space="preserve">, Accessed </w:t>
      </w:r>
      <w:r w:rsidR="001F6AE6">
        <w:t>05-16-2020)</w:t>
      </w:r>
    </w:p>
    <w:p w14:paraId="60C7ADAF" w14:textId="77777777" w:rsidR="001F6AE6" w:rsidRDefault="00D46D12" w:rsidP="00D46D12">
      <w:r>
        <w:t xml:space="preserve">Meanwhile, </w:t>
      </w:r>
      <w:r w:rsidRPr="00560587">
        <w:rPr>
          <w:rStyle w:val="StyleUnderline"/>
          <w:highlight w:val="yellow"/>
        </w:rPr>
        <w:t>recognizing</w:t>
      </w:r>
      <w:r>
        <w:t xml:space="preserve"> the </w:t>
      </w:r>
      <w:r w:rsidRPr="00560587">
        <w:rPr>
          <w:rStyle w:val="StyleUnderline"/>
          <w:highlight w:val="yellow"/>
        </w:rPr>
        <w:t xml:space="preserve">hostility in the Supreme Court, litigators are looking </w:t>
      </w:r>
      <w:r w:rsidRPr="00560587">
        <w:rPr>
          <w:rStyle w:val="Emphasis"/>
          <w:highlight w:val="yellow"/>
        </w:rPr>
        <w:t>elsewhere</w:t>
      </w:r>
      <w:r>
        <w:t xml:space="preserve"> for relief. Just </w:t>
      </w:r>
      <w:r w:rsidRPr="005A6A8B">
        <w:rPr>
          <w:rStyle w:val="StyleUnderline"/>
        </w:rPr>
        <w:t>this week</w:t>
      </w:r>
      <w:r>
        <w:t xml:space="preserve">, for </w:t>
      </w:r>
      <w:r w:rsidRPr="00560587">
        <w:t xml:space="preserve">instance, </w:t>
      </w:r>
      <w:r w:rsidRPr="00560587">
        <w:rPr>
          <w:rStyle w:val="StyleUnderline"/>
        </w:rPr>
        <w:t>the Washington Supreme Court struck down the state’s death penalty</w:t>
      </w:r>
      <w:r w:rsidRPr="00560587">
        <w:t xml:space="preserve"> “because it is imposed in an arbitrary and racially biased manner.” </w:t>
      </w:r>
      <w:r w:rsidRPr="00560587">
        <w:rPr>
          <w:rStyle w:val="StyleUnderline"/>
        </w:rPr>
        <w:t>Notably</w:t>
      </w:r>
      <w:r w:rsidRPr="00560587">
        <w:t xml:space="preserve">, </w:t>
      </w:r>
      <w:r w:rsidRPr="00560587">
        <w:rPr>
          <w:rStyle w:val="StyleUnderline"/>
        </w:rPr>
        <w:t xml:space="preserve">the court relied on the </w:t>
      </w:r>
      <w:r w:rsidRPr="00560587">
        <w:rPr>
          <w:rStyle w:val="Emphasis"/>
        </w:rPr>
        <w:t>state constitution</w:t>
      </w:r>
      <w:r w:rsidRPr="00560587">
        <w:t xml:space="preserve">, </w:t>
      </w:r>
      <w:r w:rsidRPr="00560587">
        <w:rPr>
          <w:rStyle w:val="StyleUnderline"/>
        </w:rPr>
        <w:t>meaning its opinion cannot be reviewed or reversed by the</w:t>
      </w:r>
      <w:r w:rsidRPr="00560587">
        <w:t xml:space="preserve"> U.S. </w:t>
      </w:r>
      <w:r w:rsidRPr="00560587">
        <w:rPr>
          <w:rStyle w:val="StyleUnderline"/>
        </w:rPr>
        <w:t>Supreme Court</w:t>
      </w:r>
      <w:r w:rsidRPr="00560587">
        <w:t>.</w:t>
      </w:r>
      <w:r>
        <w:t xml:space="preserve"> </w:t>
      </w:r>
    </w:p>
    <w:p w14:paraId="4D49A446" w14:textId="77777777" w:rsidR="005A6A8B" w:rsidRDefault="00D46D12" w:rsidP="00D46D12">
      <w:r w:rsidRPr="005A6A8B">
        <w:rPr>
          <w:rStyle w:val="StyleUnderline"/>
        </w:rPr>
        <w:t xml:space="preserve">Other </w:t>
      </w:r>
      <w:r w:rsidRPr="00560587">
        <w:rPr>
          <w:rStyle w:val="StyleUnderline"/>
          <w:highlight w:val="yellow"/>
        </w:rPr>
        <w:t xml:space="preserve">campaigns have also had great success </w:t>
      </w:r>
      <w:r w:rsidRPr="00560587">
        <w:rPr>
          <w:rStyle w:val="Emphasis"/>
          <w:highlight w:val="yellow"/>
        </w:rPr>
        <w:t>outside the courts</w:t>
      </w:r>
      <w:r w:rsidRPr="00560587">
        <w:rPr>
          <w:highlight w:val="yellow"/>
        </w:rPr>
        <w:t xml:space="preserve">, </w:t>
      </w:r>
      <w:r w:rsidRPr="00560587">
        <w:rPr>
          <w:rStyle w:val="StyleUnderline"/>
          <w:highlight w:val="yellow"/>
        </w:rPr>
        <w:t>including</w:t>
      </w:r>
      <w:r>
        <w:t xml:space="preserve"> the nascent </w:t>
      </w:r>
      <w:r w:rsidRPr="00560587">
        <w:rPr>
          <w:rStyle w:val="StyleUnderline"/>
          <w:highlight w:val="yellow"/>
        </w:rPr>
        <w:t>efforts to reform police</w:t>
      </w:r>
      <w:r w:rsidRPr="005A6A8B">
        <w:rPr>
          <w:rStyle w:val="StyleUnderline"/>
        </w:rPr>
        <w:t xml:space="preserve"> practices</w:t>
      </w:r>
      <w:r>
        <w:t xml:space="preserve">, </w:t>
      </w:r>
      <w:r w:rsidRPr="00560587">
        <w:rPr>
          <w:rStyle w:val="StyleUnderline"/>
          <w:highlight w:val="yellow"/>
        </w:rPr>
        <w:t>shrink the prison population and</w:t>
      </w:r>
      <w:r w:rsidRPr="005A6A8B">
        <w:rPr>
          <w:rStyle w:val="StyleUnderline"/>
        </w:rPr>
        <w:t xml:space="preserve"> sand down the roughest edges of</w:t>
      </w:r>
      <w:r>
        <w:t xml:space="preserve"> the </w:t>
      </w:r>
      <w:r w:rsidRPr="005A6A8B">
        <w:rPr>
          <w:rStyle w:val="StyleUnderline"/>
        </w:rPr>
        <w:t>criminal justice</w:t>
      </w:r>
      <w:r>
        <w:t xml:space="preserve"> system. Perhaps </w:t>
      </w:r>
      <w:r w:rsidRPr="005A6A8B">
        <w:rPr>
          <w:rStyle w:val="StyleUnderline"/>
        </w:rPr>
        <w:t>the most consequential</w:t>
      </w:r>
      <w:r>
        <w:t xml:space="preserve"> of these efforts </w:t>
      </w:r>
      <w:r w:rsidRPr="005A6A8B">
        <w:rPr>
          <w:rStyle w:val="StyleUnderline"/>
        </w:rPr>
        <w:t>has been the</w:t>
      </w:r>
      <w:r>
        <w:t xml:space="preserve"> recent </w:t>
      </w:r>
      <w:r w:rsidRPr="005A6A8B">
        <w:rPr>
          <w:rStyle w:val="StyleUnderline"/>
        </w:rPr>
        <w:t xml:space="preserve">move to </w:t>
      </w:r>
      <w:r w:rsidRPr="00560587">
        <w:rPr>
          <w:rStyle w:val="StyleUnderline"/>
          <w:highlight w:val="yellow"/>
        </w:rPr>
        <w:t>end</w:t>
      </w:r>
      <w:r w:rsidRPr="005A6A8B">
        <w:rPr>
          <w:rStyle w:val="StyleUnderline"/>
        </w:rPr>
        <w:t xml:space="preserve"> or restrain the use of </w:t>
      </w:r>
      <w:r w:rsidRPr="00560587">
        <w:rPr>
          <w:rStyle w:val="StyleUnderline"/>
          <w:highlight w:val="yellow"/>
        </w:rPr>
        <w:t>solitary confinement</w:t>
      </w:r>
      <w:r>
        <w:t xml:space="preserve">. </w:t>
      </w:r>
      <w:r w:rsidRPr="00560587">
        <w:rPr>
          <w:rStyle w:val="StyleUnderline"/>
          <w:highlight w:val="yellow"/>
        </w:rPr>
        <w:t>Thanks to</w:t>
      </w:r>
      <w:r>
        <w:t xml:space="preserve"> the work of a small army of </w:t>
      </w:r>
      <w:r w:rsidRPr="005A6A8B">
        <w:rPr>
          <w:rStyle w:val="StyleUnderline"/>
        </w:rPr>
        <w:t>advocates and reformers</w:t>
      </w:r>
      <w:r>
        <w:t xml:space="preserve">, many federal, state and local </w:t>
      </w:r>
      <w:r w:rsidRPr="00560587">
        <w:rPr>
          <w:rStyle w:val="StyleUnderline"/>
          <w:highlight w:val="yellow"/>
        </w:rPr>
        <w:t>jurisdictions across the country</w:t>
      </w:r>
      <w:r>
        <w:t xml:space="preserve"> — red and blue — </w:t>
      </w:r>
      <w:r w:rsidRPr="00560587">
        <w:rPr>
          <w:rStyle w:val="StyleUnderline"/>
          <w:highlight w:val="yellow"/>
        </w:rPr>
        <w:t>have</w:t>
      </w:r>
      <w:r>
        <w:t xml:space="preserve"> either </w:t>
      </w:r>
      <w:r w:rsidRPr="00560587">
        <w:rPr>
          <w:rStyle w:val="StyleUnderline"/>
          <w:highlight w:val="yellow"/>
        </w:rPr>
        <w:t>made</w:t>
      </w:r>
      <w:r>
        <w:t xml:space="preserve"> or are considering </w:t>
      </w:r>
      <w:r w:rsidRPr="00560587">
        <w:rPr>
          <w:rStyle w:val="StyleUnderline"/>
          <w:highlight w:val="yellow"/>
        </w:rPr>
        <w:t>changes</w:t>
      </w:r>
      <w:r w:rsidRPr="005A6A8B">
        <w:rPr>
          <w:rStyle w:val="StyleUnderline"/>
        </w:rPr>
        <w:t xml:space="preserve"> that will limit their use</w:t>
      </w:r>
      <w:r>
        <w:t xml:space="preserve"> of solitary confinement, especially for juveniles and the mentally ill, according to a 2018 report by the Association of State Correctional Administrators and researchers at Yale Law School. </w:t>
      </w:r>
    </w:p>
    <w:p w14:paraId="32B2F45A" w14:textId="1D2FFB75" w:rsidR="00D46D12" w:rsidRDefault="00D46D12" w:rsidP="00D46D12">
      <w:r>
        <w:t xml:space="preserve">Everyone agrees that much remains to be done, in some states more than others. The point, however, is that </w:t>
      </w:r>
      <w:r w:rsidRPr="00560587">
        <w:rPr>
          <w:rStyle w:val="StyleUnderline"/>
          <w:highlight w:val="yellow"/>
        </w:rPr>
        <w:t xml:space="preserve">progressive change has taken place </w:t>
      </w:r>
      <w:r w:rsidRPr="00560587">
        <w:rPr>
          <w:rStyle w:val="Emphasis"/>
          <w:highlight w:val="yellow"/>
        </w:rPr>
        <w:t>with the Court on the sidelines</w:t>
      </w:r>
      <w:r>
        <w:t>. Indeed, on Justice Kavanaugh’s first official day as a Justice, the Supreme Court denied review in a case involving solitary confinement. Justice Sotomayor dissented from the denial, but the remainder of the Court was silent.</w:t>
      </w:r>
    </w:p>
    <w:p w14:paraId="54CE6BCE" w14:textId="77777777" w:rsidR="005A6A8B" w:rsidRDefault="005A6A8B" w:rsidP="00D46D12"/>
    <w:p w14:paraId="15FB3DE4" w14:textId="117EB25B" w:rsidR="00C133B7" w:rsidRPr="0021733E" w:rsidRDefault="00C133B7" w:rsidP="00C133B7">
      <w:pPr>
        <w:pStyle w:val="Heading4"/>
        <w:rPr>
          <w:rStyle w:val="Style13ptBold"/>
          <w:sz w:val="28"/>
        </w:rPr>
      </w:pPr>
      <w:r w:rsidRPr="00BE2E59">
        <w:t xml:space="preserve">Liberal court decisions </w:t>
      </w:r>
      <w:r w:rsidRPr="00BE2E59">
        <w:rPr>
          <w:u w:val="single"/>
        </w:rPr>
        <w:t>draw movements to unsuccessful court strategies</w:t>
      </w:r>
      <w:r w:rsidRPr="00BE2E59">
        <w:t xml:space="preserve">, </w:t>
      </w:r>
      <w:r w:rsidRPr="00BE2E59">
        <w:rPr>
          <w:u w:val="single"/>
        </w:rPr>
        <w:t>preventing social change</w:t>
      </w:r>
      <w:r w:rsidRPr="00BE2E59">
        <w:t xml:space="preserve">. </w:t>
      </w:r>
    </w:p>
    <w:p w14:paraId="62820581" w14:textId="77777777" w:rsidR="00C133B7" w:rsidRPr="0021733E" w:rsidRDefault="00C133B7" w:rsidP="00C133B7">
      <w:r w:rsidRPr="00BE2E59">
        <w:rPr>
          <w:rStyle w:val="Style13ptBold"/>
        </w:rPr>
        <w:t>Rosenberg 8</w:t>
      </w:r>
      <w:r w:rsidRPr="0021733E">
        <w:t xml:space="preserve"> — Gerald N. Rosenberg, associate professor of political science and lecturer of law at the University of Chicago, recipient of the Llewellyn John &amp; Harriet Manchester </w:t>
      </w:r>
      <w:proofErr w:type="spellStart"/>
      <w:r w:rsidRPr="0021733E">
        <w:t>Quantrell</w:t>
      </w:r>
      <w:proofErr w:type="spellEnd"/>
      <w:r w:rsidRPr="0021733E">
        <w:t xml:space="preserve"> Award for Excellence in Undergraduate Teaching from the University of Chicago, JD from University of Michigan, Ph.D. in Political Science from Yale University, M.A. in Politics and Philosophy from Oxford. The first edition of </w:t>
      </w:r>
      <w:r w:rsidRPr="0021733E">
        <w:rPr>
          <w:i/>
        </w:rPr>
        <w:t xml:space="preserve">The Hollow Hope </w:t>
      </w:r>
      <w:r w:rsidRPr="0021733E">
        <w:t>was awarded the Gordon J. Laing Award from the University of Chicago Press in 1993 for a book published by a University of Chicago faculty member that brings the greatest distinction to the Press, and the Wadsworth Award by the Law-Courts section of the American Political Science Association, 2008 (</w:t>
      </w:r>
      <w:r w:rsidRPr="0021733E">
        <w:rPr>
          <w:i/>
        </w:rPr>
        <w:t xml:space="preserve">The Hollow Hope: Can Courts Bring About Social </w:t>
      </w:r>
      <w:proofErr w:type="gramStart"/>
      <w:r w:rsidRPr="0021733E">
        <w:rPr>
          <w:i/>
        </w:rPr>
        <w:t>Change?</w:t>
      </w:r>
      <w:r w:rsidRPr="0021733E">
        <w:t>,</w:t>
      </w:r>
      <w:proofErr w:type="gramEnd"/>
      <w:r w:rsidRPr="0021733E">
        <w:t xml:space="preserve"> Second Edition, University of Chicago Press, 2008, Available Online from Amazon Kindle Books)</w:t>
      </w:r>
    </w:p>
    <w:p w14:paraId="311A101D" w14:textId="77777777" w:rsidR="00C133B7" w:rsidRPr="0021733E" w:rsidRDefault="00C133B7" w:rsidP="00C133B7">
      <w:r w:rsidRPr="0021733E">
        <w:t xml:space="preserve">It is important to note here that </w:t>
      </w:r>
      <w:r w:rsidRPr="00965312">
        <w:rPr>
          <w:rStyle w:val="StyleUnderline"/>
          <w:highlight w:val="yellow"/>
        </w:rPr>
        <w:t xml:space="preserve">there were </w:t>
      </w:r>
      <w:r w:rsidRPr="00965312">
        <w:rPr>
          <w:rStyle w:val="Emphasis"/>
          <w:highlight w:val="yellow"/>
        </w:rPr>
        <w:t>options other than litigation</w:t>
      </w:r>
      <w:r w:rsidRPr="0021733E">
        <w:rPr>
          <w:rStyle w:val="StyleUnderline"/>
        </w:rPr>
        <w:t xml:space="preserve"> in all the cases</w:t>
      </w:r>
      <w:r w:rsidRPr="0021733E">
        <w:t xml:space="preserve"> discussed. </w:t>
      </w:r>
      <w:r w:rsidRPr="0021733E">
        <w:rPr>
          <w:rStyle w:val="StyleUnderline"/>
        </w:rPr>
        <w:t>With civil rights, massive voter-registration drives could have been started in the urban North and in some major Southern cities. Marches, demonstrations, and sit-ins could have been organized and funded years before they broke out</w:t>
      </w:r>
      <w:r w:rsidRPr="0021733E">
        <w:t xml:space="preserve">, based on the example of labor unions and the readiness of groups like the Congress of Racial Equality. Money could have been invested in public relations. Amazingly, in 1957 the NAACP spent just $7,814 for its Washington Bureau operations. Its entire "public relations and informational activities" spending for 1957 was $17,216. NAACP lobbyists did not even try to cultivate the black press or the black church, let alone their white counterparts. And even in 1959 the public relations budget was only $10,135 (Ware 1962, 188-89, 189, 190, 13). </w:t>
      </w:r>
      <w:r w:rsidRPr="00965312">
        <w:rPr>
          <w:rStyle w:val="StyleUnderline"/>
          <w:highlight w:val="yellow"/>
        </w:rPr>
        <w:t>When activists succumbed to the "lawyers</w:t>
      </w:r>
      <w:r w:rsidRPr="0021733E">
        <w:rPr>
          <w:rStyle w:val="StyleUnderline"/>
        </w:rPr>
        <w:t>' vision of change without pain"</w:t>
      </w:r>
      <w:r w:rsidRPr="0021733E">
        <w:t xml:space="preserve"> (</w:t>
      </w:r>
      <w:proofErr w:type="spellStart"/>
      <w:r w:rsidRPr="0021733E">
        <w:t>Scheingold</w:t>
      </w:r>
      <w:proofErr w:type="spellEnd"/>
      <w:r w:rsidRPr="0021733E">
        <w:t xml:space="preserve"> 1974, 145), </w:t>
      </w:r>
      <w:r w:rsidRPr="00965312">
        <w:rPr>
          <w:rStyle w:val="StyleUnderline"/>
          <w:highlight w:val="yellow"/>
        </w:rPr>
        <w:t>a "</w:t>
      </w:r>
      <w:r w:rsidRPr="00965312">
        <w:rPr>
          <w:rStyle w:val="Emphasis"/>
          <w:highlight w:val="yellow"/>
        </w:rPr>
        <w:t>massive social revolution</w:t>
      </w:r>
      <w:r w:rsidRPr="00965312">
        <w:rPr>
          <w:rStyle w:val="StyleUnderline"/>
          <w:highlight w:val="yellow"/>
        </w:rPr>
        <w:t xml:space="preserve">" was </w:t>
      </w:r>
      <w:r w:rsidRPr="00965312">
        <w:rPr>
          <w:rStyle w:val="Emphasis"/>
          <w:highlight w:val="yellow"/>
        </w:rPr>
        <w:t>sidetracked into "legal channels</w:t>
      </w:r>
      <w:r w:rsidRPr="0021733E">
        <w:rPr>
          <w:rStyle w:val="StyleUnderline"/>
        </w:rPr>
        <w:t>"</w:t>
      </w:r>
      <w:r w:rsidRPr="0021733E">
        <w:t xml:space="preserve"> (</w:t>
      </w:r>
      <w:proofErr w:type="spellStart"/>
      <w:r w:rsidRPr="0021733E">
        <w:t>Horwitz</w:t>
      </w:r>
      <w:proofErr w:type="spellEnd"/>
      <w:r w:rsidRPr="0021733E">
        <w:t xml:space="preserve"> 1979, 184). </w:t>
      </w:r>
      <w:r w:rsidRPr="0021733E">
        <w:rPr>
          <w:rStyle w:val="StyleUnderline"/>
        </w:rPr>
        <w:t xml:space="preserve">Because the NAACP failed to understand the </w:t>
      </w:r>
      <w:r w:rsidRPr="0021733E">
        <w:rPr>
          <w:rStyle w:val="Emphasis"/>
        </w:rPr>
        <w:t>limits on U.S. courts</w:t>
      </w:r>
      <w:r w:rsidRPr="0021733E">
        <w:rPr>
          <w:rStyle w:val="StyleUnderline"/>
        </w:rPr>
        <w:t xml:space="preserve">, </w:t>
      </w:r>
      <w:r w:rsidRPr="0021733E">
        <w:rPr>
          <w:rStyle w:val="Emphasis"/>
        </w:rPr>
        <w:t>its strategy was bound to fail</w:t>
      </w:r>
      <w:r w:rsidRPr="0021733E">
        <w:rPr>
          <w:rStyle w:val="StyleUnderline"/>
        </w:rPr>
        <w:t>.</w:t>
      </w:r>
      <w:r w:rsidRPr="0021733E">
        <w:t>7</w:t>
      </w:r>
    </w:p>
    <w:p w14:paraId="4FE8F1BD" w14:textId="77777777" w:rsidR="00C133B7" w:rsidRPr="0021733E" w:rsidRDefault="00C133B7" w:rsidP="00C133B7">
      <w:r w:rsidRPr="0021733E">
        <w:rPr>
          <w:rStyle w:val="StyleUnderline"/>
        </w:rPr>
        <w:t>With women's groups, the kinds of political activities and grassroots organizing that started in the 1980s could have been organized earlier</w:t>
      </w:r>
      <w:r w:rsidRPr="0021733E">
        <w:t xml:space="preserve">. Organizing around issues such as the earning gap and comparable worth could have been funded. Political activity on behalf of abortion at the state level could have been given greater emphasis. And coalition building, crucial in any ongoing political movement, could have been supported. </w:t>
      </w:r>
      <w:r w:rsidRPr="0021733E">
        <w:rPr>
          <w:rStyle w:val="StyleUnderline"/>
        </w:rPr>
        <w:t>Only belatedly</w:t>
      </w:r>
      <w:r w:rsidRPr="0021733E">
        <w:t xml:space="preserve">, after June 1977, </w:t>
      </w:r>
      <w:r w:rsidRPr="0021733E">
        <w:rPr>
          <w:rStyle w:val="StyleUnderline"/>
        </w:rPr>
        <w:t>did pro-choice forces begin to work together to influence the legislative process</w:t>
      </w:r>
      <w:r w:rsidRPr="0021733E">
        <w:t xml:space="preserve"> (Gelb and </w:t>
      </w:r>
      <w:proofErr w:type="spellStart"/>
      <w:r w:rsidRPr="0021733E">
        <w:t>Palley</w:t>
      </w:r>
      <w:proofErr w:type="spellEnd"/>
      <w:r w:rsidRPr="0021733E">
        <w:t xml:space="preserve"> 1979, 378). </w:t>
      </w:r>
      <w:r w:rsidRPr="0021733E">
        <w:rPr>
          <w:rStyle w:val="StyleUnderline"/>
        </w:rPr>
        <w:t>As with civil rights, there was no lack of alternatives for social reform action</w:t>
      </w:r>
      <w:r w:rsidRPr="0021733E">
        <w:t>."</w:t>
      </w:r>
    </w:p>
    <w:p w14:paraId="368ECB42" w14:textId="77777777" w:rsidR="00C133B7" w:rsidRPr="0021733E" w:rsidRDefault="00C133B7" w:rsidP="00C133B7">
      <w:r w:rsidRPr="0021733E">
        <w:t>Similarly, same-sex marriage proponents could have focused on the extension of benefits to domestic partners. Polls have repeatedly shown both growing and majority support for such action. By not arguing for marriage, they could have avoided the explosive response that the quest for same-sex marriage engenders.</w:t>
      </w:r>
    </w:p>
    <w:p w14:paraId="1F187686" w14:textId="77777777" w:rsidR="00C133B7" w:rsidRPr="0021733E" w:rsidRDefault="00C133B7" w:rsidP="00C133B7">
      <w:r w:rsidRPr="0021733E">
        <w:t xml:space="preserve">If this is the case, then </w:t>
      </w:r>
      <w:r w:rsidRPr="0021733E">
        <w:rPr>
          <w:rStyle w:val="StyleUnderline"/>
        </w:rPr>
        <w:t>there is another important way in which courts affect social change</w:t>
      </w:r>
      <w:r w:rsidRPr="0021733E">
        <w:t xml:space="preserve">. It is, to put it simply, </w:t>
      </w:r>
      <w:r w:rsidRPr="00965312">
        <w:rPr>
          <w:rStyle w:val="Emphasis"/>
          <w:highlight w:val="yellow"/>
        </w:rPr>
        <w:t>that courts act as "fly-paper" for social reformers who succumb to the "lure of litigation</w:t>
      </w:r>
      <w:r w:rsidRPr="0021733E">
        <w:t xml:space="preserve">." If the constraints of the Constrained Court view are correct, then </w:t>
      </w:r>
      <w:r w:rsidRPr="00965312">
        <w:rPr>
          <w:rStyle w:val="StyleUnderline"/>
          <w:highlight w:val="yellow"/>
        </w:rPr>
        <w:t>courts can seldom produce significant social reform</w:t>
      </w:r>
      <w:r w:rsidRPr="00965312">
        <w:rPr>
          <w:highlight w:val="yellow"/>
        </w:rPr>
        <w:t>.</w:t>
      </w:r>
      <w:r w:rsidRPr="0021733E">
        <w:t xml:space="preserve"> </w:t>
      </w:r>
      <w:r w:rsidRPr="00965312">
        <w:rPr>
          <w:rStyle w:val="StyleUnderline"/>
          <w:highlight w:val="yellow"/>
        </w:rPr>
        <w:t>Yet if groups advocating</w:t>
      </w:r>
      <w:r w:rsidRPr="0021733E">
        <w:rPr>
          <w:rStyle w:val="StyleUnderline"/>
        </w:rPr>
        <w:t xml:space="preserve"> such </w:t>
      </w:r>
      <w:r w:rsidRPr="00965312">
        <w:rPr>
          <w:rStyle w:val="StyleUnderline"/>
          <w:highlight w:val="yellow"/>
        </w:rPr>
        <w:t>reform</w:t>
      </w:r>
      <w:r w:rsidRPr="0021733E">
        <w:rPr>
          <w:rStyle w:val="StyleUnderline"/>
        </w:rPr>
        <w:t xml:space="preserve"> continue to </w:t>
      </w:r>
      <w:r w:rsidRPr="00965312">
        <w:rPr>
          <w:rStyle w:val="StyleUnderline"/>
          <w:highlight w:val="yellow"/>
        </w:rPr>
        <w:t>look to the courts</w:t>
      </w:r>
      <w:r w:rsidRPr="0021733E">
        <w:rPr>
          <w:rStyle w:val="StyleUnderline"/>
        </w:rPr>
        <w:t xml:space="preserve"> for aid, </w:t>
      </w:r>
      <w:r w:rsidRPr="00965312">
        <w:rPr>
          <w:rStyle w:val="StyleUnderline"/>
          <w:highlight w:val="yellow"/>
        </w:rPr>
        <w:t xml:space="preserve">and </w:t>
      </w:r>
      <w:r w:rsidRPr="00965312">
        <w:rPr>
          <w:rStyle w:val="Emphasis"/>
          <w:highlight w:val="yellow"/>
        </w:rPr>
        <w:t>spend precious resources in litigation</w:t>
      </w:r>
      <w:r w:rsidRPr="00965312">
        <w:rPr>
          <w:rStyle w:val="StyleUnderline"/>
          <w:highlight w:val="yellow"/>
        </w:rPr>
        <w:t xml:space="preserve">, then the courts also </w:t>
      </w:r>
      <w:r w:rsidRPr="00965312">
        <w:rPr>
          <w:rStyle w:val="Emphasis"/>
          <w:highlight w:val="yellow"/>
        </w:rPr>
        <w:t>limit change</w:t>
      </w:r>
      <w:r w:rsidRPr="00965312">
        <w:rPr>
          <w:rStyle w:val="StyleUnderline"/>
          <w:highlight w:val="yellow"/>
        </w:rPr>
        <w:t xml:space="preserve"> by </w:t>
      </w:r>
      <w:r w:rsidRPr="00965312">
        <w:rPr>
          <w:rStyle w:val="Emphasis"/>
          <w:highlight w:val="yellow"/>
        </w:rPr>
        <w:t>deflecting claims from substantive political battles</w:t>
      </w:r>
      <w:r w:rsidRPr="00965312">
        <w:rPr>
          <w:rStyle w:val="StyleUnderline"/>
          <w:highlight w:val="yellow"/>
        </w:rPr>
        <w:t xml:space="preserve">, </w:t>
      </w:r>
      <w:r w:rsidRPr="00965312">
        <w:rPr>
          <w:rStyle w:val="Emphasis"/>
          <w:highlight w:val="yellow"/>
        </w:rPr>
        <w:t>where success is possible</w:t>
      </w:r>
      <w:r w:rsidRPr="00965312">
        <w:rPr>
          <w:rStyle w:val="StyleUnderline"/>
          <w:highlight w:val="yellow"/>
        </w:rPr>
        <w:t xml:space="preserve">, to </w:t>
      </w:r>
      <w:r w:rsidRPr="00965312">
        <w:rPr>
          <w:rStyle w:val="Emphasis"/>
          <w:highlight w:val="yellow"/>
        </w:rPr>
        <w:t>harmless legal ones</w:t>
      </w:r>
      <w:r w:rsidRPr="00965312">
        <w:rPr>
          <w:rStyle w:val="StyleUnderline"/>
          <w:highlight w:val="yellow"/>
        </w:rPr>
        <w:t xml:space="preserve"> where it is not</w:t>
      </w:r>
      <w:r w:rsidRPr="00965312">
        <w:rPr>
          <w:highlight w:val="yellow"/>
        </w:rPr>
        <w:t xml:space="preserve">. </w:t>
      </w:r>
      <w:r w:rsidRPr="00965312">
        <w:rPr>
          <w:rStyle w:val="Emphasis"/>
          <w:highlight w:val="yellow"/>
        </w:rPr>
        <w:t>Even when major cases are won, the achievement is</w:t>
      </w:r>
      <w:r w:rsidRPr="0021733E">
        <w:rPr>
          <w:rStyle w:val="Emphasis"/>
        </w:rPr>
        <w:t xml:space="preserve"> often more </w:t>
      </w:r>
      <w:r w:rsidRPr="00965312">
        <w:rPr>
          <w:rStyle w:val="Emphasis"/>
          <w:highlight w:val="yellow"/>
        </w:rPr>
        <w:t>symbolic</w:t>
      </w:r>
      <w:r w:rsidRPr="0021733E">
        <w:rPr>
          <w:rStyle w:val="Emphasis"/>
        </w:rPr>
        <w:t xml:space="preserve"> that real</w:t>
      </w:r>
      <w:r w:rsidRPr="0021733E">
        <w:t xml:space="preserve">. Thus, </w:t>
      </w:r>
      <w:r w:rsidRPr="00965312">
        <w:rPr>
          <w:rStyle w:val="StyleUnderline"/>
          <w:highlight w:val="yellow"/>
        </w:rPr>
        <w:t xml:space="preserve">courts may serve an ideological function of </w:t>
      </w:r>
      <w:r w:rsidRPr="00965312">
        <w:rPr>
          <w:rStyle w:val="Emphasis"/>
          <w:highlight w:val="yellow"/>
        </w:rPr>
        <w:t>luring</w:t>
      </w:r>
      <w:r w:rsidRPr="00965312">
        <w:rPr>
          <w:rStyle w:val="StyleUnderline"/>
          <w:highlight w:val="yellow"/>
        </w:rPr>
        <w:t xml:space="preserve"> movements for social reform to an institution that is </w:t>
      </w:r>
      <w:r w:rsidRPr="00965312">
        <w:rPr>
          <w:rStyle w:val="Emphasis"/>
          <w:highlight w:val="yellow"/>
        </w:rPr>
        <w:t>structurally constrained from serving their needs</w:t>
      </w:r>
      <w:r w:rsidRPr="00965312">
        <w:rPr>
          <w:rStyle w:val="StyleUnderline"/>
          <w:highlight w:val="yellow"/>
        </w:rPr>
        <w:t xml:space="preserve">, providing only an </w:t>
      </w:r>
      <w:r w:rsidRPr="00965312">
        <w:rPr>
          <w:rStyle w:val="Emphasis"/>
          <w:highlight w:val="yellow"/>
        </w:rPr>
        <w:t>illusion of change</w:t>
      </w:r>
      <w:r w:rsidRPr="00965312">
        <w:rPr>
          <w:rStyle w:val="StyleUnderline"/>
          <w:highlight w:val="yellow"/>
        </w:rPr>
        <w:t>.</w:t>
      </w:r>
      <w:r w:rsidRPr="0021733E">
        <w:rPr>
          <w:rStyle w:val="StyleUnderline"/>
        </w:rPr>
        <w:t>'</w:t>
      </w:r>
    </w:p>
    <w:p w14:paraId="0887BA77" w14:textId="7E8C3010" w:rsidR="00C133B7" w:rsidRDefault="00C133B7" w:rsidP="00C133B7"/>
    <w:p w14:paraId="631CC17C" w14:textId="461493DF" w:rsidR="008C7014" w:rsidRDefault="008C7014" w:rsidP="00C133B7">
      <w:r>
        <w:t>[Insert Impact Module]</w:t>
      </w:r>
    </w:p>
    <w:p w14:paraId="5A091B28" w14:textId="77777777" w:rsidR="00C133B7" w:rsidRDefault="00C133B7" w:rsidP="00C133B7"/>
    <w:p w14:paraId="551F2E4F" w14:textId="1EDA1FFD" w:rsidR="00470E77" w:rsidRDefault="00470E77" w:rsidP="00470E77">
      <w:pPr>
        <w:pStyle w:val="Heading1"/>
      </w:pPr>
      <w:r>
        <w:t>Uniqueness</w:t>
      </w:r>
    </w:p>
    <w:p w14:paraId="2EE1749E" w14:textId="5A0C2B0A" w:rsidR="00470E77" w:rsidRDefault="000C6085" w:rsidP="00470E77">
      <w:pPr>
        <w:pStyle w:val="Heading3"/>
      </w:pPr>
      <w:r>
        <w:t>Uniqueness — Progressives Avoiding Courts</w:t>
      </w:r>
    </w:p>
    <w:p w14:paraId="514B328A" w14:textId="6AAAA0A3" w:rsidR="00470E77" w:rsidRDefault="00470E77" w:rsidP="00470E77">
      <w:pPr>
        <w:pStyle w:val="Heading4"/>
      </w:pPr>
      <w:r>
        <w:t>Progressive Democrats will rely less on the judiciary for success in the present system.</w:t>
      </w:r>
    </w:p>
    <w:p w14:paraId="4CDEC65A" w14:textId="209286BA" w:rsidR="00470E77" w:rsidRDefault="00E94A2E" w:rsidP="00470E77">
      <w:r w:rsidRPr="00E94A2E">
        <w:rPr>
          <w:rStyle w:val="Style13ptBold"/>
        </w:rPr>
        <w:t>Stern 19</w:t>
      </w:r>
      <w:r>
        <w:t xml:space="preserve"> — Mark Joseph Stern, courts and law reporter for </w:t>
      </w:r>
      <w:r>
        <w:rPr>
          <w:i/>
        </w:rPr>
        <w:t>Slate</w:t>
      </w:r>
      <w:r w:rsidR="00470E77">
        <w:t>,</w:t>
      </w:r>
      <w:r>
        <w:t xml:space="preserve"> 2019 (“</w:t>
      </w:r>
      <w:r w:rsidRPr="00E94A2E">
        <w:t>This Supreme Court Term Will Launch a Conservative Revolution</w:t>
      </w:r>
      <w:r>
        <w:t xml:space="preserve">,” </w:t>
      </w:r>
      <w:r>
        <w:rPr>
          <w:i/>
        </w:rPr>
        <w:t>Slate</w:t>
      </w:r>
      <w:r>
        <w:t>, October 4</w:t>
      </w:r>
      <w:r w:rsidRPr="00E94A2E">
        <w:rPr>
          <w:vertAlign w:val="superscript"/>
        </w:rPr>
        <w:t>th</w:t>
      </w:r>
      <w:r>
        <w:t>, Available Online at</w:t>
      </w:r>
      <w:r w:rsidR="00470E77">
        <w:t xml:space="preserve"> </w:t>
      </w:r>
      <w:hyperlink r:id="rId7" w:history="1">
        <w:r w:rsidR="00470E77" w:rsidRPr="003B220E">
          <w:rPr>
            <w:rStyle w:val="Hyperlink"/>
          </w:rPr>
          <w:t>https://slate.com/news-and-politics/2019/10/supreme-court-term-preview-conservative-revolution.html</w:t>
        </w:r>
      </w:hyperlink>
      <w:r>
        <w:rPr>
          <w:rStyle w:val="Hyperlink"/>
        </w:rPr>
        <w:t>, Accessed 05-29-2020)</w:t>
      </w:r>
    </w:p>
    <w:p w14:paraId="196C4BF4" w14:textId="2A2FD4DA" w:rsidR="00470E77" w:rsidRDefault="00470E77" w:rsidP="00470E77">
      <w:r w:rsidRPr="00560587">
        <w:rPr>
          <w:rStyle w:val="StyleUnderline"/>
          <w:highlight w:val="yellow"/>
        </w:rPr>
        <w:t>As the</w:t>
      </w:r>
      <w:r w:rsidRPr="00E94A2E">
        <w:rPr>
          <w:rStyle w:val="StyleUnderline"/>
        </w:rPr>
        <w:t xml:space="preserve"> new </w:t>
      </w:r>
      <w:r w:rsidRPr="00560587">
        <w:rPr>
          <w:rStyle w:val="StyleUnderline"/>
          <w:highlight w:val="yellow"/>
        </w:rPr>
        <w:t>majority launches a conservative revolution in constitutional law</w:t>
      </w:r>
      <w:r w:rsidRPr="00E94A2E">
        <w:t xml:space="preserve">, ushered in by </w:t>
      </w:r>
      <w:proofErr w:type="spellStart"/>
      <w:r w:rsidRPr="00E94A2E">
        <w:t>Kavanaugh’s</w:t>
      </w:r>
      <w:proofErr w:type="spellEnd"/>
      <w:r w:rsidRPr="00E94A2E">
        <w:t xml:space="preserve"> elevation to the bench, </w:t>
      </w:r>
      <w:r w:rsidRPr="00560587">
        <w:rPr>
          <w:rStyle w:val="StyleUnderline"/>
          <w:highlight w:val="yellow"/>
        </w:rPr>
        <w:t>Dem</w:t>
      </w:r>
      <w:r w:rsidRPr="00E94A2E">
        <w:rPr>
          <w:rStyle w:val="StyleUnderline"/>
        </w:rPr>
        <w:t>ocrat</w:t>
      </w:r>
      <w:r w:rsidRPr="00560587">
        <w:rPr>
          <w:rStyle w:val="StyleUnderline"/>
          <w:highlight w:val="yellow"/>
        </w:rPr>
        <w:t>s</w:t>
      </w:r>
      <w:r w:rsidRPr="00E94A2E">
        <w:t xml:space="preserve"> will learn, over and over again, how much damage Trump has inflicted on the progressive project. And they </w:t>
      </w:r>
      <w:r w:rsidRPr="00560587">
        <w:rPr>
          <w:rStyle w:val="StyleUnderline"/>
          <w:highlight w:val="yellow"/>
        </w:rPr>
        <w:t>will be forced to contend with a</w:t>
      </w:r>
      <w:r w:rsidRPr="00E94A2E">
        <w:t xml:space="preserve"> wildly powerful </w:t>
      </w:r>
      <w:r w:rsidRPr="00560587">
        <w:rPr>
          <w:rStyle w:val="StyleUnderline"/>
          <w:highlight w:val="yellow"/>
        </w:rPr>
        <w:t>judiciary poised to obstruct progressive reforms</w:t>
      </w:r>
      <w:r w:rsidRPr="00E94A2E">
        <w:t xml:space="preserve"> while shattering liberal precedent. The Supreme Court is not yet in the forefront of the 2020 race. By the time this term is over, traumatized Democrats may struggle to talk about anything else. </w:t>
      </w:r>
      <w:r w:rsidRPr="00E94A2E">
        <w:rPr>
          <w:rStyle w:val="StyleUnderline"/>
        </w:rPr>
        <w:t xml:space="preserve">Perhaps </w:t>
      </w:r>
      <w:r w:rsidRPr="00560587">
        <w:rPr>
          <w:rStyle w:val="StyleUnderline"/>
          <w:highlight w:val="yellow"/>
        </w:rPr>
        <w:t>Dem</w:t>
      </w:r>
      <w:r w:rsidRPr="00E94A2E">
        <w:rPr>
          <w:rStyle w:val="StyleUnderline"/>
        </w:rPr>
        <w:t>ocrat</w:t>
      </w:r>
      <w:r w:rsidRPr="00560587">
        <w:rPr>
          <w:rStyle w:val="StyleUnderline"/>
          <w:highlight w:val="yellow"/>
        </w:rPr>
        <w:t>s</w:t>
      </w:r>
      <w:r w:rsidRPr="00E94A2E">
        <w:rPr>
          <w:rStyle w:val="StyleUnderline"/>
        </w:rPr>
        <w:t xml:space="preserve"> </w:t>
      </w:r>
      <w:r w:rsidRPr="00560587">
        <w:rPr>
          <w:rStyle w:val="StyleUnderline"/>
          <w:highlight w:val="yellow"/>
        </w:rPr>
        <w:t>will espouse</w:t>
      </w:r>
      <w:r w:rsidRPr="00E94A2E">
        <w:rPr>
          <w:rStyle w:val="StyleUnderline"/>
        </w:rPr>
        <w:t xml:space="preserve"> a vision of </w:t>
      </w:r>
      <w:r w:rsidRPr="00560587">
        <w:rPr>
          <w:rStyle w:val="StyleUnderline"/>
          <w:highlight w:val="yellow"/>
        </w:rPr>
        <w:t xml:space="preserve">progressivism that is </w:t>
      </w:r>
      <w:r w:rsidRPr="00560587">
        <w:rPr>
          <w:rStyle w:val="Emphasis"/>
          <w:highlight w:val="yellow"/>
        </w:rPr>
        <w:t>less reliant upon the judiciary</w:t>
      </w:r>
      <w:r w:rsidRPr="00E94A2E">
        <w:rPr>
          <w:rStyle w:val="StyleUnderline"/>
        </w:rPr>
        <w:t xml:space="preserve"> for success</w:t>
      </w:r>
      <w:r>
        <w:t xml:space="preserve">. </w:t>
      </w:r>
      <w:r w:rsidRPr="00560587">
        <w:rPr>
          <w:rStyle w:val="StyleUnderline"/>
          <w:highlight w:val="yellow"/>
        </w:rPr>
        <w:t>They may conclude that it is not healthy for</w:t>
      </w:r>
      <w:r w:rsidRPr="00E94A2E">
        <w:rPr>
          <w:rStyle w:val="StyleUnderline"/>
        </w:rPr>
        <w:t xml:space="preserve"> a </w:t>
      </w:r>
      <w:r w:rsidRPr="00560587">
        <w:rPr>
          <w:rStyle w:val="StyleUnderline"/>
          <w:highlight w:val="yellow"/>
        </w:rPr>
        <w:t>democracy to depend</w:t>
      </w:r>
      <w:r w:rsidRPr="00E94A2E">
        <w:rPr>
          <w:rStyle w:val="StyleUnderline"/>
        </w:rPr>
        <w:t xml:space="preserve"> so extensively </w:t>
      </w:r>
      <w:r w:rsidRPr="00560587">
        <w:rPr>
          <w:rStyle w:val="StyleUnderline"/>
          <w:highlight w:val="yellow"/>
        </w:rPr>
        <w:t>on the rule of five justices</w:t>
      </w:r>
      <w:r>
        <w:t xml:space="preserve"> in Washington. </w:t>
      </w:r>
    </w:p>
    <w:p w14:paraId="080576C1" w14:textId="77777777" w:rsidR="00E94A2E" w:rsidRDefault="00E94A2E" w:rsidP="00470E77"/>
    <w:p w14:paraId="19C1026B" w14:textId="2D0D83C4" w:rsidR="008F6637" w:rsidRPr="000C6085" w:rsidRDefault="000C6085" w:rsidP="008F6637">
      <w:pPr>
        <w:pStyle w:val="Heading3"/>
      </w:pPr>
      <w:r>
        <w:t>Uniqueness — CJR Movements Avoiding Courts</w:t>
      </w:r>
    </w:p>
    <w:p w14:paraId="7F919D32" w14:textId="77777777" w:rsidR="00E94A2E" w:rsidRDefault="00E94A2E" w:rsidP="00E94A2E">
      <w:pPr>
        <w:pStyle w:val="Heading4"/>
      </w:pPr>
      <w:r>
        <w:t>The criminal justice reform movement is succeeding in the legislative arena now.</w:t>
      </w:r>
    </w:p>
    <w:p w14:paraId="1048746A" w14:textId="77777777" w:rsidR="00E94A2E" w:rsidRDefault="00E94A2E" w:rsidP="00E94A2E">
      <w:proofErr w:type="spellStart"/>
      <w:r w:rsidRPr="00E94A2E">
        <w:rPr>
          <w:rStyle w:val="Style13ptBold"/>
        </w:rPr>
        <w:t>Ciaramella</w:t>
      </w:r>
      <w:proofErr w:type="spellEnd"/>
      <w:r w:rsidRPr="00E94A2E">
        <w:rPr>
          <w:rStyle w:val="Style13ptBold"/>
        </w:rPr>
        <w:t xml:space="preserve"> 19</w:t>
      </w:r>
      <w:r>
        <w:t xml:space="preserve"> — C.J. </w:t>
      </w:r>
      <w:proofErr w:type="spellStart"/>
      <w:r>
        <w:t>Ciaramella</w:t>
      </w:r>
      <w:proofErr w:type="spellEnd"/>
      <w:r>
        <w:t xml:space="preserve">, criminal justice reporter for </w:t>
      </w:r>
      <w:r>
        <w:rPr>
          <w:i/>
        </w:rPr>
        <w:t>r</w:t>
      </w:r>
      <w:r w:rsidRPr="00E94A2E">
        <w:rPr>
          <w:i/>
        </w:rPr>
        <w:t>eason</w:t>
      </w:r>
      <w:r>
        <w:t xml:space="preserve">, </w:t>
      </w:r>
      <w:r w:rsidRPr="00E94A2E">
        <w:t>former</w:t>
      </w:r>
      <w:r>
        <w:t xml:space="preserve"> politics editor at </w:t>
      </w:r>
      <w:proofErr w:type="spellStart"/>
      <w:r w:rsidRPr="00E94A2E">
        <w:rPr>
          <w:i/>
        </w:rPr>
        <w:t>BuzzFeed</w:t>
      </w:r>
      <w:proofErr w:type="spellEnd"/>
      <w:r>
        <w:rPr>
          <w:i/>
        </w:rPr>
        <w:t xml:space="preserve"> </w:t>
      </w:r>
      <w:r>
        <w:t xml:space="preserve">and reporter for the </w:t>
      </w:r>
      <w:r>
        <w:rPr>
          <w:i/>
        </w:rPr>
        <w:t>Washington Free Beacon</w:t>
      </w:r>
      <w:r>
        <w:t>, 2019 (“</w:t>
      </w:r>
      <w:r w:rsidRPr="00E94A2E">
        <w:t>Criminal Justice Reform Is Having a (Long Overdue) Moment</w:t>
      </w:r>
      <w:r>
        <w:t xml:space="preserve">,” </w:t>
      </w:r>
      <w:r>
        <w:rPr>
          <w:i/>
        </w:rPr>
        <w:t>reason</w:t>
      </w:r>
      <w:r>
        <w:t>, July 27</w:t>
      </w:r>
      <w:r w:rsidRPr="00E94A2E">
        <w:rPr>
          <w:vertAlign w:val="superscript"/>
        </w:rPr>
        <w:t>th</w:t>
      </w:r>
      <w:r>
        <w:t xml:space="preserve">, Available Online at </w:t>
      </w:r>
      <w:hyperlink r:id="rId8" w:history="1">
        <w:r w:rsidRPr="003B220E">
          <w:rPr>
            <w:rStyle w:val="Hyperlink"/>
          </w:rPr>
          <w:t>https://reason.com/2019/07/27/criminal-justice-reform-is-having-a-long-overdue-moment/</w:t>
        </w:r>
      </w:hyperlink>
      <w:r>
        <w:rPr>
          <w:rStyle w:val="Hyperlink"/>
        </w:rPr>
        <w:t>, Accessed 05-16-2020)</w:t>
      </w:r>
    </w:p>
    <w:p w14:paraId="46A6B3B1" w14:textId="77777777" w:rsidR="00E94A2E" w:rsidRPr="00E94A2E" w:rsidRDefault="00E94A2E" w:rsidP="00E94A2E">
      <w:pPr>
        <w:rPr>
          <w:rStyle w:val="StyleUnderline"/>
        </w:rPr>
      </w:pPr>
      <w:r w:rsidRPr="00560587">
        <w:rPr>
          <w:rStyle w:val="StyleUnderline"/>
          <w:highlight w:val="yellow"/>
        </w:rPr>
        <w:t>The</w:t>
      </w:r>
      <w:r w:rsidRPr="00E94A2E">
        <w:rPr>
          <w:rStyle w:val="StyleUnderline"/>
        </w:rPr>
        <w:t xml:space="preserve"> U.S. </w:t>
      </w:r>
      <w:r w:rsidRPr="00560587">
        <w:rPr>
          <w:rStyle w:val="StyleUnderline"/>
          <w:highlight w:val="yellow"/>
        </w:rPr>
        <w:t>criminal justice system railroads innocent people</w:t>
      </w:r>
      <w:r>
        <w:t xml:space="preserve"> and petty offenders </w:t>
      </w:r>
      <w:r w:rsidRPr="00E94A2E">
        <w:rPr>
          <w:rStyle w:val="StyleUnderline"/>
        </w:rPr>
        <w:t>every day</w:t>
      </w:r>
      <w:r>
        <w:t xml:space="preserve">. People die in jails and prisons due to neglect or plain malice by public officials. Even if the U.S. released every single nonviolent drug offender currently behind bars, it would still have the highest prison population in the world by a wide margin. These are problems that won't be completely resolved any time soon. </w:t>
      </w:r>
      <w:r w:rsidRPr="00560587">
        <w:rPr>
          <w:rStyle w:val="StyleUnderline"/>
          <w:highlight w:val="yellow"/>
        </w:rPr>
        <w:t>Yet</w:t>
      </w:r>
      <w:r>
        <w:t xml:space="preserve"> ever so slowly, </w:t>
      </w:r>
      <w:r w:rsidRPr="00560587">
        <w:rPr>
          <w:rStyle w:val="StyleUnderline"/>
          <w:highlight w:val="yellow"/>
        </w:rPr>
        <w:t>thanks</w:t>
      </w:r>
      <w:r w:rsidRPr="00E94A2E">
        <w:rPr>
          <w:rStyle w:val="StyleUnderline"/>
        </w:rPr>
        <w:t xml:space="preserve"> </w:t>
      </w:r>
      <w:r w:rsidRPr="00560587">
        <w:rPr>
          <w:rStyle w:val="StyleUnderline"/>
          <w:highlight w:val="yellow"/>
        </w:rPr>
        <w:t>to</w:t>
      </w:r>
      <w:r>
        <w:t xml:space="preserve"> a combination of </w:t>
      </w:r>
      <w:r w:rsidRPr="00E94A2E">
        <w:rPr>
          <w:rStyle w:val="StyleUnderline"/>
        </w:rPr>
        <w:t xml:space="preserve">criminal justice </w:t>
      </w:r>
      <w:r w:rsidRPr="00560587">
        <w:rPr>
          <w:rStyle w:val="StyleUnderline"/>
          <w:highlight w:val="yellow"/>
        </w:rPr>
        <w:t>advocates</w:t>
      </w:r>
      <w:r>
        <w:t>, budget-conscious legislators, and voter demand—not to mention the devastating testimony of people like Johnson—</w:t>
      </w:r>
      <w:r w:rsidRPr="00E94A2E">
        <w:rPr>
          <w:rStyle w:val="Emphasis"/>
        </w:rPr>
        <w:t xml:space="preserve">some of </w:t>
      </w:r>
      <w:r w:rsidRPr="00560587">
        <w:rPr>
          <w:rStyle w:val="Emphasis"/>
          <w:highlight w:val="yellow"/>
        </w:rPr>
        <w:t>the system's most glaring problems are being addressed</w:t>
      </w:r>
      <w:r>
        <w:t xml:space="preserve">. </w:t>
      </w:r>
      <w:r w:rsidRPr="00E94A2E">
        <w:rPr>
          <w:rStyle w:val="StyleUnderline"/>
        </w:rPr>
        <w:t xml:space="preserve">Solutions may still be a long way off, but </w:t>
      </w:r>
      <w:r w:rsidRPr="00560587">
        <w:rPr>
          <w:rStyle w:val="Emphasis"/>
          <w:highlight w:val="yellow"/>
        </w:rPr>
        <w:t>real progress is being made</w:t>
      </w:r>
      <w:r w:rsidRPr="00E94A2E">
        <w:rPr>
          <w:rStyle w:val="StyleUnderline"/>
        </w:rPr>
        <w:t xml:space="preserve">.  </w:t>
      </w:r>
    </w:p>
    <w:p w14:paraId="04485516" w14:textId="77777777" w:rsidR="00E94A2E" w:rsidRDefault="00E94A2E" w:rsidP="00E94A2E">
      <w:r w:rsidRPr="00560587">
        <w:rPr>
          <w:rStyle w:val="StyleUnderline"/>
          <w:highlight w:val="yellow"/>
        </w:rPr>
        <w:t>Cross-partisan efforts are happening</w:t>
      </w:r>
      <w:r w:rsidRPr="00560587">
        <w:rPr>
          <w:rStyle w:val="StyleUnderline"/>
        </w:rPr>
        <w:t xml:space="preserve"> around the country—</w:t>
      </w:r>
      <w:r w:rsidRPr="00560587">
        <w:rPr>
          <w:rStyle w:val="StyleUnderline"/>
          <w:highlight w:val="yellow"/>
        </w:rPr>
        <w:t>at</w:t>
      </w:r>
      <w:r w:rsidRPr="00E94A2E">
        <w:rPr>
          <w:rStyle w:val="StyleUnderline"/>
        </w:rPr>
        <w:t xml:space="preserve"> the </w:t>
      </w:r>
      <w:r w:rsidRPr="00560587">
        <w:rPr>
          <w:rStyle w:val="StyleUnderline"/>
          <w:highlight w:val="yellow"/>
        </w:rPr>
        <w:t>federal, state, and local levels</w:t>
      </w:r>
      <w:r>
        <w:t xml:space="preserve">—to change the way people interact with every facet of the criminal justice system, from initial police encounters to sentencing to prisoner re-entry back into society. Some of those efforts will fail. Others will be misguided or ineffectual. But the fact that </w:t>
      </w:r>
      <w:r w:rsidRPr="00560587">
        <w:rPr>
          <w:rStyle w:val="Emphasis"/>
          <w:highlight w:val="yellow"/>
        </w:rPr>
        <w:t xml:space="preserve">policy makers </w:t>
      </w:r>
      <w:r w:rsidRPr="00560587">
        <w:rPr>
          <w:rStyle w:val="StyleUnderline"/>
          <w:highlight w:val="yellow"/>
        </w:rPr>
        <w:t>are considering alternatives to the lock-'</w:t>
      </w:r>
      <w:proofErr w:type="spellStart"/>
      <w:r w:rsidRPr="00560587">
        <w:rPr>
          <w:rStyle w:val="StyleUnderline"/>
          <w:highlight w:val="yellow"/>
        </w:rPr>
        <w:t>em</w:t>
      </w:r>
      <w:proofErr w:type="spellEnd"/>
      <w:r w:rsidRPr="00560587">
        <w:rPr>
          <w:rStyle w:val="StyleUnderline"/>
          <w:highlight w:val="yellow"/>
        </w:rPr>
        <w:t>-up mentality</w:t>
      </w:r>
      <w:r>
        <w:t xml:space="preserve"> that dominated much of the latter half of the 20th century, and are working with their usual political opponents to make it happen, is a cause for optimism.</w:t>
      </w:r>
    </w:p>
    <w:p w14:paraId="65F4E0EA" w14:textId="35E25AAF" w:rsidR="00E94A2E" w:rsidRDefault="00E94A2E" w:rsidP="00E94A2E"/>
    <w:p w14:paraId="15E1C569" w14:textId="5302C48D" w:rsidR="00560587" w:rsidRDefault="000C6085" w:rsidP="00560587">
      <w:pPr>
        <w:pStyle w:val="Heading3"/>
      </w:pPr>
      <w:r>
        <w:t xml:space="preserve">Uniqueness — </w:t>
      </w:r>
      <w:r w:rsidR="00560587">
        <w:t>CJR Movement Strong Now</w:t>
      </w:r>
    </w:p>
    <w:p w14:paraId="115F0E7C" w14:textId="77777777" w:rsidR="00560587" w:rsidRDefault="00560587" w:rsidP="00560587">
      <w:pPr>
        <w:pStyle w:val="Heading4"/>
      </w:pPr>
      <w:r>
        <w:t>Criminal justice reform is succeeding now.</w:t>
      </w:r>
    </w:p>
    <w:p w14:paraId="06BB6D83" w14:textId="77777777" w:rsidR="00560587" w:rsidRDefault="00560587" w:rsidP="00560587">
      <w:proofErr w:type="spellStart"/>
      <w:r w:rsidRPr="00E94A2E">
        <w:rPr>
          <w:rStyle w:val="Style13ptBold"/>
        </w:rPr>
        <w:t>Ciaramella</w:t>
      </w:r>
      <w:proofErr w:type="spellEnd"/>
      <w:r w:rsidRPr="00E94A2E">
        <w:rPr>
          <w:rStyle w:val="Style13ptBold"/>
        </w:rPr>
        <w:t xml:space="preserve"> 19</w:t>
      </w:r>
      <w:r>
        <w:t xml:space="preserve"> — C.J. </w:t>
      </w:r>
      <w:proofErr w:type="spellStart"/>
      <w:r>
        <w:t>Ciaramella</w:t>
      </w:r>
      <w:proofErr w:type="spellEnd"/>
      <w:r>
        <w:t xml:space="preserve">, criminal justice reporter for </w:t>
      </w:r>
      <w:r>
        <w:rPr>
          <w:i/>
        </w:rPr>
        <w:t>r</w:t>
      </w:r>
      <w:r w:rsidRPr="00E94A2E">
        <w:rPr>
          <w:i/>
        </w:rPr>
        <w:t>eason</w:t>
      </w:r>
      <w:r>
        <w:t xml:space="preserve">, </w:t>
      </w:r>
      <w:r w:rsidRPr="00E94A2E">
        <w:t>former</w:t>
      </w:r>
      <w:r>
        <w:t xml:space="preserve"> politics editor at </w:t>
      </w:r>
      <w:proofErr w:type="spellStart"/>
      <w:r w:rsidRPr="00E94A2E">
        <w:rPr>
          <w:i/>
        </w:rPr>
        <w:t>BuzzFeed</w:t>
      </w:r>
      <w:proofErr w:type="spellEnd"/>
      <w:r>
        <w:rPr>
          <w:i/>
        </w:rPr>
        <w:t xml:space="preserve"> </w:t>
      </w:r>
      <w:r>
        <w:t xml:space="preserve">and reporter for the </w:t>
      </w:r>
      <w:r>
        <w:rPr>
          <w:i/>
        </w:rPr>
        <w:t>Washington Free Beacon</w:t>
      </w:r>
      <w:r>
        <w:t>, 2019 (“</w:t>
      </w:r>
      <w:r w:rsidRPr="00E94A2E">
        <w:t>Criminal Justice Reform Is Having a (Long Overdue) Moment</w:t>
      </w:r>
      <w:r>
        <w:t xml:space="preserve">,” </w:t>
      </w:r>
      <w:r>
        <w:rPr>
          <w:i/>
        </w:rPr>
        <w:t>reason</w:t>
      </w:r>
      <w:r>
        <w:t>, July 27</w:t>
      </w:r>
      <w:r w:rsidRPr="00E94A2E">
        <w:rPr>
          <w:vertAlign w:val="superscript"/>
        </w:rPr>
        <w:t>th</w:t>
      </w:r>
      <w:r>
        <w:t xml:space="preserve">, Available Online at </w:t>
      </w:r>
      <w:hyperlink r:id="rId9" w:history="1">
        <w:r w:rsidRPr="003B220E">
          <w:rPr>
            <w:rStyle w:val="Hyperlink"/>
          </w:rPr>
          <w:t>https://reason.com/2019/07/27/criminal-justice-reform-is-having-a-long-overdue-moment/</w:t>
        </w:r>
      </w:hyperlink>
      <w:r>
        <w:rPr>
          <w:rStyle w:val="Hyperlink"/>
        </w:rPr>
        <w:t>, Accessed 05-16-2020)</w:t>
      </w:r>
    </w:p>
    <w:p w14:paraId="5F64F27C" w14:textId="77777777" w:rsidR="00560587" w:rsidRDefault="00560587" w:rsidP="00560587">
      <w:r w:rsidRPr="00560587">
        <w:rPr>
          <w:rStyle w:val="StyleUnderline"/>
          <w:highlight w:val="yellow"/>
        </w:rPr>
        <w:t>Even though</w:t>
      </w:r>
      <w:r w:rsidRPr="00E94A2E">
        <w:rPr>
          <w:rStyle w:val="StyleUnderline"/>
        </w:rPr>
        <w:t xml:space="preserve"> the </w:t>
      </w:r>
      <w:r w:rsidRPr="00560587">
        <w:rPr>
          <w:rStyle w:val="StyleUnderline"/>
          <w:highlight w:val="yellow"/>
        </w:rPr>
        <w:t>criminal justice</w:t>
      </w:r>
      <w:r w:rsidRPr="00E94A2E">
        <w:rPr>
          <w:rStyle w:val="StyleUnderline"/>
        </w:rPr>
        <w:t xml:space="preserve"> system </w:t>
      </w:r>
      <w:r w:rsidRPr="00560587">
        <w:rPr>
          <w:rStyle w:val="StyleUnderline"/>
          <w:highlight w:val="yellow"/>
        </w:rPr>
        <w:t>remains problem-plagued, we can take</w:t>
      </w:r>
      <w:r>
        <w:t xml:space="preserve"> some </w:t>
      </w:r>
      <w:r w:rsidRPr="00560587">
        <w:rPr>
          <w:rStyle w:val="StyleUnderline"/>
          <w:highlight w:val="yellow"/>
        </w:rPr>
        <w:t>heart from the trajectory toward shorter sentences</w:t>
      </w:r>
      <w:r>
        <w:t xml:space="preserve"> and less taxpayer money spent on caging people whose so-called crimes haven't hurt anyone. </w:t>
      </w:r>
    </w:p>
    <w:p w14:paraId="3EB76C38" w14:textId="77777777" w:rsidR="00560587" w:rsidRDefault="00560587" w:rsidP="00560587">
      <w:r w:rsidRPr="00560587">
        <w:rPr>
          <w:rStyle w:val="StyleUnderline"/>
          <w:highlight w:val="yellow"/>
        </w:rPr>
        <w:t>Eternal vigilance will be required</w:t>
      </w:r>
      <w:r>
        <w:t xml:space="preserve"> to ensure that new prison sentences aren't the default answer to every new problem, but it's significant that many conservative groups are now urging Republicans to resist their most punitive instincts. </w:t>
      </w:r>
    </w:p>
    <w:p w14:paraId="1DBF6CC6" w14:textId="77777777" w:rsidR="00560587" w:rsidRDefault="00560587" w:rsidP="00560587">
      <w:r>
        <w:t xml:space="preserve">Even if Congress reneges on its newfound love for bipartisan criminal justice reforms, </w:t>
      </w:r>
      <w:r w:rsidRPr="00560587">
        <w:rPr>
          <w:rStyle w:val="StyleUnderline"/>
          <w:highlight w:val="yellow"/>
        </w:rPr>
        <w:t>activists will continue to work</w:t>
      </w:r>
      <w:r>
        <w:t xml:space="preserve"> around them, </w:t>
      </w:r>
      <w:r w:rsidRPr="00560587">
        <w:rPr>
          <w:rStyle w:val="StyleUnderline"/>
          <w:highlight w:val="yellow"/>
        </w:rPr>
        <w:t>as they have for decades</w:t>
      </w:r>
      <w:r>
        <w:t>. And if all else fails, Kim Kardashian is now reportedly studying for the California bar exam.</w:t>
      </w:r>
    </w:p>
    <w:p w14:paraId="53BCA5E5" w14:textId="77777777" w:rsidR="00560587" w:rsidRDefault="00560587" w:rsidP="00560587"/>
    <w:p w14:paraId="47BDB022" w14:textId="2C3B355B" w:rsidR="00B778B2" w:rsidRDefault="00B778B2" w:rsidP="00B778B2">
      <w:pPr>
        <w:pStyle w:val="Heading3"/>
      </w:pPr>
      <w:r>
        <w:t xml:space="preserve">Uniqueness — Death Penalty </w:t>
      </w:r>
    </w:p>
    <w:p w14:paraId="2499E124" w14:textId="3ABB135B" w:rsidR="008F6637" w:rsidRDefault="008F6637" w:rsidP="008F6637">
      <w:pPr>
        <w:pStyle w:val="Heading4"/>
      </w:pPr>
      <w:r>
        <w:t>Anti-death penalty advocates have tur</w:t>
      </w:r>
      <w:r w:rsidR="00B778B2">
        <w:t>ned away from the Supreme Court — this strategy is succeeding.</w:t>
      </w:r>
    </w:p>
    <w:p w14:paraId="13FFDE71" w14:textId="77777777" w:rsidR="00E94A2E" w:rsidRDefault="00E94A2E" w:rsidP="00E94A2E">
      <w:r w:rsidRPr="001F6AE6">
        <w:rPr>
          <w:rStyle w:val="Style13ptBold"/>
        </w:rPr>
        <w:t xml:space="preserve">TIME 18 </w:t>
      </w:r>
      <w:r>
        <w:t>— Time Magazine Editorial Board, 2018 (“</w:t>
      </w:r>
      <w:r w:rsidRPr="00F6768D">
        <w:t>How a Conservative Supreme Court Could Actually Benefit Progressives</w:t>
      </w:r>
      <w:r>
        <w:t xml:space="preserve">,” </w:t>
      </w:r>
      <w:r w:rsidRPr="00F6768D">
        <w:rPr>
          <w:i/>
        </w:rPr>
        <w:t>TIME</w:t>
      </w:r>
      <w:r>
        <w:t>, October 12</w:t>
      </w:r>
      <w:r w:rsidRPr="00F6768D">
        <w:rPr>
          <w:vertAlign w:val="superscript"/>
        </w:rPr>
        <w:t>th</w:t>
      </w:r>
      <w:r>
        <w:t xml:space="preserve">, Available Online at from </w:t>
      </w:r>
      <w:hyperlink r:id="rId10" w:history="1">
        <w:r w:rsidRPr="003B220E">
          <w:rPr>
            <w:rStyle w:val="Hyperlink"/>
          </w:rPr>
          <w:t>https://time.com/5422451/progressives-supreme-court-never-ally/</w:t>
        </w:r>
      </w:hyperlink>
      <w:r>
        <w:rPr>
          <w:rStyle w:val="Hyperlink"/>
        </w:rPr>
        <w:t xml:space="preserve">, Accessed </w:t>
      </w:r>
      <w:r>
        <w:t>05-16-2020)</w:t>
      </w:r>
    </w:p>
    <w:p w14:paraId="4023DF6E" w14:textId="77777777" w:rsidR="00E94A2E" w:rsidRDefault="008F6637" w:rsidP="008F6637">
      <w:r>
        <w:t xml:space="preserve">Since then, </w:t>
      </w:r>
      <w:r w:rsidRPr="00560587">
        <w:rPr>
          <w:rStyle w:val="StyleUnderline"/>
          <w:highlight w:val="yellow"/>
        </w:rPr>
        <w:t>the Court has been a steadfast supporter of the ultimate punishment</w:t>
      </w:r>
      <w:r>
        <w:t xml:space="preserve">. </w:t>
      </w:r>
      <w:r w:rsidRPr="00B778B2">
        <w:rPr>
          <w:rStyle w:val="StyleUnderline"/>
        </w:rPr>
        <w:t>Though individual Justices have</w:t>
      </w:r>
      <w:r>
        <w:t xml:space="preserve"> now and again </w:t>
      </w:r>
      <w:r w:rsidRPr="00B778B2">
        <w:rPr>
          <w:rStyle w:val="StyleUnderline"/>
        </w:rPr>
        <w:t>announced their opposition to the death penalty</w:t>
      </w:r>
      <w:r>
        <w:t xml:space="preserve">, </w:t>
      </w:r>
      <w:r w:rsidRPr="00B778B2">
        <w:rPr>
          <w:rStyle w:val="StyleUnderline"/>
        </w:rPr>
        <w:t>they have never spoken for</w:t>
      </w:r>
      <w:r>
        <w:t xml:space="preserve"> anything like </w:t>
      </w:r>
      <w:r w:rsidRPr="00B778B2">
        <w:rPr>
          <w:rStyle w:val="StyleUnderline"/>
        </w:rPr>
        <w:t>a majority</w:t>
      </w:r>
      <w:r>
        <w:t xml:space="preserve"> of the Court. </w:t>
      </w:r>
      <w:r w:rsidRPr="00B778B2">
        <w:rPr>
          <w:rStyle w:val="StyleUnderline"/>
        </w:rPr>
        <w:t>Some</w:t>
      </w:r>
      <w:r>
        <w:t xml:space="preserve"> anti–death penalty </w:t>
      </w:r>
      <w:r w:rsidRPr="00B778B2">
        <w:rPr>
          <w:rStyle w:val="StyleUnderline"/>
        </w:rPr>
        <w:t>advocates</w:t>
      </w:r>
      <w:r>
        <w:t xml:space="preserve"> still </w:t>
      </w:r>
      <w:r w:rsidRPr="00B778B2">
        <w:rPr>
          <w:rStyle w:val="StyleUnderline"/>
        </w:rPr>
        <w:t>hold out hope</w:t>
      </w:r>
      <w:r>
        <w:t xml:space="preserve"> the Court will strike down capital punishment, </w:t>
      </w:r>
      <w:r w:rsidRPr="00B778B2">
        <w:rPr>
          <w:rStyle w:val="StyleUnderline"/>
        </w:rPr>
        <w:t>but no one credibly thinks it will happen any time soon</w:t>
      </w:r>
      <w:r>
        <w:t xml:space="preserve">. </w:t>
      </w:r>
    </w:p>
    <w:p w14:paraId="054A8429" w14:textId="77777777" w:rsidR="00E94A2E" w:rsidRDefault="008F6637" w:rsidP="008F6637">
      <w:r>
        <w:t xml:space="preserve">And </w:t>
      </w:r>
      <w:r w:rsidRPr="00560587">
        <w:rPr>
          <w:rStyle w:val="Emphasis"/>
          <w:highlight w:val="yellow"/>
        </w:rPr>
        <w:t>so advocates long ago turned elsewhere</w:t>
      </w:r>
      <w:r>
        <w:t xml:space="preserve">. For years, </w:t>
      </w:r>
      <w:r w:rsidRPr="00560587">
        <w:rPr>
          <w:rStyle w:val="StyleUnderline"/>
          <w:highlight w:val="yellow"/>
        </w:rPr>
        <w:t>they</w:t>
      </w:r>
      <w:r w:rsidRPr="00B778B2">
        <w:rPr>
          <w:rStyle w:val="StyleUnderline"/>
        </w:rPr>
        <w:t xml:space="preserve"> have </w:t>
      </w:r>
      <w:r w:rsidRPr="00560587">
        <w:rPr>
          <w:rStyle w:val="StyleUnderline"/>
          <w:highlight w:val="yellow"/>
        </w:rPr>
        <w:t>devoted</w:t>
      </w:r>
      <w:r>
        <w:t xml:space="preserve"> extraordinary </w:t>
      </w:r>
      <w:r w:rsidRPr="00560587">
        <w:rPr>
          <w:rStyle w:val="StyleUnderline"/>
          <w:highlight w:val="yellow"/>
        </w:rPr>
        <w:t>energy</w:t>
      </w:r>
      <w:r w:rsidRPr="00B778B2">
        <w:rPr>
          <w:rStyle w:val="StyleUnderline"/>
        </w:rPr>
        <w:t xml:space="preserve"> to assembling and publicizing</w:t>
      </w:r>
      <w:r w:rsidRPr="00B778B2">
        <w:t xml:space="preserve"> the</w:t>
      </w:r>
      <w:r>
        <w:t xml:space="preserve"> ample </w:t>
      </w:r>
      <w:r w:rsidRPr="00B778B2">
        <w:rPr>
          <w:rStyle w:val="StyleUnderline"/>
        </w:rPr>
        <w:t>evidence of a flawed system</w:t>
      </w:r>
      <w:r>
        <w:t xml:space="preserve">, a system that tolerates egregious levels of racial imbalance, official misconduct and legal caprice. And they have deployed this evidence </w:t>
      </w:r>
      <w:r w:rsidRPr="00560587">
        <w:rPr>
          <w:rStyle w:val="StyleUnderline"/>
          <w:highlight w:val="yellow"/>
        </w:rPr>
        <w:t>to influence attitudes</w:t>
      </w:r>
      <w:r w:rsidRPr="00B778B2">
        <w:rPr>
          <w:rStyle w:val="StyleUnderline"/>
        </w:rPr>
        <w:t xml:space="preserve"> about capital punishment </w:t>
      </w:r>
      <w:r w:rsidRPr="00560587">
        <w:rPr>
          <w:rStyle w:val="StyleUnderline"/>
          <w:highlight w:val="yellow"/>
        </w:rPr>
        <w:t xml:space="preserve">among state </w:t>
      </w:r>
      <w:r w:rsidRPr="00560587">
        <w:rPr>
          <w:rStyle w:val="Emphasis"/>
          <w:highlight w:val="yellow"/>
        </w:rPr>
        <w:t>legislators</w:t>
      </w:r>
      <w:r w:rsidRPr="00560587">
        <w:rPr>
          <w:rStyle w:val="StyleUnderline"/>
          <w:highlight w:val="yellow"/>
        </w:rPr>
        <w:t xml:space="preserve">, </w:t>
      </w:r>
      <w:r w:rsidRPr="00560587">
        <w:rPr>
          <w:rStyle w:val="Emphasis"/>
          <w:highlight w:val="yellow"/>
        </w:rPr>
        <w:t>policymakers</w:t>
      </w:r>
      <w:r w:rsidRPr="00560587">
        <w:rPr>
          <w:rStyle w:val="StyleUnderline"/>
          <w:highlight w:val="yellow"/>
        </w:rPr>
        <w:t xml:space="preserve"> and the </w:t>
      </w:r>
      <w:r w:rsidRPr="00560587">
        <w:rPr>
          <w:rStyle w:val="Emphasis"/>
          <w:highlight w:val="yellow"/>
        </w:rPr>
        <w:t>public</w:t>
      </w:r>
      <w:r>
        <w:t xml:space="preserve">. They have also assiduously trained those who handle these cases in the best practices at every stage of a capital case. </w:t>
      </w:r>
    </w:p>
    <w:p w14:paraId="5C3E2030" w14:textId="6EF13ABA" w:rsidR="008F6637" w:rsidRDefault="008F6637" w:rsidP="008F6637">
      <w:r w:rsidRPr="00560587">
        <w:rPr>
          <w:rStyle w:val="Emphasis"/>
          <w:highlight w:val="yellow"/>
        </w:rPr>
        <w:t>The results have been impressive</w:t>
      </w:r>
      <w:r>
        <w:t xml:space="preserve">. According to the Death Penalty Information Center, both </w:t>
      </w:r>
      <w:r w:rsidRPr="00560587">
        <w:rPr>
          <w:rStyle w:val="Emphasis"/>
          <w:highlight w:val="yellow"/>
        </w:rPr>
        <w:t>death sentences and executions have fallen to historic lows</w:t>
      </w:r>
      <w:r>
        <w:t xml:space="preserve">. So far this year, there have been 18 people executed in the United States, down from a high of 98 in 1999 and putting 2018 roughly on track with the recent past. And even this tends to overestimate the extent to which the death penalty actually exists in the United States, since 10 of the 18 executions this year are from a single state (Texas). </w:t>
      </w:r>
      <w:r w:rsidRPr="00B778B2">
        <w:rPr>
          <w:rStyle w:val="StyleUnderline"/>
        </w:rPr>
        <w:t>The number of death sentences is</w:t>
      </w:r>
      <w:r>
        <w:t xml:space="preserve"> likewise </w:t>
      </w:r>
      <w:r w:rsidRPr="00B778B2">
        <w:rPr>
          <w:rStyle w:val="StyleUnderline"/>
        </w:rPr>
        <w:t>a fraction of its former total</w:t>
      </w:r>
      <w:r>
        <w:t>. In 2017, the most recent year for which we have numbers, there were 39 new sentences, up from 31 in 2016 but down dramatically from 295 in 1998.</w:t>
      </w:r>
    </w:p>
    <w:p w14:paraId="3766F658" w14:textId="77777777" w:rsidR="00B778B2" w:rsidRDefault="00B778B2" w:rsidP="008F6637"/>
    <w:p w14:paraId="36E85258" w14:textId="5CF228BF" w:rsidR="00470E77" w:rsidRDefault="00470E77" w:rsidP="00470E77">
      <w:pPr>
        <w:pStyle w:val="Heading1"/>
      </w:pPr>
      <w:r>
        <w:t>Links</w:t>
      </w:r>
      <w:r w:rsidR="0006240E">
        <w:t>/Internal Links</w:t>
      </w:r>
    </w:p>
    <w:p w14:paraId="40A8F7DB" w14:textId="77777777" w:rsidR="0006240E" w:rsidRDefault="0006240E" w:rsidP="0006240E">
      <w:pPr>
        <w:pStyle w:val="Heading3"/>
      </w:pPr>
      <w:r>
        <w:t>Links — Progressive Change (General)</w:t>
      </w:r>
    </w:p>
    <w:p w14:paraId="2D39741C" w14:textId="77777777" w:rsidR="0006240E" w:rsidRDefault="0006240E" w:rsidP="0006240E">
      <w:pPr>
        <w:pStyle w:val="Heading4"/>
      </w:pPr>
      <w:r>
        <w:t>The Supreme Court blocks progressive change.</w:t>
      </w:r>
    </w:p>
    <w:p w14:paraId="10283110" w14:textId="77777777" w:rsidR="0006240E" w:rsidRDefault="0006240E" w:rsidP="0006240E">
      <w:r w:rsidRPr="001F6AE6">
        <w:rPr>
          <w:rStyle w:val="Style13ptBold"/>
        </w:rPr>
        <w:t xml:space="preserve">TIME 18 </w:t>
      </w:r>
      <w:r>
        <w:t>— Time Magazine Editorial Board, 2018 (“</w:t>
      </w:r>
      <w:r w:rsidRPr="00F6768D">
        <w:t>How a Conservative Supreme Court Could Actually Benefit Progressives</w:t>
      </w:r>
      <w:r>
        <w:t xml:space="preserve">,” </w:t>
      </w:r>
      <w:r w:rsidRPr="00F6768D">
        <w:rPr>
          <w:i/>
        </w:rPr>
        <w:t>TIME</w:t>
      </w:r>
      <w:r>
        <w:t>, October 12</w:t>
      </w:r>
      <w:r w:rsidRPr="00F6768D">
        <w:rPr>
          <w:vertAlign w:val="superscript"/>
        </w:rPr>
        <w:t>th</w:t>
      </w:r>
      <w:r>
        <w:t xml:space="preserve">, Available Online at from </w:t>
      </w:r>
      <w:hyperlink r:id="rId11" w:history="1">
        <w:r w:rsidRPr="003B220E">
          <w:rPr>
            <w:rStyle w:val="Hyperlink"/>
          </w:rPr>
          <w:t>https://time.com/5422451/progressives-supreme-court-never-ally/</w:t>
        </w:r>
      </w:hyperlink>
      <w:r>
        <w:rPr>
          <w:rStyle w:val="Hyperlink"/>
        </w:rPr>
        <w:t xml:space="preserve">, Accessed </w:t>
      </w:r>
      <w:r>
        <w:t>05-16-2020)</w:t>
      </w:r>
    </w:p>
    <w:p w14:paraId="70EEF2F3" w14:textId="77777777" w:rsidR="0006240E" w:rsidRDefault="0006240E" w:rsidP="0006240E">
      <w:r>
        <w:t xml:space="preserve">If intentions lead to action, the process by which Judge Brett Kavanaugh became a Supreme Court Justice will send a great many people on the Left to the polls in November. That is a good thing. But still </w:t>
      </w:r>
      <w:r w:rsidRPr="00602FAF">
        <w:rPr>
          <w:rStyle w:val="StyleUnderline"/>
        </w:rPr>
        <w:t xml:space="preserve">more </w:t>
      </w:r>
      <w:r w:rsidRPr="00602FAF">
        <w:rPr>
          <w:rStyle w:val="StyleUnderline"/>
          <w:highlight w:val="yellow"/>
        </w:rPr>
        <w:t>exciting is the possibility that the Left will</w:t>
      </w:r>
      <w:r w:rsidRPr="00602FAF">
        <w:rPr>
          <w:rStyle w:val="StyleUnderline"/>
        </w:rPr>
        <w:t xml:space="preserve"> finally </w:t>
      </w:r>
      <w:r w:rsidRPr="00602FAF">
        <w:rPr>
          <w:rStyle w:val="StyleUnderline"/>
          <w:highlight w:val="yellow"/>
        </w:rPr>
        <w:t>relinquish the dangerous fantasy that progressive change originates with</w:t>
      </w:r>
      <w:r w:rsidRPr="00602FAF">
        <w:rPr>
          <w:rStyle w:val="StyleUnderline"/>
        </w:rPr>
        <w:t xml:space="preserve">, and depends upon, </w:t>
      </w:r>
      <w:r w:rsidRPr="00602FAF">
        <w:rPr>
          <w:rStyle w:val="StyleUnderline"/>
          <w:highlight w:val="yellow"/>
        </w:rPr>
        <w:t>the Supreme Court</w:t>
      </w:r>
      <w:r>
        <w:t xml:space="preserve">. </w:t>
      </w:r>
    </w:p>
    <w:p w14:paraId="19EB40B4" w14:textId="77777777" w:rsidR="0006240E" w:rsidRDefault="0006240E" w:rsidP="0006240E">
      <w:r w:rsidRPr="00602FAF">
        <w:rPr>
          <w:rStyle w:val="StyleUnderline"/>
        </w:rPr>
        <w:t>The Left clings to this hope because it prizes so many of the rights once declared by the Court: to attend desegregated schools, to end some pregnancies and to exclude prayer from public schools</w:t>
      </w:r>
      <w:r>
        <w:t xml:space="preserve">. Even leaving aside the extent to which these decisions have already been neutered, the fact is that, </w:t>
      </w:r>
      <w:r w:rsidRPr="00602FAF">
        <w:rPr>
          <w:rStyle w:val="Emphasis"/>
          <w:highlight w:val="yellow"/>
        </w:rPr>
        <w:t>apart from a few short decades in the middle of the 20th century, the Court has never been a force for progressive reform</w:t>
      </w:r>
      <w:r>
        <w:t xml:space="preserve">. On the contrary, </w:t>
      </w:r>
      <w:r w:rsidRPr="00602FAF">
        <w:rPr>
          <w:rStyle w:val="Emphasis"/>
          <w:highlight w:val="yellow"/>
        </w:rPr>
        <w:t>it is far more inclined to block progressive change</w:t>
      </w:r>
      <w:r w:rsidRPr="00602FAF">
        <w:rPr>
          <w:rStyle w:val="Emphasis"/>
        </w:rPr>
        <w:t xml:space="preserve"> than promote it</w:t>
      </w:r>
      <w:r>
        <w:t>.</w:t>
      </w:r>
    </w:p>
    <w:p w14:paraId="711DE692" w14:textId="77777777" w:rsidR="0006240E" w:rsidRDefault="0006240E" w:rsidP="0006240E">
      <w:r>
        <w:t xml:space="preserve">To put it plainly, </w:t>
      </w:r>
      <w:r w:rsidRPr="00602FAF">
        <w:rPr>
          <w:rStyle w:val="StyleUnderline"/>
        </w:rPr>
        <w:t>the Court is not now, and has almost never been, a friend to the Left</w:t>
      </w:r>
      <w:r>
        <w:t xml:space="preserve">. And all evidence points to the conclusion that the Court will soon become even more of what it has almost always been. </w:t>
      </w:r>
      <w:r w:rsidRPr="00602FAF">
        <w:rPr>
          <w:rStyle w:val="StyleUnderline"/>
          <w:highlight w:val="yellow"/>
        </w:rPr>
        <w:t>The sooner liberals realize that, the better they will be</w:t>
      </w:r>
      <w:r>
        <w:t>.</w:t>
      </w:r>
    </w:p>
    <w:p w14:paraId="23235D30" w14:textId="77777777" w:rsidR="0006240E" w:rsidRDefault="0006240E" w:rsidP="0006240E"/>
    <w:p w14:paraId="1EBAAE84" w14:textId="77777777" w:rsidR="0006240E" w:rsidRDefault="0006240E" w:rsidP="0006240E">
      <w:pPr>
        <w:pStyle w:val="Heading4"/>
      </w:pPr>
      <w:r>
        <w:t>The courts are structurally prevented from enacting social change.</w:t>
      </w:r>
    </w:p>
    <w:p w14:paraId="7AC5BAA4" w14:textId="77777777" w:rsidR="0006240E" w:rsidRDefault="0006240E" w:rsidP="0006240E">
      <w:r w:rsidRPr="000D68AB">
        <w:rPr>
          <w:rStyle w:val="Style13ptBold"/>
        </w:rPr>
        <w:t>Hollis-</w:t>
      </w:r>
      <w:proofErr w:type="spellStart"/>
      <w:r w:rsidRPr="000D68AB">
        <w:rPr>
          <w:rStyle w:val="Style13ptBold"/>
        </w:rPr>
        <w:t>Brusky</w:t>
      </w:r>
      <w:proofErr w:type="spellEnd"/>
      <w:r w:rsidRPr="000D68AB">
        <w:rPr>
          <w:rStyle w:val="Style13ptBold"/>
        </w:rPr>
        <w:t xml:space="preserve"> 15</w:t>
      </w:r>
      <w:r>
        <w:t xml:space="preserve"> — Amanda Hollis-</w:t>
      </w:r>
      <w:proofErr w:type="spellStart"/>
      <w:r>
        <w:t>Brusky</w:t>
      </w:r>
      <w:proofErr w:type="spellEnd"/>
      <w:r>
        <w:t xml:space="preserve">, Associate Professor of Politics at Pomona College, co-founder and steering committee member of the Southern California Law and Social Science Forum, 2015 (“The Constrained Court,” </w:t>
      </w:r>
      <w:r>
        <w:rPr>
          <w:i/>
        </w:rPr>
        <w:t>Democracy: A Journal of Ideas</w:t>
      </w:r>
      <w:r>
        <w:t xml:space="preserve">, Summer, Available Online at </w:t>
      </w:r>
      <w:hyperlink r:id="rId12" w:history="1">
        <w:r w:rsidRPr="003B220E">
          <w:rPr>
            <w:rStyle w:val="Hyperlink"/>
          </w:rPr>
          <w:t>https://democracyjournal.org/magazine/37/the-constrained-court/</w:t>
        </w:r>
      </w:hyperlink>
      <w:r>
        <w:rPr>
          <w:rStyle w:val="Hyperlink"/>
        </w:rPr>
        <w:t>, Accessed 05-29-2020)</w:t>
      </w:r>
    </w:p>
    <w:p w14:paraId="0E962ABB" w14:textId="77777777" w:rsidR="0006240E" w:rsidRDefault="0006240E" w:rsidP="0006240E">
      <w:r>
        <w:t xml:space="preserve">According to the “constrained court” view, </w:t>
      </w:r>
      <w:r w:rsidRPr="00602FAF">
        <w:rPr>
          <w:rStyle w:val="StyleUnderline"/>
          <w:highlight w:val="yellow"/>
        </w:rPr>
        <w:t>there are</w:t>
      </w:r>
      <w:r w:rsidRPr="00602FAF">
        <w:rPr>
          <w:rStyle w:val="StyleUnderline"/>
        </w:rPr>
        <w:t xml:space="preserve"> four important </w:t>
      </w:r>
      <w:r w:rsidRPr="00602FAF">
        <w:rPr>
          <w:rStyle w:val="StyleUnderline"/>
          <w:highlight w:val="yellow"/>
        </w:rPr>
        <w:t>institutional</w:t>
      </w:r>
      <w:r w:rsidRPr="00602FAF">
        <w:t xml:space="preserve"> </w:t>
      </w:r>
      <w:r>
        <w:t xml:space="preserve">and political </w:t>
      </w:r>
      <w:r w:rsidRPr="00602FAF">
        <w:rPr>
          <w:rStyle w:val="StyleUnderline"/>
          <w:highlight w:val="yellow"/>
        </w:rPr>
        <w:t>factors that limit the Supreme Court’s ability to</w:t>
      </w:r>
      <w:r w:rsidRPr="00602FAF">
        <w:rPr>
          <w:rStyle w:val="StyleUnderline"/>
        </w:rPr>
        <w:t xml:space="preserve"> directly and powerfully </w:t>
      </w:r>
      <w:r w:rsidRPr="00602FAF">
        <w:rPr>
          <w:rStyle w:val="StyleUnderline"/>
          <w:highlight w:val="yellow"/>
        </w:rPr>
        <w:t>influence social policy</w:t>
      </w:r>
      <w:r w:rsidRPr="00602FAF">
        <w:t xml:space="preserve">. The </w:t>
      </w:r>
      <w:r w:rsidRPr="00602FAF">
        <w:rPr>
          <w:rStyle w:val="StyleUnderline"/>
        </w:rPr>
        <w:t>first</w:t>
      </w:r>
      <w:r w:rsidRPr="00602FAF">
        <w:t xml:space="preserve"> is that </w:t>
      </w:r>
      <w:r w:rsidRPr="00602FAF">
        <w:rPr>
          <w:rStyle w:val="StyleUnderline"/>
          <w:highlight w:val="yellow"/>
        </w:rPr>
        <w:t>unlike Congress, courts are not self-starting</w:t>
      </w:r>
      <w:r w:rsidRPr="00602FAF">
        <w:rPr>
          <w:rStyle w:val="StyleUnderline"/>
        </w:rPr>
        <w:t xml:space="preserve"> institutions</w:t>
      </w:r>
      <w:r w:rsidRPr="00602FAF">
        <w:t xml:space="preserve">, so they can rule only on cases and questions presented to them. </w:t>
      </w:r>
      <w:r w:rsidRPr="00602FAF">
        <w:rPr>
          <w:rStyle w:val="StyleUnderline"/>
        </w:rPr>
        <w:t>Second</w:t>
      </w:r>
      <w:r>
        <w:t xml:space="preserve">, </w:t>
      </w:r>
      <w:r w:rsidRPr="00602FAF">
        <w:rPr>
          <w:rStyle w:val="StyleUnderline"/>
          <w:highlight w:val="yellow"/>
        </w:rPr>
        <w:t>the issue must first be translated into a statutory or constitutional-rights framework</w:t>
      </w:r>
      <w:r>
        <w:t xml:space="preserve"> for the courts even to have the authority to rule on it, </w:t>
      </w:r>
      <w:r w:rsidRPr="00602FAF">
        <w:rPr>
          <w:rStyle w:val="StyleUnderline"/>
          <w:highlight w:val="yellow"/>
        </w:rPr>
        <w:t>which is actually</w:t>
      </w:r>
      <w:r w:rsidRPr="00602FAF">
        <w:rPr>
          <w:rStyle w:val="StyleUnderline"/>
        </w:rPr>
        <w:t xml:space="preserve"> a </w:t>
      </w:r>
      <w:r w:rsidRPr="00602FAF">
        <w:rPr>
          <w:rStyle w:val="StyleUnderline"/>
          <w:highlight w:val="yellow"/>
        </w:rPr>
        <w:t>very limiting</w:t>
      </w:r>
      <w:r w:rsidRPr="00602FAF">
        <w:rPr>
          <w:rStyle w:val="StyleUnderline"/>
        </w:rPr>
        <w:t xml:space="preserve"> requirement</w:t>
      </w:r>
      <w:r>
        <w:t xml:space="preserve"> (the Court could not, for example, address issues of sexual harassment and workplace discrimination until these issues were successfully read into the language of the Civil Rights Act). </w:t>
      </w:r>
      <w:r w:rsidRPr="00602FAF">
        <w:rPr>
          <w:rStyle w:val="StyleUnderline"/>
        </w:rPr>
        <w:t>Third</w:t>
      </w:r>
      <w:r>
        <w:t xml:space="preserve">, </w:t>
      </w:r>
      <w:r w:rsidRPr="00602FAF">
        <w:rPr>
          <w:rStyle w:val="StyleUnderline"/>
          <w:highlight w:val="yellow"/>
        </w:rPr>
        <w:t>even if judges do have the authority to rule</w:t>
      </w:r>
      <w:r w:rsidRPr="00602FAF">
        <w:rPr>
          <w:rStyle w:val="StyleUnderline"/>
        </w:rPr>
        <w:t xml:space="preserve"> on an issue</w:t>
      </w:r>
      <w:r>
        <w:t xml:space="preserve">, </w:t>
      </w:r>
      <w:r w:rsidRPr="00602FAF">
        <w:rPr>
          <w:rStyle w:val="StyleUnderline"/>
          <w:highlight w:val="yellow"/>
        </w:rPr>
        <w:t>they can only do so in a piecemeal</w:t>
      </w:r>
      <w:r>
        <w:t xml:space="preserve">, case-by-case </w:t>
      </w:r>
      <w:r w:rsidRPr="00602FAF">
        <w:rPr>
          <w:rStyle w:val="StyleUnderline"/>
          <w:highlight w:val="yellow"/>
        </w:rPr>
        <w:t>fashion</w:t>
      </w:r>
      <w:r>
        <w:t xml:space="preserve">. </w:t>
      </w:r>
      <w:r w:rsidRPr="00602FAF">
        <w:rPr>
          <w:rStyle w:val="StyleUnderline"/>
        </w:rPr>
        <w:t xml:space="preserve">And finally, </w:t>
      </w:r>
      <w:r w:rsidRPr="00602FAF">
        <w:rPr>
          <w:rStyle w:val="StyleUnderline"/>
          <w:highlight w:val="yellow"/>
        </w:rPr>
        <w:t>their decisions are not self-executing</w:t>
      </w:r>
      <w:r>
        <w:t>—</w:t>
      </w:r>
      <w:r w:rsidRPr="00602FAF">
        <w:rPr>
          <w:rStyle w:val="StyleUnderline"/>
          <w:highlight w:val="yellow"/>
        </w:rPr>
        <w:t>courts</w:t>
      </w:r>
      <w:r>
        <w:t xml:space="preserve"> must </w:t>
      </w:r>
      <w:r w:rsidRPr="00602FAF">
        <w:rPr>
          <w:rStyle w:val="StyleUnderline"/>
          <w:highlight w:val="yellow"/>
        </w:rPr>
        <w:t>depend on other entities</w:t>
      </w:r>
      <w:r>
        <w:t xml:space="preserve"> or branches of government </w:t>
      </w:r>
      <w:r w:rsidRPr="00602FAF">
        <w:rPr>
          <w:rStyle w:val="StyleUnderline"/>
          <w:highlight w:val="yellow"/>
        </w:rPr>
        <w:t>to implement</w:t>
      </w:r>
      <w:r w:rsidRPr="00602FAF">
        <w:rPr>
          <w:rStyle w:val="StyleUnderline"/>
        </w:rPr>
        <w:t xml:space="preserve"> their rulings</w:t>
      </w:r>
      <w:r>
        <w:t>.</w:t>
      </w:r>
    </w:p>
    <w:p w14:paraId="31F1F2DE" w14:textId="77777777" w:rsidR="0006240E" w:rsidRDefault="0006240E" w:rsidP="0006240E"/>
    <w:p w14:paraId="29FF0B90" w14:textId="77777777" w:rsidR="0006240E" w:rsidRDefault="0006240E" w:rsidP="0006240E">
      <w:pPr>
        <w:pStyle w:val="Heading4"/>
      </w:pPr>
      <w:r>
        <w:t>Lawsuits don’t create social change — grassroots activism does.</w:t>
      </w:r>
    </w:p>
    <w:p w14:paraId="386B4FC8" w14:textId="77777777" w:rsidR="0006240E" w:rsidRDefault="0006240E" w:rsidP="0006240E">
      <w:r w:rsidRPr="00D64681">
        <w:rPr>
          <w:rStyle w:val="Style13ptBold"/>
        </w:rPr>
        <w:t xml:space="preserve">Weiss-Wolf and </w:t>
      </w:r>
      <w:proofErr w:type="spellStart"/>
      <w:r w:rsidRPr="00D64681">
        <w:rPr>
          <w:rStyle w:val="Style13ptBold"/>
        </w:rPr>
        <w:t>Chirlin</w:t>
      </w:r>
      <w:proofErr w:type="spellEnd"/>
      <w:r w:rsidRPr="00D64681">
        <w:rPr>
          <w:rStyle w:val="Style13ptBold"/>
        </w:rPr>
        <w:t xml:space="preserve"> 15</w:t>
      </w:r>
      <w:r w:rsidRPr="00D64681">
        <w:t xml:space="preserve"> — </w:t>
      </w:r>
      <w:r w:rsidRPr="00D64681">
        <w:rPr>
          <w:u w:val="single"/>
        </w:rPr>
        <w:t>Jennifer Weiss-Wolf</w:t>
      </w:r>
      <w:r>
        <w:t xml:space="preserve">, Vice President for development at the Brennan Center for Justice, Women and Democracy fellow at the Brennan Center, JD from Benjamin Cardozo School of Law, and </w:t>
      </w:r>
      <w:r w:rsidRPr="00D64681">
        <w:rPr>
          <w:u w:val="single"/>
        </w:rPr>
        <w:t xml:space="preserve">Jeanine </w:t>
      </w:r>
      <w:proofErr w:type="spellStart"/>
      <w:r w:rsidRPr="00D64681">
        <w:rPr>
          <w:u w:val="single"/>
        </w:rPr>
        <w:t>Chirlin</w:t>
      </w:r>
      <w:proofErr w:type="spellEnd"/>
      <w:r>
        <w:t>, Brennan Center Chief of Staff, MA in Communications from Columbia, 2015 (“</w:t>
      </w:r>
      <w:r w:rsidRPr="00D64681">
        <w:t>Legal Change: Lessons from America's Social Movements</w:t>
      </w:r>
      <w:r>
        <w:t xml:space="preserve">,” </w:t>
      </w:r>
      <w:r>
        <w:rPr>
          <w:i/>
        </w:rPr>
        <w:t xml:space="preserve">Brennan Center for </w:t>
      </w:r>
      <w:r w:rsidRPr="00D64681">
        <w:rPr>
          <w:i/>
        </w:rPr>
        <w:t>Justice</w:t>
      </w:r>
      <w:r>
        <w:t>, September 29</w:t>
      </w:r>
      <w:r w:rsidRPr="00D64681">
        <w:rPr>
          <w:vertAlign w:val="superscript"/>
        </w:rPr>
        <w:t>th</w:t>
      </w:r>
      <w:r>
        <w:t xml:space="preserve">, Available Online at </w:t>
      </w:r>
      <w:hyperlink r:id="rId13" w:history="1">
        <w:r w:rsidRPr="00934931">
          <w:rPr>
            <w:rStyle w:val="Hyperlink"/>
          </w:rPr>
          <w:t>https://www.brennancenter.org/our-work/research-reports/legal-change-lessons-americas-social-movements</w:t>
        </w:r>
      </w:hyperlink>
      <w:r>
        <w:t xml:space="preserve">, Accessed 05-30-2020) </w:t>
      </w:r>
    </w:p>
    <w:p w14:paraId="07E0758A" w14:textId="77777777" w:rsidR="0006240E" w:rsidRPr="00602FAF" w:rsidRDefault="0006240E" w:rsidP="0006240E">
      <w:pPr>
        <w:rPr>
          <w:rStyle w:val="StyleUnderline"/>
        </w:rPr>
      </w:pPr>
      <w:r w:rsidRPr="00602FAF">
        <w:rPr>
          <w:rStyle w:val="StyleUnderline"/>
        </w:rPr>
        <w:t xml:space="preserve">The kind of </w:t>
      </w:r>
      <w:r w:rsidRPr="00602FAF">
        <w:rPr>
          <w:rStyle w:val="StyleUnderline"/>
          <w:highlight w:val="yellow"/>
        </w:rPr>
        <w:t>sweeping reform of the institutions</w:t>
      </w:r>
      <w:r>
        <w:t xml:space="preserve"> by which decisions get made </w:t>
      </w:r>
      <w:r w:rsidRPr="00602FAF">
        <w:rPr>
          <w:rStyle w:val="StyleUnderline"/>
          <w:highlight w:val="yellow"/>
        </w:rPr>
        <w:t>requires deep</w:t>
      </w:r>
      <w:r w:rsidRPr="00602FAF">
        <w:rPr>
          <w:rStyle w:val="StyleUnderline"/>
        </w:rPr>
        <w:t xml:space="preserve">, sustained, and at times jarring </w:t>
      </w:r>
      <w:r w:rsidRPr="00602FAF">
        <w:rPr>
          <w:rStyle w:val="StyleUnderline"/>
          <w:highlight w:val="yellow"/>
        </w:rPr>
        <w:t>rethinking</w:t>
      </w:r>
      <w:r>
        <w:t xml:space="preserve">. </w:t>
      </w:r>
      <w:r w:rsidRPr="00602FAF">
        <w:rPr>
          <w:rStyle w:val="StyleUnderline"/>
        </w:rPr>
        <w:t xml:space="preserve">The ramifications go well </w:t>
      </w:r>
      <w:r w:rsidRPr="00602FAF">
        <w:rPr>
          <w:rStyle w:val="StyleUnderline"/>
          <w:highlight w:val="yellow"/>
        </w:rPr>
        <w:t>beyond any one set of issues</w:t>
      </w:r>
      <w:r>
        <w:t xml:space="preserve">. </w:t>
      </w:r>
      <w:r w:rsidRPr="00602FAF">
        <w:rPr>
          <w:rStyle w:val="StyleUnderline"/>
          <w:highlight w:val="yellow"/>
        </w:rPr>
        <w:t>Those who care</w:t>
      </w:r>
      <w:r w:rsidRPr="00602FAF">
        <w:rPr>
          <w:rStyle w:val="StyleUnderline"/>
        </w:rPr>
        <w:t xml:space="preserve"> most </w:t>
      </w:r>
      <w:r w:rsidRPr="00602FAF">
        <w:rPr>
          <w:rStyle w:val="StyleUnderline"/>
          <w:highlight w:val="yellow"/>
        </w:rPr>
        <w:t>about</w:t>
      </w:r>
      <w:r>
        <w:t xml:space="preserve"> the </w:t>
      </w:r>
      <w:r w:rsidRPr="00602FAF">
        <w:rPr>
          <w:rStyle w:val="StyleUnderline"/>
          <w:highlight w:val="yellow"/>
        </w:rPr>
        <w:t>social movements</w:t>
      </w:r>
      <w:r>
        <w:t xml:space="preserve"> covered in this volume </w:t>
      </w:r>
      <w:r w:rsidRPr="00602FAF">
        <w:rPr>
          <w:rStyle w:val="StyleUnderline"/>
          <w:highlight w:val="yellow"/>
        </w:rPr>
        <w:t>will find it</w:t>
      </w:r>
      <w:r w:rsidRPr="00602FAF">
        <w:rPr>
          <w:rStyle w:val="StyleUnderline"/>
        </w:rPr>
        <w:t xml:space="preserve"> increasingly </w:t>
      </w:r>
      <w:r w:rsidRPr="00602FAF">
        <w:rPr>
          <w:rStyle w:val="StyleUnderline"/>
          <w:highlight w:val="yellow"/>
        </w:rPr>
        <w:t>challenging to</w:t>
      </w:r>
      <w:r>
        <w:t xml:space="preserve"> hold ground or </w:t>
      </w:r>
      <w:r w:rsidRPr="00602FAF">
        <w:rPr>
          <w:rStyle w:val="StyleUnderline"/>
          <w:highlight w:val="yellow"/>
        </w:rPr>
        <w:t>win</w:t>
      </w:r>
      <w:r w:rsidRPr="00602FAF">
        <w:rPr>
          <w:rStyle w:val="StyleUnderline"/>
        </w:rPr>
        <w:t xml:space="preserve"> victories so long </w:t>
      </w:r>
      <w:r w:rsidRPr="00602FAF">
        <w:rPr>
          <w:rStyle w:val="StyleUnderline"/>
          <w:highlight w:val="yellow"/>
        </w:rPr>
        <w:t>as the</w:t>
      </w:r>
      <w:r w:rsidRPr="00602FAF">
        <w:rPr>
          <w:rStyle w:val="StyleUnderline"/>
        </w:rPr>
        <w:t xml:space="preserve"> political and </w:t>
      </w:r>
      <w:r w:rsidRPr="00602FAF">
        <w:rPr>
          <w:rStyle w:val="StyleUnderline"/>
          <w:highlight w:val="yellow"/>
        </w:rPr>
        <w:t>justice systems tilt ever more sharply toward an ideological extreme</w:t>
      </w:r>
      <w:r>
        <w:t xml:space="preserve">. And the kind of </w:t>
      </w:r>
      <w:r w:rsidRPr="00602FAF">
        <w:rPr>
          <w:rStyle w:val="StyleUnderline"/>
          <w:highlight w:val="yellow"/>
        </w:rPr>
        <w:t>institutional reform</w:t>
      </w:r>
      <w:r>
        <w:t xml:space="preserve"> needed to win </w:t>
      </w:r>
      <w:r w:rsidRPr="00602FAF">
        <w:rPr>
          <w:rStyle w:val="Emphasis"/>
          <w:highlight w:val="yellow"/>
        </w:rPr>
        <w:t>will not come from a lawsuit</w:t>
      </w:r>
      <w:r w:rsidRPr="00602FAF">
        <w:rPr>
          <w:highlight w:val="yellow"/>
        </w:rPr>
        <w:t xml:space="preserve">, </w:t>
      </w:r>
      <w:r w:rsidRPr="00602FAF">
        <w:rPr>
          <w:rStyle w:val="StyleUnderline"/>
          <w:highlight w:val="yellow"/>
        </w:rPr>
        <w:t>but rather</w:t>
      </w:r>
      <w:r w:rsidRPr="00602FAF">
        <w:rPr>
          <w:rStyle w:val="StyleUnderline"/>
        </w:rPr>
        <w:t xml:space="preserve"> an upsurge of </w:t>
      </w:r>
      <w:r w:rsidRPr="00602FAF">
        <w:rPr>
          <w:rStyle w:val="StyleUnderline"/>
          <w:highlight w:val="yellow"/>
        </w:rPr>
        <w:t>citizen</w:t>
      </w:r>
      <w:r w:rsidRPr="00602FAF">
        <w:rPr>
          <w:rStyle w:val="StyleUnderline"/>
        </w:rPr>
        <w:t xml:space="preserve"> creativity, </w:t>
      </w:r>
      <w:r w:rsidRPr="00602FAF">
        <w:rPr>
          <w:rStyle w:val="StyleUnderline"/>
          <w:highlight w:val="yellow"/>
        </w:rPr>
        <w:t>innovation, and engagement</w:t>
      </w:r>
      <w:r w:rsidRPr="00602FAF">
        <w:rPr>
          <w:rStyle w:val="StyleUnderline"/>
        </w:rPr>
        <w:t>.</w:t>
      </w:r>
    </w:p>
    <w:p w14:paraId="4909E65B" w14:textId="77777777" w:rsidR="0006240E" w:rsidRDefault="0006240E" w:rsidP="0006240E"/>
    <w:p w14:paraId="1BD705E1" w14:textId="77777777" w:rsidR="0006240E" w:rsidRDefault="0006240E" w:rsidP="0006240E">
      <w:pPr>
        <w:pStyle w:val="Heading4"/>
      </w:pPr>
      <w:r>
        <w:t>Multiple Supreme Court decisions prove that the law does not create social change.</w:t>
      </w:r>
    </w:p>
    <w:p w14:paraId="230953E5" w14:textId="77777777" w:rsidR="0006240E" w:rsidRDefault="0006240E" w:rsidP="0006240E">
      <w:r w:rsidRPr="003E4BB8">
        <w:rPr>
          <w:rStyle w:val="Style13ptBold"/>
        </w:rPr>
        <w:t>Delgado 8</w:t>
      </w:r>
      <w:r>
        <w:t xml:space="preserve"> — Richard Delgado, Professor of Law at Pittsburgh, JD from Berkeley, 2008 (“A Comment on Rosenberg’s New Edition of The Hollow Hope,” </w:t>
      </w:r>
      <w:proofErr w:type="spellStart"/>
      <w:r>
        <w:rPr>
          <w:i/>
        </w:rPr>
        <w:t>NorthWestern</w:t>
      </w:r>
      <w:proofErr w:type="spellEnd"/>
      <w:r>
        <w:rPr>
          <w:i/>
        </w:rPr>
        <w:t xml:space="preserve"> University Law Review Colloquy</w:t>
      </w:r>
      <w:r>
        <w:t xml:space="preserve">, Vo. 103, Available Online at </w:t>
      </w:r>
      <w:hyperlink r:id="rId14" w:history="1">
        <w:r w:rsidRPr="00751F98">
          <w:rPr>
            <w:rStyle w:val="Hyperlink"/>
          </w:rPr>
          <w:t>https://scholarlycommons.law.northwestern.edu/cgi/viewcontent.cgi?article=1137&amp;context=nulr_online</w:t>
        </w:r>
      </w:hyperlink>
      <w:r>
        <w:t>, Accessed 06-06-2020)</w:t>
      </w:r>
    </w:p>
    <w:p w14:paraId="37E432C9" w14:textId="77777777" w:rsidR="0006240E" w:rsidRDefault="0006240E" w:rsidP="0006240E">
      <w:r w:rsidRPr="00B213B2">
        <w:t>Everyday experience with cases like these, then, conveys the impression that law "really works." How</w:t>
      </w:r>
      <w:r>
        <w:t xml:space="preserve"> could </w:t>
      </w:r>
      <w:r w:rsidRPr="00B213B2">
        <w:rPr>
          <w:rStyle w:val="StyleUnderline"/>
          <w:highlight w:val="yellow"/>
        </w:rPr>
        <w:t>Rosenberg</w:t>
      </w:r>
      <w:r>
        <w:t xml:space="preserve"> seemingly maintain the opposite? The reason is that he is really not talking about individual, relatively routine cases where the only question is enforcement. Instead, he </w:t>
      </w:r>
      <w:r w:rsidRPr="00B213B2">
        <w:rPr>
          <w:rStyle w:val="StyleUnderline"/>
          <w:highlight w:val="yellow"/>
        </w:rPr>
        <w:t>explores whether legal rules effectively change</w:t>
      </w:r>
      <w:r w:rsidRPr="00B213B2">
        <w:rPr>
          <w:rStyle w:val="StyleUnderline"/>
        </w:rPr>
        <w:t xml:space="preserve"> broad social attitudes, mores, and </w:t>
      </w:r>
      <w:r w:rsidRPr="00B213B2">
        <w:rPr>
          <w:rStyle w:val="StyleUnderline"/>
          <w:highlight w:val="yellow"/>
        </w:rPr>
        <w:t>practices</w:t>
      </w:r>
      <w:r>
        <w:t xml:space="preserve">. </w:t>
      </w:r>
      <w:r w:rsidRPr="00B213B2">
        <w:rPr>
          <w:rStyle w:val="StyleUnderline"/>
          <w:highlight w:val="yellow"/>
        </w:rPr>
        <w:t>When Brown v. Board</w:t>
      </w:r>
      <w:r>
        <w:t xml:space="preserve"> of Education </w:t>
      </w:r>
      <w:r w:rsidRPr="00B213B2">
        <w:rPr>
          <w:rStyle w:val="StyleUnderline"/>
          <w:highlight w:val="yellow"/>
        </w:rPr>
        <w:t>came down, did Americans begin</w:t>
      </w:r>
      <w:r w:rsidRPr="00B213B2">
        <w:rPr>
          <w:rStyle w:val="StyleUnderline"/>
        </w:rPr>
        <w:t xml:space="preserve"> thinking about and </w:t>
      </w:r>
      <w:r w:rsidRPr="00B213B2">
        <w:rPr>
          <w:rStyle w:val="StyleUnderline"/>
          <w:highlight w:val="yellow"/>
        </w:rPr>
        <w:t>acting toward blacks differently?</w:t>
      </w:r>
      <w:r>
        <w:t xml:space="preserve"> By and large </w:t>
      </w:r>
      <w:r w:rsidRPr="00B213B2">
        <w:rPr>
          <w:rStyle w:val="Emphasis"/>
          <w:highlight w:val="yellow"/>
        </w:rPr>
        <w:t>they did not</w:t>
      </w:r>
      <w:r>
        <w:t xml:space="preserve">; Rosenberg provides impressive evidence on this point.17 </w:t>
      </w:r>
      <w:r w:rsidRPr="00B213B2">
        <w:rPr>
          <w:rStyle w:val="StyleUnderline"/>
          <w:highlight w:val="yellow"/>
        </w:rPr>
        <w:t>When the Supreme Court decided Roe</w:t>
      </w:r>
      <w:r>
        <w:t xml:space="preserve"> </w:t>
      </w:r>
      <w:proofErr w:type="gramStart"/>
      <w:r>
        <w:t>v.</w:t>
      </w:r>
      <w:proofErr w:type="gramEnd"/>
      <w:r>
        <w:t xml:space="preserve"> Wade, </w:t>
      </w:r>
      <w:r w:rsidRPr="00B213B2">
        <w:rPr>
          <w:rStyle w:val="StyleUnderline"/>
          <w:highlight w:val="yellow"/>
        </w:rPr>
        <w:t>did</w:t>
      </w:r>
      <w:r w:rsidRPr="00B213B2">
        <w:rPr>
          <w:rStyle w:val="StyleUnderline"/>
        </w:rPr>
        <w:t xml:space="preserve"> a woman’s </w:t>
      </w:r>
      <w:r w:rsidRPr="00B213B2">
        <w:rPr>
          <w:rStyle w:val="StyleUnderline"/>
          <w:highlight w:val="yellow"/>
        </w:rPr>
        <w:t>access to abortion services improve?</w:t>
      </w:r>
      <w:r>
        <w:t xml:space="preserve"> </w:t>
      </w:r>
      <w:r w:rsidRPr="00B213B2">
        <w:rPr>
          <w:rStyle w:val="Emphasis"/>
          <w:highlight w:val="yellow"/>
        </w:rPr>
        <w:t>Again, no</w:t>
      </w:r>
      <w:r>
        <w:t xml:space="preserve">; social disapproval did the work that an explicit legal prohibition formerly did, so that </w:t>
      </w:r>
      <w:r w:rsidRPr="00B213B2">
        <w:rPr>
          <w:rStyle w:val="StyleUnderline"/>
          <w:highlight w:val="yellow"/>
        </w:rPr>
        <w:t>women desiring abortions were little better off</w:t>
      </w:r>
      <w:r w:rsidRPr="00B213B2">
        <w:rPr>
          <w:rStyle w:val="StyleUnderline"/>
        </w:rPr>
        <w:t xml:space="preserve"> than before</w:t>
      </w:r>
      <w:r>
        <w:t xml:space="preserve">.18 And </w:t>
      </w:r>
      <w:r w:rsidRPr="00B213B2">
        <w:rPr>
          <w:rStyle w:val="StyleUnderline"/>
          <w:highlight w:val="yellow"/>
        </w:rPr>
        <w:t>we find the same in other areas where law-reform advocates secure a breakthrough</w:t>
      </w:r>
      <w:r w:rsidRPr="00B213B2">
        <w:rPr>
          <w:rStyle w:val="StyleUnderline"/>
        </w:rPr>
        <w:t xml:space="preserve"> victory</w:t>
      </w:r>
      <w:r>
        <w:t xml:space="preserve">.19 </w:t>
      </w:r>
      <w:r w:rsidRPr="00B213B2">
        <w:t>Rulings like those</w:t>
      </w:r>
      <w:r>
        <w:t xml:space="preserve"> upholding same-sex marriage were soon rolled back by narrow construction, administrative foot-dragging, or delay resulting in little progress for the "victorious" group.20</w:t>
      </w:r>
    </w:p>
    <w:p w14:paraId="487D2482" w14:textId="77777777" w:rsidR="0006240E" w:rsidRDefault="0006240E" w:rsidP="0006240E"/>
    <w:p w14:paraId="38F685E9" w14:textId="3FC2C6C2" w:rsidR="00470E77" w:rsidRDefault="00560587" w:rsidP="00470E77">
      <w:pPr>
        <w:pStyle w:val="Heading3"/>
      </w:pPr>
      <w:r>
        <w:t>Links — Death Penalty</w:t>
      </w:r>
    </w:p>
    <w:p w14:paraId="771F901D" w14:textId="0F408337" w:rsidR="00470E77" w:rsidRDefault="00470E77" w:rsidP="00470E77">
      <w:pPr>
        <w:pStyle w:val="Heading4"/>
      </w:pPr>
      <w:r>
        <w:t>Striking down the death penalty historically has generated a backlash that increased public support for the death penalty.</w:t>
      </w:r>
    </w:p>
    <w:p w14:paraId="10E89389" w14:textId="35A292EE" w:rsidR="00470E77" w:rsidRDefault="0013658D" w:rsidP="00470E77">
      <w:r w:rsidRPr="0013658D">
        <w:rPr>
          <w:rStyle w:val="Style13ptBold"/>
        </w:rPr>
        <w:t>Rosenberg 9</w:t>
      </w:r>
      <w:r>
        <w:t xml:space="preserve"> — </w:t>
      </w:r>
      <w:r w:rsidR="00470E77">
        <w:t>Gerald Rosenberg,</w:t>
      </w:r>
      <w:r>
        <w:t xml:space="preserve"> </w:t>
      </w:r>
      <w:r w:rsidRPr="0021733E">
        <w:t xml:space="preserve">Gerald N. Rosenberg, associate professor of political science and lecturer of law at the University of Chicago, recipient of the Llewellyn John &amp; Harriet Manchester </w:t>
      </w:r>
      <w:proofErr w:type="spellStart"/>
      <w:r w:rsidRPr="0021733E">
        <w:t>Quantrell</w:t>
      </w:r>
      <w:proofErr w:type="spellEnd"/>
      <w:r w:rsidRPr="0021733E">
        <w:t xml:space="preserve"> Award for Excellence in Undergraduate Teaching from the University of Chicago, JD from University of Michigan, Ph.D. in Political Science from Yale University, M.A. in Politics and Philosophy from Oxford. The first edition of </w:t>
      </w:r>
      <w:r w:rsidRPr="0021733E">
        <w:rPr>
          <w:i/>
        </w:rPr>
        <w:t xml:space="preserve">The Hollow Hope </w:t>
      </w:r>
      <w:r w:rsidRPr="0021733E">
        <w:t>was awarded the Gordon J. Laing Award from the University of Chicago Press in 1993 for a book published by a University of Chicago faculty member that brings the greatest distinction to the Press, and the Wadsworth Award by the Law-Courts section of the American Political Science Association,</w:t>
      </w:r>
      <w:r>
        <w:t xml:space="preserve"> 2009</w:t>
      </w:r>
      <w:r w:rsidR="00470E77">
        <w:t xml:space="preserve"> (</w:t>
      </w:r>
      <w:r>
        <w:t xml:space="preserve">“Romancing the Court,” </w:t>
      </w:r>
      <w:r>
        <w:rPr>
          <w:i/>
        </w:rPr>
        <w:t xml:space="preserve">Boston University Law </w:t>
      </w:r>
      <w:r w:rsidRPr="0013658D">
        <w:rPr>
          <w:i/>
        </w:rPr>
        <w:t>Review</w:t>
      </w:r>
      <w:r>
        <w:t>, April, Vol. 89, No. 2, p. 574-575)</w:t>
      </w:r>
    </w:p>
    <w:p w14:paraId="4570B0EE" w14:textId="4F17B8EF" w:rsidR="00470E77" w:rsidRDefault="00470E77" w:rsidP="00470E77">
      <w:r w:rsidRPr="000C6085">
        <w:rPr>
          <w:rStyle w:val="StyleUnderline"/>
        </w:rPr>
        <w:t>A good example of this flawed approach</w:t>
      </w:r>
      <w:r>
        <w:t xml:space="preserve"> to understanding the role of the Court </w:t>
      </w:r>
      <w:r w:rsidRPr="00560587">
        <w:rPr>
          <w:rStyle w:val="StyleUnderline"/>
        </w:rPr>
        <w:t>involves the death penalty</w:t>
      </w:r>
      <w:r>
        <w:t xml:space="preserve">. </w:t>
      </w:r>
      <w:proofErr w:type="spellStart"/>
      <w:r>
        <w:t>Guinier</w:t>
      </w:r>
      <w:proofErr w:type="spellEnd"/>
      <w:r>
        <w:t xml:space="preserve"> points to Justice Stevens’s concurrence in </w:t>
      </w:r>
      <w:proofErr w:type="spellStart"/>
      <w:r>
        <w:t>Baze</w:t>
      </w:r>
      <w:proofErr w:type="spellEnd"/>
      <w:r>
        <w:t xml:space="preserve"> v. Rees,98 dealing with a constitutional challenge to the use of a three-chemical injection as a method of execution.99 </w:t>
      </w:r>
      <w:proofErr w:type="spellStart"/>
      <w:r>
        <w:t>Guinier</w:t>
      </w:r>
      <w:proofErr w:type="spellEnd"/>
      <w:r>
        <w:t xml:space="preserve"> describes the concurrence as “profoundly </w:t>
      </w:r>
      <w:proofErr w:type="spellStart"/>
      <w:r>
        <w:t>demosprudential</w:t>
      </w:r>
      <w:proofErr w:type="spellEnd"/>
      <w:r>
        <w:t xml:space="preserve">,” an opinion that aims to “generate debate about the merits of capital punishment.”100 But </w:t>
      </w:r>
      <w:r w:rsidRPr="000C6085">
        <w:rPr>
          <w:rStyle w:val="StyleUnderline"/>
          <w:highlight w:val="yellow"/>
        </w:rPr>
        <w:t>Americans have been debating the death penalty</w:t>
      </w:r>
      <w:r>
        <w:t xml:space="preserve"> and pollsters have been measuring its popular support </w:t>
      </w:r>
      <w:r w:rsidRPr="000C6085">
        <w:rPr>
          <w:rStyle w:val="StyleUnderline"/>
          <w:highlight w:val="yellow"/>
        </w:rPr>
        <w:t>for decades</w:t>
      </w:r>
      <w:r>
        <w:t xml:space="preserve">.101 </w:t>
      </w:r>
      <w:r w:rsidRPr="000C6085">
        <w:rPr>
          <w:rStyle w:val="StyleUnderline"/>
          <w:highlight w:val="yellow"/>
        </w:rPr>
        <w:t>For almost all of this time majorities</w:t>
      </w:r>
      <w:r w:rsidRPr="000C6085">
        <w:rPr>
          <w:rStyle w:val="StyleUnderline"/>
        </w:rPr>
        <w:t xml:space="preserve"> have </w:t>
      </w:r>
      <w:r w:rsidRPr="000C6085">
        <w:rPr>
          <w:rStyle w:val="StyleUnderline"/>
          <w:highlight w:val="yellow"/>
        </w:rPr>
        <w:t>supported the death penalty, with support climbing</w:t>
      </w:r>
      <w:r>
        <w:t xml:space="preserve"> as high as eighty percent in September 1994.102 This occurred </w:t>
      </w:r>
      <w:r w:rsidRPr="000C6085">
        <w:rPr>
          <w:rStyle w:val="StyleUnderline"/>
          <w:highlight w:val="yellow"/>
        </w:rPr>
        <w:t>despite numerous powerful dissents</w:t>
      </w:r>
      <w:r>
        <w:t xml:space="preserve"> from Justices Brennan and Marshall.103 </w:t>
      </w:r>
      <w:r w:rsidRPr="000C6085">
        <w:rPr>
          <w:rStyle w:val="StyleUnderline"/>
          <w:highlight w:val="yellow"/>
        </w:rPr>
        <w:t>When</w:t>
      </w:r>
      <w:r w:rsidRPr="000C6085">
        <w:rPr>
          <w:rStyle w:val="StyleUnderline"/>
        </w:rPr>
        <w:t xml:space="preserve"> in </w:t>
      </w:r>
      <w:r w:rsidRPr="000C6085">
        <w:rPr>
          <w:rStyle w:val="StyleUnderline"/>
          <w:highlight w:val="yellow"/>
        </w:rPr>
        <w:t>the</w:t>
      </w:r>
      <w:r w:rsidRPr="000C6085">
        <w:rPr>
          <w:rStyle w:val="StyleUnderline"/>
        </w:rPr>
        <w:t xml:space="preserve"> 1970s </w:t>
      </w:r>
      <w:r w:rsidRPr="000C6085">
        <w:rPr>
          <w:rStyle w:val="StyleUnderline"/>
          <w:highlight w:val="yellow"/>
        </w:rPr>
        <w:t>the Court intervened by</w:t>
      </w:r>
      <w:r>
        <w:t xml:space="preserve"> </w:t>
      </w:r>
      <w:r w:rsidRPr="000C6085">
        <w:rPr>
          <w:rStyle w:val="StyleUnderline"/>
          <w:highlight w:val="yellow"/>
        </w:rPr>
        <w:t>invalidating the death penalty</w:t>
      </w:r>
      <w:r>
        <w:t xml:space="preserve"> as then practiced,104 </w:t>
      </w:r>
      <w:r w:rsidRPr="000C6085">
        <w:rPr>
          <w:rStyle w:val="Emphasis"/>
          <w:highlight w:val="yellow"/>
        </w:rPr>
        <w:t>there was a backlash that increased public support for it</w:t>
      </w:r>
      <w:r>
        <w:t xml:space="preserve">.105 As of November 2008, Gallup finds that nearly two-thirds of Americans support the death penalty while less than one-third oppose it.106 In addition, “nearly half (48%) believe it is not imposed often enough. Only 21% of Americans say it is imposed too often.”107 Finally, over half of Americans believe the death penalty is applied fairly.108 Given the decades-long debate about the death penalty, and the enduring support Americans express for it, it is fantastical to expect a concurring opinion, however </w:t>
      </w:r>
      <w:proofErr w:type="spellStart"/>
      <w:r>
        <w:t>demosprudential</w:t>
      </w:r>
      <w:proofErr w:type="spellEnd"/>
      <w:r>
        <w:t>, to generate a debate that does not already exist.</w:t>
      </w:r>
    </w:p>
    <w:p w14:paraId="5C1E8236" w14:textId="44828B16" w:rsidR="00560587" w:rsidRDefault="00560587" w:rsidP="00470E77"/>
    <w:p w14:paraId="5F1E9851" w14:textId="6C6AD3CC" w:rsidR="001B6A12" w:rsidRDefault="001B6A12" w:rsidP="001B6A12">
      <w:pPr>
        <w:pStyle w:val="Heading3"/>
      </w:pPr>
      <w:r>
        <w:t>Links — Constitutional Rulings</w:t>
      </w:r>
    </w:p>
    <w:p w14:paraId="57267E86" w14:textId="77777777" w:rsidR="001B6A12" w:rsidRDefault="001B6A12" w:rsidP="001B6A12">
      <w:pPr>
        <w:pStyle w:val="Heading4"/>
      </w:pPr>
      <w:r>
        <w:t xml:space="preserve">The Constitution was designed to </w:t>
      </w:r>
      <w:r w:rsidRPr="0027227C">
        <w:rPr>
          <w:u w:val="single"/>
        </w:rPr>
        <w:t>prevent change</w:t>
      </w:r>
      <w:r>
        <w:t>, not create it.</w:t>
      </w:r>
    </w:p>
    <w:p w14:paraId="7AD0B231" w14:textId="77777777" w:rsidR="001B6A12" w:rsidRDefault="001B6A12" w:rsidP="001B6A12">
      <w:r w:rsidRPr="0027227C">
        <w:rPr>
          <w:rStyle w:val="Style13ptBold"/>
        </w:rPr>
        <w:t>Sutton 14</w:t>
      </w:r>
      <w:r>
        <w:t xml:space="preserve"> — Jeffrey S. Sutton, Judge for the US Court of Appeals for the Sixth Circuit, p</w:t>
      </w:r>
      <w:r w:rsidRPr="0027227C">
        <w:t>rofessor of law at the Ohio State U</w:t>
      </w:r>
      <w:r>
        <w:t>niversity Moritz College of Law and</w:t>
      </w:r>
      <w:r w:rsidRPr="0027227C">
        <w:t xml:space="preserve"> visiting lecturer at Harvard Law School</w:t>
      </w:r>
      <w:r>
        <w:t xml:space="preserve">, 2014 (“COURTS AS CHANGE AGENTS: DO WE WANT MORE — OR LESS?, Harvard Law Review, Vol. 127, Issue 5, Available Online at </w:t>
      </w:r>
      <w:hyperlink r:id="rId15" w:history="1">
        <w:r w:rsidRPr="00F12648">
          <w:rPr>
            <w:rStyle w:val="Hyperlink"/>
          </w:rPr>
          <w:t>http://cdn.harvardlawreview.org/wp-content/uploads/2014/03/vol127_sutton.pdf</w:t>
        </w:r>
      </w:hyperlink>
      <w:r>
        <w:t>, Accessed 10/08/2015)</w:t>
      </w:r>
    </w:p>
    <w:p w14:paraId="33510800" w14:textId="77777777" w:rsidR="001B6A12" w:rsidRDefault="001B6A12" w:rsidP="001B6A12">
      <w:r>
        <w:t xml:space="preserve">As written, </w:t>
      </w:r>
      <w:r w:rsidRPr="0027227C">
        <w:rPr>
          <w:rStyle w:val="StyleUnderline"/>
          <w:highlight w:val="yellow"/>
        </w:rPr>
        <w:t>the U.S. Constitution was not designed to facilitate change</w:t>
      </w:r>
      <w:r>
        <w:t xml:space="preserve">. </w:t>
      </w:r>
      <w:r w:rsidRPr="0027227C">
        <w:rPr>
          <w:rStyle w:val="StyleUnderline"/>
        </w:rPr>
        <w:t xml:space="preserve">To the extent </w:t>
      </w:r>
      <w:r w:rsidRPr="0027227C">
        <w:rPr>
          <w:rStyle w:val="StyleUnderline"/>
          <w:highlight w:val="yellow"/>
        </w:rPr>
        <w:t>the Framers</w:t>
      </w:r>
      <w:r w:rsidRPr="0027227C">
        <w:rPr>
          <w:rStyle w:val="StyleUnderline"/>
        </w:rPr>
        <w:t xml:space="preserve"> thought there would be a change agent at the national level, they thought it would be Congress</w:t>
      </w:r>
      <w:r>
        <w:t xml:space="preserve">. Yet they gave the legislature only a modest policymaking portfolio, a series of enumerated powers over eminently national issues. What little they gave with one hand they nearly took away with the other. </w:t>
      </w:r>
      <w:r w:rsidRPr="0027227C">
        <w:rPr>
          <w:rStyle w:val="StyleUnderline"/>
        </w:rPr>
        <w:t xml:space="preserve">They </w:t>
      </w:r>
      <w:r w:rsidRPr="0027227C">
        <w:rPr>
          <w:rStyle w:val="StyleUnderline"/>
          <w:highlight w:val="yellow"/>
        </w:rPr>
        <w:t>divided powers in a range of ways to</w:t>
      </w:r>
      <w:r>
        <w:t xml:space="preserve"> slow, if not </w:t>
      </w:r>
      <w:r w:rsidRPr="0027227C">
        <w:rPr>
          <w:rStyle w:val="StyleUnderline"/>
          <w:highlight w:val="yellow"/>
        </w:rPr>
        <w:t>halt, policy initiatives</w:t>
      </w:r>
      <w:r>
        <w:t xml:space="preserve">: a two-headed legislature with two opportunities, not one, to block legislation; a President with veto power over Congress; and a life-tenured Court with nullification power over both of them. As Commander in Chief, the President had a pulpit from which to argue in favor of change, but few nonmilitary powers to make it happen and fewer still to go it alone. </w:t>
      </w:r>
      <w:r w:rsidRPr="0027227C">
        <w:rPr>
          <w:rStyle w:val="StyleUnderline"/>
          <w:highlight w:val="yellow"/>
        </w:rPr>
        <w:t>The Court</w:t>
      </w:r>
      <w:r>
        <w:t xml:space="preserve"> did not even have a pulpit (or for that matter its own building until 19351) and </w:t>
      </w:r>
      <w:r w:rsidRPr="0027227C">
        <w:rPr>
          <w:rStyle w:val="StyleUnderline"/>
          <w:highlight w:val="yellow"/>
        </w:rPr>
        <w:t>was bequeathed the</w:t>
      </w:r>
      <w:r w:rsidRPr="0027227C">
        <w:rPr>
          <w:rStyle w:val="StyleUnderline"/>
        </w:rPr>
        <w:t xml:space="preserve"> modest </w:t>
      </w:r>
      <w:r w:rsidRPr="0027227C">
        <w:rPr>
          <w:rStyle w:val="StyleUnderline"/>
          <w:highlight w:val="yellow"/>
        </w:rPr>
        <w:t xml:space="preserve">role of </w:t>
      </w:r>
      <w:r w:rsidRPr="0027227C">
        <w:rPr>
          <w:rStyle w:val="Emphasis"/>
          <w:highlight w:val="yellow"/>
        </w:rPr>
        <w:t>blocking</w:t>
      </w:r>
      <w:r w:rsidRPr="0027227C">
        <w:rPr>
          <w:rStyle w:val="StyleUnderline"/>
          <w:highlight w:val="yellow"/>
        </w:rPr>
        <w:t xml:space="preserve"> (</w:t>
      </w:r>
      <w:r w:rsidRPr="0027227C">
        <w:rPr>
          <w:rStyle w:val="Emphasis"/>
          <w:highlight w:val="yellow"/>
        </w:rPr>
        <w:t>not facilitating</w:t>
      </w:r>
      <w:r w:rsidRPr="0027227C">
        <w:rPr>
          <w:rStyle w:val="StyleUnderline"/>
          <w:highlight w:val="yellow"/>
        </w:rPr>
        <w:t>) change through enforcement of the</w:t>
      </w:r>
      <w:r w:rsidRPr="0027227C">
        <w:rPr>
          <w:rStyle w:val="StyleUnderline"/>
        </w:rPr>
        <w:t xml:space="preserve"> written structural </w:t>
      </w:r>
      <w:r w:rsidRPr="0027227C">
        <w:rPr>
          <w:rStyle w:val="StyleUnderline"/>
          <w:highlight w:val="yellow"/>
        </w:rPr>
        <w:t>limits on power</w:t>
      </w:r>
      <w:r w:rsidRPr="0027227C">
        <w:rPr>
          <w:rStyle w:val="StyleUnderline"/>
        </w:rPr>
        <w:t xml:space="preserve"> and of the individual rights guarantees</w:t>
      </w:r>
      <w:r>
        <w:t xml:space="preserve"> included in the original Constitution and the Bill of Rights. </w:t>
      </w:r>
      <w:r w:rsidRPr="0027227C">
        <w:rPr>
          <w:rStyle w:val="Emphasis"/>
          <w:highlight w:val="yellow"/>
        </w:rPr>
        <w:t>The point</w:t>
      </w:r>
      <w:r w:rsidRPr="0027227C">
        <w:rPr>
          <w:rStyle w:val="Emphasis"/>
        </w:rPr>
        <w:t xml:space="preserve"> of this design </w:t>
      </w:r>
      <w:r w:rsidRPr="0027227C">
        <w:rPr>
          <w:rStyle w:val="Emphasis"/>
          <w:highlight w:val="yellow"/>
        </w:rPr>
        <w:t>was not to spark change but to impede it</w:t>
      </w:r>
      <w:r>
        <w:t xml:space="preserve">, or at most to allow it to evolve slowly. Proud of their work, </w:t>
      </w:r>
      <w:r w:rsidRPr="0027227C">
        <w:rPr>
          <w:rStyle w:val="StyleUnderline"/>
          <w:highlight w:val="yellow"/>
        </w:rPr>
        <w:t>the Framers made it nearly impossible to alter, even when alterations in society occurred</w:t>
      </w:r>
      <w:r>
        <w:t>. A three-quarters-of-the-states threshold for amending the Constitution is a recipe for entrenchment, not up-to-date adaptation.</w:t>
      </w:r>
    </w:p>
    <w:p w14:paraId="594C174B" w14:textId="77777777" w:rsidR="001B6A12" w:rsidRPr="001B6A12" w:rsidRDefault="001B6A12" w:rsidP="001B6A12"/>
    <w:p w14:paraId="3CD34494" w14:textId="77777777" w:rsidR="0006240E" w:rsidRDefault="0006240E" w:rsidP="0006240E">
      <w:pPr>
        <w:pStyle w:val="Heading3"/>
      </w:pPr>
      <w:r>
        <w:t>They Say: “No Fly-Paper”</w:t>
      </w:r>
    </w:p>
    <w:p w14:paraId="0FFAB790" w14:textId="77777777" w:rsidR="0006240E" w:rsidRPr="00E758FE" w:rsidRDefault="0006240E" w:rsidP="0006240E">
      <w:pPr>
        <w:pStyle w:val="Heading4"/>
      </w:pPr>
      <w:r>
        <w:t xml:space="preserve">Legal victories act as flypaper — </w:t>
      </w:r>
      <w:r w:rsidRPr="00E758FE">
        <w:rPr>
          <w:u w:val="single"/>
        </w:rPr>
        <w:t>luring movements to the courts</w:t>
      </w:r>
      <w:r>
        <w:t xml:space="preserve"> and </w:t>
      </w:r>
      <w:r w:rsidRPr="00E758FE">
        <w:rPr>
          <w:u w:val="single"/>
        </w:rPr>
        <w:t>undermining movement success</w:t>
      </w:r>
      <w:r>
        <w:t xml:space="preserve">. They also </w:t>
      </w:r>
      <w:r>
        <w:rPr>
          <w:u w:val="single"/>
        </w:rPr>
        <w:t>create their own circumvention</w:t>
      </w:r>
      <w:r>
        <w:t xml:space="preserve"> — controversial court decisions </w:t>
      </w:r>
      <w:r>
        <w:rPr>
          <w:u w:val="single"/>
        </w:rPr>
        <w:t>are not enforced</w:t>
      </w:r>
      <w:r>
        <w:t>.</w:t>
      </w:r>
    </w:p>
    <w:p w14:paraId="2060C1F7" w14:textId="77777777" w:rsidR="0006240E" w:rsidRDefault="0006240E" w:rsidP="0006240E">
      <w:proofErr w:type="spellStart"/>
      <w:r w:rsidRPr="00E758FE">
        <w:rPr>
          <w:rStyle w:val="Style13ptBold"/>
        </w:rPr>
        <w:t>Guinier</w:t>
      </w:r>
      <w:proofErr w:type="spellEnd"/>
      <w:r w:rsidRPr="00E758FE">
        <w:rPr>
          <w:rStyle w:val="Style13ptBold"/>
        </w:rPr>
        <w:t xml:space="preserve"> and Torres 14</w:t>
      </w:r>
      <w:r>
        <w:t xml:space="preserve"> — </w:t>
      </w:r>
      <w:proofErr w:type="spellStart"/>
      <w:r w:rsidRPr="0078313E">
        <w:rPr>
          <w:u w:val="single"/>
        </w:rPr>
        <w:t>Lani</w:t>
      </w:r>
      <w:proofErr w:type="spellEnd"/>
      <w:r w:rsidRPr="0078313E">
        <w:rPr>
          <w:u w:val="single"/>
        </w:rPr>
        <w:t xml:space="preserve"> </w:t>
      </w:r>
      <w:proofErr w:type="spellStart"/>
      <w:r w:rsidRPr="0078313E">
        <w:rPr>
          <w:u w:val="single"/>
        </w:rPr>
        <w:t>Guinier</w:t>
      </w:r>
      <w:proofErr w:type="spellEnd"/>
      <w:r>
        <w:t xml:space="preserve">, Professor of Law at Harvard, </w:t>
      </w:r>
      <w:r w:rsidRPr="0078313E">
        <w:t>worked in the Civil Rights Division at the U.S. Department of Justice and then headed the voting rights project at the NAACP Legal Defense Fund</w:t>
      </w:r>
      <w:r>
        <w:t xml:space="preserve">, and </w:t>
      </w:r>
      <w:r w:rsidRPr="0078313E">
        <w:rPr>
          <w:u w:val="single"/>
        </w:rPr>
        <w:t>Gerald Torres</w:t>
      </w:r>
      <w:r>
        <w:t xml:space="preserve">, Professor of Law at the University of Texas, </w:t>
      </w:r>
      <w:r w:rsidRPr="0078313E">
        <w:t>former president of the Association of American Law Schools</w:t>
      </w:r>
      <w:r>
        <w:t xml:space="preserve">, former </w:t>
      </w:r>
      <w:r w:rsidRPr="0078313E">
        <w:t>deputy assistant attorney general for the Environment and Natural Resources Division of the U.S. Department of Justice</w:t>
      </w:r>
      <w:r>
        <w:t>, 2014 (“</w:t>
      </w:r>
      <w:r w:rsidRPr="0078313E">
        <w:t xml:space="preserve">Changing the Wind: Notes Toward a </w:t>
      </w:r>
      <w:proofErr w:type="spellStart"/>
      <w:r w:rsidRPr="0078313E">
        <w:t>Demosprudence</w:t>
      </w:r>
      <w:proofErr w:type="spellEnd"/>
      <w:r w:rsidRPr="0078313E">
        <w:t xml:space="preserve"> of Law and Social Movements</w:t>
      </w:r>
      <w:r>
        <w:t xml:space="preserve">,” </w:t>
      </w:r>
      <w:r>
        <w:rPr>
          <w:i/>
        </w:rPr>
        <w:t>Yale Law Journal</w:t>
      </w:r>
      <w:r>
        <w:t xml:space="preserve">, June, Vol. 123, No. 8, Available Online at </w:t>
      </w:r>
      <w:hyperlink r:id="rId16" w:history="1">
        <w:r w:rsidRPr="00934931">
          <w:rPr>
            <w:rStyle w:val="Hyperlink"/>
          </w:rPr>
          <w:t>https://www.yalelawjournal.org/article/changing-the-wind-notes-toward-a-demosprudence-of-law-and-social-movements</w:t>
        </w:r>
      </w:hyperlink>
      <w:r>
        <w:t>, Accessed 05-29-2020)</w:t>
      </w:r>
    </w:p>
    <w:p w14:paraId="3AFDF27A" w14:textId="77777777" w:rsidR="0006240E" w:rsidRDefault="0006240E" w:rsidP="0006240E">
      <w:r w:rsidRPr="00560587">
        <w:rPr>
          <w:rStyle w:val="StyleUnderline"/>
          <w:highlight w:val="yellow"/>
        </w:rPr>
        <w:t>Scholars</w:t>
      </w:r>
      <w:r>
        <w:t xml:space="preserve"> like Michael </w:t>
      </w:r>
      <w:proofErr w:type="spellStart"/>
      <w:r>
        <w:t>Klarman</w:t>
      </w:r>
      <w:proofErr w:type="spellEnd"/>
      <w:r>
        <w:t xml:space="preserve">, Larry Kramer, Gerald Rosenberg, and Mark </w:t>
      </w:r>
      <w:proofErr w:type="spellStart"/>
      <w:r>
        <w:t>Tushnet</w:t>
      </w:r>
      <w:proofErr w:type="spellEnd"/>
      <w:r>
        <w:t xml:space="preserve"> </w:t>
      </w:r>
      <w:r w:rsidRPr="00E758FE">
        <w:rPr>
          <w:rStyle w:val="StyleUnderline"/>
        </w:rPr>
        <w:t xml:space="preserve">have </w:t>
      </w:r>
      <w:r w:rsidRPr="00560587">
        <w:rPr>
          <w:rStyle w:val="StyleUnderline"/>
          <w:highlight w:val="yellow"/>
        </w:rPr>
        <w:t>raised questions about</w:t>
      </w:r>
      <w:r w:rsidRPr="00E758FE">
        <w:rPr>
          <w:rStyle w:val="StyleUnderline"/>
        </w:rPr>
        <w:t xml:space="preserve"> this emphasis on </w:t>
      </w:r>
      <w:r w:rsidRPr="00560587">
        <w:rPr>
          <w:rStyle w:val="StyleUnderline"/>
          <w:highlight w:val="yellow"/>
        </w:rPr>
        <w:t>court-centered social chang</w:t>
      </w:r>
      <w:r w:rsidRPr="00C133B7">
        <w:rPr>
          <w:rStyle w:val="StyleUnderline"/>
          <w:highlight w:val="yellow"/>
        </w:rPr>
        <w:t>e</w:t>
      </w:r>
      <w:r>
        <w:t xml:space="preserve">.14 Those who oppose the role of the courts have challenged the legitimacy of judicial review by raising what is commonly known as the “counter-majoritarian” difficulty.15 Or, </w:t>
      </w:r>
      <w:r w:rsidRPr="00560587">
        <w:rPr>
          <w:rStyle w:val="StyleUnderline"/>
          <w:highlight w:val="yellow"/>
        </w:rPr>
        <w:t>they contend</w:t>
      </w:r>
      <w:r>
        <w:t xml:space="preserve">, as Gerald Rosenberg does, </w:t>
      </w:r>
      <w:r w:rsidRPr="00560587">
        <w:rPr>
          <w:rStyle w:val="StyleUnderline"/>
          <w:highlight w:val="yellow"/>
        </w:rPr>
        <w:t>that</w:t>
      </w:r>
      <w:r w:rsidRPr="00E758FE">
        <w:rPr>
          <w:rStyle w:val="StyleUnderline"/>
        </w:rPr>
        <w:t xml:space="preserve"> the </w:t>
      </w:r>
      <w:r w:rsidRPr="00560587">
        <w:rPr>
          <w:rStyle w:val="StyleUnderline"/>
          <w:highlight w:val="yellow"/>
        </w:rPr>
        <w:t>courts offer only</w:t>
      </w:r>
      <w:r w:rsidRPr="00E758FE">
        <w:rPr>
          <w:rStyle w:val="StyleUnderline"/>
        </w:rPr>
        <w:t xml:space="preserve"> a “</w:t>
      </w:r>
      <w:r w:rsidRPr="00560587">
        <w:rPr>
          <w:rStyle w:val="StyleUnderline"/>
          <w:highlight w:val="yellow"/>
        </w:rPr>
        <w:t>hollow hope</w:t>
      </w:r>
      <w:r w:rsidRPr="00E758FE">
        <w:rPr>
          <w:rStyle w:val="StyleUnderline"/>
        </w:rPr>
        <w:t>”—</w:t>
      </w:r>
      <w:r w:rsidRPr="00560587">
        <w:rPr>
          <w:rStyle w:val="StyleUnderline"/>
          <w:highlight w:val="yellow"/>
        </w:rPr>
        <w:t xml:space="preserve">a </w:t>
      </w:r>
      <w:r w:rsidRPr="00560587">
        <w:rPr>
          <w:rStyle w:val="Emphasis"/>
          <w:highlight w:val="yellow"/>
        </w:rPr>
        <w:t>battle won</w:t>
      </w:r>
      <w:r w:rsidRPr="00560587">
        <w:rPr>
          <w:rStyle w:val="StyleUnderline"/>
          <w:highlight w:val="yellow"/>
        </w:rPr>
        <w:t xml:space="preserve">, but a </w:t>
      </w:r>
      <w:r w:rsidRPr="00560587">
        <w:rPr>
          <w:rStyle w:val="Emphasis"/>
          <w:highlight w:val="yellow"/>
        </w:rPr>
        <w:t>war lost</w:t>
      </w:r>
      <w:r>
        <w:t xml:space="preserve">.16 </w:t>
      </w:r>
      <w:r w:rsidRPr="00560587">
        <w:rPr>
          <w:rStyle w:val="StyleUnderline"/>
          <w:highlight w:val="yellow"/>
        </w:rPr>
        <w:t>Rosenberg argues</w:t>
      </w:r>
      <w:r w:rsidRPr="00E758FE">
        <w:rPr>
          <w:rStyle w:val="StyleUnderline"/>
        </w:rPr>
        <w:t xml:space="preserve"> that </w:t>
      </w:r>
      <w:r w:rsidRPr="00560587">
        <w:rPr>
          <w:rStyle w:val="StyleUnderline"/>
          <w:highlight w:val="yellow"/>
        </w:rPr>
        <w:t>legal victories</w:t>
      </w:r>
      <w:r>
        <w:t xml:space="preserve"> often </w:t>
      </w:r>
      <w:r w:rsidRPr="00E758FE">
        <w:rPr>
          <w:rStyle w:val="StyleUnderline"/>
        </w:rPr>
        <w:t xml:space="preserve">act as flypaper, </w:t>
      </w:r>
      <w:r w:rsidRPr="00560587">
        <w:rPr>
          <w:rStyle w:val="StyleUnderline"/>
          <w:highlight w:val="yellow"/>
        </w:rPr>
        <w:t>attract</w:t>
      </w:r>
      <w:r w:rsidRPr="00E758FE">
        <w:rPr>
          <w:rStyle w:val="StyleUnderline"/>
        </w:rPr>
        <w:t xml:space="preserve">ing </w:t>
      </w:r>
      <w:r w:rsidRPr="00560587">
        <w:rPr>
          <w:rStyle w:val="StyleUnderline"/>
          <w:highlight w:val="yellow"/>
        </w:rPr>
        <w:t xml:space="preserve">social change proponents who begin to </w:t>
      </w:r>
      <w:r w:rsidRPr="00560587">
        <w:rPr>
          <w:rStyle w:val="Emphasis"/>
          <w:highlight w:val="yellow"/>
        </w:rPr>
        <w:t>defer to the courts</w:t>
      </w:r>
      <w:r w:rsidRPr="00560587">
        <w:rPr>
          <w:rStyle w:val="StyleUnderline"/>
          <w:highlight w:val="yellow"/>
        </w:rPr>
        <w:t xml:space="preserve"> to lead the movement</w:t>
      </w:r>
      <w:r w:rsidRPr="00E758FE">
        <w:rPr>
          <w:rStyle w:val="StyleUnderline"/>
        </w:rPr>
        <w:t xml:space="preserve"> for social change</w:t>
      </w:r>
      <w:r>
        <w:t xml:space="preserve">. </w:t>
      </w:r>
      <w:r w:rsidRPr="00560587">
        <w:rPr>
          <w:rStyle w:val="StyleUnderline"/>
          <w:highlight w:val="yellow"/>
        </w:rPr>
        <w:t>Courts</w:t>
      </w:r>
      <w:r>
        <w:t xml:space="preserve">, he argues, </w:t>
      </w:r>
      <w:r w:rsidRPr="00560587">
        <w:rPr>
          <w:rStyle w:val="Emphasis"/>
          <w:highlight w:val="yellow"/>
        </w:rPr>
        <w:t>are institutionally constrained from playing that role</w:t>
      </w:r>
      <w:r>
        <w:t xml:space="preserve">.17 </w:t>
      </w:r>
      <w:r w:rsidRPr="00E758FE">
        <w:rPr>
          <w:rStyle w:val="StyleUnderline"/>
        </w:rPr>
        <w:t>In a related move</w:t>
      </w:r>
      <w:r>
        <w:t xml:space="preserve">, Michael </w:t>
      </w:r>
      <w:proofErr w:type="spellStart"/>
      <w:r>
        <w:t>Klarman</w:t>
      </w:r>
      <w:proofErr w:type="spellEnd"/>
      <w:r>
        <w:t xml:space="preserve"> argues that </w:t>
      </w:r>
      <w:r w:rsidRPr="00560587">
        <w:rPr>
          <w:rStyle w:val="StyleUnderline"/>
          <w:highlight w:val="yellow"/>
        </w:rPr>
        <w:t>key Supreme Court opinions</w:t>
      </w:r>
      <w:r w:rsidRPr="00E758FE">
        <w:rPr>
          <w:rStyle w:val="StyleUnderline"/>
        </w:rPr>
        <w:t xml:space="preserve"> have tended to </w:t>
      </w:r>
      <w:r w:rsidRPr="00560587">
        <w:rPr>
          <w:rStyle w:val="StyleUnderline"/>
          <w:highlight w:val="yellow"/>
        </w:rPr>
        <w:t xml:space="preserve">spark </w:t>
      </w:r>
      <w:r w:rsidRPr="00560587">
        <w:rPr>
          <w:rStyle w:val="Emphasis"/>
          <w:highlight w:val="yellow"/>
        </w:rPr>
        <w:t>backlash</w:t>
      </w:r>
      <w:r>
        <w:t xml:space="preserve">, </w:t>
      </w:r>
      <w:r w:rsidRPr="00E758FE">
        <w:rPr>
          <w:rStyle w:val="StyleUnderline"/>
        </w:rPr>
        <w:t>mobilizing those who resent the</w:t>
      </w:r>
      <w:r>
        <w:t xml:space="preserve"> Court’s </w:t>
      </w:r>
      <w:r w:rsidRPr="00E758FE">
        <w:rPr>
          <w:rStyle w:val="StyleUnderline"/>
        </w:rPr>
        <w:t>intervention</w:t>
      </w:r>
      <w:r>
        <w:t xml:space="preserve">.18 </w:t>
      </w:r>
      <w:r w:rsidRPr="00560587">
        <w:rPr>
          <w:rStyle w:val="StyleUnderline"/>
          <w:highlight w:val="yellow"/>
        </w:rPr>
        <w:t>The backlash</w:t>
      </w:r>
      <w:r>
        <w:t xml:space="preserve"> then </w:t>
      </w:r>
      <w:r w:rsidRPr="00560587">
        <w:rPr>
          <w:rStyle w:val="StyleUnderline"/>
          <w:highlight w:val="yellow"/>
        </w:rPr>
        <w:t>undermines the Court’s ability to enforce its rulings</w:t>
      </w:r>
      <w:r>
        <w:t>. Others fault the political or ideological capture of this branch of government by conservative judges who are unsympathetic to individual rights claims when the rights bearers are disadvantaged or politically weak minorities.19 In fact, Professor Ackerman’s book is a sustained critique of just that court-centric focus.</w:t>
      </w:r>
    </w:p>
    <w:p w14:paraId="3B4C12AE" w14:textId="77777777" w:rsidR="0006240E" w:rsidRDefault="0006240E" w:rsidP="0006240E"/>
    <w:p w14:paraId="70756750" w14:textId="77777777" w:rsidR="0006240E" w:rsidRDefault="0006240E" w:rsidP="0006240E">
      <w:pPr>
        <w:pStyle w:val="Heading4"/>
      </w:pPr>
      <w:r>
        <w:t>Symbolic court victories attract social movements like flypaper to the courts—undermining the movement.</w:t>
      </w:r>
    </w:p>
    <w:p w14:paraId="63095A8D" w14:textId="77777777" w:rsidR="0006240E" w:rsidRDefault="0006240E" w:rsidP="0006240E">
      <w:proofErr w:type="spellStart"/>
      <w:r w:rsidRPr="005A6A8B">
        <w:rPr>
          <w:rStyle w:val="Style13ptBold"/>
        </w:rPr>
        <w:t>Pacelle</w:t>
      </w:r>
      <w:proofErr w:type="spellEnd"/>
      <w:r w:rsidRPr="005A6A8B">
        <w:rPr>
          <w:rStyle w:val="Style13ptBold"/>
        </w:rPr>
        <w:t xml:space="preserve"> 96</w:t>
      </w:r>
      <w:r>
        <w:t xml:space="preserve"> — Richard </w:t>
      </w:r>
      <w:proofErr w:type="spellStart"/>
      <w:r>
        <w:t>Pacelle</w:t>
      </w:r>
      <w:proofErr w:type="spellEnd"/>
      <w:r>
        <w:t>, professor of political science @ The University of Tennessee Knoxville, 1996 (GAY RIGHTS, MILITARY WRONGS, 1996, pp. 195-196)</w:t>
      </w:r>
    </w:p>
    <w:p w14:paraId="78E3C20A" w14:textId="77777777" w:rsidR="0006240E" w:rsidRDefault="0006240E" w:rsidP="0006240E">
      <w:r w:rsidRPr="00560587">
        <w:rPr>
          <w:rStyle w:val="StyleUnderline"/>
          <w:highlight w:val="yellow"/>
        </w:rPr>
        <w:t>There are pitfalls in using the courts</w:t>
      </w:r>
      <w:r>
        <w:t xml:space="preserve">, however.  Some argue that </w:t>
      </w:r>
      <w:r w:rsidRPr="00560587">
        <w:rPr>
          <w:rStyle w:val="StyleUnderline"/>
          <w:highlight w:val="yellow"/>
        </w:rPr>
        <w:t>the judiciary lacks the ability to construct coherent public policy</w:t>
      </w:r>
      <w:r>
        <w:t xml:space="preserve">.  </w:t>
      </w:r>
      <w:r w:rsidRPr="00560587">
        <w:rPr>
          <w:rStyle w:val="StyleUnderline"/>
          <w:highlight w:val="yellow"/>
        </w:rPr>
        <w:t xml:space="preserve">Groups pour their resources into a </w:t>
      </w:r>
      <w:r w:rsidRPr="00560587">
        <w:rPr>
          <w:rStyle w:val="Emphasis"/>
          <w:highlight w:val="yellow"/>
        </w:rPr>
        <w:t>slow moving judiciary</w:t>
      </w:r>
      <w:r w:rsidRPr="00176891">
        <w:rPr>
          <w:rStyle w:val="StyleUnderline"/>
        </w:rPr>
        <w:t xml:space="preserve">, which </w:t>
      </w:r>
      <w:r w:rsidRPr="00176891">
        <w:rPr>
          <w:rStyle w:val="Emphasis"/>
        </w:rPr>
        <w:t>lacks capacity</w:t>
      </w:r>
      <w:r>
        <w:t xml:space="preserve">.  Thus, </w:t>
      </w:r>
      <w:r w:rsidRPr="00560587">
        <w:rPr>
          <w:rStyle w:val="Emphasis"/>
          <w:highlight w:val="yellow"/>
        </w:rPr>
        <w:t>courts may be a trap</w:t>
      </w:r>
      <w:r w:rsidRPr="00176891">
        <w:rPr>
          <w:rStyle w:val="Emphasis"/>
        </w:rPr>
        <w:t xml:space="preserve"> for groups</w:t>
      </w:r>
      <w:r>
        <w:t xml:space="preserve">.  Their </w:t>
      </w:r>
      <w:r w:rsidRPr="00560587">
        <w:rPr>
          <w:rStyle w:val="StyleUnderline"/>
          <w:highlight w:val="yellow"/>
        </w:rPr>
        <w:t>victories energize opponents</w:t>
      </w:r>
      <w:r w:rsidRPr="00176891">
        <w:rPr>
          <w:rStyle w:val="StyleUnderline"/>
        </w:rPr>
        <w:t xml:space="preserve">, </w:t>
      </w:r>
      <w:r w:rsidRPr="00560587">
        <w:rPr>
          <w:rStyle w:val="StyleUnderline"/>
          <w:highlight w:val="yellow"/>
        </w:rPr>
        <w:t>who</w:t>
      </w:r>
      <w:r w:rsidRPr="00176891">
        <w:rPr>
          <w:rStyle w:val="StyleUnderline"/>
        </w:rPr>
        <w:t xml:space="preserve"> move to </w:t>
      </w:r>
      <w:r w:rsidRPr="00560587">
        <w:rPr>
          <w:rStyle w:val="StyleUnderline"/>
          <w:highlight w:val="yellow"/>
        </w:rPr>
        <w:t xml:space="preserve">block those gains in the </w:t>
      </w:r>
      <w:r w:rsidRPr="00560587">
        <w:rPr>
          <w:rStyle w:val="Emphasis"/>
          <w:highlight w:val="yellow"/>
        </w:rPr>
        <w:t>other branches</w:t>
      </w:r>
      <w:r>
        <w:t xml:space="preserve">.  </w:t>
      </w:r>
      <w:r w:rsidRPr="00176891">
        <w:rPr>
          <w:rStyle w:val="StyleUnderline"/>
        </w:rPr>
        <w:t>Victories in court may breed false confidence and sap the movement</w:t>
      </w:r>
      <w:r>
        <w:t xml:space="preserve"> of vitality.  </w:t>
      </w:r>
      <w:r w:rsidRPr="00176891">
        <w:rPr>
          <w:rStyle w:val="StyleUnderline"/>
        </w:rPr>
        <w:t>Symbolic victories are mistaken for substantive gains</w:t>
      </w:r>
      <w:r>
        <w:t xml:space="preserve">.  </w:t>
      </w:r>
      <w:r w:rsidRPr="00176891">
        <w:rPr>
          <w:rStyle w:val="StyleUnderline"/>
        </w:rPr>
        <w:t xml:space="preserve">Thus, </w:t>
      </w:r>
      <w:r w:rsidRPr="00560587">
        <w:rPr>
          <w:rStyle w:val="StyleUnderline"/>
        </w:rPr>
        <w:t>“courts act as ‘fly paper’ for social reformers who succumb to the ‘lure of litigation</w:t>
      </w:r>
      <w:r w:rsidRPr="00560587">
        <w:t>.’”</w:t>
      </w:r>
      <w:r>
        <w:t xml:space="preserve"> In fact, some argue that </w:t>
      </w:r>
      <w:r w:rsidRPr="00560587">
        <w:rPr>
          <w:rStyle w:val="StyleUnderline"/>
          <w:highlight w:val="yellow"/>
        </w:rPr>
        <w:t>courts</w:t>
      </w:r>
      <w:r>
        <w:t xml:space="preserve"> serve an ideological function of </w:t>
      </w:r>
      <w:r w:rsidRPr="00560587">
        <w:rPr>
          <w:rStyle w:val="StyleUnderline"/>
          <w:highlight w:val="yellow"/>
        </w:rPr>
        <w:t>lur</w:t>
      </w:r>
      <w:r>
        <w:t xml:space="preserve">ing </w:t>
      </w:r>
      <w:r w:rsidRPr="00560587">
        <w:rPr>
          <w:rStyle w:val="StyleUnderline"/>
          <w:highlight w:val="yellow"/>
        </w:rPr>
        <w:t xml:space="preserve">social movements to an institution that is </w:t>
      </w:r>
      <w:r w:rsidRPr="00560587">
        <w:rPr>
          <w:rStyle w:val="Emphasis"/>
          <w:highlight w:val="yellow"/>
        </w:rPr>
        <w:t>structurally constrained from addressing their needs</w:t>
      </w:r>
      <w:r w:rsidRPr="00560587">
        <w:rPr>
          <w:highlight w:val="yellow"/>
        </w:rPr>
        <w:t>.</w:t>
      </w:r>
    </w:p>
    <w:p w14:paraId="5497EC46" w14:textId="77777777" w:rsidR="0006240E" w:rsidRDefault="0006240E" w:rsidP="0006240E"/>
    <w:p w14:paraId="63500FF8" w14:textId="77777777" w:rsidR="0006240E" w:rsidRDefault="0006240E" w:rsidP="0006240E">
      <w:pPr>
        <w:pStyle w:val="Heading4"/>
      </w:pPr>
      <w:r>
        <w:t>Courts act as flypaper that lure in social movements while inhibiting change.</w:t>
      </w:r>
    </w:p>
    <w:p w14:paraId="1181956F" w14:textId="77777777" w:rsidR="0006240E" w:rsidRDefault="0006240E" w:rsidP="0006240E">
      <w:proofErr w:type="spellStart"/>
      <w:r>
        <w:rPr>
          <w:rStyle w:val="Style13ptBold"/>
        </w:rPr>
        <w:t>Du</w:t>
      </w:r>
      <w:r w:rsidRPr="00B23EB6">
        <w:rPr>
          <w:rStyle w:val="Style13ptBold"/>
        </w:rPr>
        <w:t>d</w:t>
      </w:r>
      <w:r>
        <w:rPr>
          <w:rStyle w:val="Style13ptBold"/>
        </w:rPr>
        <w:t>z</w:t>
      </w:r>
      <w:r w:rsidRPr="00B23EB6">
        <w:rPr>
          <w:rStyle w:val="Style13ptBold"/>
        </w:rPr>
        <w:t>iak</w:t>
      </w:r>
      <w:proofErr w:type="spellEnd"/>
      <w:r w:rsidRPr="00B23EB6">
        <w:rPr>
          <w:rStyle w:val="Style13ptBold"/>
        </w:rPr>
        <w:t xml:space="preserve"> 6</w:t>
      </w:r>
      <w:r>
        <w:t xml:space="preserve"> — Mary L. </w:t>
      </w:r>
      <w:proofErr w:type="spellStart"/>
      <w:r>
        <w:t>Dudziak</w:t>
      </w:r>
      <w:proofErr w:type="spellEnd"/>
      <w:r>
        <w:t xml:space="preserve">, Professor of Law at Emory University Law School, former </w:t>
      </w:r>
      <w:r w:rsidRPr="00B23EB6">
        <w:t>President of the Society for Historians of American Foreign Relations</w:t>
      </w:r>
      <w:r>
        <w:t xml:space="preserve">, author of </w:t>
      </w:r>
      <w:r w:rsidRPr="00B23EB6">
        <w:t>Cold War Civil Rights: Race and the Image of American Democracy</w:t>
      </w:r>
      <w:r>
        <w:t xml:space="preserve">, 2006 (“The Politics of the ‘Least Dangerous Branch’: The Court, the Constitution, and Constitutional Politics Since 1945,” </w:t>
      </w:r>
      <w:r w:rsidRPr="00B23EB6">
        <w:rPr>
          <w:i/>
        </w:rPr>
        <w:t>A Companion to Post-1945 America</w:t>
      </w:r>
      <w:r>
        <w:t xml:space="preserve">, </w:t>
      </w:r>
      <w:proofErr w:type="gramStart"/>
      <w:r>
        <w:t>Edited</w:t>
      </w:r>
      <w:proofErr w:type="gramEnd"/>
      <w:r>
        <w:t xml:space="preserve"> by </w:t>
      </w:r>
      <w:r w:rsidRPr="00B23EB6">
        <w:t xml:space="preserve">Jean-Christophe Agnew </w:t>
      </w:r>
      <w:r>
        <w:t xml:space="preserve">and </w:t>
      </w:r>
      <w:r w:rsidRPr="00B23EB6">
        <w:t xml:space="preserve">Roy </w:t>
      </w:r>
      <w:proofErr w:type="spellStart"/>
      <w:r w:rsidRPr="00B23EB6">
        <w:t>Rosenzweig</w:t>
      </w:r>
      <w:proofErr w:type="spellEnd"/>
      <w:r>
        <w:t xml:space="preserve">, Published by </w:t>
      </w:r>
      <w:r w:rsidRPr="00B23EB6">
        <w:t>Wiley-Blackwell</w:t>
      </w:r>
      <w:r>
        <w:t>, ISBN 9781405149846, p. 395)</w:t>
      </w:r>
    </w:p>
    <w:p w14:paraId="334E6BDD" w14:textId="77777777" w:rsidR="0006240E" w:rsidRDefault="0006240E" w:rsidP="0006240E">
      <w:r>
        <w:t xml:space="preserve">In </w:t>
      </w:r>
      <w:r>
        <w:rPr>
          <w:i/>
          <w:iCs/>
        </w:rPr>
        <w:t xml:space="preserve">The Hollow Hope </w:t>
      </w:r>
      <w:r>
        <w:t xml:space="preserve">(1991), political scientist Gerald </w:t>
      </w:r>
      <w:r w:rsidRPr="00560587">
        <w:rPr>
          <w:rStyle w:val="StyleUnderline"/>
          <w:highlight w:val="yellow"/>
        </w:rPr>
        <w:t>Rosenberg</w:t>
      </w:r>
      <w:r>
        <w:t xml:space="preserve"> crystallized this line of analysis.  He </w:t>
      </w:r>
      <w:r w:rsidRPr="00560587">
        <w:rPr>
          <w:rStyle w:val="StyleUnderline"/>
          <w:highlight w:val="yellow"/>
        </w:rPr>
        <w:t>argued</w:t>
      </w:r>
      <w:r w:rsidRPr="00B23EB6">
        <w:rPr>
          <w:rStyle w:val="StyleUnderline"/>
        </w:rPr>
        <w:t xml:space="preserve"> that the </w:t>
      </w:r>
      <w:r w:rsidRPr="00560587">
        <w:rPr>
          <w:rStyle w:val="StyleUnderline"/>
          <w:highlight w:val="yellow"/>
        </w:rPr>
        <w:t>courts are not a source of meaningful social change</w:t>
      </w:r>
      <w:r w:rsidRPr="00560587">
        <w:rPr>
          <w:highlight w:val="yellow"/>
        </w:rPr>
        <w:t xml:space="preserve">, </w:t>
      </w:r>
      <w:r w:rsidRPr="00560587">
        <w:rPr>
          <w:rStyle w:val="StyleUnderline"/>
          <w:highlight w:val="yellow"/>
        </w:rPr>
        <w:t>and</w:t>
      </w:r>
      <w:r>
        <w:t xml:space="preserve"> when </w:t>
      </w:r>
      <w:r w:rsidRPr="00560587">
        <w:rPr>
          <w:rStyle w:val="StyleUnderline"/>
          <w:highlight w:val="yellow"/>
        </w:rPr>
        <w:t>litigant</w:t>
      </w:r>
      <w:r w:rsidRPr="00B23EB6">
        <w:rPr>
          <w:rStyle w:val="StyleUnderline"/>
        </w:rPr>
        <w:t>s</w:t>
      </w:r>
      <w:r>
        <w:t xml:space="preserve"> rely on courts, their </w:t>
      </w:r>
      <w:r w:rsidRPr="00560587">
        <w:rPr>
          <w:rStyle w:val="StyleUnderline"/>
          <w:highlight w:val="yellow"/>
        </w:rPr>
        <w:t>energies are deflected from the political process, where real change can occur</w:t>
      </w:r>
      <w:r>
        <w:t xml:space="preserve">.  According to Rosenberg, the Supreme Court is not “dynamic” and by itself cannot produce significant social change.  To the contrary, </w:t>
      </w:r>
      <w:r w:rsidRPr="00560587">
        <w:rPr>
          <w:rStyle w:val="StyleUnderline"/>
          <w:highlight w:val="yellow"/>
        </w:rPr>
        <w:t>the Court</w:t>
      </w:r>
      <w:r w:rsidRPr="00B23EB6">
        <w:rPr>
          <w:rStyle w:val="StyleUnderline"/>
        </w:rPr>
        <w:t xml:space="preserve"> is “constrained” because</w:t>
      </w:r>
      <w:proofErr w:type="gramStart"/>
      <w:r>
        <w:t>:  (</w:t>
      </w:r>
      <w:proofErr w:type="gramEnd"/>
      <w:r>
        <w:t xml:space="preserve">1) as an institution, it is limited as to the scope of issues it can address (limited to the Constitution, for example); (2) it lacks sufficient independence from the other branches of government; and (3) </w:t>
      </w:r>
      <w:r w:rsidRPr="00B23EB6">
        <w:rPr>
          <w:rStyle w:val="StyleUnderline"/>
        </w:rPr>
        <w:t xml:space="preserve">it </w:t>
      </w:r>
      <w:r w:rsidRPr="00560587">
        <w:rPr>
          <w:rStyle w:val="StyleUnderline"/>
          <w:highlight w:val="yellow"/>
        </w:rPr>
        <w:t>Lacks the power to develop</w:t>
      </w:r>
      <w:r w:rsidRPr="00B23EB6">
        <w:rPr>
          <w:rStyle w:val="StyleUnderline"/>
        </w:rPr>
        <w:t xml:space="preserve"> </w:t>
      </w:r>
      <w:r w:rsidRPr="00560587">
        <w:rPr>
          <w:rStyle w:val="StyleUnderline"/>
          <w:highlight w:val="yellow"/>
        </w:rPr>
        <w:t>appropriate policies and implement decisions</w:t>
      </w:r>
      <w:r>
        <w:t xml:space="preserve">.  </w:t>
      </w:r>
      <w:r w:rsidRPr="00B23EB6">
        <w:rPr>
          <w:rStyle w:val="StyleUnderline"/>
        </w:rPr>
        <w:t xml:space="preserve">Thus, </w:t>
      </w:r>
      <w:r w:rsidRPr="00560587">
        <w:rPr>
          <w:rStyle w:val="StyleUnderline"/>
          <w:highlight w:val="yellow"/>
        </w:rPr>
        <w:t xml:space="preserve">the Court can only facilitate change when </w:t>
      </w:r>
      <w:r w:rsidRPr="00560587">
        <w:rPr>
          <w:rStyle w:val="Emphasis"/>
          <w:highlight w:val="yellow"/>
        </w:rPr>
        <w:t>other</w:t>
      </w:r>
      <w:r w:rsidRPr="00B23EB6">
        <w:rPr>
          <w:rStyle w:val="StyleUnderline"/>
        </w:rPr>
        <w:t xml:space="preserve"> specific social and/or political f</w:t>
      </w:r>
      <w:r w:rsidRPr="00560587">
        <w:rPr>
          <w:rStyle w:val="StyleUnderline"/>
          <w:highlight w:val="yellow"/>
        </w:rPr>
        <w:t>actors work to reinforce Court rulings</w:t>
      </w:r>
      <w:r w:rsidRPr="00B23EB6">
        <w:rPr>
          <w:rStyle w:val="StyleUnderline"/>
        </w:rPr>
        <w:t xml:space="preserve"> and provide incentives for compliance</w:t>
      </w:r>
      <w:r>
        <w:t xml:space="preserve">.  </w:t>
      </w:r>
      <w:r w:rsidRPr="00560587">
        <w:rPr>
          <w:rStyle w:val="StyleUnderline"/>
          <w:highlight w:val="yellow"/>
        </w:rPr>
        <w:t>The result is a</w:t>
      </w:r>
      <w:r w:rsidRPr="00B23EB6">
        <w:rPr>
          <w:rStyle w:val="StyleUnderline"/>
        </w:rPr>
        <w:t xml:space="preserve"> “fly-paper </w:t>
      </w:r>
      <w:r w:rsidRPr="00560587">
        <w:rPr>
          <w:rStyle w:val="StyleUnderline"/>
          <w:highlight w:val="yellow"/>
        </w:rPr>
        <w:t>Court</w:t>
      </w:r>
      <w:r w:rsidRPr="00B23EB6">
        <w:rPr>
          <w:rStyle w:val="StyleUnderline"/>
        </w:rPr>
        <w:t xml:space="preserve">” </w:t>
      </w:r>
      <w:r w:rsidRPr="00560587">
        <w:rPr>
          <w:rStyle w:val="StyleUnderline"/>
          <w:highlight w:val="yellow"/>
        </w:rPr>
        <w:t>that lures in movements</w:t>
      </w:r>
      <w:r>
        <w:t xml:space="preserve"> for social reform, </w:t>
      </w:r>
      <w:r w:rsidRPr="00560587">
        <w:rPr>
          <w:rStyle w:val="StyleUnderline"/>
          <w:highlight w:val="yellow"/>
        </w:rPr>
        <w:t>causing them to pour resources into an institution that</w:t>
      </w:r>
      <w:r>
        <w:t xml:space="preserve">, without actually serving their needs, </w:t>
      </w:r>
      <w:r w:rsidRPr="00560587">
        <w:rPr>
          <w:rStyle w:val="Emphasis"/>
          <w:highlight w:val="yellow"/>
        </w:rPr>
        <w:t>provides only an illusion of change</w:t>
      </w:r>
      <w:r>
        <w:t xml:space="preserve">.  Turning to </w:t>
      </w:r>
      <w:r>
        <w:rPr>
          <w:i/>
          <w:iCs/>
        </w:rPr>
        <w:t xml:space="preserve">Brown, </w:t>
      </w:r>
      <w:r w:rsidRPr="00B23EB6">
        <w:rPr>
          <w:rStyle w:val="StyleUnderline"/>
        </w:rPr>
        <w:t>Rosenberg notes</w:t>
      </w:r>
      <w:r>
        <w:t xml:space="preserve"> that </w:t>
      </w:r>
      <w:r w:rsidRPr="00B23EB6">
        <w:rPr>
          <w:rStyle w:val="StyleUnderline"/>
        </w:rPr>
        <w:t xml:space="preserve">meaningful </w:t>
      </w:r>
      <w:r w:rsidRPr="00560587">
        <w:rPr>
          <w:rStyle w:val="StyleUnderline"/>
          <w:highlight w:val="yellow"/>
        </w:rPr>
        <w:t>school desegregation did not occur until after the</w:t>
      </w:r>
      <w:r>
        <w:t xml:space="preserve"> passage of the </w:t>
      </w:r>
      <w:r w:rsidRPr="00560587">
        <w:rPr>
          <w:rStyle w:val="StyleUnderline"/>
          <w:highlight w:val="yellow"/>
        </w:rPr>
        <w:t>Civil Rights Act of 1964</w:t>
      </w:r>
      <w:r>
        <w:t xml:space="preserve">, which gave the executive branch enforcement authority in the area of school desegregation (Rosenberg, 1991).  Taking a somewhat different emphasis, Michael </w:t>
      </w:r>
      <w:proofErr w:type="spellStart"/>
      <w:r w:rsidRPr="00B23EB6">
        <w:rPr>
          <w:rStyle w:val="StyleUnderline"/>
        </w:rPr>
        <w:t>Klarman</w:t>
      </w:r>
      <w:proofErr w:type="spellEnd"/>
      <w:r w:rsidRPr="00B23EB6">
        <w:rPr>
          <w:rStyle w:val="StyleUnderline"/>
        </w:rPr>
        <w:t xml:space="preserve"> argued</w:t>
      </w:r>
      <w:r>
        <w:t xml:space="preserve"> that it was not </w:t>
      </w:r>
      <w:r>
        <w:rPr>
          <w:i/>
          <w:iCs/>
        </w:rPr>
        <w:t>Brown</w:t>
      </w:r>
      <w:r>
        <w:t xml:space="preserve"> that achieved social change on civil rights.  Instead, </w:t>
      </w:r>
      <w:r w:rsidRPr="00560587">
        <w:rPr>
          <w:rStyle w:val="StyleUnderline"/>
          <w:highlight w:val="yellow"/>
        </w:rPr>
        <w:t xml:space="preserve">Brown led to </w:t>
      </w:r>
      <w:r w:rsidRPr="00560587">
        <w:rPr>
          <w:rStyle w:val="Emphasis"/>
          <w:highlight w:val="yellow"/>
        </w:rPr>
        <w:t>massive resistance</w:t>
      </w:r>
      <w:r>
        <w:t>, and it was the national reaction against massive resistance that led to significant social change such as the Civil Rights Act (</w:t>
      </w:r>
      <w:proofErr w:type="spellStart"/>
      <w:r>
        <w:t>Klarman</w:t>
      </w:r>
      <w:proofErr w:type="spellEnd"/>
      <w:r>
        <w:t>, 1994).</w:t>
      </w:r>
    </w:p>
    <w:p w14:paraId="628CBB06" w14:textId="77777777" w:rsidR="0006240E" w:rsidRPr="0058647F" w:rsidRDefault="0006240E" w:rsidP="0006240E"/>
    <w:p w14:paraId="4BEFC8CB" w14:textId="77777777" w:rsidR="0006240E" w:rsidRDefault="0006240E" w:rsidP="0006240E">
      <w:pPr>
        <w:pStyle w:val="Heading4"/>
      </w:pPr>
      <w:r>
        <w:t>The Supreme Court can act as flypaper for social movements—causing them to redirect valuable resources from the political sphere to the Supreme Court.</w:t>
      </w:r>
    </w:p>
    <w:p w14:paraId="48F6F800" w14:textId="77777777" w:rsidR="0006240E" w:rsidRDefault="0006240E" w:rsidP="0006240E">
      <w:r w:rsidRPr="000D68AB">
        <w:rPr>
          <w:rStyle w:val="Style13ptBold"/>
        </w:rPr>
        <w:t>Hollis-</w:t>
      </w:r>
      <w:proofErr w:type="spellStart"/>
      <w:r w:rsidRPr="000D68AB">
        <w:rPr>
          <w:rStyle w:val="Style13ptBold"/>
        </w:rPr>
        <w:t>Brusky</w:t>
      </w:r>
      <w:proofErr w:type="spellEnd"/>
      <w:r w:rsidRPr="000D68AB">
        <w:rPr>
          <w:rStyle w:val="Style13ptBold"/>
        </w:rPr>
        <w:t xml:space="preserve"> 15</w:t>
      </w:r>
      <w:r>
        <w:t xml:space="preserve"> — Amanda Hollis-</w:t>
      </w:r>
      <w:proofErr w:type="spellStart"/>
      <w:r>
        <w:t>Brusky</w:t>
      </w:r>
      <w:proofErr w:type="spellEnd"/>
      <w:r>
        <w:t xml:space="preserve">, Associate Professor of Politics at Pomona College, co-founder and steering committee member of the Southern California Law and Social Science Forum, 2015 (“The Constrained Court,” </w:t>
      </w:r>
      <w:r>
        <w:rPr>
          <w:i/>
        </w:rPr>
        <w:t>Democracy: A Journal of Ideas</w:t>
      </w:r>
      <w:r>
        <w:t xml:space="preserve">, Summer, Available Online at </w:t>
      </w:r>
      <w:hyperlink r:id="rId17" w:history="1">
        <w:r w:rsidRPr="003B220E">
          <w:rPr>
            <w:rStyle w:val="Hyperlink"/>
          </w:rPr>
          <w:t>https://democracyjournal.org/magazine/37/the-constrained-court/</w:t>
        </w:r>
      </w:hyperlink>
      <w:r>
        <w:rPr>
          <w:rStyle w:val="Hyperlink"/>
        </w:rPr>
        <w:t>, Accessed 05-29-2020)</w:t>
      </w:r>
    </w:p>
    <w:p w14:paraId="4594F330" w14:textId="77777777" w:rsidR="0006240E" w:rsidRPr="000864E2" w:rsidRDefault="0006240E" w:rsidP="0006240E">
      <w:pPr>
        <w:rPr>
          <w:rStyle w:val="StyleUnderline"/>
        </w:rPr>
      </w:pPr>
      <w:r w:rsidRPr="00560587">
        <w:rPr>
          <w:rStyle w:val="StyleUnderline"/>
          <w:highlight w:val="yellow"/>
        </w:rPr>
        <w:t>When it comes to progressivism</w:t>
      </w:r>
      <w:r w:rsidRPr="00AE34AA">
        <w:rPr>
          <w:rStyle w:val="StyleUnderline"/>
        </w:rPr>
        <w:t xml:space="preserve"> more broadly</w:t>
      </w:r>
      <w:r>
        <w:t xml:space="preserve">, </w:t>
      </w:r>
      <w:r w:rsidRPr="00AE34AA">
        <w:t>Injustices</w:t>
      </w:r>
      <w:r>
        <w:t xml:space="preserve"> poses a different problem. By painting a giant red bull’s-eye on the Marble Temple, </w:t>
      </w:r>
      <w:proofErr w:type="spellStart"/>
      <w:r>
        <w:t>Millhiser</w:t>
      </w:r>
      <w:proofErr w:type="spellEnd"/>
      <w:r>
        <w:t xml:space="preserve"> is telling activists, donors, and other progressive elites that </w:t>
      </w:r>
      <w:r w:rsidRPr="00560587">
        <w:rPr>
          <w:rStyle w:val="StyleUnderline"/>
          <w:highlight w:val="yellow"/>
        </w:rPr>
        <w:t>the Supreme Court is the</w:t>
      </w:r>
      <w:r w:rsidRPr="00AE34AA">
        <w:rPr>
          <w:rStyle w:val="StyleUnderline"/>
        </w:rPr>
        <w:t xml:space="preserve"> single </w:t>
      </w:r>
      <w:r w:rsidRPr="00560587">
        <w:rPr>
          <w:rStyle w:val="Emphasis"/>
          <w:highlight w:val="yellow"/>
        </w:rPr>
        <w:t>greatest obstacle to</w:t>
      </w:r>
      <w:r w:rsidRPr="00AE34AA">
        <w:rPr>
          <w:rStyle w:val="Emphasis"/>
        </w:rPr>
        <w:t xml:space="preserve"> enacting </w:t>
      </w:r>
      <w:r w:rsidRPr="00560587">
        <w:rPr>
          <w:rStyle w:val="Emphasis"/>
          <w:highlight w:val="yellow"/>
        </w:rPr>
        <w:t>social change</w:t>
      </w:r>
      <w:r>
        <w:t xml:space="preserve">. </w:t>
      </w:r>
      <w:r w:rsidRPr="00560587">
        <w:rPr>
          <w:rStyle w:val="StyleUnderline"/>
          <w:highlight w:val="yellow"/>
        </w:rPr>
        <w:t>Injustices could</w:t>
      </w:r>
      <w:r>
        <w:t xml:space="preserve"> therefore </w:t>
      </w:r>
      <w:r w:rsidRPr="00560587">
        <w:rPr>
          <w:rStyle w:val="StyleUnderline"/>
          <w:highlight w:val="yellow"/>
        </w:rPr>
        <w:t>have the</w:t>
      </w:r>
      <w:r w:rsidRPr="00AE34AA">
        <w:rPr>
          <w:rStyle w:val="StyleUnderline"/>
        </w:rPr>
        <w:t xml:space="preserve"> unintended </w:t>
      </w:r>
      <w:r w:rsidRPr="00560587">
        <w:rPr>
          <w:rStyle w:val="StyleUnderline"/>
          <w:highlight w:val="yellow"/>
        </w:rPr>
        <w:t>consequence of redirecting valuable resources from</w:t>
      </w:r>
      <w:r>
        <w:t xml:space="preserve"> state and federal </w:t>
      </w:r>
      <w:r w:rsidRPr="00560587">
        <w:rPr>
          <w:rStyle w:val="StyleUnderline"/>
          <w:highlight w:val="yellow"/>
        </w:rPr>
        <w:t>legislative races and other grassroots movements</w:t>
      </w:r>
      <w:r w:rsidRPr="00AE34AA">
        <w:rPr>
          <w:rStyle w:val="StyleUnderline"/>
        </w:rPr>
        <w:t xml:space="preserve"> into an institution that is simply incapable of being</w:t>
      </w:r>
      <w:r>
        <w:t xml:space="preserve"> either the villain </w:t>
      </w:r>
      <w:proofErr w:type="spellStart"/>
      <w:r>
        <w:t>Millhiser</w:t>
      </w:r>
      <w:proofErr w:type="spellEnd"/>
      <w:r>
        <w:t xml:space="preserve"> characterizes it as being or </w:t>
      </w:r>
      <w:r w:rsidRPr="00AE34AA">
        <w:rPr>
          <w:rStyle w:val="StyleUnderline"/>
        </w:rPr>
        <w:t>the savior we all would like it to be</w:t>
      </w:r>
      <w:r>
        <w:t xml:space="preserve">. As Rosenberg writes in The Hollow Hope, </w:t>
      </w:r>
      <w:r w:rsidRPr="000864E2">
        <w:rPr>
          <w:rStyle w:val="StyleUnderline"/>
        </w:rPr>
        <w:t>the</w:t>
      </w:r>
      <w:r>
        <w:t xml:space="preserve"> Supreme </w:t>
      </w:r>
      <w:r w:rsidRPr="000864E2">
        <w:rPr>
          <w:rStyle w:val="StyleUnderline"/>
        </w:rPr>
        <w:t>Court can act as “fly-paper” for would-be reformers</w:t>
      </w:r>
      <w:r>
        <w:t xml:space="preserve"> and social change advocates, “luring movements for social reform to an institution that is structurally constrained from serving their needs, providing only an illusion of change.” </w:t>
      </w:r>
      <w:r w:rsidRPr="000864E2">
        <w:rPr>
          <w:rStyle w:val="StyleUnderline"/>
        </w:rPr>
        <w:t xml:space="preserve">If </w:t>
      </w:r>
      <w:r w:rsidRPr="00560587">
        <w:rPr>
          <w:rStyle w:val="StyleUnderline"/>
          <w:highlight w:val="yellow"/>
        </w:rPr>
        <w:t>it</w:t>
      </w:r>
      <w:r w:rsidRPr="000864E2">
        <w:rPr>
          <w:rStyle w:val="StyleUnderline"/>
        </w:rPr>
        <w:t xml:space="preserve"> serves as a catalyst for this kind of strategic miscalculation and misappropriation of resources, Injustices </w:t>
      </w:r>
      <w:r w:rsidRPr="00560587">
        <w:rPr>
          <w:rStyle w:val="StyleUnderline"/>
          <w:highlight w:val="yellow"/>
        </w:rPr>
        <w:t>could</w:t>
      </w:r>
      <w:r w:rsidRPr="000864E2">
        <w:rPr>
          <w:rStyle w:val="StyleUnderline"/>
        </w:rPr>
        <w:t xml:space="preserve"> in fact </w:t>
      </w:r>
      <w:r w:rsidRPr="00560587">
        <w:rPr>
          <w:rStyle w:val="StyleUnderline"/>
          <w:highlight w:val="yellow"/>
        </w:rPr>
        <w:t>set the long-term goals of the progressive movement back</w:t>
      </w:r>
      <w:r w:rsidRPr="000864E2">
        <w:rPr>
          <w:rStyle w:val="StyleUnderline"/>
        </w:rPr>
        <w:t>.</w:t>
      </w:r>
    </w:p>
    <w:p w14:paraId="7E425472" w14:textId="77777777" w:rsidR="0006240E" w:rsidRDefault="0006240E" w:rsidP="0006240E"/>
    <w:p w14:paraId="1CA1392F" w14:textId="77777777" w:rsidR="0006240E" w:rsidRDefault="0006240E" w:rsidP="0006240E">
      <w:pPr>
        <w:pStyle w:val="Heading3"/>
      </w:pPr>
      <w:r>
        <w:t>They Say: “No Tradeoff”</w:t>
      </w:r>
    </w:p>
    <w:p w14:paraId="701B6F47" w14:textId="77777777" w:rsidR="0006240E" w:rsidRPr="00BE2E59" w:rsidRDefault="0006240E" w:rsidP="0006240E">
      <w:pPr>
        <w:pStyle w:val="Heading4"/>
      </w:pPr>
      <w:r w:rsidRPr="00BE2E59">
        <w:t xml:space="preserve">Court strategies </w:t>
      </w:r>
      <w:r w:rsidRPr="00BE2E59">
        <w:rPr>
          <w:u w:val="single"/>
        </w:rPr>
        <w:t>trade off</w:t>
      </w:r>
      <w:r w:rsidRPr="00BE2E59">
        <w:t xml:space="preserve"> with </w:t>
      </w:r>
      <w:r w:rsidRPr="00BE2E59">
        <w:rPr>
          <w:u w:val="single"/>
        </w:rPr>
        <w:t>more effective political strategies</w:t>
      </w:r>
      <w:r>
        <w:t xml:space="preserve"> — resource constraints.</w:t>
      </w:r>
    </w:p>
    <w:p w14:paraId="6788E144" w14:textId="77777777" w:rsidR="0006240E" w:rsidRPr="0021733E" w:rsidRDefault="0006240E" w:rsidP="0006240E">
      <w:r w:rsidRPr="00BE2E59">
        <w:rPr>
          <w:rStyle w:val="Style13ptBold"/>
        </w:rPr>
        <w:t>Rosenberg 8</w:t>
      </w:r>
      <w:r w:rsidRPr="0021733E">
        <w:t xml:space="preserve"> — Gerald N. Rosenberg, associate professor of political science and lecturer of law at the University of Chicago, recipient of the Llewellyn John &amp; Harriet Manchester </w:t>
      </w:r>
      <w:proofErr w:type="spellStart"/>
      <w:r w:rsidRPr="0021733E">
        <w:t>Quantrell</w:t>
      </w:r>
      <w:proofErr w:type="spellEnd"/>
      <w:r w:rsidRPr="0021733E">
        <w:t xml:space="preserve"> Award for Excellence in Undergraduate Teaching from the University of Chicago, JD from University of Michigan, Ph.D. in Political Science from Yale University, M.A. in Politics and Philosophy from Oxford. The first edition of </w:t>
      </w:r>
      <w:r w:rsidRPr="0021733E">
        <w:rPr>
          <w:i/>
        </w:rPr>
        <w:t xml:space="preserve">The Hollow Hope </w:t>
      </w:r>
      <w:r w:rsidRPr="0021733E">
        <w:t>was awarded the Gordon J. Laing Award from the University of Chicago Press in 1993 for a book published by a University of Chicago faculty member that brings the greatest distinction to the Press, and the Wadsworth Award by the Law-Courts section of the American Political Science Association, 2008 (</w:t>
      </w:r>
      <w:r w:rsidRPr="0021733E">
        <w:rPr>
          <w:i/>
        </w:rPr>
        <w:t xml:space="preserve">The Hollow Hope: Can Courts Bring About Social </w:t>
      </w:r>
      <w:proofErr w:type="gramStart"/>
      <w:r w:rsidRPr="0021733E">
        <w:rPr>
          <w:i/>
        </w:rPr>
        <w:t>Change?</w:t>
      </w:r>
      <w:r w:rsidRPr="0021733E">
        <w:t>,</w:t>
      </w:r>
      <w:proofErr w:type="gramEnd"/>
      <w:r w:rsidRPr="0021733E">
        <w:t xml:space="preserve"> Second Edition, University of Chicago Press, 2008, Available Online from Amazon Kindle Books)</w:t>
      </w:r>
    </w:p>
    <w:p w14:paraId="0936CBE4" w14:textId="77777777" w:rsidR="0006240E" w:rsidRPr="0021733E" w:rsidRDefault="0006240E" w:rsidP="0006240E">
      <w:r w:rsidRPr="0021733E">
        <w:t xml:space="preserve">American courts, with their power of judicial review, are an important part of the notion of American exceptionalism. Unlike the courts of many other countries, American courts are vested with the power to declare invalid acts of democratically accountable political actors. From time to time in American history, great debates have flourished about the role of the courts about whether the exercise of judicial review is consistent with a self-governing democracy. Since the 1950s, the debate has raged anew, with its most recent manifestation the debate over "strict construction" of the Constitution and "judicial activism." Its focus has been on the movements I have examined. Yet, while such concerns are of intellectual importance, the analysis presented here has shown that they may be of little practical value. </w:t>
      </w:r>
      <w:r w:rsidRPr="0021733E">
        <w:rPr>
          <w:rStyle w:val="StyleUnderline"/>
        </w:rPr>
        <w:t>Normative</w:t>
      </w:r>
      <w:r w:rsidRPr="0021733E">
        <w:t xml:space="preserve"> and constitutional </w:t>
      </w:r>
      <w:r w:rsidRPr="0021733E">
        <w:rPr>
          <w:rStyle w:val="StyleUnderline"/>
        </w:rPr>
        <w:t>concerns about whether courts ought to be used to further social reform are misplaced if the conditions</w:t>
      </w:r>
      <w:r w:rsidRPr="0021733E">
        <w:t xml:space="preserve"> under which they can do so </w:t>
      </w:r>
      <w:r w:rsidRPr="0021733E">
        <w:rPr>
          <w:rStyle w:val="StyleUnderline"/>
        </w:rPr>
        <w:t xml:space="preserve">are so rare as to make the production of that change unlikely. </w:t>
      </w:r>
      <w:r w:rsidRPr="00F450E9">
        <w:rPr>
          <w:rStyle w:val="StyleUnderline"/>
          <w:highlight w:val="yellow"/>
        </w:rPr>
        <w:t>Of greater concern are</w:t>
      </w:r>
      <w:r w:rsidRPr="0021733E">
        <w:rPr>
          <w:rStyle w:val="StyleUnderline"/>
        </w:rPr>
        <w:t xml:space="preserve"> the </w:t>
      </w:r>
      <w:r w:rsidRPr="00F450E9">
        <w:rPr>
          <w:rStyle w:val="StyleUnderline"/>
          <w:highlight w:val="yellow"/>
        </w:rPr>
        <w:t>implications of seeking</w:t>
      </w:r>
      <w:r w:rsidRPr="0021733E">
        <w:rPr>
          <w:rStyle w:val="StyleUnderline"/>
        </w:rPr>
        <w:t xml:space="preserve"> significant social </w:t>
      </w:r>
      <w:r w:rsidRPr="00F450E9">
        <w:rPr>
          <w:rStyle w:val="StyleUnderline"/>
          <w:highlight w:val="yellow"/>
        </w:rPr>
        <w:t xml:space="preserve">reform through the courts for </w:t>
      </w:r>
      <w:r w:rsidRPr="00F450E9">
        <w:rPr>
          <w:rStyle w:val="Emphasis"/>
          <w:highlight w:val="yellow"/>
        </w:rPr>
        <w:t>political participation</w:t>
      </w:r>
      <w:r w:rsidRPr="00F450E9">
        <w:rPr>
          <w:rStyle w:val="StyleUnderline"/>
          <w:highlight w:val="yellow"/>
        </w:rPr>
        <w:t xml:space="preserve">, </w:t>
      </w:r>
      <w:r w:rsidRPr="00F450E9">
        <w:rPr>
          <w:rStyle w:val="Emphasis"/>
          <w:highlight w:val="yellow"/>
        </w:rPr>
        <w:t>mobilization</w:t>
      </w:r>
      <w:r w:rsidRPr="00F450E9">
        <w:rPr>
          <w:rStyle w:val="StyleUnderline"/>
          <w:highlight w:val="yellow"/>
        </w:rPr>
        <w:t xml:space="preserve">, and </w:t>
      </w:r>
      <w:r w:rsidRPr="00F450E9">
        <w:rPr>
          <w:rStyle w:val="Emphasis"/>
          <w:highlight w:val="yellow"/>
        </w:rPr>
        <w:t>reform</w:t>
      </w:r>
      <w:r w:rsidRPr="00F450E9">
        <w:rPr>
          <w:highlight w:val="yellow"/>
        </w:rPr>
        <w:t>.</w:t>
      </w:r>
      <w:r w:rsidRPr="0021733E">
        <w:t xml:space="preserve"> </w:t>
      </w:r>
      <w:r w:rsidRPr="0021733E">
        <w:rPr>
          <w:rStyle w:val="StyleUnderline"/>
        </w:rPr>
        <w:t xml:space="preserve">Social </w:t>
      </w:r>
      <w:r w:rsidRPr="00F450E9">
        <w:rPr>
          <w:rStyle w:val="StyleUnderline"/>
          <w:highlight w:val="yellow"/>
        </w:rPr>
        <w:t>reformers</w:t>
      </w:r>
      <w:r w:rsidRPr="0021733E">
        <w:rPr>
          <w:rStyle w:val="StyleUnderline"/>
        </w:rPr>
        <w:t xml:space="preserve">, </w:t>
      </w:r>
      <w:r w:rsidRPr="00F450E9">
        <w:rPr>
          <w:rStyle w:val="StyleUnderline"/>
          <w:highlight w:val="yellow"/>
        </w:rPr>
        <w:t xml:space="preserve">with limited resources, </w:t>
      </w:r>
      <w:r w:rsidRPr="00F450E9">
        <w:rPr>
          <w:rStyle w:val="Emphasis"/>
          <w:highlight w:val="yellow"/>
        </w:rPr>
        <w:t>forgo other options</w:t>
      </w:r>
      <w:r w:rsidRPr="00F450E9">
        <w:rPr>
          <w:rStyle w:val="StyleUnderline"/>
          <w:highlight w:val="yellow"/>
        </w:rPr>
        <w:t xml:space="preserve"> when they elect to litigate</w:t>
      </w:r>
      <w:r w:rsidRPr="0021733E">
        <w:t xml:space="preserve">. </w:t>
      </w:r>
      <w:r w:rsidRPr="00F450E9">
        <w:rPr>
          <w:rStyle w:val="StyleUnderline"/>
          <w:highlight w:val="yellow"/>
        </w:rPr>
        <w:t>Those options are</w:t>
      </w:r>
      <w:r w:rsidRPr="0021733E">
        <w:rPr>
          <w:rStyle w:val="StyleUnderline"/>
        </w:rPr>
        <w:t xml:space="preserve"> mainly </w:t>
      </w:r>
      <w:r w:rsidRPr="00F450E9">
        <w:rPr>
          <w:rStyle w:val="StyleUnderline"/>
          <w:highlight w:val="yellow"/>
        </w:rPr>
        <w:t xml:space="preserve">political and involve mobilizing citizens to </w:t>
      </w:r>
      <w:r w:rsidRPr="00F450E9">
        <w:rPr>
          <w:rStyle w:val="Emphasis"/>
          <w:highlight w:val="yellow"/>
        </w:rPr>
        <w:t>participate more effectively</w:t>
      </w:r>
      <w:r w:rsidRPr="0021733E">
        <w:t xml:space="preserve">. The analysis in this book has shown that </w:t>
      </w:r>
      <w:r w:rsidRPr="0021733E">
        <w:rPr>
          <w:rStyle w:val="StyleUnderline"/>
        </w:rPr>
        <w:t xml:space="preserve">in assuming that courts can </w:t>
      </w:r>
      <w:r w:rsidRPr="0021733E">
        <w:t xml:space="preserve">overcome political obstacles and </w:t>
      </w:r>
      <w:r w:rsidRPr="0021733E">
        <w:rPr>
          <w:rStyle w:val="StyleUnderline"/>
        </w:rPr>
        <w:t>produce change</w:t>
      </w:r>
      <w:r w:rsidRPr="0021733E">
        <w:t xml:space="preserve"> without mobilization and participation, </w:t>
      </w:r>
      <w:r w:rsidRPr="0021733E">
        <w:rPr>
          <w:rStyle w:val="StyleUnderline"/>
        </w:rPr>
        <w:t>reformers both reified and removed courts from the political and economic system in which they operate</w:t>
      </w:r>
      <w:r w:rsidRPr="0021733E">
        <w:t xml:space="preserve">. And while such exercises may make for fine reading in constitutional-law textbooks, </w:t>
      </w:r>
      <w:r w:rsidRPr="0021733E">
        <w:rPr>
          <w:rStyle w:val="Emphasis"/>
        </w:rPr>
        <w:t>they seldom bring reform any closer</w:t>
      </w:r>
      <w:r w:rsidRPr="0021733E">
        <w:t>.</w:t>
      </w:r>
    </w:p>
    <w:p w14:paraId="1638A9AB" w14:textId="77777777" w:rsidR="0006240E" w:rsidRPr="0021733E" w:rsidRDefault="0006240E" w:rsidP="0006240E">
      <w:r w:rsidRPr="00F450E9">
        <w:rPr>
          <w:rStyle w:val="StyleUnderline"/>
          <w:highlight w:val="yellow"/>
        </w:rPr>
        <w:t>American courts</w:t>
      </w:r>
      <w:r w:rsidRPr="0021733E">
        <w:t xml:space="preserve"> are not all-powerful institutions. They </w:t>
      </w:r>
      <w:r w:rsidRPr="0021733E">
        <w:rPr>
          <w:rStyle w:val="StyleUnderline"/>
        </w:rPr>
        <w:t xml:space="preserve">were </w:t>
      </w:r>
      <w:r w:rsidRPr="00F450E9">
        <w:rPr>
          <w:rStyle w:val="StyleUnderline"/>
          <w:highlight w:val="yellow"/>
        </w:rPr>
        <w:t>designed with severe limitations</w:t>
      </w:r>
      <w:r w:rsidRPr="0021733E">
        <w:rPr>
          <w:rStyle w:val="StyleUnderline"/>
        </w:rPr>
        <w:t xml:space="preserve"> and placed </w:t>
      </w:r>
      <w:r w:rsidRPr="00F450E9">
        <w:rPr>
          <w:rStyle w:val="StyleUnderline"/>
          <w:highlight w:val="yellow"/>
        </w:rPr>
        <w:t>in a</w:t>
      </w:r>
      <w:r w:rsidRPr="0021733E">
        <w:rPr>
          <w:rStyle w:val="StyleUnderline"/>
        </w:rPr>
        <w:t xml:space="preserve"> political </w:t>
      </w:r>
      <w:r w:rsidRPr="00F450E9">
        <w:rPr>
          <w:rStyle w:val="StyleUnderline"/>
          <w:highlight w:val="yellow"/>
        </w:rPr>
        <w:t>system of divided powers</w:t>
      </w:r>
      <w:r w:rsidRPr="0021733E">
        <w:t xml:space="preserve">. </w:t>
      </w:r>
      <w:r w:rsidRPr="0021733E">
        <w:rPr>
          <w:rStyle w:val="StyleUnderline"/>
        </w:rPr>
        <w:t xml:space="preserve">To </w:t>
      </w:r>
      <w:r w:rsidRPr="00F450E9">
        <w:rPr>
          <w:rStyle w:val="StyleUnderline"/>
          <w:highlight w:val="yellow"/>
        </w:rPr>
        <w:t xml:space="preserve">ask them to produce significant social reform is to </w:t>
      </w:r>
      <w:r w:rsidRPr="00F450E9">
        <w:rPr>
          <w:rStyle w:val="Emphasis"/>
          <w:highlight w:val="yellow"/>
        </w:rPr>
        <w:t>forget their history</w:t>
      </w:r>
      <w:r w:rsidRPr="00F450E9">
        <w:rPr>
          <w:rStyle w:val="StyleUnderline"/>
          <w:highlight w:val="yellow"/>
        </w:rPr>
        <w:t xml:space="preserve"> and </w:t>
      </w:r>
      <w:r w:rsidRPr="00F450E9">
        <w:rPr>
          <w:rStyle w:val="Emphasis"/>
          <w:highlight w:val="yellow"/>
        </w:rPr>
        <w:t>ignore their constraints</w:t>
      </w:r>
      <w:r w:rsidRPr="0021733E">
        <w:t xml:space="preserve">. It is to cloud our vision with a naive and romantic belief in the triumph of rights over politics. And while romance and even </w:t>
      </w:r>
      <w:proofErr w:type="spellStart"/>
      <w:r w:rsidRPr="0021733E">
        <w:t>naivete</w:t>
      </w:r>
      <w:proofErr w:type="spellEnd"/>
      <w:r w:rsidRPr="0021733E">
        <w:t xml:space="preserve"> have their charms, they are not best exhibited in courtrooms.</w:t>
      </w:r>
    </w:p>
    <w:p w14:paraId="16D1D5AC" w14:textId="77777777" w:rsidR="0006240E" w:rsidRPr="00936B24" w:rsidRDefault="0006240E" w:rsidP="0006240E"/>
    <w:p w14:paraId="301DBD12" w14:textId="77777777" w:rsidR="00BA2E8B" w:rsidRDefault="00BA2E8B" w:rsidP="00BA2E8B">
      <w:pPr>
        <w:pStyle w:val="Heading3"/>
      </w:pPr>
      <w:r>
        <w:t>They Say: “Decisions Are Important Symbols”</w:t>
      </w:r>
    </w:p>
    <w:p w14:paraId="7FEB2231" w14:textId="77777777" w:rsidR="00BA2E8B" w:rsidRDefault="00BA2E8B" w:rsidP="00BA2E8B">
      <w:pPr>
        <w:pStyle w:val="Heading4"/>
      </w:pPr>
      <w:r>
        <w:t>Symbolic court victories stymie political change.</w:t>
      </w:r>
    </w:p>
    <w:p w14:paraId="7A8BBD04" w14:textId="77777777" w:rsidR="00BA2E8B" w:rsidRDefault="00BA2E8B" w:rsidP="00BA2E8B">
      <w:r w:rsidRPr="00BE2E59">
        <w:rPr>
          <w:rStyle w:val="Style13ptBold"/>
        </w:rPr>
        <w:t>Rosenberg 8</w:t>
      </w:r>
      <w:r w:rsidRPr="0021733E">
        <w:t xml:space="preserve"> — Gerald N. Rosenberg, associate professor of political science and lecturer of law at the University of Chicago, recipient of the Llewellyn John &amp; Harriet Manchester </w:t>
      </w:r>
      <w:proofErr w:type="spellStart"/>
      <w:r w:rsidRPr="0021733E">
        <w:t>Quantrell</w:t>
      </w:r>
      <w:proofErr w:type="spellEnd"/>
      <w:r w:rsidRPr="0021733E">
        <w:t xml:space="preserve"> Award for Excellence in Undergraduate Teaching from the University of Chicago, JD from University of Michigan, Ph.D. in Political Science from Yale University, M.A. in Politics and Philosophy from Oxford. The first edition of </w:t>
      </w:r>
      <w:r w:rsidRPr="0021733E">
        <w:rPr>
          <w:i/>
        </w:rPr>
        <w:t xml:space="preserve">The Hollow Hope </w:t>
      </w:r>
      <w:r w:rsidRPr="0021733E">
        <w:t xml:space="preserve">was awarded the Gordon J. Laing Award from the University of Chicago Press in 1993 for a book published by a University of Chicago faculty member that brings the greatest distinction to the Press, and the Wadsworth Award by the Law-Courts section of the American Political Science Association, 2008 </w:t>
      </w:r>
      <w:r>
        <w:t xml:space="preserve">“Ideological Preferences and Hollow Hopes: Responding to Criticism,” </w:t>
      </w:r>
      <w:r>
        <w:rPr>
          <w:i/>
        </w:rPr>
        <w:t xml:space="preserve">University of Chicago Press </w:t>
      </w:r>
      <w:r w:rsidRPr="00F12109">
        <w:rPr>
          <w:i/>
        </w:rPr>
        <w:t>Blog</w:t>
      </w:r>
      <w:r>
        <w:t xml:space="preserve">, Available Online at </w:t>
      </w:r>
      <w:hyperlink r:id="rId18" w:history="1">
        <w:r w:rsidRPr="003B220E">
          <w:rPr>
            <w:rStyle w:val="Hyperlink"/>
          </w:rPr>
          <w:t>https://press.uchicago.edu/books/rosenberg/index.html</w:t>
        </w:r>
      </w:hyperlink>
      <w:r>
        <w:rPr>
          <w:rStyle w:val="Hyperlink"/>
        </w:rPr>
        <w:t>, Accessed 06-06-2020)</w:t>
      </w:r>
    </w:p>
    <w:p w14:paraId="5DDF2F2C" w14:textId="77777777" w:rsidR="00BA2E8B" w:rsidRDefault="00BA2E8B" w:rsidP="00BA2E8B">
      <w:r w:rsidRPr="004B6FC5">
        <w:rPr>
          <w:rStyle w:val="StyleUnderline"/>
          <w:highlight w:val="yellow"/>
        </w:rPr>
        <w:t>The hesitant</w:t>
      </w:r>
      <w:r>
        <w:t xml:space="preserve">, critical </w:t>
      </w:r>
      <w:r w:rsidRPr="004B6FC5">
        <w:rPr>
          <w:rStyle w:val="StyleUnderline"/>
          <w:highlight w:val="yellow"/>
        </w:rPr>
        <w:t>reader might respond by pointing out that Brown is admired</w:t>
      </w:r>
      <w:r>
        <w:t xml:space="preserve"> throughout the country and across the political spectrum, and is hailed as perhaps “the most important political, social, and legal event in America’s twentieth-century history” (Wilkinson 1979, 6). Its fiftieth anniversary in 2004 was celebrated with conferences at many universities and events throughout the country</w:t>
      </w:r>
      <w:r w:rsidRPr="004B6FC5">
        <w:t xml:space="preserve">. </w:t>
      </w:r>
      <w:r w:rsidRPr="004B6FC5">
        <w:rPr>
          <w:rStyle w:val="StyleUnderline"/>
        </w:rPr>
        <w:t>I can’t think of another Supreme Court decision that has been so celebrated</w:t>
      </w:r>
      <w:r>
        <w:t xml:space="preserve">. </w:t>
      </w:r>
      <w:r w:rsidRPr="004B6FC5">
        <w:rPr>
          <w:rStyle w:val="StyleUnderline"/>
        </w:rPr>
        <w:t>Doesn’t this suggest that it made an important contribution?</w:t>
      </w:r>
      <w:r>
        <w:t xml:space="preserve"> Perhaps, but there are other possibilities. </w:t>
      </w:r>
      <w:r w:rsidRPr="004B6FC5">
        <w:rPr>
          <w:rStyle w:val="StyleUnderline"/>
        </w:rPr>
        <w:t xml:space="preserve">It may be the case that </w:t>
      </w:r>
      <w:r w:rsidRPr="004B6FC5">
        <w:rPr>
          <w:rStyle w:val="StyleUnderline"/>
          <w:highlight w:val="yellow"/>
        </w:rPr>
        <w:t>Brown has come to represent</w:t>
      </w:r>
      <w:r w:rsidRPr="004B6FC5">
        <w:rPr>
          <w:rStyle w:val="StyleUnderline"/>
        </w:rPr>
        <w:t xml:space="preserve"> this </w:t>
      </w:r>
      <w:r w:rsidRPr="004B6FC5">
        <w:rPr>
          <w:rStyle w:val="StyleUnderline"/>
          <w:highlight w:val="yellow"/>
        </w:rPr>
        <w:t>society’s</w:t>
      </w:r>
      <w:r w:rsidRPr="004B6FC5">
        <w:rPr>
          <w:rStyle w:val="StyleUnderline"/>
        </w:rPr>
        <w:t xml:space="preserve"> official </w:t>
      </w:r>
      <w:r w:rsidRPr="004B6FC5">
        <w:rPr>
          <w:rStyle w:val="Emphasis"/>
          <w:highlight w:val="yellow"/>
        </w:rPr>
        <w:t>aspirations</w:t>
      </w:r>
      <w:r w:rsidRPr="004B6FC5">
        <w:rPr>
          <w:rStyle w:val="StyleUnderline"/>
          <w:highlight w:val="yellow"/>
        </w:rPr>
        <w:t xml:space="preserve"> to be free of discrimination </w:t>
      </w:r>
      <w:r w:rsidRPr="004B6FC5">
        <w:rPr>
          <w:rStyle w:val="Emphasis"/>
          <w:highlight w:val="yellow"/>
        </w:rPr>
        <w:t>rather than its ongoing reality</w:t>
      </w:r>
      <w:r>
        <w:t xml:space="preserve">. In this sense </w:t>
      </w:r>
      <w:r w:rsidRPr="004B6FC5">
        <w:rPr>
          <w:rStyle w:val="StyleUnderline"/>
        </w:rPr>
        <w:t xml:space="preserve">Brown has come to be understood as </w:t>
      </w:r>
      <w:r w:rsidRPr="004B6FC5">
        <w:rPr>
          <w:rStyle w:val="StyleUnderline"/>
          <w:highlight w:val="yellow"/>
        </w:rPr>
        <w:t>a constitutional symbol</w:t>
      </w:r>
      <w:r>
        <w:t xml:space="preserve"> of that aspiration, </w:t>
      </w:r>
      <w:r w:rsidRPr="004B6FC5">
        <w:rPr>
          <w:rStyle w:val="Emphasis"/>
          <w:highlight w:val="yellow"/>
        </w:rPr>
        <w:t>not</w:t>
      </w:r>
      <w:r w:rsidRPr="004B6FC5">
        <w:rPr>
          <w:rStyle w:val="Emphasis"/>
        </w:rPr>
        <w:t xml:space="preserve"> as a </w:t>
      </w:r>
      <w:r w:rsidRPr="004B6FC5">
        <w:rPr>
          <w:rStyle w:val="Emphasis"/>
          <w:highlight w:val="yellow"/>
        </w:rPr>
        <w:t>reflection of actual behavior</w:t>
      </w:r>
      <w:r w:rsidRPr="004B6FC5">
        <w:rPr>
          <w:highlight w:val="yellow"/>
        </w:rPr>
        <w:t>.</w:t>
      </w:r>
      <w:r>
        <w:t xml:space="preserve"> If this is correct, it tells us something about current ideology in the United States but nothing about the effects of Brown on actual behavior. In addition, </w:t>
      </w:r>
      <w:r w:rsidRPr="004B6FC5">
        <w:rPr>
          <w:rStyle w:val="StyleUnderline"/>
          <w:highlight w:val="yellow"/>
        </w:rPr>
        <w:t>celebration</w:t>
      </w:r>
      <w:r w:rsidRPr="004B6FC5">
        <w:rPr>
          <w:rStyle w:val="StyleUnderline"/>
        </w:rPr>
        <w:t xml:space="preserve"> of Brown </w:t>
      </w:r>
      <w:r w:rsidRPr="004B6FC5">
        <w:rPr>
          <w:rStyle w:val="StyleUnderline"/>
          <w:highlight w:val="yellow"/>
        </w:rPr>
        <w:t>may actually</w:t>
      </w:r>
      <w:r>
        <w:t xml:space="preserve"> </w:t>
      </w:r>
      <w:r w:rsidRPr="004B6FC5">
        <w:rPr>
          <w:strike/>
        </w:rPr>
        <w:t>retard</w:t>
      </w:r>
      <w:r>
        <w:t xml:space="preserve"> [</w:t>
      </w:r>
      <w:r w:rsidRPr="004B6FC5">
        <w:rPr>
          <w:rStyle w:val="StyleUnderline"/>
          <w:highlight w:val="yellow"/>
        </w:rPr>
        <w:t>slow</w:t>
      </w:r>
      <w:r>
        <w:t xml:space="preserve">] significant </w:t>
      </w:r>
      <w:r w:rsidRPr="004B6FC5">
        <w:rPr>
          <w:rStyle w:val="StyleUnderline"/>
          <w:highlight w:val="yellow"/>
        </w:rPr>
        <w:t>social reform</w:t>
      </w:r>
      <w:r w:rsidRPr="004B6FC5">
        <w:rPr>
          <w:rStyle w:val="StyleUnderline"/>
        </w:rPr>
        <w:t xml:space="preserve"> in civil rights</w:t>
      </w:r>
      <w:r>
        <w:t xml:space="preserve">. As I suggest in the concluding chapter, a danger of litigation as a strategy for significant social reform is that </w:t>
      </w:r>
      <w:r w:rsidRPr="004B6FC5">
        <w:rPr>
          <w:rStyle w:val="Emphasis"/>
        </w:rPr>
        <w:t>symbolic</w:t>
      </w:r>
      <w:r w:rsidRPr="004B6FC5">
        <w:rPr>
          <w:rStyle w:val="StyleUnderline"/>
        </w:rPr>
        <w:t xml:space="preserve"> judicial victories may be </w:t>
      </w:r>
      <w:r w:rsidRPr="004B6FC5">
        <w:rPr>
          <w:rStyle w:val="Emphasis"/>
        </w:rPr>
        <w:t>mistaken</w:t>
      </w:r>
      <w:r w:rsidRPr="004B6FC5">
        <w:rPr>
          <w:rStyle w:val="StyleUnderline"/>
        </w:rPr>
        <w:t xml:space="preserve"> for </w:t>
      </w:r>
      <w:r w:rsidRPr="004B6FC5">
        <w:rPr>
          <w:rStyle w:val="Emphasis"/>
        </w:rPr>
        <w:t>substantive behavioral change</w:t>
      </w:r>
      <w:r>
        <w:t xml:space="preserve">. </w:t>
      </w:r>
      <w:r w:rsidRPr="004B6FC5">
        <w:rPr>
          <w:rStyle w:val="StyleUnderline"/>
        </w:rPr>
        <w:t xml:space="preserve">In celebrating Brown, </w:t>
      </w:r>
      <w:r w:rsidRPr="004B6FC5">
        <w:rPr>
          <w:rStyle w:val="StyleUnderline"/>
          <w:highlight w:val="yellow"/>
        </w:rPr>
        <w:t>Americans</w:t>
      </w:r>
      <w:r>
        <w:t xml:space="preserve"> may </w:t>
      </w:r>
      <w:r w:rsidRPr="004B6FC5">
        <w:rPr>
          <w:rStyle w:val="Emphasis"/>
          <w:highlight w:val="yellow"/>
        </w:rPr>
        <w:t>believe</w:t>
      </w:r>
      <w:r w:rsidRPr="004B6FC5">
        <w:rPr>
          <w:rStyle w:val="StyleUnderline"/>
        </w:rPr>
        <w:t xml:space="preserve"> that </w:t>
      </w:r>
      <w:r w:rsidRPr="004B6FC5">
        <w:rPr>
          <w:rStyle w:val="StyleUnderline"/>
          <w:highlight w:val="yellow"/>
        </w:rPr>
        <w:t>discrimination has been overcome</w:t>
      </w:r>
      <w:r w:rsidRPr="004B6FC5">
        <w:rPr>
          <w:rStyle w:val="StyleUnderline"/>
        </w:rPr>
        <w:t xml:space="preserve">, </w:t>
      </w:r>
      <w:r w:rsidRPr="004B6FC5">
        <w:rPr>
          <w:rStyle w:val="Emphasis"/>
          <w:highlight w:val="yellow"/>
        </w:rPr>
        <w:t>relieving them of the</w:t>
      </w:r>
      <w:r w:rsidRPr="004B6FC5">
        <w:rPr>
          <w:rStyle w:val="Emphasis"/>
        </w:rPr>
        <w:t xml:space="preserve"> difficult </w:t>
      </w:r>
      <w:r w:rsidRPr="004B6FC5">
        <w:rPr>
          <w:rStyle w:val="Emphasis"/>
          <w:highlight w:val="yellow"/>
        </w:rPr>
        <w:t>task</w:t>
      </w:r>
      <w:r w:rsidRPr="004B6FC5">
        <w:rPr>
          <w:rStyle w:val="StyleUnderline"/>
          <w:highlight w:val="yellow"/>
        </w:rPr>
        <w:t xml:space="preserve"> of confronting its</w:t>
      </w:r>
      <w:r w:rsidRPr="004B6FC5">
        <w:rPr>
          <w:rStyle w:val="StyleUnderline"/>
        </w:rPr>
        <w:t xml:space="preserve"> deep-seated and ongoing, </w:t>
      </w:r>
      <w:r w:rsidRPr="004B6FC5">
        <w:rPr>
          <w:rStyle w:val="StyleUnderline"/>
          <w:highlight w:val="yellow"/>
        </w:rPr>
        <w:t>systematic nature</w:t>
      </w:r>
      <w:r w:rsidRPr="004B6FC5">
        <w:rPr>
          <w:rStyle w:val="StyleUnderline"/>
        </w:rPr>
        <w:t>.</w:t>
      </w:r>
      <w:r>
        <w:t xml:space="preserve"> In other words, the </w:t>
      </w:r>
      <w:r w:rsidRPr="004B6FC5">
        <w:rPr>
          <w:rStyle w:val="StyleUnderline"/>
        </w:rPr>
        <w:t>celebration</w:t>
      </w:r>
      <w:r>
        <w:t xml:space="preserve"> of Brown </w:t>
      </w:r>
      <w:r w:rsidRPr="004B6FC5">
        <w:rPr>
          <w:rStyle w:val="StyleUnderline"/>
        </w:rPr>
        <w:t xml:space="preserve">serves an ideological function of assuring Americans that they have lived up to their constitutional principles </w:t>
      </w:r>
      <w:r w:rsidRPr="004B6FC5">
        <w:rPr>
          <w:rStyle w:val="Emphasis"/>
        </w:rPr>
        <w:t>without actually requiring them to do so</w:t>
      </w:r>
      <w:r>
        <w:t xml:space="preserve">. It encourages us to look to legal solutions for political and cultural problems. In this way, </w:t>
      </w:r>
      <w:r w:rsidRPr="004B6FC5">
        <w:rPr>
          <w:rStyle w:val="StyleUnderline"/>
          <w:highlight w:val="yellow"/>
        </w:rPr>
        <w:t xml:space="preserve">Brown serves a </w:t>
      </w:r>
      <w:r w:rsidRPr="004B6FC5">
        <w:rPr>
          <w:rStyle w:val="Emphasis"/>
          <w:highlight w:val="yellow"/>
        </w:rPr>
        <w:t>deeply conservative function</w:t>
      </w:r>
      <w:r w:rsidRPr="004B6FC5">
        <w:rPr>
          <w:rStyle w:val="StyleUnderline"/>
          <w:highlight w:val="yellow"/>
        </w:rPr>
        <w:t xml:space="preserve"> of diverting resources away from</w:t>
      </w:r>
      <w:r w:rsidRPr="004B6FC5">
        <w:rPr>
          <w:rStyle w:val="StyleUnderline"/>
        </w:rPr>
        <w:t xml:space="preserve"> substantive </w:t>
      </w:r>
      <w:r w:rsidRPr="004B6FC5">
        <w:rPr>
          <w:rStyle w:val="StyleUnderline"/>
          <w:highlight w:val="yellow"/>
        </w:rPr>
        <w:t>political battles, where success is possible, to symbolic legal ones, where it is not</w:t>
      </w:r>
      <w:r>
        <w:t>. The existence of Brown as a symbol, in and of itself, provides no evidence that the Court can produce significant social reform. It may, in fact, stymie change.</w:t>
      </w:r>
    </w:p>
    <w:p w14:paraId="56219A67" w14:textId="77777777" w:rsidR="00BA2E8B" w:rsidRDefault="00BA2E8B" w:rsidP="00BA2E8B"/>
    <w:p w14:paraId="622D3F14" w14:textId="77777777" w:rsidR="00BA2E8B" w:rsidRPr="00BE2E59" w:rsidRDefault="00BA2E8B" w:rsidP="00BA2E8B">
      <w:pPr>
        <w:pStyle w:val="Heading4"/>
      </w:pPr>
      <w:r w:rsidRPr="00BE2E59">
        <w:t xml:space="preserve">Court rulings create </w:t>
      </w:r>
      <w:r w:rsidRPr="00BE2E59">
        <w:rPr>
          <w:u w:val="single"/>
        </w:rPr>
        <w:t>symbolic victories</w:t>
      </w:r>
      <w:r w:rsidRPr="00BE2E59">
        <w:t xml:space="preserve"> that hide the reality that </w:t>
      </w:r>
      <w:r w:rsidRPr="00BE2E59">
        <w:rPr>
          <w:u w:val="single"/>
        </w:rPr>
        <w:t>nothing has changed</w:t>
      </w:r>
      <w:r w:rsidRPr="00BE2E59">
        <w:t xml:space="preserve">. They enable the public to </w:t>
      </w:r>
      <w:r w:rsidRPr="00BE2E59">
        <w:rPr>
          <w:u w:val="single"/>
        </w:rPr>
        <w:t>pretend they have protected rights</w:t>
      </w:r>
      <w:r w:rsidRPr="00BE2E59">
        <w:t xml:space="preserve"> while </w:t>
      </w:r>
      <w:r w:rsidRPr="00BE2E59">
        <w:rPr>
          <w:u w:val="single"/>
        </w:rPr>
        <w:t>diverting resources</w:t>
      </w:r>
      <w:r w:rsidRPr="00BE2E59">
        <w:t xml:space="preserve"> from </w:t>
      </w:r>
      <w:r w:rsidRPr="00BE2E59">
        <w:rPr>
          <w:u w:val="single"/>
        </w:rPr>
        <w:t>successful strategies</w:t>
      </w:r>
      <w:r w:rsidRPr="00BE2E59">
        <w:t>.</w:t>
      </w:r>
    </w:p>
    <w:p w14:paraId="7CD9BE0D" w14:textId="77777777" w:rsidR="00BA2E8B" w:rsidRPr="0021733E" w:rsidRDefault="00BA2E8B" w:rsidP="00BA2E8B">
      <w:r w:rsidRPr="00BE2E59">
        <w:rPr>
          <w:rStyle w:val="Style13ptBold"/>
        </w:rPr>
        <w:t>Rosenberg 8</w:t>
      </w:r>
      <w:r w:rsidRPr="0021733E">
        <w:t xml:space="preserve"> — Gerald N. Rosenberg, associate professor of political science and lecturer of law at the University of Chicago, recipient of the Llewellyn John &amp; Harriet Manchester </w:t>
      </w:r>
      <w:proofErr w:type="spellStart"/>
      <w:r w:rsidRPr="0021733E">
        <w:t>Quantrell</w:t>
      </w:r>
      <w:proofErr w:type="spellEnd"/>
      <w:r w:rsidRPr="0021733E">
        <w:t xml:space="preserve"> Award for Excellence in Undergraduate Teaching from the University of Chicago, JD from University of Michigan, Ph.D. in Political Science from Yale University, M.A. in Politics and Philosophy from Oxford. The first edition of </w:t>
      </w:r>
      <w:r w:rsidRPr="0021733E">
        <w:rPr>
          <w:i/>
        </w:rPr>
        <w:t xml:space="preserve">The Hollow Hope </w:t>
      </w:r>
      <w:r w:rsidRPr="0021733E">
        <w:t>was awarded the Gordon J. Laing Award from the University of Chicago Press in 1993 for a book published by a University of Chicago faculty member that brings the greatest distinction to the Press, and the Wadsworth Award by the Law-Courts section of the American Political Science Association, 2008 (</w:t>
      </w:r>
      <w:r w:rsidRPr="0021733E">
        <w:rPr>
          <w:i/>
        </w:rPr>
        <w:t xml:space="preserve">The Hollow Hope: Can Courts Bring About Social </w:t>
      </w:r>
      <w:proofErr w:type="gramStart"/>
      <w:r w:rsidRPr="0021733E">
        <w:rPr>
          <w:i/>
        </w:rPr>
        <w:t>Change?</w:t>
      </w:r>
      <w:r w:rsidRPr="0021733E">
        <w:t>,</w:t>
      </w:r>
      <w:proofErr w:type="gramEnd"/>
      <w:r w:rsidRPr="0021733E">
        <w:t xml:space="preserve"> Second Edition, University of Chicago Press, 2008, Available Online from Amazon Kindle Books)</w:t>
      </w:r>
    </w:p>
    <w:p w14:paraId="485CE61E" w14:textId="77777777" w:rsidR="00BA2E8B" w:rsidRPr="0021733E" w:rsidRDefault="00BA2E8B" w:rsidP="00BA2E8B">
      <w:r w:rsidRPr="00F450E9">
        <w:rPr>
          <w:rStyle w:val="StyleUnderline"/>
          <w:highlight w:val="yellow"/>
        </w:rPr>
        <w:t>A</w:t>
      </w:r>
      <w:r w:rsidRPr="0021733E">
        <w:rPr>
          <w:rStyle w:val="StyleUnderline"/>
        </w:rPr>
        <w:t xml:space="preserve"> further </w:t>
      </w:r>
      <w:r w:rsidRPr="00F450E9">
        <w:rPr>
          <w:rStyle w:val="StyleUnderline"/>
          <w:highlight w:val="yellow"/>
        </w:rPr>
        <w:t>danger of litigation</w:t>
      </w:r>
      <w:r w:rsidRPr="0021733E">
        <w:t xml:space="preserve"> as a strategy for significant social reform </w:t>
      </w:r>
      <w:r w:rsidRPr="00F450E9">
        <w:rPr>
          <w:rStyle w:val="StyleUnderline"/>
          <w:highlight w:val="yellow"/>
        </w:rPr>
        <w:t xml:space="preserve">is that </w:t>
      </w:r>
      <w:r w:rsidRPr="00F450E9">
        <w:rPr>
          <w:rStyle w:val="Emphasis"/>
          <w:highlight w:val="yellow"/>
        </w:rPr>
        <w:t>symbolic victories</w:t>
      </w:r>
      <w:r w:rsidRPr="00F450E9">
        <w:rPr>
          <w:rStyle w:val="StyleUnderline"/>
          <w:highlight w:val="yellow"/>
        </w:rPr>
        <w:t xml:space="preserve"> may be mistaken for </w:t>
      </w:r>
      <w:r w:rsidRPr="00F450E9">
        <w:rPr>
          <w:rStyle w:val="Emphasis"/>
          <w:highlight w:val="yellow"/>
        </w:rPr>
        <w:t>substantive ones</w:t>
      </w:r>
      <w:r w:rsidRPr="00F450E9">
        <w:rPr>
          <w:rStyle w:val="StyleUnderline"/>
          <w:highlight w:val="yellow"/>
        </w:rPr>
        <w:t xml:space="preserve">, </w:t>
      </w:r>
      <w:r w:rsidRPr="00F450E9">
        <w:rPr>
          <w:rStyle w:val="Emphasis"/>
          <w:highlight w:val="yellow"/>
        </w:rPr>
        <w:t>covering a reality that is distasteful</w:t>
      </w:r>
      <w:r w:rsidRPr="0021733E">
        <w:rPr>
          <w:rStyle w:val="StyleUnderline"/>
        </w:rPr>
        <w:t>.</w:t>
      </w:r>
      <w:r w:rsidRPr="0021733E">
        <w:t xml:space="preserve"> </w:t>
      </w:r>
      <w:r w:rsidRPr="00F450E9">
        <w:rPr>
          <w:rStyle w:val="StyleUnderline"/>
          <w:highlight w:val="yellow"/>
        </w:rPr>
        <w:t>Rather than working to change that reality, reformers</w:t>
      </w:r>
      <w:r w:rsidRPr="0021733E">
        <w:rPr>
          <w:rStyle w:val="StyleUnderline"/>
        </w:rPr>
        <w:t xml:space="preserve"> relying on</w:t>
      </w:r>
      <w:r w:rsidRPr="0021733E">
        <w:t xml:space="preserve"> a </w:t>
      </w:r>
      <w:r w:rsidRPr="0021733E">
        <w:rPr>
          <w:rStyle w:val="StyleUnderline"/>
        </w:rPr>
        <w:t>litigation</w:t>
      </w:r>
      <w:r w:rsidRPr="0021733E">
        <w:t xml:space="preserve"> strategy for reform </w:t>
      </w:r>
      <w:r w:rsidRPr="00F450E9">
        <w:rPr>
          <w:rStyle w:val="StyleUnderline"/>
        </w:rPr>
        <w:t>may be misled</w:t>
      </w:r>
      <w:r w:rsidRPr="0021733E">
        <w:t xml:space="preserve"> (or content?) </w:t>
      </w:r>
      <w:r w:rsidRPr="0021733E">
        <w:rPr>
          <w:rStyle w:val="StyleUnderline"/>
        </w:rPr>
        <w:t xml:space="preserve">to </w:t>
      </w:r>
      <w:r w:rsidRPr="00F450E9">
        <w:rPr>
          <w:rStyle w:val="Emphasis"/>
          <w:highlight w:val="yellow"/>
        </w:rPr>
        <w:t>celebrate the illusion of change</w:t>
      </w:r>
      <w:r w:rsidRPr="0021733E">
        <w:t xml:space="preserve">. Throughout this book, </w:t>
      </w:r>
      <w:r w:rsidRPr="0021733E">
        <w:rPr>
          <w:rStyle w:val="StyleUnderline"/>
        </w:rPr>
        <w:t>the reader has encountered</w:t>
      </w:r>
      <w:r w:rsidRPr="0021733E">
        <w:t xml:space="preserve"> numerous </w:t>
      </w:r>
      <w:r w:rsidRPr="0021733E">
        <w:rPr>
          <w:rStyle w:val="StyleUnderline"/>
        </w:rPr>
        <w:t xml:space="preserve">claims about the </w:t>
      </w:r>
      <w:r w:rsidRPr="0021733E">
        <w:rPr>
          <w:rStyle w:val="Emphasis"/>
        </w:rPr>
        <w:t>symbolic importance</w:t>
      </w:r>
      <w:r w:rsidRPr="0021733E">
        <w:rPr>
          <w:rStyle w:val="StyleUnderline"/>
        </w:rPr>
        <w:t xml:space="preserve"> of judicial decisions</w:t>
      </w:r>
      <w:r w:rsidRPr="0021733E">
        <w:t xml:space="preserve">. </w:t>
      </w:r>
      <w:r w:rsidRPr="0021733E">
        <w:rPr>
          <w:rStyle w:val="Emphasis"/>
        </w:rPr>
        <w:t>Yet none of them has withstood empirical analysis</w:t>
      </w:r>
      <w:r w:rsidRPr="0021733E">
        <w:t xml:space="preserve">. </w:t>
      </w:r>
      <w:r w:rsidRPr="0021733E">
        <w:rPr>
          <w:rStyle w:val="StyleUnderline"/>
        </w:rPr>
        <w:t>In criminal rights</w:t>
      </w:r>
      <w:r w:rsidRPr="0021733E">
        <w:t xml:space="preserve">, for example, </w:t>
      </w:r>
      <w:r w:rsidRPr="0021733E">
        <w:rPr>
          <w:rStyle w:val="StyleUnderline"/>
        </w:rPr>
        <w:t xml:space="preserve">the contribution of the Court's decisions seems </w:t>
      </w:r>
      <w:r w:rsidRPr="0021733E">
        <w:rPr>
          <w:rStyle w:val="Emphasis"/>
        </w:rPr>
        <w:t>more symbolic than substantive</w:t>
      </w:r>
      <w:r w:rsidRPr="0021733E">
        <w:t>, having "more significance as a declaration of intent than as a working instrument of law" (</w:t>
      </w:r>
      <w:proofErr w:type="spellStart"/>
      <w:r w:rsidRPr="0021733E">
        <w:t>Eisen</w:t>
      </w:r>
      <w:proofErr w:type="spellEnd"/>
      <w:r w:rsidRPr="0021733E">
        <w:t xml:space="preserve"> and </w:t>
      </w:r>
      <w:proofErr w:type="spellStart"/>
      <w:r w:rsidRPr="0021733E">
        <w:t>Rosett</w:t>
      </w:r>
      <w:proofErr w:type="spellEnd"/>
      <w:r w:rsidRPr="0021733E">
        <w:t xml:space="preserve"> 1967, 645). For some, however, this is meaningful. As </w:t>
      </w:r>
      <w:proofErr w:type="spellStart"/>
      <w:r w:rsidRPr="0021733E">
        <w:t>Schulhofer</w:t>
      </w:r>
      <w:proofErr w:type="spellEnd"/>
      <w:r w:rsidRPr="0021733E">
        <w:t xml:space="preserve"> puts it, "the symbolic effects of criminal procedural guarantees are important; they underscore our societal commitment to restraint in an area in which emotions easily run uncontrolled" (</w:t>
      </w:r>
      <w:proofErr w:type="spellStart"/>
      <w:r w:rsidRPr="0021733E">
        <w:t>Schulhofer</w:t>
      </w:r>
      <w:proofErr w:type="spellEnd"/>
      <w:r w:rsidRPr="0021733E">
        <w:t xml:space="preserve"> 1987, 460).' </w:t>
      </w:r>
      <w:r w:rsidRPr="0021733E">
        <w:rPr>
          <w:rStyle w:val="StyleUnderline"/>
        </w:rPr>
        <w:t>Yet</w:t>
      </w:r>
      <w:r w:rsidRPr="0021733E">
        <w:t xml:space="preserve">, chapter 11 has shown that </w:t>
      </w:r>
      <w:r w:rsidRPr="0021733E">
        <w:rPr>
          <w:rStyle w:val="StyleUnderline"/>
        </w:rPr>
        <w:t>these "societal commitments" are not always shared by those responsible for implementing them</w:t>
      </w:r>
      <w:r w:rsidRPr="00F450E9">
        <w:t xml:space="preserve">. </w:t>
      </w:r>
      <w:r w:rsidRPr="0021733E">
        <w:rPr>
          <w:rStyle w:val="Emphasis"/>
        </w:rPr>
        <w:t xml:space="preserve">There is a danger that </w:t>
      </w:r>
      <w:r w:rsidRPr="00F450E9">
        <w:rPr>
          <w:rStyle w:val="Emphasis"/>
          <w:highlight w:val="yellow"/>
        </w:rPr>
        <w:t>symbolic gains cover</w:t>
      </w:r>
      <w:r w:rsidRPr="0021733E">
        <w:rPr>
          <w:rStyle w:val="Emphasis"/>
        </w:rPr>
        <w:t xml:space="preserve"> for a</w:t>
      </w:r>
      <w:r w:rsidRPr="00F450E9">
        <w:rPr>
          <w:rStyle w:val="Emphasis"/>
          <w:highlight w:val="yellow"/>
        </w:rPr>
        <w:t>ctual failings</w:t>
      </w:r>
      <w:r w:rsidRPr="0021733E">
        <w:t xml:space="preserve">. In strong but colorful language, </w:t>
      </w:r>
      <w:proofErr w:type="spellStart"/>
      <w:r w:rsidRPr="0021733E">
        <w:rPr>
          <w:rStyle w:val="StyleUnderline"/>
        </w:rPr>
        <w:t>Tigar</w:t>
      </w:r>
      <w:proofErr w:type="spellEnd"/>
      <w:r w:rsidRPr="0021733E">
        <w:rPr>
          <w:rStyle w:val="StyleUnderline"/>
        </w:rPr>
        <w:t xml:space="preserve"> sums up </w:t>
      </w:r>
      <w:r w:rsidRPr="0021733E">
        <w:t xml:space="preserve">this view of the criminal rights revolution, and </w:t>
      </w:r>
      <w:r w:rsidRPr="0021733E">
        <w:rPr>
          <w:rStyle w:val="Emphasis"/>
        </w:rPr>
        <w:t>the dangers of substituting symbolic gain for substantive change</w:t>
      </w:r>
      <w:r w:rsidRPr="0021733E">
        <w:t xml:space="preserve"> more generally: "</w:t>
      </w:r>
      <w:r w:rsidRPr="0021733E">
        <w:rPr>
          <w:rStyle w:val="StyleUnderline"/>
        </w:rPr>
        <w:t xml:space="preserve">the constitutional revolution in criminal procedure has amounted to little more than an </w:t>
      </w:r>
      <w:r w:rsidRPr="0021733E">
        <w:rPr>
          <w:rStyle w:val="Emphasis"/>
        </w:rPr>
        <w:t>ornament</w:t>
      </w:r>
      <w:r w:rsidRPr="0021733E">
        <w:rPr>
          <w:rStyle w:val="StyleUnderline"/>
        </w:rPr>
        <w:t xml:space="preserve">, or golden cupola, built upon the roof of a structure found </w:t>
      </w:r>
      <w:r w:rsidRPr="0021733E">
        <w:rPr>
          <w:rStyle w:val="Emphasis"/>
        </w:rPr>
        <w:t>rotting and infested</w:t>
      </w:r>
      <w:r w:rsidRPr="0021733E">
        <w:rPr>
          <w:rStyle w:val="StyleUnderline"/>
        </w:rPr>
        <w:t xml:space="preserve">, assuring the gentlefolk who only pass by without entering that </w:t>
      </w:r>
      <w:r w:rsidRPr="0021733E">
        <w:rPr>
          <w:rStyle w:val="Emphasis"/>
        </w:rPr>
        <w:t>all is well inside</w:t>
      </w:r>
      <w:r w:rsidRPr="0021733E">
        <w:t>" (</w:t>
      </w:r>
      <w:proofErr w:type="spellStart"/>
      <w:r w:rsidRPr="0021733E">
        <w:t>Tigar</w:t>
      </w:r>
      <w:proofErr w:type="spellEnd"/>
      <w:r w:rsidRPr="0021733E">
        <w:t xml:space="preserve"> 1970, 7).</w:t>
      </w:r>
    </w:p>
    <w:p w14:paraId="2EF4EE3B" w14:textId="77777777" w:rsidR="00BA2E8B" w:rsidRPr="0021733E" w:rsidRDefault="00BA2E8B" w:rsidP="00BA2E8B">
      <w:pPr>
        <w:rPr>
          <w:rStyle w:val="StyleUnderline"/>
        </w:rPr>
      </w:pPr>
      <w:r w:rsidRPr="00F450E9">
        <w:rPr>
          <w:rStyle w:val="StyleUnderline"/>
          <w:highlight w:val="yellow"/>
        </w:rPr>
        <w:t>Brown</w:t>
      </w:r>
      <w:r w:rsidRPr="0021733E">
        <w:t xml:space="preserve">, too, </w:t>
      </w:r>
      <w:r w:rsidRPr="0021733E">
        <w:rPr>
          <w:rStyle w:val="StyleUnderline"/>
        </w:rPr>
        <w:t>illustrates the point</w:t>
      </w:r>
      <w:r w:rsidRPr="0021733E">
        <w:t xml:space="preserve">. </w:t>
      </w:r>
      <w:r w:rsidRPr="0021733E">
        <w:rPr>
          <w:rStyle w:val="StyleUnderline"/>
        </w:rPr>
        <w:t xml:space="preserve">Although it </w:t>
      </w:r>
      <w:r w:rsidRPr="00F450E9">
        <w:rPr>
          <w:rStyle w:val="StyleUnderline"/>
          <w:highlight w:val="yellow"/>
        </w:rPr>
        <w:t>is</w:t>
      </w:r>
      <w:r w:rsidRPr="0021733E">
        <w:t xml:space="preserve"> perhaps </w:t>
      </w:r>
      <w:r w:rsidRPr="00F450E9">
        <w:rPr>
          <w:rStyle w:val="StyleUnderline"/>
          <w:highlight w:val="yellow"/>
        </w:rPr>
        <w:t>the nation's most widely celebrated Supreme Court decision</w:t>
      </w:r>
      <w:r w:rsidRPr="0021733E">
        <w:rPr>
          <w:rStyle w:val="StyleUnderline"/>
        </w:rPr>
        <w:t xml:space="preserve">, by the early years of the twenty-first first century </w:t>
      </w:r>
      <w:r w:rsidRPr="00F450E9">
        <w:rPr>
          <w:rStyle w:val="StyleUnderline"/>
          <w:highlight w:val="yellow"/>
        </w:rPr>
        <w:t xml:space="preserve">it has come to sit alongside </w:t>
      </w:r>
      <w:r w:rsidRPr="00F450E9">
        <w:rPr>
          <w:rStyle w:val="Emphasis"/>
          <w:highlight w:val="yellow"/>
        </w:rPr>
        <w:t>growing de facto racial segregation</w:t>
      </w:r>
      <w:r w:rsidRPr="0021733E">
        <w:t xml:space="preserve"> (</w:t>
      </w:r>
      <w:proofErr w:type="spellStart"/>
      <w:r w:rsidRPr="0021733E">
        <w:t>Orfield</w:t>
      </w:r>
      <w:proofErr w:type="spellEnd"/>
      <w:r w:rsidRPr="0021733E">
        <w:t xml:space="preserve"> and Lee 2004, 2006). Thus </w:t>
      </w:r>
      <w:r w:rsidRPr="0021733E">
        <w:rPr>
          <w:rStyle w:val="Emphasis"/>
        </w:rPr>
        <w:t xml:space="preserve">the </w:t>
      </w:r>
      <w:r w:rsidRPr="00F450E9">
        <w:rPr>
          <w:rStyle w:val="Emphasis"/>
          <w:highlight w:val="yellow"/>
        </w:rPr>
        <w:t>celebration of Brown may serve an ideological function of assuring Americans that they</w:t>
      </w:r>
      <w:r w:rsidRPr="0021733E">
        <w:rPr>
          <w:rStyle w:val="Emphasis"/>
        </w:rPr>
        <w:t xml:space="preserve"> have </w:t>
      </w:r>
      <w:r w:rsidRPr="00F450E9">
        <w:rPr>
          <w:rStyle w:val="Emphasis"/>
          <w:highlight w:val="yellow"/>
        </w:rPr>
        <w:t>lived up to</w:t>
      </w:r>
      <w:r w:rsidRPr="0021733E">
        <w:rPr>
          <w:rStyle w:val="Emphasis"/>
        </w:rPr>
        <w:t xml:space="preserve"> their </w:t>
      </w:r>
      <w:r w:rsidRPr="00F450E9">
        <w:rPr>
          <w:rStyle w:val="Emphasis"/>
          <w:highlight w:val="yellow"/>
        </w:rPr>
        <w:t>constitutional principles of equality without actually requiring them to do so</w:t>
      </w:r>
      <w:r w:rsidRPr="0021733E">
        <w:t xml:space="preserve">. </w:t>
      </w:r>
      <w:r w:rsidRPr="00F450E9">
        <w:rPr>
          <w:rStyle w:val="StyleUnderline"/>
          <w:highlight w:val="yellow"/>
        </w:rPr>
        <w:t>Celebration</w:t>
      </w:r>
      <w:r w:rsidRPr="0021733E">
        <w:rPr>
          <w:rStyle w:val="StyleUnderline"/>
        </w:rPr>
        <w:t xml:space="preserve"> of Brown </w:t>
      </w:r>
      <w:r w:rsidRPr="00F450E9">
        <w:rPr>
          <w:rStyle w:val="StyleUnderline"/>
          <w:highlight w:val="yellow"/>
        </w:rPr>
        <w:t>relieves Americans of the obligation to confront</w:t>
      </w:r>
      <w:r w:rsidRPr="0021733E">
        <w:rPr>
          <w:rStyle w:val="StyleUnderline"/>
        </w:rPr>
        <w:t xml:space="preserve"> the systematic </w:t>
      </w:r>
      <w:r w:rsidRPr="00F450E9">
        <w:rPr>
          <w:rStyle w:val="StyleUnderline"/>
          <w:highlight w:val="yellow"/>
        </w:rPr>
        <w:t>racial biases</w:t>
      </w:r>
      <w:r w:rsidRPr="0021733E">
        <w:rPr>
          <w:rStyle w:val="StyleUnderline"/>
        </w:rPr>
        <w:t xml:space="preserve"> that permeate society</w:t>
      </w:r>
      <w:r w:rsidRPr="0021733E">
        <w:t xml:space="preserve">. </w:t>
      </w:r>
      <w:r w:rsidRPr="0021733E">
        <w:rPr>
          <w:rStyle w:val="Emphasis"/>
        </w:rPr>
        <w:t>It encourages them to look to legal solutions for political and cultural problems</w:t>
      </w:r>
      <w:r w:rsidRPr="0021733E">
        <w:t xml:space="preserve">. In this way, </w:t>
      </w:r>
      <w:r w:rsidRPr="00F450E9">
        <w:rPr>
          <w:rStyle w:val="StyleUnderline"/>
          <w:highlight w:val="yellow"/>
        </w:rPr>
        <w:t xml:space="preserve">Brown serves a </w:t>
      </w:r>
      <w:r w:rsidRPr="00F450E9">
        <w:rPr>
          <w:rStyle w:val="Emphasis"/>
          <w:highlight w:val="yellow"/>
        </w:rPr>
        <w:t>deeply conservative function</w:t>
      </w:r>
      <w:r w:rsidRPr="00F450E9">
        <w:rPr>
          <w:rStyle w:val="StyleUnderline"/>
          <w:highlight w:val="yellow"/>
        </w:rPr>
        <w:t xml:space="preserve"> of </w:t>
      </w:r>
      <w:r w:rsidRPr="00F450E9">
        <w:rPr>
          <w:rStyle w:val="Emphasis"/>
          <w:highlight w:val="yellow"/>
        </w:rPr>
        <w:t>diverting resources</w:t>
      </w:r>
      <w:r w:rsidRPr="00F450E9">
        <w:rPr>
          <w:rStyle w:val="StyleUnderline"/>
          <w:highlight w:val="yellow"/>
        </w:rPr>
        <w:t xml:space="preserve"> away from </w:t>
      </w:r>
      <w:r w:rsidRPr="00F450E9">
        <w:rPr>
          <w:rStyle w:val="Emphasis"/>
          <w:highlight w:val="yellow"/>
        </w:rPr>
        <w:t>substantive political battles</w:t>
      </w:r>
      <w:r w:rsidRPr="0021733E">
        <w:rPr>
          <w:rStyle w:val="StyleUnderline"/>
        </w:rPr>
        <w:t>, where success is possible, to symbolic legal ones, where it is not.</w:t>
      </w:r>
    </w:p>
    <w:p w14:paraId="05642567" w14:textId="77777777" w:rsidR="00BA2E8B" w:rsidRPr="0021733E" w:rsidRDefault="00BA2E8B" w:rsidP="00BA2E8B">
      <w:pPr>
        <w:rPr>
          <w:rStyle w:val="StyleUnderline"/>
        </w:rPr>
      </w:pPr>
    </w:p>
    <w:p w14:paraId="6DFB9D55" w14:textId="77777777" w:rsidR="00BA2E8B" w:rsidRPr="0021733E" w:rsidRDefault="00BA2E8B" w:rsidP="00BA2E8B">
      <w:pPr>
        <w:pStyle w:val="Heading4"/>
      </w:pPr>
      <w:r w:rsidRPr="0021733E">
        <w:t>Courts only produce the illusion of change.</w:t>
      </w:r>
    </w:p>
    <w:p w14:paraId="68CFB991" w14:textId="77777777" w:rsidR="00BA2E8B" w:rsidRPr="0021733E" w:rsidRDefault="00BA2E8B" w:rsidP="00BA2E8B">
      <w:r w:rsidRPr="00BE2E59">
        <w:rPr>
          <w:rStyle w:val="Style13ptBold"/>
        </w:rPr>
        <w:t>Rosenberg 8</w:t>
      </w:r>
      <w:r w:rsidRPr="0021733E">
        <w:t xml:space="preserve"> — Gerald N. Rosenberg, associate professor of political science and lecturer of law at the University of Chicago, recipient of the Llewellyn John &amp; Harriet Manchester </w:t>
      </w:r>
      <w:proofErr w:type="spellStart"/>
      <w:r w:rsidRPr="0021733E">
        <w:t>Quantrell</w:t>
      </w:r>
      <w:proofErr w:type="spellEnd"/>
      <w:r w:rsidRPr="0021733E">
        <w:t xml:space="preserve"> Award for Excellence in Undergraduate Teaching from the University of Chicago, JD from University of Michigan, Ph.D. in Political Science from Yale University, M.A. in Politics and Philosophy from Oxford. The first edition of </w:t>
      </w:r>
      <w:r w:rsidRPr="0021733E">
        <w:rPr>
          <w:i/>
        </w:rPr>
        <w:t xml:space="preserve">The Hollow Hope </w:t>
      </w:r>
      <w:r w:rsidRPr="0021733E">
        <w:t>was awarded the Gordon J. Laing Award from the University of Chicago Press in 1993 for a book published by a University of Chicago faculty member that brings the greatest distinction to the Press, and the Wadsworth Award by the Law-Courts section of the American Political Science Association, 2008 (</w:t>
      </w:r>
      <w:r w:rsidRPr="0021733E">
        <w:rPr>
          <w:i/>
        </w:rPr>
        <w:t xml:space="preserve">The Hollow Hope: Can Courts Bring About Social </w:t>
      </w:r>
      <w:proofErr w:type="gramStart"/>
      <w:r w:rsidRPr="0021733E">
        <w:rPr>
          <w:i/>
        </w:rPr>
        <w:t>Change?</w:t>
      </w:r>
      <w:r w:rsidRPr="0021733E">
        <w:t>,</w:t>
      </w:r>
      <w:proofErr w:type="gramEnd"/>
      <w:r w:rsidRPr="0021733E">
        <w:t xml:space="preserve"> Second Edition, University of Chicago Press, 2008, Available Online from Amazon Kindle Books)</w:t>
      </w:r>
    </w:p>
    <w:p w14:paraId="040EDAE7" w14:textId="77777777" w:rsidR="00BA2E8B" w:rsidRPr="0021733E" w:rsidRDefault="00BA2E8B" w:rsidP="00BA2E8B">
      <w:r w:rsidRPr="00BA0C9B">
        <w:t xml:space="preserve">To sum up, </w:t>
      </w:r>
      <w:r w:rsidRPr="00BA0C9B">
        <w:rPr>
          <w:rStyle w:val="StyleUnderline"/>
        </w:rPr>
        <w:t xml:space="preserve">the Constrained Court view holds that </w:t>
      </w:r>
      <w:r w:rsidRPr="00BA0C9B">
        <w:rPr>
          <w:rStyle w:val="StyleUnderline"/>
          <w:highlight w:val="yellow"/>
        </w:rPr>
        <w:t>litigants asking courts for</w:t>
      </w:r>
      <w:r w:rsidRPr="00BA0C9B">
        <w:rPr>
          <w:rStyle w:val="StyleUnderline"/>
        </w:rPr>
        <w:t xml:space="preserve"> significant social </w:t>
      </w:r>
      <w:r w:rsidRPr="00BA0C9B">
        <w:rPr>
          <w:rStyle w:val="StyleUnderline"/>
          <w:highlight w:val="yellow"/>
        </w:rPr>
        <w:t xml:space="preserve">reform are faced with </w:t>
      </w:r>
      <w:r w:rsidRPr="00BA0C9B">
        <w:rPr>
          <w:rStyle w:val="Emphasis"/>
          <w:highlight w:val="yellow"/>
        </w:rPr>
        <w:t>powerful constraints</w:t>
      </w:r>
      <w:r w:rsidRPr="00BA0C9B">
        <w:t xml:space="preserve">. </w:t>
      </w:r>
      <w:r w:rsidRPr="00BA0C9B">
        <w:rPr>
          <w:rStyle w:val="StyleUnderline"/>
        </w:rPr>
        <w:t xml:space="preserve">First, </w:t>
      </w:r>
      <w:r w:rsidRPr="00BA0C9B">
        <w:rPr>
          <w:rStyle w:val="StyleUnderline"/>
          <w:highlight w:val="yellow"/>
        </w:rPr>
        <w:t>they must convince courts that the rights they are asserting are required</w:t>
      </w:r>
      <w:r w:rsidRPr="00BA0C9B">
        <w:t xml:space="preserve"> by constitutional or statutory language. </w:t>
      </w:r>
      <w:r w:rsidRPr="00BA0C9B">
        <w:rPr>
          <w:rStyle w:val="StyleUnderline"/>
        </w:rPr>
        <w:t xml:space="preserve">Given the limited nature of constitutional rights, the constraints of legal culture, and the general caution of the judiciary, </w:t>
      </w:r>
      <w:r w:rsidRPr="00BA0C9B">
        <w:rPr>
          <w:rStyle w:val="Emphasis"/>
        </w:rPr>
        <w:t>this is no easy task</w:t>
      </w:r>
      <w:r w:rsidRPr="00BA0C9B">
        <w:t xml:space="preserve">. </w:t>
      </w:r>
      <w:r w:rsidRPr="00BA0C9B">
        <w:rPr>
          <w:rStyle w:val="StyleUnderline"/>
        </w:rPr>
        <w:t xml:space="preserve">Second, </w:t>
      </w:r>
      <w:r w:rsidRPr="00BA0C9B">
        <w:rPr>
          <w:rStyle w:val="StyleUnderline"/>
          <w:highlight w:val="yellow"/>
        </w:rPr>
        <w:t>courts are wary of stepping too far out of the political mainstream</w:t>
      </w:r>
      <w:r w:rsidRPr="00BA0C9B">
        <w:t xml:space="preserve">. </w:t>
      </w:r>
      <w:r w:rsidRPr="00BA0C9B">
        <w:rPr>
          <w:rStyle w:val="StyleUnderline"/>
        </w:rPr>
        <w:t>Deferential to the federal government and potentially limited by congressional action, courts may be unwilling to take the heat generated by politically unpopular rulings</w:t>
      </w:r>
      <w:r w:rsidRPr="00BA0C9B">
        <w:t xml:space="preserve">. </w:t>
      </w:r>
      <w:r w:rsidRPr="00BA0C9B">
        <w:rPr>
          <w:rStyle w:val="StyleUnderline"/>
        </w:rPr>
        <w:t xml:space="preserve">Third, </w:t>
      </w:r>
      <w:r w:rsidRPr="00BA0C9B">
        <w:rPr>
          <w:rStyle w:val="StyleUnderline"/>
          <w:highlight w:val="yellow"/>
        </w:rPr>
        <w:t>if these</w:t>
      </w:r>
      <w:r w:rsidRPr="00BA0C9B">
        <w:rPr>
          <w:rStyle w:val="StyleUnderline"/>
        </w:rPr>
        <w:t xml:space="preserve"> two </w:t>
      </w:r>
      <w:r w:rsidRPr="00BA0C9B">
        <w:rPr>
          <w:rStyle w:val="StyleUnderline"/>
          <w:highlight w:val="yellow"/>
        </w:rPr>
        <w:t>constraints are overcome</w:t>
      </w:r>
      <w:r w:rsidRPr="00BA0C9B">
        <w:t xml:space="preserve"> and cases are decided favorably, </w:t>
      </w:r>
      <w:r w:rsidRPr="00BA0C9B">
        <w:rPr>
          <w:rStyle w:val="Emphasis"/>
          <w:highlight w:val="yellow"/>
        </w:rPr>
        <w:t>litigants are faced with the task of implementing the decisions</w:t>
      </w:r>
      <w:r w:rsidRPr="00BA0C9B">
        <w:t xml:space="preserve">. </w:t>
      </w:r>
      <w:r w:rsidRPr="00BA0C9B">
        <w:rPr>
          <w:rStyle w:val="StyleUnderline"/>
          <w:highlight w:val="yellow"/>
        </w:rPr>
        <w:t>Lacking</w:t>
      </w:r>
      <w:r w:rsidRPr="00BA0C9B">
        <w:rPr>
          <w:rStyle w:val="StyleUnderline"/>
        </w:rPr>
        <w:t xml:space="preserve"> powerful </w:t>
      </w:r>
      <w:r w:rsidRPr="00BA0C9B">
        <w:rPr>
          <w:rStyle w:val="StyleUnderline"/>
          <w:highlight w:val="yellow"/>
        </w:rPr>
        <w:t>tools to force implementation, court decisions are</w:t>
      </w:r>
      <w:r w:rsidRPr="00BA0C9B">
        <w:rPr>
          <w:rStyle w:val="StyleUnderline"/>
        </w:rPr>
        <w:t xml:space="preserve"> often </w:t>
      </w:r>
      <w:r w:rsidRPr="00BA0C9B">
        <w:rPr>
          <w:rStyle w:val="Emphasis"/>
          <w:highlight w:val="yellow"/>
        </w:rPr>
        <w:t>rendered useless</w:t>
      </w:r>
      <w:r w:rsidRPr="00BA0C9B">
        <w:rPr>
          <w:rStyle w:val="StyleUnderline"/>
          <w:highlight w:val="yellow"/>
        </w:rPr>
        <w:t xml:space="preserve"> given</w:t>
      </w:r>
      <w:r w:rsidRPr="00BA0C9B">
        <w:rPr>
          <w:rStyle w:val="StyleUnderline"/>
        </w:rPr>
        <w:t xml:space="preserve"> much </w:t>
      </w:r>
      <w:r w:rsidRPr="00BA0C9B">
        <w:rPr>
          <w:rStyle w:val="StyleUnderline"/>
          <w:highlight w:val="yellow"/>
        </w:rPr>
        <w:t>opposition</w:t>
      </w:r>
      <w:r w:rsidRPr="00BA0C9B">
        <w:t xml:space="preserve">. </w:t>
      </w:r>
      <w:r w:rsidRPr="00BA0C9B">
        <w:rPr>
          <w:rStyle w:val="StyleUnderline"/>
          <w:highlight w:val="yellow"/>
        </w:rPr>
        <w:t>Even if litigators</w:t>
      </w:r>
      <w:r w:rsidRPr="00BA0C9B">
        <w:rPr>
          <w:rStyle w:val="StyleUnderline"/>
        </w:rPr>
        <w:t xml:space="preserve"> seeking significant social reform </w:t>
      </w:r>
      <w:r w:rsidRPr="00BA0C9B">
        <w:rPr>
          <w:rStyle w:val="Emphasis"/>
        </w:rPr>
        <w:t xml:space="preserve">win </w:t>
      </w:r>
      <w:r w:rsidRPr="00BA0C9B">
        <w:rPr>
          <w:rStyle w:val="Emphasis"/>
          <w:highlight w:val="yellow"/>
        </w:rPr>
        <w:t>major victories in court</w:t>
      </w:r>
      <w:r w:rsidRPr="00BA0C9B">
        <w:rPr>
          <w:rStyle w:val="StyleUnderline"/>
          <w:highlight w:val="yellow"/>
        </w:rPr>
        <w:t xml:space="preserve">, </w:t>
      </w:r>
      <w:r w:rsidRPr="00BA0C9B">
        <w:rPr>
          <w:rStyle w:val="Emphasis"/>
          <w:highlight w:val="yellow"/>
        </w:rPr>
        <w:t>in implementation</w:t>
      </w:r>
      <w:r w:rsidRPr="00BA0C9B">
        <w:rPr>
          <w:rStyle w:val="StyleUnderline"/>
          <w:highlight w:val="yellow"/>
        </w:rPr>
        <w:t xml:space="preserve"> they often turn out to be </w:t>
      </w:r>
      <w:r w:rsidRPr="00BA0C9B">
        <w:rPr>
          <w:rStyle w:val="Emphasis"/>
          <w:highlight w:val="yellow"/>
        </w:rPr>
        <w:t>worth very little</w:t>
      </w:r>
      <w:r w:rsidRPr="00BA0C9B">
        <w:t xml:space="preserve">. Borrowing the words of Justice Jackson from another context, </w:t>
      </w:r>
      <w:r w:rsidRPr="00BA0C9B">
        <w:rPr>
          <w:rStyle w:val="StyleUnderline"/>
        </w:rPr>
        <w:t xml:space="preserve">the Constrained Court view holds that </w:t>
      </w:r>
      <w:r w:rsidRPr="00BA0C9B">
        <w:rPr>
          <w:rStyle w:val="StyleUnderline"/>
          <w:highlight w:val="yellow"/>
        </w:rPr>
        <w:t>court litigation</w:t>
      </w:r>
      <w:r w:rsidRPr="00BA0C9B">
        <w:rPr>
          <w:rStyle w:val="StyleUnderline"/>
        </w:rPr>
        <w:t xml:space="preserve"> to produce significant social reform </w:t>
      </w:r>
      <w:r w:rsidRPr="00BA0C9B">
        <w:rPr>
          <w:rStyle w:val="StyleUnderline"/>
          <w:highlight w:val="yellow"/>
        </w:rPr>
        <w:t xml:space="preserve">may amount to little more than "a </w:t>
      </w:r>
      <w:r w:rsidRPr="00BA0C9B">
        <w:rPr>
          <w:rStyle w:val="Emphasis"/>
          <w:highlight w:val="yellow"/>
        </w:rPr>
        <w:t>teasing illusion</w:t>
      </w:r>
      <w:r w:rsidRPr="00BA0C9B">
        <w:rPr>
          <w:rStyle w:val="StyleUnderline"/>
        </w:rPr>
        <w:t xml:space="preserve"> </w:t>
      </w:r>
      <w:r w:rsidRPr="00BA0C9B">
        <w:t>like a munificent bequest in a pauper's will" (Edwards v. California 1941, 186).</w:t>
      </w:r>
    </w:p>
    <w:p w14:paraId="48F0809F" w14:textId="77777777" w:rsidR="00BA2E8B" w:rsidRDefault="00BA2E8B" w:rsidP="00BA2E8B">
      <w:pPr>
        <w:rPr>
          <w:rFonts w:asciiTheme="minorHAnsi" w:hAnsiTheme="minorHAnsi" w:cstheme="minorBidi"/>
        </w:rPr>
      </w:pPr>
    </w:p>
    <w:p w14:paraId="109DE8EE" w14:textId="77777777" w:rsidR="00BA2E8B" w:rsidRDefault="00BA2E8B" w:rsidP="00BA2E8B">
      <w:pPr>
        <w:pStyle w:val="Heading3"/>
      </w:pPr>
      <w:r>
        <w:t>They Say: “Litigation Diversifies Movements”</w:t>
      </w:r>
    </w:p>
    <w:p w14:paraId="14FDB1B4" w14:textId="77777777" w:rsidR="00BA2E8B" w:rsidRDefault="00BA2E8B" w:rsidP="00BA2E8B">
      <w:pPr>
        <w:pStyle w:val="Heading4"/>
      </w:pPr>
      <w:r>
        <w:t>Even successful court strategies silence anti-institutional actors in the movement.</w:t>
      </w:r>
    </w:p>
    <w:p w14:paraId="6397058E" w14:textId="77777777" w:rsidR="00BA2E8B" w:rsidRDefault="00BA2E8B" w:rsidP="00BA2E8B">
      <w:proofErr w:type="spellStart"/>
      <w:r w:rsidRPr="00456FDD">
        <w:rPr>
          <w:rStyle w:val="Style13ptBold"/>
        </w:rPr>
        <w:t>NeJaime</w:t>
      </w:r>
      <w:proofErr w:type="spellEnd"/>
      <w:r w:rsidRPr="00456FDD">
        <w:rPr>
          <w:rStyle w:val="Style13ptBold"/>
        </w:rPr>
        <w:t xml:space="preserve"> 13</w:t>
      </w:r>
      <w:r>
        <w:t xml:space="preserve"> — Douglas </w:t>
      </w:r>
      <w:proofErr w:type="spellStart"/>
      <w:r>
        <w:t>NeJaime</w:t>
      </w:r>
      <w:proofErr w:type="spellEnd"/>
      <w:r>
        <w:t xml:space="preserve">, Associate Professor of Law, Loyola Law School, former Faculty Director of the UCLA Williams Institute, a research institute on sexual orientation and gender identity law and public policy, co-author of </w:t>
      </w:r>
      <w:r w:rsidRPr="00456FDD">
        <w:t>Cases and Materials on Sexuality, Gender Identity, and the Law</w:t>
      </w:r>
      <w:r>
        <w:t xml:space="preserve">, 2013 (“Constitutional Change, Courts, and Social Movements,” </w:t>
      </w:r>
      <w:r w:rsidRPr="00456FDD">
        <w:rPr>
          <w:i/>
        </w:rPr>
        <w:t>Michigan Law Review</w:t>
      </w:r>
      <w:r>
        <w:t xml:space="preserve">, April, Vol. 111, Available Online at </w:t>
      </w:r>
      <w:hyperlink r:id="rId19" w:history="1">
        <w:r>
          <w:rPr>
            <w:rStyle w:val="Hyperlink"/>
          </w:rPr>
          <w:t>https://digitalcommons.law.yale.edu/fss_papers/5222/</w:t>
        </w:r>
      </w:hyperlink>
      <w:r>
        <w:rPr>
          <w:rStyle w:val="Hyperlink"/>
        </w:rPr>
        <w:t>, Accessed 05-30-2020)</w:t>
      </w:r>
    </w:p>
    <w:p w14:paraId="33BCF726" w14:textId="77777777" w:rsidR="00BA2E8B" w:rsidRDefault="00BA2E8B" w:rsidP="00BA2E8B">
      <w:r>
        <w:t xml:space="preserve">These observations would </w:t>
      </w:r>
      <w:r w:rsidRPr="00B241C7">
        <w:t xml:space="preserve">encourage constitutional scholars to dig below the surface of movements. </w:t>
      </w:r>
      <w:r w:rsidRPr="00B241C7">
        <w:rPr>
          <w:rStyle w:val="StyleUnderline"/>
        </w:rPr>
        <w:t>While Constitutional Redemption tends to treat movements as</w:t>
      </w:r>
      <w:r w:rsidRPr="00B241C7">
        <w:t xml:space="preserve"> fairly </w:t>
      </w:r>
      <w:r w:rsidRPr="00B241C7">
        <w:rPr>
          <w:rStyle w:val="StyleUnderline"/>
        </w:rPr>
        <w:t>unified actors</w:t>
      </w:r>
      <w:r w:rsidRPr="00B241C7">
        <w:t xml:space="preserve">, greater </w:t>
      </w:r>
      <w:r w:rsidRPr="00B241C7">
        <w:rPr>
          <w:rStyle w:val="StyleUnderline"/>
        </w:rPr>
        <w:t xml:space="preserve">attention to </w:t>
      </w:r>
      <w:proofErr w:type="spellStart"/>
      <w:r w:rsidRPr="00B241C7">
        <w:rPr>
          <w:rStyle w:val="StyleUnderline"/>
        </w:rPr>
        <w:t>intramovement</w:t>
      </w:r>
      <w:proofErr w:type="spellEnd"/>
      <w:r w:rsidRPr="00B241C7">
        <w:rPr>
          <w:rStyle w:val="StyleUnderline"/>
        </w:rPr>
        <w:t xml:space="preserve"> conflict</w:t>
      </w:r>
      <w:r w:rsidRPr="00B241C7">
        <w:t xml:space="preserve"> and the radical frames with which legal frames compete </w:t>
      </w:r>
      <w:r w:rsidRPr="00B241C7">
        <w:rPr>
          <w:rStyle w:val="StyleUnderline"/>
        </w:rPr>
        <w:t xml:space="preserve">would shed considerable light on the dark side of </w:t>
      </w:r>
      <w:r w:rsidRPr="00B241C7">
        <w:rPr>
          <w:rStyle w:val="StyleUnderline"/>
          <w:highlight w:val="yellow"/>
        </w:rPr>
        <w:t>constitutional mobilization</w:t>
      </w:r>
      <w:r w:rsidRPr="00B241C7">
        <w:t xml:space="preserve">, as </w:t>
      </w:r>
      <w:r w:rsidRPr="00B241C7">
        <w:rPr>
          <w:rStyle w:val="Emphasis"/>
        </w:rPr>
        <w:t>it</w:t>
      </w:r>
      <w:r w:rsidRPr="004A4DB1">
        <w:rPr>
          <w:rStyle w:val="Emphasis"/>
        </w:rPr>
        <w:t xml:space="preserve"> </w:t>
      </w:r>
      <w:r w:rsidRPr="00B241C7">
        <w:rPr>
          <w:rStyle w:val="Emphasis"/>
          <w:highlight w:val="yellow"/>
        </w:rPr>
        <w:t>constructs movement members' identities and silences resistant activists</w:t>
      </w:r>
      <w:r>
        <w:t xml:space="preserve">. </w:t>
      </w:r>
      <w:r w:rsidRPr="00951E5D">
        <w:rPr>
          <w:rStyle w:val="StyleUnderline"/>
          <w:highlight w:val="yellow"/>
        </w:rPr>
        <w:t>Courts do not simply advance a social movement's vision</w:t>
      </w:r>
      <w:r>
        <w:t xml:space="preserve"> and alter the movement's relationship to other institutional actors. </w:t>
      </w:r>
      <w:r w:rsidRPr="00951E5D">
        <w:rPr>
          <w:rStyle w:val="StyleUnderline"/>
          <w:highlight w:val="yellow"/>
        </w:rPr>
        <w:t xml:space="preserve">By crediting </w:t>
      </w:r>
      <w:r w:rsidRPr="00951E5D">
        <w:rPr>
          <w:rStyle w:val="Emphasis"/>
          <w:highlight w:val="yellow"/>
        </w:rPr>
        <w:t>legal frames</w:t>
      </w:r>
      <w:r w:rsidRPr="00951E5D">
        <w:rPr>
          <w:rStyle w:val="StyleUnderline"/>
          <w:highlight w:val="yellow"/>
        </w:rPr>
        <w:t xml:space="preserve"> and turning such frames into </w:t>
      </w:r>
      <w:r w:rsidRPr="00951E5D">
        <w:rPr>
          <w:rStyle w:val="Emphasis"/>
          <w:highlight w:val="yellow"/>
        </w:rPr>
        <w:t>legal entitlements</w:t>
      </w:r>
      <w:r w:rsidRPr="00951E5D">
        <w:rPr>
          <w:rStyle w:val="StyleUnderline"/>
          <w:highlight w:val="yellow"/>
        </w:rPr>
        <w:t>, courts</w:t>
      </w:r>
      <w:r>
        <w:t xml:space="preserve"> may </w:t>
      </w:r>
      <w:r w:rsidRPr="00951E5D">
        <w:rPr>
          <w:rStyle w:val="Emphasis"/>
          <w:highlight w:val="yellow"/>
        </w:rPr>
        <w:t>advance a particular faction's vision</w:t>
      </w:r>
      <w:r w:rsidRPr="00951E5D">
        <w:rPr>
          <w:rStyle w:val="StyleUnderline"/>
          <w:highlight w:val="yellow"/>
        </w:rPr>
        <w:t xml:space="preserve"> within a movement and reshape the terrain on which intra-movement conflict occurs</w:t>
      </w:r>
      <w:r w:rsidRPr="004A4DB1">
        <w:rPr>
          <w:rStyle w:val="StyleUnderline"/>
        </w:rPr>
        <w:t>.</w:t>
      </w:r>
      <w:r>
        <w:t xml:space="preserve"> Courts may alter a movement's agenda and reorient its demands. As </w:t>
      </w:r>
      <w:proofErr w:type="spellStart"/>
      <w:r>
        <w:t>Albiston</w:t>
      </w:r>
      <w:proofErr w:type="spellEnd"/>
      <w:r>
        <w:t xml:space="preserve"> claims, "</w:t>
      </w:r>
      <w:r w:rsidRPr="00951E5D">
        <w:rPr>
          <w:rStyle w:val="StyleUnderline"/>
          <w:highlight w:val="yellow"/>
        </w:rPr>
        <w:t>Litigation can change social movements from within in deeply constitutive ways even as they wield it to victory</w:t>
      </w:r>
      <w:r>
        <w:t>."85</w:t>
      </w:r>
    </w:p>
    <w:p w14:paraId="7362291F" w14:textId="77777777" w:rsidR="00BA2E8B" w:rsidRDefault="00BA2E8B" w:rsidP="00BA2E8B"/>
    <w:p w14:paraId="17D06C92" w14:textId="77777777" w:rsidR="00BA2E8B" w:rsidRPr="00BE2E59" w:rsidRDefault="00BA2E8B" w:rsidP="00BA2E8B">
      <w:pPr>
        <w:pStyle w:val="Heading4"/>
      </w:pPr>
      <w:r w:rsidRPr="00BE2E59">
        <w:t xml:space="preserve">Court decisions </w:t>
      </w:r>
      <w:r w:rsidRPr="00BE2E59">
        <w:rPr>
          <w:u w:val="single"/>
        </w:rPr>
        <w:t>weaken the movements</w:t>
      </w:r>
      <w:r w:rsidRPr="00BE2E59">
        <w:t xml:space="preserve"> they support — activists </w:t>
      </w:r>
      <w:r w:rsidRPr="00BE2E59">
        <w:rPr>
          <w:u w:val="single"/>
        </w:rPr>
        <w:t>pack up and go home</w:t>
      </w:r>
      <w:r w:rsidRPr="00BE2E59">
        <w:t>. Abortion proves.</w:t>
      </w:r>
    </w:p>
    <w:p w14:paraId="31E1DC81" w14:textId="77777777" w:rsidR="00BA2E8B" w:rsidRPr="0021733E" w:rsidRDefault="00BA2E8B" w:rsidP="00BA2E8B">
      <w:r w:rsidRPr="00BE2E59">
        <w:rPr>
          <w:rStyle w:val="Style13ptBold"/>
        </w:rPr>
        <w:t>Rosenberg 8</w:t>
      </w:r>
      <w:r w:rsidRPr="0021733E">
        <w:t xml:space="preserve"> — Gerald N. Rosenberg, associate professor of political science and lecturer of law at the University of Chicago, recipient of the Llewellyn John &amp; Harriet Manchester </w:t>
      </w:r>
      <w:proofErr w:type="spellStart"/>
      <w:r w:rsidRPr="0021733E">
        <w:t>Quantrell</w:t>
      </w:r>
      <w:proofErr w:type="spellEnd"/>
      <w:r w:rsidRPr="0021733E">
        <w:t xml:space="preserve"> Award for Excellence in Undergraduate Teaching from the University of Chicago, JD from University of Michigan, Ph.D. in Political Science from Yale University, M.A. in Politics and Philosophy from Oxford. The first edition of </w:t>
      </w:r>
      <w:r w:rsidRPr="0021733E">
        <w:rPr>
          <w:i/>
        </w:rPr>
        <w:t xml:space="preserve">The Hollow Hope </w:t>
      </w:r>
      <w:r w:rsidRPr="0021733E">
        <w:t>was awarded the Gordon J. Laing Award from the University of Chicago Press in 1993 for a book published by a University of Chicago faculty member that brings the greatest distinction to the Press, and the Wadsworth Award by the Law-Courts section of the American Political Science Association, 2008 (</w:t>
      </w:r>
      <w:r w:rsidRPr="0021733E">
        <w:rPr>
          <w:i/>
        </w:rPr>
        <w:t xml:space="preserve">The Hollow Hope: Can Courts Bring About Social </w:t>
      </w:r>
      <w:proofErr w:type="gramStart"/>
      <w:r w:rsidRPr="0021733E">
        <w:rPr>
          <w:i/>
        </w:rPr>
        <w:t>Change?</w:t>
      </w:r>
      <w:r w:rsidRPr="0021733E">
        <w:t>,</w:t>
      </w:r>
      <w:proofErr w:type="gramEnd"/>
      <w:r w:rsidRPr="0021733E">
        <w:t xml:space="preserve"> Second Edition, University of Chicago Press, 2008, Available Online from Amazon Kindle Books)</w:t>
      </w:r>
    </w:p>
    <w:p w14:paraId="40D514EF" w14:textId="77777777" w:rsidR="00BA2E8B" w:rsidRPr="0021733E" w:rsidRDefault="00BA2E8B" w:rsidP="00BA2E8B">
      <w:r w:rsidRPr="00F450E9">
        <w:rPr>
          <w:rStyle w:val="StyleUnderline"/>
          <w:highlight w:val="yellow"/>
        </w:rPr>
        <w:t>In</w:t>
      </w:r>
      <w:r w:rsidRPr="0021733E">
        <w:rPr>
          <w:rStyle w:val="StyleUnderline"/>
        </w:rPr>
        <w:t xml:space="preserve"> the </w:t>
      </w:r>
      <w:r w:rsidRPr="00F450E9">
        <w:rPr>
          <w:rStyle w:val="StyleUnderline"/>
          <w:highlight w:val="yellow"/>
        </w:rPr>
        <w:t>abortion</w:t>
      </w:r>
      <w:r w:rsidRPr="0021733E">
        <w:rPr>
          <w:rStyle w:val="StyleUnderline"/>
        </w:rPr>
        <w:t xml:space="preserve"> field, </w:t>
      </w:r>
      <w:r w:rsidRPr="00F450E9">
        <w:rPr>
          <w:rStyle w:val="StyleUnderline"/>
          <w:highlight w:val="yellow"/>
        </w:rPr>
        <w:t>reliance on the Court seriously weakened the political efficacy of pro-choice forces</w:t>
      </w:r>
      <w:r w:rsidRPr="0021733E">
        <w:t xml:space="preserve">. </w:t>
      </w:r>
      <w:r w:rsidRPr="00F450E9">
        <w:rPr>
          <w:rStyle w:val="StyleUnderline"/>
          <w:highlight w:val="yellow"/>
        </w:rPr>
        <w:t>After</w:t>
      </w:r>
      <w:r w:rsidRPr="0021733E">
        <w:rPr>
          <w:rStyle w:val="StyleUnderline"/>
        </w:rPr>
        <w:t xml:space="preserve"> the </w:t>
      </w:r>
      <w:r w:rsidRPr="00F450E9">
        <w:rPr>
          <w:rStyle w:val="StyleUnderline"/>
          <w:highlight w:val="yellow"/>
        </w:rPr>
        <w:t>1973</w:t>
      </w:r>
      <w:r w:rsidRPr="0021733E">
        <w:rPr>
          <w:rStyle w:val="StyleUnderline"/>
        </w:rPr>
        <w:t xml:space="preserve"> decisions, many </w:t>
      </w:r>
      <w:r w:rsidRPr="00F450E9">
        <w:rPr>
          <w:rStyle w:val="StyleUnderline"/>
          <w:highlight w:val="yellow"/>
        </w:rPr>
        <w:t xml:space="preserve">pro-choice activists simply </w:t>
      </w:r>
      <w:r w:rsidRPr="00F450E9">
        <w:rPr>
          <w:rStyle w:val="Emphasis"/>
          <w:highlight w:val="yellow"/>
        </w:rPr>
        <w:t>assumed they had won</w:t>
      </w:r>
      <w:r w:rsidRPr="00F450E9">
        <w:rPr>
          <w:rStyle w:val="StyleUnderline"/>
          <w:highlight w:val="yellow"/>
        </w:rPr>
        <w:t xml:space="preserve"> and </w:t>
      </w:r>
      <w:r w:rsidRPr="00F450E9">
        <w:rPr>
          <w:rStyle w:val="Emphasis"/>
          <w:highlight w:val="yellow"/>
        </w:rPr>
        <w:t>stopped their pro-choice activity</w:t>
      </w:r>
      <w:r w:rsidRPr="0021733E">
        <w:t xml:space="preserve">. According to J. Hugh </w:t>
      </w:r>
      <w:proofErr w:type="spellStart"/>
      <w:r w:rsidRPr="0021733E">
        <w:t>Anwyl</w:t>
      </w:r>
      <w:proofErr w:type="spellEnd"/>
      <w:r w:rsidRPr="0021733E">
        <w:t xml:space="preserve">, at </w:t>
      </w:r>
      <w:proofErr w:type="gramStart"/>
      <w:r w:rsidRPr="0021733E">
        <w:t>one time</w:t>
      </w:r>
      <w:proofErr w:type="gramEnd"/>
      <w:r w:rsidRPr="0021733E">
        <w:t xml:space="preserve"> executive director of Planned Parenthood of Los Angeles, </w:t>
      </w:r>
      <w:r w:rsidRPr="0021733E">
        <w:rPr>
          <w:rStyle w:val="StyleUnderline"/>
        </w:rPr>
        <w:t xml:space="preserve">pro-choice </w:t>
      </w:r>
      <w:r w:rsidRPr="00F450E9">
        <w:rPr>
          <w:rStyle w:val="StyleUnderline"/>
          <w:highlight w:val="yellow"/>
        </w:rPr>
        <w:t>activists went "</w:t>
      </w:r>
      <w:r w:rsidRPr="00F450E9">
        <w:rPr>
          <w:rStyle w:val="Emphasis"/>
          <w:highlight w:val="yellow"/>
        </w:rPr>
        <w:t>on a long siesta</w:t>
      </w:r>
      <w:r w:rsidRPr="0021733E">
        <w:rPr>
          <w:rStyle w:val="StyleUnderline"/>
        </w:rPr>
        <w:t>" after the abortion decisions</w:t>
      </w:r>
      <w:r w:rsidRPr="0021733E">
        <w:t xml:space="preserve"> (quoted in Johnston 1977, 1). This view was concurred in by a National Abortion Rights Action League activist, Janet </w:t>
      </w:r>
      <w:proofErr w:type="spellStart"/>
      <w:r w:rsidRPr="0021733E">
        <w:t>Beals</w:t>
      </w:r>
      <w:proofErr w:type="spellEnd"/>
      <w:r w:rsidRPr="0021733E">
        <w:t>: "</w:t>
      </w:r>
      <w:r w:rsidRPr="00F450E9">
        <w:rPr>
          <w:rStyle w:val="StyleUnderline"/>
          <w:highlight w:val="yellow"/>
        </w:rPr>
        <w:t>Everyone assumed</w:t>
      </w:r>
      <w:r w:rsidRPr="0021733E">
        <w:t xml:space="preserve"> that when the Supreme Court made its decision in 1973 that we'd got what we wanted and </w:t>
      </w:r>
      <w:r w:rsidRPr="00F450E9">
        <w:rPr>
          <w:rStyle w:val="StyleUnderline"/>
          <w:highlight w:val="yellow"/>
        </w:rPr>
        <w:t>the battle was over. The movement</w:t>
      </w:r>
      <w:r w:rsidRPr="0021733E">
        <w:rPr>
          <w:rStyle w:val="StyleUnderline"/>
        </w:rPr>
        <w:t xml:space="preserve"> afterwards </w:t>
      </w:r>
      <w:r w:rsidRPr="00F450E9">
        <w:rPr>
          <w:rStyle w:val="Emphasis"/>
          <w:highlight w:val="yellow"/>
        </w:rPr>
        <w:t>lost steam</w:t>
      </w:r>
      <w:r w:rsidRPr="0021733E">
        <w:t xml:space="preserve">" (quoted in Phillips 1980, 3).' Jackson and </w:t>
      </w:r>
      <w:proofErr w:type="spellStart"/>
      <w:r w:rsidRPr="0021733E">
        <w:t>Vinovskis</w:t>
      </w:r>
      <w:proofErr w:type="spellEnd"/>
      <w:r w:rsidRPr="0021733E">
        <w:t xml:space="preserve"> found that, after the decisions, "state-level pro-choice groups disbanded, victory seemingly achieved" (Jackson and </w:t>
      </w:r>
      <w:proofErr w:type="spellStart"/>
      <w:r w:rsidRPr="0021733E">
        <w:t>Vinovskis</w:t>
      </w:r>
      <w:proofErr w:type="spellEnd"/>
      <w:r w:rsidRPr="0021733E">
        <w:t xml:space="preserve"> 1983, 73). By 1977, a survey of pro-choice and anti-abortion abortion activity in thirteen states nationwide found that abortion rights advocates cates had failed to match the activity of their opponents (Johnston 1977, 24). The political organization and momentum that had changed laws nationwide dissipated in celebration of Court victory.</w:t>
      </w:r>
    </w:p>
    <w:p w14:paraId="4990E705" w14:textId="77777777" w:rsidR="00BA2E8B" w:rsidRPr="0021733E" w:rsidRDefault="00BA2E8B" w:rsidP="00BA2E8B">
      <w:r w:rsidRPr="00F450E9">
        <w:rPr>
          <w:rStyle w:val="StyleUnderline"/>
        </w:rPr>
        <w:t>The</w:t>
      </w:r>
      <w:r w:rsidRPr="0021733E">
        <w:t xml:space="preserve"> pro-choice </w:t>
      </w:r>
      <w:r w:rsidRPr="0021733E">
        <w:rPr>
          <w:rStyle w:val="StyleUnderline"/>
        </w:rPr>
        <w:t>movement was harmed in a second way by its reliance on Court action</w:t>
      </w:r>
      <w:r w:rsidRPr="0021733E">
        <w:t>. The most restrictive version of the Hyde Amendment, banning federal funding even for most medically necessary abortions, was passed with the help of a parliamentary maneuver by pro-choice legislators. Their strategy, as reported the following day on the front pages of the New York Times and Washington Post, was to pass such a conservative bill that the Court would have "no choice" but to overturn it (</w:t>
      </w:r>
      <w:proofErr w:type="spellStart"/>
      <w:r w:rsidRPr="0021733E">
        <w:t>Tolchin</w:t>
      </w:r>
      <w:proofErr w:type="spellEnd"/>
      <w:r w:rsidRPr="0021733E">
        <w:t xml:space="preserve"> 1977; Russell 1977). This reliance on the Court was totally unfounded. With hindsight, Karen </w:t>
      </w:r>
      <w:proofErr w:type="spellStart"/>
      <w:r w:rsidRPr="0021733E">
        <w:rPr>
          <w:rStyle w:val="StyleUnderline"/>
        </w:rPr>
        <w:t>Mulhauser</w:t>
      </w:r>
      <w:proofErr w:type="spellEnd"/>
      <w:r w:rsidRPr="0021733E">
        <w:t xml:space="preserve">, </w:t>
      </w:r>
      <w:r w:rsidRPr="00F450E9">
        <w:rPr>
          <w:rStyle w:val="StyleUnderline"/>
          <w:highlight w:val="yellow"/>
        </w:rPr>
        <w:t>former director of NARAL, suggested that "had we made</w:t>
      </w:r>
      <w:r w:rsidRPr="0021733E">
        <w:rPr>
          <w:rStyle w:val="StyleUnderline"/>
        </w:rPr>
        <w:t xml:space="preserve"> more </w:t>
      </w:r>
      <w:r w:rsidRPr="00F450E9">
        <w:rPr>
          <w:rStyle w:val="StyleUnderline"/>
          <w:highlight w:val="yellow"/>
        </w:rPr>
        <w:t xml:space="preserve">gains through the legislative and referendum processes, and taken a little longer at it, </w:t>
      </w:r>
      <w:r w:rsidRPr="00F450E9">
        <w:rPr>
          <w:rStyle w:val="Emphasis"/>
          <w:highlight w:val="yellow"/>
        </w:rPr>
        <w:t>the public would have moved with us</w:t>
      </w:r>
      <w:r w:rsidRPr="0021733E">
        <w:t>" (quoted in Williams 1979. 12). By winning a Court case "without the organization needed to cope with a powerful opposition" (Rubin 1982, 169), pro-choice forces vastly overestimated the power and influence of the Court.</w:t>
      </w:r>
    </w:p>
    <w:p w14:paraId="56FB8E9F" w14:textId="77777777" w:rsidR="00BA2E8B" w:rsidRDefault="00BA2E8B" w:rsidP="00BA2E8B"/>
    <w:p w14:paraId="09850C85" w14:textId="77777777" w:rsidR="00BA2E8B" w:rsidRDefault="00BA2E8B" w:rsidP="00BA2E8B">
      <w:pPr>
        <w:pStyle w:val="Heading3"/>
      </w:pPr>
      <w:r>
        <w:t>They Say: “Litigation Changes Political Terrain”</w:t>
      </w:r>
    </w:p>
    <w:p w14:paraId="503DED88" w14:textId="77777777" w:rsidR="00BA2E8B" w:rsidRDefault="00BA2E8B" w:rsidP="00BA2E8B">
      <w:pPr>
        <w:pStyle w:val="Heading4"/>
      </w:pPr>
      <w:r>
        <w:t>The Supreme Court does not inspire changes from other branches.</w:t>
      </w:r>
    </w:p>
    <w:p w14:paraId="72CE627B" w14:textId="77777777" w:rsidR="00BA2E8B" w:rsidRDefault="00BA2E8B" w:rsidP="00BA2E8B">
      <w:r w:rsidRPr="00BE2E59">
        <w:rPr>
          <w:rStyle w:val="Style13ptBold"/>
        </w:rPr>
        <w:t>Rosenberg 8</w:t>
      </w:r>
      <w:r w:rsidRPr="0021733E">
        <w:t xml:space="preserve"> — Gerald N. Rosenberg, associate professor of political science and lecturer of law at the University of Chicago, recipient of the Llewellyn John &amp; Harriet Manchester </w:t>
      </w:r>
      <w:proofErr w:type="spellStart"/>
      <w:r w:rsidRPr="0021733E">
        <w:t>Quantrell</w:t>
      </w:r>
      <w:proofErr w:type="spellEnd"/>
      <w:r w:rsidRPr="0021733E">
        <w:t xml:space="preserve"> Award for Excellence in Undergraduate Teaching from the University of Chicago, JD from University of Michigan, Ph.D. in Political Science from Yale University, M.A. in Politics and Philosophy from Oxford. The first edition of </w:t>
      </w:r>
      <w:r w:rsidRPr="0021733E">
        <w:rPr>
          <w:i/>
        </w:rPr>
        <w:t xml:space="preserve">The Hollow Hope </w:t>
      </w:r>
      <w:r w:rsidRPr="0021733E">
        <w:t xml:space="preserve">was awarded the Gordon J. Laing Award from the University of Chicago Press in 1993 for a book published by a University of Chicago faculty member that brings the greatest distinction to the Press, and the Wadsworth Award by the Law-Courts section of the American Political Science Association, 2008 </w:t>
      </w:r>
      <w:r>
        <w:t xml:space="preserve">“Ideological Preferences and Hollow Hopes: Responding to Criticism,” </w:t>
      </w:r>
      <w:r>
        <w:rPr>
          <w:i/>
        </w:rPr>
        <w:t xml:space="preserve">University of Chicago Press </w:t>
      </w:r>
      <w:r w:rsidRPr="00F12109">
        <w:rPr>
          <w:i/>
        </w:rPr>
        <w:t>Blog</w:t>
      </w:r>
      <w:r>
        <w:t xml:space="preserve">, Available Online at </w:t>
      </w:r>
      <w:hyperlink r:id="rId20" w:history="1">
        <w:r w:rsidRPr="003B220E">
          <w:rPr>
            <w:rStyle w:val="Hyperlink"/>
          </w:rPr>
          <w:t>https://press.uchicago.edu/books/rosenberg/index.html</w:t>
        </w:r>
      </w:hyperlink>
      <w:r>
        <w:rPr>
          <w:rStyle w:val="Hyperlink"/>
        </w:rPr>
        <w:t>, Accessed 06-06-2020)</w:t>
      </w:r>
    </w:p>
    <w:p w14:paraId="72A4EDFC" w14:textId="77777777" w:rsidR="00BA2E8B" w:rsidRDefault="00BA2E8B" w:rsidP="00BA2E8B">
      <w:r w:rsidRPr="009F399E">
        <w:rPr>
          <w:rStyle w:val="StyleUnderline"/>
          <w:highlight w:val="yellow"/>
        </w:rPr>
        <w:t>A related criticism</w:t>
      </w:r>
      <w:r>
        <w:t xml:space="preserve"> that is sometimes made </w:t>
      </w:r>
      <w:r w:rsidRPr="009F399E">
        <w:rPr>
          <w:rStyle w:val="StyleUnderline"/>
          <w:highlight w:val="yellow"/>
        </w:rPr>
        <w:t>is</w:t>
      </w:r>
      <w:r w:rsidRPr="009F399E">
        <w:rPr>
          <w:rStyle w:val="StyleUnderline"/>
        </w:rPr>
        <w:t xml:space="preserve"> that the argument overlooks the importance of </w:t>
      </w:r>
      <w:r w:rsidRPr="009F399E">
        <w:rPr>
          <w:rStyle w:val="StyleUnderline"/>
          <w:highlight w:val="yellow"/>
        </w:rPr>
        <w:t>the dialogue between the Court, the other branches, and the public</w:t>
      </w:r>
      <w:r>
        <w:t xml:space="preserve"> at large that a Court decision can create. This alleged failing is of particular appeal to legal academics for whom the claims of Bickel, Rostow, and others (discussed on pp. 25–26) may have taken on mythical status. </w:t>
      </w:r>
      <w:r w:rsidRPr="009F399E">
        <w:rPr>
          <w:rStyle w:val="StyleUnderline"/>
          <w:highlight w:val="yellow"/>
        </w:rPr>
        <w:t>The problem</w:t>
      </w:r>
      <w:r w:rsidRPr="009F399E">
        <w:rPr>
          <w:rStyle w:val="StyleUnderline"/>
        </w:rPr>
        <w:t xml:space="preserve"> with this argument </w:t>
      </w:r>
      <w:r w:rsidRPr="009F399E">
        <w:rPr>
          <w:rStyle w:val="StyleUnderline"/>
          <w:highlight w:val="yellow"/>
        </w:rPr>
        <w:t>is</w:t>
      </w:r>
      <w:r w:rsidRPr="009F399E">
        <w:rPr>
          <w:rStyle w:val="StyleUnderline"/>
        </w:rPr>
        <w:t xml:space="preserve"> that</w:t>
      </w:r>
      <w:r>
        <w:t xml:space="preserve"> in the hands of many legal academics </w:t>
      </w:r>
      <w:r w:rsidRPr="009F399E">
        <w:rPr>
          <w:rStyle w:val="StyleUnderline"/>
          <w:highlight w:val="yellow"/>
        </w:rPr>
        <w:t xml:space="preserve">it is </w:t>
      </w:r>
      <w:r w:rsidRPr="009F399E">
        <w:rPr>
          <w:rStyle w:val="Emphasis"/>
          <w:highlight w:val="yellow"/>
        </w:rPr>
        <w:t>devoid of empirical support</w:t>
      </w:r>
      <w:r>
        <w:t xml:space="preserve">. </w:t>
      </w:r>
      <w:r w:rsidRPr="009F399E">
        <w:rPr>
          <w:rStyle w:val="StyleUnderline"/>
          <w:highlight w:val="yellow"/>
        </w:rPr>
        <w:t>They</w:t>
      </w:r>
      <w:r w:rsidRPr="009F399E">
        <w:rPr>
          <w:rStyle w:val="StyleUnderline"/>
        </w:rPr>
        <w:t xml:space="preserve"> simply </w:t>
      </w:r>
      <w:r w:rsidRPr="009F399E">
        <w:rPr>
          <w:rStyle w:val="Emphasis"/>
          <w:highlight w:val="yellow"/>
        </w:rPr>
        <w:t>assume</w:t>
      </w:r>
      <w:r w:rsidRPr="009F399E">
        <w:rPr>
          <w:rStyle w:val="StyleUnderline"/>
          <w:highlight w:val="yellow"/>
        </w:rPr>
        <w:t xml:space="preserve"> that</w:t>
      </w:r>
      <w:r w:rsidRPr="009F399E">
        <w:rPr>
          <w:rStyle w:val="StyleUnderline"/>
        </w:rPr>
        <w:t xml:space="preserve"> Supreme </w:t>
      </w:r>
      <w:r w:rsidRPr="009F399E">
        <w:rPr>
          <w:rStyle w:val="StyleUnderline"/>
          <w:highlight w:val="yellow"/>
        </w:rPr>
        <w:t>Court opinions influence</w:t>
      </w:r>
      <w:r>
        <w:t xml:space="preserve"> all </w:t>
      </w:r>
      <w:r w:rsidRPr="009F399E">
        <w:rPr>
          <w:rStyle w:val="StyleUnderline"/>
          <w:highlight w:val="yellow"/>
        </w:rPr>
        <w:t>people</w:t>
      </w:r>
      <w:r>
        <w:t xml:space="preserve"> across all issues and at all times. To put it mildly, the empirical evidence presented in the book supplies no support for this dialogic claim. </w:t>
      </w:r>
      <w:r w:rsidRPr="009F399E">
        <w:rPr>
          <w:rStyle w:val="StyleUnderline"/>
        </w:rPr>
        <w:t>There is also no evidence to support the narrower</w:t>
      </w:r>
      <w:r>
        <w:t xml:space="preserve"> and more plausible </w:t>
      </w:r>
      <w:r w:rsidRPr="009F399E">
        <w:rPr>
          <w:rStyle w:val="StyleUnderline"/>
        </w:rPr>
        <w:t xml:space="preserve">claim that Court decisions cause people </w:t>
      </w:r>
      <w:r w:rsidRPr="009F399E">
        <w:rPr>
          <w:rStyle w:val="StyleUnderline"/>
          <w:highlight w:val="yellow"/>
        </w:rPr>
        <w:t>to reevaluate their positions</w:t>
      </w:r>
      <w:r>
        <w:t xml:space="preserve"> on issues about which they care. </w:t>
      </w:r>
      <w:r w:rsidRPr="009F399E">
        <w:rPr>
          <w:rStyle w:val="StyleUnderline"/>
          <w:highlight w:val="yellow"/>
        </w:rPr>
        <w:t>Certainly</w:t>
      </w:r>
      <w:r w:rsidRPr="009F399E">
        <w:rPr>
          <w:rStyle w:val="StyleUnderline"/>
        </w:rPr>
        <w:t xml:space="preserve"> both </w:t>
      </w:r>
      <w:r w:rsidRPr="009F399E">
        <w:rPr>
          <w:rStyle w:val="StyleUnderline"/>
          <w:highlight w:val="yellow"/>
        </w:rPr>
        <w:t xml:space="preserve">the public and political leaders </w:t>
      </w:r>
      <w:r w:rsidRPr="009F399E">
        <w:rPr>
          <w:rStyle w:val="Emphasis"/>
          <w:highlight w:val="yellow"/>
        </w:rPr>
        <w:t>react</w:t>
      </w:r>
      <w:r w:rsidRPr="009F399E">
        <w:rPr>
          <w:rStyle w:val="StyleUnderline"/>
          <w:highlight w:val="yellow"/>
        </w:rPr>
        <w:t xml:space="preserve"> to Court decisions</w:t>
      </w:r>
      <w:r>
        <w:t xml:space="preserve">. </w:t>
      </w:r>
      <w:r w:rsidRPr="009F399E">
        <w:rPr>
          <w:rStyle w:val="StyleUnderline"/>
          <w:highlight w:val="yellow"/>
        </w:rPr>
        <w:t>But</w:t>
      </w:r>
      <w:r w:rsidRPr="009F399E">
        <w:rPr>
          <w:rStyle w:val="StyleUnderline"/>
        </w:rPr>
        <w:t xml:space="preserve"> the question</w:t>
      </w:r>
      <w:r>
        <w:t xml:space="preserve"> for The Hollow Hope argument </w:t>
      </w:r>
      <w:r w:rsidRPr="009F399E">
        <w:rPr>
          <w:rStyle w:val="StyleUnderline"/>
        </w:rPr>
        <w:t>is</w:t>
      </w:r>
      <w:r>
        <w:t xml:space="preserve"> not whether anyone reacts to a decision but </w:t>
      </w:r>
      <w:r w:rsidRPr="009F399E">
        <w:rPr>
          <w:rStyle w:val="StyleUnderline"/>
          <w:highlight w:val="yellow"/>
        </w:rPr>
        <w:t xml:space="preserve">whether the decision </w:t>
      </w:r>
      <w:r w:rsidRPr="009F399E">
        <w:rPr>
          <w:rStyle w:val="Emphasis"/>
          <w:highlight w:val="yellow"/>
        </w:rPr>
        <w:t>furthers the reform goals of the plaintiffs</w:t>
      </w:r>
      <w:r>
        <w:t xml:space="preserve"> by changing people’s beliefs. Simply </w:t>
      </w:r>
      <w:r w:rsidRPr="009F399E">
        <w:rPr>
          <w:rStyle w:val="StyleUnderline"/>
          <w:highlight w:val="yellow"/>
        </w:rPr>
        <w:t>asserting that</w:t>
      </w:r>
      <w:r w:rsidRPr="009F399E">
        <w:rPr>
          <w:rStyle w:val="StyleUnderline"/>
        </w:rPr>
        <w:t xml:space="preserve"> Court </w:t>
      </w:r>
      <w:r w:rsidRPr="009F399E">
        <w:rPr>
          <w:rStyle w:val="StyleUnderline"/>
          <w:highlight w:val="yellow"/>
        </w:rPr>
        <w:t xml:space="preserve">decisions have this effect is </w:t>
      </w:r>
      <w:r w:rsidRPr="009F399E">
        <w:rPr>
          <w:rStyle w:val="Emphasis"/>
          <w:highlight w:val="yellow"/>
        </w:rPr>
        <w:t>not persuasive</w:t>
      </w:r>
      <w:r>
        <w:t>.</w:t>
      </w:r>
    </w:p>
    <w:p w14:paraId="3C4ACC91" w14:textId="77777777" w:rsidR="00BA2E8B" w:rsidRDefault="00BA2E8B" w:rsidP="00BA2E8B"/>
    <w:p w14:paraId="1C969F6F" w14:textId="77777777" w:rsidR="00BA2E8B" w:rsidRDefault="00BA2E8B" w:rsidP="00BA2E8B">
      <w:pPr>
        <w:pStyle w:val="Heading4"/>
      </w:pPr>
      <w:r>
        <w:t>Court decisions do not produce indirect effects that bolster social change.</w:t>
      </w:r>
    </w:p>
    <w:p w14:paraId="596F271C" w14:textId="77777777" w:rsidR="00BA2E8B" w:rsidRDefault="00BA2E8B" w:rsidP="00BA2E8B">
      <w:r w:rsidRPr="00BE2E59">
        <w:rPr>
          <w:rStyle w:val="Style13ptBold"/>
        </w:rPr>
        <w:t>Rosenberg 8</w:t>
      </w:r>
      <w:r w:rsidRPr="0021733E">
        <w:t xml:space="preserve"> — Gerald N. Rosenberg, associate professor of political science and lecturer of law at the University of Chicago, recipient of the Llewellyn John &amp; Harriet Manchester </w:t>
      </w:r>
      <w:proofErr w:type="spellStart"/>
      <w:r w:rsidRPr="0021733E">
        <w:t>Quantrell</w:t>
      </w:r>
      <w:proofErr w:type="spellEnd"/>
      <w:r w:rsidRPr="0021733E">
        <w:t xml:space="preserve"> Award for Excellence in Undergraduate Teaching from the University of Chicago, JD from University of Michigan, Ph.D. in Political Science from Yale University, M.A. in Politics and Philosophy from Oxford. The first edition of </w:t>
      </w:r>
      <w:r w:rsidRPr="0021733E">
        <w:rPr>
          <w:i/>
        </w:rPr>
        <w:t xml:space="preserve">The Hollow Hope </w:t>
      </w:r>
      <w:r w:rsidRPr="0021733E">
        <w:t xml:space="preserve">was awarded the Gordon J. Laing Award from the University of Chicago Press in 1993 for a book published by a University of Chicago faculty member that brings the greatest distinction to the Press, and the Wadsworth Award by the Law-Courts section of the American Political Science Association, 2008 </w:t>
      </w:r>
      <w:r>
        <w:t xml:space="preserve">“Ideological Preferences and Hollow Hopes: Responding to Criticism,” </w:t>
      </w:r>
      <w:r>
        <w:rPr>
          <w:i/>
        </w:rPr>
        <w:t xml:space="preserve">University of Chicago Press </w:t>
      </w:r>
      <w:r w:rsidRPr="00F12109">
        <w:rPr>
          <w:i/>
        </w:rPr>
        <w:t>Blog</w:t>
      </w:r>
      <w:r>
        <w:t xml:space="preserve">, Available Online at </w:t>
      </w:r>
      <w:hyperlink r:id="rId21" w:history="1">
        <w:r w:rsidRPr="003B220E">
          <w:rPr>
            <w:rStyle w:val="Hyperlink"/>
          </w:rPr>
          <w:t>https://press.uchicago.edu/books/rosenberg/index.html</w:t>
        </w:r>
      </w:hyperlink>
      <w:r>
        <w:rPr>
          <w:rStyle w:val="Hyperlink"/>
        </w:rPr>
        <w:t>, Accessed 06-06-2020)</w:t>
      </w:r>
    </w:p>
    <w:p w14:paraId="183C4972" w14:textId="77777777" w:rsidR="00BA2E8B" w:rsidRPr="00067047" w:rsidRDefault="00BA2E8B" w:rsidP="00BA2E8B">
      <w:pPr>
        <w:rPr>
          <w:rStyle w:val="StyleUnderline"/>
        </w:rPr>
      </w:pPr>
      <w:r w:rsidRPr="00067047">
        <w:rPr>
          <w:rStyle w:val="StyleUnderline"/>
        </w:rPr>
        <w:t>As for litigation as a resource</w:t>
      </w:r>
      <w:r w:rsidRPr="00067047">
        <w:t xml:space="preserve">, The Hollow Hope devotes several chapters to exploring this possibility. Under the heading of “indirect effects,” </w:t>
      </w:r>
      <w:r w:rsidRPr="00067047">
        <w:rPr>
          <w:rStyle w:val="StyleUnderline"/>
        </w:rPr>
        <w:t>I looked for evidence that court decisions requiring significant social reform had these important effects</w:t>
      </w:r>
      <w:r>
        <w:t xml:space="preserve">. Indeed, </w:t>
      </w:r>
      <w:r w:rsidRPr="00067047">
        <w:rPr>
          <w:rStyle w:val="StyleUnderline"/>
          <w:highlight w:val="yellow"/>
        </w:rPr>
        <w:t>the book</w:t>
      </w:r>
      <w:r w:rsidRPr="00067047">
        <w:rPr>
          <w:rStyle w:val="StyleUnderline"/>
        </w:rPr>
        <w:t xml:space="preserve"> I set out to write </w:t>
      </w:r>
      <w:r w:rsidRPr="00067047">
        <w:rPr>
          <w:rStyle w:val="StyleUnderline"/>
          <w:highlight w:val="yellow"/>
        </w:rPr>
        <w:t>was going to argue that</w:t>
      </w:r>
      <w:r w:rsidRPr="00067047">
        <w:rPr>
          <w:rStyle w:val="StyleUnderline"/>
        </w:rPr>
        <w:t xml:space="preserve"> even if </w:t>
      </w:r>
      <w:r w:rsidRPr="00067047">
        <w:rPr>
          <w:rStyle w:val="StyleUnderline"/>
          <w:highlight w:val="yellow"/>
        </w:rPr>
        <w:t>courts</w:t>
      </w:r>
      <w:r w:rsidRPr="00067047">
        <w:rPr>
          <w:rStyle w:val="StyleUnderline"/>
        </w:rPr>
        <w:t xml:space="preserve"> were unable to change behavior directly, they </w:t>
      </w:r>
      <w:r w:rsidRPr="00067047">
        <w:rPr>
          <w:rStyle w:val="StyleUnderline"/>
          <w:highlight w:val="yellow"/>
        </w:rPr>
        <w:t>still had a great deal of influence on change because of the indirect effects of their decisions</w:t>
      </w:r>
      <w:r>
        <w:t xml:space="preserve">. </w:t>
      </w:r>
      <w:r w:rsidRPr="00067047">
        <w:rPr>
          <w:rStyle w:val="Emphasis"/>
          <w:highlight w:val="yellow"/>
        </w:rPr>
        <w:t>Surprisingly, I did not find evidence</w:t>
      </w:r>
      <w:r w:rsidRPr="00067047">
        <w:rPr>
          <w:rStyle w:val="Emphasis"/>
        </w:rPr>
        <w:t xml:space="preserve"> supportive </w:t>
      </w:r>
      <w:r w:rsidRPr="00067047">
        <w:rPr>
          <w:rStyle w:val="Emphasis"/>
          <w:highlight w:val="yellow"/>
        </w:rPr>
        <w:t>of the claim</w:t>
      </w:r>
      <w:r w:rsidRPr="00067047">
        <w:rPr>
          <w:rStyle w:val="Emphasis"/>
        </w:rPr>
        <w:t>s</w:t>
      </w:r>
      <w:r>
        <w:t xml:space="preserve">. </w:t>
      </w:r>
      <w:r w:rsidRPr="00067047">
        <w:rPr>
          <w:rStyle w:val="StyleUnderline"/>
          <w:highlight w:val="yellow"/>
        </w:rPr>
        <w:t>If litigators</w:t>
      </w:r>
      <w:r>
        <w:t xml:space="preserve"> truly </w:t>
      </w:r>
      <w:r w:rsidRPr="00067047">
        <w:rPr>
          <w:rStyle w:val="StyleUnderline"/>
          <w:highlight w:val="yellow"/>
        </w:rPr>
        <w:t>believe</w:t>
      </w:r>
      <w:r w:rsidRPr="00067047">
        <w:rPr>
          <w:rStyle w:val="StyleUnderline"/>
        </w:rPr>
        <w:t xml:space="preserve"> judicial </w:t>
      </w:r>
      <w:r w:rsidRPr="00067047">
        <w:rPr>
          <w:rStyle w:val="StyleUnderline"/>
          <w:highlight w:val="yellow"/>
        </w:rPr>
        <w:t xml:space="preserve">decisions have these effects, they are </w:t>
      </w:r>
      <w:r w:rsidRPr="00067047">
        <w:rPr>
          <w:rStyle w:val="Emphasis"/>
          <w:highlight w:val="yellow"/>
        </w:rPr>
        <w:t>mistaken</w:t>
      </w:r>
      <w:r>
        <w:t xml:space="preserve">. </w:t>
      </w:r>
      <w:r w:rsidRPr="00067047">
        <w:rPr>
          <w:rStyle w:val="StyleUnderline"/>
          <w:highlight w:val="yellow"/>
        </w:rPr>
        <w:t>But</w:t>
      </w:r>
      <w:r>
        <w:t xml:space="preserve"> I’m not so sure they do. </w:t>
      </w:r>
      <w:r w:rsidRPr="00067047">
        <w:rPr>
          <w:rStyle w:val="StyleUnderline"/>
          <w:highlight w:val="yellow"/>
        </w:rPr>
        <w:t>I suspect</w:t>
      </w:r>
      <w:r w:rsidRPr="00067047">
        <w:rPr>
          <w:rStyle w:val="StyleUnderline"/>
        </w:rPr>
        <w:t xml:space="preserve"> that </w:t>
      </w:r>
      <w:r w:rsidRPr="00067047">
        <w:rPr>
          <w:rStyle w:val="StyleUnderline"/>
          <w:highlight w:val="yellow"/>
        </w:rPr>
        <w:t>this view is</w:t>
      </w:r>
      <w:r w:rsidRPr="00067047">
        <w:rPr>
          <w:rStyle w:val="StyleUnderline"/>
        </w:rPr>
        <w:t xml:space="preserve"> little more than </w:t>
      </w:r>
      <w:r w:rsidRPr="00067047">
        <w:rPr>
          <w:rStyle w:val="StyleUnderline"/>
          <w:highlight w:val="yellow"/>
        </w:rPr>
        <w:t xml:space="preserve">a </w:t>
      </w:r>
      <w:r w:rsidRPr="00067047">
        <w:rPr>
          <w:rStyle w:val="Emphasis"/>
          <w:highlight w:val="yellow"/>
        </w:rPr>
        <w:t>post hoc rationalization</w:t>
      </w:r>
      <w:r w:rsidRPr="00067047">
        <w:rPr>
          <w:rStyle w:val="StyleUnderline"/>
          <w:highlight w:val="yellow"/>
        </w:rPr>
        <w:t xml:space="preserve"> for</w:t>
      </w:r>
      <w:r w:rsidRPr="00067047">
        <w:rPr>
          <w:rStyle w:val="StyleUnderline"/>
        </w:rPr>
        <w:t xml:space="preserve"> Court </w:t>
      </w:r>
      <w:r w:rsidRPr="00067047">
        <w:rPr>
          <w:rStyle w:val="StyleUnderline"/>
          <w:highlight w:val="yellow"/>
        </w:rPr>
        <w:t>victories that did not produce change</w:t>
      </w:r>
      <w:r>
        <w:t xml:space="preserve">. </w:t>
      </w:r>
      <w:r w:rsidRPr="00067047">
        <w:rPr>
          <w:rStyle w:val="StyleUnderline"/>
        </w:rPr>
        <w:t>Given the enormous drain of resources</w:t>
      </w:r>
      <w:r>
        <w:t xml:space="preserve"> that constitutional litigation involves, </w:t>
      </w:r>
      <w:r w:rsidRPr="00067047">
        <w:rPr>
          <w:rStyle w:val="StyleUnderline"/>
          <w:highlight w:val="yellow"/>
        </w:rPr>
        <w:t xml:space="preserve">this is a </w:t>
      </w:r>
      <w:r w:rsidRPr="00067047">
        <w:rPr>
          <w:rStyle w:val="Emphasis"/>
          <w:highlight w:val="yellow"/>
        </w:rPr>
        <w:t>costly delusion</w:t>
      </w:r>
      <w:r w:rsidRPr="00067047">
        <w:rPr>
          <w:rStyle w:val="StyleUnderline"/>
          <w:highlight w:val="yellow"/>
        </w:rPr>
        <w:t>.</w:t>
      </w:r>
    </w:p>
    <w:p w14:paraId="5BDA5FF2" w14:textId="77777777" w:rsidR="00BA2E8B" w:rsidRDefault="00BA2E8B" w:rsidP="00BA2E8B"/>
    <w:p w14:paraId="1E6A738B" w14:textId="3B08A790" w:rsidR="00734A15" w:rsidRPr="00915C94" w:rsidRDefault="00734A15" w:rsidP="00734A15">
      <w:pPr>
        <w:pStyle w:val="Heading3"/>
      </w:pPr>
      <w:r>
        <w:t>They Say: “</w:t>
      </w:r>
      <w:r w:rsidR="00E81C53">
        <w:t xml:space="preserve">Litigation Limits </w:t>
      </w:r>
      <w:proofErr w:type="spellStart"/>
      <w:r>
        <w:t>Countermovements</w:t>
      </w:r>
      <w:proofErr w:type="spellEnd"/>
      <w:r>
        <w:t>”</w:t>
      </w:r>
    </w:p>
    <w:p w14:paraId="74DF6EAA" w14:textId="77777777" w:rsidR="00734A15" w:rsidRDefault="00734A15" w:rsidP="00734A15">
      <w:pPr>
        <w:pStyle w:val="Heading4"/>
      </w:pPr>
      <w:r>
        <w:t>Major Supreme Court decisions spark a backlash that impedes progress. Empirics prove.</w:t>
      </w:r>
    </w:p>
    <w:p w14:paraId="3AA5616D" w14:textId="77777777" w:rsidR="00734A15" w:rsidRDefault="00734A15" w:rsidP="00734A15">
      <w:proofErr w:type="spellStart"/>
      <w:r w:rsidRPr="000C53B2">
        <w:rPr>
          <w:rStyle w:val="Style13ptBold"/>
        </w:rPr>
        <w:t>Klarman</w:t>
      </w:r>
      <w:proofErr w:type="spellEnd"/>
      <w:r w:rsidRPr="000C53B2">
        <w:rPr>
          <w:rStyle w:val="Style13ptBold"/>
        </w:rPr>
        <w:t xml:space="preserve"> 11</w:t>
      </w:r>
      <w:r>
        <w:t xml:space="preserve"> — Michael </w:t>
      </w:r>
      <w:proofErr w:type="spellStart"/>
      <w:r>
        <w:t>Klarman</w:t>
      </w:r>
      <w:proofErr w:type="spellEnd"/>
      <w:r>
        <w:t>, Professor of Law at Harvard, former Professor of Law and History at UVA Law, JD from Stanford, D.Phil. from Oxford, 2011 (“</w:t>
      </w:r>
      <w:r w:rsidRPr="000C53B2">
        <w:t>Courts, Social Change, and Political Backlash</w:t>
      </w:r>
      <w:r>
        <w:t xml:space="preserve">,” </w:t>
      </w:r>
      <w:r>
        <w:rPr>
          <w:i/>
        </w:rPr>
        <w:t>Georgetown Law: The Scholarly Commons</w:t>
      </w:r>
      <w:r>
        <w:t>, March 31</w:t>
      </w:r>
      <w:r w:rsidRPr="000C53B2">
        <w:rPr>
          <w:vertAlign w:val="superscript"/>
        </w:rPr>
        <w:t>st</w:t>
      </w:r>
      <w:r>
        <w:t xml:space="preserve">, Available Online at </w:t>
      </w:r>
      <w:hyperlink r:id="rId22" w:history="1">
        <w:r w:rsidRPr="00751F98">
          <w:rPr>
            <w:rStyle w:val="Hyperlink"/>
          </w:rPr>
          <w:t>http://scholarship.law.georgetown.edu/hartlecture/2</w:t>
        </w:r>
      </w:hyperlink>
      <w:r>
        <w:t>, Accessed 06-06-2020)</w:t>
      </w:r>
    </w:p>
    <w:p w14:paraId="75975B33" w14:textId="77777777" w:rsidR="00734A15" w:rsidRPr="00915C94" w:rsidRDefault="00734A15" w:rsidP="00734A15">
      <w:pPr>
        <w:rPr>
          <w:rStyle w:val="StyleUnderline"/>
        </w:rPr>
      </w:pPr>
      <w:r w:rsidRPr="00915C94">
        <w:rPr>
          <w:rStyle w:val="StyleUnderline"/>
        </w:rPr>
        <w:t xml:space="preserve">Am talking to you today about </w:t>
      </w:r>
      <w:r w:rsidRPr="00915C94">
        <w:rPr>
          <w:rStyle w:val="StyleUnderline"/>
          <w:highlight w:val="yellow"/>
        </w:rPr>
        <w:t>Court Decisions, Social Change, and Political Backlash</w:t>
      </w:r>
      <w:r w:rsidRPr="00915C94">
        <w:rPr>
          <w:rStyle w:val="StyleUnderline"/>
        </w:rPr>
        <w:t xml:space="preserve"> </w:t>
      </w:r>
    </w:p>
    <w:p w14:paraId="4A92B41B" w14:textId="77777777" w:rsidR="00734A15" w:rsidRDefault="00734A15" w:rsidP="00734A15">
      <w:r w:rsidRPr="00915C94">
        <w:rPr>
          <w:rStyle w:val="StyleUnderline"/>
          <w:highlight w:val="yellow"/>
        </w:rPr>
        <w:t>Let me start with</w:t>
      </w:r>
      <w:r w:rsidRPr="00915C94">
        <w:rPr>
          <w:rStyle w:val="StyleUnderline"/>
        </w:rPr>
        <w:t xml:space="preserve"> a series of </w:t>
      </w:r>
      <w:r w:rsidRPr="00915C94">
        <w:rPr>
          <w:rStyle w:val="StyleUnderline"/>
          <w:highlight w:val="yellow"/>
        </w:rPr>
        <w:t>bold claims</w:t>
      </w:r>
      <w:r>
        <w:t xml:space="preserve"> about 5 landmark Ct. Rulings: </w:t>
      </w:r>
    </w:p>
    <w:p w14:paraId="79143DF5" w14:textId="77777777" w:rsidR="00734A15" w:rsidRDefault="00734A15" w:rsidP="00734A15">
      <w:r>
        <w:t xml:space="preserve">In the short term, </w:t>
      </w:r>
      <w:r w:rsidRPr="00915C94">
        <w:rPr>
          <w:rStyle w:val="StyleUnderline"/>
          <w:highlight w:val="yellow"/>
        </w:rPr>
        <w:t>Brown v. Board</w:t>
      </w:r>
      <w:r>
        <w:t xml:space="preserve"> of </w:t>
      </w:r>
      <w:r w:rsidRPr="00915C94">
        <w:t>Education</w:t>
      </w:r>
      <w:r>
        <w:t xml:space="preserve"> (1954</w:t>
      </w:r>
      <w:r w:rsidRPr="00915C94">
        <w:t xml:space="preserve">) retarded </w:t>
      </w:r>
      <w:r>
        <w:rPr>
          <w:rStyle w:val="StyleUnderline"/>
        </w:rPr>
        <w:t>[</w:t>
      </w:r>
      <w:r w:rsidRPr="00915C94">
        <w:rPr>
          <w:rStyle w:val="StyleUnderline"/>
          <w:highlight w:val="yellow"/>
        </w:rPr>
        <w:t>slowed] racial progress</w:t>
      </w:r>
      <w:r w:rsidRPr="00915C94">
        <w:rPr>
          <w:rStyle w:val="StyleUnderline"/>
        </w:rPr>
        <w:t xml:space="preserve"> in the South and radicalized southern racial politics, </w:t>
      </w:r>
      <w:r w:rsidRPr="00915C94">
        <w:rPr>
          <w:rStyle w:val="StyleUnderline"/>
          <w:highlight w:val="yellow"/>
        </w:rPr>
        <w:t>advancing</w:t>
      </w:r>
      <w:r>
        <w:t xml:space="preserve"> the careers of extreme </w:t>
      </w:r>
      <w:r w:rsidRPr="00915C94">
        <w:rPr>
          <w:rStyle w:val="StyleUnderline"/>
          <w:highlight w:val="yellow"/>
        </w:rPr>
        <w:t>segregationists</w:t>
      </w:r>
      <w:r>
        <w:t xml:space="preserve"> such as Bull Connor and George Wallace. </w:t>
      </w:r>
    </w:p>
    <w:p w14:paraId="1899CB27" w14:textId="77777777" w:rsidR="00734A15" w:rsidRPr="00915C94" w:rsidRDefault="00734A15" w:rsidP="00734A15">
      <w:pPr>
        <w:rPr>
          <w:rStyle w:val="StyleUnderline"/>
        </w:rPr>
      </w:pPr>
      <w:r w:rsidRPr="00915C94">
        <w:rPr>
          <w:rStyle w:val="StyleUnderline"/>
          <w:highlight w:val="yellow"/>
        </w:rPr>
        <w:t>Miranda</w:t>
      </w:r>
      <w:r w:rsidRPr="00915C94">
        <w:rPr>
          <w:rStyle w:val="StyleUnderline"/>
        </w:rPr>
        <w:t xml:space="preserve"> v. Arizona</w:t>
      </w:r>
      <w:r>
        <w:t xml:space="preserve"> (1966), </w:t>
      </w:r>
      <w:r w:rsidRPr="00915C94">
        <w:rPr>
          <w:rStyle w:val="StyleUnderline"/>
        </w:rPr>
        <w:t xml:space="preserve">in the face of rapidly rising crime rates, </w:t>
      </w:r>
      <w:r w:rsidRPr="00915C94">
        <w:rPr>
          <w:rStyle w:val="StyleUnderline"/>
          <w:highlight w:val="yellow"/>
        </w:rPr>
        <w:t>facilitated</w:t>
      </w:r>
      <w:r w:rsidRPr="00915C94">
        <w:rPr>
          <w:rStyle w:val="StyleUnderline"/>
        </w:rPr>
        <w:t xml:space="preserve"> Richard </w:t>
      </w:r>
      <w:r w:rsidRPr="00915C94">
        <w:rPr>
          <w:rStyle w:val="StyleUnderline"/>
          <w:highlight w:val="yellow"/>
        </w:rPr>
        <w:t>Nixon’s victory</w:t>
      </w:r>
      <w:r>
        <w:t xml:space="preserve"> in the 1968 presidential election </w:t>
      </w:r>
      <w:r w:rsidRPr="00915C94">
        <w:rPr>
          <w:rStyle w:val="StyleUnderline"/>
          <w:highlight w:val="yellow"/>
        </w:rPr>
        <w:t>on a law-and-order platform</w:t>
      </w:r>
      <w:r w:rsidRPr="00915C94">
        <w:rPr>
          <w:rStyle w:val="StyleUnderline"/>
        </w:rPr>
        <w:t xml:space="preserve">. </w:t>
      </w:r>
    </w:p>
    <w:p w14:paraId="5F13676A" w14:textId="77777777" w:rsidR="00734A15" w:rsidRDefault="00734A15" w:rsidP="00734A15">
      <w:r w:rsidRPr="00915C94">
        <w:rPr>
          <w:rStyle w:val="StyleUnderline"/>
          <w:highlight w:val="yellow"/>
        </w:rPr>
        <w:t>Furman</w:t>
      </w:r>
      <w:r w:rsidRPr="00915C94">
        <w:rPr>
          <w:rStyle w:val="StyleUnderline"/>
        </w:rPr>
        <w:t xml:space="preserve"> v. Georgia</w:t>
      </w:r>
      <w:r>
        <w:t xml:space="preserve"> (1972), </w:t>
      </w:r>
      <w:r w:rsidRPr="00915C94">
        <w:rPr>
          <w:rStyle w:val="StyleUnderline"/>
        </w:rPr>
        <w:t xml:space="preserve">by threatening to extinguish the death penalty, </w:t>
      </w:r>
      <w:r w:rsidRPr="00915C94">
        <w:rPr>
          <w:rStyle w:val="StyleUnderline"/>
          <w:highlight w:val="yellow"/>
        </w:rPr>
        <w:t>produced a dramatic resurgence in</w:t>
      </w:r>
      <w:r w:rsidRPr="00915C94">
        <w:rPr>
          <w:rStyle w:val="StyleUnderline"/>
        </w:rPr>
        <w:t xml:space="preserve"> support for </w:t>
      </w:r>
      <w:r w:rsidRPr="00915C94">
        <w:rPr>
          <w:rStyle w:val="StyleUnderline"/>
          <w:highlight w:val="yellow"/>
        </w:rPr>
        <w:t>capital punishment</w:t>
      </w:r>
      <w:r>
        <w:t xml:space="preserve">, as thirty-five states enacted new death penalty legislation within the next four years. </w:t>
      </w:r>
    </w:p>
    <w:p w14:paraId="06733BF5" w14:textId="77777777" w:rsidR="00734A15" w:rsidRDefault="00734A15" w:rsidP="00734A15">
      <w:r w:rsidRPr="00915C94">
        <w:rPr>
          <w:rStyle w:val="StyleUnderline"/>
          <w:highlight w:val="yellow"/>
        </w:rPr>
        <w:t>Roe v. Wade</w:t>
      </w:r>
      <w:r>
        <w:t xml:space="preserve"> (1973) </w:t>
      </w:r>
      <w:r w:rsidRPr="00915C94">
        <w:rPr>
          <w:rStyle w:val="StyleUnderline"/>
          <w:highlight w:val="yellow"/>
        </w:rPr>
        <w:t>generated a politically potent right-to-life movement</w:t>
      </w:r>
      <w:r>
        <w:t xml:space="preserve"> that has had profound effects on national politics ever since. For example, abortion, more than any other single issue, determined the choice of the Republican VP nominee in 2008 and played a critical role in the health care reform debate in 2009. Extraordinary when you think about it–35 years after the Court’s decision, that abortion could still play such an important role in national politics. </w:t>
      </w:r>
    </w:p>
    <w:p w14:paraId="0DCFCF71" w14:textId="77777777" w:rsidR="00734A15" w:rsidRDefault="00734A15" w:rsidP="00734A15">
      <w:proofErr w:type="spellStart"/>
      <w:r w:rsidRPr="00915C94">
        <w:rPr>
          <w:rStyle w:val="StyleUnderline"/>
          <w:highlight w:val="yellow"/>
        </w:rPr>
        <w:t>Goodridge</w:t>
      </w:r>
      <w:proofErr w:type="spellEnd"/>
      <w:r w:rsidRPr="00915C94">
        <w:rPr>
          <w:rStyle w:val="StyleUnderline"/>
        </w:rPr>
        <w:t xml:space="preserve"> v. Department of Public Health</w:t>
      </w:r>
      <w:r>
        <w:t xml:space="preserve"> (2003) </w:t>
      </w:r>
      <w:r w:rsidRPr="00915C94">
        <w:rPr>
          <w:rStyle w:val="StyleUnderline"/>
          <w:highlight w:val="yellow"/>
        </w:rPr>
        <w:t>resulted in</w:t>
      </w:r>
      <w:r>
        <w:t xml:space="preserve"> more than twenty-five </w:t>
      </w:r>
      <w:r w:rsidRPr="00915C94">
        <w:rPr>
          <w:rStyle w:val="StyleUnderline"/>
          <w:highlight w:val="yellow"/>
        </w:rPr>
        <w:t>states enacting constitutional bans on same-sex marriage</w:t>
      </w:r>
      <w:r>
        <w:t>, led to the defeat of at least a couple of Democratic Senate candidates, including the Majority Leader, in 2004, and quite possibly enabled George Bush to win Ohio’s electoral votes, without which he would not have won a second term.</w:t>
      </w:r>
    </w:p>
    <w:p w14:paraId="7855E6AF" w14:textId="21A5A80C" w:rsidR="00734A15" w:rsidRDefault="00734A15" w:rsidP="00734A15">
      <w:pPr>
        <w:rPr>
          <w:b/>
        </w:rPr>
      </w:pPr>
    </w:p>
    <w:p w14:paraId="2AD63B34" w14:textId="77777777" w:rsidR="001B6A12" w:rsidRPr="0021733E" w:rsidRDefault="001B6A12" w:rsidP="001B6A12">
      <w:pPr>
        <w:pStyle w:val="Heading4"/>
      </w:pPr>
      <w:r w:rsidRPr="0021733E">
        <w:t xml:space="preserve">Court rulings generate backlash — they </w:t>
      </w:r>
      <w:r w:rsidRPr="00BE2E59">
        <w:rPr>
          <w:u w:val="single"/>
        </w:rPr>
        <w:t>mobilize opposition</w:t>
      </w:r>
      <w:r w:rsidRPr="0021733E">
        <w:t xml:space="preserve"> and are </w:t>
      </w:r>
      <w:r w:rsidRPr="00BE2E59">
        <w:rPr>
          <w:u w:val="single"/>
        </w:rPr>
        <w:t>perceived as illegitimate</w:t>
      </w:r>
      <w:r w:rsidRPr="0021733E">
        <w:t>. Empirics prove.</w:t>
      </w:r>
    </w:p>
    <w:p w14:paraId="77A9FEBF" w14:textId="77777777" w:rsidR="001B6A12" w:rsidRPr="0021733E" w:rsidRDefault="001B6A12" w:rsidP="001B6A12">
      <w:r w:rsidRPr="00BE2E59">
        <w:rPr>
          <w:rStyle w:val="Style13ptBold"/>
        </w:rPr>
        <w:t>Rosenberg 8</w:t>
      </w:r>
      <w:r w:rsidRPr="0021733E">
        <w:t xml:space="preserve"> — Gerald N. Rosenberg, associate professor of political science and lecturer of law at the University of Chicago, recipient of the Llewellyn John &amp; Harriet Manchester </w:t>
      </w:r>
      <w:proofErr w:type="spellStart"/>
      <w:r w:rsidRPr="0021733E">
        <w:t>Quantrell</w:t>
      </w:r>
      <w:proofErr w:type="spellEnd"/>
      <w:r w:rsidRPr="0021733E">
        <w:t xml:space="preserve"> Award for Excellence in Undergraduate Teaching from the University of Chicago, JD from University of Michigan, Ph.D. in Political Science from Yale University, M.A. in Politics and Philosophy from Oxford. The first edition of </w:t>
      </w:r>
      <w:r w:rsidRPr="0021733E">
        <w:rPr>
          <w:i/>
        </w:rPr>
        <w:t xml:space="preserve">The Hollow Hope </w:t>
      </w:r>
      <w:r w:rsidRPr="0021733E">
        <w:t>was awarded the Gordon J. Laing Award from the University of Chicago Press in 1993 for a book published by a University of Chicago faculty member that brings the greatest distinction to the Press, and the Wadsworth Award by the Law-Courts section of the American Political Science Association, 2008 (</w:t>
      </w:r>
      <w:r w:rsidRPr="0021733E">
        <w:rPr>
          <w:i/>
        </w:rPr>
        <w:t xml:space="preserve">The Hollow Hope: Can Courts Bring About Social </w:t>
      </w:r>
      <w:proofErr w:type="gramStart"/>
      <w:r w:rsidRPr="0021733E">
        <w:rPr>
          <w:i/>
        </w:rPr>
        <w:t>Change?</w:t>
      </w:r>
      <w:r w:rsidRPr="0021733E">
        <w:t>,</w:t>
      </w:r>
      <w:proofErr w:type="gramEnd"/>
      <w:r w:rsidRPr="0021733E">
        <w:t xml:space="preserve"> Second Edition, University of Chicago Press, 2008, Available Online from Amazon Kindle Books)</w:t>
      </w:r>
    </w:p>
    <w:p w14:paraId="4F9EE2D1" w14:textId="77777777" w:rsidR="001B6A12" w:rsidRPr="0021733E" w:rsidRDefault="001B6A12" w:rsidP="001B6A12">
      <w:r w:rsidRPr="005B1A01">
        <w:rPr>
          <w:rStyle w:val="StyleUnderline"/>
          <w:highlight w:val="yellow"/>
        </w:rPr>
        <w:t>Successful litigation</w:t>
      </w:r>
      <w:r w:rsidRPr="0021733E">
        <w:t xml:space="preserve"> for significant social reform </w:t>
      </w:r>
      <w:r w:rsidRPr="005B1A01">
        <w:rPr>
          <w:rStyle w:val="StyleUnderline"/>
        </w:rPr>
        <w:t xml:space="preserve">runs the risk of instigating </w:t>
      </w:r>
      <w:proofErr w:type="spellStart"/>
      <w:r w:rsidRPr="005B1A01">
        <w:rPr>
          <w:rStyle w:val="Emphasis"/>
        </w:rPr>
        <w:t>countermobilization</w:t>
      </w:r>
      <w:proofErr w:type="spellEnd"/>
      <w:r w:rsidRPr="0021733E">
        <w:t xml:space="preserve">. While I have found little evidence that </w:t>
      </w:r>
      <w:r w:rsidRPr="0021733E">
        <w:rPr>
          <w:rStyle w:val="StyleUnderline"/>
        </w:rPr>
        <w:t>court decisions</w:t>
      </w:r>
      <w:r w:rsidRPr="0021733E">
        <w:t xml:space="preserve"> mobilize supporters of significant social reform, the data suggest that they </w:t>
      </w:r>
      <w:r w:rsidRPr="005B1A01">
        <w:rPr>
          <w:rStyle w:val="Emphasis"/>
          <w:highlight w:val="yellow"/>
        </w:rPr>
        <w:t>can mobilize</w:t>
      </w:r>
      <w:r w:rsidRPr="0021733E">
        <w:t xml:space="preserve"> </w:t>
      </w:r>
      <w:r w:rsidRPr="005B1A01">
        <w:rPr>
          <w:rStyle w:val="Emphasis"/>
          <w:highlight w:val="yellow"/>
        </w:rPr>
        <w:t>opponents</w:t>
      </w:r>
      <w:r w:rsidRPr="0021733E">
        <w:t xml:space="preserve">. </w:t>
      </w:r>
      <w:r w:rsidRPr="005B1A01">
        <w:rPr>
          <w:rStyle w:val="StyleUnderline"/>
          <w:highlight w:val="yellow"/>
        </w:rPr>
        <w:t>With civil rights, there was growth in</w:t>
      </w:r>
      <w:r w:rsidRPr="0021733E">
        <w:rPr>
          <w:rStyle w:val="StyleUnderline"/>
        </w:rPr>
        <w:t xml:space="preserve"> the </w:t>
      </w:r>
      <w:r w:rsidRPr="0021733E">
        <w:rPr>
          <w:rStyle w:val="Emphasis"/>
        </w:rPr>
        <w:t>membership</w:t>
      </w:r>
      <w:r w:rsidRPr="0021733E">
        <w:rPr>
          <w:rStyle w:val="StyleUnderline"/>
        </w:rPr>
        <w:t xml:space="preserve"> and </w:t>
      </w:r>
      <w:r w:rsidRPr="0021733E">
        <w:rPr>
          <w:rStyle w:val="Emphasis"/>
        </w:rPr>
        <w:t>activities</w:t>
      </w:r>
      <w:r w:rsidRPr="0021733E">
        <w:rPr>
          <w:rStyle w:val="StyleUnderline"/>
        </w:rPr>
        <w:t xml:space="preserve"> of pro-</w:t>
      </w:r>
      <w:r w:rsidRPr="005B1A01">
        <w:rPr>
          <w:rStyle w:val="StyleUnderline"/>
          <w:highlight w:val="yellow"/>
        </w:rPr>
        <w:t xml:space="preserve">segregation groups such as the </w:t>
      </w:r>
      <w:r w:rsidRPr="005B1A01">
        <w:rPr>
          <w:rStyle w:val="Emphasis"/>
          <w:highlight w:val="yellow"/>
        </w:rPr>
        <w:t>White Citizens Councils</w:t>
      </w:r>
      <w:r w:rsidRPr="005B1A01">
        <w:rPr>
          <w:rStyle w:val="StyleUnderline"/>
          <w:highlight w:val="yellow"/>
        </w:rPr>
        <w:t xml:space="preserve"> and the </w:t>
      </w:r>
      <w:r w:rsidRPr="005B1A01">
        <w:rPr>
          <w:rStyle w:val="Emphasis"/>
          <w:highlight w:val="yellow"/>
        </w:rPr>
        <w:t>K</w:t>
      </w:r>
      <w:r w:rsidRPr="0021733E">
        <w:rPr>
          <w:rStyle w:val="StyleUnderline"/>
        </w:rPr>
        <w:t xml:space="preserve">u </w:t>
      </w:r>
      <w:r w:rsidRPr="005B1A01">
        <w:rPr>
          <w:rStyle w:val="Emphasis"/>
          <w:highlight w:val="yellow"/>
        </w:rPr>
        <w:t>K</w:t>
      </w:r>
      <w:r w:rsidRPr="0021733E">
        <w:rPr>
          <w:rStyle w:val="StyleUnderline"/>
        </w:rPr>
        <w:t xml:space="preserve">lux </w:t>
      </w:r>
      <w:r w:rsidRPr="005B1A01">
        <w:rPr>
          <w:rStyle w:val="Emphasis"/>
          <w:highlight w:val="yellow"/>
        </w:rPr>
        <w:t>K</w:t>
      </w:r>
      <w:r w:rsidRPr="0021733E">
        <w:rPr>
          <w:rStyle w:val="StyleUnderline"/>
        </w:rPr>
        <w:t xml:space="preserve">lan in the years </w:t>
      </w:r>
      <w:r w:rsidRPr="005B1A01">
        <w:rPr>
          <w:rStyle w:val="Emphasis"/>
          <w:highlight w:val="yellow"/>
        </w:rPr>
        <w:t>after Brown</w:t>
      </w:r>
      <w:r w:rsidRPr="0021733E">
        <w:t xml:space="preserve">. </w:t>
      </w:r>
      <w:r w:rsidRPr="0021733E">
        <w:rPr>
          <w:rStyle w:val="StyleUnderline"/>
        </w:rPr>
        <w:t>With abortion, the Right to Life movement expanded rapidly after 1973</w:t>
      </w:r>
      <w:r w:rsidRPr="0021733E">
        <w:t xml:space="preserve">. </w:t>
      </w:r>
      <w:r w:rsidRPr="0021733E">
        <w:rPr>
          <w:rStyle w:val="Emphasis"/>
        </w:rPr>
        <w:t xml:space="preserve">While both types of </w:t>
      </w:r>
      <w:r w:rsidRPr="005B1A01">
        <w:rPr>
          <w:rStyle w:val="Emphasis"/>
          <w:highlight w:val="yellow"/>
        </w:rPr>
        <w:t>groups</w:t>
      </w:r>
      <w:r w:rsidRPr="0021733E">
        <w:rPr>
          <w:rStyle w:val="Emphasis"/>
        </w:rPr>
        <w:t xml:space="preserve"> existed before Court action, they </w:t>
      </w:r>
      <w:r w:rsidRPr="005B1A01">
        <w:rPr>
          <w:rStyle w:val="Emphasis"/>
          <w:highlight w:val="yellow"/>
        </w:rPr>
        <w:t>appeared reinvigorated</w:t>
      </w:r>
      <w:r w:rsidRPr="0021733E">
        <w:rPr>
          <w:rStyle w:val="Emphasis"/>
        </w:rPr>
        <w:t xml:space="preserve"> after it</w:t>
      </w:r>
      <w:r w:rsidRPr="0021733E">
        <w:t xml:space="preserve">. In addition, in the wake of the Supreme Court's 1989 Webster decision, seen by many as a threat to continuing access to safe and legal abortion, pro-choice forces seemed to gain renewed vigor. </w:t>
      </w:r>
      <w:r w:rsidRPr="0021733E">
        <w:rPr>
          <w:rStyle w:val="StyleUnderline"/>
        </w:rPr>
        <w:t xml:space="preserve">With same-sex marriage, there was a </w:t>
      </w:r>
      <w:r w:rsidRPr="0021733E">
        <w:rPr>
          <w:rStyle w:val="Emphasis"/>
        </w:rPr>
        <w:t>massive</w:t>
      </w:r>
      <w:r w:rsidRPr="0021733E">
        <w:rPr>
          <w:rStyle w:val="StyleUnderline"/>
        </w:rPr>
        <w:t xml:space="preserve"> and </w:t>
      </w:r>
      <w:r w:rsidRPr="0021733E">
        <w:rPr>
          <w:rStyle w:val="Emphasis"/>
        </w:rPr>
        <w:t>effective</w:t>
      </w:r>
      <w:r w:rsidRPr="0021733E">
        <w:rPr>
          <w:rStyle w:val="StyleUnderline"/>
        </w:rPr>
        <w:t xml:space="preserve"> </w:t>
      </w:r>
      <w:proofErr w:type="spellStart"/>
      <w:r w:rsidRPr="0021733E">
        <w:rPr>
          <w:rStyle w:val="StyleUnderline"/>
        </w:rPr>
        <w:t>countermobilization</w:t>
      </w:r>
      <w:proofErr w:type="spellEnd"/>
      <w:r w:rsidRPr="0021733E">
        <w:rPr>
          <w:rStyle w:val="StyleUnderline"/>
        </w:rPr>
        <w:t xml:space="preserve"> in response to the Hawaii, Vermont, and Massachusetts decisions</w:t>
      </w:r>
      <w:r w:rsidRPr="0021733E">
        <w:t xml:space="preserve">. These examples suggest </w:t>
      </w:r>
      <w:r w:rsidRPr="005B1A01">
        <w:t xml:space="preserve">that </w:t>
      </w:r>
      <w:r w:rsidRPr="005B1A01">
        <w:rPr>
          <w:rStyle w:val="StyleUnderline"/>
        </w:rPr>
        <w:t>one result of litigation</w:t>
      </w:r>
      <w:r w:rsidRPr="0021733E">
        <w:t xml:space="preserve"> to produce significant social reform </w:t>
      </w:r>
      <w:r w:rsidRPr="0021733E">
        <w:rPr>
          <w:rStyle w:val="StyleUnderline"/>
        </w:rPr>
        <w:t xml:space="preserve">is to </w:t>
      </w:r>
      <w:r w:rsidRPr="0021733E">
        <w:rPr>
          <w:rStyle w:val="Emphasis"/>
        </w:rPr>
        <w:t>strengthen the opponents of such change</w:t>
      </w:r>
      <w:r w:rsidRPr="0021733E">
        <w:t>. And that, of course, is far from the aim of those who litigate.</w:t>
      </w:r>
    </w:p>
    <w:p w14:paraId="1D704877" w14:textId="77777777" w:rsidR="001B6A12" w:rsidRPr="0021733E" w:rsidRDefault="001B6A12" w:rsidP="001B6A12">
      <w:pPr>
        <w:tabs>
          <w:tab w:val="left" w:pos="5505"/>
        </w:tabs>
      </w:pPr>
      <w:r w:rsidRPr="005B1A01">
        <w:rPr>
          <w:rStyle w:val="StyleUnderline"/>
          <w:highlight w:val="yellow"/>
        </w:rPr>
        <w:t>Why do judicial decisions</w:t>
      </w:r>
      <w:r w:rsidRPr="0021733E">
        <w:t xml:space="preserve"> appear to effectively </w:t>
      </w:r>
      <w:r w:rsidRPr="005B1A01">
        <w:rPr>
          <w:rStyle w:val="StyleUnderline"/>
          <w:highlight w:val="yellow"/>
        </w:rPr>
        <w:t>mobilize opponents</w:t>
      </w:r>
      <w:r w:rsidRPr="0021733E">
        <w:t xml:space="preserve">? With same-sex marriage, why was there a ferocious backlash after the Hawaii and Massachusetts decisions but not after the Connecticut or New Hampshire legislative enactments of civil unions`? In the particular case, part of the answer likely has to do with timing (Connecticut and New Hampshire acted later) and with the greater public support for civil unions compared to marriage. More generally, </w:t>
      </w:r>
      <w:r w:rsidRPr="0021733E">
        <w:rPr>
          <w:rStyle w:val="StyleUnderline"/>
        </w:rPr>
        <w:t>legislators are unlikely to enact highly controversial legislation they believe that most of their constituents oppose while judges sometimes will act without political support</w:t>
      </w:r>
      <w:r w:rsidRPr="0021733E">
        <w:t xml:space="preserve">. Thus, </w:t>
      </w:r>
      <w:r w:rsidRPr="0021733E">
        <w:rPr>
          <w:rStyle w:val="Emphasis"/>
        </w:rPr>
        <w:t xml:space="preserve">judicial </w:t>
      </w:r>
      <w:r w:rsidRPr="005B1A01">
        <w:rPr>
          <w:rStyle w:val="Emphasis"/>
          <w:highlight w:val="yellow"/>
        </w:rPr>
        <w:t>decisions can appear to come out of the blue</w:t>
      </w:r>
      <w:r w:rsidRPr="0021733E">
        <w:t xml:space="preserve">. </w:t>
      </w:r>
      <w:r w:rsidRPr="0021733E">
        <w:rPr>
          <w:rStyle w:val="Emphasis"/>
        </w:rPr>
        <w:t>They can be unexpected and shocking</w:t>
      </w:r>
      <w:r w:rsidRPr="0021733E">
        <w:t xml:space="preserve">. Along the same lines, </w:t>
      </w:r>
      <w:r w:rsidRPr="005B1A01">
        <w:rPr>
          <w:rStyle w:val="StyleUnderline"/>
          <w:highlight w:val="yellow"/>
        </w:rPr>
        <w:t>legislative acts require the support of majorities</w:t>
      </w:r>
      <w:r w:rsidRPr="0021733E">
        <w:t xml:space="preserve"> of relatively large legislatures, typically numbering in the hundreds, in two separate chambers, and the concurrence of the governor, </w:t>
      </w:r>
      <w:r w:rsidRPr="005B1A01">
        <w:rPr>
          <w:rStyle w:val="StyleUnderline"/>
          <w:highlight w:val="yellow"/>
        </w:rPr>
        <w:t>while judicial opinions are the work of a handful of judges</w:t>
      </w:r>
      <w:r w:rsidRPr="0021733E">
        <w:t xml:space="preserve">. </w:t>
      </w:r>
      <w:r w:rsidRPr="0021733E">
        <w:rPr>
          <w:rStyle w:val="StyleUnderline"/>
        </w:rPr>
        <w:t>Thus</w:t>
      </w:r>
      <w:r w:rsidRPr="0021733E">
        <w:t xml:space="preserve">, in contrast to legislative acts, </w:t>
      </w:r>
      <w:r w:rsidRPr="005B1A01">
        <w:rPr>
          <w:rStyle w:val="Emphasis"/>
          <w:highlight w:val="yellow"/>
        </w:rPr>
        <w:t>it is easy to characterize a judicial decision as</w:t>
      </w:r>
      <w:r w:rsidRPr="0021733E">
        <w:rPr>
          <w:rStyle w:val="Emphasis"/>
        </w:rPr>
        <w:t xml:space="preserve"> the result of </w:t>
      </w:r>
      <w:r w:rsidRPr="005B1A01">
        <w:rPr>
          <w:rStyle w:val="Emphasis"/>
          <w:highlight w:val="yellow"/>
        </w:rPr>
        <w:t>a few "activist" judges who don't share the public's beliefs</w:t>
      </w:r>
      <w:r w:rsidRPr="0021733E">
        <w:rPr>
          <w:rStyle w:val="Emphasis"/>
        </w:rPr>
        <w:t xml:space="preserve"> and attitudes</w:t>
      </w:r>
      <w:r w:rsidRPr="0021733E">
        <w:t xml:space="preserve">. Throughout the book </w:t>
      </w:r>
      <w:r w:rsidRPr="0021733E">
        <w:rPr>
          <w:rStyle w:val="StyleUnderline"/>
        </w:rPr>
        <w:t xml:space="preserve">I quoted opponents of judicial decisions furthering significant social reform </w:t>
      </w:r>
      <w:r w:rsidRPr="0021733E">
        <w:rPr>
          <w:rStyle w:val="Emphasis"/>
        </w:rPr>
        <w:t>criticizing the decisions as illegitimate</w:t>
      </w:r>
      <w:r w:rsidRPr="0021733E">
        <w:rPr>
          <w:rStyle w:val="StyleUnderline"/>
        </w:rPr>
        <w:t xml:space="preserve"> because they </w:t>
      </w:r>
      <w:r w:rsidRPr="0021733E">
        <w:rPr>
          <w:rStyle w:val="Emphasis"/>
        </w:rPr>
        <w:t>came from the courts</w:t>
      </w:r>
      <w:r w:rsidRPr="0021733E">
        <w:t xml:space="preserve">. </w:t>
      </w:r>
      <w:r w:rsidRPr="0021733E">
        <w:rPr>
          <w:rStyle w:val="StyleUnderline"/>
        </w:rPr>
        <w:t>Consider</w:t>
      </w:r>
      <w:r w:rsidRPr="0021733E">
        <w:t xml:space="preserve">, for example, the remarks of </w:t>
      </w:r>
      <w:r w:rsidRPr="0021733E">
        <w:rPr>
          <w:rStyle w:val="StyleUnderline"/>
        </w:rPr>
        <w:t>President Bush</w:t>
      </w:r>
      <w:r w:rsidRPr="0021733E">
        <w:t xml:space="preserve"> in his State of the Union address on January 20, 2004, at the start of the presidential election year, in support of a constitutional amendment banning same-sex marriage. Bush underscored this concern with judicial action, saying, in part: </w:t>
      </w:r>
    </w:p>
    <w:p w14:paraId="7798BD37" w14:textId="77777777" w:rsidR="001B6A12" w:rsidRPr="0021733E" w:rsidRDefault="001B6A12" w:rsidP="001B6A12">
      <w:pPr>
        <w:tabs>
          <w:tab w:val="left" w:pos="5505"/>
        </w:tabs>
        <w:ind w:left="720"/>
      </w:pPr>
      <w:r w:rsidRPr="0021733E">
        <w:rPr>
          <w:rStyle w:val="StyleUnderline"/>
        </w:rPr>
        <w:t>Activist judges ... have begun redefining marriage by court order, without regard for the will of the people</w:t>
      </w:r>
      <w:r w:rsidRPr="0021733E">
        <w:t xml:space="preserve"> and their elected representatives. On an issue of such great consequence, the people's voice must be heard. If judges insist on forcing their arbitrary will upon the people, </w:t>
      </w:r>
      <w:r w:rsidRPr="0021733E">
        <w:rPr>
          <w:rStyle w:val="StyleUnderline"/>
        </w:rPr>
        <w:t>the only alternative left to the people would be the constitutional process</w:t>
      </w:r>
      <w:r w:rsidRPr="0021733E">
        <w:t>. Our nation must defend the sanctity of marriage. (Bush 2004)</w:t>
      </w:r>
    </w:p>
    <w:p w14:paraId="399FEBD4" w14:textId="77777777" w:rsidR="001B6A12" w:rsidRPr="0021733E" w:rsidRDefault="001B6A12" w:rsidP="001B6A12">
      <w:pPr>
        <w:tabs>
          <w:tab w:val="left" w:pos="5505"/>
        </w:tabs>
      </w:pPr>
      <w:r w:rsidRPr="0021733E">
        <w:t xml:space="preserve">This concern may be more than rhetorical. </w:t>
      </w:r>
      <w:r w:rsidRPr="005B1A01">
        <w:rPr>
          <w:rStyle w:val="StyleUnderline"/>
          <w:highlight w:val="yellow"/>
        </w:rPr>
        <w:t>Legislators face</w:t>
      </w:r>
      <w:r w:rsidRPr="0021733E">
        <w:rPr>
          <w:rStyle w:val="StyleUnderline"/>
        </w:rPr>
        <w:t xml:space="preserve"> frequent </w:t>
      </w:r>
      <w:r w:rsidRPr="005B1A01">
        <w:rPr>
          <w:rStyle w:val="StyleUnderline"/>
          <w:highlight w:val="yellow"/>
        </w:rPr>
        <w:t>elections</w:t>
      </w:r>
      <w:r w:rsidRPr="0021733E">
        <w:rPr>
          <w:rStyle w:val="StyleUnderline"/>
        </w:rPr>
        <w:t xml:space="preserve"> while judges either have life tenure or infrequently face the electorate</w:t>
      </w:r>
      <w:r w:rsidRPr="0021733E">
        <w:t xml:space="preserve">. </w:t>
      </w:r>
      <w:r w:rsidRPr="005B1A01">
        <w:rPr>
          <w:rStyle w:val="StyleUnderline"/>
          <w:highlight w:val="yellow"/>
        </w:rPr>
        <w:t>When judges make unpopular decisions, people</w:t>
      </w:r>
      <w:r w:rsidRPr="0021733E">
        <w:rPr>
          <w:rStyle w:val="StyleUnderline"/>
        </w:rPr>
        <w:t xml:space="preserve"> may </w:t>
      </w:r>
      <w:r w:rsidRPr="005B1A01">
        <w:rPr>
          <w:rStyle w:val="StyleUnderline"/>
          <w:highlight w:val="yellow"/>
        </w:rPr>
        <w:t>feel</w:t>
      </w:r>
      <w:r w:rsidRPr="0021733E">
        <w:rPr>
          <w:rStyle w:val="StyleUnderline"/>
        </w:rPr>
        <w:t xml:space="preserve"> that </w:t>
      </w:r>
      <w:r w:rsidRPr="005B1A01">
        <w:rPr>
          <w:rStyle w:val="StyleUnderline"/>
          <w:highlight w:val="yellow"/>
        </w:rPr>
        <w:t xml:space="preserve">their lives are being </w:t>
      </w:r>
      <w:r w:rsidRPr="005B1A01">
        <w:rPr>
          <w:rStyle w:val="Emphasis"/>
          <w:highlight w:val="yellow"/>
        </w:rPr>
        <w:t>reordered without their input</w:t>
      </w:r>
      <w:r w:rsidRPr="0021733E">
        <w:t xml:space="preserve">. Thus, </w:t>
      </w:r>
      <w:r w:rsidRPr="005B1A01">
        <w:rPr>
          <w:rStyle w:val="StyleUnderline"/>
          <w:highlight w:val="yellow"/>
        </w:rPr>
        <w:t xml:space="preserve">the judiciary may be </w:t>
      </w:r>
      <w:r w:rsidRPr="005B1A01">
        <w:rPr>
          <w:rStyle w:val="Emphasis"/>
          <w:highlight w:val="yellow"/>
        </w:rPr>
        <w:t>institutionally structured</w:t>
      </w:r>
      <w:r w:rsidRPr="005B1A01">
        <w:rPr>
          <w:rStyle w:val="StyleUnderline"/>
          <w:highlight w:val="yellow"/>
        </w:rPr>
        <w:t xml:space="preserve"> to be susceptible to backlash</w:t>
      </w:r>
      <w:r w:rsidRPr="0021733E">
        <w:t>.</w:t>
      </w:r>
    </w:p>
    <w:p w14:paraId="4726FFCD" w14:textId="77777777" w:rsidR="001B6A12" w:rsidRPr="0021733E" w:rsidRDefault="001B6A12" w:rsidP="001B6A12">
      <w:pPr>
        <w:tabs>
          <w:tab w:val="left" w:pos="5505"/>
        </w:tabs>
      </w:pPr>
      <w:r w:rsidRPr="0021733E">
        <w:rPr>
          <w:rStyle w:val="StyleUnderline"/>
        </w:rPr>
        <w:t>A final reason</w:t>
      </w:r>
      <w:r w:rsidRPr="0021733E">
        <w:t xml:space="preserve"> why judicial decisions on controversial issues may spark backlash </w:t>
      </w:r>
      <w:r w:rsidRPr="0021733E">
        <w:rPr>
          <w:rStyle w:val="StyleUnderline"/>
        </w:rPr>
        <w:t xml:space="preserve">is that while legislative enactments are about </w:t>
      </w:r>
      <w:r w:rsidRPr="0021733E">
        <w:rPr>
          <w:rStyle w:val="Emphasis"/>
        </w:rPr>
        <w:t>preferences</w:t>
      </w:r>
      <w:r w:rsidRPr="0021733E">
        <w:rPr>
          <w:rStyle w:val="StyleUnderline"/>
        </w:rPr>
        <w:t xml:space="preserve">, judicial decisions are about </w:t>
      </w:r>
      <w:r w:rsidRPr="0021733E">
        <w:rPr>
          <w:rStyle w:val="Emphasis"/>
        </w:rPr>
        <w:t>principle</w:t>
      </w:r>
      <w:r w:rsidRPr="0021733E">
        <w:t xml:space="preserve">. It </w:t>
      </w:r>
      <w:r w:rsidRPr="0021733E">
        <w:rPr>
          <w:rStyle w:val="StyleUnderline"/>
        </w:rPr>
        <w:t>is possible to compromise preferences but principles</w:t>
      </w:r>
      <w:r w:rsidRPr="0021733E">
        <w:t xml:space="preserve">, by definition, </w:t>
      </w:r>
      <w:r w:rsidRPr="0021733E">
        <w:rPr>
          <w:rStyle w:val="StyleUnderline"/>
        </w:rPr>
        <w:t>can't be compromised</w:t>
      </w:r>
      <w:r w:rsidRPr="0021733E">
        <w:t xml:space="preserve">. </w:t>
      </w:r>
      <w:r w:rsidRPr="005B1A01">
        <w:rPr>
          <w:rStyle w:val="Emphasis"/>
          <w:highlight w:val="yellow"/>
        </w:rPr>
        <w:t>To be told by an electorally unaccountable judge that deeply-held principles are wrong may outrage those who hold competing principles</w:t>
      </w:r>
      <w:r w:rsidRPr="0021733E">
        <w:t>. In contrast, when a legislature extends a benefit or enacts an entitlement program, one's disagreement may be less intense. After all, what one legislature has done another can undo and the next election is likely only a few years away. Again, the reasons that make litigation attractive to the relatively disadvantaged are the very reasons that judicial victories are susceptible to backlash.'</w:t>
      </w:r>
    </w:p>
    <w:p w14:paraId="6B2CA581" w14:textId="77777777" w:rsidR="001B6A12" w:rsidRPr="00A46D37" w:rsidRDefault="001B6A12" w:rsidP="00734A15">
      <w:pPr>
        <w:rPr>
          <w:b/>
        </w:rPr>
      </w:pPr>
    </w:p>
    <w:p w14:paraId="127FB01A" w14:textId="77777777" w:rsidR="00734A15" w:rsidRDefault="00734A15" w:rsidP="00734A15">
      <w:pPr>
        <w:pStyle w:val="Heading4"/>
      </w:pPr>
      <w:r>
        <w:t>Supreme Court decisions spark a public backlash that halts a movement in its tracks.</w:t>
      </w:r>
    </w:p>
    <w:p w14:paraId="479397E8" w14:textId="77777777" w:rsidR="00734A15" w:rsidRDefault="00734A15" w:rsidP="00734A15">
      <w:r w:rsidRPr="003E4BB8">
        <w:rPr>
          <w:rStyle w:val="Style13ptBold"/>
        </w:rPr>
        <w:t>Delgado 8</w:t>
      </w:r>
      <w:r>
        <w:t xml:space="preserve"> — Richard Delgado, Professor of Law at Pittsburgh, JD from Berkeley, 2008 (“A Comment on Rosenberg’s New Edition of The Hollow Hope,” </w:t>
      </w:r>
      <w:proofErr w:type="spellStart"/>
      <w:r>
        <w:rPr>
          <w:i/>
        </w:rPr>
        <w:t>NorthWestern</w:t>
      </w:r>
      <w:proofErr w:type="spellEnd"/>
      <w:r>
        <w:rPr>
          <w:i/>
        </w:rPr>
        <w:t xml:space="preserve"> University Law Review Colloquy</w:t>
      </w:r>
      <w:r>
        <w:t xml:space="preserve">, Vo. 103, Available Online at </w:t>
      </w:r>
      <w:hyperlink r:id="rId23" w:history="1">
        <w:r w:rsidRPr="00751F98">
          <w:rPr>
            <w:rStyle w:val="Hyperlink"/>
          </w:rPr>
          <w:t>https://scholarlycommons.law.northwestern.edu/cgi/viewcontent.cgi?article=1137&amp;context=nulr_online</w:t>
        </w:r>
      </w:hyperlink>
      <w:r>
        <w:t>, Accessed 06-06-2020)</w:t>
      </w:r>
    </w:p>
    <w:p w14:paraId="04377D8C" w14:textId="77777777" w:rsidR="00734A15" w:rsidRPr="00B213B2" w:rsidRDefault="00734A15" w:rsidP="00734A15">
      <w:pPr>
        <w:rPr>
          <w:rStyle w:val="StyleUnderline"/>
        </w:rPr>
      </w:pPr>
      <w:r w:rsidRPr="00B213B2">
        <w:rPr>
          <w:rStyle w:val="StyleUnderline"/>
          <w:highlight w:val="yellow"/>
        </w:rPr>
        <w:t>If judicial rulings are relatively ineffective in changing social values</w:t>
      </w:r>
      <w:r w:rsidRPr="00B213B2">
        <w:rPr>
          <w:rStyle w:val="StyleUnderline"/>
        </w:rPr>
        <w:t xml:space="preserve"> and practices in highly contested areas such as school desegregation, abortion, environmentalism, and same-sex marriage, </w:t>
      </w:r>
      <w:r w:rsidRPr="00B213B2">
        <w:rPr>
          <w:rStyle w:val="StyleUnderline"/>
          <w:highlight w:val="yellow"/>
        </w:rPr>
        <w:t>what accounts for this failure</w:t>
      </w:r>
      <w:r w:rsidRPr="00B213B2">
        <w:rPr>
          <w:rStyle w:val="StyleUnderline"/>
        </w:rPr>
        <w:t xml:space="preserve">? </w:t>
      </w:r>
    </w:p>
    <w:p w14:paraId="5FD8044D" w14:textId="77777777" w:rsidR="00734A15" w:rsidRDefault="00734A15" w:rsidP="00734A15">
      <w:r>
        <w:t xml:space="preserve">I believe that </w:t>
      </w:r>
      <w:r w:rsidRPr="00B213B2">
        <w:rPr>
          <w:rStyle w:val="StyleUnderline"/>
        </w:rPr>
        <w:t>the answer has to do with two related mechanisms</w:t>
      </w:r>
      <w:r>
        <w:t xml:space="preserve">. I call the first </w:t>
      </w:r>
      <w:r w:rsidRPr="00B213B2">
        <w:rPr>
          <w:rStyle w:val="StyleUnderline"/>
          <w:highlight w:val="yellow"/>
        </w:rPr>
        <w:t>the reconstructive paradox</w:t>
      </w:r>
      <w:r>
        <w:t xml:space="preserve">.21 This theory </w:t>
      </w:r>
      <w:r w:rsidRPr="00B213B2">
        <w:rPr>
          <w:rStyle w:val="StyleUnderline"/>
          <w:highlight w:val="yellow"/>
        </w:rPr>
        <w:t>holds</w:t>
      </w:r>
      <w:r>
        <w:t xml:space="preserve">, essentially, </w:t>
      </w:r>
      <w:r w:rsidRPr="00B213B2">
        <w:rPr>
          <w:rStyle w:val="StyleUnderline"/>
          <w:highlight w:val="yellow"/>
        </w:rPr>
        <w:t xml:space="preserve">that the </w:t>
      </w:r>
      <w:r w:rsidRPr="00B213B2">
        <w:rPr>
          <w:rStyle w:val="Emphasis"/>
          <w:highlight w:val="yellow"/>
        </w:rPr>
        <w:t>greater a social evil</w:t>
      </w:r>
      <w:r>
        <w:t>—say, women’s subordination or black slavery—</w:t>
      </w:r>
      <w:r w:rsidRPr="00B213B2">
        <w:rPr>
          <w:rStyle w:val="StyleUnderline"/>
          <w:highlight w:val="yellow"/>
        </w:rPr>
        <w:t>the more massive the social effort required to eradicate</w:t>
      </w:r>
      <w:r>
        <w:t xml:space="preserve"> it.22 Moreover, </w:t>
      </w:r>
      <w:r w:rsidRPr="00B213B2">
        <w:rPr>
          <w:rStyle w:val="StyleUnderline"/>
        </w:rPr>
        <w:t>because the belief or practice is so</w:t>
      </w:r>
      <w:r>
        <w:t xml:space="preserve"> deeply </w:t>
      </w:r>
      <w:r w:rsidRPr="00B213B2">
        <w:rPr>
          <w:rStyle w:val="StyleUnderline"/>
        </w:rPr>
        <w:t>embedded</w:t>
      </w:r>
      <w:r>
        <w:t xml:space="preserve">, </w:t>
      </w:r>
      <w:r w:rsidRPr="00B213B2">
        <w:rPr>
          <w:rStyle w:val="StyleUnderline"/>
        </w:rPr>
        <w:t>it is invisible</w:t>
      </w:r>
      <w:r>
        <w:t xml:space="preserve"> to many.23 Furthermore, </w:t>
      </w:r>
      <w:r w:rsidRPr="00B213B2">
        <w:rPr>
          <w:rStyle w:val="StyleUnderline"/>
          <w:highlight w:val="yellow"/>
        </w:rPr>
        <w:t>the massive</w:t>
      </w:r>
      <w:r w:rsidRPr="00B213B2">
        <w:rPr>
          <w:rStyle w:val="StyleUnderline"/>
        </w:rPr>
        <w:t xml:space="preserve"> social </w:t>
      </w:r>
      <w:r w:rsidRPr="00B213B2">
        <w:rPr>
          <w:rStyle w:val="StyleUnderline"/>
          <w:highlight w:val="yellow"/>
        </w:rPr>
        <w:t>effort</w:t>
      </w:r>
      <w:r w:rsidRPr="00B213B2">
        <w:rPr>
          <w:rStyle w:val="StyleUnderline"/>
        </w:rPr>
        <w:t xml:space="preserve"> necessary </w:t>
      </w:r>
      <w:r w:rsidRPr="00B213B2">
        <w:rPr>
          <w:rStyle w:val="StyleUnderline"/>
          <w:highlight w:val="yellow"/>
        </w:rPr>
        <w:t>to</w:t>
      </w:r>
      <w:r w:rsidRPr="00B213B2">
        <w:rPr>
          <w:rStyle w:val="StyleUnderline"/>
        </w:rPr>
        <w:t xml:space="preserve"> </w:t>
      </w:r>
      <w:r w:rsidRPr="00B213B2">
        <w:rPr>
          <w:rStyle w:val="StyleUnderline"/>
          <w:highlight w:val="yellow"/>
        </w:rPr>
        <w:t>alter a historical social practice will</w:t>
      </w:r>
      <w:r w:rsidRPr="00B213B2">
        <w:rPr>
          <w:rStyle w:val="StyleUnderline"/>
        </w:rPr>
        <w:t xml:space="preserve"> inevitably </w:t>
      </w:r>
      <w:r w:rsidRPr="00B213B2">
        <w:rPr>
          <w:rStyle w:val="StyleUnderline"/>
          <w:highlight w:val="yellow"/>
        </w:rPr>
        <w:t>collide with other social values</w:t>
      </w:r>
      <w:r>
        <w:t>—property rights, settled expectations, the southern way of life, etc.—</w:t>
      </w:r>
      <w:r w:rsidRPr="00B213B2">
        <w:rPr>
          <w:rStyle w:val="StyleUnderline"/>
        </w:rPr>
        <w:t>that are widely held</w:t>
      </w:r>
      <w:r>
        <w:t xml:space="preserve">.24 This effort will require shifts in spending and changes in the way we relate to one another. </w:t>
      </w:r>
    </w:p>
    <w:p w14:paraId="7D29F0C2" w14:textId="77777777" w:rsidR="00734A15" w:rsidRDefault="00734A15" w:rsidP="00734A15">
      <w:r w:rsidRPr="00B213B2">
        <w:rPr>
          <w:rStyle w:val="StyleUnderline"/>
          <w:highlight w:val="yellow"/>
        </w:rPr>
        <w:t>These efforts</w:t>
      </w:r>
      <w:r w:rsidRPr="00B213B2">
        <w:rPr>
          <w:rStyle w:val="StyleUnderline"/>
        </w:rPr>
        <w:t xml:space="preserve"> for social change</w:t>
      </w:r>
      <w:r>
        <w:t xml:space="preserve">, by contrast, </w:t>
      </w:r>
      <w:r w:rsidRPr="00B213B2">
        <w:rPr>
          <w:rStyle w:val="StyleUnderline"/>
          <w:highlight w:val="yellow"/>
        </w:rPr>
        <w:t>will</w:t>
      </w:r>
      <w:r>
        <w:t xml:space="preserve"> be out in the open, where </w:t>
      </w:r>
      <w:r w:rsidRPr="00B213B2">
        <w:t xml:space="preserve">they will </w:t>
      </w:r>
      <w:r w:rsidRPr="00B213B2">
        <w:rPr>
          <w:rStyle w:val="StyleUnderline"/>
          <w:highlight w:val="yellow"/>
        </w:rPr>
        <w:t xml:space="preserve">spark </w:t>
      </w:r>
      <w:r w:rsidRPr="00B213B2">
        <w:rPr>
          <w:rStyle w:val="Emphasis"/>
          <w:highlight w:val="yellow"/>
        </w:rPr>
        <w:t>sharp resistance</w:t>
      </w:r>
      <w:r w:rsidRPr="00B213B2">
        <w:rPr>
          <w:rStyle w:val="StyleUnderline"/>
          <w:highlight w:val="yellow"/>
        </w:rPr>
        <w:t xml:space="preserve"> and the accusation that the reformers are totalitarian</w:t>
      </w:r>
      <w:r w:rsidRPr="00B213B2">
        <w:rPr>
          <w:rStyle w:val="StyleUnderline"/>
        </w:rPr>
        <w:t>s, moving too fast, imposing costs on innocent people, reviving old grudges, and the like</w:t>
      </w:r>
      <w:r>
        <w:t xml:space="preserve">.25 These considerations will enable the opposition to feel righteous and believe that the reformers sacrifice real liberty and security for a nebulous goal. For these reasons, </w:t>
      </w:r>
      <w:r w:rsidRPr="00B213B2">
        <w:rPr>
          <w:rStyle w:val="StyleUnderline"/>
        </w:rPr>
        <w:t>social reform</w:t>
      </w:r>
      <w:r>
        <w:t xml:space="preserve"> and reconstruction </w:t>
      </w:r>
      <w:r w:rsidRPr="00B213B2">
        <w:rPr>
          <w:rStyle w:val="StyleUnderline"/>
        </w:rPr>
        <w:t>will strike most, at first, as dubious, premature, dangerous, and wrong</w:t>
      </w:r>
      <w:r>
        <w:t>.26</w:t>
      </w:r>
    </w:p>
    <w:p w14:paraId="4D064D2B" w14:textId="77777777" w:rsidR="00734A15" w:rsidRDefault="00734A15" w:rsidP="00734A15"/>
    <w:p w14:paraId="512BC8D8" w14:textId="77777777" w:rsidR="00BA2E8B" w:rsidRPr="00470E77" w:rsidRDefault="00BA2E8B" w:rsidP="00BA2E8B">
      <w:pPr>
        <w:pStyle w:val="Heading3"/>
      </w:pPr>
      <w:r>
        <w:t>They Say: “Courts Help Movements”</w:t>
      </w:r>
    </w:p>
    <w:p w14:paraId="17C4DCA4" w14:textId="77777777" w:rsidR="00BA2E8B" w:rsidRDefault="00BA2E8B" w:rsidP="00BA2E8B">
      <w:pPr>
        <w:pStyle w:val="Heading4"/>
      </w:pPr>
      <w:r>
        <w:t>Political movements are more effective when they avoid the courts.</w:t>
      </w:r>
    </w:p>
    <w:p w14:paraId="76512EB4" w14:textId="77777777" w:rsidR="00BA2E8B" w:rsidRDefault="00BA2E8B" w:rsidP="00BA2E8B">
      <w:r w:rsidRPr="0013658D">
        <w:rPr>
          <w:rStyle w:val="Style13ptBold"/>
        </w:rPr>
        <w:t>Rosenberg 9</w:t>
      </w:r>
      <w:r>
        <w:t xml:space="preserve"> — Gerald Rosenberg, </w:t>
      </w:r>
      <w:r w:rsidRPr="0021733E">
        <w:t xml:space="preserve">Gerald N. Rosenberg, associate professor of political science and lecturer of law at the University of Chicago, recipient of the Llewellyn John &amp; Harriet Manchester </w:t>
      </w:r>
      <w:proofErr w:type="spellStart"/>
      <w:r w:rsidRPr="0021733E">
        <w:t>Quantrell</w:t>
      </w:r>
      <w:proofErr w:type="spellEnd"/>
      <w:r w:rsidRPr="0021733E">
        <w:t xml:space="preserve"> Award for Excellence in Undergraduate Teaching from the University of Chicago, JD from University of Michigan, Ph.D. in Political Science from Yale University, M.A. in Politics and Philosophy from Oxford. The first edition of </w:t>
      </w:r>
      <w:r w:rsidRPr="0021733E">
        <w:rPr>
          <w:i/>
        </w:rPr>
        <w:t xml:space="preserve">The Hollow Hope </w:t>
      </w:r>
      <w:r w:rsidRPr="0021733E">
        <w:t>was awarded the Gordon J. Laing Award from the University of Chicago Press in 1993 for a book published by a University of Chicago faculty member that brings the greatest distinction to the Press, and the Wadsworth Award by the Law-Courts section of the American Political Science Association,</w:t>
      </w:r>
      <w:r>
        <w:t xml:space="preserve"> 2009 (“Romancing the Court,” </w:t>
      </w:r>
      <w:r>
        <w:rPr>
          <w:i/>
        </w:rPr>
        <w:t xml:space="preserve">Boston University Law </w:t>
      </w:r>
      <w:r w:rsidRPr="0013658D">
        <w:rPr>
          <w:i/>
        </w:rPr>
        <w:t>Review</w:t>
      </w:r>
      <w:r>
        <w:t>, April, Vol. 89, No. 2, p. 578)</w:t>
      </w:r>
    </w:p>
    <w:p w14:paraId="2379B943" w14:textId="77777777" w:rsidR="00BA2E8B" w:rsidRDefault="00BA2E8B" w:rsidP="00BA2E8B">
      <w:r>
        <w:t xml:space="preserve">This </w:t>
      </w:r>
      <w:r w:rsidRPr="00B33227">
        <w:rPr>
          <w:rStyle w:val="StyleUnderline"/>
          <w:highlight w:val="yellow"/>
        </w:rPr>
        <w:t>lack of engagement with social science research is</w:t>
      </w:r>
      <w:r w:rsidRPr="00B33227">
        <w:rPr>
          <w:rStyle w:val="StyleUnderline"/>
        </w:rPr>
        <w:t xml:space="preserve"> particularly </w:t>
      </w:r>
      <w:r w:rsidRPr="00B33227">
        <w:rPr>
          <w:rStyle w:val="StyleUnderline"/>
          <w:highlight w:val="yellow"/>
        </w:rPr>
        <w:t>striking for</w:t>
      </w:r>
      <w:r w:rsidRPr="00B33227">
        <w:rPr>
          <w:rStyle w:val="StyleUnderline"/>
        </w:rPr>
        <w:t xml:space="preserve"> those who purport to be on </w:t>
      </w:r>
      <w:r w:rsidRPr="00B33227">
        <w:rPr>
          <w:rStyle w:val="StyleUnderline"/>
          <w:highlight w:val="yellow"/>
        </w:rPr>
        <w:t>the political left</w:t>
      </w:r>
      <w:r>
        <w:t xml:space="preserve">. </w:t>
      </w:r>
      <w:r w:rsidRPr="00B33227">
        <w:rPr>
          <w:rStyle w:val="StyleUnderline"/>
          <w:highlight w:val="yellow"/>
        </w:rPr>
        <w:t>In privileging the</w:t>
      </w:r>
      <w:r>
        <w:t xml:space="preserve"> role of the </w:t>
      </w:r>
      <w:r w:rsidRPr="00B33227">
        <w:rPr>
          <w:rStyle w:val="StyleUnderline"/>
          <w:highlight w:val="yellow"/>
        </w:rPr>
        <w:t>Court</w:t>
      </w:r>
      <w:r>
        <w:t xml:space="preserve">, </w:t>
      </w:r>
      <w:r w:rsidRPr="00B33227">
        <w:rPr>
          <w:rStyle w:val="StyleUnderline"/>
          <w:highlight w:val="yellow"/>
        </w:rPr>
        <w:t>they reveal an elitist, top-down vision of change that sells short the</w:t>
      </w:r>
      <w:r w:rsidRPr="00B33227">
        <w:rPr>
          <w:rStyle w:val="StyleUnderline"/>
        </w:rPr>
        <w:t xml:space="preserve"> initiative and dedication of </w:t>
      </w:r>
      <w:r w:rsidRPr="00B33227">
        <w:rPr>
          <w:rStyle w:val="StyleUnderline"/>
          <w:highlight w:val="yellow"/>
        </w:rPr>
        <w:t>social reform activists whose causes they support</w:t>
      </w:r>
      <w:r>
        <w:t xml:space="preserve">. </w:t>
      </w:r>
      <w:proofErr w:type="spellStart"/>
      <w:r>
        <w:t>Guinier’s</w:t>
      </w:r>
      <w:proofErr w:type="spellEnd"/>
      <w:r>
        <w:t xml:space="preserve"> argument celebrates the ability of ordinary people to deliberate constitutional values – the “wisdom of the people”127 – yet she suggests they will not do so without authorization and permission from the Court.128 </w:t>
      </w:r>
      <w:r w:rsidRPr="00B33227">
        <w:rPr>
          <w:rStyle w:val="StyleUnderline"/>
        </w:rPr>
        <w:t xml:space="preserve">This ignores the fact that </w:t>
      </w:r>
      <w:r w:rsidRPr="00B33227">
        <w:rPr>
          <w:rStyle w:val="StyleUnderline"/>
          <w:highlight w:val="yellow"/>
        </w:rPr>
        <w:t>the great movements for social change</w:t>
      </w:r>
      <w:r w:rsidRPr="00B33227">
        <w:rPr>
          <w:rStyle w:val="StyleUnderline"/>
        </w:rPr>
        <w:t xml:space="preserve"> in America, </w:t>
      </w:r>
      <w:r w:rsidRPr="00B33227">
        <w:rPr>
          <w:rStyle w:val="StyleUnderline"/>
          <w:highlight w:val="yellow"/>
        </w:rPr>
        <w:t>from abolition to suffrage to economic justice</w:t>
      </w:r>
      <w:r w:rsidRPr="00B33227">
        <w:rPr>
          <w:rStyle w:val="StyleUnderline"/>
        </w:rPr>
        <w:t xml:space="preserve">, </w:t>
      </w:r>
      <w:r w:rsidRPr="00B33227">
        <w:rPr>
          <w:rStyle w:val="Emphasis"/>
          <w:highlight w:val="yellow"/>
        </w:rPr>
        <w:t>have not depended on judicial authorization</w:t>
      </w:r>
      <w:r>
        <w:t xml:space="preserve">.129 </w:t>
      </w:r>
      <w:r w:rsidRPr="00B33227">
        <w:rPr>
          <w:rStyle w:val="StyleUnderline"/>
        </w:rPr>
        <w:t xml:space="preserve">In looking to the Court, those on </w:t>
      </w:r>
      <w:r w:rsidRPr="00B33227">
        <w:rPr>
          <w:rStyle w:val="StyleUnderline"/>
          <w:highlight w:val="yellow"/>
        </w:rPr>
        <w:t>the</w:t>
      </w:r>
      <w:r>
        <w:t xml:space="preserve"> political </w:t>
      </w:r>
      <w:r w:rsidRPr="00B33227">
        <w:rPr>
          <w:rStyle w:val="StyleUnderline"/>
          <w:highlight w:val="yellow"/>
        </w:rPr>
        <w:t>left</w:t>
      </w:r>
      <w:r>
        <w:t xml:space="preserve"> also </w:t>
      </w:r>
      <w:r w:rsidRPr="00B33227">
        <w:rPr>
          <w:rStyle w:val="StyleUnderline"/>
          <w:highlight w:val="yellow"/>
        </w:rPr>
        <w:t>have forgotten the</w:t>
      </w:r>
      <w:r w:rsidRPr="00B33227">
        <w:rPr>
          <w:rStyle w:val="StyleUnderline"/>
        </w:rPr>
        <w:t xml:space="preserve"> historic </w:t>
      </w:r>
      <w:r w:rsidRPr="00B33227">
        <w:rPr>
          <w:rStyle w:val="StyleUnderline"/>
          <w:highlight w:val="yellow"/>
        </w:rPr>
        <w:t>role of the judiciary as a defender of the status quo and unequal distributions of power, wealth, and privilege</w:t>
      </w:r>
      <w:r>
        <w:t xml:space="preserve">.130 Perhaps most importantly, by </w:t>
      </w:r>
      <w:r w:rsidRPr="00B33227">
        <w:rPr>
          <w:rStyle w:val="StyleUnderline"/>
          <w:highlight w:val="yellow"/>
        </w:rPr>
        <w:t>focusing on the Court</w:t>
      </w:r>
      <w:r>
        <w:t xml:space="preserve"> the left tacitly </w:t>
      </w:r>
      <w:r w:rsidRPr="00B33227">
        <w:rPr>
          <w:rStyle w:val="StyleUnderline"/>
          <w:highlight w:val="yellow"/>
        </w:rPr>
        <w:t>assumes</w:t>
      </w:r>
      <w:r>
        <w:t xml:space="preserve"> that rights trump politics and </w:t>
      </w:r>
      <w:r w:rsidRPr="00B33227">
        <w:rPr>
          <w:rStyle w:val="StyleUnderline"/>
        </w:rPr>
        <w:t xml:space="preserve">that </w:t>
      </w:r>
      <w:r w:rsidRPr="00B33227">
        <w:rPr>
          <w:rStyle w:val="StyleUnderline"/>
          <w:highlight w:val="yellow"/>
        </w:rPr>
        <w:t>litigating</w:t>
      </w:r>
      <w:r w:rsidRPr="00B33227">
        <w:rPr>
          <w:rStyle w:val="StyleUnderline"/>
        </w:rPr>
        <w:t xml:space="preserve"> legal cases </w:t>
      </w:r>
      <w:r w:rsidRPr="00B33227">
        <w:rPr>
          <w:rStyle w:val="StyleUnderline"/>
          <w:highlight w:val="yellow"/>
        </w:rPr>
        <w:t>is as effective as</w:t>
      </w:r>
      <w:r w:rsidRPr="00B33227">
        <w:rPr>
          <w:rStyle w:val="StyleUnderline"/>
        </w:rPr>
        <w:t xml:space="preserve"> building and </w:t>
      </w:r>
      <w:r w:rsidRPr="00B33227">
        <w:rPr>
          <w:rStyle w:val="StyleUnderline"/>
          <w:highlight w:val="yellow"/>
        </w:rPr>
        <w:t>sustaining political movements</w:t>
      </w:r>
      <w:r>
        <w:t xml:space="preserve">. </w:t>
      </w:r>
      <w:r w:rsidRPr="00B33227">
        <w:rPr>
          <w:rStyle w:val="StyleUnderline"/>
          <w:highlight w:val="yellow"/>
        </w:rPr>
        <w:t>Neither history nor data provide support for that assumption</w:t>
      </w:r>
      <w:r>
        <w:t>.</w:t>
      </w:r>
    </w:p>
    <w:p w14:paraId="0FC4FB36" w14:textId="77777777" w:rsidR="00BA2E8B" w:rsidRDefault="00BA2E8B" w:rsidP="00BA2E8B"/>
    <w:p w14:paraId="12E5FF1E" w14:textId="77777777" w:rsidR="00BA2E8B" w:rsidRDefault="00BA2E8B" w:rsidP="00BA2E8B">
      <w:pPr>
        <w:pStyle w:val="Heading4"/>
      </w:pPr>
      <w:r>
        <w:t>Spending too much time and resources on the Supreme Court undermines a progressive agenda.</w:t>
      </w:r>
    </w:p>
    <w:p w14:paraId="1C78D3BA" w14:textId="77777777" w:rsidR="00BA2E8B" w:rsidRDefault="00BA2E8B" w:rsidP="00BA2E8B">
      <w:r w:rsidRPr="000D68AB">
        <w:rPr>
          <w:rStyle w:val="Style13ptBold"/>
        </w:rPr>
        <w:t>Hollis-</w:t>
      </w:r>
      <w:proofErr w:type="spellStart"/>
      <w:r w:rsidRPr="000D68AB">
        <w:rPr>
          <w:rStyle w:val="Style13ptBold"/>
        </w:rPr>
        <w:t>Brusky</w:t>
      </w:r>
      <w:proofErr w:type="spellEnd"/>
      <w:r w:rsidRPr="000D68AB">
        <w:rPr>
          <w:rStyle w:val="Style13ptBold"/>
        </w:rPr>
        <w:t xml:space="preserve"> 15</w:t>
      </w:r>
      <w:r>
        <w:t xml:space="preserve"> — Amanda Hollis-</w:t>
      </w:r>
      <w:proofErr w:type="spellStart"/>
      <w:r>
        <w:t>Brusky</w:t>
      </w:r>
      <w:proofErr w:type="spellEnd"/>
      <w:r>
        <w:t xml:space="preserve">, Associate Professor of Politics at Pomona College, co-founder and steering committee member of the Southern California Law and Social Science Forum, 2015 (“The Constrained Court,” </w:t>
      </w:r>
      <w:r>
        <w:rPr>
          <w:i/>
        </w:rPr>
        <w:t>Democracy: A Journal of Ideas</w:t>
      </w:r>
      <w:r>
        <w:t xml:space="preserve">, Summer, Available Online at </w:t>
      </w:r>
      <w:hyperlink r:id="rId24" w:history="1">
        <w:r w:rsidRPr="003B220E">
          <w:rPr>
            <w:rStyle w:val="Hyperlink"/>
          </w:rPr>
          <w:t>https://democracyjournal.org/magazine/37/the-constrained-court/</w:t>
        </w:r>
      </w:hyperlink>
      <w:r>
        <w:rPr>
          <w:rStyle w:val="Hyperlink"/>
        </w:rPr>
        <w:t>, Accessed 05-29-2020)</w:t>
      </w:r>
    </w:p>
    <w:p w14:paraId="625F5864" w14:textId="77777777" w:rsidR="00BA2E8B" w:rsidRPr="00B33227" w:rsidRDefault="00BA2E8B" w:rsidP="00BA2E8B">
      <w:pPr>
        <w:rPr>
          <w:rStyle w:val="StyleUnderline"/>
        </w:rPr>
      </w:pPr>
      <w:r w:rsidRPr="00B33227">
        <w:rPr>
          <w:rStyle w:val="StyleUnderline"/>
        </w:rPr>
        <w:t>If I were to select a revised title for this book, I would call it</w:t>
      </w:r>
      <w:r>
        <w:t xml:space="preserve"> Accomplices: </w:t>
      </w:r>
      <w:r w:rsidRPr="00B33227">
        <w:rPr>
          <w:rStyle w:val="StyleUnderline"/>
        </w:rPr>
        <w:t xml:space="preserve">How </w:t>
      </w:r>
      <w:r w:rsidRPr="00B33227">
        <w:rPr>
          <w:rStyle w:val="StyleUnderline"/>
          <w:highlight w:val="yellow"/>
        </w:rPr>
        <w:t>the Supreme Court Has</w:t>
      </w:r>
      <w:r>
        <w:t xml:space="preserve"> Sometimes Aided and </w:t>
      </w:r>
      <w:r w:rsidRPr="00B33227">
        <w:rPr>
          <w:rStyle w:val="StyleUnderline"/>
          <w:highlight w:val="yellow"/>
        </w:rPr>
        <w:t>Abetted Injustice Throughout History</w:t>
      </w:r>
      <w:r>
        <w:t xml:space="preserve">. But I am a political scientist, not a publisher. </w:t>
      </w:r>
      <w:r w:rsidRPr="00B33227">
        <w:rPr>
          <w:rStyle w:val="StyleUnderline"/>
          <w:highlight w:val="yellow"/>
        </w:rPr>
        <w:t>Supreme Court decisions</w:t>
      </w:r>
      <w:r>
        <w:t xml:space="preserve"> are important because they </w:t>
      </w:r>
      <w:r w:rsidRPr="00B33227">
        <w:rPr>
          <w:rStyle w:val="StyleUnderline"/>
        </w:rPr>
        <w:t>can sh</w:t>
      </w:r>
      <w:r w:rsidRPr="00B33227">
        <w:rPr>
          <w:rStyle w:val="StyleUnderline"/>
          <w:highlight w:val="yellow"/>
        </w:rPr>
        <w:t>ape, constrain, and direct the behavior of</w:t>
      </w:r>
      <w:r w:rsidRPr="00B33227">
        <w:rPr>
          <w:rStyle w:val="StyleUnderline"/>
        </w:rPr>
        <w:t xml:space="preserve"> other actors—</w:t>
      </w:r>
      <w:r w:rsidRPr="00B33227">
        <w:rPr>
          <w:rStyle w:val="StyleUnderline"/>
          <w:highlight w:val="yellow"/>
        </w:rPr>
        <w:t>lower courts, future courts, state and federal legislators, and citizens</w:t>
      </w:r>
      <w:r>
        <w:t xml:space="preserve">. </w:t>
      </w:r>
      <w:r w:rsidRPr="00B33227">
        <w:rPr>
          <w:rStyle w:val="StyleUnderline"/>
          <w:highlight w:val="yellow"/>
        </w:rPr>
        <w:t>But the manner</w:t>
      </w:r>
      <w:r>
        <w:t xml:space="preserve"> in which the Supreme Court can do so </w:t>
      </w:r>
      <w:r w:rsidRPr="00B33227">
        <w:rPr>
          <w:rStyle w:val="StyleUnderline"/>
          <w:highlight w:val="yellow"/>
        </w:rPr>
        <w:t>is powerfully constrained</w:t>
      </w:r>
      <w:r>
        <w:t xml:space="preserve"> and almost always dependent on the other branches of government. So, while changing the ideological composition of the Supreme Court could and likely will help reverse some of the more egregious (to progressives) sins of the Roberts Court—Citizens United v. FEC and Shelby County v. Holder jump to mind—progressive gains through the Court will still be slow, incremental, uneven, and partial. </w:t>
      </w:r>
      <w:r w:rsidRPr="00B33227">
        <w:rPr>
          <w:rStyle w:val="StyleUnderline"/>
          <w:highlight w:val="yellow"/>
        </w:rPr>
        <w:t>Progressives</w:t>
      </w:r>
      <w:r>
        <w:t xml:space="preserve"> should pay attention to the Supreme Court, especially in the next two presidential election cycles, but they </w:t>
      </w:r>
      <w:r w:rsidRPr="00B33227">
        <w:rPr>
          <w:rStyle w:val="StyleUnderline"/>
          <w:highlight w:val="yellow"/>
        </w:rPr>
        <w:t>shouldn’t spend</w:t>
      </w:r>
      <w:r w:rsidRPr="00B33227">
        <w:rPr>
          <w:rStyle w:val="StyleUnderline"/>
        </w:rPr>
        <w:t xml:space="preserve"> too much time or </w:t>
      </w:r>
      <w:r w:rsidRPr="00B33227">
        <w:rPr>
          <w:rStyle w:val="StyleUnderline"/>
          <w:highlight w:val="yellow"/>
        </w:rPr>
        <w:t>resources on this</w:t>
      </w:r>
      <w:r w:rsidRPr="00B33227">
        <w:rPr>
          <w:rStyle w:val="StyleUnderline"/>
        </w:rPr>
        <w:t xml:space="preserve"> hallowed but highly constrained </w:t>
      </w:r>
      <w:r w:rsidRPr="00B33227">
        <w:rPr>
          <w:rStyle w:val="StyleUnderline"/>
          <w:highlight w:val="yellow"/>
        </w:rPr>
        <w:t>institution</w:t>
      </w:r>
      <w:r>
        <w:t xml:space="preserve">. </w:t>
      </w:r>
      <w:r w:rsidRPr="00B33227">
        <w:rPr>
          <w:rStyle w:val="StyleUnderline"/>
          <w:highlight w:val="yellow"/>
        </w:rPr>
        <w:t>If they do</w:t>
      </w:r>
      <w:r>
        <w:t xml:space="preserve">, they and </w:t>
      </w:r>
      <w:r w:rsidRPr="00B33227">
        <w:rPr>
          <w:rStyle w:val="StyleUnderline"/>
          <w:highlight w:val="yellow"/>
        </w:rPr>
        <w:t>their progressive agenda might get stuck to the flypaper</w:t>
      </w:r>
      <w:r w:rsidRPr="00B33227">
        <w:rPr>
          <w:rStyle w:val="StyleUnderline"/>
        </w:rPr>
        <w:t>.</w:t>
      </w:r>
    </w:p>
    <w:p w14:paraId="7ECEDBA7" w14:textId="77777777" w:rsidR="00BA2E8B" w:rsidRDefault="00BA2E8B" w:rsidP="00BA2E8B"/>
    <w:p w14:paraId="60CD8203" w14:textId="77777777" w:rsidR="00BA2E8B" w:rsidRDefault="00BA2E8B" w:rsidP="00BA2E8B">
      <w:pPr>
        <w:pStyle w:val="Heading4"/>
      </w:pPr>
      <w:r>
        <w:t>The current Supreme Court will not enact decisions favorable to progressive social movements.</w:t>
      </w:r>
    </w:p>
    <w:p w14:paraId="4701A01B" w14:textId="77777777" w:rsidR="00BA2E8B" w:rsidRDefault="00BA2E8B" w:rsidP="00BA2E8B">
      <w:proofErr w:type="spellStart"/>
      <w:r w:rsidRPr="00B7562B">
        <w:rPr>
          <w:rStyle w:val="Style13ptBold"/>
        </w:rPr>
        <w:t>Heitzeg</w:t>
      </w:r>
      <w:proofErr w:type="spellEnd"/>
      <w:r w:rsidRPr="00B7562B">
        <w:rPr>
          <w:rStyle w:val="Style13ptBold"/>
        </w:rPr>
        <w:t xml:space="preserve"> 15</w:t>
      </w:r>
      <w:r>
        <w:t xml:space="preserve"> — Nancy </w:t>
      </w:r>
      <w:proofErr w:type="spellStart"/>
      <w:r>
        <w:t>Heitzeg</w:t>
      </w:r>
      <w:proofErr w:type="spellEnd"/>
      <w:r>
        <w:t xml:space="preserve">, Professor of Sociology and Critical Studies of Race and Ethnicity at St. Catherine University (MN), </w:t>
      </w:r>
      <w:proofErr w:type="spellStart"/>
      <w:r>
        <w:t>Ph.D</w:t>
      </w:r>
      <w:proofErr w:type="spellEnd"/>
      <w:r>
        <w:t xml:space="preserve"> in Sociology from the University of Minnesota, 2015 (“</w:t>
      </w:r>
      <w:r w:rsidRPr="00B7562B">
        <w:t>CI: The Supreme Court and the Shape of Social Movements</w:t>
      </w:r>
      <w:r>
        <w:t xml:space="preserve">,” </w:t>
      </w:r>
      <w:r>
        <w:rPr>
          <w:i/>
        </w:rPr>
        <w:t xml:space="preserve">Critical Mass </w:t>
      </w:r>
      <w:r w:rsidRPr="00B7562B">
        <w:rPr>
          <w:i/>
        </w:rPr>
        <w:t>Progress</w:t>
      </w:r>
      <w:r>
        <w:t>, February 5</w:t>
      </w:r>
      <w:r w:rsidRPr="00B7562B">
        <w:rPr>
          <w:vertAlign w:val="superscript"/>
        </w:rPr>
        <w:t>th</w:t>
      </w:r>
      <w:r>
        <w:t xml:space="preserve">, Available Online at </w:t>
      </w:r>
      <w:hyperlink r:id="rId25" w:history="1">
        <w:r w:rsidRPr="003B220E">
          <w:rPr>
            <w:rStyle w:val="Hyperlink"/>
          </w:rPr>
          <w:t>https://criticalmassprogress.com/2015/02/04/ci-the-supreme-court-and-the-shape-of-social-movements/</w:t>
        </w:r>
      </w:hyperlink>
      <w:r>
        <w:rPr>
          <w:rStyle w:val="Hyperlink"/>
        </w:rPr>
        <w:t>, Accessed 05-30-2020)</w:t>
      </w:r>
    </w:p>
    <w:p w14:paraId="2467FEAE" w14:textId="77777777" w:rsidR="00BA2E8B" w:rsidRDefault="00BA2E8B" w:rsidP="00BA2E8B">
      <w:r>
        <w:t xml:space="preserve">All of this is not to discourage the movements of this moment, but rather to say, Know the Terrain. </w:t>
      </w:r>
      <w:r w:rsidRPr="00B33227">
        <w:rPr>
          <w:rStyle w:val="StyleUnderline"/>
          <w:highlight w:val="yellow"/>
        </w:rPr>
        <w:t>The Supreme Court offers</w:t>
      </w:r>
      <w:r>
        <w:t xml:space="preserve"> now </w:t>
      </w:r>
      <w:r w:rsidRPr="00B33227">
        <w:rPr>
          <w:rStyle w:val="Emphasis"/>
          <w:highlight w:val="yellow"/>
        </w:rPr>
        <w:t>no</w:t>
      </w:r>
      <w:r w:rsidRPr="00B33227">
        <w:rPr>
          <w:rStyle w:val="Emphasis"/>
        </w:rPr>
        <w:t xml:space="preserve"> umbrella of </w:t>
      </w:r>
      <w:r w:rsidRPr="00B33227">
        <w:rPr>
          <w:rStyle w:val="Emphasis"/>
          <w:highlight w:val="yellow"/>
        </w:rPr>
        <w:t>support for demands of equality, inclusion, protection from State violence</w:t>
      </w:r>
      <w:r>
        <w:t xml:space="preserve">. </w:t>
      </w:r>
      <w:r w:rsidRPr="00B33227">
        <w:rPr>
          <w:rStyle w:val="Emphasis"/>
          <w:highlight w:val="yellow"/>
        </w:rPr>
        <w:t>We will not be saved</w:t>
      </w:r>
      <w:r>
        <w:t xml:space="preserve">. </w:t>
      </w:r>
      <w:r w:rsidRPr="00B33227">
        <w:rPr>
          <w:rStyle w:val="StyleUnderline"/>
          <w:highlight w:val="yellow"/>
        </w:rPr>
        <w:t>Our tactics</w:t>
      </w:r>
      <w:r w:rsidRPr="00B33227">
        <w:rPr>
          <w:rStyle w:val="StyleUnderline"/>
        </w:rPr>
        <w:t xml:space="preserve">, our strategies, our protests must take account of the </w:t>
      </w:r>
      <w:r w:rsidRPr="00B33227">
        <w:rPr>
          <w:rStyle w:val="Emphasis"/>
        </w:rPr>
        <w:t>current legal landscape</w:t>
      </w:r>
      <w:r>
        <w:t xml:space="preserve">. </w:t>
      </w:r>
      <w:r w:rsidRPr="00B33227">
        <w:rPr>
          <w:rStyle w:val="StyleUnderline"/>
          <w:highlight w:val="yellow"/>
        </w:rPr>
        <w:t>They must be</w:t>
      </w:r>
      <w:r>
        <w:t xml:space="preserve"> bold imaginative, community-centered, and </w:t>
      </w:r>
      <w:r w:rsidRPr="00B33227">
        <w:rPr>
          <w:rStyle w:val="Emphasis"/>
          <w:highlight w:val="yellow"/>
        </w:rPr>
        <w:t>untethered</w:t>
      </w:r>
      <w:r w:rsidRPr="00B33227">
        <w:rPr>
          <w:highlight w:val="yellow"/>
        </w:rPr>
        <w:t xml:space="preserve"> </w:t>
      </w:r>
      <w:r w:rsidRPr="00B33227">
        <w:rPr>
          <w:rStyle w:val="StyleUnderline"/>
          <w:highlight w:val="yellow"/>
        </w:rPr>
        <w:t>to any expectation of sanctuary in the courts</w:t>
      </w:r>
      <w:r>
        <w:t>. They must operate outside the frame. This is to say too, even to those who eschew electoral politics, keep a close eye on those nine robed judges and to the possibility of who may appoint them. It matters; their decisions shape the space for movements for decades, for generations not yet born, and mean the difference between raw repression and a small bit of breathing room.</w:t>
      </w:r>
    </w:p>
    <w:p w14:paraId="44A22F01" w14:textId="77777777" w:rsidR="00BA2E8B" w:rsidRDefault="00BA2E8B" w:rsidP="00BA2E8B"/>
    <w:p w14:paraId="1CF21261" w14:textId="77777777" w:rsidR="00BA2E8B" w:rsidRDefault="00BA2E8B" w:rsidP="00BA2E8B">
      <w:pPr>
        <w:pStyle w:val="Heading4"/>
      </w:pPr>
      <w:r>
        <w:t>The conservative Supreme Court will be openly hostile to a progressive agenda.</w:t>
      </w:r>
    </w:p>
    <w:p w14:paraId="0DB7E4FD" w14:textId="77777777" w:rsidR="00BA2E8B" w:rsidRDefault="00BA2E8B" w:rsidP="00BA2E8B">
      <w:proofErr w:type="spellStart"/>
      <w:r w:rsidRPr="00456FDD">
        <w:rPr>
          <w:rStyle w:val="Style13ptBold"/>
        </w:rPr>
        <w:t>NeJaime</w:t>
      </w:r>
      <w:proofErr w:type="spellEnd"/>
      <w:r w:rsidRPr="00456FDD">
        <w:rPr>
          <w:rStyle w:val="Style13ptBold"/>
        </w:rPr>
        <w:t xml:space="preserve"> 13</w:t>
      </w:r>
      <w:r>
        <w:t xml:space="preserve"> — Douglas </w:t>
      </w:r>
      <w:proofErr w:type="spellStart"/>
      <w:r>
        <w:t>NeJaime</w:t>
      </w:r>
      <w:proofErr w:type="spellEnd"/>
      <w:r>
        <w:t xml:space="preserve">, Associate Professor of Law, Loyola Law School, former Faculty Director of the UCLA Williams Institute, a research institute on sexual orientation and gender identity law and public policy, co-author of </w:t>
      </w:r>
      <w:r w:rsidRPr="00456FDD">
        <w:t>Cases and Materials on Sexuality, Gender Identity, and the Law</w:t>
      </w:r>
      <w:r>
        <w:t xml:space="preserve">, 2013 (“Constitutional Change, Courts, and Social Movements,” </w:t>
      </w:r>
      <w:r w:rsidRPr="00456FDD">
        <w:rPr>
          <w:i/>
        </w:rPr>
        <w:t>Michigan Law Review</w:t>
      </w:r>
      <w:r>
        <w:t xml:space="preserve">, April, Vol. 111, Available Online at </w:t>
      </w:r>
      <w:hyperlink r:id="rId26" w:history="1">
        <w:r>
          <w:rPr>
            <w:rStyle w:val="Hyperlink"/>
          </w:rPr>
          <w:t>https://digitalcommons.law.yale.edu/fss_papers/5222/</w:t>
        </w:r>
      </w:hyperlink>
      <w:r>
        <w:rPr>
          <w:rStyle w:val="Hyperlink"/>
        </w:rPr>
        <w:t>, Accessed 05-30-2020)</w:t>
      </w:r>
    </w:p>
    <w:p w14:paraId="62D877E7" w14:textId="77777777" w:rsidR="00BA2E8B" w:rsidRDefault="00BA2E8B" w:rsidP="00BA2E8B">
      <w:r w:rsidRPr="00B33227">
        <w:t>Finally, the strategic or instrumental claim lodges a partisan critique</w:t>
      </w:r>
      <w:r>
        <w:t xml:space="preserve"> that laments the conservative stance of the federal judiciary, including, most prominently, the U.S. Supreme Court.32 In this view</w:t>
      </w:r>
      <w:r w:rsidRPr="00B33227">
        <w:rPr>
          <w:highlight w:val="yellow"/>
        </w:rPr>
        <w:t xml:space="preserve">, </w:t>
      </w:r>
      <w:r w:rsidRPr="00B33227">
        <w:rPr>
          <w:rStyle w:val="StyleUnderline"/>
          <w:highlight w:val="yellow"/>
        </w:rPr>
        <w:t>the federal courts, populated by Republican</w:t>
      </w:r>
      <w:r w:rsidRPr="00B33227">
        <w:rPr>
          <w:rStyle w:val="StyleUnderline"/>
        </w:rPr>
        <w:t xml:space="preserve"> presidential </w:t>
      </w:r>
      <w:r w:rsidRPr="00B33227">
        <w:rPr>
          <w:rStyle w:val="StyleUnderline"/>
          <w:highlight w:val="yellow"/>
        </w:rPr>
        <w:t>appointees</w:t>
      </w:r>
      <w:r w:rsidRPr="00B33227">
        <w:rPr>
          <w:rStyle w:val="StyleUnderline"/>
        </w:rPr>
        <w:t xml:space="preserve">, </w:t>
      </w:r>
      <w:r w:rsidRPr="00B33227">
        <w:rPr>
          <w:rStyle w:val="StyleUnderline"/>
          <w:highlight w:val="yellow"/>
        </w:rPr>
        <w:t>will remain hostile to constitutional visions advanced by the left</w:t>
      </w:r>
      <w:r>
        <w:t xml:space="preserve">. </w:t>
      </w:r>
      <w:r w:rsidRPr="00B33227">
        <w:rPr>
          <w:rStyle w:val="StyleUnderline"/>
          <w:highlight w:val="yellow"/>
        </w:rPr>
        <w:t>Accordingly, progressives should turn away from</w:t>
      </w:r>
      <w:r w:rsidRPr="00B33227">
        <w:rPr>
          <w:rStyle w:val="StyleUnderline"/>
        </w:rPr>
        <w:t xml:space="preserve"> strategies aimed at </w:t>
      </w:r>
      <w:r w:rsidRPr="00B33227">
        <w:rPr>
          <w:rStyle w:val="StyleUnderline"/>
          <w:highlight w:val="yellow"/>
        </w:rPr>
        <w:t>courts</w:t>
      </w:r>
      <w:r>
        <w:t xml:space="preserve">.33 </w:t>
      </w:r>
      <w:r w:rsidRPr="00B33227">
        <w:rPr>
          <w:rStyle w:val="StyleUnderline"/>
        </w:rPr>
        <w:t>As West argues, "</w:t>
      </w:r>
      <w:r w:rsidRPr="00B33227">
        <w:rPr>
          <w:rStyle w:val="StyleUnderline"/>
          <w:highlight w:val="yellow"/>
        </w:rPr>
        <w:t>It is not at all clear</w:t>
      </w:r>
      <w:r w:rsidRPr="00B33227">
        <w:rPr>
          <w:rStyle w:val="StyleUnderline"/>
        </w:rPr>
        <w:t xml:space="preserve">, from a progressive political point of view, </w:t>
      </w:r>
      <w:r w:rsidRPr="00B33227">
        <w:rPr>
          <w:rStyle w:val="StyleUnderline"/>
          <w:highlight w:val="yellow"/>
        </w:rPr>
        <w:t>that</w:t>
      </w:r>
      <w:r w:rsidRPr="00B33227">
        <w:rPr>
          <w:rStyle w:val="StyleUnderline"/>
        </w:rPr>
        <w:t xml:space="preserve"> the development of </w:t>
      </w:r>
      <w:r w:rsidRPr="00B33227">
        <w:rPr>
          <w:rStyle w:val="StyleUnderline"/>
          <w:highlight w:val="yellow"/>
        </w:rPr>
        <w:t>a progressive constitutional paradigm</w:t>
      </w:r>
      <w:r w:rsidRPr="00B33227">
        <w:rPr>
          <w:rStyle w:val="StyleUnderline"/>
        </w:rPr>
        <w:t>—to which a conservative Court will be openly hostile—</w:t>
      </w:r>
      <w:r w:rsidRPr="00B33227">
        <w:rPr>
          <w:rStyle w:val="StyleUnderline"/>
          <w:highlight w:val="yellow"/>
        </w:rPr>
        <w:t>is a worthwhile project</w:t>
      </w:r>
      <w:r>
        <w:t>."34</w:t>
      </w:r>
    </w:p>
    <w:p w14:paraId="257CC963" w14:textId="77777777" w:rsidR="00BA2E8B" w:rsidRDefault="00BA2E8B" w:rsidP="00BA2E8B"/>
    <w:p w14:paraId="50AC7585" w14:textId="77777777" w:rsidR="00472297" w:rsidRDefault="00472297" w:rsidP="00472297">
      <w:pPr>
        <w:pStyle w:val="Heading3"/>
      </w:pPr>
      <w:r>
        <w:t>They Say: “Court Decisions Change Public Opinion”</w:t>
      </w:r>
    </w:p>
    <w:p w14:paraId="03255BF7" w14:textId="77777777" w:rsidR="00472297" w:rsidRDefault="00472297" w:rsidP="00472297">
      <w:pPr>
        <w:pStyle w:val="Heading4"/>
      </w:pPr>
      <w:r>
        <w:t>Court decisions don’t have important indirect effects on public opinion.</w:t>
      </w:r>
    </w:p>
    <w:p w14:paraId="4B45D4BE" w14:textId="77777777" w:rsidR="00472297" w:rsidRDefault="00472297" w:rsidP="00472297">
      <w:r w:rsidRPr="00BE2E59">
        <w:rPr>
          <w:rStyle w:val="Style13ptBold"/>
        </w:rPr>
        <w:t>Rosenberg 8</w:t>
      </w:r>
      <w:r w:rsidRPr="0021733E">
        <w:t xml:space="preserve"> — Gerald N. Rosenberg, associate professor of political science and lecturer of law at the University of Chicago, recipient of the Llewellyn John &amp; Harriet Manchester </w:t>
      </w:r>
      <w:proofErr w:type="spellStart"/>
      <w:r w:rsidRPr="0021733E">
        <w:t>Quantrell</w:t>
      </w:r>
      <w:proofErr w:type="spellEnd"/>
      <w:r w:rsidRPr="0021733E">
        <w:t xml:space="preserve"> Award for Excellence in Undergraduate Teaching from the University of Chicago, JD from University of Michigan, Ph.D. in Political Science from Yale University, M.A. in Politics and Philosophy from Oxford. The first edition of </w:t>
      </w:r>
      <w:r w:rsidRPr="0021733E">
        <w:rPr>
          <w:i/>
        </w:rPr>
        <w:t xml:space="preserve">The Hollow Hope </w:t>
      </w:r>
      <w:r w:rsidRPr="0021733E">
        <w:t xml:space="preserve">was awarded the Gordon J. Laing Award from the University of Chicago Press in 1993 for a book published by a University of Chicago faculty member that brings the greatest distinction to the Press, and the Wadsworth Award by the Law-Courts section of the American Political Science Association, 2008 </w:t>
      </w:r>
      <w:r>
        <w:t xml:space="preserve">“Ideological Preferences and Hollow Hopes: Responding to Criticism,” </w:t>
      </w:r>
      <w:r>
        <w:rPr>
          <w:i/>
        </w:rPr>
        <w:t xml:space="preserve">University of Chicago Press </w:t>
      </w:r>
      <w:r w:rsidRPr="00F12109">
        <w:rPr>
          <w:i/>
        </w:rPr>
        <w:t>Blog</w:t>
      </w:r>
      <w:r>
        <w:t xml:space="preserve">, Available Online at </w:t>
      </w:r>
      <w:hyperlink r:id="rId27" w:history="1">
        <w:r w:rsidRPr="003B220E">
          <w:rPr>
            <w:rStyle w:val="Hyperlink"/>
          </w:rPr>
          <w:t>https://press.uchicago.edu/books/rosenberg/index.html</w:t>
        </w:r>
      </w:hyperlink>
      <w:r>
        <w:rPr>
          <w:rStyle w:val="Hyperlink"/>
        </w:rPr>
        <w:t>, Accessed 06-06-2020)</w:t>
      </w:r>
    </w:p>
    <w:p w14:paraId="50FF57D7" w14:textId="01E6D12C" w:rsidR="00472297" w:rsidRDefault="00472297" w:rsidP="00472297">
      <w:r w:rsidRPr="000A7AAF">
        <w:rPr>
          <w:rStyle w:val="StyleUnderline"/>
          <w:highlight w:val="yellow"/>
        </w:rPr>
        <w:t>There is more weight to the criticism that the impact of the Court can’t be measured in</w:t>
      </w:r>
      <w:r w:rsidRPr="000A7AAF">
        <w:t xml:space="preserve"> the area of indirect effects</w:t>
      </w:r>
      <w:r>
        <w:t xml:space="preserve">. These include the range of indicators of indirect change examined throughout the book but focus on </w:t>
      </w:r>
      <w:r w:rsidRPr="000A7AAF">
        <w:rPr>
          <w:rStyle w:val="StyleUnderline"/>
        </w:rPr>
        <w:t xml:space="preserve">the </w:t>
      </w:r>
      <w:r w:rsidRPr="000A7AAF">
        <w:rPr>
          <w:rStyle w:val="StyleUnderline"/>
          <w:highlight w:val="yellow"/>
        </w:rPr>
        <w:t>beliefs, feelings, and thoughts</w:t>
      </w:r>
      <w:r w:rsidRPr="000A7AAF">
        <w:rPr>
          <w:rStyle w:val="StyleUnderline"/>
        </w:rPr>
        <w:t xml:space="preserve"> of activists, political leaders, and everyday citizens</w:t>
      </w:r>
      <w:r>
        <w:t xml:space="preserve">. As I note in chapter 4, social scientists lack the tools to understand precisely what people are thinking and why. </w:t>
      </w:r>
      <w:r w:rsidRPr="000A7AAF">
        <w:rPr>
          <w:rStyle w:val="StyleUnderline"/>
          <w:highlight w:val="yellow"/>
        </w:rPr>
        <w:t>But it is misleading to conclude</w:t>
      </w:r>
      <w:r w:rsidRPr="000A7AAF">
        <w:rPr>
          <w:rStyle w:val="StyleUnderline"/>
        </w:rPr>
        <w:t xml:space="preserve"> from this </w:t>
      </w:r>
      <w:r w:rsidRPr="000A7AAF">
        <w:rPr>
          <w:rStyle w:val="StyleUnderline"/>
          <w:highlight w:val="yellow"/>
        </w:rPr>
        <w:t>that therefore Court decisions have important indirect effects</w:t>
      </w:r>
      <w:r>
        <w:t xml:space="preserve">. In the first place, </w:t>
      </w:r>
      <w:r w:rsidRPr="000A7AAF">
        <w:rPr>
          <w:rStyle w:val="StyleUnderline"/>
          <w:highlight w:val="yellow"/>
        </w:rPr>
        <w:t>in</w:t>
      </w:r>
      <w:r w:rsidRPr="000A7AAF">
        <w:rPr>
          <w:rStyle w:val="StyleUnderline"/>
        </w:rPr>
        <w:t xml:space="preserve"> all of </w:t>
      </w:r>
      <w:r w:rsidRPr="000A7AAF">
        <w:rPr>
          <w:rStyle w:val="StyleUnderline"/>
          <w:highlight w:val="yellow"/>
        </w:rPr>
        <w:t>the</w:t>
      </w:r>
      <w:r w:rsidRPr="000A7AAF">
        <w:rPr>
          <w:rStyle w:val="StyleUnderline"/>
        </w:rPr>
        <w:t xml:space="preserve"> most obvious </w:t>
      </w:r>
      <w:r w:rsidRPr="000A7AAF">
        <w:rPr>
          <w:rStyle w:val="StyleUnderline"/>
          <w:highlight w:val="yellow"/>
        </w:rPr>
        <w:t>places to find such evidence, it</w:t>
      </w:r>
      <w:r w:rsidRPr="000A7AAF">
        <w:rPr>
          <w:rStyle w:val="StyleUnderline"/>
        </w:rPr>
        <w:t xml:space="preserve"> either </w:t>
      </w:r>
      <w:r w:rsidRPr="000A7AAF">
        <w:rPr>
          <w:rStyle w:val="Emphasis"/>
          <w:highlight w:val="yellow"/>
        </w:rPr>
        <w:t>doesn’t support the claim</w:t>
      </w:r>
      <w:r w:rsidRPr="000A7AAF">
        <w:rPr>
          <w:rStyle w:val="StyleUnderline"/>
        </w:rPr>
        <w:t xml:space="preserve"> of causal influence </w:t>
      </w:r>
      <w:r w:rsidRPr="000A7AAF">
        <w:rPr>
          <w:rStyle w:val="StyleUnderline"/>
          <w:highlight w:val="yellow"/>
        </w:rPr>
        <w:t xml:space="preserve">or </w:t>
      </w:r>
      <w:r w:rsidRPr="000A7AAF">
        <w:rPr>
          <w:rStyle w:val="Emphasis"/>
          <w:highlight w:val="yellow"/>
        </w:rPr>
        <w:t>cuts against it</w:t>
      </w:r>
      <w:r>
        <w:t xml:space="preserve">. </w:t>
      </w:r>
      <w:r w:rsidRPr="000A7AAF">
        <w:rPr>
          <w:rStyle w:val="StyleUnderline"/>
        </w:rPr>
        <w:t>With both Brown and Roe</w:t>
      </w:r>
      <w:r>
        <w:t xml:space="preserve">, for example, </w:t>
      </w:r>
      <w:r w:rsidRPr="000A7AAF">
        <w:rPr>
          <w:rStyle w:val="StyleUnderline"/>
          <w:highlight w:val="yellow"/>
        </w:rPr>
        <w:t>there is little evidence that</w:t>
      </w:r>
      <w:r w:rsidRPr="000A7AAF">
        <w:rPr>
          <w:rStyle w:val="StyleUnderline"/>
        </w:rPr>
        <w:t xml:space="preserve"> the </w:t>
      </w:r>
      <w:r w:rsidRPr="000A7AAF">
        <w:rPr>
          <w:rStyle w:val="StyleUnderline"/>
          <w:highlight w:val="yellow"/>
        </w:rPr>
        <w:t>decisions increased public support for desegregation or legal abortion</w:t>
      </w:r>
      <w:r>
        <w:t xml:space="preserve">, respectively. </w:t>
      </w:r>
      <w:r w:rsidRPr="000A7AAF">
        <w:rPr>
          <w:rStyle w:val="StyleUnderline"/>
          <w:highlight w:val="yellow"/>
        </w:rPr>
        <w:t>It is not persuasive to respond that</w:t>
      </w:r>
      <w:r w:rsidRPr="000A7AAF">
        <w:rPr>
          <w:rStyle w:val="StyleUnderline"/>
        </w:rPr>
        <w:t xml:space="preserve"> decades of </w:t>
      </w:r>
      <w:r w:rsidRPr="000A7AAF">
        <w:rPr>
          <w:rStyle w:val="StyleUnderline"/>
          <w:highlight w:val="yellow"/>
        </w:rPr>
        <w:t>survey data are incapable of measuring</w:t>
      </w:r>
      <w:r w:rsidRPr="000A7AAF">
        <w:rPr>
          <w:rStyle w:val="StyleUnderline"/>
        </w:rPr>
        <w:t xml:space="preserve"> people’s </w:t>
      </w:r>
      <w:r w:rsidRPr="000A7AAF">
        <w:rPr>
          <w:rStyle w:val="StyleUnderline"/>
          <w:highlight w:val="yellow"/>
        </w:rPr>
        <w:t>beliefs</w:t>
      </w:r>
      <w:r>
        <w:t xml:space="preserve">. Interestingly, while this criticism has been leveled at my discussion of Brown, it has not, to my knowledge, been aimed at Roe. </w:t>
      </w:r>
      <w:r w:rsidRPr="000A7AAF">
        <w:rPr>
          <w:rStyle w:val="StyleUnderline"/>
          <w:highlight w:val="yellow"/>
        </w:rPr>
        <w:t>This suggests</w:t>
      </w:r>
      <w:r>
        <w:t xml:space="preserve"> to me that there is a broader societal consensus about nondiscrimination than about access to legal abortion, and that </w:t>
      </w:r>
      <w:r w:rsidRPr="000A7AAF">
        <w:rPr>
          <w:rStyle w:val="StyleUnderline"/>
          <w:highlight w:val="yellow"/>
        </w:rPr>
        <w:t>the criticism is ideological in nature</w:t>
      </w:r>
      <w:r>
        <w:t>.</w:t>
      </w:r>
    </w:p>
    <w:p w14:paraId="0EF328A7" w14:textId="216B53D5" w:rsidR="00C97C87" w:rsidRDefault="00C97C87" w:rsidP="00472297"/>
    <w:p w14:paraId="01D7E36C" w14:textId="77777777" w:rsidR="00C97C87" w:rsidRPr="0021733E" w:rsidRDefault="00C97C87" w:rsidP="00C97C87">
      <w:pPr>
        <w:pStyle w:val="Heading4"/>
      </w:pPr>
      <w:r w:rsidRPr="0021733E">
        <w:t>Courts never change minds — public is confused and unaware of the details of even major decisions.</w:t>
      </w:r>
    </w:p>
    <w:p w14:paraId="523C5A9C" w14:textId="77777777" w:rsidR="00C97C87" w:rsidRPr="0021733E" w:rsidRDefault="00C97C87" w:rsidP="00C97C87">
      <w:r w:rsidRPr="00BE2E59">
        <w:rPr>
          <w:rStyle w:val="Style13ptBold"/>
        </w:rPr>
        <w:t>Rosenberg 8</w:t>
      </w:r>
      <w:r w:rsidRPr="0021733E">
        <w:t xml:space="preserve"> — Gerald N. Rosenberg, associate professor of political science and lecturer of law at the University of Chicago, recipient of the Llewellyn John &amp; Harriet Manchester </w:t>
      </w:r>
      <w:proofErr w:type="spellStart"/>
      <w:r w:rsidRPr="0021733E">
        <w:t>Quantrell</w:t>
      </w:r>
      <w:proofErr w:type="spellEnd"/>
      <w:r w:rsidRPr="0021733E">
        <w:t xml:space="preserve"> Award for Excellence in Undergraduate Teaching from the University of Chicago, JD from University of Michigan, Ph.D. in Political Science from Yale University, M.A. in Politics and Philosophy from Oxford. The first edition of </w:t>
      </w:r>
      <w:r w:rsidRPr="0021733E">
        <w:rPr>
          <w:i/>
        </w:rPr>
        <w:t xml:space="preserve">The Hollow Hope </w:t>
      </w:r>
      <w:r w:rsidRPr="0021733E">
        <w:t>was awarded the Gordon J. Laing Award from the University of Chicago Press in 1993 for a book published by a University of Chicago faculty member that brings the greatest distinction to the Press, and the Wadsworth Award by the Law-Courts section of the American Political Science Association, 2008 (</w:t>
      </w:r>
      <w:r w:rsidRPr="0021733E">
        <w:rPr>
          <w:i/>
        </w:rPr>
        <w:t xml:space="preserve">The Hollow Hope: Can Courts Bring About Social </w:t>
      </w:r>
      <w:proofErr w:type="gramStart"/>
      <w:r w:rsidRPr="0021733E">
        <w:rPr>
          <w:i/>
        </w:rPr>
        <w:t>Change?</w:t>
      </w:r>
      <w:r w:rsidRPr="0021733E">
        <w:t>,</w:t>
      </w:r>
      <w:proofErr w:type="gramEnd"/>
      <w:r w:rsidRPr="0021733E">
        <w:t xml:space="preserve"> Second Edition, University of Chicago Press, 2008, Available Online from Amazon Kindle Books)</w:t>
      </w:r>
    </w:p>
    <w:p w14:paraId="706CEB3D" w14:textId="77777777" w:rsidR="00C97C87" w:rsidRPr="0021733E" w:rsidRDefault="00C97C87" w:rsidP="00C97C87">
      <w:r w:rsidRPr="0021733E">
        <w:t xml:space="preserve">Turning to the question of extra-judicial or indirect effects, </w:t>
      </w:r>
      <w:r w:rsidRPr="00AD65B7">
        <w:rPr>
          <w:rStyle w:val="StyleUnderline"/>
          <w:highlight w:val="yellow"/>
        </w:rPr>
        <w:t>courts are in a weak position to produce change</w:t>
      </w:r>
      <w:r w:rsidRPr="0021733E">
        <w:t xml:space="preserve">. </w:t>
      </w:r>
      <w:r w:rsidRPr="00AD65B7">
        <w:rPr>
          <w:rStyle w:val="StyleUnderline"/>
          <w:highlight w:val="yellow"/>
        </w:rPr>
        <w:t>Only a minority</w:t>
      </w:r>
      <w:r w:rsidRPr="0021733E">
        <w:rPr>
          <w:rStyle w:val="StyleUnderline"/>
        </w:rPr>
        <w:t xml:space="preserve"> of Americans </w:t>
      </w:r>
      <w:r w:rsidRPr="00AD65B7">
        <w:rPr>
          <w:rStyle w:val="StyleUnderline"/>
          <w:highlight w:val="yellow"/>
        </w:rPr>
        <w:t>know what</w:t>
      </w:r>
      <w:r w:rsidRPr="0021733E">
        <w:rPr>
          <w:rStyle w:val="StyleUnderline"/>
        </w:rPr>
        <w:t xml:space="preserve"> the </w:t>
      </w:r>
      <w:r w:rsidRPr="00AD65B7">
        <w:rPr>
          <w:rStyle w:val="StyleUnderline"/>
          <w:highlight w:val="yellow"/>
        </w:rPr>
        <w:t>courts have done on important issues</w:t>
      </w:r>
      <w:r w:rsidRPr="0021733E">
        <w:t xml:space="preserve">. </w:t>
      </w:r>
      <w:r w:rsidRPr="00AD65B7">
        <w:rPr>
          <w:rStyle w:val="StyleUnderline"/>
          <w:highlight w:val="yellow"/>
        </w:rPr>
        <w:t>Fewer</w:t>
      </w:r>
      <w:r w:rsidRPr="0021733E">
        <w:rPr>
          <w:rStyle w:val="StyleUnderline"/>
        </w:rPr>
        <w:t xml:space="preserve"> still </w:t>
      </w:r>
      <w:r w:rsidRPr="00AD65B7">
        <w:rPr>
          <w:rStyle w:val="StyleUnderline"/>
          <w:highlight w:val="yellow"/>
        </w:rPr>
        <w:t>combine that knowledge with the belief in the Supreme Court's constitutional role</w:t>
      </w:r>
      <w:r w:rsidRPr="0021733E">
        <w:rPr>
          <w:rStyle w:val="StyleUnderline"/>
        </w:rPr>
        <w:t>, a combination that would enable the Court, and the lower courts, to legitimate behavior</w:t>
      </w:r>
      <w:r w:rsidRPr="0021733E">
        <w:t xml:space="preserve">. </w:t>
      </w:r>
      <w:r w:rsidRPr="00AD65B7">
        <w:rPr>
          <w:rStyle w:val="StyleUnderline"/>
          <w:highlight w:val="yellow"/>
        </w:rPr>
        <w:t xml:space="preserve">This makes courts a </w:t>
      </w:r>
      <w:r w:rsidRPr="00AD65B7">
        <w:rPr>
          <w:rStyle w:val="Emphasis"/>
          <w:highlight w:val="yellow"/>
        </w:rPr>
        <w:t>particularly poor tool</w:t>
      </w:r>
      <w:r w:rsidRPr="00AD65B7">
        <w:rPr>
          <w:rStyle w:val="StyleUnderline"/>
          <w:highlight w:val="yellow"/>
        </w:rPr>
        <w:t xml:space="preserve"> for changing opinions or for mobilization</w:t>
      </w:r>
      <w:r w:rsidRPr="0021733E">
        <w:t xml:space="preserve">. As </w:t>
      </w:r>
      <w:proofErr w:type="spellStart"/>
      <w:r w:rsidRPr="0021733E">
        <w:t>Peltason</w:t>
      </w:r>
      <w:proofErr w:type="spellEnd"/>
      <w:r w:rsidRPr="0021733E">
        <w:t xml:space="preserve"> puts it, "</w:t>
      </w:r>
      <w:r w:rsidRPr="00AD65B7">
        <w:rPr>
          <w:rStyle w:val="StyleUnderline"/>
          <w:highlight w:val="yellow"/>
        </w:rPr>
        <w:t>litigation, by its complexity and technical nature</w:t>
      </w:r>
      <w:r w:rsidRPr="0021733E">
        <w:rPr>
          <w:rStyle w:val="StyleUnderline"/>
        </w:rPr>
        <w:t xml:space="preserve"> and by its lack of dramatic moments, </w:t>
      </w:r>
      <w:r w:rsidRPr="00AD65B7">
        <w:rPr>
          <w:rStyle w:val="StyleUnderline"/>
          <w:highlight w:val="yellow"/>
        </w:rPr>
        <w:t xml:space="preserve">furnishes an </w:t>
      </w:r>
      <w:r w:rsidRPr="00AD65B7">
        <w:rPr>
          <w:rStyle w:val="Emphasis"/>
          <w:highlight w:val="yellow"/>
        </w:rPr>
        <w:t>ineffective peg</w:t>
      </w:r>
      <w:r w:rsidRPr="00AD65B7">
        <w:rPr>
          <w:rStyle w:val="StyleUnderline"/>
          <w:highlight w:val="yellow"/>
        </w:rPr>
        <w:t xml:space="preserve"> around which to build a mass movement</w:t>
      </w:r>
      <w:r w:rsidRPr="0021733E">
        <w:t>" (</w:t>
      </w:r>
      <w:proofErr w:type="spellStart"/>
      <w:r w:rsidRPr="0021733E">
        <w:t>Peltason</w:t>
      </w:r>
      <w:proofErr w:type="spellEnd"/>
      <w:r w:rsidRPr="0021733E">
        <w:t xml:space="preserve"> 1971, 103). </w:t>
      </w:r>
      <w:r w:rsidRPr="0021733E">
        <w:rPr>
          <w:rStyle w:val="StyleUnderline"/>
        </w:rPr>
        <w:t>Rally round the flag is one thing but rally round the brief (or opinion) is quite another!</w:t>
      </w:r>
      <w:r w:rsidRPr="0021733E">
        <w:t xml:space="preserve"> </w:t>
      </w:r>
      <w:r w:rsidRPr="00AD65B7">
        <w:rPr>
          <w:rStyle w:val="StyleUnderline"/>
          <w:highlight w:val="yellow"/>
        </w:rPr>
        <w:t>The evidence</w:t>
      </w:r>
      <w:r w:rsidRPr="0021733E">
        <w:rPr>
          <w:rStyle w:val="StyleUnderline"/>
        </w:rPr>
        <w:t xml:space="preserve"> from the movements examined </w:t>
      </w:r>
      <w:r w:rsidRPr="00AD65B7">
        <w:rPr>
          <w:rStyle w:val="StyleUnderline"/>
          <w:highlight w:val="yellow"/>
        </w:rPr>
        <w:t>makes dubious any claim for</w:t>
      </w:r>
      <w:r w:rsidRPr="0021733E">
        <w:rPr>
          <w:rStyle w:val="StyleUnderline"/>
        </w:rPr>
        <w:t xml:space="preserve"> important </w:t>
      </w:r>
      <w:r w:rsidRPr="00AD65B7">
        <w:rPr>
          <w:rStyle w:val="StyleUnderline"/>
          <w:highlight w:val="yellow"/>
        </w:rPr>
        <w:t>extra-Judicial effects of court action</w:t>
      </w:r>
      <w:r w:rsidRPr="0021733E">
        <w:t>. It strikes at the heart of the Dynamic Court view.</w:t>
      </w:r>
    </w:p>
    <w:p w14:paraId="2D7BCF99" w14:textId="77777777" w:rsidR="00C97C87" w:rsidRDefault="00C97C87" w:rsidP="00472297"/>
    <w:p w14:paraId="6ED9A347" w14:textId="77777777" w:rsidR="00472297" w:rsidRDefault="00472297" w:rsidP="00472297"/>
    <w:p w14:paraId="25D7E668" w14:textId="77777777" w:rsidR="00CA4666" w:rsidRDefault="00CA4666" w:rsidP="00CA4666">
      <w:pPr>
        <w:pStyle w:val="Heading3"/>
      </w:pPr>
      <w:r>
        <w:t>They Say: “Same Sex Marriage Movement”</w:t>
      </w:r>
    </w:p>
    <w:p w14:paraId="66AEEB09" w14:textId="77777777" w:rsidR="00CA4666" w:rsidRPr="00CA4666" w:rsidRDefault="00CA4666" w:rsidP="00CA4666">
      <w:pPr>
        <w:pStyle w:val="Heading4"/>
        <w:rPr>
          <w:rStyle w:val="StyleUnderline"/>
        </w:rPr>
      </w:pPr>
      <w:r>
        <w:t xml:space="preserve">Same-sex marriage only succeeded because </w:t>
      </w:r>
      <w:r>
        <w:rPr>
          <w:u w:val="single"/>
        </w:rPr>
        <w:t>society had already changed</w:t>
      </w:r>
      <w:r>
        <w:t xml:space="preserve"> — criminal justice will have the opposite outcome.</w:t>
      </w:r>
    </w:p>
    <w:p w14:paraId="5F7BAE81" w14:textId="77777777" w:rsidR="00CA4666" w:rsidRDefault="00CA4666" w:rsidP="00CA4666">
      <w:proofErr w:type="spellStart"/>
      <w:r w:rsidRPr="005F6B08">
        <w:rPr>
          <w:rStyle w:val="Style13ptBold"/>
        </w:rPr>
        <w:t>Karakatsanis</w:t>
      </w:r>
      <w:proofErr w:type="spellEnd"/>
      <w:r w:rsidRPr="005F6B08">
        <w:rPr>
          <w:rStyle w:val="Style13ptBold"/>
        </w:rPr>
        <w:t xml:space="preserve"> 19</w:t>
      </w:r>
      <w:r>
        <w:t xml:space="preserve"> — Alec </w:t>
      </w:r>
      <w:proofErr w:type="spellStart"/>
      <w:r>
        <w:t>Karakatsanis</w:t>
      </w:r>
      <w:proofErr w:type="spellEnd"/>
      <w:r>
        <w:t xml:space="preserve">, founder and executive director of Civil Rights Corps, JD from Harvard, BA from Yale in Ethics, Politics, and Economics, former civil rights lawyer and public defender with the Special Litigation Division of the Public Defender Service for Washington, DC, 2016 Trial Lawyer of the Year from Public Justice, interviewed by Alice </w:t>
      </w:r>
      <w:proofErr w:type="spellStart"/>
      <w:r>
        <w:t>Speri</w:t>
      </w:r>
      <w:proofErr w:type="spellEnd"/>
      <w:r>
        <w:t xml:space="preserve">, writer for </w:t>
      </w:r>
      <w:r>
        <w:rPr>
          <w:i/>
        </w:rPr>
        <w:t>The Intercept</w:t>
      </w:r>
      <w:r>
        <w:t>,</w:t>
      </w:r>
      <w:r>
        <w:rPr>
          <w:i/>
        </w:rPr>
        <w:t xml:space="preserve"> </w:t>
      </w:r>
      <w:r>
        <w:t xml:space="preserve">2019 (“The Criminal Justice System Is Not Broken. It’s Doing What It Was Designed to Do.,” </w:t>
      </w:r>
      <w:r>
        <w:rPr>
          <w:i/>
        </w:rPr>
        <w:t>The Intercept</w:t>
      </w:r>
      <w:r>
        <w:t>, November 9</w:t>
      </w:r>
      <w:r w:rsidRPr="005F6B08">
        <w:rPr>
          <w:vertAlign w:val="superscript"/>
        </w:rPr>
        <w:t>th</w:t>
      </w:r>
      <w:r>
        <w:t xml:space="preserve">, Available Online at </w:t>
      </w:r>
      <w:hyperlink r:id="rId28" w:history="1">
        <w:r w:rsidRPr="00245AA4">
          <w:rPr>
            <w:rStyle w:val="Hyperlink"/>
          </w:rPr>
          <w:t>https://theintercept.com/2019/11/09/criminal-justice-mass-incarceration-book/</w:t>
        </w:r>
      </w:hyperlink>
      <w:r>
        <w:t>, Accessed 06-08-2020)</w:t>
      </w:r>
    </w:p>
    <w:p w14:paraId="26E27CD5" w14:textId="77777777" w:rsidR="00CA4666" w:rsidRDefault="00CA4666" w:rsidP="00CA4666">
      <w:r>
        <w:t>Some people go to law school with these grand ideas about changing the world. But your book makes a strong case that it’s not through lawyering that things are going to change.</w:t>
      </w:r>
    </w:p>
    <w:p w14:paraId="59DBB56B" w14:textId="77777777" w:rsidR="00CA4666" w:rsidRDefault="00CA4666" w:rsidP="00CA4666">
      <w:r w:rsidRPr="00CA4666">
        <w:rPr>
          <w:rStyle w:val="StyleUnderline"/>
          <w:highlight w:val="yellow"/>
        </w:rPr>
        <w:t>The</w:t>
      </w:r>
      <w:r>
        <w:t xml:space="preserve"> American </w:t>
      </w:r>
      <w:r w:rsidRPr="00CA4666">
        <w:rPr>
          <w:rStyle w:val="StyleUnderline"/>
          <w:highlight w:val="yellow"/>
        </w:rPr>
        <w:t xml:space="preserve">legal system has </w:t>
      </w:r>
      <w:r w:rsidRPr="00CA4666">
        <w:rPr>
          <w:rStyle w:val="Emphasis"/>
          <w:highlight w:val="yellow"/>
        </w:rPr>
        <w:t>never been an institution of</w:t>
      </w:r>
      <w:r w:rsidRPr="00CA4666">
        <w:rPr>
          <w:rStyle w:val="Emphasis"/>
        </w:rPr>
        <w:t xml:space="preserve"> radical </w:t>
      </w:r>
      <w:r w:rsidRPr="00CA4666">
        <w:rPr>
          <w:rStyle w:val="Emphasis"/>
          <w:highlight w:val="yellow"/>
        </w:rPr>
        <w:t>social change</w:t>
      </w:r>
      <w:r>
        <w:t xml:space="preserve">. To the contrary, </w:t>
      </w:r>
      <w:r w:rsidRPr="00CA4666">
        <w:rPr>
          <w:rStyle w:val="Emphasis"/>
          <w:highlight w:val="yellow"/>
        </w:rPr>
        <w:t>it has been an instrument of ruling class oppression</w:t>
      </w:r>
      <w:r>
        <w:t xml:space="preserve">. </w:t>
      </w:r>
      <w:r w:rsidRPr="00CA4666">
        <w:rPr>
          <w:rStyle w:val="StyleUnderline"/>
        </w:rPr>
        <w:t>The legal system</w:t>
      </w:r>
      <w:r>
        <w:t xml:space="preserve">, from its founding, </w:t>
      </w:r>
      <w:r w:rsidRPr="00CA4666">
        <w:rPr>
          <w:rStyle w:val="StyleUnderline"/>
        </w:rPr>
        <w:t xml:space="preserve">was about </w:t>
      </w:r>
      <w:r w:rsidRPr="00CA4666">
        <w:rPr>
          <w:rStyle w:val="StyleUnderline"/>
          <w:highlight w:val="yellow"/>
        </w:rPr>
        <w:t xml:space="preserve">preserving </w:t>
      </w:r>
      <w:r w:rsidRPr="00CA4666">
        <w:rPr>
          <w:rStyle w:val="Emphasis"/>
          <w:highlight w:val="yellow"/>
        </w:rPr>
        <w:t>distributions of wealth</w:t>
      </w:r>
      <w:r w:rsidRPr="00CA4666">
        <w:rPr>
          <w:rStyle w:val="StyleUnderline"/>
          <w:highlight w:val="yellow"/>
        </w:rPr>
        <w:t xml:space="preserve"> and </w:t>
      </w:r>
      <w:r w:rsidRPr="00CA4666">
        <w:rPr>
          <w:rStyle w:val="Emphasis"/>
          <w:highlight w:val="yellow"/>
        </w:rPr>
        <w:t>property</w:t>
      </w:r>
      <w:r w:rsidRPr="00CA4666">
        <w:rPr>
          <w:rStyle w:val="StyleUnderline"/>
          <w:highlight w:val="yellow"/>
        </w:rPr>
        <w:t xml:space="preserve"> and </w:t>
      </w:r>
      <w:r w:rsidRPr="00CA4666">
        <w:rPr>
          <w:rStyle w:val="Emphasis"/>
          <w:highlight w:val="yellow"/>
        </w:rPr>
        <w:t>white supremacy</w:t>
      </w:r>
      <w:r>
        <w:t xml:space="preserve">. If you go back and read old Supreme Court cases, you’ll see in every era </w:t>
      </w:r>
      <w:r w:rsidRPr="00CA4666">
        <w:rPr>
          <w:rStyle w:val="StyleUnderline"/>
          <w:highlight w:val="yellow"/>
        </w:rPr>
        <w:t>the Supreme Court and</w:t>
      </w:r>
      <w:r>
        <w:t xml:space="preserve"> the </w:t>
      </w:r>
      <w:r w:rsidRPr="00CA4666">
        <w:rPr>
          <w:rStyle w:val="StyleUnderline"/>
          <w:highlight w:val="yellow"/>
        </w:rPr>
        <w:t>federal courts</w:t>
      </w:r>
      <w:r>
        <w:t xml:space="preserve"> and the state courts </w:t>
      </w:r>
      <w:r w:rsidRPr="00CA4666">
        <w:rPr>
          <w:rStyle w:val="StyleUnderline"/>
        </w:rPr>
        <w:t>are r</w:t>
      </w:r>
      <w:r w:rsidRPr="00CA4666">
        <w:rPr>
          <w:rStyle w:val="StyleUnderline"/>
          <w:highlight w:val="yellow"/>
        </w:rPr>
        <w:t>eproduc</w:t>
      </w:r>
      <w:r w:rsidRPr="00CA4666">
        <w:rPr>
          <w:rStyle w:val="StyleUnderline"/>
        </w:rPr>
        <w:t>ing the</w:t>
      </w:r>
      <w:r>
        <w:t xml:space="preserve"> sort of </w:t>
      </w:r>
      <w:r w:rsidRPr="00CA4666">
        <w:rPr>
          <w:rStyle w:val="StyleUnderline"/>
          <w:highlight w:val="yellow"/>
        </w:rPr>
        <w:t>power dynamics</w:t>
      </w:r>
      <w:r w:rsidRPr="00CA4666">
        <w:rPr>
          <w:rStyle w:val="StyleUnderline"/>
        </w:rPr>
        <w:t xml:space="preserve"> of that era</w:t>
      </w:r>
      <w:r>
        <w:t xml:space="preserve"> into what’s called legal decision-making, </w:t>
      </w:r>
      <w:r w:rsidRPr="00CA4666">
        <w:rPr>
          <w:rStyle w:val="StyleUnderline"/>
          <w:highlight w:val="yellow"/>
        </w:rPr>
        <w:t xml:space="preserve">and </w:t>
      </w:r>
      <w:r w:rsidRPr="00CA4666">
        <w:rPr>
          <w:rStyle w:val="Emphasis"/>
          <w:highlight w:val="yellow"/>
        </w:rPr>
        <w:t>pass</w:t>
      </w:r>
      <w:r w:rsidRPr="00CA4666">
        <w:rPr>
          <w:rStyle w:val="Emphasis"/>
        </w:rPr>
        <w:t xml:space="preserve">ing </w:t>
      </w:r>
      <w:r w:rsidRPr="00CA4666">
        <w:rPr>
          <w:rStyle w:val="Emphasis"/>
          <w:highlight w:val="yellow"/>
        </w:rPr>
        <w:t>it off as legal reasoning</w:t>
      </w:r>
      <w:r>
        <w:t>.</w:t>
      </w:r>
    </w:p>
    <w:p w14:paraId="5CCBB2FE" w14:textId="77777777" w:rsidR="00CA4666" w:rsidRDefault="00CA4666" w:rsidP="00CA4666">
      <w:r>
        <w:t xml:space="preserve">We need to build a movement that changes the power dynamics so that our society demands that our legal system create different rules. </w:t>
      </w:r>
      <w:r w:rsidRPr="00CA4666">
        <w:rPr>
          <w:rStyle w:val="StyleUnderline"/>
        </w:rPr>
        <w:t>The best example</w:t>
      </w:r>
      <w:r>
        <w:t xml:space="preserve"> of this </w:t>
      </w:r>
      <w:r w:rsidRPr="00CA4666">
        <w:rPr>
          <w:rStyle w:val="StyleUnderline"/>
        </w:rPr>
        <w:t>might be Brown v. Board</w:t>
      </w:r>
      <w:r>
        <w:t xml:space="preserve"> of Education, maybe the most celebrated legal decision in American Supreme Court history. </w:t>
      </w:r>
      <w:r w:rsidRPr="00CA4666">
        <w:rPr>
          <w:rStyle w:val="StyleUnderline"/>
        </w:rPr>
        <w:t>Sixty years after Brown</w:t>
      </w:r>
      <w:r>
        <w:t xml:space="preserve">, </w:t>
      </w:r>
      <w:r w:rsidRPr="00CA4666">
        <w:rPr>
          <w:rStyle w:val="StyleUnderline"/>
        </w:rPr>
        <w:t>you have schools that are</w:t>
      </w:r>
      <w:r>
        <w:t xml:space="preserve"> just as segregated, if not </w:t>
      </w:r>
      <w:r w:rsidRPr="00CA4666">
        <w:rPr>
          <w:rStyle w:val="StyleUnderline"/>
        </w:rPr>
        <w:t>more segregated</w:t>
      </w:r>
      <w:r>
        <w:t xml:space="preserve">, in some parts of the country than they were before Brown. Why? </w:t>
      </w:r>
      <w:r w:rsidRPr="00CA4666">
        <w:rPr>
          <w:rStyle w:val="StyleUnderline"/>
        </w:rPr>
        <w:t>Because if you don’t attack the underlying systems of oppression</w:t>
      </w:r>
      <w:r>
        <w:t xml:space="preserve"> that lead to a problem, </w:t>
      </w:r>
      <w:r w:rsidRPr="00CA4666">
        <w:rPr>
          <w:rStyle w:val="StyleUnderline"/>
        </w:rPr>
        <w:t>a court ruling isn’t going to solve them</w:t>
      </w:r>
      <w:r>
        <w:t>.</w:t>
      </w:r>
    </w:p>
    <w:p w14:paraId="0D9EB469" w14:textId="77777777" w:rsidR="00CA4666" w:rsidRPr="005F6B08" w:rsidRDefault="00CA4666" w:rsidP="00CA4666">
      <w:r>
        <w:t xml:space="preserve">A contrary example might be </w:t>
      </w:r>
      <w:r w:rsidRPr="00CA4666">
        <w:rPr>
          <w:rStyle w:val="StyleUnderline"/>
          <w:highlight w:val="yellow"/>
        </w:rPr>
        <w:t>same-sex marriage</w:t>
      </w:r>
      <w:r>
        <w:t xml:space="preserve">. Very </w:t>
      </w:r>
      <w:r w:rsidRPr="00CA4666">
        <w:rPr>
          <w:rStyle w:val="StyleUnderline"/>
          <w:highlight w:val="yellow"/>
        </w:rPr>
        <w:t>smart lawyers brought those cases 40 years ago, and they</w:t>
      </w:r>
      <w:r>
        <w:t xml:space="preserve"> essentially </w:t>
      </w:r>
      <w:r w:rsidRPr="00CA4666">
        <w:rPr>
          <w:rStyle w:val="Emphasis"/>
          <w:highlight w:val="yellow"/>
        </w:rPr>
        <w:t>lost everywhere</w:t>
      </w:r>
      <w:r>
        <w:t xml:space="preserve">, including in the U.S. Supreme Court. </w:t>
      </w:r>
      <w:r w:rsidRPr="00CA4666">
        <w:rPr>
          <w:rStyle w:val="StyleUnderline"/>
          <w:highlight w:val="yellow"/>
        </w:rPr>
        <w:t>Then years after</w:t>
      </w:r>
      <w:r w:rsidRPr="00CA4666">
        <w:rPr>
          <w:rStyle w:val="StyleUnderline"/>
        </w:rPr>
        <w:t xml:space="preserve"> that</w:t>
      </w:r>
      <w:r>
        <w:t xml:space="preserve">, other lawyers, and actually some of the same </w:t>
      </w:r>
      <w:r w:rsidRPr="00CA4666">
        <w:rPr>
          <w:rStyle w:val="StyleUnderline"/>
          <w:highlight w:val="yellow"/>
        </w:rPr>
        <w:t>lawyers</w:t>
      </w:r>
      <w:r>
        <w:t xml:space="preserve">, using the same words, </w:t>
      </w:r>
      <w:r w:rsidRPr="00CA4666">
        <w:rPr>
          <w:rStyle w:val="StyleUnderline"/>
          <w:highlight w:val="yellow"/>
        </w:rPr>
        <w:t>challenged</w:t>
      </w:r>
      <w:r>
        <w:t xml:space="preserve"> same-sex marriage bans </w:t>
      </w:r>
      <w:r w:rsidRPr="00CA4666">
        <w:rPr>
          <w:rStyle w:val="StyleUnderline"/>
          <w:highlight w:val="yellow"/>
        </w:rPr>
        <w:t>again</w:t>
      </w:r>
      <w:r>
        <w:t xml:space="preserve">. </w:t>
      </w:r>
      <w:r w:rsidRPr="00CA4666">
        <w:rPr>
          <w:rStyle w:val="StyleUnderline"/>
          <w:highlight w:val="yellow"/>
        </w:rPr>
        <w:t>This time, they prevailed</w:t>
      </w:r>
      <w:r>
        <w:t xml:space="preserve">. </w:t>
      </w:r>
      <w:r w:rsidRPr="00CA4666">
        <w:rPr>
          <w:rStyle w:val="Emphasis"/>
          <w:highlight w:val="yellow"/>
        </w:rPr>
        <w:t>It wasn’t because the 14th Amendment changed</w:t>
      </w:r>
      <w:r>
        <w:t xml:space="preserve">, or because they became better lawyers. It was because there had been a movement in our society that changed the way we think about same-sex marriage. What </w:t>
      </w:r>
      <w:r w:rsidRPr="00CA4666">
        <w:rPr>
          <w:rStyle w:val="StyleUnderline"/>
          <w:highlight w:val="yellow"/>
        </w:rPr>
        <w:t>we in the criminal system</w:t>
      </w:r>
      <w:r w:rsidRPr="00CA4666">
        <w:rPr>
          <w:rStyle w:val="StyleUnderline"/>
        </w:rPr>
        <w:t xml:space="preserve"> need to understand</w:t>
      </w:r>
      <w:r>
        <w:t xml:space="preserve"> is </w:t>
      </w:r>
      <w:r w:rsidRPr="00CA4666">
        <w:rPr>
          <w:rStyle w:val="StyleUnderline"/>
        </w:rPr>
        <w:t xml:space="preserve">that we </w:t>
      </w:r>
      <w:r w:rsidRPr="00CA4666">
        <w:rPr>
          <w:rStyle w:val="StyleUnderline"/>
          <w:highlight w:val="yellow"/>
        </w:rPr>
        <w:t>need to be part of a social movement that changes the way we think about human caging</w:t>
      </w:r>
      <w:r>
        <w:t xml:space="preserve">. And </w:t>
      </w:r>
      <w:r w:rsidRPr="00CA4666">
        <w:rPr>
          <w:rStyle w:val="Emphasis"/>
          <w:highlight w:val="yellow"/>
        </w:rPr>
        <w:t>until we are part of that movement</w:t>
      </w:r>
      <w:r w:rsidRPr="00CA4666">
        <w:rPr>
          <w:highlight w:val="yellow"/>
        </w:rPr>
        <w:t xml:space="preserve">, </w:t>
      </w:r>
      <w:r w:rsidRPr="00CA4666">
        <w:rPr>
          <w:rStyle w:val="StyleUnderline"/>
          <w:highlight w:val="yellow"/>
        </w:rPr>
        <w:t>I don’t suspect that</w:t>
      </w:r>
      <w:r w:rsidRPr="00CA4666">
        <w:rPr>
          <w:rStyle w:val="StyleUnderline"/>
        </w:rPr>
        <w:t xml:space="preserve"> the </w:t>
      </w:r>
      <w:r w:rsidRPr="00CA4666">
        <w:rPr>
          <w:rStyle w:val="StyleUnderline"/>
          <w:highlight w:val="yellow"/>
        </w:rPr>
        <w:t>courts are</w:t>
      </w:r>
      <w:r>
        <w:t xml:space="preserve"> fundamentally </w:t>
      </w:r>
      <w:r w:rsidRPr="00CA4666">
        <w:rPr>
          <w:rStyle w:val="StyleUnderline"/>
          <w:highlight w:val="yellow"/>
        </w:rPr>
        <w:t>going to alter</w:t>
      </w:r>
      <w:r w:rsidRPr="00CA4666">
        <w:rPr>
          <w:rStyle w:val="StyleUnderline"/>
        </w:rPr>
        <w:t xml:space="preserve"> this architecture of </w:t>
      </w:r>
      <w:r w:rsidRPr="00CA4666">
        <w:rPr>
          <w:rStyle w:val="StyleUnderline"/>
          <w:highlight w:val="yellow"/>
        </w:rPr>
        <w:t>mass incarceration</w:t>
      </w:r>
      <w:r>
        <w:t>.</w:t>
      </w:r>
    </w:p>
    <w:p w14:paraId="71A5FD23" w14:textId="77777777" w:rsidR="00C97C87" w:rsidRPr="0021733E" w:rsidRDefault="00C97C87" w:rsidP="00C97C87">
      <w:pPr>
        <w:pStyle w:val="Heading3"/>
      </w:pPr>
      <w:r w:rsidRPr="0021733E">
        <w:t>They Say: “Rosenberg’s Theory is Wrong”</w:t>
      </w:r>
    </w:p>
    <w:p w14:paraId="07ED217A" w14:textId="77777777" w:rsidR="00C97C87" w:rsidRPr="00BE2E59" w:rsidRDefault="00C97C87" w:rsidP="00C97C87">
      <w:pPr>
        <w:pStyle w:val="Heading4"/>
      </w:pPr>
      <w:r w:rsidRPr="00BE2E59">
        <w:t xml:space="preserve">Criticisms of Hollow Hope are based in </w:t>
      </w:r>
      <w:r w:rsidRPr="00BE2E59">
        <w:rPr>
          <w:u w:val="single"/>
        </w:rPr>
        <w:t>ideology</w:t>
      </w:r>
      <w:r w:rsidRPr="00BE2E59">
        <w:t xml:space="preserve">, not </w:t>
      </w:r>
      <w:r w:rsidRPr="00BE2E59">
        <w:rPr>
          <w:u w:val="single"/>
        </w:rPr>
        <w:t>social science</w:t>
      </w:r>
      <w:r w:rsidRPr="00BE2E59">
        <w:t xml:space="preserve">. The affirmative needs to offer </w:t>
      </w:r>
      <w:r w:rsidRPr="00BE2E59">
        <w:rPr>
          <w:u w:val="single"/>
        </w:rPr>
        <w:t>comprehensive studies</w:t>
      </w:r>
      <w:r w:rsidRPr="00BE2E59">
        <w:t xml:space="preserve"> with </w:t>
      </w:r>
      <w:r w:rsidRPr="00BE2E59">
        <w:rPr>
          <w:u w:val="single"/>
        </w:rPr>
        <w:t>testable theses</w:t>
      </w:r>
      <w:r w:rsidRPr="00BE2E59">
        <w:t>, not merely rhetoric, to answer the DA.</w:t>
      </w:r>
    </w:p>
    <w:p w14:paraId="2F29FF3E" w14:textId="77777777" w:rsidR="00C97C87" w:rsidRPr="0021733E" w:rsidRDefault="00C97C87" w:rsidP="00C97C87">
      <w:r w:rsidRPr="00BE2E59">
        <w:rPr>
          <w:rStyle w:val="Style13ptBold"/>
        </w:rPr>
        <w:t>Rosenberg 8</w:t>
      </w:r>
      <w:r w:rsidRPr="0021733E">
        <w:t xml:space="preserve"> — Gerald N. Rosenberg, associate professor of political science and lecturer of law at the University of Chicago, recipient of the Llewellyn John &amp; Harriet Manchester </w:t>
      </w:r>
      <w:proofErr w:type="spellStart"/>
      <w:r w:rsidRPr="0021733E">
        <w:t>Quantrell</w:t>
      </w:r>
      <w:proofErr w:type="spellEnd"/>
      <w:r w:rsidRPr="0021733E">
        <w:t xml:space="preserve"> Award for Excellence in Undergraduate Teaching from the University of Chicago, JD from University of Michigan, Ph.D. in Political Science from Yale University, M.A. in Politics and Philosophy from Oxford, 2008 (“Ideological Preferences and Hollow Hopes: Responding to Criticism,” Posted by University of Chicago Press, 2008, Available Online at </w:t>
      </w:r>
      <w:hyperlink r:id="rId29" w:history="1">
        <w:r w:rsidRPr="0021733E">
          <w:rPr>
            <w:rStyle w:val="Hyperlink"/>
          </w:rPr>
          <w:t>http://www.press.uchicago.edu/books/rosenberg/index.html</w:t>
        </w:r>
      </w:hyperlink>
      <w:r w:rsidRPr="0021733E">
        <w:t>, Accessed 10/07/2015)</w:t>
      </w:r>
    </w:p>
    <w:p w14:paraId="7931B0A8" w14:textId="77777777" w:rsidR="00C97C87" w:rsidRPr="0021733E" w:rsidRDefault="00C97C87" w:rsidP="00C97C87">
      <w:r w:rsidRPr="00426BD1">
        <w:rPr>
          <w:rStyle w:val="StyleUnderline"/>
          <w:highlight w:val="yellow"/>
        </w:rPr>
        <w:t>The Hollow Hope is</w:t>
      </w:r>
      <w:r w:rsidRPr="0021733E">
        <w:rPr>
          <w:rStyle w:val="StyleUnderline"/>
        </w:rPr>
        <w:t xml:space="preserve"> part of a long line of scholarship</w:t>
      </w:r>
      <w:r w:rsidRPr="0021733E">
        <w:t xml:space="preserve"> evaluating the work of the Supreme Court and social change. </w:t>
      </w:r>
      <w:r w:rsidRPr="0021733E">
        <w:rPr>
          <w:rStyle w:val="StyleUnderline"/>
        </w:rPr>
        <w:t>Unlike much of that work</w:t>
      </w:r>
      <w:r w:rsidRPr="0021733E">
        <w:t xml:space="preserve">, however, </w:t>
      </w:r>
      <w:r w:rsidRPr="0021733E">
        <w:rPr>
          <w:rStyle w:val="StyleUnderline"/>
        </w:rPr>
        <w:t xml:space="preserve">it is </w:t>
      </w:r>
      <w:r w:rsidRPr="00426BD1">
        <w:rPr>
          <w:rStyle w:val="StyleUnderline"/>
          <w:highlight w:val="yellow"/>
        </w:rPr>
        <w:t xml:space="preserve">based on </w:t>
      </w:r>
      <w:r w:rsidRPr="00426BD1">
        <w:rPr>
          <w:rStyle w:val="Emphasis"/>
          <w:highlight w:val="yellow"/>
        </w:rPr>
        <w:t>empirical social science</w:t>
      </w:r>
      <w:r w:rsidRPr="00426BD1">
        <w:rPr>
          <w:rStyle w:val="StyleUnderline"/>
          <w:highlight w:val="yellow"/>
        </w:rPr>
        <w:t xml:space="preserve">, not </w:t>
      </w:r>
      <w:r w:rsidRPr="00426BD1">
        <w:rPr>
          <w:rStyle w:val="Emphasis"/>
          <w:highlight w:val="yellow"/>
        </w:rPr>
        <w:t>ideology</w:t>
      </w:r>
      <w:r w:rsidRPr="0021733E">
        <w:t xml:space="preserve">. Writing in 1960 when the Warren Court was facing a great deal of criticism, Robert G. McCloskey noted that, historically, </w:t>
      </w:r>
      <w:r w:rsidRPr="00426BD1">
        <w:rPr>
          <w:rStyle w:val="StyleUnderline"/>
        </w:rPr>
        <w:t>deba</w:t>
      </w:r>
      <w:r w:rsidRPr="0021733E">
        <w:rPr>
          <w:rStyle w:val="StyleUnderline"/>
        </w:rPr>
        <w:t>te over controversial Supreme Court decisions has almost always been “a contest between those who happen for the moment to like the Court because it serves their purpose and those who traduce it because it does not”</w:t>
      </w:r>
      <w:r w:rsidRPr="0021733E">
        <w:t xml:space="preserve"> (McCloskey 2005, 244). In other words, </w:t>
      </w:r>
      <w:r w:rsidRPr="0021733E">
        <w:rPr>
          <w:rStyle w:val="StyleUnderline"/>
        </w:rPr>
        <w:t xml:space="preserve">the </w:t>
      </w:r>
      <w:r w:rsidRPr="00426BD1">
        <w:rPr>
          <w:rStyle w:val="StyleUnderline"/>
          <w:highlight w:val="yellow"/>
        </w:rPr>
        <w:t>evaluations people make about Court decisions are largely based on whether</w:t>
      </w:r>
      <w:r w:rsidRPr="0021733E">
        <w:rPr>
          <w:rStyle w:val="StyleUnderline"/>
        </w:rPr>
        <w:t xml:space="preserve"> or not </w:t>
      </w:r>
      <w:r w:rsidRPr="00426BD1">
        <w:rPr>
          <w:rStyle w:val="StyleUnderline"/>
          <w:highlight w:val="yellow"/>
        </w:rPr>
        <w:t>they agree with them</w:t>
      </w:r>
      <w:r w:rsidRPr="0021733E">
        <w:t xml:space="preserve">. It is rare to find legal scholars or political activists who support the outcome of a case but believe the case is wrongly </w:t>
      </w:r>
      <w:proofErr w:type="gramStart"/>
      <w:r w:rsidRPr="0021733E">
        <w:t>decided.[</w:t>
      </w:r>
      <w:proofErr w:type="gramEnd"/>
      <w:r w:rsidRPr="0021733E">
        <w:t xml:space="preserve">1] In evaluating the Court, </w:t>
      </w:r>
      <w:r w:rsidRPr="0021733E">
        <w:rPr>
          <w:rStyle w:val="StyleUnderline"/>
        </w:rPr>
        <w:t>ideological beliefs inevitably color understanding</w:t>
      </w:r>
      <w:r w:rsidRPr="0021733E">
        <w:t xml:space="preserve">. </w:t>
      </w:r>
      <w:r w:rsidRPr="00426BD1">
        <w:rPr>
          <w:rStyle w:val="StyleUnderline"/>
          <w:highlight w:val="yellow"/>
        </w:rPr>
        <w:t>One supports a particular outcome, and if the Supreme Court reaches such an outcome, it is to be praised</w:t>
      </w:r>
      <w:r w:rsidRPr="0021733E">
        <w:t>. For example, in the late nineteenth century, conservatives supported an activist Court because they substantively agreed with the Court’s striking down of legislative attempts to regulate the economy. Progressives, in contrast, who supported economic regulation, criticized the Court, arguing that it was antidemocratic and acting against the will of the people (Paul 1960). In the wake of the New Deal, when the Court essentially switched sides, so did its supporters and critics. Conservatives criticized the courts for allegedly carrying out the desires of an unrepresentative liberal elite while progressives praised the judiciary for its moral vision. In the early twenty-first century it appears that supporters and critics are switching sides again with conservatives supporting an activist Court and progressives opposing it. In evaluating the role of the courts in social change, ideological preferences are often paramount.</w:t>
      </w:r>
    </w:p>
    <w:p w14:paraId="025313A6" w14:textId="77777777" w:rsidR="00C97C87" w:rsidRPr="0021733E" w:rsidRDefault="00C97C87" w:rsidP="00C97C87">
      <w:r w:rsidRPr="0021733E">
        <w:t xml:space="preserve">The aim of The Hollow Hope is to present an empirical and social science based examination of the efficacy of the Supreme Court in furthering significant social reform, not an ideological one. </w:t>
      </w:r>
      <w:r w:rsidRPr="00426BD1">
        <w:rPr>
          <w:rStyle w:val="StyleUnderline"/>
        </w:rPr>
        <w:t>One of the strengths of social science methodology is that it reduces the likelihood of ideology determining evaluation</w:t>
      </w:r>
      <w:r w:rsidRPr="0021733E">
        <w:t xml:space="preserve">. </w:t>
      </w:r>
      <w:r w:rsidRPr="00426BD1">
        <w:rPr>
          <w:rStyle w:val="StyleUnderline"/>
          <w:highlight w:val="yellow"/>
        </w:rPr>
        <w:t>Social science approaches</w:t>
      </w:r>
      <w:r w:rsidRPr="0021733E">
        <w:t xml:space="preserve">, although resting on contestable epistemological beliefs, </w:t>
      </w:r>
      <w:r w:rsidRPr="00426BD1">
        <w:rPr>
          <w:rStyle w:val="StyleUnderline"/>
          <w:highlight w:val="yellow"/>
        </w:rPr>
        <w:t>provide a way of analyzing the role of the Court</w:t>
      </w:r>
      <w:r w:rsidRPr="0021733E">
        <w:rPr>
          <w:rStyle w:val="StyleUnderline"/>
        </w:rPr>
        <w:t xml:space="preserve"> and social change </w:t>
      </w:r>
      <w:r w:rsidRPr="0021733E">
        <w:rPr>
          <w:rStyle w:val="Emphasis"/>
        </w:rPr>
        <w:t>free from ideological blinders</w:t>
      </w:r>
      <w:r w:rsidRPr="0021733E">
        <w:t xml:space="preserve">. In particular, </w:t>
      </w:r>
      <w:r w:rsidRPr="00426BD1">
        <w:rPr>
          <w:rStyle w:val="StyleUnderline"/>
          <w:highlight w:val="yellow"/>
        </w:rPr>
        <w:t>social science methods, by requiring</w:t>
      </w:r>
      <w:r w:rsidRPr="0021733E">
        <w:rPr>
          <w:rStyle w:val="StyleUnderline"/>
        </w:rPr>
        <w:t xml:space="preserve"> that </w:t>
      </w:r>
      <w:r w:rsidRPr="00426BD1">
        <w:rPr>
          <w:rStyle w:val="StyleUnderline"/>
          <w:highlight w:val="yellow"/>
        </w:rPr>
        <w:t>claims be</w:t>
      </w:r>
      <w:r w:rsidRPr="0021733E">
        <w:t xml:space="preserve"> supported by evidence and that they </w:t>
      </w:r>
      <w:r w:rsidRPr="00426BD1">
        <w:rPr>
          <w:highlight w:val="yellow"/>
        </w:rPr>
        <w:t xml:space="preserve">be </w:t>
      </w:r>
      <w:r w:rsidRPr="00426BD1">
        <w:rPr>
          <w:rStyle w:val="StyleUnderline"/>
          <w:highlight w:val="yellow"/>
        </w:rPr>
        <w:t>falsifiable</w:t>
      </w:r>
      <w:r w:rsidRPr="00426BD1">
        <w:rPr>
          <w:highlight w:val="yellow"/>
        </w:rPr>
        <w:t xml:space="preserve">, </w:t>
      </w:r>
      <w:r w:rsidRPr="00426BD1">
        <w:rPr>
          <w:rStyle w:val="StyleUnderline"/>
          <w:highlight w:val="yellow"/>
        </w:rPr>
        <w:t>provide a way to decide between competing claims</w:t>
      </w:r>
      <w:r w:rsidRPr="0021733E">
        <w:t>. If a claim cannot be falsified by empirical evidence, then one has no way of judging its accuracy. Criticism that lacks evidence and claims that are unfalsifiable are seldom more than ideological exercises that don’t allow for persuasion and learning; either one agrees with the underlying political preferences or one does not. In contrast, the tools of social science make persuasion possible. Social science approaches allow for the possibility of knowledge, not the mere confirmation of predetermined ideological belief.</w:t>
      </w:r>
    </w:p>
    <w:p w14:paraId="48256919" w14:textId="77777777" w:rsidR="00C97C87" w:rsidRPr="0021733E" w:rsidRDefault="00C97C87" w:rsidP="00C97C87">
      <w:r w:rsidRPr="0021733E">
        <w:rPr>
          <w:rStyle w:val="StyleUnderline"/>
        </w:rPr>
        <w:t>Much</w:t>
      </w:r>
      <w:r w:rsidRPr="0021733E">
        <w:t xml:space="preserve"> (but not all!) </w:t>
      </w:r>
      <w:r w:rsidRPr="0021733E">
        <w:rPr>
          <w:rStyle w:val="StyleUnderline"/>
        </w:rPr>
        <w:t xml:space="preserve">of the </w:t>
      </w:r>
      <w:r w:rsidRPr="00426BD1">
        <w:rPr>
          <w:rStyle w:val="StyleUnderline"/>
          <w:highlight w:val="yellow"/>
        </w:rPr>
        <w:t>criticism of The Hollow Hope appears ideologically driven</w:t>
      </w:r>
      <w:r w:rsidRPr="0021733E">
        <w:t xml:space="preserve">. </w:t>
      </w:r>
      <w:r w:rsidRPr="00426BD1">
        <w:rPr>
          <w:rStyle w:val="StyleUnderline"/>
          <w:highlight w:val="yellow"/>
        </w:rPr>
        <w:t>Readers who support desegregation and access to legal abortion</w:t>
      </w:r>
      <w:r w:rsidRPr="0021733E">
        <w:t xml:space="preserve">, for example, </w:t>
      </w:r>
      <w:r w:rsidRPr="00426BD1">
        <w:rPr>
          <w:rStyle w:val="StyleUnderline"/>
          <w:highlight w:val="yellow"/>
        </w:rPr>
        <w:t>invariably respond negatively</w:t>
      </w:r>
      <w:r w:rsidRPr="0021733E">
        <w:rPr>
          <w:rStyle w:val="StyleUnderline"/>
        </w:rPr>
        <w:t xml:space="preserve"> and sometimes angrily </w:t>
      </w:r>
      <w:r w:rsidRPr="00426BD1">
        <w:rPr>
          <w:rStyle w:val="StyleUnderline"/>
          <w:highlight w:val="yellow"/>
        </w:rPr>
        <w:t>to my findings</w:t>
      </w:r>
      <w:r w:rsidRPr="0021733E">
        <w:t xml:space="preserve"> questioning the importance and efficacy of Brown and Roe. This ideological approach holds for other issues as well. If critics support the substantive policy the court decision embodies, then they believe that the decision must be efficacious. A finding that the decision was not implemented, regardless of the evidence on which it is based, is understood as criticism of the substantive holding. </w:t>
      </w:r>
      <w:r w:rsidRPr="00426BD1">
        <w:rPr>
          <w:rStyle w:val="StyleUnderline"/>
          <w:highlight w:val="yellow"/>
        </w:rPr>
        <w:t>This</w:t>
      </w:r>
      <w:r w:rsidRPr="0021733E">
        <w:rPr>
          <w:rStyle w:val="StyleUnderline"/>
        </w:rPr>
        <w:t xml:space="preserve"> all-too-common </w:t>
      </w:r>
      <w:r w:rsidRPr="00426BD1">
        <w:rPr>
          <w:rStyle w:val="StyleUnderline"/>
          <w:highlight w:val="yellow"/>
        </w:rPr>
        <w:t>approach equates</w:t>
      </w:r>
      <w:r w:rsidRPr="0021733E">
        <w:rPr>
          <w:rStyle w:val="StyleUnderline"/>
        </w:rPr>
        <w:t xml:space="preserve"> questions of </w:t>
      </w:r>
      <w:r w:rsidRPr="00426BD1">
        <w:rPr>
          <w:rStyle w:val="StyleUnderline"/>
          <w:highlight w:val="yellow"/>
        </w:rPr>
        <w:t>judicial efficacy with substantive criticism and even moral evaluations</w:t>
      </w:r>
      <w:r w:rsidRPr="0021733E">
        <w:t>. As I will illustrate, a good deal of the criticism of The Hollow Hope appears driven by ideology. This can be seen in mischaracterization of the argument, lack of evidence to support claims, contradictory arguments, and implausible claims. While the argument of The Hollow Hope is not immune to criticism, criticisms driven by ideology merely demonstrate that people disagree. They offer little guidance in sorting out how to study courts and social change, and how to decide between competing claims about the importance of the courts.</w:t>
      </w:r>
    </w:p>
    <w:p w14:paraId="52A0E3CB" w14:textId="78565A61" w:rsidR="00C97C87" w:rsidRPr="0021733E" w:rsidRDefault="00C97C87" w:rsidP="00C97C87"/>
    <w:p w14:paraId="014FB865" w14:textId="04BFA4F7" w:rsidR="00C97C87" w:rsidRPr="00BE2E59" w:rsidRDefault="00C97C87" w:rsidP="00C97C87">
      <w:pPr>
        <w:pStyle w:val="Heading4"/>
      </w:pPr>
      <w:proofErr w:type="spellStart"/>
      <w:r w:rsidRPr="00426BD1">
        <w:t>Aff</w:t>
      </w:r>
      <w:proofErr w:type="spellEnd"/>
      <w:r w:rsidRPr="00426BD1">
        <w:t xml:space="preserve"> evidence is empirically disproven</w:t>
      </w:r>
      <w:r w:rsidRPr="0021733E">
        <w:rPr>
          <w:rFonts w:asciiTheme="minorHAnsi" w:hAnsiTheme="minorHAnsi"/>
          <w:sz w:val="28"/>
        </w:rPr>
        <w:t xml:space="preserve"> </w:t>
      </w:r>
      <w:r w:rsidRPr="00BE2E59">
        <w:t xml:space="preserve">— it’s filled with </w:t>
      </w:r>
      <w:r w:rsidRPr="00C97C87">
        <w:rPr>
          <w:u w:val="single"/>
        </w:rPr>
        <w:t>assertions</w:t>
      </w:r>
      <w:r w:rsidRPr="00BE2E59">
        <w:t xml:space="preserve">, not </w:t>
      </w:r>
      <w:r w:rsidRPr="00C97C87">
        <w:rPr>
          <w:u w:val="single"/>
        </w:rPr>
        <w:t>data</w:t>
      </w:r>
      <w:r w:rsidRPr="00BE2E59">
        <w:t xml:space="preserve">. </w:t>
      </w:r>
    </w:p>
    <w:p w14:paraId="6A619F67" w14:textId="77777777" w:rsidR="00C97C87" w:rsidRPr="0021733E" w:rsidRDefault="00C97C87" w:rsidP="00C97C87">
      <w:r w:rsidRPr="00BE2E59">
        <w:rPr>
          <w:rStyle w:val="Style13ptBold"/>
        </w:rPr>
        <w:t>Rosenberg 8</w:t>
      </w:r>
      <w:r w:rsidRPr="0021733E">
        <w:t xml:space="preserve"> — Gerald N. Rosenberg, associate professor of political science and lecturer of law at the University of Chicago, recipient of the Llewellyn John &amp; Harriet Manchester </w:t>
      </w:r>
      <w:proofErr w:type="spellStart"/>
      <w:r w:rsidRPr="0021733E">
        <w:t>Quantrell</w:t>
      </w:r>
      <w:proofErr w:type="spellEnd"/>
      <w:r w:rsidRPr="0021733E">
        <w:t xml:space="preserve"> Award for Excellence in Undergraduate Teaching from the University of Chicago, JD from University of Michigan, Ph.D. in Political Science from Yale University, M.A. in Politics and Philosophy from Oxford, 2008 (“Ideological Preferences and Hollow Hopes: Responding to Criticism,” Posted by University of Chicago Press, 2008, Available Online at </w:t>
      </w:r>
      <w:hyperlink r:id="rId30" w:history="1">
        <w:r w:rsidRPr="0021733E">
          <w:rPr>
            <w:rStyle w:val="Hyperlink"/>
          </w:rPr>
          <w:t>http://www.press.uchicago.edu/books/rosenberg/index.html</w:t>
        </w:r>
      </w:hyperlink>
      <w:r w:rsidRPr="0021733E">
        <w:t>, Accessed 10/07/2015)</w:t>
      </w:r>
    </w:p>
    <w:p w14:paraId="3E2D32C6" w14:textId="77777777" w:rsidR="00C97C87" w:rsidRPr="0021733E" w:rsidRDefault="00C97C87" w:rsidP="00C97C87">
      <w:r w:rsidRPr="00426BD1">
        <w:rPr>
          <w:rStyle w:val="StyleUnderline"/>
          <w:highlight w:val="yellow"/>
        </w:rPr>
        <w:t>Some</w:t>
      </w:r>
      <w:r w:rsidRPr="0021733E">
        <w:rPr>
          <w:rStyle w:val="StyleUnderline"/>
        </w:rPr>
        <w:t xml:space="preserve"> of the </w:t>
      </w:r>
      <w:r w:rsidRPr="00426BD1">
        <w:rPr>
          <w:rStyle w:val="StyleUnderline"/>
          <w:highlight w:val="yellow"/>
        </w:rPr>
        <w:t>responses to The Hollow Hope</w:t>
      </w:r>
      <w:r w:rsidRPr="0021733E">
        <w:rPr>
          <w:rStyle w:val="StyleUnderline"/>
        </w:rPr>
        <w:t xml:space="preserve"> criticize it by simply </w:t>
      </w:r>
      <w:r w:rsidRPr="00426BD1">
        <w:rPr>
          <w:rStyle w:val="StyleUnderline"/>
          <w:highlight w:val="yellow"/>
        </w:rPr>
        <w:t>assert</w:t>
      </w:r>
      <w:r w:rsidRPr="0021733E">
        <w:rPr>
          <w:rStyle w:val="StyleUnderline"/>
        </w:rPr>
        <w:t xml:space="preserve">ing </w:t>
      </w:r>
      <w:r w:rsidRPr="00426BD1">
        <w:rPr>
          <w:rStyle w:val="StyleUnderline"/>
          <w:highlight w:val="yellow"/>
        </w:rPr>
        <w:t>that courts made a crucial contribution to producing significant social reform</w:t>
      </w:r>
      <w:r w:rsidRPr="0021733E">
        <w:rPr>
          <w:rStyle w:val="StyleUnderline"/>
        </w:rPr>
        <w:t xml:space="preserve">. How do the critics know this? They assert it </w:t>
      </w:r>
      <w:r w:rsidRPr="00426BD1">
        <w:rPr>
          <w:rStyle w:val="StyleUnderline"/>
          <w:highlight w:val="yellow"/>
        </w:rPr>
        <w:t>without ever providing evidence</w:t>
      </w:r>
      <w:r w:rsidRPr="0021733E">
        <w:t xml:space="preserve"> for it. </w:t>
      </w:r>
      <w:r w:rsidRPr="0021733E">
        <w:rPr>
          <w:rStyle w:val="StyleUnderline"/>
        </w:rPr>
        <w:t>Their arguments are</w:t>
      </w:r>
      <w:r w:rsidRPr="0021733E">
        <w:t xml:space="preserve"> somewhat </w:t>
      </w:r>
      <w:r w:rsidRPr="0021733E">
        <w:rPr>
          <w:rStyle w:val="StyleUnderline"/>
        </w:rPr>
        <w:t>akin to</w:t>
      </w:r>
      <w:r w:rsidRPr="0021733E">
        <w:t xml:space="preserve"> the remark of </w:t>
      </w:r>
      <w:r w:rsidRPr="0021733E">
        <w:rPr>
          <w:rStyle w:val="StyleUnderline"/>
        </w:rPr>
        <w:t>Justice Stewart in discussing pornography: “I know it when I see it”</w:t>
      </w:r>
      <w:r w:rsidRPr="0021733E">
        <w:t xml:space="preserve"> (</w:t>
      </w:r>
      <w:proofErr w:type="spellStart"/>
      <w:r w:rsidRPr="0021733E">
        <w:t>Jacobellis</w:t>
      </w:r>
      <w:proofErr w:type="spellEnd"/>
      <w:r w:rsidRPr="0021733E">
        <w:t xml:space="preserve"> v. Ohio 1964, 197). </w:t>
      </w:r>
      <w:r w:rsidRPr="0021733E">
        <w:rPr>
          <w:rStyle w:val="StyleUnderline"/>
        </w:rPr>
        <w:t xml:space="preserve">The problem with such claims is that </w:t>
      </w:r>
      <w:r w:rsidRPr="00426BD1">
        <w:rPr>
          <w:rStyle w:val="StyleUnderline"/>
          <w:highlight w:val="yellow"/>
        </w:rPr>
        <w:t>one has no way of assessing their accuracy</w:t>
      </w:r>
      <w:r w:rsidRPr="0021733E">
        <w:t xml:space="preserve">. </w:t>
      </w:r>
      <w:r w:rsidRPr="0021733E">
        <w:rPr>
          <w:rStyle w:val="StyleUnderline"/>
        </w:rPr>
        <w:t xml:space="preserve">For centuries most </w:t>
      </w:r>
      <w:r w:rsidRPr="00426BD1">
        <w:rPr>
          <w:rStyle w:val="StyleUnderline"/>
          <w:highlight w:val="yellow"/>
        </w:rPr>
        <w:t>people believed the earth was flat</w:t>
      </w:r>
      <w:r w:rsidRPr="0021733E">
        <w:t>. It was a matter not merely of faith but of the prevailing cultural understanding of the world</w:t>
      </w:r>
      <w:r w:rsidRPr="0021733E">
        <w:rPr>
          <w:rStyle w:val="StyleUnderline"/>
        </w:rPr>
        <w:t xml:space="preserve">. </w:t>
      </w:r>
      <w:r w:rsidRPr="00426BD1">
        <w:rPr>
          <w:rStyle w:val="StyleUnderline"/>
          <w:highlight w:val="yellow"/>
        </w:rPr>
        <w:t>Assertions about the importance of the Court</w:t>
      </w:r>
      <w:r w:rsidRPr="0021733E">
        <w:rPr>
          <w:rStyle w:val="StyleUnderline"/>
        </w:rPr>
        <w:t xml:space="preserve"> in producing significant social reform </w:t>
      </w:r>
      <w:r w:rsidRPr="00426BD1">
        <w:rPr>
          <w:rStyle w:val="StyleUnderline"/>
          <w:highlight w:val="yellow"/>
        </w:rPr>
        <w:t>have</w:t>
      </w:r>
      <w:r w:rsidRPr="0021733E">
        <w:rPr>
          <w:rStyle w:val="StyleUnderline"/>
        </w:rPr>
        <w:t xml:space="preserve"> much </w:t>
      </w:r>
      <w:r w:rsidRPr="00426BD1">
        <w:rPr>
          <w:rStyle w:val="StyleUnderline"/>
          <w:highlight w:val="yellow"/>
        </w:rPr>
        <w:t>the same flavor</w:t>
      </w:r>
      <w:r w:rsidRPr="0021733E">
        <w:t xml:space="preserve">. </w:t>
      </w:r>
      <w:r w:rsidRPr="0021733E">
        <w:rPr>
          <w:rStyle w:val="StyleUnderline"/>
        </w:rPr>
        <w:t>They are unexamined, taken for granted</w:t>
      </w:r>
      <w:r w:rsidRPr="0021733E">
        <w:t xml:space="preserve">. The argument of </w:t>
      </w:r>
      <w:r w:rsidRPr="00426BD1">
        <w:rPr>
          <w:rStyle w:val="StyleUnderline"/>
          <w:highlight w:val="yellow"/>
        </w:rPr>
        <w:t>The Hollow Hope</w:t>
      </w:r>
      <w:r w:rsidRPr="0021733E">
        <w:rPr>
          <w:rStyle w:val="StyleUnderline"/>
        </w:rPr>
        <w:t xml:space="preserve">, for all its faults, </w:t>
      </w:r>
      <w:r w:rsidRPr="00426BD1">
        <w:rPr>
          <w:rStyle w:val="StyleUnderline"/>
          <w:highlight w:val="yellow"/>
        </w:rPr>
        <w:t>is supported by a wealth of data</w:t>
      </w:r>
      <w:r w:rsidRPr="0021733E">
        <w:t>. I challenge those studying the courts to avoid unsupported claims about the importance of courts and present the empirical data that supports their conclusions.</w:t>
      </w:r>
    </w:p>
    <w:p w14:paraId="67019AA3" w14:textId="77777777" w:rsidR="00C97C87" w:rsidRPr="0021733E" w:rsidRDefault="00C97C87" w:rsidP="00C97C87">
      <w:r w:rsidRPr="0021733E">
        <w:t xml:space="preserve">It would be more tedious than helpful to list each and every unsupported assertion made by critics. Instead </w:t>
      </w:r>
      <w:r w:rsidRPr="0021733E">
        <w:rPr>
          <w:rStyle w:val="StyleUnderline"/>
        </w:rPr>
        <w:t>I recommend that when readers encounter claims that The Hollow Hope is wrong</w:t>
      </w:r>
      <w:r w:rsidRPr="0021733E">
        <w:t xml:space="preserve">, or come to a similar conclusion on their own, </w:t>
      </w:r>
      <w:r w:rsidRPr="0021733E">
        <w:rPr>
          <w:rStyle w:val="StyleUnderline"/>
        </w:rPr>
        <w:t>they ask themselves whether they have the evidence to support such a belief</w:t>
      </w:r>
      <w:r w:rsidRPr="0021733E">
        <w:t xml:space="preserve">. If not, then thinking about how those claims could be tested might further our understanding. </w:t>
      </w:r>
      <w:r w:rsidRPr="0021733E">
        <w:rPr>
          <w:rStyle w:val="StyleUnderline"/>
        </w:rPr>
        <w:t>Court decisions and social change are not merely abstract notions; they are also actual events</w:t>
      </w:r>
      <w:r w:rsidRPr="0021733E">
        <w:t xml:space="preserve">. If the aim of scholars is to understand the world in which we live, </w:t>
      </w:r>
      <w:r w:rsidRPr="00426BD1">
        <w:rPr>
          <w:rStyle w:val="StyleUnderline"/>
          <w:highlight w:val="yellow"/>
        </w:rPr>
        <w:t>empirical data must be a central part of every investigation</w:t>
      </w:r>
      <w:r w:rsidRPr="0021733E">
        <w:t>. Far too many critics avoid empirical testing to present ideologically driven arguments.</w:t>
      </w:r>
    </w:p>
    <w:p w14:paraId="43964EB5" w14:textId="77777777" w:rsidR="00C97C87" w:rsidRPr="0021733E" w:rsidRDefault="00C97C87" w:rsidP="00C97C87"/>
    <w:p w14:paraId="3A79E72A" w14:textId="52504EFE" w:rsidR="00C97C87" w:rsidRDefault="00E0708B" w:rsidP="00E0708B">
      <w:pPr>
        <w:pStyle w:val="Heading1"/>
      </w:pPr>
      <w:r>
        <w:t>Impacts</w:t>
      </w:r>
    </w:p>
    <w:p w14:paraId="0A75A4C1" w14:textId="26379AAD" w:rsidR="0018002E" w:rsidRPr="00936B24" w:rsidRDefault="0018002E" w:rsidP="0018002E">
      <w:pPr>
        <w:pStyle w:val="Heading2"/>
      </w:pPr>
      <w:r>
        <w:t>Impact Module — Criminal Justice Reform</w:t>
      </w:r>
    </w:p>
    <w:p w14:paraId="735DCD8E" w14:textId="054EB399" w:rsidR="00C103FF" w:rsidRDefault="00BA2E8B" w:rsidP="007B78F4">
      <w:pPr>
        <w:pStyle w:val="Heading3"/>
      </w:pPr>
      <w:r>
        <w:t>1NC — Economy Impact Module</w:t>
      </w:r>
    </w:p>
    <w:p w14:paraId="1C5F2F1F" w14:textId="77777777" w:rsidR="007B78F4" w:rsidRDefault="007B78F4" w:rsidP="007B78F4">
      <w:pPr>
        <w:pStyle w:val="Heading4"/>
      </w:pPr>
      <w:r>
        <w:t>Criminal justice reform bolsters the economy.</w:t>
      </w:r>
    </w:p>
    <w:p w14:paraId="0A9F7E79" w14:textId="77777777" w:rsidR="007B78F4" w:rsidRDefault="007B78F4" w:rsidP="007B78F4">
      <w:proofErr w:type="spellStart"/>
      <w:r w:rsidRPr="00BA5A22">
        <w:rPr>
          <w:rStyle w:val="Style13ptBold"/>
        </w:rPr>
        <w:t>PolicyLink</w:t>
      </w:r>
      <w:proofErr w:type="spellEnd"/>
      <w:r w:rsidRPr="00BA5A22">
        <w:rPr>
          <w:rStyle w:val="Style13ptBold"/>
        </w:rPr>
        <w:t xml:space="preserve"> 16</w:t>
      </w:r>
      <w:r>
        <w:t xml:space="preserve"> — </w:t>
      </w:r>
      <w:proofErr w:type="spellStart"/>
      <w:r>
        <w:t>PolicyLink</w:t>
      </w:r>
      <w:proofErr w:type="spellEnd"/>
      <w:r>
        <w:t xml:space="preserve">, </w:t>
      </w:r>
      <w:r w:rsidRPr="00BA5A22">
        <w:t>a national research and action institute advancing racial and economic equity</w:t>
      </w:r>
      <w:r>
        <w:t xml:space="preserve">, 2016 (“Criminal Justice Reform: Good for Families, Communities, and the Economy,” </w:t>
      </w:r>
      <w:proofErr w:type="spellStart"/>
      <w:r>
        <w:rPr>
          <w:i/>
        </w:rPr>
        <w:t>PolicyLink</w:t>
      </w:r>
      <w:proofErr w:type="spellEnd"/>
      <w:r>
        <w:t>, March 11</w:t>
      </w:r>
      <w:r w:rsidRPr="00BA5A22">
        <w:rPr>
          <w:vertAlign w:val="superscript"/>
        </w:rPr>
        <w:t>th</w:t>
      </w:r>
      <w:r>
        <w:t xml:space="preserve">, Available Online at </w:t>
      </w:r>
      <w:hyperlink r:id="rId31" w:history="1">
        <w:r w:rsidRPr="00934931">
          <w:rPr>
            <w:rStyle w:val="Hyperlink"/>
          </w:rPr>
          <w:t>https://www.policylink.org/resources-tools/casey-equal-voice-series-criminal-justice-reform</w:t>
        </w:r>
      </w:hyperlink>
      <w:r>
        <w:t>, Accessed 05-30-2020)</w:t>
      </w:r>
    </w:p>
    <w:p w14:paraId="23C3A301" w14:textId="77777777" w:rsidR="007B78F4" w:rsidRDefault="007B78F4" w:rsidP="007B78F4">
      <w:r w:rsidRPr="00DF2B49">
        <w:rPr>
          <w:rStyle w:val="StyleUnderline"/>
        </w:rPr>
        <w:t>The</w:t>
      </w:r>
      <w:r>
        <w:t xml:space="preserve"> current </w:t>
      </w:r>
      <w:r w:rsidRPr="00DF2B49">
        <w:rPr>
          <w:rStyle w:val="StyleUnderline"/>
        </w:rPr>
        <w:t>criminal justice system</w:t>
      </w:r>
      <w:r>
        <w:t xml:space="preserve"> relies on punitive measures to deter or prevent crime and tends to reinforce social structures of inequity; </w:t>
      </w:r>
      <w:r w:rsidRPr="00DF2B49">
        <w:rPr>
          <w:rStyle w:val="StyleUnderline"/>
        </w:rPr>
        <w:t>focusing</w:t>
      </w:r>
      <w:r>
        <w:t xml:space="preserve"> instead </w:t>
      </w:r>
      <w:r w:rsidRPr="00DF2B49">
        <w:rPr>
          <w:rStyle w:val="StyleUnderline"/>
        </w:rPr>
        <w:t xml:space="preserve">on preventing crime and reducing recidivism would make communities safer and </w:t>
      </w:r>
      <w:proofErr w:type="gramStart"/>
      <w:r w:rsidRPr="00DF2B49">
        <w:rPr>
          <w:rStyle w:val="StyleUnderline"/>
        </w:rPr>
        <w:t>more able</w:t>
      </w:r>
      <w:proofErr w:type="gramEnd"/>
      <w:r w:rsidRPr="00DF2B49">
        <w:rPr>
          <w:rStyle w:val="StyleUnderline"/>
        </w:rPr>
        <w:t xml:space="preserve"> to thrive economically. </w:t>
      </w:r>
      <w:r w:rsidRPr="007B78F4">
        <w:rPr>
          <w:rStyle w:val="StyleUnderline"/>
          <w:highlight w:val="yellow"/>
        </w:rPr>
        <w:t>An equitable criminal justice system would</w:t>
      </w:r>
      <w:r>
        <w:t xml:space="preserve"> prioritize community safety, prevention, just sentencing, and alternatives to detention. Such a system would not only make communities stronger, it would also </w:t>
      </w:r>
      <w:r w:rsidRPr="007B78F4">
        <w:rPr>
          <w:rStyle w:val="StyleUnderline"/>
          <w:highlight w:val="yellow"/>
        </w:rPr>
        <w:t>provide strong economic benefits</w:t>
      </w:r>
      <w:r w:rsidRPr="007B78F4">
        <w:rPr>
          <w:highlight w:val="yellow"/>
        </w:rPr>
        <w:t xml:space="preserve">, </w:t>
      </w:r>
      <w:r w:rsidRPr="007B78F4">
        <w:rPr>
          <w:rStyle w:val="StyleUnderline"/>
          <w:highlight w:val="yellow"/>
        </w:rPr>
        <w:t>including</w:t>
      </w:r>
      <w:r>
        <w:t xml:space="preserve"> the following. </w:t>
      </w:r>
    </w:p>
    <w:p w14:paraId="235115F0" w14:textId="77777777" w:rsidR="007B78F4" w:rsidRPr="00F92EA3" w:rsidRDefault="007B78F4" w:rsidP="007B78F4">
      <w:r w:rsidRPr="00F92EA3">
        <w:t xml:space="preserve">• </w:t>
      </w:r>
      <w:r w:rsidRPr="007B78F4">
        <w:rPr>
          <w:rStyle w:val="StyleUnderline"/>
          <w:highlight w:val="yellow"/>
        </w:rPr>
        <w:t>Substantial state and local savings from alternatives to incarceration</w:t>
      </w:r>
      <w:r w:rsidRPr="00F92EA3">
        <w:t xml:space="preserve">. The National Council on Crime and Delinquency estimates that if 80 percent of people incarcerated for nonviolent offenses were sentenced to effective alternative programming rather than prison, states and localities across the nation could save at least $7.2 billion annually.7 In California, Proposition 47 reduced the sentencing for nonviolent and </w:t>
      </w:r>
      <w:proofErr w:type="spellStart"/>
      <w:r w:rsidRPr="00F92EA3">
        <w:t>nonserious</w:t>
      </w:r>
      <w:proofErr w:type="spellEnd"/>
      <w:r w:rsidRPr="00F92EA3">
        <w:t xml:space="preserve"> offenses such as simple drug possession from felonies to misdemeanors. With this change, the state is expected to save more than $1 billion over the next five years, which will be directed to substance abuse and mental health programs, among other key services.8 Research suggests that using probation and alternative sentences for low-level, nonviolent offenses could reduce annual per capita corrections costs by an average of $22,250.9 </w:t>
      </w:r>
    </w:p>
    <w:p w14:paraId="78C350FB" w14:textId="77777777" w:rsidR="007B78F4" w:rsidRPr="00F92EA3" w:rsidRDefault="007B78F4" w:rsidP="007B78F4">
      <w:r w:rsidRPr="00F92EA3">
        <w:t xml:space="preserve">• </w:t>
      </w:r>
      <w:r w:rsidRPr="007B78F4">
        <w:rPr>
          <w:rStyle w:val="StyleUnderline"/>
          <w:highlight w:val="yellow"/>
        </w:rPr>
        <w:t>A more productive workforce and stronger economy</w:t>
      </w:r>
      <w:r w:rsidRPr="00F92EA3">
        <w:t xml:space="preserve">. Separate from reducing incarceration rates, </w:t>
      </w:r>
      <w:r w:rsidRPr="007B78F4">
        <w:rPr>
          <w:rStyle w:val="StyleUnderline"/>
          <w:highlight w:val="yellow"/>
        </w:rPr>
        <w:t>huge gains</w:t>
      </w:r>
      <w:r w:rsidRPr="00DF2B49">
        <w:rPr>
          <w:rStyle w:val="StyleUnderline"/>
        </w:rPr>
        <w:t xml:space="preserve"> could be made </w:t>
      </w:r>
      <w:r w:rsidRPr="007B78F4">
        <w:rPr>
          <w:rStyle w:val="StyleUnderline"/>
          <w:highlight w:val="yellow"/>
        </w:rPr>
        <w:t>in economic productivity</w:t>
      </w:r>
      <w:r w:rsidRPr="00F92EA3">
        <w:t xml:space="preserve"> by enacting stronger supports for those with arrest and conviction histories. These supports include sealing the records on minor and nonviolent offenses and providing antidiscrimination protections in employment, housing, and public benefits. Such measures would yield economic benefits by increasing earnings, producing higher income tax revenues, and reducing the costs associated with recidivism. The RAND Corporation recently reported that for every dollar spent on education programs in prisons, taxpayers save $4 to $5 in recidivism-related incarceration costs over the next three years.10 The Center for Economic and Policy Research has estimated that </w:t>
      </w:r>
      <w:r w:rsidRPr="007B78F4">
        <w:rPr>
          <w:rStyle w:val="StyleUnderline"/>
          <w:highlight w:val="yellow"/>
        </w:rPr>
        <w:t>annual GDP would be $65 billion stronger</w:t>
      </w:r>
      <w:r w:rsidRPr="00DF2B49">
        <w:rPr>
          <w:rStyle w:val="StyleUnderline"/>
        </w:rPr>
        <w:t xml:space="preserve"> if not for employment losses among people with criminal records</w:t>
      </w:r>
      <w:r w:rsidRPr="00F92EA3">
        <w:t>.11</w:t>
      </w:r>
    </w:p>
    <w:p w14:paraId="7806A13F" w14:textId="77777777" w:rsidR="007B78F4" w:rsidRDefault="007B78F4" w:rsidP="007B78F4">
      <w:r w:rsidRPr="00F92EA3">
        <w:t xml:space="preserve">• </w:t>
      </w:r>
      <w:r w:rsidRPr="007B78F4">
        <w:rPr>
          <w:rStyle w:val="StyleUnderline"/>
          <w:highlight w:val="yellow"/>
        </w:rPr>
        <w:t>Decreased poverty and unemployment, especially among communities of</w:t>
      </w:r>
      <w:r w:rsidRPr="00DF2B49">
        <w:rPr>
          <w:rStyle w:val="StyleUnderline"/>
        </w:rPr>
        <w:t xml:space="preserve"> color</w:t>
      </w:r>
      <w:r w:rsidRPr="00F92EA3">
        <w:t xml:space="preserve">. In 2008, </w:t>
      </w:r>
      <w:r w:rsidRPr="007B78F4">
        <w:rPr>
          <w:rStyle w:val="StyleUnderline"/>
          <w:highlight w:val="yellow"/>
        </w:rPr>
        <w:t>barriers to employment</w:t>
      </w:r>
      <w:r w:rsidRPr="00F92EA3">
        <w:t xml:space="preserve"> for people with criminal records </w:t>
      </w:r>
      <w:r w:rsidRPr="007B78F4">
        <w:rPr>
          <w:rStyle w:val="StyleUnderline"/>
          <w:highlight w:val="yellow"/>
        </w:rPr>
        <w:t>accounted for almost a</w:t>
      </w:r>
      <w:r w:rsidRPr="00DF2B49">
        <w:rPr>
          <w:rStyle w:val="StyleUnderline"/>
        </w:rPr>
        <w:t xml:space="preserve"> full </w:t>
      </w:r>
      <w:r w:rsidRPr="007B78F4">
        <w:rPr>
          <w:rStyle w:val="StyleUnderline"/>
          <w:highlight w:val="yellow"/>
        </w:rPr>
        <w:t>percentage point of</w:t>
      </w:r>
      <w:r w:rsidRPr="00DF2B49">
        <w:rPr>
          <w:rStyle w:val="StyleUnderline"/>
        </w:rPr>
        <w:t xml:space="preserve"> the nation’s </w:t>
      </w:r>
      <w:r w:rsidRPr="007B78F4">
        <w:rPr>
          <w:rStyle w:val="StyleUnderline"/>
          <w:highlight w:val="yellow"/>
        </w:rPr>
        <w:t>unemployment</w:t>
      </w:r>
      <w:r w:rsidRPr="00DF2B49">
        <w:rPr>
          <w:rStyle w:val="StyleUnderline"/>
        </w:rPr>
        <w:t xml:space="preserve"> rate</w:t>
      </w:r>
      <w:r>
        <w:t xml:space="preserve">, representing 1.7 million Americans who were willing and able to work but unable to find jobs.12 Researchers have calculated that </w:t>
      </w:r>
      <w:r w:rsidRPr="00DF2B49">
        <w:rPr>
          <w:rStyle w:val="StyleUnderline"/>
        </w:rPr>
        <w:t xml:space="preserve">the U.S. </w:t>
      </w:r>
      <w:r w:rsidRPr="007B78F4">
        <w:rPr>
          <w:rStyle w:val="StyleUnderline"/>
          <w:highlight w:val="yellow"/>
        </w:rPr>
        <w:t>poverty</w:t>
      </w:r>
      <w:r w:rsidRPr="00DF2B49">
        <w:rPr>
          <w:rStyle w:val="StyleUnderline"/>
        </w:rPr>
        <w:t xml:space="preserve"> rate </w:t>
      </w:r>
      <w:r w:rsidRPr="007B78F4">
        <w:rPr>
          <w:rStyle w:val="StyleUnderline"/>
          <w:highlight w:val="yellow"/>
        </w:rPr>
        <w:t>would have dropped by 20 percent</w:t>
      </w:r>
      <w:r w:rsidRPr="00DF2B49">
        <w:t xml:space="preserve"> </w:t>
      </w:r>
      <w:r>
        <w:t xml:space="preserve">between 1980 and 2004 </w:t>
      </w:r>
      <w:r w:rsidRPr="00DF2B49">
        <w:rPr>
          <w:rStyle w:val="StyleUnderline"/>
        </w:rPr>
        <w:t>if not for mass incarceration</w:t>
      </w:r>
      <w:r>
        <w:t xml:space="preserve"> and the substantial social obstacles faced by people with criminal records.13</w:t>
      </w:r>
    </w:p>
    <w:p w14:paraId="3164D5AA" w14:textId="77777777" w:rsidR="007B78F4" w:rsidRDefault="007B78F4" w:rsidP="007B78F4"/>
    <w:p w14:paraId="0A20173D" w14:textId="35E5408F" w:rsidR="00FE071E" w:rsidRDefault="002A79E7" w:rsidP="00FE071E">
      <w:pPr>
        <w:pStyle w:val="Heading4"/>
      </w:pPr>
      <w:r>
        <w:t>US economic decline causes global conflict.</w:t>
      </w:r>
    </w:p>
    <w:p w14:paraId="0C283483" w14:textId="45B247F3" w:rsidR="00FE071E" w:rsidRDefault="002A79E7" w:rsidP="00FE071E">
      <w:r w:rsidRPr="002A79E7">
        <w:rPr>
          <w:rStyle w:val="Style13ptBold"/>
        </w:rPr>
        <w:t>Mann 14</w:t>
      </w:r>
      <w:r>
        <w:t xml:space="preserve"> — Eric N. Mann, </w:t>
      </w:r>
      <w:r w:rsidR="00FE071E">
        <w:t>Master of Arts in Global S</w:t>
      </w:r>
      <w:r>
        <w:t>ecurity Studies @ Johns Hopkins, 2014 (“Austerity, Economic Decline, And Financial Weapons of War: A New Paradigm for Global Security</w:t>
      </w:r>
      <w:r w:rsidR="00FE071E">
        <w:t>,</w:t>
      </w:r>
      <w:r>
        <w:t>” MA in Global Security Studies Thesis Submitted to Johns Hopkins University,</w:t>
      </w:r>
      <w:r w:rsidR="00FE071E">
        <w:t xml:space="preserve"> May, </w:t>
      </w:r>
      <w:r>
        <w:t xml:space="preserve">Available Online at </w:t>
      </w:r>
      <w:hyperlink r:id="rId32" w:history="1">
        <w:r w:rsidRPr="00245AA4">
          <w:rPr>
            <w:rStyle w:val="Hyperlink"/>
          </w:rPr>
          <w:t>https://jscholarship.library.jhu.edu/bitstream/handle/1774.2/37262/MANN-THESIS-2014.pdf</w:t>
        </w:r>
      </w:hyperlink>
      <w:r>
        <w:t>, Accessed 06-08-2020)</w:t>
      </w:r>
    </w:p>
    <w:p w14:paraId="4D0F5C83" w14:textId="77777777" w:rsidR="007F45F3" w:rsidRDefault="00FE071E" w:rsidP="00FE071E">
      <w:r>
        <w:t xml:space="preserve">The conclusions reached in this thesis demonstrate how </w:t>
      </w:r>
      <w:r w:rsidRPr="007F45F3">
        <w:rPr>
          <w:rStyle w:val="StyleUnderline"/>
        </w:rPr>
        <w:t>economic considerations</w:t>
      </w:r>
      <w:r>
        <w:t xml:space="preserve"> within states </w:t>
      </w:r>
      <w:r w:rsidRPr="007F45F3">
        <w:rPr>
          <w:rStyle w:val="StyleUnderline"/>
        </w:rPr>
        <w:t>can figure prominently into the calculus for future conflicts</w:t>
      </w:r>
      <w:r>
        <w:t xml:space="preserve">. The findings also suggest that </w:t>
      </w:r>
      <w:r w:rsidRPr="007F45F3">
        <w:rPr>
          <w:rStyle w:val="StyleUnderline"/>
          <w:highlight w:val="yellow"/>
        </w:rPr>
        <w:t>security issues with economic</w:t>
      </w:r>
      <w:r w:rsidRPr="007F45F3">
        <w:rPr>
          <w:rStyle w:val="StyleUnderline"/>
        </w:rPr>
        <w:t xml:space="preserve"> or financial </w:t>
      </w:r>
      <w:r w:rsidRPr="007F45F3">
        <w:rPr>
          <w:rStyle w:val="StyleUnderline"/>
          <w:highlight w:val="yellow"/>
        </w:rPr>
        <w:t>underpinnings</w:t>
      </w:r>
      <w:r w:rsidRPr="007F45F3">
        <w:rPr>
          <w:rStyle w:val="StyleUnderline"/>
        </w:rPr>
        <w:t xml:space="preserve"> will </w:t>
      </w:r>
      <w:r w:rsidRPr="007F45F3">
        <w:rPr>
          <w:rStyle w:val="Emphasis"/>
          <w:highlight w:val="yellow"/>
        </w:rPr>
        <w:t>transcend classical determinants of war</w:t>
      </w:r>
      <w:r w:rsidRPr="007F45F3">
        <w:rPr>
          <w:rStyle w:val="Emphasis"/>
        </w:rPr>
        <w:t xml:space="preserve"> and conflict</w:t>
      </w:r>
      <w:r>
        <w:t xml:space="preserve">, and change the manner by which rival states engage in hostile acts toward one another. The research shows that </w:t>
      </w:r>
      <w:r w:rsidRPr="007F45F3">
        <w:t>security concerns emanating from economic uncertainty</w:t>
      </w:r>
      <w:r>
        <w:t xml:space="preserve"> and the inherent vulnerabilities within global financial markets will present new challenges for national security, and provide developing states new asymmetric options for balancing against stronger states. </w:t>
      </w:r>
    </w:p>
    <w:p w14:paraId="7D7345A6" w14:textId="3D53A5E0" w:rsidR="00FE071E" w:rsidRDefault="00FE071E" w:rsidP="00FE071E">
      <w:r w:rsidRPr="007F45F3">
        <w:rPr>
          <w:rStyle w:val="StyleUnderline"/>
          <w:highlight w:val="yellow"/>
        </w:rPr>
        <w:t>The security areas</w:t>
      </w:r>
      <w:r>
        <w:t xml:space="preserve">, identified in the proceeding chapters, </w:t>
      </w:r>
      <w:r w:rsidRPr="007F45F3">
        <w:rPr>
          <w:rStyle w:val="StyleUnderline"/>
        </w:rPr>
        <w:t xml:space="preserve">are likely to </w:t>
      </w:r>
      <w:r w:rsidRPr="007F45F3">
        <w:rPr>
          <w:rStyle w:val="StyleUnderline"/>
          <w:highlight w:val="yellow"/>
        </w:rPr>
        <w:t>mature into global security threats</w:t>
      </w:r>
      <w:r w:rsidRPr="007F45F3">
        <w:rPr>
          <w:rStyle w:val="StyleUnderline"/>
        </w:rPr>
        <w:t xml:space="preserve"> in the immediate future</w:t>
      </w:r>
      <w:r>
        <w:t xml:space="preserve">. As the case study on South Korea suggest, the overlapping </w:t>
      </w:r>
      <w:r w:rsidRPr="007F45F3">
        <w:rPr>
          <w:rStyle w:val="StyleUnderline"/>
        </w:rPr>
        <w:t xml:space="preserve">security issues associated </w:t>
      </w:r>
      <w:r w:rsidRPr="007F45F3">
        <w:rPr>
          <w:rStyle w:val="StyleUnderline"/>
          <w:highlight w:val="yellow"/>
        </w:rPr>
        <w:t>with economic decline</w:t>
      </w:r>
      <w:r>
        <w:t xml:space="preserve"> and reduced military spending </w:t>
      </w:r>
      <w:r w:rsidRPr="007F45F3">
        <w:rPr>
          <w:rStyle w:val="StyleUnderline"/>
          <w:highlight w:val="yellow"/>
        </w:rPr>
        <w:t>by the U</w:t>
      </w:r>
      <w:r>
        <w:t xml:space="preserve">nited </w:t>
      </w:r>
      <w:r w:rsidRPr="007F45F3">
        <w:rPr>
          <w:rStyle w:val="StyleUnderline"/>
          <w:highlight w:val="yellow"/>
        </w:rPr>
        <w:t>S</w:t>
      </w:r>
      <w:r>
        <w:t xml:space="preserve">tates </w:t>
      </w:r>
      <w:r w:rsidRPr="007F45F3">
        <w:rPr>
          <w:rStyle w:val="StyleUnderline"/>
          <w:highlight w:val="yellow"/>
        </w:rPr>
        <w:t>will affect</w:t>
      </w:r>
      <w:r w:rsidRPr="007F45F3">
        <w:rPr>
          <w:rStyle w:val="StyleUnderline"/>
        </w:rPr>
        <w:t xml:space="preserve"> allied confidence in </w:t>
      </w:r>
      <w:r w:rsidRPr="007F45F3">
        <w:rPr>
          <w:rStyle w:val="StyleUnderline"/>
          <w:highlight w:val="yellow"/>
        </w:rPr>
        <w:t>America’s security guarantees</w:t>
      </w:r>
      <w:r>
        <w:t xml:space="preserve">. The study shows that </w:t>
      </w:r>
      <w:r w:rsidRPr="007F45F3">
        <w:rPr>
          <w:rStyle w:val="StyleUnderline"/>
          <w:highlight w:val="yellow"/>
        </w:rPr>
        <w:t>this</w:t>
      </w:r>
      <w:r>
        <w:t xml:space="preserve"> outcome </w:t>
      </w:r>
      <w:r w:rsidRPr="007F45F3">
        <w:rPr>
          <w:rStyle w:val="StyleUnderline"/>
          <w:highlight w:val="yellow"/>
        </w:rPr>
        <w:t>could cause regional instability</w:t>
      </w:r>
      <w:r>
        <w:t xml:space="preserve"> or realignments of strategic partnerships </w:t>
      </w:r>
      <w:r w:rsidRPr="007F45F3">
        <w:rPr>
          <w:rStyle w:val="StyleUnderline"/>
          <w:highlight w:val="yellow"/>
        </w:rPr>
        <w:t>in the Asia-pacific</w:t>
      </w:r>
      <w:r w:rsidRPr="007F45F3">
        <w:rPr>
          <w:rStyle w:val="StyleUnderline"/>
        </w:rPr>
        <w:t xml:space="preserve"> region </w:t>
      </w:r>
      <w:r w:rsidRPr="007F45F3">
        <w:rPr>
          <w:rStyle w:val="StyleUnderline"/>
          <w:highlight w:val="yellow"/>
        </w:rPr>
        <w:t>with ramifications for U.S. national security</w:t>
      </w:r>
      <w:r>
        <w:t xml:space="preserve">. </w:t>
      </w:r>
      <w:r w:rsidRPr="007F45F3">
        <w:rPr>
          <w:rStyle w:val="StyleUnderline"/>
          <w:highlight w:val="yellow"/>
        </w:rPr>
        <w:t>Rival states</w:t>
      </w:r>
      <w:r>
        <w:t xml:space="preserve"> and non-state groups </w:t>
      </w:r>
      <w:r w:rsidRPr="007F45F3">
        <w:rPr>
          <w:rStyle w:val="StyleUnderline"/>
          <w:highlight w:val="yellow"/>
        </w:rPr>
        <w:t>may</w:t>
      </w:r>
      <w:r>
        <w:t xml:space="preserve"> also </w:t>
      </w:r>
      <w:r w:rsidRPr="007F45F3">
        <w:rPr>
          <w:rStyle w:val="StyleUnderline"/>
        </w:rPr>
        <w:t xml:space="preserve">become emboldened to </w:t>
      </w:r>
      <w:r w:rsidRPr="007F45F3">
        <w:rPr>
          <w:rStyle w:val="StyleUnderline"/>
          <w:highlight w:val="yellow"/>
        </w:rPr>
        <w:t>challenge</w:t>
      </w:r>
      <w:r w:rsidRPr="007F45F3">
        <w:rPr>
          <w:rStyle w:val="StyleUnderline"/>
        </w:rPr>
        <w:t xml:space="preserve"> America’s status in </w:t>
      </w:r>
      <w:r w:rsidRPr="007F45F3">
        <w:rPr>
          <w:rStyle w:val="StyleUnderline"/>
          <w:highlight w:val="yellow"/>
        </w:rPr>
        <w:t>the unipolar international system</w:t>
      </w:r>
      <w:r>
        <w:t xml:space="preserve">. </w:t>
      </w:r>
    </w:p>
    <w:p w14:paraId="3C3C2181" w14:textId="69DE2867" w:rsidR="00FE071E" w:rsidRDefault="00FE071E" w:rsidP="00FE071E"/>
    <w:p w14:paraId="0AC0EFC2" w14:textId="70C0AC8C" w:rsidR="00FE071E" w:rsidRDefault="00FE071E" w:rsidP="00FE071E">
      <w:pPr>
        <w:pStyle w:val="Heading3"/>
      </w:pPr>
      <w:r>
        <w:t>Extend: “</w:t>
      </w:r>
      <w:r w:rsidR="000A1CDB">
        <w:t>CJR</w:t>
      </w:r>
      <w:r>
        <w:t xml:space="preserve"> Helps the Economy”</w:t>
      </w:r>
    </w:p>
    <w:p w14:paraId="011BD3B2" w14:textId="77777777" w:rsidR="00FE071E" w:rsidRDefault="00FE071E" w:rsidP="00FE071E">
      <w:pPr>
        <w:pStyle w:val="Heading4"/>
      </w:pPr>
      <w:r>
        <w:t>Criminal justice reform would help the economy.</w:t>
      </w:r>
    </w:p>
    <w:p w14:paraId="23950A70" w14:textId="77777777" w:rsidR="00FE071E" w:rsidRDefault="00FE071E" w:rsidP="00FE071E">
      <w:proofErr w:type="spellStart"/>
      <w:r w:rsidRPr="00BA5A22">
        <w:rPr>
          <w:rStyle w:val="Style13ptBold"/>
        </w:rPr>
        <w:t>PolicyLink</w:t>
      </w:r>
      <w:proofErr w:type="spellEnd"/>
      <w:r w:rsidRPr="00BA5A22">
        <w:rPr>
          <w:rStyle w:val="Style13ptBold"/>
        </w:rPr>
        <w:t xml:space="preserve"> 16</w:t>
      </w:r>
      <w:r>
        <w:t xml:space="preserve"> — </w:t>
      </w:r>
      <w:proofErr w:type="spellStart"/>
      <w:r>
        <w:t>PolicyLink</w:t>
      </w:r>
      <w:proofErr w:type="spellEnd"/>
      <w:r>
        <w:t xml:space="preserve">, </w:t>
      </w:r>
      <w:r w:rsidRPr="00BA5A22">
        <w:t>a national research and action institute advancing racial and economic equity</w:t>
      </w:r>
      <w:r>
        <w:t xml:space="preserve">, 2016 (“Criminal Justice Reform: Good for Families, Communities, and the Economy,” </w:t>
      </w:r>
      <w:proofErr w:type="spellStart"/>
      <w:r>
        <w:rPr>
          <w:i/>
        </w:rPr>
        <w:t>PolicyLink</w:t>
      </w:r>
      <w:proofErr w:type="spellEnd"/>
      <w:r>
        <w:t>, March 11</w:t>
      </w:r>
      <w:r w:rsidRPr="00BA5A22">
        <w:rPr>
          <w:vertAlign w:val="superscript"/>
        </w:rPr>
        <w:t>th</w:t>
      </w:r>
      <w:r>
        <w:t xml:space="preserve">, Available Online at </w:t>
      </w:r>
      <w:hyperlink r:id="rId33" w:history="1">
        <w:r w:rsidRPr="00934931">
          <w:rPr>
            <w:rStyle w:val="Hyperlink"/>
          </w:rPr>
          <w:t>https://www.policylink.org/resources-tools/casey-equal-voice-series-criminal-justice-reform</w:t>
        </w:r>
      </w:hyperlink>
      <w:r>
        <w:t>, Accessed 05-30-2020)</w:t>
      </w:r>
    </w:p>
    <w:p w14:paraId="27BE3C10" w14:textId="77777777" w:rsidR="00FE071E" w:rsidRDefault="00FE071E" w:rsidP="00FE071E">
      <w:r>
        <w:t xml:space="preserve">The face of America is changing: more than half of Americans under age five are of color, and by 2044 we will be a majority people-of-color nation. But while communities of color are driving growth and becoming a larger share of the population, inequality is on the rise and racial inequities remain wide and persistent. </w:t>
      </w:r>
      <w:r w:rsidRPr="00DF2B49">
        <w:rPr>
          <w:rStyle w:val="StyleUnderline"/>
          <w:highlight w:val="yellow"/>
        </w:rPr>
        <w:t>Dismantling racial barriers and ensuring that everyone can participate</w:t>
      </w:r>
      <w:r w:rsidRPr="00DF2B49">
        <w:rPr>
          <w:rStyle w:val="StyleUnderline"/>
        </w:rPr>
        <w:t xml:space="preserve"> and reach their full </w:t>
      </w:r>
      <w:r w:rsidRPr="00DF2B49">
        <w:rPr>
          <w:rStyle w:val="StyleUnderline"/>
          <w:highlight w:val="yellow"/>
        </w:rPr>
        <w:t>potential are critical for the nation’s prosperity</w:t>
      </w:r>
      <w:r>
        <w:t xml:space="preserve">. </w:t>
      </w:r>
      <w:r w:rsidRPr="00DF2B49">
        <w:rPr>
          <w:rStyle w:val="StyleUnderline"/>
          <w:highlight w:val="yellow"/>
        </w:rPr>
        <w:t>Equity</w:t>
      </w:r>
      <w:r>
        <w:t>—just and fair inclusion of all—</w:t>
      </w:r>
      <w:r w:rsidRPr="00DF2B49">
        <w:rPr>
          <w:rStyle w:val="StyleUnderline"/>
          <w:highlight w:val="yellow"/>
        </w:rPr>
        <w:t>is essential to growing a strong economy and building vibrant and resilient communities</w:t>
      </w:r>
      <w:r>
        <w:t xml:space="preserve">. This issue brief describes how </w:t>
      </w:r>
      <w:r w:rsidRPr="00DF2B49">
        <w:rPr>
          <w:rStyle w:val="StyleUnderline"/>
          <w:highlight w:val="yellow"/>
        </w:rPr>
        <w:t>transforming the nation’s criminal justice system into one that distributes justice fairly</w:t>
      </w:r>
      <w:r>
        <w:t xml:space="preserve"> and promotes rehabilitation </w:t>
      </w:r>
      <w:r w:rsidRPr="00DF2B49">
        <w:rPr>
          <w:rStyle w:val="StyleUnderline"/>
          <w:highlight w:val="yellow"/>
        </w:rPr>
        <w:t>would benefit families, communities, and the economy</w:t>
      </w:r>
      <w:r>
        <w:t>.</w:t>
      </w:r>
    </w:p>
    <w:p w14:paraId="4812FAD4" w14:textId="77777777" w:rsidR="00FE071E" w:rsidRDefault="00FE071E" w:rsidP="00FE071E"/>
    <w:p w14:paraId="3C37CF66" w14:textId="13F5631B" w:rsidR="008F6637" w:rsidRDefault="00FE071E" w:rsidP="008F6637">
      <w:pPr>
        <w:pStyle w:val="Heading3"/>
      </w:pPr>
      <w:r>
        <w:t>1NC — Democracy Impact Module</w:t>
      </w:r>
    </w:p>
    <w:p w14:paraId="31165D10" w14:textId="58652B37" w:rsidR="008F6637" w:rsidRDefault="008F6637" w:rsidP="008F6637">
      <w:pPr>
        <w:pStyle w:val="Heading4"/>
      </w:pPr>
      <w:r>
        <w:t>Criminal justice reform is key to democracy.</w:t>
      </w:r>
    </w:p>
    <w:p w14:paraId="58F1E8D1" w14:textId="77777777" w:rsidR="003E52A6" w:rsidRDefault="003E52A6" w:rsidP="003E52A6">
      <w:r w:rsidRPr="003E52A6">
        <w:rPr>
          <w:rStyle w:val="Style13ptBold"/>
        </w:rPr>
        <w:t>Mayer 19</w:t>
      </w:r>
      <w:r>
        <w:t xml:space="preserve"> — Seth Mayer, assistant professor of philosophy at Manchester University, 2019 (“</w:t>
      </w:r>
      <w:r w:rsidRPr="003E52A6">
        <w:t>What Criminal Justice Reformers Can Learn from the Green New Deal</w:t>
      </w:r>
      <w:r>
        <w:t xml:space="preserve">,” </w:t>
      </w:r>
      <w:r>
        <w:rPr>
          <w:i/>
        </w:rPr>
        <w:t>Public Seminar</w:t>
      </w:r>
      <w:r>
        <w:t>, May 16</w:t>
      </w:r>
      <w:r w:rsidRPr="003E52A6">
        <w:rPr>
          <w:vertAlign w:val="superscript"/>
        </w:rPr>
        <w:t>th</w:t>
      </w:r>
      <w:r>
        <w:t xml:space="preserve">, Available Online at </w:t>
      </w:r>
      <w:hyperlink r:id="rId34" w:history="1">
        <w:r w:rsidRPr="00934931">
          <w:rPr>
            <w:rStyle w:val="Hyperlink"/>
          </w:rPr>
          <w:t>http://publicseminar.org/2019/05/what-criminal-justice-reformers-can-learn-from-the-green-new-deal/</w:t>
        </w:r>
      </w:hyperlink>
      <w:r>
        <w:t xml:space="preserve">, 05-30-2020) </w:t>
      </w:r>
    </w:p>
    <w:p w14:paraId="0F253400" w14:textId="77777777" w:rsidR="003E52A6" w:rsidRDefault="008F6637" w:rsidP="008F6637">
      <w:r>
        <w:t xml:space="preserve">No matter what direction these efforts take, </w:t>
      </w:r>
      <w:r w:rsidRPr="00816478">
        <w:rPr>
          <w:rStyle w:val="StyleUnderline"/>
          <w:highlight w:val="yellow"/>
        </w:rPr>
        <w:t>criminal justice issues should</w:t>
      </w:r>
      <w:r>
        <w:t xml:space="preserve"> also </w:t>
      </w:r>
      <w:r w:rsidRPr="00816478">
        <w:rPr>
          <w:rStyle w:val="StyleUnderline"/>
          <w:highlight w:val="yellow"/>
        </w:rPr>
        <w:t>occupy the attention of those who want to reclaim American democracy</w:t>
      </w:r>
      <w:r>
        <w:t xml:space="preserve">. To be sure, criminal justice debates about prisoner and ex-offender voting rights have already emerged as a key issue among Democratic presidential candidates. These conversations open up the possibility of building on the optimistically named First Step Act, passed at the end of 2018, which included sentencing reforms and encouraged prisoner participation in rehabilitative programs. </w:t>
      </w:r>
    </w:p>
    <w:p w14:paraId="1FBE08D2" w14:textId="537D7603" w:rsidR="008F6637" w:rsidRDefault="008F6637" w:rsidP="008F6637">
      <w:r>
        <w:t xml:space="preserve">More transformative changes are necessary, though. </w:t>
      </w:r>
      <w:r w:rsidRPr="00816478">
        <w:rPr>
          <w:rStyle w:val="StyleUnderline"/>
          <w:highlight w:val="yellow"/>
        </w:rPr>
        <w:t>The way criminal law is legislated</w:t>
      </w:r>
      <w:r w:rsidRPr="00816478">
        <w:rPr>
          <w:rStyle w:val="StyleUnderline"/>
        </w:rPr>
        <w:t xml:space="preserve">, applied, </w:t>
      </w:r>
      <w:r w:rsidRPr="00816478">
        <w:rPr>
          <w:rStyle w:val="StyleUnderline"/>
          <w:highlight w:val="yellow"/>
        </w:rPr>
        <w:t>and enforced has serious ramifications for</w:t>
      </w:r>
      <w:r w:rsidRPr="00816478">
        <w:rPr>
          <w:rStyle w:val="StyleUnderline"/>
        </w:rPr>
        <w:t xml:space="preserve"> whether our government embodies </w:t>
      </w:r>
      <w:r w:rsidRPr="00816478">
        <w:rPr>
          <w:rStyle w:val="StyleUnderline"/>
          <w:highlight w:val="yellow"/>
        </w:rPr>
        <w:t>democratic ideals</w:t>
      </w:r>
      <w:r w:rsidRPr="00816478">
        <w:rPr>
          <w:rStyle w:val="StyleUnderline"/>
        </w:rPr>
        <w:t xml:space="preserve"> or not</w:t>
      </w:r>
      <w:r>
        <w:t xml:space="preserve">. Because </w:t>
      </w:r>
      <w:r w:rsidRPr="00816478">
        <w:rPr>
          <w:rStyle w:val="Emphasis"/>
          <w:highlight w:val="yellow"/>
        </w:rPr>
        <w:t>the pathway to preserving democracy runs through criminal justice reform</w:t>
      </w:r>
      <w:r>
        <w:t>, criminal justice reformers ought to connect their concerns to emerging discussions about democracy and political equality.</w:t>
      </w:r>
    </w:p>
    <w:p w14:paraId="71200E66" w14:textId="4247C3A0" w:rsidR="00F92EA3" w:rsidRDefault="00F92EA3" w:rsidP="008F6637"/>
    <w:p w14:paraId="67B9513A" w14:textId="77777777" w:rsidR="000A1CDB" w:rsidRDefault="000A1CDB" w:rsidP="000A1CDB">
      <w:pPr>
        <w:pStyle w:val="Heading4"/>
      </w:pPr>
      <w:r>
        <w:t>The health of US democracy is key to democratization around the globe.</w:t>
      </w:r>
    </w:p>
    <w:p w14:paraId="4B6E1DD3" w14:textId="77777777" w:rsidR="000A1CDB" w:rsidRDefault="000A1CDB" w:rsidP="000A1CDB">
      <w:proofErr w:type="spellStart"/>
      <w:r w:rsidRPr="00C003D1">
        <w:rPr>
          <w:rStyle w:val="Style13ptBold"/>
        </w:rPr>
        <w:t>Tharoor</w:t>
      </w:r>
      <w:proofErr w:type="spellEnd"/>
      <w:r w:rsidRPr="00C003D1">
        <w:rPr>
          <w:rStyle w:val="Style13ptBold"/>
        </w:rPr>
        <w:t xml:space="preserve"> 20</w:t>
      </w:r>
      <w:r>
        <w:t xml:space="preserve"> — Ishaan </w:t>
      </w:r>
      <w:proofErr w:type="spellStart"/>
      <w:r>
        <w:t>Tharoor</w:t>
      </w:r>
      <w:proofErr w:type="spellEnd"/>
      <w:r>
        <w:t>, Washington Post columnist, former Senior Editor and correspondent at TIME Magazine, 2020 (“</w:t>
      </w:r>
      <w:r w:rsidRPr="00C003D1">
        <w:t>Democracy is in decline around the world — and Trump is part of the problem</w:t>
      </w:r>
      <w:r>
        <w:t xml:space="preserve">,” </w:t>
      </w:r>
      <w:r>
        <w:rPr>
          <w:i/>
        </w:rPr>
        <w:t>Washington Post</w:t>
      </w:r>
      <w:r>
        <w:t>, March 5</w:t>
      </w:r>
      <w:r w:rsidRPr="00C003D1">
        <w:rPr>
          <w:vertAlign w:val="superscript"/>
        </w:rPr>
        <w:t>th</w:t>
      </w:r>
      <w:r>
        <w:t xml:space="preserve">, Available Online at </w:t>
      </w:r>
      <w:hyperlink r:id="rId35" w:history="1">
        <w:r w:rsidRPr="00245AA4">
          <w:rPr>
            <w:rStyle w:val="Hyperlink"/>
          </w:rPr>
          <w:t>https://www.washingtonpost.com/world/2020/03/05/democracy-is-decline-around-world-trump-is-part-problem/</w:t>
        </w:r>
      </w:hyperlink>
      <w:r>
        <w:t>, Accessed 06-07-2020)</w:t>
      </w:r>
    </w:p>
    <w:p w14:paraId="5A7AF5E0" w14:textId="77777777" w:rsidR="000A1CDB" w:rsidRDefault="000A1CDB" w:rsidP="000A1CDB">
      <w:r>
        <w:t xml:space="preserve">For the 14th year in a row, </w:t>
      </w:r>
      <w:r w:rsidRPr="005937E7">
        <w:rPr>
          <w:rStyle w:val="StyleUnderline"/>
          <w:highlight w:val="yellow"/>
        </w:rPr>
        <w:t>a major annual report on</w:t>
      </w:r>
      <w:r w:rsidRPr="005937E7">
        <w:rPr>
          <w:rStyle w:val="StyleUnderline"/>
        </w:rPr>
        <w:t xml:space="preserve"> the health of global </w:t>
      </w:r>
      <w:r w:rsidRPr="005937E7">
        <w:rPr>
          <w:rStyle w:val="StyleUnderline"/>
          <w:highlight w:val="yellow"/>
        </w:rPr>
        <w:t>democracy warned of</w:t>
      </w:r>
      <w:r w:rsidRPr="005937E7">
        <w:rPr>
          <w:rStyle w:val="StyleUnderline"/>
        </w:rPr>
        <w:t xml:space="preserve"> its </w:t>
      </w:r>
      <w:r w:rsidRPr="005937E7">
        <w:rPr>
          <w:rStyle w:val="StyleUnderline"/>
          <w:highlight w:val="yellow"/>
        </w:rPr>
        <w:t>decline</w:t>
      </w:r>
      <w:r>
        <w:t xml:space="preserve">. In its survey evaluating 195 countries and 15 territories, Freedom House, a nongovernmental, nonpartisan advocacy organization established in 1941, found that political freedoms and civil liberties across the world are backsliding more often than they are improving. </w:t>
      </w:r>
    </w:p>
    <w:p w14:paraId="3A37847E" w14:textId="77777777" w:rsidR="000A1CDB" w:rsidRDefault="000A1CDB" w:rsidP="000A1CDB">
      <w:r>
        <w:t xml:space="preserve">“Democracy and pluralism are under assault,” read the opening sentence of its report, written by Sarah </w:t>
      </w:r>
      <w:proofErr w:type="spellStart"/>
      <w:r>
        <w:t>Repucci</w:t>
      </w:r>
      <w:proofErr w:type="spellEnd"/>
      <w:r>
        <w:t xml:space="preserve">. “Dictators are toiling to stamp out the last vestiges of domestic dissent and spread their harmful influence to new corners of the world.” </w:t>
      </w:r>
    </w:p>
    <w:p w14:paraId="7EE2A1BF" w14:textId="77777777" w:rsidR="000A1CDB" w:rsidRDefault="000A1CDB" w:rsidP="000A1CDB">
      <w:r>
        <w:t xml:space="preserve">The usual suspects remain among the worst offenders. Freedom House decried China for its “totalitarian offensive” in Xinjiang and other campaigns of repression, and it warned of Beijing’s “relentless campaign to replace existing international norms with its own authoritarian vision.” It pointed to Russia’s “stage-managed elections” in 2019, in which the genuine opposition was largely shut out. Iran’s leadership, even as it sowed “discord” in neighboring countries, deployed security forces that used live ammunition to crush demonstrations last fall, killing hundreds of people. </w:t>
      </w:r>
    </w:p>
    <w:p w14:paraId="576423A2" w14:textId="77777777" w:rsidR="000A1CDB" w:rsidRDefault="000A1CDB" w:rsidP="000A1CDB">
      <w:r>
        <w:t xml:space="preserve">But perhaps </w:t>
      </w:r>
      <w:r w:rsidRPr="005937E7">
        <w:rPr>
          <w:rStyle w:val="StyleUnderline"/>
        </w:rPr>
        <w:t>more disquieting is the steady erosion seen in “established democracies,”</w:t>
      </w:r>
      <w:r>
        <w:t xml:space="preserve"> more than two dozen of which have seen net losses in their democracy rankings — calculated by Freedom House using a detailed set of ratings and metrics — since 2006. This trend dovetails with the gains and growing clout of illiberal nationalists in Asia, Europe and North America. </w:t>
      </w:r>
    </w:p>
    <w:p w14:paraId="37B7D272" w14:textId="77777777" w:rsidR="000A1CDB" w:rsidRDefault="000A1CDB" w:rsidP="000A1CDB">
      <w:r>
        <w:t xml:space="preserve">“Many </w:t>
      </w:r>
      <w:r w:rsidRPr="005937E7">
        <w:rPr>
          <w:rStyle w:val="StyleUnderline"/>
        </w:rPr>
        <w:t>freely elected leaders are dramatically narrowing their concerns to a blinkered interpretation of the national interest</w:t>
      </w:r>
      <w:r>
        <w:t xml:space="preserve">,” wrote </w:t>
      </w:r>
      <w:proofErr w:type="spellStart"/>
      <w:r>
        <w:t>Repucci</w:t>
      </w:r>
      <w:proofErr w:type="spellEnd"/>
      <w:r>
        <w:t xml:space="preserve">. “In fact, </w:t>
      </w:r>
      <w:r w:rsidRPr="005937E7">
        <w:rPr>
          <w:rStyle w:val="StyleUnderline"/>
        </w:rPr>
        <w:t>such leaders</w:t>
      </w:r>
      <w:r>
        <w:t xml:space="preserve"> — </w:t>
      </w:r>
      <w:r w:rsidRPr="005937E7">
        <w:rPr>
          <w:rStyle w:val="StyleUnderline"/>
        </w:rPr>
        <w:t>including</w:t>
      </w:r>
      <w:r>
        <w:t xml:space="preserve"> the </w:t>
      </w:r>
      <w:r w:rsidRPr="005937E7">
        <w:rPr>
          <w:rStyle w:val="StyleUnderline"/>
        </w:rPr>
        <w:t>chief executives of the U</w:t>
      </w:r>
      <w:r>
        <w:t xml:space="preserve">nited </w:t>
      </w:r>
      <w:r w:rsidRPr="005937E7">
        <w:rPr>
          <w:rStyle w:val="StyleUnderline"/>
        </w:rPr>
        <w:t>S</w:t>
      </w:r>
      <w:r>
        <w:t xml:space="preserve">tates and India, the world’s two largest democracies — </w:t>
      </w:r>
      <w:r w:rsidRPr="005937E7">
        <w:rPr>
          <w:rStyle w:val="StyleUnderline"/>
        </w:rPr>
        <w:t>are increasingly willing to break down institutional safeguards and disregard the rights of critics and minorities</w:t>
      </w:r>
      <w:r>
        <w:t xml:space="preserve"> as they pursue their populist agendas.” </w:t>
      </w:r>
    </w:p>
    <w:p w14:paraId="22113C07" w14:textId="77777777" w:rsidR="000A1CDB" w:rsidRDefault="000A1CDB" w:rsidP="000A1CDB">
      <w:r>
        <w:t xml:space="preserve">President </w:t>
      </w:r>
      <w:r w:rsidRPr="005937E7">
        <w:rPr>
          <w:rStyle w:val="Emphasis"/>
          <w:highlight w:val="yellow"/>
        </w:rPr>
        <w:t>Trump is</w:t>
      </w:r>
      <w:r>
        <w:t xml:space="preserve"> a </w:t>
      </w:r>
      <w:r w:rsidRPr="005937E7">
        <w:rPr>
          <w:rStyle w:val="Emphasis"/>
          <w:highlight w:val="yellow"/>
        </w:rPr>
        <w:t>key</w:t>
      </w:r>
      <w:r>
        <w:t xml:space="preserve"> part of this story. </w:t>
      </w:r>
      <w:r w:rsidRPr="005937E7">
        <w:rPr>
          <w:rStyle w:val="StyleUnderline"/>
          <w:highlight w:val="yellow"/>
        </w:rPr>
        <w:t>Freedom House’s report</w:t>
      </w:r>
      <w:r>
        <w:t xml:space="preserve">, titled “A Leaderless Struggle for Democracy,” </w:t>
      </w:r>
      <w:r w:rsidRPr="005937E7">
        <w:rPr>
          <w:rStyle w:val="StyleUnderline"/>
          <w:highlight w:val="yellow"/>
        </w:rPr>
        <w:t>highlighted the “pressure” Trump is exerting “on electoral integrity, judicial independence, and safeguards against corruption</w:t>
      </w:r>
      <w:r>
        <w:t>” in the United States. Also of note is “</w:t>
      </w:r>
      <w:r w:rsidRPr="005937E7">
        <w:rPr>
          <w:rStyle w:val="StyleUnderline"/>
          <w:highlight w:val="yellow"/>
        </w:rPr>
        <w:t>the decline</w:t>
      </w:r>
      <w:r w:rsidRPr="005937E7">
        <w:rPr>
          <w:rStyle w:val="StyleUnderline"/>
        </w:rPr>
        <w:t xml:space="preserve"> in fair and equal treatment of refugees and asylum seekers</w:t>
      </w:r>
      <w:r>
        <w:t xml:space="preserve">” under Trump’s watch — something that </w:t>
      </w:r>
      <w:r w:rsidRPr="005937E7">
        <w:rPr>
          <w:rStyle w:val="StyleUnderline"/>
          <w:highlight w:val="yellow"/>
        </w:rPr>
        <w:t>is</w:t>
      </w:r>
      <w:r>
        <w:t xml:space="preserve"> “</w:t>
      </w:r>
      <w:r w:rsidRPr="005937E7">
        <w:rPr>
          <w:rStyle w:val="StyleUnderline"/>
          <w:highlight w:val="yellow"/>
        </w:rPr>
        <w:t>worrisome for a</w:t>
      </w:r>
      <w:r>
        <w:t xml:space="preserve"> country that takes pride in its </w:t>
      </w:r>
      <w:r w:rsidRPr="005937E7">
        <w:rPr>
          <w:rStyle w:val="StyleUnderline"/>
          <w:highlight w:val="yellow"/>
        </w:rPr>
        <w:t>traditional</w:t>
      </w:r>
      <w:r>
        <w:t xml:space="preserve"> role as a </w:t>
      </w:r>
      <w:r w:rsidRPr="005937E7">
        <w:rPr>
          <w:rStyle w:val="StyleUnderline"/>
          <w:highlight w:val="yellow"/>
        </w:rPr>
        <w:t>beacon for the oppressed</w:t>
      </w:r>
      <w:r>
        <w:t>.”</w:t>
      </w:r>
    </w:p>
    <w:p w14:paraId="0A389F81" w14:textId="77777777" w:rsidR="000A1CDB" w:rsidRDefault="000A1CDB" w:rsidP="000A1CDB"/>
    <w:p w14:paraId="56289A1B" w14:textId="5B93B80B" w:rsidR="000A1CDB" w:rsidRDefault="000A1CDB" w:rsidP="000A1CDB">
      <w:pPr>
        <w:pStyle w:val="Heading3"/>
      </w:pPr>
      <w:r>
        <w:t>Extend: “CJR Helps Democracy”</w:t>
      </w:r>
    </w:p>
    <w:p w14:paraId="5B77DE82" w14:textId="77777777" w:rsidR="000A1CDB" w:rsidRDefault="000A1CDB" w:rsidP="000A1CDB">
      <w:pPr>
        <w:pStyle w:val="Heading4"/>
      </w:pPr>
      <w:r>
        <w:t>Criminal justice reform bolsters democracy.</w:t>
      </w:r>
    </w:p>
    <w:p w14:paraId="20A0106C" w14:textId="77777777" w:rsidR="000A1CDB" w:rsidRDefault="000A1CDB" w:rsidP="000A1CDB">
      <w:r w:rsidRPr="003E52A6">
        <w:rPr>
          <w:rStyle w:val="Style13ptBold"/>
        </w:rPr>
        <w:t>Mayer 19</w:t>
      </w:r>
      <w:r>
        <w:t xml:space="preserve"> — Seth Mayer, assistant professor of philosophy at Manchester University, 2019 (“</w:t>
      </w:r>
      <w:r w:rsidRPr="003E52A6">
        <w:t>What Criminal Justice Reformers Can Learn from the Green New Deal</w:t>
      </w:r>
      <w:r>
        <w:t xml:space="preserve">,” </w:t>
      </w:r>
      <w:r>
        <w:rPr>
          <w:i/>
        </w:rPr>
        <w:t>Public Seminar</w:t>
      </w:r>
      <w:r>
        <w:t>, May 16</w:t>
      </w:r>
      <w:r w:rsidRPr="003E52A6">
        <w:rPr>
          <w:vertAlign w:val="superscript"/>
        </w:rPr>
        <w:t>th</w:t>
      </w:r>
      <w:r>
        <w:t xml:space="preserve">, Available Online at </w:t>
      </w:r>
      <w:hyperlink r:id="rId36" w:history="1">
        <w:r w:rsidRPr="00934931">
          <w:rPr>
            <w:rStyle w:val="Hyperlink"/>
          </w:rPr>
          <w:t>http://publicseminar.org/2019/05/what-criminal-justice-reformers-can-learn-from-the-green-new-deal/</w:t>
        </w:r>
      </w:hyperlink>
      <w:r>
        <w:t xml:space="preserve">, 05-30-2020) </w:t>
      </w:r>
    </w:p>
    <w:p w14:paraId="37A2C7FE" w14:textId="77777777" w:rsidR="000A1CDB" w:rsidRDefault="000A1CDB" w:rsidP="000A1CDB">
      <w:r>
        <w:t xml:space="preserve">A number of these issues will only be possible to address at the state and local level, and some of them may result from litigation rather than legislation, but that does not make them any less crucial to the project of reconstructing democracy. </w:t>
      </w:r>
      <w:r w:rsidRPr="00946855">
        <w:rPr>
          <w:rStyle w:val="StyleUnderline"/>
          <w:highlight w:val="yellow"/>
        </w:rPr>
        <w:t>Democracy means</w:t>
      </w:r>
      <w:r>
        <w:t xml:space="preserve"> that </w:t>
      </w:r>
      <w:r w:rsidRPr="00946855">
        <w:rPr>
          <w:rStyle w:val="StyleUnderline"/>
          <w:highlight w:val="yellow"/>
        </w:rPr>
        <w:t>every citizen should enjoy political equality and the ability to hold their government accountable</w:t>
      </w:r>
      <w:r>
        <w:t xml:space="preserve">. </w:t>
      </w:r>
      <w:r w:rsidRPr="00946855">
        <w:rPr>
          <w:rStyle w:val="Emphasis"/>
          <w:highlight w:val="yellow"/>
        </w:rPr>
        <w:t>Mass incarceration and punitive policing keep those goals out of reach</w:t>
      </w:r>
      <w:r>
        <w:t xml:space="preserve">. </w:t>
      </w:r>
    </w:p>
    <w:p w14:paraId="7ADF1D0F" w14:textId="77777777" w:rsidR="000A1CDB" w:rsidRDefault="000A1CDB" w:rsidP="000A1CDB">
      <w:r>
        <w:t xml:space="preserve">There are multiple arguments and avenues for chipping away at the evils of criminal justice system. Reformers can attack its cost, its irrationality, its injustice, its racism, its cruelty, and more. Its </w:t>
      </w:r>
      <w:r w:rsidRPr="00816478">
        <w:rPr>
          <w:rStyle w:val="StyleUnderline"/>
        </w:rPr>
        <w:t>obstruction of democratic equality must also be emphasized</w:t>
      </w:r>
      <w:r>
        <w:t xml:space="preserve">. The GND offers a model for how advocates can prevent criminal justice reform and political reform from becoming two separate conversations. </w:t>
      </w:r>
      <w:r w:rsidRPr="00816478">
        <w:t>Restoring voting rights, fighting prison gerrymandering, and enacting anti-discrimination rules</w:t>
      </w:r>
      <w:r>
        <w:t xml:space="preserve"> for formerly incarcerated people should be packaged with the reduction and transformation of incarceration, as well as democratic reforms like the </w:t>
      </w:r>
      <w:proofErr w:type="gramStart"/>
      <w:r>
        <w:t>For</w:t>
      </w:r>
      <w:proofErr w:type="gramEnd"/>
      <w:r>
        <w:t xml:space="preserve"> the People Act. </w:t>
      </w:r>
      <w:r w:rsidRPr="00816478">
        <w:rPr>
          <w:rStyle w:val="StyleUnderline"/>
        </w:rPr>
        <w:t>This approach</w:t>
      </w:r>
      <w:r>
        <w:t xml:space="preserve"> completely </w:t>
      </w:r>
      <w:r w:rsidRPr="00816478">
        <w:rPr>
          <w:rStyle w:val="StyleUnderline"/>
        </w:rPr>
        <w:t xml:space="preserve">rejects using the criminal justice system to warehouse people, instead adopting </w:t>
      </w:r>
      <w:r w:rsidRPr="009C40A0">
        <w:rPr>
          <w:rStyle w:val="StyleUnderline"/>
          <w:highlight w:val="yellow"/>
        </w:rPr>
        <w:t>a transformed conception of criminal law</w:t>
      </w:r>
      <w:r w:rsidRPr="00816478">
        <w:rPr>
          <w:rStyle w:val="StyleUnderline"/>
        </w:rPr>
        <w:t xml:space="preserve"> that </w:t>
      </w:r>
      <w:r w:rsidRPr="009C40A0">
        <w:rPr>
          <w:rStyle w:val="StyleUnderline"/>
          <w:highlight w:val="yellow"/>
        </w:rPr>
        <w:t>situates reform in the context of the ongoing struggle for democracy and equal political power</w:t>
      </w:r>
      <w:r>
        <w:t>.</w:t>
      </w:r>
    </w:p>
    <w:p w14:paraId="5C6AB4B8" w14:textId="77777777" w:rsidR="000A1CDB" w:rsidRDefault="000A1CDB" w:rsidP="000A1CDB"/>
    <w:p w14:paraId="13FAD9D8" w14:textId="77777777" w:rsidR="008F6637" w:rsidRDefault="008F6637" w:rsidP="008F6637">
      <w:pPr>
        <w:pStyle w:val="Heading4"/>
      </w:pPr>
      <w:r>
        <w:t>Criminal justice reform bolsters democracy.</w:t>
      </w:r>
    </w:p>
    <w:p w14:paraId="1983E958" w14:textId="4034E256" w:rsidR="008F6637" w:rsidRDefault="003E52A6" w:rsidP="008F6637">
      <w:r w:rsidRPr="003E52A6">
        <w:rPr>
          <w:rStyle w:val="Style13ptBold"/>
        </w:rPr>
        <w:t>Mayer 19</w:t>
      </w:r>
      <w:r>
        <w:t xml:space="preserve"> — </w:t>
      </w:r>
      <w:r w:rsidR="008F6637">
        <w:t>Seth Mayer, assistant professor of phil</w:t>
      </w:r>
      <w:r>
        <w:t>osophy at Manchester University, 2019 (“</w:t>
      </w:r>
      <w:r w:rsidRPr="003E52A6">
        <w:t>What Criminal Justice Reformers Can Learn from the Green New Deal</w:t>
      </w:r>
      <w:r w:rsidR="008F6637">
        <w:t>,</w:t>
      </w:r>
      <w:r>
        <w:t xml:space="preserve">” </w:t>
      </w:r>
      <w:r>
        <w:rPr>
          <w:i/>
        </w:rPr>
        <w:t>Public Seminar</w:t>
      </w:r>
      <w:r>
        <w:t>, May 16</w:t>
      </w:r>
      <w:r w:rsidRPr="003E52A6">
        <w:rPr>
          <w:vertAlign w:val="superscript"/>
        </w:rPr>
        <w:t>th</w:t>
      </w:r>
      <w:r>
        <w:t xml:space="preserve">, Available Online at </w:t>
      </w:r>
      <w:hyperlink r:id="rId37" w:history="1">
        <w:r w:rsidRPr="00934931">
          <w:rPr>
            <w:rStyle w:val="Hyperlink"/>
          </w:rPr>
          <w:t>http://publicseminar.org/2019/05/what-criminal-justice-reformers-can-learn-from-the-green-new-deal/</w:t>
        </w:r>
      </w:hyperlink>
      <w:r>
        <w:t>, 05-30-2020)</w:t>
      </w:r>
      <w:r w:rsidR="008F6637">
        <w:t xml:space="preserve"> </w:t>
      </w:r>
    </w:p>
    <w:p w14:paraId="749B9F72" w14:textId="47DBD1D6" w:rsidR="008F6637" w:rsidRDefault="008F6637" w:rsidP="008F6637">
      <w:r>
        <w:t xml:space="preserve">In a similar vein, </w:t>
      </w:r>
      <w:r w:rsidRPr="000A1CDB">
        <w:rPr>
          <w:rStyle w:val="StyleUnderline"/>
          <w:highlight w:val="yellow"/>
        </w:rPr>
        <w:t>criminal justice reformers ought</w:t>
      </w:r>
      <w:r w:rsidRPr="000A1CDB">
        <w:rPr>
          <w:rStyle w:val="StyleUnderline"/>
        </w:rPr>
        <w:t xml:space="preserve"> to join the fight to </w:t>
      </w:r>
      <w:r w:rsidRPr="000A1CDB">
        <w:rPr>
          <w:rStyle w:val="StyleUnderline"/>
          <w:highlight w:val="yellow"/>
        </w:rPr>
        <w:t>defend democratic governance</w:t>
      </w:r>
      <w:r>
        <w:t xml:space="preserve"> in America, </w:t>
      </w:r>
      <w:r w:rsidRPr="000A1CDB">
        <w:rPr>
          <w:rStyle w:val="StyleUnderline"/>
          <w:highlight w:val="yellow"/>
        </w:rPr>
        <w:t>bringing together discussions about equality in the political system and</w:t>
      </w:r>
      <w:r w:rsidRPr="000A1CDB">
        <w:rPr>
          <w:rStyle w:val="StyleUnderline"/>
        </w:rPr>
        <w:t xml:space="preserve"> equality in the </w:t>
      </w:r>
      <w:r w:rsidRPr="000A1CDB">
        <w:rPr>
          <w:rStyle w:val="StyleUnderline"/>
          <w:highlight w:val="yellow"/>
        </w:rPr>
        <w:t>criminal justice system</w:t>
      </w:r>
      <w:r>
        <w:t xml:space="preserve">. Much like a just transition to a post-carbon economy requires reckoning with economic inequality, realizing </w:t>
      </w:r>
      <w:r w:rsidRPr="000A1CDB">
        <w:rPr>
          <w:rStyle w:val="StyleUnderline"/>
          <w:highlight w:val="yellow"/>
        </w:rPr>
        <w:t>democratic equality requires fighting the inequities of mass incarceration</w:t>
      </w:r>
      <w:r w:rsidRPr="000A1CDB">
        <w:rPr>
          <w:rStyle w:val="StyleUnderline"/>
        </w:rPr>
        <w:t>.</w:t>
      </w:r>
    </w:p>
    <w:p w14:paraId="570DDB5A" w14:textId="77777777" w:rsidR="003E52A6" w:rsidRDefault="003E52A6" w:rsidP="008F6637"/>
    <w:p w14:paraId="709C9813" w14:textId="38ECC016" w:rsidR="00D47F7F" w:rsidRDefault="000A1CDB" w:rsidP="00D47F7F">
      <w:pPr>
        <w:pStyle w:val="Heading3"/>
      </w:pPr>
      <w:r>
        <w:t>Extend: “Democracy Solves War”</w:t>
      </w:r>
    </w:p>
    <w:p w14:paraId="1E667239" w14:textId="77777777" w:rsidR="00D47F7F" w:rsidRDefault="00D47F7F" w:rsidP="00D47F7F">
      <w:pPr>
        <w:pStyle w:val="Heading4"/>
      </w:pPr>
      <w:r>
        <w:t>Democratization solves war.</w:t>
      </w:r>
    </w:p>
    <w:p w14:paraId="5B38C58E" w14:textId="77777777" w:rsidR="00D47F7F" w:rsidRPr="0082682B" w:rsidRDefault="00D47F7F" w:rsidP="00D47F7F">
      <w:proofErr w:type="spellStart"/>
      <w:r w:rsidRPr="00153965">
        <w:rPr>
          <w:rStyle w:val="Style13ptBold"/>
        </w:rPr>
        <w:t>Hegre</w:t>
      </w:r>
      <w:proofErr w:type="spellEnd"/>
      <w:r w:rsidRPr="00153965">
        <w:rPr>
          <w:rStyle w:val="Style13ptBold"/>
        </w:rPr>
        <w:t xml:space="preserve"> 14</w:t>
      </w:r>
      <w:r>
        <w:t xml:space="preserve"> — </w:t>
      </w:r>
      <w:proofErr w:type="spellStart"/>
      <w:r>
        <w:t>Håvard</w:t>
      </w:r>
      <w:proofErr w:type="spellEnd"/>
      <w:r>
        <w:t xml:space="preserve"> </w:t>
      </w:r>
      <w:proofErr w:type="spellStart"/>
      <w:r>
        <w:t>Hegre</w:t>
      </w:r>
      <w:proofErr w:type="spellEnd"/>
      <w:r>
        <w:t xml:space="preserve">, Professor of Peace and Conflict Research at Uppsala University (Sweden), </w:t>
      </w:r>
      <w:r w:rsidRPr="005937E7">
        <w:t>Member of Editorial Board of International Studies Review, Journal of Peace Research, Political Science Research and Methods, Research and Politics</w:t>
      </w:r>
      <w:r>
        <w:t xml:space="preserve">, PhD in </w:t>
      </w:r>
      <w:proofErr w:type="spellStart"/>
      <w:r>
        <w:t>PoliSci</w:t>
      </w:r>
      <w:proofErr w:type="spellEnd"/>
      <w:r>
        <w:t xml:space="preserve"> from University of Oslo, former Vice President of the International Studies Association, 2014 (“Democracy and Armed Conflict,” </w:t>
      </w:r>
      <w:r>
        <w:rPr>
          <w:i/>
        </w:rPr>
        <w:t>Journal of Peace Research</w:t>
      </w:r>
      <w:r>
        <w:t xml:space="preserve">, Vol. 51, </w:t>
      </w:r>
      <w:r>
        <w:rPr>
          <w:i/>
        </w:rPr>
        <w:t xml:space="preserve"> </w:t>
      </w:r>
      <w:r>
        <w:t xml:space="preserve">Available Online at </w:t>
      </w:r>
      <w:hyperlink r:id="rId38" w:history="1">
        <w:r w:rsidRPr="00245AA4">
          <w:rPr>
            <w:rStyle w:val="Hyperlink"/>
          </w:rPr>
          <w:t>https://journals.sagepub.com/doi/pdf/10.1177/0022343313512852</w:t>
        </w:r>
      </w:hyperlink>
      <w:r>
        <w:t>, Accessed 06-07-2020)</w:t>
      </w:r>
    </w:p>
    <w:p w14:paraId="2BFFB20D" w14:textId="77777777" w:rsidR="00D47F7F" w:rsidRPr="00153965" w:rsidRDefault="00D47F7F" w:rsidP="00D47F7F">
      <w:pPr>
        <w:rPr>
          <w:rStyle w:val="StyleUnderline"/>
        </w:rPr>
      </w:pPr>
      <w:r w:rsidRPr="00153965">
        <w:rPr>
          <w:rStyle w:val="StyleUnderline"/>
          <w:highlight w:val="yellow"/>
        </w:rPr>
        <w:t>The article reviews</w:t>
      </w:r>
      <w:r w:rsidRPr="00153965">
        <w:rPr>
          <w:rStyle w:val="StyleUnderline"/>
        </w:rPr>
        <w:t xml:space="preserve"> the literature on the relationship between </w:t>
      </w:r>
      <w:r w:rsidRPr="00153965">
        <w:rPr>
          <w:rStyle w:val="StyleUnderline"/>
          <w:highlight w:val="yellow"/>
        </w:rPr>
        <w:t>democracy and armed conflict</w:t>
      </w:r>
      <w:r>
        <w:t xml:space="preserve">, internal as well as interstate. The review points to several similarities between how </w:t>
      </w:r>
      <w:r w:rsidRPr="00153965">
        <w:t>democratic institutions affect both conflict types</w:t>
      </w:r>
      <w:r>
        <w:t xml:space="preserve">. It summarizes the main empirical findings and discusses the most prominent explanations as well as the most important objections raised to the finding, empirically and theoretically. To a large degree, </w:t>
      </w:r>
      <w:r w:rsidRPr="00153965">
        <w:rPr>
          <w:rStyle w:val="StyleUnderline"/>
          <w:highlight w:val="yellow"/>
        </w:rPr>
        <w:t>the</w:t>
      </w:r>
      <w:r w:rsidRPr="00153965">
        <w:rPr>
          <w:rStyle w:val="StyleUnderline"/>
        </w:rPr>
        <w:t xml:space="preserve"> empirical </w:t>
      </w:r>
      <w:r w:rsidRPr="00153965">
        <w:rPr>
          <w:rStyle w:val="StyleUnderline"/>
          <w:highlight w:val="yellow"/>
        </w:rPr>
        <w:t>finding that</w:t>
      </w:r>
      <w:r w:rsidRPr="00153965">
        <w:rPr>
          <w:rStyle w:val="StyleUnderline"/>
        </w:rPr>
        <w:t xml:space="preserve"> pairs of </w:t>
      </w:r>
      <w:r w:rsidRPr="00153965">
        <w:rPr>
          <w:rStyle w:val="StyleUnderline"/>
          <w:highlight w:val="yellow"/>
        </w:rPr>
        <w:t>democratic states have</w:t>
      </w:r>
      <w:r w:rsidRPr="00153965">
        <w:rPr>
          <w:rStyle w:val="StyleUnderline"/>
        </w:rPr>
        <w:t xml:space="preserve"> a </w:t>
      </w:r>
      <w:r w:rsidRPr="00153965">
        <w:rPr>
          <w:rStyle w:val="StyleUnderline"/>
          <w:highlight w:val="yellow"/>
        </w:rPr>
        <w:t>lower risk of</w:t>
      </w:r>
      <w:r w:rsidRPr="00153965">
        <w:rPr>
          <w:rStyle w:val="StyleUnderline"/>
        </w:rPr>
        <w:t xml:space="preserve"> interstate </w:t>
      </w:r>
      <w:r w:rsidRPr="00153965">
        <w:rPr>
          <w:rStyle w:val="StyleUnderline"/>
          <w:highlight w:val="yellow"/>
        </w:rPr>
        <w:t>conflict</w:t>
      </w:r>
      <w:r w:rsidRPr="00153965">
        <w:rPr>
          <w:rStyle w:val="StyleUnderline"/>
        </w:rPr>
        <w:t xml:space="preserve"> than other pairs </w:t>
      </w:r>
      <w:r w:rsidRPr="00153965">
        <w:rPr>
          <w:rStyle w:val="StyleUnderline"/>
          <w:highlight w:val="yellow"/>
        </w:rPr>
        <w:t>holds up</w:t>
      </w:r>
      <w:r w:rsidRPr="00153965">
        <w:rPr>
          <w:rStyle w:val="StyleUnderline"/>
        </w:rPr>
        <w:t>, as does the conclusion that consolidated democracies have less conflict than semi-democracies</w:t>
      </w:r>
      <w:r>
        <w:t xml:space="preserve">. The most critical challenge to both conclusions is the position that both democracy and peace are due to pre-existing socio-economic conditions. I conclude that this objection has considerable leverage, but it also seems clear that </w:t>
      </w:r>
      <w:r w:rsidRPr="00153965">
        <w:rPr>
          <w:rStyle w:val="StyleUnderline"/>
          <w:highlight w:val="yellow"/>
        </w:rPr>
        <w:t>economic development is unlikely to bring about lasting peace alone, without</w:t>
      </w:r>
      <w:r>
        <w:t xml:space="preserve"> the formalization embedded in </w:t>
      </w:r>
      <w:r w:rsidRPr="00153965">
        <w:rPr>
          <w:rStyle w:val="StyleUnderline"/>
          <w:highlight w:val="yellow"/>
        </w:rPr>
        <w:t>democratic institutions.</w:t>
      </w:r>
    </w:p>
    <w:p w14:paraId="0B5E71EB" w14:textId="77777777" w:rsidR="00D47F7F" w:rsidRDefault="00D47F7F" w:rsidP="00D47F7F"/>
    <w:p w14:paraId="2901A2E7" w14:textId="00B411EE" w:rsidR="0018002E" w:rsidRDefault="00D47F7F" w:rsidP="00D47F7F">
      <w:pPr>
        <w:pStyle w:val="Heading2"/>
      </w:pPr>
      <w:r>
        <w:t>Impact Module — Climate</w:t>
      </w:r>
      <w:r w:rsidR="00AE115D">
        <w:t xml:space="preserve"> Movement</w:t>
      </w:r>
    </w:p>
    <w:p w14:paraId="5AFC5F6B" w14:textId="427731DA" w:rsidR="005873EA" w:rsidRDefault="00C43228" w:rsidP="005873EA">
      <w:pPr>
        <w:pStyle w:val="Heading3"/>
      </w:pPr>
      <w:r>
        <w:t>1NC — Climate Impact Module</w:t>
      </w:r>
    </w:p>
    <w:p w14:paraId="76B67295" w14:textId="4875B13C" w:rsidR="005873EA" w:rsidRDefault="005873EA" w:rsidP="005873EA">
      <w:pPr>
        <w:pStyle w:val="Heading4"/>
      </w:pPr>
      <w:r>
        <w:t>The climate change movement can only succeed in the political realm</w:t>
      </w:r>
      <w:r w:rsidR="009C40A0">
        <w:t xml:space="preserve"> </w:t>
      </w:r>
      <w:r>
        <w:t>—</w:t>
      </w:r>
      <w:r w:rsidR="009C40A0">
        <w:t xml:space="preserve"> </w:t>
      </w:r>
      <w:r>
        <w:t>the courts will block progressive climate change decisions.</w:t>
      </w:r>
    </w:p>
    <w:p w14:paraId="5056BE55" w14:textId="6ED9C2CE" w:rsidR="005873EA" w:rsidRDefault="00FB4EC1" w:rsidP="005873EA">
      <w:r w:rsidRPr="00FB4EC1">
        <w:rPr>
          <w:rStyle w:val="Style13ptBold"/>
        </w:rPr>
        <w:t>Caleb 20</w:t>
      </w:r>
      <w:r>
        <w:t xml:space="preserve"> — Nicholas Caleb, Staff Attorney for the</w:t>
      </w:r>
      <w:r w:rsidR="005873EA">
        <w:t xml:space="preserve"> C</w:t>
      </w:r>
      <w:r>
        <w:t>enter For Sustainable Economy, former Adjunct Professor of Government at Concordia University, 2020 (“The Climate Movement Can’t Count on a Conservative Judiciary</w:t>
      </w:r>
      <w:r w:rsidR="005873EA">
        <w:t>,</w:t>
      </w:r>
      <w:r>
        <w:t>”</w:t>
      </w:r>
      <w:r w:rsidR="005873EA">
        <w:t xml:space="preserve"> </w:t>
      </w:r>
      <w:r>
        <w:rPr>
          <w:i/>
        </w:rPr>
        <w:t xml:space="preserve">Center for Sustainable </w:t>
      </w:r>
      <w:r w:rsidRPr="00FB4EC1">
        <w:rPr>
          <w:i/>
        </w:rPr>
        <w:t>Economy</w:t>
      </w:r>
      <w:r>
        <w:t>, January 22</w:t>
      </w:r>
      <w:r w:rsidRPr="00FB4EC1">
        <w:rPr>
          <w:vertAlign w:val="superscript"/>
        </w:rPr>
        <w:t>nd</w:t>
      </w:r>
      <w:r>
        <w:t xml:space="preserve">, Available Online at </w:t>
      </w:r>
      <w:hyperlink r:id="rId39" w:history="1">
        <w:r w:rsidRPr="00934931">
          <w:rPr>
            <w:rStyle w:val="Hyperlink"/>
          </w:rPr>
          <w:t>https://sustainable-economy.org/the-climate-movement-cant-count-on-a-conservative-judiciary/</w:t>
        </w:r>
      </w:hyperlink>
      <w:r>
        <w:t>, Accessed 05-30-2020)</w:t>
      </w:r>
      <w:r w:rsidR="005873EA">
        <w:t xml:space="preserve">  </w:t>
      </w:r>
    </w:p>
    <w:p w14:paraId="5CA05BD0" w14:textId="77777777" w:rsidR="00FB4EC1" w:rsidRDefault="005873EA" w:rsidP="005873EA">
      <w:r>
        <w:t xml:space="preserve">This article is not intended as an obituary for Juliana or other youth </w:t>
      </w:r>
      <w:r w:rsidRPr="009C40A0">
        <w:rPr>
          <w:rStyle w:val="StyleUnderline"/>
          <w:highlight w:val="yellow"/>
        </w:rPr>
        <w:t>climate cases</w:t>
      </w:r>
      <w:r>
        <w:t xml:space="preserve">. This most recent court of appeals dismissal will likely be appealed, and it should be. But, </w:t>
      </w:r>
      <w:r w:rsidRPr="009C40A0">
        <w:t xml:space="preserve">we </w:t>
      </w:r>
      <w:r w:rsidRPr="009C40A0">
        <w:rPr>
          <w:rStyle w:val="StyleUnderline"/>
          <w:highlight w:val="yellow"/>
        </w:rPr>
        <w:t>must be sober about the chances that a conservative judiciary is going to side with arguments that undermine the</w:t>
      </w:r>
      <w:r>
        <w:t xml:space="preserve"> entire </w:t>
      </w:r>
      <w:r w:rsidRPr="009C40A0">
        <w:rPr>
          <w:rStyle w:val="StyleUnderline"/>
          <w:highlight w:val="yellow"/>
        </w:rPr>
        <w:t>worldview of its membership</w:t>
      </w:r>
      <w:r>
        <w:t xml:space="preserve">. With decisions like Brown v. Board of Education and Roe </w:t>
      </w:r>
      <w:proofErr w:type="gramStart"/>
      <w:r>
        <w:t>v.</w:t>
      </w:r>
      <w:proofErr w:type="gramEnd"/>
      <w:r>
        <w:t xml:space="preserve"> Wade, </w:t>
      </w:r>
      <w:r w:rsidRPr="009C40A0">
        <w:rPr>
          <w:rStyle w:val="StyleUnderline"/>
          <w:highlight w:val="yellow"/>
        </w:rPr>
        <w:t>past generations came to rely on the courts</w:t>
      </w:r>
      <w:r w:rsidRPr="009C40A0">
        <w:rPr>
          <w:rStyle w:val="StyleUnderline"/>
        </w:rPr>
        <w:t xml:space="preserve"> as guarantors of rights in a way </w:t>
      </w:r>
      <w:r w:rsidRPr="009C40A0">
        <w:rPr>
          <w:rStyle w:val="StyleUnderline"/>
          <w:highlight w:val="yellow"/>
        </w:rPr>
        <w:t xml:space="preserve">that </w:t>
      </w:r>
      <w:r w:rsidRPr="009C40A0">
        <w:rPr>
          <w:rStyle w:val="Emphasis"/>
          <w:highlight w:val="yellow"/>
        </w:rPr>
        <w:t>no longer seems appropriate</w:t>
      </w:r>
      <w:r>
        <w:t xml:space="preserve"> given the present political economy of the American judiciary. Although it is not impossible that an appeal will succeed, </w:t>
      </w:r>
      <w:r w:rsidRPr="009C40A0">
        <w:rPr>
          <w:rStyle w:val="StyleUnderline"/>
          <w:highlight w:val="yellow"/>
        </w:rPr>
        <w:t>even in the unlikely scenario of success</w:t>
      </w:r>
      <w:r>
        <w:t xml:space="preserve"> on the merits, </w:t>
      </w:r>
      <w:r w:rsidRPr="009C40A0">
        <w:rPr>
          <w:rStyle w:val="StyleUnderline"/>
          <w:highlight w:val="yellow"/>
        </w:rPr>
        <w:t>a conservative President and Congress could simply ignore the decision</w:t>
      </w:r>
      <w:r>
        <w:t xml:space="preserve"> and call the bluff of the governmental branch that has neither an army nor control over the budget. Accordingly, </w:t>
      </w:r>
      <w:r w:rsidRPr="009C40A0">
        <w:rPr>
          <w:rStyle w:val="Emphasis"/>
          <w:highlight w:val="yellow"/>
        </w:rPr>
        <w:t>the climate movement must not rely</w:t>
      </w:r>
      <w:r>
        <w:t xml:space="preserve"> too </w:t>
      </w:r>
      <w:r w:rsidRPr="00C43228">
        <w:t xml:space="preserve">much </w:t>
      </w:r>
      <w:r w:rsidRPr="009C40A0">
        <w:rPr>
          <w:rStyle w:val="Emphasis"/>
          <w:highlight w:val="yellow"/>
        </w:rPr>
        <w:t>on success in the courts</w:t>
      </w:r>
      <w:r>
        <w:t xml:space="preserve">. Our struggle is political in nature and there is no way around it. </w:t>
      </w:r>
    </w:p>
    <w:p w14:paraId="2AD094A1" w14:textId="6608707E" w:rsidR="005873EA" w:rsidRDefault="005873EA" w:rsidP="005873EA">
      <w:pPr>
        <w:rPr>
          <w:rStyle w:val="StyleUnderline"/>
        </w:rPr>
      </w:pPr>
      <w:r>
        <w:t xml:space="preserve">The youth climate cases are an exciting vehicle for climate storytelling and making demands on power, but </w:t>
      </w:r>
      <w:r w:rsidRPr="009C40A0">
        <w:rPr>
          <w:rStyle w:val="StyleUnderline"/>
        </w:rPr>
        <w:t>the courts are probably not going to rise up courageously to help solve the climate crisis</w:t>
      </w:r>
      <w:r>
        <w:t xml:space="preserve">. </w:t>
      </w:r>
      <w:r w:rsidRPr="009C40A0">
        <w:rPr>
          <w:rStyle w:val="StyleUnderline"/>
        </w:rPr>
        <w:t xml:space="preserve">We may one day have </w:t>
      </w:r>
      <w:r w:rsidRPr="009C40A0">
        <w:rPr>
          <w:rStyle w:val="StyleUnderline"/>
          <w:highlight w:val="yellow"/>
        </w:rPr>
        <w:t>judges</w:t>
      </w:r>
      <w:r w:rsidRPr="009C40A0">
        <w:rPr>
          <w:rStyle w:val="StyleUnderline"/>
        </w:rPr>
        <w:t xml:space="preserve"> that </w:t>
      </w:r>
      <w:r w:rsidRPr="009C40A0">
        <w:rPr>
          <w:rStyle w:val="StyleUnderline"/>
          <w:highlight w:val="yellow"/>
        </w:rPr>
        <w:t>see the world the</w:t>
      </w:r>
      <w:r w:rsidRPr="009C40A0">
        <w:rPr>
          <w:rStyle w:val="StyleUnderline"/>
        </w:rPr>
        <w:t xml:space="preserve"> same </w:t>
      </w:r>
      <w:r w:rsidRPr="009C40A0">
        <w:rPr>
          <w:rStyle w:val="StyleUnderline"/>
          <w:highlight w:val="yellow"/>
        </w:rPr>
        <w:t>way</w:t>
      </w:r>
      <w:r w:rsidRPr="009C40A0">
        <w:rPr>
          <w:rStyle w:val="StyleUnderline"/>
        </w:rPr>
        <w:t xml:space="preserve"> that </w:t>
      </w:r>
      <w:r w:rsidRPr="009C40A0">
        <w:rPr>
          <w:rStyle w:val="StyleUnderline"/>
          <w:highlight w:val="yellow"/>
        </w:rPr>
        <w:t xml:space="preserve">as climate advocates </w:t>
      </w:r>
      <w:r w:rsidRPr="009C40A0">
        <w:rPr>
          <w:rStyle w:val="Emphasis"/>
          <w:highlight w:val="yellow"/>
        </w:rPr>
        <w:t>after</w:t>
      </w:r>
      <w:r w:rsidRPr="009C40A0">
        <w:rPr>
          <w:rStyle w:val="StyleUnderline"/>
        </w:rPr>
        <w:t xml:space="preserve"> we’ve won the </w:t>
      </w:r>
      <w:r w:rsidRPr="009C40A0">
        <w:rPr>
          <w:rStyle w:val="Emphasis"/>
          <w:highlight w:val="yellow"/>
        </w:rPr>
        <w:t>political victories</w:t>
      </w:r>
      <w:r w:rsidRPr="009C40A0">
        <w:rPr>
          <w:rStyle w:val="StyleUnderline"/>
        </w:rPr>
        <w:t xml:space="preserve"> necessary to appoint them.</w:t>
      </w:r>
    </w:p>
    <w:p w14:paraId="6CD07B32" w14:textId="15131CCF" w:rsidR="00A93B7B" w:rsidRDefault="00A93B7B" w:rsidP="005873EA">
      <w:pPr>
        <w:rPr>
          <w:rStyle w:val="StyleUnderline"/>
        </w:rPr>
      </w:pPr>
    </w:p>
    <w:p w14:paraId="06BFE796" w14:textId="1A361167" w:rsidR="00A93B7B" w:rsidRDefault="00A93B7B" w:rsidP="00A93B7B">
      <w:pPr>
        <w:pStyle w:val="Heading4"/>
      </w:pPr>
      <w:r>
        <w:t xml:space="preserve">There is a </w:t>
      </w:r>
      <w:r w:rsidRPr="00413C74">
        <w:rPr>
          <w:u w:val="single"/>
        </w:rPr>
        <w:t>linear risk</w:t>
      </w:r>
      <w:r>
        <w:t xml:space="preserve"> of </w:t>
      </w:r>
      <w:r w:rsidRPr="00413C74">
        <w:rPr>
          <w:u w:val="single"/>
        </w:rPr>
        <w:t>extinction</w:t>
      </w:r>
      <w:r>
        <w:t xml:space="preserve"> from </w:t>
      </w:r>
      <w:r>
        <w:rPr>
          <w:u w:val="single"/>
        </w:rPr>
        <w:t>climate tipping points</w:t>
      </w:r>
      <w:r>
        <w:t xml:space="preserve"> — drastic action </w:t>
      </w:r>
      <w:r w:rsidRPr="00413C74">
        <w:rPr>
          <w:u w:val="single"/>
        </w:rPr>
        <w:t>now</w:t>
      </w:r>
      <w:r>
        <w:t xml:space="preserve"> is </w:t>
      </w:r>
      <w:r w:rsidRPr="00413C74">
        <w:rPr>
          <w:u w:val="single"/>
        </w:rPr>
        <w:t>necessary</w:t>
      </w:r>
      <w:r>
        <w:t xml:space="preserve"> </w:t>
      </w:r>
      <w:r w:rsidRPr="00413C74">
        <w:rPr>
          <w:i/>
          <w:u w:val="single"/>
        </w:rPr>
        <w:t>and</w:t>
      </w:r>
      <w:r>
        <w:t xml:space="preserve"> </w:t>
      </w:r>
      <w:r w:rsidRPr="00413C74">
        <w:rPr>
          <w:u w:val="single"/>
        </w:rPr>
        <w:t>sufficient</w:t>
      </w:r>
      <w:r>
        <w:t>.</w:t>
      </w:r>
    </w:p>
    <w:p w14:paraId="0B242569" w14:textId="77777777" w:rsidR="00A93B7B" w:rsidRDefault="00A93B7B" w:rsidP="00A93B7B">
      <w:proofErr w:type="spellStart"/>
      <w:r w:rsidRPr="00C74445">
        <w:rPr>
          <w:rStyle w:val="Style13ptBold"/>
        </w:rPr>
        <w:t>Lenton</w:t>
      </w:r>
      <w:proofErr w:type="spellEnd"/>
      <w:r w:rsidRPr="00C74445">
        <w:rPr>
          <w:rStyle w:val="Style13ptBold"/>
        </w:rPr>
        <w:t xml:space="preserve"> et al.</w:t>
      </w:r>
      <w:r>
        <w:rPr>
          <w:rStyle w:val="Style13ptBold"/>
        </w:rPr>
        <w:t xml:space="preserve"> 19</w:t>
      </w:r>
      <w:r>
        <w:t xml:space="preserve"> — </w:t>
      </w:r>
      <w:r w:rsidRPr="00C74445">
        <w:rPr>
          <w:u w:val="single"/>
        </w:rPr>
        <w:t xml:space="preserve">Timothy M. </w:t>
      </w:r>
      <w:proofErr w:type="spellStart"/>
      <w:r w:rsidRPr="00C74445">
        <w:rPr>
          <w:u w:val="single"/>
        </w:rPr>
        <w:t>Lenton</w:t>
      </w:r>
      <w:proofErr w:type="spellEnd"/>
      <w:r>
        <w:t xml:space="preserve">, Earth System Science Group at the </w:t>
      </w:r>
      <w:r w:rsidRPr="008D0A80">
        <w:t xml:space="preserve">College of </w:t>
      </w:r>
      <w:r>
        <w:t>Life and Environmental Sciences of the</w:t>
      </w:r>
      <w:r w:rsidRPr="008D0A80">
        <w:t> University of Exeter</w:t>
      </w:r>
      <w:r>
        <w:t xml:space="preserve">, with </w:t>
      </w:r>
      <w:r w:rsidRPr="00C74445">
        <w:rPr>
          <w:u w:val="single"/>
        </w:rPr>
        <w:t xml:space="preserve">Johan </w:t>
      </w:r>
      <w:proofErr w:type="spellStart"/>
      <w:r w:rsidRPr="00C74445">
        <w:rPr>
          <w:u w:val="single"/>
        </w:rPr>
        <w:t>Rockström</w:t>
      </w:r>
      <w:proofErr w:type="spellEnd"/>
      <w:r>
        <w:t xml:space="preserve">, </w:t>
      </w:r>
      <w:r w:rsidRPr="008D0A80">
        <w:t>Stockholm Resilience Centre at Stockholm</w:t>
      </w:r>
      <w:r w:rsidRPr="00810651">
        <w:t xml:space="preserve"> University</w:t>
      </w:r>
      <w:r>
        <w:t xml:space="preserve">, and </w:t>
      </w:r>
      <w:r w:rsidRPr="00C74445">
        <w:rPr>
          <w:u w:val="single"/>
        </w:rPr>
        <w:t>Owen Gaffney</w:t>
      </w:r>
      <w:r>
        <w:t xml:space="preserve">, Stockholm Resilience </w:t>
      </w:r>
      <w:r w:rsidRPr="008D0A80">
        <w:t>Centre at Stockholm University</w:t>
      </w:r>
      <w:r>
        <w:t xml:space="preserve">, </w:t>
      </w:r>
      <w:r w:rsidRPr="008D0A80">
        <w:t>Potsd</w:t>
      </w:r>
      <w:r>
        <w:t xml:space="preserve">am Institute for Climate Impact Research, and </w:t>
      </w:r>
      <w:r w:rsidRPr="00C74445">
        <w:rPr>
          <w:u w:val="single"/>
        </w:rPr>
        <w:t xml:space="preserve">Stefan </w:t>
      </w:r>
      <w:proofErr w:type="spellStart"/>
      <w:r w:rsidRPr="00C74445">
        <w:rPr>
          <w:u w:val="single"/>
        </w:rPr>
        <w:t>Rahmstorf</w:t>
      </w:r>
      <w:proofErr w:type="spellEnd"/>
      <w:r>
        <w:t xml:space="preserve">, </w:t>
      </w:r>
      <w:r w:rsidRPr="008D0A80">
        <w:t>Depar</w:t>
      </w:r>
      <w:r>
        <w:t xml:space="preserve">tment of Physics and Astronomy at the University of Potsdam, and </w:t>
      </w:r>
      <w:r w:rsidRPr="00C74445">
        <w:rPr>
          <w:u w:val="single"/>
        </w:rPr>
        <w:t>Katherine Richardson</w:t>
      </w:r>
      <w:r>
        <w:t xml:space="preserve">, </w:t>
      </w:r>
      <w:r w:rsidRPr="008D0A80">
        <w:t xml:space="preserve">Center for </w:t>
      </w:r>
      <w:proofErr w:type="spellStart"/>
      <w:r w:rsidRPr="008D0A80">
        <w:t>Macroe</w:t>
      </w:r>
      <w:r>
        <w:t>cology</w:t>
      </w:r>
      <w:proofErr w:type="spellEnd"/>
      <w:r>
        <w:t xml:space="preserve">, Evolution, and Climate at the </w:t>
      </w:r>
      <w:r w:rsidRPr="008D0A80">
        <w:t>University of Copenhagen, Natural History Museum of Denmark</w:t>
      </w:r>
      <w:r>
        <w:t xml:space="preserve">, and </w:t>
      </w:r>
      <w:r w:rsidRPr="00C74445">
        <w:rPr>
          <w:u w:val="single"/>
        </w:rPr>
        <w:t>Will Steffen</w:t>
      </w:r>
      <w:r>
        <w:t xml:space="preserve">, Stockholm Resilience </w:t>
      </w:r>
      <w:r w:rsidRPr="008D0A80">
        <w:t xml:space="preserve">Centre at Stockholm University, </w:t>
      </w:r>
      <w:proofErr w:type="spellStart"/>
      <w:r w:rsidRPr="008D0A80">
        <w:t>Fenner</w:t>
      </w:r>
      <w:proofErr w:type="spellEnd"/>
      <w:r w:rsidRPr="008D0A80">
        <w:t xml:space="preserve"> School of Environment and Society at The Australian National University</w:t>
      </w:r>
      <w:r>
        <w:t xml:space="preserve">, and </w:t>
      </w:r>
      <w:r w:rsidRPr="008D0A80">
        <w:rPr>
          <w:u w:val="single"/>
        </w:rPr>
        <w:t xml:space="preserve">Hans Joachim </w:t>
      </w:r>
      <w:proofErr w:type="spellStart"/>
      <w:r w:rsidRPr="008D0A80">
        <w:rPr>
          <w:u w:val="single"/>
        </w:rPr>
        <w:t>Schellnhuber</w:t>
      </w:r>
      <w:proofErr w:type="spellEnd"/>
      <w:r>
        <w:t xml:space="preserve">, Stockholm Resilience </w:t>
      </w:r>
      <w:r w:rsidRPr="008D0A80">
        <w:t>Centre at Stockholm University</w:t>
      </w:r>
      <w:r>
        <w:t xml:space="preserve">, </w:t>
      </w:r>
      <w:r w:rsidRPr="008D0A80">
        <w:t>Researc</w:t>
      </w:r>
      <w:r>
        <w:t xml:space="preserve">h Domain Earth System Analysis at the </w:t>
      </w:r>
      <w:r w:rsidRPr="008D0A80">
        <w:t>Potsd</w:t>
      </w:r>
      <w:r>
        <w:t xml:space="preserve">am Institute for Climate Impact, </w:t>
      </w:r>
      <w:r w:rsidRPr="008D0A80">
        <w:t>Depar</w:t>
      </w:r>
      <w:r>
        <w:t xml:space="preserve">tment of Physics and Astronomy at the University of Potsdam, 2019 ("Climate tipping points — too risky to bet against," </w:t>
      </w:r>
      <w:r>
        <w:rPr>
          <w:i/>
        </w:rPr>
        <w:t>Nature</w:t>
      </w:r>
      <w:r>
        <w:t>, Volume 575, November 27</w:t>
      </w:r>
      <w:r w:rsidRPr="00C74445">
        <w:rPr>
          <w:vertAlign w:val="superscript"/>
        </w:rPr>
        <w:t>th</w:t>
      </w:r>
      <w:r>
        <w:t>, Available Online at https://www.nature.com/articles/d41586-019-03595-0, Accessed 12-09-2019)</w:t>
      </w:r>
    </w:p>
    <w:p w14:paraId="04BBDE4D" w14:textId="77777777" w:rsidR="00A93B7B" w:rsidRDefault="00A93B7B" w:rsidP="00A93B7B">
      <w:r w:rsidRPr="00DE55CD">
        <w:rPr>
          <w:rStyle w:val="StyleUnderline"/>
        </w:rPr>
        <w:t>Politicians, economists and even some natural scientists have tended to assume that tipping points</w:t>
      </w:r>
      <w:r>
        <w:t xml:space="preserve">1 in the Earth system — such as the loss of the Amazon rainforest or the West Antarctic ice sheet — </w:t>
      </w:r>
      <w:r w:rsidRPr="00DE55CD">
        <w:rPr>
          <w:rStyle w:val="StyleUnderline"/>
        </w:rPr>
        <w:t>are of low probability and little understood</w:t>
      </w:r>
      <w:r>
        <w:t xml:space="preserve">. </w:t>
      </w:r>
      <w:r w:rsidRPr="00DE55CD">
        <w:rPr>
          <w:rStyle w:val="StyleUnderline"/>
        </w:rPr>
        <w:t xml:space="preserve">Yet </w:t>
      </w:r>
      <w:r w:rsidRPr="00413C74">
        <w:rPr>
          <w:rStyle w:val="StyleUnderline"/>
          <w:highlight w:val="yellow"/>
        </w:rPr>
        <w:t>evidence is mounting</w:t>
      </w:r>
      <w:r w:rsidRPr="00DE55CD">
        <w:rPr>
          <w:rStyle w:val="StyleUnderline"/>
        </w:rPr>
        <w:t xml:space="preserve"> that these </w:t>
      </w:r>
      <w:r w:rsidRPr="00413C74">
        <w:rPr>
          <w:rStyle w:val="StyleUnderline"/>
          <w:highlight w:val="yellow"/>
        </w:rPr>
        <w:t>events</w:t>
      </w:r>
      <w:r w:rsidRPr="00DE55CD">
        <w:rPr>
          <w:rStyle w:val="StyleUnderline"/>
        </w:rPr>
        <w:t xml:space="preserve"> could </w:t>
      </w:r>
      <w:r w:rsidRPr="00413C74">
        <w:rPr>
          <w:rStyle w:val="StyleUnderline"/>
          <w:highlight w:val="yellow"/>
        </w:rPr>
        <w:t xml:space="preserve">be </w:t>
      </w:r>
      <w:r w:rsidRPr="00413C74">
        <w:rPr>
          <w:rStyle w:val="Emphasis"/>
          <w:highlight w:val="yellow"/>
        </w:rPr>
        <w:t>more likely</w:t>
      </w:r>
      <w:r w:rsidRPr="00413C74">
        <w:rPr>
          <w:rStyle w:val="StyleUnderline"/>
          <w:highlight w:val="yellow"/>
        </w:rPr>
        <w:t xml:space="preserve"> than</w:t>
      </w:r>
      <w:r w:rsidRPr="00DE55CD">
        <w:rPr>
          <w:rStyle w:val="StyleUnderline"/>
        </w:rPr>
        <w:t xml:space="preserve"> was </w:t>
      </w:r>
      <w:r w:rsidRPr="00413C74">
        <w:rPr>
          <w:rStyle w:val="StyleUnderline"/>
          <w:highlight w:val="yellow"/>
        </w:rPr>
        <w:t>thought</w:t>
      </w:r>
      <w:r w:rsidRPr="00DE55CD">
        <w:rPr>
          <w:rStyle w:val="StyleUnderline"/>
        </w:rPr>
        <w:t xml:space="preserve">, have high impacts </w:t>
      </w:r>
      <w:r w:rsidRPr="00413C74">
        <w:rPr>
          <w:rStyle w:val="StyleUnderline"/>
          <w:highlight w:val="yellow"/>
        </w:rPr>
        <w:t>and</w:t>
      </w:r>
      <w:r w:rsidRPr="00DE55CD">
        <w:rPr>
          <w:rStyle w:val="StyleUnderline"/>
        </w:rPr>
        <w:t xml:space="preserve"> are interconnected across different biophysical systems, potentially </w:t>
      </w:r>
      <w:r w:rsidRPr="00413C74">
        <w:rPr>
          <w:rStyle w:val="StyleUnderline"/>
          <w:highlight w:val="yellow"/>
        </w:rPr>
        <w:t>commit</w:t>
      </w:r>
      <w:r w:rsidRPr="00DE55CD">
        <w:rPr>
          <w:rStyle w:val="StyleUnderline"/>
        </w:rPr>
        <w:t xml:space="preserve">ting the </w:t>
      </w:r>
      <w:r w:rsidRPr="00413C74">
        <w:rPr>
          <w:rStyle w:val="StyleUnderline"/>
          <w:highlight w:val="yellow"/>
        </w:rPr>
        <w:t>world to</w:t>
      </w:r>
      <w:r w:rsidRPr="00DE55CD">
        <w:rPr>
          <w:rStyle w:val="StyleUnderline"/>
        </w:rPr>
        <w:t xml:space="preserve"> </w:t>
      </w:r>
      <w:r w:rsidRPr="00DE55CD">
        <w:rPr>
          <w:rStyle w:val="Emphasis"/>
        </w:rPr>
        <w:t xml:space="preserve">long-term </w:t>
      </w:r>
      <w:r w:rsidRPr="00413C74">
        <w:rPr>
          <w:rStyle w:val="Emphasis"/>
          <w:highlight w:val="yellow"/>
        </w:rPr>
        <w:t>irreversible changes</w:t>
      </w:r>
      <w:r>
        <w:t>.</w:t>
      </w:r>
    </w:p>
    <w:p w14:paraId="364BE972" w14:textId="77777777" w:rsidR="00A93B7B" w:rsidRDefault="00A93B7B" w:rsidP="00A93B7B">
      <w:r w:rsidRPr="00DE55CD">
        <w:rPr>
          <w:rStyle w:val="StyleUnderline"/>
        </w:rPr>
        <w:t>Here we summarize evidence on the threat of exceeding tipping points</w:t>
      </w:r>
      <w:r>
        <w:t>, identify knowledge gaps and suggest how these should be plugged. We explore the effects of such large-scale changes, how quickly they might unfold and whether we still have any control over them.</w:t>
      </w:r>
    </w:p>
    <w:p w14:paraId="19477A1B" w14:textId="77777777" w:rsidR="00A93B7B" w:rsidRDefault="00A93B7B" w:rsidP="00A93B7B">
      <w:r>
        <w:t xml:space="preserve">In our view, </w:t>
      </w:r>
      <w:r w:rsidRPr="00DE55CD">
        <w:rPr>
          <w:rStyle w:val="StyleUnderline"/>
        </w:rPr>
        <w:t xml:space="preserve">the consideration of tipping points helps to define that </w:t>
      </w:r>
      <w:r w:rsidRPr="00A5188C">
        <w:rPr>
          <w:rStyle w:val="Emphasis"/>
        </w:rPr>
        <w:t>we are in a climate emergency</w:t>
      </w:r>
      <w:r w:rsidRPr="00DE55CD">
        <w:rPr>
          <w:rStyle w:val="StyleUnderline"/>
        </w:rPr>
        <w:t xml:space="preserve"> and strengthens this year’s chorus of calls for urgent climate action</w:t>
      </w:r>
      <w:r>
        <w:t xml:space="preserve"> — from schoolchildren to scientists, cities and countries.</w:t>
      </w:r>
    </w:p>
    <w:p w14:paraId="6624206B" w14:textId="77777777" w:rsidR="00A93B7B" w:rsidRDefault="00A93B7B" w:rsidP="00A93B7B">
      <w:r>
        <w:t>The Intergovernmental Panel on Climate Change (IPCC) introduced the idea of tipping points two decades ago. At that time, these ‘large-scale discontinuities’ in the climate system were considered likely only if global warming exceeded 5</w:t>
      </w:r>
      <w:r>
        <w:rPr>
          <w:rFonts w:eastAsia="Calibri"/>
        </w:rPr>
        <w:t> </w:t>
      </w:r>
      <w:r>
        <w:t xml:space="preserve">°C above pre-industrial levels. Information summarized in the two most recent IPCC Special Reports (published in 2018 and in September this year)2,3 suggests that </w:t>
      </w:r>
      <w:r w:rsidRPr="00DE55CD">
        <w:rPr>
          <w:rStyle w:val="StyleUnderline"/>
        </w:rPr>
        <w:t>tipping points could be exceeded even between 1 and 2</w:t>
      </w:r>
      <w:r w:rsidRPr="00DE55CD">
        <w:rPr>
          <w:rStyle w:val="StyleUnderline"/>
          <w:rFonts w:eastAsia="Calibri"/>
        </w:rPr>
        <w:t> </w:t>
      </w:r>
      <w:r w:rsidRPr="00DE55CD">
        <w:rPr>
          <w:rStyle w:val="StyleUnderline"/>
        </w:rPr>
        <w:t>°C of warming</w:t>
      </w:r>
      <w:r>
        <w:t xml:space="preserve"> (see </w:t>
      </w:r>
      <w:r w:rsidRPr="00DE55CD">
        <w:rPr>
          <w:rStyle w:val="StyleUnderline"/>
        </w:rPr>
        <w:t>‘Too close for comfort’</w:t>
      </w:r>
      <w:r>
        <w:t>).</w:t>
      </w:r>
    </w:p>
    <w:p w14:paraId="12FC9512" w14:textId="77777777" w:rsidR="00A93B7B" w:rsidRDefault="00A93B7B" w:rsidP="00A93B7B">
      <w:r w:rsidRPr="00DE55CD">
        <w:rPr>
          <w:rStyle w:val="StyleUnderline"/>
        </w:rPr>
        <w:t>If current national pledges</w:t>
      </w:r>
      <w:r>
        <w:t xml:space="preserve"> to reduce greenhouse-gas emissions </w:t>
      </w:r>
      <w:r w:rsidRPr="00DE55CD">
        <w:rPr>
          <w:rStyle w:val="StyleUnderline"/>
        </w:rPr>
        <w:t>are implemented — and that’s a big ‘if’ — they are likely to result in at least 3</w:t>
      </w:r>
      <w:r w:rsidRPr="00DE55CD">
        <w:rPr>
          <w:rStyle w:val="StyleUnderline"/>
          <w:rFonts w:eastAsia="Calibri"/>
        </w:rPr>
        <w:t> </w:t>
      </w:r>
      <w:r w:rsidRPr="00DE55CD">
        <w:rPr>
          <w:rStyle w:val="StyleUnderline"/>
        </w:rPr>
        <w:t>°C of global warming</w:t>
      </w:r>
      <w:r>
        <w:t>. This is despite the goal of the 2015 Paris agreement to limit warming to well below 2</w:t>
      </w:r>
      <w:r>
        <w:rPr>
          <w:rFonts w:eastAsia="Calibri"/>
        </w:rPr>
        <w:t> </w:t>
      </w:r>
      <w:r>
        <w:t>°C. Some economists, assuming that climate tipping points are of very low probability (even if they would be catastrophic), have suggested that 3</w:t>
      </w:r>
      <w:r>
        <w:rPr>
          <w:rFonts w:eastAsia="Calibri"/>
        </w:rPr>
        <w:t> </w:t>
      </w:r>
      <w:r>
        <w:t xml:space="preserve">°C warming is optimal from a cost–benefit perspective. However, if tipping points are looking more likely, then the ‘optimal policy’ recommendation of simple cost–benefit climate-economy models4 aligns with those of the recent IPCC report2. In other words, </w:t>
      </w:r>
      <w:r w:rsidRPr="00DE55CD">
        <w:rPr>
          <w:rStyle w:val="StyleUnderline"/>
        </w:rPr>
        <w:t xml:space="preserve">warming </w:t>
      </w:r>
      <w:r w:rsidRPr="00DE55CD">
        <w:rPr>
          <w:rStyle w:val="Emphasis"/>
        </w:rPr>
        <w:t>must</w:t>
      </w:r>
      <w:r w:rsidRPr="00DE55CD">
        <w:rPr>
          <w:rStyle w:val="StyleUnderline"/>
        </w:rPr>
        <w:t xml:space="preserve"> be limited to 1.5</w:t>
      </w:r>
      <w:r w:rsidRPr="00DE55CD">
        <w:rPr>
          <w:rStyle w:val="StyleUnderline"/>
          <w:rFonts w:eastAsia="Calibri"/>
        </w:rPr>
        <w:t> </w:t>
      </w:r>
      <w:r w:rsidRPr="00DE55CD">
        <w:rPr>
          <w:rStyle w:val="StyleUnderline"/>
        </w:rPr>
        <w:t>°C</w:t>
      </w:r>
      <w:r>
        <w:t xml:space="preserve">. </w:t>
      </w:r>
      <w:r w:rsidRPr="00DE55CD">
        <w:rPr>
          <w:rStyle w:val="StyleUnderline"/>
        </w:rPr>
        <w:t>This requires an emergency response</w:t>
      </w:r>
      <w:r>
        <w:t>.</w:t>
      </w:r>
    </w:p>
    <w:p w14:paraId="7EEF921A" w14:textId="77777777" w:rsidR="00A93B7B" w:rsidRDefault="00A93B7B" w:rsidP="00A93B7B">
      <w:r>
        <w:t>Ice collapse</w:t>
      </w:r>
    </w:p>
    <w:p w14:paraId="47C4E2FC" w14:textId="77777777" w:rsidR="00A93B7B" w:rsidRDefault="00A93B7B" w:rsidP="00A93B7B">
      <w:r>
        <w:t xml:space="preserve">We think that </w:t>
      </w:r>
      <w:r w:rsidRPr="00C80810">
        <w:rPr>
          <w:rStyle w:val="StyleUnderline"/>
          <w:highlight w:val="yellow"/>
        </w:rPr>
        <w:t>several</w:t>
      </w:r>
      <w:r w:rsidRPr="00DE55CD">
        <w:rPr>
          <w:rStyle w:val="StyleUnderline"/>
        </w:rPr>
        <w:t xml:space="preserve"> cryosphere </w:t>
      </w:r>
      <w:r w:rsidRPr="00C80810">
        <w:rPr>
          <w:rStyle w:val="StyleUnderline"/>
          <w:highlight w:val="yellow"/>
        </w:rPr>
        <w:t xml:space="preserve">tipping points are </w:t>
      </w:r>
      <w:r w:rsidRPr="00C80810">
        <w:rPr>
          <w:rStyle w:val="Emphasis"/>
          <w:highlight w:val="yellow"/>
        </w:rPr>
        <w:t>dangerously close</w:t>
      </w:r>
      <w:r w:rsidRPr="00C80810">
        <w:rPr>
          <w:rStyle w:val="StyleUnderline"/>
          <w:highlight w:val="yellow"/>
        </w:rPr>
        <w:t>, but mitigating</w:t>
      </w:r>
      <w:r w:rsidRPr="00C80810">
        <w:rPr>
          <w:rStyle w:val="StyleUnderline"/>
        </w:rPr>
        <w:t xml:space="preserve"> g</w:t>
      </w:r>
      <w:r w:rsidRPr="00DE55CD">
        <w:rPr>
          <w:rStyle w:val="StyleUnderline"/>
        </w:rPr>
        <w:t xml:space="preserve">reenhouse-gas </w:t>
      </w:r>
      <w:r w:rsidRPr="00C80810">
        <w:rPr>
          <w:rStyle w:val="StyleUnderline"/>
          <w:highlight w:val="yellow"/>
        </w:rPr>
        <w:t xml:space="preserve">emissions could </w:t>
      </w:r>
      <w:r w:rsidRPr="00C80810">
        <w:rPr>
          <w:rStyle w:val="Emphasis"/>
          <w:highlight w:val="yellow"/>
        </w:rPr>
        <w:t>still</w:t>
      </w:r>
      <w:r w:rsidRPr="00C80810">
        <w:rPr>
          <w:rStyle w:val="StyleUnderline"/>
          <w:highlight w:val="yellow"/>
        </w:rPr>
        <w:t xml:space="preserve"> slow down</w:t>
      </w:r>
      <w:r w:rsidRPr="00DE55CD">
        <w:rPr>
          <w:rStyle w:val="StyleUnderline"/>
        </w:rPr>
        <w:t xml:space="preserve"> the inevitable accumulation of </w:t>
      </w:r>
      <w:r w:rsidRPr="00C80810">
        <w:rPr>
          <w:rStyle w:val="StyleUnderline"/>
          <w:highlight w:val="yellow"/>
        </w:rPr>
        <w:t>impacts</w:t>
      </w:r>
      <w:r w:rsidRPr="00DE55CD">
        <w:rPr>
          <w:rStyle w:val="StyleUnderline"/>
        </w:rPr>
        <w:t xml:space="preserve"> and help us to adapt</w:t>
      </w:r>
      <w:r>
        <w:t>.</w:t>
      </w:r>
    </w:p>
    <w:p w14:paraId="6744BAFB" w14:textId="77777777" w:rsidR="00A93B7B" w:rsidRDefault="00A93B7B" w:rsidP="00A93B7B">
      <w:r>
        <w:t xml:space="preserve">Research in the past decade has shown that </w:t>
      </w:r>
      <w:r w:rsidRPr="00DE55CD">
        <w:rPr>
          <w:rStyle w:val="StyleUnderline"/>
        </w:rPr>
        <w:t xml:space="preserve">the </w:t>
      </w:r>
      <w:r w:rsidRPr="00C80810">
        <w:rPr>
          <w:rStyle w:val="StyleUnderline"/>
          <w:highlight w:val="yellow"/>
        </w:rPr>
        <w:t>Amundsen Sea</w:t>
      </w:r>
      <w:r w:rsidRPr="00DE55CD">
        <w:rPr>
          <w:rStyle w:val="StyleUnderline"/>
        </w:rPr>
        <w:t xml:space="preserve"> embayment of West Antarctica </w:t>
      </w:r>
      <w:r w:rsidRPr="00C80810">
        <w:rPr>
          <w:rStyle w:val="StyleUnderline"/>
          <w:highlight w:val="yellow"/>
        </w:rPr>
        <w:t>might have passed</w:t>
      </w:r>
      <w:r w:rsidRPr="00DE55CD">
        <w:rPr>
          <w:rStyle w:val="StyleUnderline"/>
        </w:rPr>
        <w:t xml:space="preserve"> a </w:t>
      </w:r>
      <w:r w:rsidRPr="00C80810">
        <w:rPr>
          <w:rStyle w:val="StyleUnderline"/>
          <w:highlight w:val="yellow"/>
        </w:rPr>
        <w:t>tipping</w:t>
      </w:r>
      <w:r w:rsidRPr="00DE55CD">
        <w:rPr>
          <w:rStyle w:val="StyleUnderline"/>
        </w:rPr>
        <w:t xml:space="preserve"> point</w:t>
      </w:r>
      <w:r>
        <w:t>3</w:t>
      </w:r>
      <w:r w:rsidRPr="00DE55CD">
        <w:rPr>
          <w:rStyle w:val="StyleUnderline"/>
        </w:rPr>
        <w:t>: the ‘grounding line’ where ice, ocean and bedrock meet is retreating irreversibly</w:t>
      </w:r>
      <w:r>
        <w:t xml:space="preserve">. A model study shows5 that </w:t>
      </w:r>
      <w:r w:rsidRPr="00C80810">
        <w:rPr>
          <w:rStyle w:val="StyleUnderline"/>
          <w:highlight w:val="yellow"/>
        </w:rPr>
        <w:t>when</w:t>
      </w:r>
      <w:r w:rsidRPr="00DE55CD">
        <w:rPr>
          <w:rStyle w:val="StyleUnderline"/>
        </w:rPr>
        <w:t xml:space="preserve"> this </w:t>
      </w:r>
      <w:r w:rsidRPr="00C80810">
        <w:rPr>
          <w:rStyle w:val="StyleUnderline"/>
          <w:highlight w:val="yellow"/>
        </w:rPr>
        <w:t>sector collapses, it</w:t>
      </w:r>
      <w:r w:rsidRPr="00DE55CD">
        <w:rPr>
          <w:rStyle w:val="StyleUnderline"/>
        </w:rPr>
        <w:t xml:space="preserve"> could </w:t>
      </w:r>
      <w:r w:rsidRPr="00C80810">
        <w:rPr>
          <w:rStyle w:val="StyleUnderline"/>
          <w:highlight w:val="yellow"/>
        </w:rPr>
        <w:t>destabilize</w:t>
      </w:r>
      <w:r w:rsidRPr="00DE55CD">
        <w:rPr>
          <w:rStyle w:val="StyleUnderline"/>
        </w:rPr>
        <w:t xml:space="preserve"> the rest of the West Antarctic </w:t>
      </w:r>
      <w:r w:rsidRPr="00C80810">
        <w:rPr>
          <w:rStyle w:val="StyleUnderline"/>
          <w:highlight w:val="yellow"/>
        </w:rPr>
        <w:t xml:space="preserve">ice sheet like </w:t>
      </w:r>
      <w:r w:rsidRPr="00C80810">
        <w:rPr>
          <w:rStyle w:val="Emphasis"/>
          <w:highlight w:val="yellow"/>
        </w:rPr>
        <w:t>toppling dominoes</w:t>
      </w:r>
      <w:r w:rsidRPr="00DE55CD">
        <w:rPr>
          <w:rStyle w:val="StyleUnderline"/>
        </w:rPr>
        <w:t xml:space="preserve"> — leading to about 3 </w:t>
      </w:r>
      <w:proofErr w:type="spellStart"/>
      <w:r w:rsidRPr="00DE55CD">
        <w:rPr>
          <w:rStyle w:val="StyleUnderline"/>
        </w:rPr>
        <w:t>metres</w:t>
      </w:r>
      <w:proofErr w:type="spellEnd"/>
      <w:r w:rsidRPr="00DE55CD">
        <w:rPr>
          <w:rStyle w:val="StyleUnderline"/>
        </w:rPr>
        <w:t xml:space="preserve"> of sea-level rise on a timescale of centuries to millennia</w:t>
      </w:r>
      <w:r>
        <w:t xml:space="preserve">. </w:t>
      </w:r>
      <w:proofErr w:type="spellStart"/>
      <w:r>
        <w:t>Palaeo</w:t>
      </w:r>
      <w:proofErr w:type="spellEnd"/>
      <w:r>
        <w:t xml:space="preserve">-evidence shows that such </w:t>
      </w:r>
      <w:r w:rsidRPr="00DE55CD">
        <w:rPr>
          <w:rStyle w:val="StyleUnderline"/>
        </w:rPr>
        <w:t>widespread collapse of the West Antarctic ice sheet has occurred repeatedly in the past</w:t>
      </w:r>
      <w:r>
        <w:t>.</w:t>
      </w:r>
    </w:p>
    <w:p w14:paraId="52C61C6E" w14:textId="77777777" w:rsidR="00A93B7B" w:rsidRDefault="00A93B7B" w:rsidP="00A93B7B">
      <w:r>
        <w:t xml:space="preserve">The latest data show that part of </w:t>
      </w:r>
      <w:r w:rsidRPr="00DE55CD">
        <w:rPr>
          <w:rStyle w:val="StyleUnderline"/>
        </w:rPr>
        <w:t>the East Antarctic ice sheet — the Wilkes Basin — might be similarly unstable</w:t>
      </w:r>
      <w:r>
        <w:t xml:space="preserve">3. Modelling work suggests that </w:t>
      </w:r>
      <w:r w:rsidRPr="00DE55CD">
        <w:rPr>
          <w:rStyle w:val="StyleUnderline"/>
        </w:rPr>
        <w:t>it could add another 3–4</w:t>
      </w:r>
      <w:r w:rsidRPr="00DE55CD">
        <w:rPr>
          <w:rStyle w:val="StyleUnderline"/>
          <w:rFonts w:eastAsia="Calibri"/>
        </w:rPr>
        <w:t> </w:t>
      </w:r>
      <w:r w:rsidRPr="00DE55CD">
        <w:rPr>
          <w:rStyle w:val="StyleUnderline"/>
        </w:rPr>
        <w:t>m to sea level</w:t>
      </w:r>
      <w:r>
        <w:t xml:space="preserve"> on timescales beyond a century.</w:t>
      </w:r>
    </w:p>
    <w:p w14:paraId="153D7B5C" w14:textId="77777777" w:rsidR="00A93B7B" w:rsidRDefault="00A93B7B" w:rsidP="00A93B7B">
      <w:r w:rsidRPr="00DE55CD">
        <w:rPr>
          <w:rStyle w:val="StyleUnderline"/>
        </w:rPr>
        <w:t>The Greenland ice sheet is melting at an accelerating rate</w:t>
      </w:r>
      <w:r>
        <w:t xml:space="preserve">3. </w:t>
      </w:r>
      <w:r w:rsidRPr="00DE55CD">
        <w:rPr>
          <w:rStyle w:val="StyleUnderline"/>
        </w:rPr>
        <w:t>It could add a further 7</w:t>
      </w:r>
      <w:r w:rsidRPr="00DE55CD">
        <w:rPr>
          <w:rStyle w:val="StyleUnderline"/>
          <w:rFonts w:eastAsia="Calibri"/>
        </w:rPr>
        <w:t> </w:t>
      </w:r>
      <w:r w:rsidRPr="00DE55CD">
        <w:rPr>
          <w:rStyle w:val="StyleUnderline"/>
        </w:rPr>
        <w:t>m to sea level</w:t>
      </w:r>
      <w:r>
        <w:t xml:space="preserve"> over thousands of years if it passes a particular threshold. Beyond that, </w:t>
      </w:r>
      <w:r w:rsidRPr="00DE55CD">
        <w:rPr>
          <w:rStyle w:val="StyleUnderline"/>
        </w:rPr>
        <w:t>as the elevation of the ice sheet lowers, it melts further, exposing the surface to ever-warmer air</w:t>
      </w:r>
      <w:r>
        <w:t>. Models suggest that the Greenland ice sheet could be doomed at 1.5</w:t>
      </w:r>
      <w:r>
        <w:rPr>
          <w:rFonts w:eastAsia="Calibri"/>
        </w:rPr>
        <w:t> </w:t>
      </w:r>
      <w:r>
        <w:t>°C of warming3, which could happen as soon as 2030.</w:t>
      </w:r>
    </w:p>
    <w:p w14:paraId="72B23244" w14:textId="77777777" w:rsidR="00A93B7B" w:rsidRDefault="00A93B7B" w:rsidP="00A93B7B">
      <w:r>
        <w:t xml:space="preserve">Thus, </w:t>
      </w:r>
      <w:r w:rsidRPr="00A5188C">
        <w:rPr>
          <w:rStyle w:val="StyleUnderline"/>
        </w:rPr>
        <w:t xml:space="preserve">we might </w:t>
      </w:r>
      <w:r w:rsidRPr="00A5188C">
        <w:rPr>
          <w:rStyle w:val="Emphasis"/>
        </w:rPr>
        <w:t>already</w:t>
      </w:r>
      <w:r w:rsidRPr="00A5188C">
        <w:rPr>
          <w:rStyle w:val="StyleUnderline"/>
        </w:rPr>
        <w:t xml:space="preserve"> have committed future generations to living with sea-level rises of around 10</w:t>
      </w:r>
      <w:r w:rsidRPr="00A5188C">
        <w:rPr>
          <w:rStyle w:val="StyleUnderline"/>
          <w:rFonts w:eastAsia="Calibri"/>
        </w:rPr>
        <w:t> </w:t>
      </w:r>
      <w:r w:rsidRPr="00A5188C">
        <w:rPr>
          <w:rStyle w:val="StyleUnderline"/>
        </w:rPr>
        <w:t>m over thousands of years</w:t>
      </w:r>
      <w:r w:rsidRPr="00A5188C">
        <w:t xml:space="preserve">3. </w:t>
      </w:r>
      <w:r w:rsidRPr="00A5188C">
        <w:rPr>
          <w:rStyle w:val="StyleUnderline"/>
        </w:rPr>
        <w:t xml:space="preserve">But that timescale is </w:t>
      </w:r>
      <w:r w:rsidRPr="00A5188C">
        <w:rPr>
          <w:rStyle w:val="Emphasis"/>
        </w:rPr>
        <w:t>still under our control</w:t>
      </w:r>
      <w:r>
        <w:t xml:space="preserve">. </w:t>
      </w:r>
      <w:r w:rsidRPr="00DE55CD">
        <w:rPr>
          <w:rStyle w:val="StyleUnderline"/>
        </w:rPr>
        <w:t>The rate of melting depends on the magnitude of warming above the tipping point</w:t>
      </w:r>
      <w:r>
        <w:t>. At 1.5</w:t>
      </w:r>
      <w:r>
        <w:rPr>
          <w:rFonts w:eastAsia="Calibri"/>
        </w:rPr>
        <w:t> </w:t>
      </w:r>
      <w:r>
        <w:t>°C, it could take 10,000 years to unfold3; above 2</w:t>
      </w:r>
      <w:r>
        <w:rPr>
          <w:rFonts w:eastAsia="Calibri"/>
        </w:rPr>
        <w:t> </w:t>
      </w:r>
      <w:r>
        <w:t>°C it could take less than 1,000 years6. Researchers need more observational data to establish whether ice sheets are reaching a tipping point, and require better models constrained by past and present data to resolve how soon and how fast the ice sheets could collapse.</w:t>
      </w:r>
    </w:p>
    <w:p w14:paraId="393F3D3C" w14:textId="77777777" w:rsidR="00A93B7B" w:rsidRDefault="00A93B7B" w:rsidP="00A93B7B">
      <w:r>
        <w:t xml:space="preserve">Whatever those data show, </w:t>
      </w:r>
      <w:r w:rsidRPr="00DE55CD">
        <w:rPr>
          <w:rStyle w:val="StyleUnderline"/>
        </w:rPr>
        <w:t>action must be taken to slow sea-level rise</w:t>
      </w:r>
      <w:r>
        <w:t xml:space="preserve">. This will aid adaptation, including the eventual resettling of large, low-lying population </w:t>
      </w:r>
      <w:proofErr w:type="spellStart"/>
      <w:r>
        <w:t>centres</w:t>
      </w:r>
      <w:proofErr w:type="spellEnd"/>
      <w:r>
        <w:t>.</w:t>
      </w:r>
    </w:p>
    <w:p w14:paraId="4A1CFB3E" w14:textId="77777777" w:rsidR="00A93B7B" w:rsidRDefault="00A93B7B" w:rsidP="00A93B7B">
      <w:r>
        <w:t>A further key impetus to limit warming to 1.5</w:t>
      </w:r>
      <w:r>
        <w:rPr>
          <w:rFonts w:eastAsia="Calibri"/>
        </w:rPr>
        <w:t> </w:t>
      </w:r>
      <w:r>
        <w:t xml:space="preserve">°C is that </w:t>
      </w:r>
      <w:r w:rsidRPr="00DE55CD">
        <w:rPr>
          <w:rStyle w:val="StyleUnderline"/>
        </w:rPr>
        <w:t>other tipping points could be triggered at low levels of global warming</w:t>
      </w:r>
      <w:r>
        <w:t xml:space="preserve">. </w:t>
      </w:r>
      <w:r w:rsidRPr="00DE55CD">
        <w:rPr>
          <w:rStyle w:val="StyleUnderline"/>
        </w:rPr>
        <w:t>The latest IPCC models projected a cluster of abrupt shifts</w:t>
      </w:r>
      <w:r>
        <w:t xml:space="preserve">7 </w:t>
      </w:r>
      <w:r w:rsidRPr="00DE55CD">
        <w:rPr>
          <w:rStyle w:val="StyleUnderline"/>
        </w:rPr>
        <w:t>between 1.5</w:t>
      </w:r>
      <w:r w:rsidRPr="00DE55CD">
        <w:rPr>
          <w:rStyle w:val="StyleUnderline"/>
          <w:rFonts w:eastAsia="Calibri"/>
        </w:rPr>
        <w:t> </w:t>
      </w:r>
      <w:r w:rsidRPr="00DE55CD">
        <w:rPr>
          <w:rStyle w:val="StyleUnderline"/>
        </w:rPr>
        <w:t>°C and 2</w:t>
      </w:r>
      <w:r w:rsidRPr="00DE55CD">
        <w:rPr>
          <w:rStyle w:val="StyleUnderline"/>
          <w:rFonts w:eastAsia="Calibri"/>
        </w:rPr>
        <w:t> </w:t>
      </w:r>
      <w:r w:rsidRPr="00DE55CD">
        <w:rPr>
          <w:rStyle w:val="StyleUnderline"/>
        </w:rPr>
        <w:t>°C</w:t>
      </w:r>
      <w:r>
        <w:t>, several of which involve sea ice. This ice is already shrinking rapidly in the Arctic, indicating that, at 2</w:t>
      </w:r>
      <w:r>
        <w:rPr>
          <w:rFonts w:eastAsia="Calibri"/>
        </w:rPr>
        <w:t> </w:t>
      </w:r>
      <w:r>
        <w:t>°C of warming, the region has a 10–35% chance3 of becoming largely ice-free in summer.</w:t>
      </w:r>
    </w:p>
    <w:p w14:paraId="54DF4832" w14:textId="77777777" w:rsidR="00A93B7B" w:rsidRDefault="00A93B7B" w:rsidP="00A93B7B">
      <w:r>
        <w:t>Biosphere boundaries</w:t>
      </w:r>
    </w:p>
    <w:p w14:paraId="14E19BBB" w14:textId="77777777" w:rsidR="00A93B7B" w:rsidRDefault="00A93B7B" w:rsidP="00A93B7B">
      <w:r w:rsidRPr="00A5188C">
        <w:rPr>
          <w:rStyle w:val="StyleUnderline"/>
          <w:highlight w:val="yellow"/>
        </w:rPr>
        <w:t>Climate change</w:t>
      </w:r>
      <w:r w:rsidRPr="005600F7">
        <w:rPr>
          <w:rStyle w:val="StyleUnderline"/>
        </w:rPr>
        <w:t xml:space="preserve"> and other human activities </w:t>
      </w:r>
      <w:r w:rsidRPr="00A5188C">
        <w:rPr>
          <w:rStyle w:val="StyleUnderline"/>
          <w:highlight w:val="yellow"/>
        </w:rPr>
        <w:t>risk</w:t>
      </w:r>
      <w:r w:rsidRPr="005600F7">
        <w:rPr>
          <w:rStyle w:val="StyleUnderline"/>
        </w:rPr>
        <w:t xml:space="preserve"> triggering biosphere </w:t>
      </w:r>
      <w:r w:rsidRPr="00A5188C">
        <w:rPr>
          <w:rStyle w:val="StyleUnderline"/>
          <w:highlight w:val="yellow"/>
        </w:rPr>
        <w:t>tipping points across</w:t>
      </w:r>
      <w:r w:rsidRPr="005600F7">
        <w:rPr>
          <w:rStyle w:val="StyleUnderline"/>
        </w:rPr>
        <w:t xml:space="preserve"> a </w:t>
      </w:r>
      <w:r w:rsidRPr="00A5188C">
        <w:rPr>
          <w:rStyle w:val="Emphasis"/>
          <w:highlight w:val="yellow"/>
        </w:rPr>
        <w:t>range</w:t>
      </w:r>
      <w:r w:rsidRPr="00A5188C">
        <w:rPr>
          <w:rStyle w:val="StyleUnderline"/>
          <w:highlight w:val="yellow"/>
        </w:rPr>
        <w:t xml:space="preserve"> of ecosystems</w:t>
      </w:r>
      <w:r w:rsidRPr="005600F7">
        <w:rPr>
          <w:rStyle w:val="StyleUnderline"/>
        </w:rPr>
        <w:t xml:space="preserve"> and scales</w:t>
      </w:r>
      <w:r>
        <w:t xml:space="preserve"> (see ‘Raising the alarm’).</w:t>
      </w:r>
    </w:p>
    <w:p w14:paraId="2E200830" w14:textId="77777777" w:rsidR="00A93B7B" w:rsidRDefault="00A93B7B" w:rsidP="00A93B7B">
      <w:r w:rsidRPr="005600F7">
        <w:rPr>
          <w:rStyle w:val="StyleUnderline"/>
        </w:rPr>
        <w:t>Ocean heatwaves have led to mass coral bleaching and to the loss of half of the shallow-water corals on Australia’s Great Barrier Reef</w:t>
      </w:r>
      <w:r>
        <w:t xml:space="preserve">. </w:t>
      </w:r>
      <w:r w:rsidRPr="005600F7">
        <w:rPr>
          <w:rStyle w:val="StyleUnderline"/>
        </w:rPr>
        <w:t>A staggering 99% of tropical corals are projected</w:t>
      </w:r>
      <w:r>
        <w:t xml:space="preserve">2 </w:t>
      </w:r>
      <w:r w:rsidRPr="005600F7">
        <w:rPr>
          <w:rStyle w:val="StyleUnderline"/>
        </w:rPr>
        <w:t>to be lost if global average temperature rises by 2</w:t>
      </w:r>
      <w:r w:rsidRPr="005600F7">
        <w:rPr>
          <w:rStyle w:val="StyleUnderline"/>
          <w:rFonts w:eastAsia="Calibri"/>
        </w:rPr>
        <w:t> </w:t>
      </w:r>
      <w:r w:rsidRPr="005600F7">
        <w:rPr>
          <w:rStyle w:val="StyleUnderline"/>
        </w:rPr>
        <w:t>°C, owing to interactions between warming, ocean acidification and pollution</w:t>
      </w:r>
      <w:r>
        <w:t xml:space="preserve">. </w:t>
      </w:r>
      <w:r w:rsidRPr="005600F7">
        <w:rPr>
          <w:rStyle w:val="StyleUnderline"/>
        </w:rPr>
        <w:t>This would represent a profound loss of marine biodiversity and human livelihoods</w:t>
      </w:r>
      <w:r>
        <w:t>.</w:t>
      </w:r>
    </w:p>
    <w:p w14:paraId="1DE6D635" w14:textId="77777777" w:rsidR="00A93B7B" w:rsidRDefault="00A93B7B" w:rsidP="00A93B7B">
      <w:r>
        <w:t xml:space="preserve">As well as undermining our life-support system, </w:t>
      </w:r>
      <w:r w:rsidRPr="005600F7">
        <w:rPr>
          <w:rStyle w:val="StyleUnderline"/>
        </w:rPr>
        <w:t xml:space="preserve">biosphere tipping points can </w:t>
      </w:r>
      <w:r w:rsidRPr="00A5188C">
        <w:rPr>
          <w:rStyle w:val="StyleUnderline"/>
          <w:highlight w:val="yellow"/>
        </w:rPr>
        <w:t>trigger abrupt carbon release</w:t>
      </w:r>
      <w:r w:rsidRPr="005600F7">
        <w:rPr>
          <w:rStyle w:val="StyleUnderline"/>
        </w:rPr>
        <w:t xml:space="preserve"> back to the atmosphere</w:t>
      </w:r>
      <w:r>
        <w:t xml:space="preserve">. </w:t>
      </w:r>
      <w:r w:rsidRPr="005600F7">
        <w:rPr>
          <w:rStyle w:val="StyleUnderline"/>
        </w:rPr>
        <w:t>This can amplify climate change and reduce remaining emission budgets</w:t>
      </w:r>
      <w:r>
        <w:t>.</w:t>
      </w:r>
    </w:p>
    <w:p w14:paraId="3BB46EA5" w14:textId="77777777" w:rsidR="00A93B7B" w:rsidRDefault="00A93B7B" w:rsidP="00A93B7B">
      <w:r w:rsidRPr="005600F7">
        <w:rPr>
          <w:rStyle w:val="StyleUnderline"/>
        </w:rPr>
        <w:t>Deforestation and climate change are destabilizing the Amazon — the world’s largest rainforest</w:t>
      </w:r>
      <w:r>
        <w:t xml:space="preserve">, which is home to one in ten known species. </w:t>
      </w:r>
      <w:r w:rsidRPr="005600F7">
        <w:rPr>
          <w:rStyle w:val="StyleUnderline"/>
        </w:rPr>
        <w:t>Estimates of where an Amazon tipping point could lie range from 40% deforestation to just 20% forest-cover loss</w:t>
      </w:r>
      <w:r>
        <w:t xml:space="preserve">8. </w:t>
      </w:r>
      <w:r w:rsidRPr="005600F7">
        <w:rPr>
          <w:rStyle w:val="StyleUnderline"/>
        </w:rPr>
        <w:t>About 17% has been lost since 1970</w:t>
      </w:r>
      <w:r>
        <w:t>. The rate of deforestation varies with changes in policy. Finding the tipping point requires models that include deforestation and climate change as interacting drivers, and that incorporate fire and climate feedbacks as interacting tipping mechanisms across scales.</w:t>
      </w:r>
    </w:p>
    <w:p w14:paraId="14057D0C" w14:textId="77777777" w:rsidR="00A93B7B" w:rsidRDefault="00A93B7B" w:rsidP="00A93B7B">
      <w:r w:rsidRPr="005600F7">
        <w:rPr>
          <w:rStyle w:val="StyleUnderline"/>
        </w:rPr>
        <w:t>With the Arctic warming at least twice as quickly as the global average, the boreal forest in the subarctic is increasingly vulnerable</w:t>
      </w:r>
      <w:r>
        <w:t xml:space="preserve">. Already, </w:t>
      </w:r>
      <w:r w:rsidRPr="005600F7">
        <w:rPr>
          <w:rStyle w:val="StyleUnderline"/>
        </w:rPr>
        <w:t xml:space="preserve">warming has triggered large-scale insect disturbances and an increase in fires that have led to dieback of North American </w:t>
      </w:r>
      <w:r w:rsidRPr="00A5188C">
        <w:rPr>
          <w:rStyle w:val="StyleUnderline"/>
          <w:highlight w:val="yellow"/>
        </w:rPr>
        <w:t>boreal forests</w:t>
      </w:r>
      <w:r w:rsidRPr="005600F7">
        <w:rPr>
          <w:rStyle w:val="StyleUnderline"/>
        </w:rPr>
        <w:t xml:space="preserve">, potentially </w:t>
      </w:r>
      <w:r w:rsidRPr="00A5188C">
        <w:rPr>
          <w:rStyle w:val="StyleUnderline"/>
          <w:highlight w:val="yellow"/>
        </w:rPr>
        <w:t>turn</w:t>
      </w:r>
      <w:r w:rsidRPr="005600F7">
        <w:rPr>
          <w:rStyle w:val="StyleUnderline"/>
        </w:rPr>
        <w:t xml:space="preserve">ing some regions </w:t>
      </w:r>
      <w:r w:rsidRPr="00A5188C">
        <w:rPr>
          <w:rStyle w:val="StyleUnderline"/>
          <w:highlight w:val="yellow"/>
        </w:rPr>
        <w:t>from</w:t>
      </w:r>
      <w:r w:rsidRPr="005600F7">
        <w:rPr>
          <w:rStyle w:val="StyleUnderline"/>
        </w:rPr>
        <w:t xml:space="preserve"> a </w:t>
      </w:r>
      <w:r w:rsidRPr="00A5188C">
        <w:rPr>
          <w:rStyle w:val="StyleUnderline"/>
          <w:highlight w:val="yellow"/>
        </w:rPr>
        <w:t>carbon sink to</w:t>
      </w:r>
      <w:r w:rsidRPr="005600F7">
        <w:rPr>
          <w:rStyle w:val="StyleUnderline"/>
        </w:rPr>
        <w:t xml:space="preserve"> a carbon </w:t>
      </w:r>
      <w:r w:rsidRPr="00A5188C">
        <w:rPr>
          <w:rStyle w:val="StyleUnderline"/>
          <w:highlight w:val="yellow"/>
        </w:rPr>
        <w:t>source</w:t>
      </w:r>
      <w:r w:rsidRPr="00A5188C">
        <w:t>9</w:t>
      </w:r>
      <w:r>
        <w:t xml:space="preserve">. </w:t>
      </w:r>
      <w:r w:rsidRPr="00A5188C">
        <w:rPr>
          <w:rStyle w:val="StyleUnderline"/>
          <w:highlight w:val="yellow"/>
        </w:rPr>
        <w:t>Permafrost</w:t>
      </w:r>
      <w:r w:rsidRPr="005600F7">
        <w:rPr>
          <w:rStyle w:val="StyleUnderline"/>
        </w:rPr>
        <w:t xml:space="preserve"> across the Arctic is beginning to </w:t>
      </w:r>
      <w:r w:rsidRPr="00A5188C">
        <w:rPr>
          <w:rStyle w:val="Emphasis"/>
          <w:highlight w:val="yellow"/>
        </w:rPr>
        <w:t>irreversibly</w:t>
      </w:r>
      <w:r w:rsidRPr="00A5188C">
        <w:rPr>
          <w:rStyle w:val="StyleUnderline"/>
          <w:highlight w:val="yellow"/>
        </w:rPr>
        <w:t xml:space="preserve"> thaw and release</w:t>
      </w:r>
      <w:r w:rsidRPr="00A5188C">
        <w:rPr>
          <w:rStyle w:val="StyleUnderline"/>
        </w:rPr>
        <w:t xml:space="preserve"> carbon</w:t>
      </w:r>
      <w:r w:rsidRPr="005600F7">
        <w:rPr>
          <w:rStyle w:val="StyleUnderline"/>
        </w:rPr>
        <w:t xml:space="preserve"> dioxide </w:t>
      </w:r>
      <w:r w:rsidRPr="00A5188C">
        <w:rPr>
          <w:rStyle w:val="StyleUnderline"/>
        </w:rPr>
        <w:t xml:space="preserve">and </w:t>
      </w:r>
      <w:r w:rsidRPr="00A5188C">
        <w:rPr>
          <w:rStyle w:val="StyleUnderline"/>
          <w:highlight w:val="yellow"/>
        </w:rPr>
        <w:t>methane —</w:t>
      </w:r>
      <w:r w:rsidRPr="005600F7">
        <w:rPr>
          <w:rStyle w:val="StyleUnderline"/>
        </w:rPr>
        <w:t xml:space="preserve"> a greenhouse gas that is around </w:t>
      </w:r>
      <w:r w:rsidRPr="00A5188C">
        <w:rPr>
          <w:rStyle w:val="Emphasis"/>
          <w:highlight w:val="yellow"/>
        </w:rPr>
        <w:t>30 times more potent</w:t>
      </w:r>
      <w:r w:rsidRPr="00A5188C">
        <w:rPr>
          <w:rStyle w:val="StyleUnderline"/>
          <w:highlight w:val="yellow"/>
        </w:rPr>
        <w:t xml:space="preserve"> than CO2</w:t>
      </w:r>
      <w:r w:rsidRPr="005600F7">
        <w:rPr>
          <w:rStyle w:val="StyleUnderline"/>
        </w:rPr>
        <w:t xml:space="preserve"> over a 100-year period</w:t>
      </w:r>
      <w:r>
        <w:t>.</w:t>
      </w:r>
    </w:p>
    <w:p w14:paraId="319AE551" w14:textId="77777777" w:rsidR="00A93B7B" w:rsidRDefault="00A93B7B" w:rsidP="00A93B7B">
      <w:r>
        <w:t>Researchers need to improve their understanding of these observed changes in major ecosystems, as well as where future tipping points might lie. Existing carbon stores and potential releases of CO2 and methane need better quantification.</w:t>
      </w:r>
    </w:p>
    <w:p w14:paraId="1E5C117F" w14:textId="77777777" w:rsidR="00A93B7B" w:rsidRDefault="00A93B7B" w:rsidP="00A93B7B">
      <w:r>
        <w:t xml:space="preserve">The world’s remaining emissions budget </w:t>
      </w:r>
      <w:r w:rsidRPr="00A5188C">
        <w:rPr>
          <w:rStyle w:val="StyleUnderline"/>
          <w:highlight w:val="yellow"/>
        </w:rPr>
        <w:t>for</w:t>
      </w:r>
      <w:r w:rsidRPr="005600F7">
        <w:rPr>
          <w:rStyle w:val="StyleUnderline"/>
        </w:rPr>
        <w:t xml:space="preserve"> a 50:50 chance of staying within </w:t>
      </w:r>
      <w:r w:rsidRPr="00A5188C">
        <w:rPr>
          <w:rStyle w:val="StyleUnderline"/>
          <w:highlight w:val="yellow"/>
        </w:rPr>
        <w:t>1.5</w:t>
      </w:r>
      <w:r w:rsidRPr="00A5188C">
        <w:rPr>
          <w:rStyle w:val="StyleUnderline"/>
          <w:rFonts w:eastAsia="Calibri"/>
          <w:highlight w:val="yellow"/>
        </w:rPr>
        <w:t> </w:t>
      </w:r>
      <w:r w:rsidRPr="00A5188C">
        <w:rPr>
          <w:rStyle w:val="StyleUnderline"/>
          <w:highlight w:val="yellow"/>
        </w:rPr>
        <w:t>°</w:t>
      </w:r>
      <w:r w:rsidRPr="005600F7">
        <w:rPr>
          <w:rStyle w:val="StyleUnderline"/>
        </w:rPr>
        <w:t>C</w:t>
      </w:r>
      <w:r>
        <w:t xml:space="preserve"> of warming is only about 500</w:t>
      </w:r>
      <w:r>
        <w:rPr>
          <w:rFonts w:eastAsia="Calibri"/>
        </w:rPr>
        <w:t> </w:t>
      </w:r>
      <w:proofErr w:type="spellStart"/>
      <w:r>
        <w:t>gigatonnes</w:t>
      </w:r>
      <w:proofErr w:type="spellEnd"/>
      <w:r>
        <w:t xml:space="preserve"> (Gt) of CO2. Permafrost emissions could take an estimated 20% (100</w:t>
      </w:r>
      <w:r>
        <w:rPr>
          <w:rFonts w:eastAsia="Calibri"/>
        </w:rPr>
        <w:t> </w:t>
      </w:r>
      <w:r>
        <w:t>Gt</w:t>
      </w:r>
      <w:r>
        <w:rPr>
          <w:rFonts w:eastAsia="Calibri"/>
        </w:rPr>
        <w:t> </w:t>
      </w:r>
      <w:r>
        <w:t>CO2) off this budget10, and that’s without including methane from deep permafrost or undersea hydrates. If forests are close to tipping points, Amazon dieback could release another 90</w:t>
      </w:r>
      <w:r>
        <w:rPr>
          <w:rFonts w:eastAsia="Calibri"/>
        </w:rPr>
        <w:t> </w:t>
      </w:r>
      <w:r>
        <w:t>Gt</w:t>
      </w:r>
      <w:r>
        <w:rPr>
          <w:rFonts w:eastAsia="Calibri"/>
        </w:rPr>
        <w:t> </w:t>
      </w:r>
      <w:r>
        <w:t>CO2 and boreal forests a further 110</w:t>
      </w:r>
      <w:r>
        <w:rPr>
          <w:rFonts w:eastAsia="Calibri"/>
        </w:rPr>
        <w:t> </w:t>
      </w:r>
      <w:r>
        <w:t>Gt</w:t>
      </w:r>
      <w:r>
        <w:rPr>
          <w:rFonts w:eastAsia="Calibri"/>
        </w:rPr>
        <w:t> </w:t>
      </w:r>
      <w:r>
        <w:t>CO211. With global total CO2 emissions still at more than 40</w:t>
      </w:r>
      <w:r>
        <w:rPr>
          <w:rFonts w:eastAsia="Calibri"/>
        </w:rPr>
        <w:t> </w:t>
      </w:r>
      <w:r>
        <w:t>Gt</w:t>
      </w:r>
      <w:r>
        <w:rPr>
          <w:rFonts w:eastAsia="Calibri"/>
        </w:rPr>
        <w:t> </w:t>
      </w:r>
      <w:r>
        <w:t xml:space="preserve">per year, </w:t>
      </w:r>
      <w:r w:rsidRPr="005600F7">
        <w:rPr>
          <w:rStyle w:val="StyleUnderline"/>
        </w:rPr>
        <w:t xml:space="preserve">the remaining </w:t>
      </w:r>
      <w:r w:rsidRPr="00A5188C">
        <w:rPr>
          <w:rStyle w:val="StyleUnderline"/>
          <w:highlight w:val="yellow"/>
        </w:rPr>
        <w:t>budget could be</w:t>
      </w:r>
      <w:r w:rsidRPr="005600F7">
        <w:rPr>
          <w:rStyle w:val="StyleUnderline"/>
        </w:rPr>
        <w:t xml:space="preserve"> all but </w:t>
      </w:r>
      <w:r w:rsidRPr="00A5188C">
        <w:rPr>
          <w:rStyle w:val="StyleUnderline"/>
          <w:highlight w:val="yellow"/>
        </w:rPr>
        <w:t xml:space="preserve">erased </w:t>
      </w:r>
      <w:r w:rsidRPr="00A5188C">
        <w:rPr>
          <w:rStyle w:val="Emphasis"/>
          <w:highlight w:val="yellow"/>
        </w:rPr>
        <w:t>already</w:t>
      </w:r>
      <w:r>
        <w:t>.</w:t>
      </w:r>
    </w:p>
    <w:p w14:paraId="4D17EA09" w14:textId="77777777" w:rsidR="00A93B7B" w:rsidRDefault="00A93B7B" w:rsidP="00A93B7B">
      <w:r>
        <w:t>Global cascade</w:t>
      </w:r>
    </w:p>
    <w:p w14:paraId="297A3E40" w14:textId="77777777" w:rsidR="00A93B7B" w:rsidRDefault="00A93B7B" w:rsidP="00A93B7B">
      <w:r>
        <w:t xml:space="preserve">In our view, </w:t>
      </w:r>
      <w:r w:rsidRPr="005600F7">
        <w:rPr>
          <w:rStyle w:val="StyleUnderline"/>
        </w:rPr>
        <w:t>the clearest emergency would be if we were approaching a global cascade of tipping points that led to a new, less habitable, ‘hothouse’ climate state</w:t>
      </w:r>
      <w:r>
        <w:t xml:space="preserve">11. </w:t>
      </w:r>
      <w:r w:rsidRPr="005600F7">
        <w:rPr>
          <w:rStyle w:val="StyleUnderline"/>
        </w:rPr>
        <w:t>Interactions could happen through ocean and atmospheric circulation or through feedbacks that increase greenhouse-gas levels and global temperature</w:t>
      </w:r>
      <w:r>
        <w:t xml:space="preserve">. Alternatively, </w:t>
      </w:r>
      <w:r w:rsidRPr="005600F7">
        <w:rPr>
          <w:rStyle w:val="StyleUnderline"/>
        </w:rPr>
        <w:t>strong cloud feedbacks could cause a global tipping point</w:t>
      </w:r>
      <w:r>
        <w:t>12,13.</w:t>
      </w:r>
    </w:p>
    <w:p w14:paraId="51B2F511" w14:textId="77777777" w:rsidR="00A93B7B" w:rsidRDefault="00A93B7B" w:rsidP="00A93B7B">
      <w:r>
        <w:t xml:space="preserve">We argue that </w:t>
      </w:r>
      <w:r w:rsidRPr="00A5188C">
        <w:rPr>
          <w:rStyle w:val="StyleUnderline"/>
          <w:highlight w:val="yellow"/>
        </w:rPr>
        <w:t xml:space="preserve">cascading effects might be </w:t>
      </w:r>
      <w:r w:rsidRPr="00A5188C">
        <w:rPr>
          <w:rStyle w:val="Emphasis"/>
          <w:highlight w:val="yellow"/>
        </w:rPr>
        <w:t>common</w:t>
      </w:r>
      <w:r>
        <w:t xml:space="preserve">. </w:t>
      </w:r>
      <w:r w:rsidRPr="00236FB3">
        <w:rPr>
          <w:rStyle w:val="StyleUnderline"/>
        </w:rPr>
        <w:t>Research last year</w:t>
      </w:r>
      <w:r>
        <w:t xml:space="preserve">14 </w:t>
      </w:r>
      <w:proofErr w:type="spellStart"/>
      <w:r w:rsidRPr="00236FB3">
        <w:rPr>
          <w:rStyle w:val="StyleUnderline"/>
        </w:rPr>
        <w:t>analysed</w:t>
      </w:r>
      <w:proofErr w:type="spellEnd"/>
      <w:r w:rsidRPr="00236FB3">
        <w:rPr>
          <w:rStyle w:val="StyleUnderline"/>
        </w:rPr>
        <w:t xml:space="preserve"> 30 types of regime shift spanning physical climate and ecological systems, from collapse of the West Antarctic ice sheet to a switch from rainforest to savanna</w:t>
      </w:r>
      <w:r>
        <w:t xml:space="preserve">. This indicated that </w:t>
      </w:r>
      <w:r w:rsidRPr="00236FB3">
        <w:rPr>
          <w:rStyle w:val="StyleUnderline"/>
        </w:rPr>
        <w:t>exceeding tipping points in one system can increase the risk of crossing them in others</w:t>
      </w:r>
      <w:r>
        <w:t>. Such links were found for 45% of possible interactions14.</w:t>
      </w:r>
    </w:p>
    <w:p w14:paraId="59706285" w14:textId="77777777" w:rsidR="00A93B7B" w:rsidRDefault="00A93B7B" w:rsidP="00A93B7B">
      <w:r>
        <w:t xml:space="preserve">In our view, </w:t>
      </w:r>
      <w:r w:rsidRPr="00236FB3">
        <w:rPr>
          <w:rStyle w:val="StyleUnderline"/>
        </w:rPr>
        <w:t>examples are starting to be observed</w:t>
      </w:r>
      <w:r>
        <w:t xml:space="preserve">. For example, </w:t>
      </w:r>
      <w:r w:rsidRPr="00236FB3">
        <w:rPr>
          <w:rStyle w:val="StyleUnderline"/>
        </w:rPr>
        <w:t>Arctic sea-ice loss is amplifying regional warming, and Arctic warming and Greenland melting are driving an influx of fresh water into the North Atlantic</w:t>
      </w:r>
      <w:r>
        <w:t xml:space="preserve">. </w:t>
      </w:r>
      <w:r w:rsidRPr="00236FB3">
        <w:rPr>
          <w:rStyle w:val="StyleUnderline"/>
        </w:rPr>
        <w:t>This could have contributed to a 15% slowdown</w:t>
      </w:r>
      <w:r>
        <w:t xml:space="preserve">15 </w:t>
      </w:r>
      <w:r w:rsidRPr="00236FB3">
        <w:rPr>
          <w:rStyle w:val="StyleUnderline"/>
        </w:rPr>
        <w:t>since the mid-twentieth century of the Atlantic Meridional Overturning Circulation (AMOC</w:t>
      </w:r>
      <w:proofErr w:type="gramStart"/>
      <w:r w:rsidRPr="00236FB3">
        <w:rPr>
          <w:rStyle w:val="StyleUnderline"/>
        </w:rPr>
        <w:t>) ,</w:t>
      </w:r>
      <w:proofErr w:type="gramEnd"/>
      <w:r w:rsidRPr="00236FB3">
        <w:rPr>
          <w:rStyle w:val="StyleUnderline"/>
        </w:rPr>
        <w:t xml:space="preserve"> a key part of global heat and salt transport by the ocean</w:t>
      </w:r>
      <w:r>
        <w:t xml:space="preserve">3. </w:t>
      </w:r>
      <w:r w:rsidRPr="00236FB3">
        <w:rPr>
          <w:rStyle w:val="StyleUnderline"/>
        </w:rPr>
        <w:t>Rapid melting of the Greenland ice sheet and further slowdown of the AMOC could destabilize the West African monsoon, triggering drought in Africa’s Sahel region</w:t>
      </w:r>
      <w:r>
        <w:t xml:space="preserve">. </w:t>
      </w:r>
      <w:r w:rsidRPr="00236FB3">
        <w:rPr>
          <w:rStyle w:val="StyleUnderline"/>
        </w:rPr>
        <w:t>A slowdown in the AMOC could also dry the Amazon, disrupt the East Asian monsoon and cause heat to build up in the Southern Ocean, which could accelerate Antarctic ice loss</w:t>
      </w:r>
      <w:r>
        <w:t>.</w:t>
      </w:r>
    </w:p>
    <w:p w14:paraId="47805DE2" w14:textId="77777777" w:rsidR="00A93B7B" w:rsidRDefault="00A93B7B" w:rsidP="00A93B7B">
      <w:r w:rsidRPr="00236FB3">
        <w:rPr>
          <w:rStyle w:val="StyleUnderline"/>
        </w:rPr>
        <w:t xml:space="preserve">The </w:t>
      </w:r>
      <w:proofErr w:type="spellStart"/>
      <w:r w:rsidRPr="00A5188C">
        <w:rPr>
          <w:rStyle w:val="StyleUnderline"/>
          <w:highlight w:val="yellow"/>
        </w:rPr>
        <w:t>palaeo</w:t>
      </w:r>
      <w:proofErr w:type="spellEnd"/>
      <w:r w:rsidRPr="00A5188C">
        <w:rPr>
          <w:rStyle w:val="StyleUnderline"/>
          <w:highlight w:val="yellow"/>
        </w:rPr>
        <w:t>-record shows</w:t>
      </w:r>
      <w:r w:rsidRPr="00236FB3">
        <w:rPr>
          <w:rStyle w:val="StyleUnderline"/>
        </w:rPr>
        <w:t xml:space="preserve"> global </w:t>
      </w:r>
      <w:r w:rsidRPr="00A5188C">
        <w:rPr>
          <w:rStyle w:val="StyleUnderline"/>
          <w:highlight w:val="yellow"/>
        </w:rPr>
        <w:t>tipping</w:t>
      </w:r>
      <w:r w:rsidRPr="00236FB3">
        <w:rPr>
          <w:rStyle w:val="StyleUnderline"/>
        </w:rPr>
        <w:t>, such as the entry into ice-age cycles 2.6 million years ago and their switch in amplitude and frequency around one million years ago</w:t>
      </w:r>
      <w:r>
        <w:t xml:space="preserve">, which models are only just capable of simulating. </w:t>
      </w:r>
      <w:r w:rsidRPr="00236FB3">
        <w:rPr>
          <w:rStyle w:val="StyleUnderline"/>
        </w:rPr>
        <w:t>Regional tipping occurred repeatedly within and at the end of the last ice age</w:t>
      </w:r>
      <w:r>
        <w:t xml:space="preserve">, between 80,000 and 10,000 years ago (the </w:t>
      </w:r>
      <w:proofErr w:type="spellStart"/>
      <w:r>
        <w:t>Dansgaard</w:t>
      </w:r>
      <w:proofErr w:type="spellEnd"/>
      <w:r>
        <w:t>–</w:t>
      </w:r>
      <w:proofErr w:type="spellStart"/>
      <w:r>
        <w:t>Oeschger</w:t>
      </w:r>
      <w:proofErr w:type="spellEnd"/>
      <w:r>
        <w:t xml:space="preserve"> and Heinrich events). Although this is not directly applicable to the present interglacial period, it highlights that </w:t>
      </w:r>
      <w:r w:rsidRPr="00236FB3">
        <w:rPr>
          <w:rStyle w:val="StyleUnderline"/>
        </w:rPr>
        <w:t xml:space="preserve">the Earth system has been unstable across multiple timescales before, </w:t>
      </w:r>
      <w:r w:rsidRPr="00A5188C">
        <w:rPr>
          <w:rStyle w:val="StyleUnderline"/>
          <w:highlight w:val="yellow"/>
        </w:rPr>
        <w:t xml:space="preserve">under </w:t>
      </w:r>
      <w:r w:rsidRPr="00A5188C">
        <w:rPr>
          <w:rStyle w:val="Emphasis"/>
          <w:highlight w:val="yellow"/>
        </w:rPr>
        <w:t>relatively weak</w:t>
      </w:r>
      <w:r w:rsidRPr="00A5188C">
        <w:rPr>
          <w:rStyle w:val="StyleUnderline"/>
          <w:highlight w:val="yellow"/>
        </w:rPr>
        <w:t xml:space="preserve"> forcing</w:t>
      </w:r>
      <w:r w:rsidRPr="00236FB3">
        <w:rPr>
          <w:rStyle w:val="StyleUnderline"/>
        </w:rPr>
        <w:t xml:space="preserve"> caused by changes in Earth’s orbit</w:t>
      </w:r>
      <w:r>
        <w:t xml:space="preserve">. </w:t>
      </w:r>
      <w:r w:rsidRPr="00A5188C">
        <w:rPr>
          <w:rStyle w:val="StyleUnderline"/>
          <w:highlight w:val="yellow"/>
        </w:rPr>
        <w:t xml:space="preserve">Now we are </w:t>
      </w:r>
      <w:r w:rsidRPr="00A5188C">
        <w:rPr>
          <w:rStyle w:val="Emphasis"/>
          <w:highlight w:val="yellow"/>
        </w:rPr>
        <w:t>strongly</w:t>
      </w:r>
      <w:r w:rsidRPr="00A5188C">
        <w:rPr>
          <w:rStyle w:val="StyleUnderline"/>
          <w:highlight w:val="yellow"/>
        </w:rPr>
        <w:t xml:space="preserve"> forcing</w:t>
      </w:r>
      <w:r w:rsidRPr="00236FB3">
        <w:rPr>
          <w:rStyle w:val="StyleUnderline"/>
        </w:rPr>
        <w:t xml:space="preserve"> the system, </w:t>
      </w:r>
      <w:r w:rsidRPr="00A5188C">
        <w:rPr>
          <w:rStyle w:val="StyleUnderline"/>
          <w:highlight w:val="yellow"/>
        </w:rPr>
        <w:t>with</w:t>
      </w:r>
      <w:r w:rsidRPr="00236FB3">
        <w:rPr>
          <w:rStyle w:val="StyleUnderline"/>
        </w:rPr>
        <w:t xml:space="preserve"> atmospheric </w:t>
      </w:r>
      <w:r w:rsidRPr="00A5188C">
        <w:rPr>
          <w:rStyle w:val="StyleUnderline"/>
          <w:highlight w:val="yellow"/>
        </w:rPr>
        <w:t>CO2</w:t>
      </w:r>
      <w:r w:rsidRPr="00236FB3">
        <w:rPr>
          <w:rStyle w:val="StyleUnderline"/>
        </w:rPr>
        <w:t xml:space="preserve"> concentration and global temperature increasing at rates that are </w:t>
      </w:r>
      <w:r w:rsidRPr="00A5188C">
        <w:rPr>
          <w:rStyle w:val="StyleUnderline"/>
          <w:highlight w:val="yellow"/>
        </w:rPr>
        <w:t xml:space="preserve">an </w:t>
      </w:r>
      <w:r w:rsidRPr="00A5188C">
        <w:rPr>
          <w:rStyle w:val="Emphasis"/>
          <w:highlight w:val="yellow"/>
        </w:rPr>
        <w:t>order of magnitude higher</w:t>
      </w:r>
      <w:r w:rsidRPr="00236FB3">
        <w:rPr>
          <w:rStyle w:val="StyleUnderline"/>
        </w:rPr>
        <w:t xml:space="preserve"> than those during the most recent deglaciation</w:t>
      </w:r>
      <w:r>
        <w:t>.</w:t>
      </w:r>
    </w:p>
    <w:p w14:paraId="229E9194" w14:textId="77777777" w:rsidR="00A93B7B" w:rsidRDefault="00A93B7B" w:rsidP="00A93B7B">
      <w:r w:rsidRPr="00A5188C">
        <w:rPr>
          <w:rStyle w:val="StyleUnderline"/>
        </w:rPr>
        <w:t xml:space="preserve">Atmospheric </w:t>
      </w:r>
      <w:r w:rsidRPr="00A5188C">
        <w:rPr>
          <w:rStyle w:val="StyleUnderline"/>
          <w:highlight w:val="yellow"/>
        </w:rPr>
        <w:t>CO2</w:t>
      </w:r>
      <w:r w:rsidRPr="00236FB3">
        <w:rPr>
          <w:rStyle w:val="StyleUnderline"/>
        </w:rPr>
        <w:t xml:space="preserve"> is already at levels last seen around </w:t>
      </w:r>
      <w:r w:rsidRPr="00236FB3">
        <w:rPr>
          <w:rStyle w:val="Emphasis"/>
        </w:rPr>
        <w:t>four million years ago</w:t>
      </w:r>
      <w:r>
        <w:t xml:space="preserve">, in the Pliocene epoch. </w:t>
      </w:r>
      <w:r w:rsidRPr="00236FB3">
        <w:rPr>
          <w:rStyle w:val="StyleUnderline"/>
        </w:rPr>
        <w:t xml:space="preserve">It </w:t>
      </w:r>
      <w:r w:rsidRPr="00A5188C">
        <w:rPr>
          <w:rStyle w:val="StyleUnderline"/>
          <w:highlight w:val="yellow"/>
        </w:rPr>
        <w:t>is</w:t>
      </w:r>
      <w:r w:rsidRPr="00236FB3">
        <w:rPr>
          <w:rStyle w:val="StyleUnderline"/>
        </w:rPr>
        <w:t xml:space="preserve"> rapidly </w:t>
      </w:r>
      <w:r w:rsidRPr="00A5188C">
        <w:rPr>
          <w:rStyle w:val="StyleUnderline"/>
          <w:highlight w:val="yellow"/>
        </w:rPr>
        <w:t>heading towards levels last seen</w:t>
      </w:r>
      <w:r w:rsidRPr="00236FB3">
        <w:rPr>
          <w:rStyle w:val="StyleUnderline"/>
        </w:rPr>
        <w:t xml:space="preserve"> some </w:t>
      </w:r>
      <w:r w:rsidRPr="00A5188C">
        <w:rPr>
          <w:rStyle w:val="Emphasis"/>
          <w:highlight w:val="yellow"/>
        </w:rPr>
        <w:t>50 million years ago</w:t>
      </w:r>
      <w:r w:rsidRPr="00236FB3">
        <w:rPr>
          <w:rStyle w:val="StyleUnderline"/>
        </w:rPr>
        <w:t xml:space="preserve"> — in the Eocene — </w:t>
      </w:r>
      <w:r w:rsidRPr="00A5188C">
        <w:rPr>
          <w:rStyle w:val="StyleUnderline"/>
          <w:highlight w:val="yellow"/>
        </w:rPr>
        <w:t>when temp</w:t>
      </w:r>
      <w:r w:rsidRPr="00236FB3">
        <w:rPr>
          <w:rStyle w:val="StyleUnderline"/>
        </w:rPr>
        <w:t xml:space="preserve">eratures </w:t>
      </w:r>
      <w:r w:rsidRPr="00A5188C">
        <w:rPr>
          <w:rStyle w:val="StyleUnderline"/>
          <w:highlight w:val="yellow"/>
        </w:rPr>
        <w:t>were</w:t>
      </w:r>
      <w:r w:rsidRPr="00236FB3">
        <w:rPr>
          <w:rStyle w:val="StyleUnderline"/>
        </w:rPr>
        <w:t xml:space="preserve"> up to </w:t>
      </w:r>
      <w:r w:rsidRPr="00A5188C">
        <w:rPr>
          <w:rStyle w:val="Emphasis"/>
          <w:highlight w:val="yellow"/>
        </w:rPr>
        <w:t>14</w:t>
      </w:r>
      <w:r w:rsidRPr="00A5188C">
        <w:rPr>
          <w:rStyle w:val="Emphasis"/>
          <w:rFonts w:eastAsia="Calibri"/>
          <w:highlight w:val="yellow"/>
        </w:rPr>
        <w:t> </w:t>
      </w:r>
      <w:r w:rsidRPr="00A5188C">
        <w:rPr>
          <w:rStyle w:val="Emphasis"/>
          <w:highlight w:val="yellow"/>
        </w:rPr>
        <w:t>°</w:t>
      </w:r>
      <w:r w:rsidRPr="00236FB3">
        <w:rPr>
          <w:rStyle w:val="Emphasis"/>
        </w:rPr>
        <w:t xml:space="preserve">C </w:t>
      </w:r>
      <w:r w:rsidRPr="00A5188C">
        <w:rPr>
          <w:rStyle w:val="Emphasis"/>
          <w:highlight w:val="yellow"/>
        </w:rPr>
        <w:t>higher</w:t>
      </w:r>
      <w:r w:rsidRPr="00236FB3">
        <w:rPr>
          <w:rStyle w:val="StyleUnderline"/>
        </w:rPr>
        <w:t xml:space="preserve"> than they were in pre-industrial times</w:t>
      </w:r>
      <w:r>
        <w:t xml:space="preserve">. It is challenging for climate models to simulate such past ‘hothouse’ Earth states. One possible explanation is that the </w:t>
      </w:r>
      <w:r w:rsidRPr="00A5188C">
        <w:rPr>
          <w:rStyle w:val="StyleUnderline"/>
          <w:highlight w:val="yellow"/>
        </w:rPr>
        <w:t>models have been missing</w:t>
      </w:r>
      <w:r w:rsidRPr="00236FB3">
        <w:rPr>
          <w:rStyle w:val="StyleUnderline"/>
        </w:rPr>
        <w:t xml:space="preserve"> a </w:t>
      </w:r>
      <w:r w:rsidRPr="00A5188C">
        <w:rPr>
          <w:rStyle w:val="Emphasis"/>
          <w:highlight w:val="yellow"/>
        </w:rPr>
        <w:t>key tipping point</w:t>
      </w:r>
      <w:r w:rsidRPr="00236FB3">
        <w:rPr>
          <w:rStyle w:val="StyleUnderline"/>
        </w:rPr>
        <w:t xml:space="preserve">: a cloud-resolving model published this year suggests that the abrupt break-up of stratocumulus cloud above about 1,200 parts per </w:t>
      </w:r>
      <w:proofErr w:type="gramStart"/>
      <w:r w:rsidRPr="00236FB3">
        <w:rPr>
          <w:rStyle w:val="StyleUnderline"/>
        </w:rPr>
        <w:t>million</w:t>
      </w:r>
      <w:proofErr w:type="gramEnd"/>
      <w:r w:rsidRPr="00236FB3">
        <w:rPr>
          <w:rStyle w:val="StyleUnderline"/>
        </w:rPr>
        <w:t xml:space="preserve"> of CO2 could have resulted in roughly 8</w:t>
      </w:r>
      <w:r w:rsidRPr="00236FB3">
        <w:rPr>
          <w:rStyle w:val="StyleUnderline"/>
          <w:rFonts w:eastAsia="Calibri"/>
        </w:rPr>
        <w:t> </w:t>
      </w:r>
      <w:r w:rsidRPr="00236FB3">
        <w:rPr>
          <w:rStyle w:val="StyleUnderline"/>
        </w:rPr>
        <w:t>°C of global warming</w:t>
      </w:r>
      <w:r>
        <w:t>12.</w:t>
      </w:r>
    </w:p>
    <w:p w14:paraId="38439283" w14:textId="77777777" w:rsidR="00A93B7B" w:rsidRDefault="00A93B7B" w:rsidP="00A93B7B">
      <w:r>
        <w:t xml:space="preserve">Some </w:t>
      </w:r>
      <w:r w:rsidRPr="00236FB3">
        <w:rPr>
          <w:rStyle w:val="StyleUnderline"/>
        </w:rPr>
        <w:t xml:space="preserve">early results from the </w:t>
      </w:r>
      <w:r w:rsidRPr="00A5188C">
        <w:rPr>
          <w:rStyle w:val="StyleUnderline"/>
          <w:highlight w:val="yellow"/>
        </w:rPr>
        <w:t>latest</w:t>
      </w:r>
      <w:r w:rsidRPr="00236FB3">
        <w:rPr>
          <w:rStyle w:val="StyleUnderline"/>
        </w:rPr>
        <w:t xml:space="preserve"> climate </w:t>
      </w:r>
      <w:r w:rsidRPr="00A5188C">
        <w:rPr>
          <w:rStyle w:val="StyleUnderline"/>
          <w:highlight w:val="yellow"/>
        </w:rPr>
        <w:t>models</w:t>
      </w:r>
      <w:r>
        <w:t xml:space="preserve"> — run for the IPCC’s sixth assessment report, due in 2021 — </w:t>
      </w:r>
      <w:r w:rsidRPr="00A5188C">
        <w:rPr>
          <w:rStyle w:val="StyleUnderline"/>
          <w:highlight w:val="yellow"/>
        </w:rPr>
        <w:t>indicate</w:t>
      </w:r>
      <w:r w:rsidRPr="00236FB3">
        <w:rPr>
          <w:rStyle w:val="StyleUnderline"/>
        </w:rPr>
        <w:t xml:space="preserve"> a </w:t>
      </w:r>
      <w:r w:rsidRPr="00A5188C">
        <w:rPr>
          <w:rStyle w:val="StyleUnderline"/>
          <w:highlight w:val="yellow"/>
        </w:rPr>
        <w:t>much larger</w:t>
      </w:r>
      <w:r w:rsidRPr="00236FB3">
        <w:rPr>
          <w:rStyle w:val="StyleUnderline"/>
        </w:rPr>
        <w:t xml:space="preserve"> climate </w:t>
      </w:r>
      <w:r w:rsidRPr="00A5188C">
        <w:rPr>
          <w:rStyle w:val="StyleUnderline"/>
          <w:highlight w:val="yellow"/>
        </w:rPr>
        <w:t>sensitivity</w:t>
      </w:r>
      <w:r>
        <w:t xml:space="preserve"> (defined as the temperature response to doubling of atmospheric CO2) </w:t>
      </w:r>
      <w:r w:rsidRPr="00236FB3">
        <w:rPr>
          <w:rStyle w:val="StyleUnderline"/>
        </w:rPr>
        <w:t>than in previous models</w:t>
      </w:r>
      <w:r>
        <w:t xml:space="preserve">. Many more results are pending and further investigation is required, but to us, </w:t>
      </w:r>
      <w:r w:rsidRPr="00236FB3">
        <w:rPr>
          <w:rStyle w:val="StyleUnderline"/>
        </w:rPr>
        <w:t>these preliminary results hint that a global tipping point is possible</w:t>
      </w:r>
      <w:r>
        <w:t>.</w:t>
      </w:r>
    </w:p>
    <w:p w14:paraId="13588AD4" w14:textId="77777777" w:rsidR="00A93B7B" w:rsidRDefault="00A93B7B" w:rsidP="00A93B7B">
      <w:r>
        <w:t>To address these issues, we need models that capture a richer suite of couplings and feedbacks in the Earth system, and we need more data — present and past — and better ways to use them. Improving the ability of models to capture known past abrupt climate changes and ‘hothouse’ climate states should increase confidence in their ability to forecast these.</w:t>
      </w:r>
    </w:p>
    <w:p w14:paraId="46D29552" w14:textId="77777777" w:rsidR="00A93B7B" w:rsidRDefault="00A93B7B" w:rsidP="00A93B7B">
      <w:r>
        <w:t xml:space="preserve">Some scientists counter that the possibility of global tipping remains highly speculative. It is our position that, given its huge impact and irreversible nature, </w:t>
      </w:r>
      <w:r w:rsidRPr="00236FB3">
        <w:rPr>
          <w:rStyle w:val="StyleUnderline"/>
        </w:rPr>
        <w:t>any serious risk assessment must consider the evidence</w:t>
      </w:r>
      <w:r>
        <w:t xml:space="preserve">, however limited our understanding might still be. </w:t>
      </w:r>
      <w:r w:rsidRPr="00236FB3">
        <w:rPr>
          <w:rStyle w:val="StyleUnderline"/>
        </w:rPr>
        <w:t>To err on the side of danger is not a responsible option</w:t>
      </w:r>
      <w:r>
        <w:t>.</w:t>
      </w:r>
    </w:p>
    <w:p w14:paraId="17B74E5F" w14:textId="77777777" w:rsidR="00A93B7B" w:rsidRDefault="00A93B7B" w:rsidP="00A93B7B">
      <w:r w:rsidRPr="00236FB3">
        <w:rPr>
          <w:rStyle w:val="StyleUnderline"/>
        </w:rPr>
        <w:t xml:space="preserve">If damaging tipping cascades can occur and a global tipping point cannot be ruled out, then </w:t>
      </w:r>
      <w:r w:rsidRPr="00A5188C">
        <w:rPr>
          <w:rStyle w:val="Emphasis"/>
          <w:highlight w:val="yellow"/>
        </w:rPr>
        <w:t>this is an existential threat to civilization</w:t>
      </w:r>
      <w:r>
        <w:t xml:space="preserve">. </w:t>
      </w:r>
      <w:r w:rsidRPr="00236FB3">
        <w:rPr>
          <w:rStyle w:val="StyleUnderline"/>
        </w:rPr>
        <w:t>No amount of economic cost–benefit analysis is going to help us</w:t>
      </w:r>
      <w:r>
        <w:t xml:space="preserve">. </w:t>
      </w:r>
      <w:r w:rsidRPr="00A5188C">
        <w:rPr>
          <w:rStyle w:val="Emphasis"/>
          <w:highlight w:val="yellow"/>
        </w:rPr>
        <w:t>We need to change our approach</w:t>
      </w:r>
      <w:r w:rsidRPr="00236FB3">
        <w:rPr>
          <w:rStyle w:val="StyleUnderline"/>
        </w:rPr>
        <w:t xml:space="preserve"> to the climate problem</w:t>
      </w:r>
      <w:r>
        <w:t>.</w:t>
      </w:r>
    </w:p>
    <w:p w14:paraId="6E465558" w14:textId="77777777" w:rsidR="00A93B7B" w:rsidRDefault="00A93B7B" w:rsidP="00A93B7B">
      <w:r>
        <w:t>Act now</w:t>
      </w:r>
    </w:p>
    <w:p w14:paraId="1B451213" w14:textId="77777777" w:rsidR="00A93B7B" w:rsidRDefault="00A93B7B" w:rsidP="00A93B7B">
      <w:r>
        <w:t xml:space="preserve">In our view, </w:t>
      </w:r>
      <w:r w:rsidRPr="00236FB3">
        <w:rPr>
          <w:rStyle w:val="StyleUnderline"/>
        </w:rPr>
        <w:t>the evidence from tipping points alone suggests that we are in a state of planetary emergency: both the risk and urgency of the situation are acute</w:t>
      </w:r>
      <w:r>
        <w:t xml:space="preserve"> (see ‘Emergency: do the </w:t>
      </w:r>
      <w:proofErr w:type="spellStart"/>
      <w:r>
        <w:t>maths</w:t>
      </w:r>
      <w:proofErr w:type="spellEnd"/>
      <w:r>
        <w:t>’).</w:t>
      </w:r>
    </w:p>
    <w:p w14:paraId="43D3152E" w14:textId="77777777" w:rsidR="00A93B7B" w:rsidRDefault="00A93B7B" w:rsidP="00A93B7B">
      <w:r>
        <w:t>EMERGENCY: DO THE MATHS</w:t>
      </w:r>
    </w:p>
    <w:p w14:paraId="13E05AFB" w14:textId="77777777" w:rsidR="00A93B7B" w:rsidRDefault="00A93B7B" w:rsidP="00A93B7B">
      <w:r>
        <w:t>We define emergency (E) as the product of risk and urgency. Risk (R) is defined by insurers as probability (p) multiplied by damage (D). Urgency (U) is defined in emergency situations as reaction time to an alert (τ) divided by the intervention time left to avoid a bad outcome (T). Thus:</w:t>
      </w:r>
    </w:p>
    <w:p w14:paraId="210F1DC9" w14:textId="77777777" w:rsidR="00A93B7B" w:rsidRDefault="00A93B7B" w:rsidP="00A93B7B">
      <w:r>
        <w:t>E = R × U = p × D × τ / T</w:t>
      </w:r>
    </w:p>
    <w:p w14:paraId="5BF67040" w14:textId="77777777" w:rsidR="00A93B7B" w:rsidRDefault="00A93B7B" w:rsidP="00A93B7B">
      <w:r w:rsidRPr="00413C74">
        <w:rPr>
          <w:rStyle w:val="StyleUnderline"/>
        </w:rPr>
        <w:t>The situation is an emergency if both risk and urgency are high</w:t>
      </w:r>
      <w:r>
        <w:t>. If reaction time is longer than the intervention time left (τ</w:t>
      </w:r>
      <w:r>
        <w:rPr>
          <w:rFonts w:eastAsia="Calibri"/>
        </w:rPr>
        <w:t> </w:t>
      </w:r>
      <w:r>
        <w:t>/</w:t>
      </w:r>
      <w:r>
        <w:rPr>
          <w:rFonts w:eastAsia="Calibri"/>
        </w:rPr>
        <w:t> </w:t>
      </w:r>
      <w:r>
        <w:t>T</w:t>
      </w:r>
      <w:r>
        <w:rPr>
          <w:rFonts w:eastAsia="Calibri"/>
        </w:rPr>
        <w:t> </w:t>
      </w:r>
      <w:r>
        <w:t>&gt;</w:t>
      </w:r>
      <w:r>
        <w:rPr>
          <w:rFonts w:eastAsia="Calibri"/>
        </w:rPr>
        <w:t> </w:t>
      </w:r>
      <w:r>
        <w:t>1), we have lost control.</w:t>
      </w:r>
    </w:p>
    <w:p w14:paraId="183D24FD" w14:textId="77777777" w:rsidR="00A93B7B" w:rsidRDefault="00A93B7B" w:rsidP="00A93B7B">
      <w:r>
        <w:t xml:space="preserve">We argue that the intervention time left to prevent tipping could already have shrunk towards zero, whereas the reaction time to achieve net zero emissions is 30 years at best. Hence we might already have lost control of whether tipping happens. A saving grace is that </w:t>
      </w:r>
      <w:r w:rsidRPr="00413C74">
        <w:rPr>
          <w:rStyle w:val="StyleUnderline"/>
        </w:rPr>
        <w:t>the rate at which damage accumulates from tipping</w:t>
      </w:r>
      <w:r>
        <w:t xml:space="preserve"> — and hence the risk posed — </w:t>
      </w:r>
      <w:r w:rsidRPr="00413C74">
        <w:rPr>
          <w:rStyle w:val="StyleUnderline"/>
        </w:rPr>
        <w:t>could still be under our control to some extent</w:t>
      </w:r>
      <w:r>
        <w:t>.</w:t>
      </w:r>
    </w:p>
    <w:p w14:paraId="7CC0BA4D" w14:textId="77777777" w:rsidR="00A93B7B" w:rsidRDefault="00A93B7B" w:rsidP="00A93B7B">
      <w:r w:rsidRPr="00413C74">
        <w:rPr>
          <w:rStyle w:val="StyleUnderline"/>
        </w:rPr>
        <w:t>The stability and resilience of our planet is in peril</w:t>
      </w:r>
      <w:r>
        <w:t>. International action — not just words — must reflect this.</w:t>
      </w:r>
    </w:p>
    <w:p w14:paraId="1944FD8E" w14:textId="77777777" w:rsidR="00A93B7B" w:rsidRPr="009C40A0" w:rsidRDefault="00A93B7B" w:rsidP="005873EA">
      <w:pPr>
        <w:rPr>
          <w:rStyle w:val="StyleUnderline"/>
        </w:rPr>
      </w:pPr>
    </w:p>
    <w:p w14:paraId="13222C49" w14:textId="5EE77B9F" w:rsidR="00FB4EC1" w:rsidRDefault="00FB4EC1" w:rsidP="005873EA"/>
    <w:p w14:paraId="717E6B0F" w14:textId="2D661A4F" w:rsidR="00C43228" w:rsidRDefault="000B41A7" w:rsidP="00C43228">
      <w:pPr>
        <w:pStyle w:val="Heading3"/>
      </w:pPr>
      <w:r>
        <w:t>They Say: “Litigation Key to Climate Movement”</w:t>
      </w:r>
    </w:p>
    <w:p w14:paraId="0062E30D" w14:textId="61AA3D3E" w:rsidR="005873EA" w:rsidRDefault="005873EA" w:rsidP="005873EA">
      <w:pPr>
        <w:pStyle w:val="Heading4"/>
      </w:pPr>
      <w:r>
        <w:t>The judiciary is unlikely to issue decisions to protect the Earth’s climate.</w:t>
      </w:r>
    </w:p>
    <w:p w14:paraId="06EFD61B" w14:textId="77777777" w:rsidR="00FB4EC1" w:rsidRDefault="00FB4EC1" w:rsidP="00FB4EC1">
      <w:r w:rsidRPr="00FB4EC1">
        <w:rPr>
          <w:rStyle w:val="Style13ptBold"/>
        </w:rPr>
        <w:t>Caleb 20</w:t>
      </w:r>
      <w:r>
        <w:t xml:space="preserve"> — Nicholas Caleb, Staff Attorney for the Center For Sustainable Economy, former Adjunct Professor of Government at Concordia University, 2020 (“The Climate Movement Can’t Count on a Conservative Judiciary,” </w:t>
      </w:r>
      <w:r>
        <w:rPr>
          <w:i/>
        </w:rPr>
        <w:t xml:space="preserve">Center for Sustainable </w:t>
      </w:r>
      <w:r w:rsidRPr="00FB4EC1">
        <w:rPr>
          <w:i/>
        </w:rPr>
        <w:t>Economy</w:t>
      </w:r>
      <w:r>
        <w:t>, January 22</w:t>
      </w:r>
      <w:r w:rsidRPr="00FB4EC1">
        <w:rPr>
          <w:vertAlign w:val="superscript"/>
        </w:rPr>
        <w:t>nd</w:t>
      </w:r>
      <w:r>
        <w:t xml:space="preserve">, Available Online at </w:t>
      </w:r>
      <w:hyperlink r:id="rId40" w:history="1">
        <w:r w:rsidRPr="00934931">
          <w:rPr>
            <w:rStyle w:val="Hyperlink"/>
          </w:rPr>
          <w:t>https://sustainable-economy.org/the-climate-movement-cant-count-on-a-conservative-judiciary/</w:t>
        </w:r>
      </w:hyperlink>
      <w:r>
        <w:t xml:space="preserve">, Accessed 05-30-2020)  </w:t>
      </w:r>
    </w:p>
    <w:p w14:paraId="494E734D" w14:textId="21099A14" w:rsidR="005873EA" w:rsidRDefault="005873EA" w:rsidP="005873EA">
      <w:r>
        <w:t xml:space="preserve">Last week, </w:t>
      </w:r>
      <w:r w:rsidRPr="009C40A0">
        <w:rPr>
          <w:rStyle w:val="StyleUnderline"/>
          <w:highlight w:val="yellow"/>
        </w:rPr>
        <w:t>a majority of judges on a Ninth Circuit</w:t>
      </w:r>
      <w:r w:rsidRPr="009C40A0">
        <w:rPr>
          <w:rStyle w:val="StyleUnderline"/>
        </w:rPr>
        <w:t xml:space="preserve"> Court of Appeals </w:t>
      </w:r>
      <w:r w:rsidRPr="009C40A0">
        <w:rPr>
          <w:rStyle w:val="StyleUnderline"/>
          <w:highlight w:val="yellow"/>
        </w:rPr>
        <w:t>panel dismissed the youth climate case</w:t>
      </w:r>
      <w:r>
        <w:t xml:space="preserve"> Juliana v. United States. Though the youth plaintiffs and their attorneys impressively and valiantly presented a compelling legal theory and achieved historic victories in the District Court of Oregon, </w:t>
      </w:r>
      <w:r w:rsidRPr="009C40A0">
        <w:rPr>
          <w:rStyle w:val="StyleUnderline"/>
          <w:highlight w:val="yellow"/>
        </w:rPr>
        <w:t>it was always probable that</w:t>
      </w:r>
      <w:r w:rsidRPr="009C40A0">
        <w:rPr>
          <w:rStyle w:val="StyleUnderline"/>
        </w:rPr>
        <w:t xml:space="preserve"> at some point, </w:t>
      </w:r>
      <w:r w:rsidRPr="009C40A0">
        <w:rPr>
          <w:rStyle w:val="StyleUnderline"/>
          <w:highlight w:val="yellow"/>
        </w:rPr>
        <w:t>a conservative judiciary was going to quash this effort</w:t>
      </w:r>
      <w:r>
        <w:t xml:space="preserve">. This article takes a brief look into the rationale for the Ninth Circuit’s dismissal and provides an argument as to why </w:t>
      </w:r>
      <w:r w:rsidRPr="009C40A0">
        <w:rPr>
          <w:rStyle w:val="StyleUnderline"/>
          <w:highlight w:val="yellow"/>
        </w:rPr>
        <w:t xml:space="preserve">the judiciary is unlikely to issue climate-protective decisions without a major progressive </w:t>
      </w:r>
      <w:r w:rsidRPr="009C40A0">
        <w:rPr>
          <w:rStyle w:val="Emphasis"/>
          <w:highlight w:val="yellow"/>
        </w:rPr>
        <w:t>political shift</w:t>
      </w:r>
      <w:r>
        <w:t xml:space="preserve"> in the federal government of the United States.</w:t>
      </w:r>
    </w:p>
    <w:p w14:paraId="0868B587" w14:textId="77777777" w:rsidR="00FB4EC1" w:rsidRDefault="00FB4EC1" w:rsidP="005873EA"/>
    <w:p w14:paraId="2DC56AEC" w14:textId="77777777" w:rsidR="005873EA" w:rsidRDefault="005873EA" w:rsidP="005873EA">
      <w:pPr>
        <w:pStyle w:val="Heading4"/>
      </w:pPr>
      <w:r>
        <w:t>The federal judiciary is not advantageous terrain for progressive climate change decisions.</w:t>
      </w:r>
    </w:p>
    <w:p w14:paraId="39F58AB2" w14:textId="77777777" w:rsidR="00FB4EC1" w:rsidRDefault="00FB4EC1" w:rsidP="00FB4EC1">
      <w:r w:rsidRPr="00FB4EC1">
        <w:rPr>
          <w:rStyle w:val="Style13ptBold"/>
        </w:rPr>
        <w:t>Caleb 20</w:t>
      </w:r>
      <w:r>
        <w:t xml:space="preserve"> — Nicholas Caleb, Staff Attorney for the Center For Sustainable Economy, former Adjunct Professor of Government at Concordia University, 2020 (“The Climate Movement Can’t Count on a Conservative Judiciary,” </w:t>
      </w:r>
      <w:r>
        <w:rPr>
          <w:i/>
        </w:rPr>
        <w:t xml:space="preserve">Center for Sustainable </w:t>
      </w:r>
      <w:r w:rsidRPr="00FB4EC1">
        <w:rPr>
          <w:i/>
        </w:rPr>
        <w:t>Economy</w:t>
      </w:r>
      <w:r>
        <w:t>, January 22</w:t>
      </w:r>
      <w:r w:rsidRPr="00FB4EC1">
        <w:rPr>
          <w:vertAlign w:val="superscript"/>
        </w:rPr>
        <w:t>nd</w:t>
      </w:r>
      <w:r>
        <w:t xml:space="preserve">, Available Online at </w:t>
      </w:r>
      <w:hyperlink r:id="rId41" w:history="1">
        <w:r w:rsidRPr="00934931">
          <w:rPr>
            <w:rStyle w:val="Hyperlink"/>
          </w:rPr>
          <w:t>https://sustainable-economy.org/the-climate-movement-cant-count-on-a-conservative-judiciary/</w:t>
        </w:r>
      </w:hyperlink>
      <w:r>
        <w:t xml:space="preserve">, Accessed 05-30-2020)  </w:t>
      </w:r>
    </w:p>
    <w:p w14:paraId="65FC91A3" w14:textId="1BD6B40B" w:rsidR="005873EA" w:rsidRDefault="005873EA" w:rsidP="005873EA">
      <w:r>
        <w:t xml:space="preserve">In short, </w:t>
      </w:r>
      <w:r w:rsidRPr="00C0080D">
        <w:rPr>
          <w:rStyle w:val="StyleUnderline"/>
          <w:highlight w:val="yellow"/>
        </w:rPr>
        <w:t>the federal judiciary is not</w:t>
      </w:r>
      <w:r w:rsidRPr="009C40A0">
        <w:rPr>
          <w:rStyle w:val="StyleUnderline"/>
        </w:rPr>
        <w:t xml:space="preserve"> advantageous </w:t>
      </w:r>
      <w:r w:rsidRPr="00C0080D">
        <w:rPr>
          <w:rStyle w:val="StyleUnderline"/>
          <w:highlight w:val="yellow"/>
        </w:rPr>
        <w:t>terrain for successes in the battle for a climate system that can sustain human civilization</w:t>
      </w:r>
      <w:r w:rsidRPr="009C40A0">
        <w:rPr>
          <w:rStyle w:val="StyleUnderline"/>
        </w:rPr>
        <w:t xml:space="preserve"> into the future</w:t>
      </w:r>
      <w:r>
        <w:t xml:space="preserve">. It is far more likely that the enormous number of </w:t>
      </w:r>
      <w:r w:rsidRPr="00C0080D">
        <w:rPr>
          <w:rStyle w:val="StyleUnderline"/>
          <w:highlight w:val="yellow"/>
        </w:rPr>
        <w:t>conservative judges</w:t>
      </w:r>
      <w:r>
        <w:t xml:space="preserve"> appointed over the past thirty to forty years </w:t>
      </w:r>
      <w:r w:rsidRPr="00C0080D">
        <w:rPr>
          <w:rStyle w:val="StyleUnderline"/>
          <w:highlight w:val="yellow"/>
        </w:rPr>
        <w:t>will</w:t>
      </w:r>
      <w:r>
        <w:t xml:space="preserve"> to </w:t>
      </w:r>
      <w:r w:rsidRPr="00C0080D">
        <w:rPr>
          <w:rStyle w:val="StyleUnderline"/>
          <w:highlight w:val="yellow"/>
        </w:rPr>
        <w:t xml:space="preserve">be </w:t>
      </w:r>
      <w:proofErr w:type="spellStart"/>
      <w:proofErr w:type="gramStart"/>
      <w:r w:rsidRPr="00C0080D">
        <w:rPr>
          <w:rStyle w:val="StyleUnderline"/>
          <w:highlight w:val="yellow"/>
        </w:rPr>
        <w:t>a</w:t>
      </w:r>
      <w:proofErr w:type="spellEnd"/>
      <w:proofErr w:type="gramEnd"/>
      <w:r w:rsidRPr="00C0080D">
        <w:rPr>
          <w:rStyle w:val="StyleUnderline"/>
          <w:highlight w:val="yellow"/>
        </w:rPr>
        <w:t xml:space="preserve"> impediment to potential strong climate or Green New Deal legislation</w:t>
      </w:r>
      <w:r>
        <w:t>. This doesn’t mean we shouldn’t fight in the courts, but we must be measured in our strategic assessments and understand the real utility of climate lawsuits.</w:t>
      </w:r>
    </w:p>
    <w:p w14:paraId="16C5DA9F" w14:textId="6287C093" w:rsidR="00FB4EC1" w:rsidRDefault="00FB4EC1" w:rsidP="005873EA"/>
    <w:p w14:paraId="0CF3B3FA" w14:textId="7F6178B2" w:rsidR="00803E3A" w:rsidRDefault="00803E3A" w:rsidP="00803E3A">
      <w:pPr>
        <w:pStyle w:val="Heading2"/>
      </w:pPr>
      <w:r>
        <w:t>Net Benefit to Congress CP</w:t>
      </w:r>
    </w:p>
    <w:p w14:paraId="4BFFFFCD" w14:textId="5608ADBC" w:rsidR="00803E3A" w:rsidRDefault="003122BF" w:rsidP="00803E3A">
      <w:pPr>
        <w:pStyle w:val="Heading3"/>
      </w:pPr>
      <w:r>
        <w:t>They Say: “Perm Solves the DA”</w:t>
      </w:r>
    </w:p>
    <w:p w14:paraId="1AEFC31A" w14:textId="77777777" w:rsidR="00803E3A" w:rsidRDefault="00803E3A" w:rsidP="00803E3A">
      <w:pPr>
        <w:pStyle w:val="Heading4"/>
      </w:pPr>
      <w:r>
        <w:t xml:space="preserve">Progressive changes must occur </w:t>
      </w:r>
      <w:r w:rsidRPr="00803E3A">
        <w:rPr>
          <w:u w:val="single"/>
        </w:rPr>
        <w:t>before</w:t>
      </w:r>
      <w:r>
        <w:t xml:space="preserve"> Supreme Court action — the court can only cement those changes.</w:t>
      </w:r>
    </w:p>
    <w:p w14:paraId="7B1C6ABF" w14:textId="77777777" w:rsidR="00803E3A" w:rsidRDefault="00803E3A" w:rsidP="00803E3A">
      <w:r w:rsidRPr="001F6AE6">
        <w:rPr>
          <w:rStyle w:val="Style13ptBold"/>
        </w:rPr>
        <w:t xml:space="preserve">TIME 18 </w:t>
      </w:r>
      <w:r>
        <w:t>— Time Magazine Editorial Board, 2018 (“</w:t>
      </w:r>
      <w:r w:rsidRPr="00F6768D">
        <w:t>How a Conservative Supreme Court Could Actually Benefit Progressives</w:t>
      </w:r>
      <w:r>
        <w:t xml:space="preserve">,” </w:t>
      </w:r>
      <w:r w:rsidRPr="00F6768D">
        <w:rPr>
          <w:i/>
        </w:rPr>
        <w:t>TIME</w:t>
      </w:r>
      <w:r>
        <w:t>, October 12</w:t>
      </w:r>
      <w:r w:rsidRPr="00F6768D">
        <w:rPr>
          <w:vertAlign w:val="superscript"/>
        </w:rPr>
        <w:t>th</w:t>
      </w:r>
      <w:r>
        <w:t xml:space="preserve">, Available Online at from </w:t>
      </w:r>
      <w:hyperlink r:id="rId42" w:history="1">
        <w:r w:rsidRPr="003B220E">
          <w:rPr>
            <w:rStyle w:val="Hyperlink"/>
          </w:rPr>
          <w:t>https://time.com/5422451/progressives-supreme-court-never-ally/</w:t>
        </w:r>
      </w:hyperlink>
      <w:r>
        <w:rPr>
          <w:rStyle w:val="Hyperlink"/>
        </w:rPr>
        <w:t xml:space="preserve">, Accessed </w:t>
      </w:r>
      <w:r>
        <w:t>05-16-2020)</w:t>
      </w:r>
    </w:p>
    <w:p w14:paraId="0C382B55" w14:textId="77777777" w:rsidR="00803E3A" w:rsidRDefault="00803E3A" w:rsidP="00803E3A">
      <w:r>
        <w:t xml:space="preserve">At best, </w:t>
      </w:r>
      <w:r w:rsidRPr="00803E3A">
        <w:rPr>
          <w:rStyle w:val="StyleUnderline"/>
          <w:highlight w:val="yellow"/>
        </w:rPr>
        <w:t>the Court</w:t>
      </w:r>
      <w:r>
        <w:t xml:space="preserve"> is a tool that progressive advocates must keep in their arsenal. But it </w:t>
      </w:r>
      <w:r w:rsidRPr="00803E3A">
        <w:rPr>
          <w:rStyle w:val="StyleUnderline"/>
          <w:highlight w:val="yellow"/>
        </w:rPr>
        <w:t>is</w:t>
      </w:r>
      <w:r>
        <w:t xml:space="preserve"> only one of many tools, and </w:t>
      </w:r>
      <w:r w:rsidRPr="00803E3A">
        <w:rPr>
          <w:rStyle w:val="StyleUnderline"/>
          <w:highlight w:val="yellow"/>
        </w:rPr>
        <w:t>not</w:t>
      </w:r>
      <w:r w:rsidRPr="00803E3A">
        <w:rPr>
          <w:rStyle w:val="StyleUnderline"/>
        </w:rPr>
        <w:t xml:space="preserve"> apt to be </w:t>
      </w:r>
      <w:r w:rsidRPr="00803E3A">
        <w:rPr>
          <w:rStyle w:val="StyleUnderline"/>
          <w:highlight w:val="yellow"/>
        </w:rPr>
        <w:t xml:space="preserve">successful </w:t>
      </w:r>
      <w:r w:rsidRPr="00803E3A">
        <w:rPr>
          <w:rStyle w:val="Emphasis"/>
          <w:highlight w:val="yellow"/>
        </w:rPr>
        <w:t>until progressive changes</w:t>
      </w:r>
      <w:r w:rsidRPr="00803E3A">
        <w:rPr>
          <w:rStyle w:val="Emphasis"/>
        </w:rPr>
        <w:t xml:space="preserve"> on the ground </w:t>
      </w:r>
      <w:r w:rsidRPr="00803E3A">
        <w:rPr>
          <w:rStyle w:val="Emphasis"/>
          <w:highlight w:val="yellow"/>
        </w:rPr>
        <w:t>have taken hold</w:t>
      </w:r>
      <w:r>
        <w:t xml:space="preserve">, </w:t>
      </w:r>
      <w:r w:rsidRPr="00803E3A">
        <w:rPr>
          <w:rStyle w:val="StyleUnderline"/>
          <w:highlight w:val="yellow"/>
        </w:rPr>
        <w:t xml:space="preserve">leaving the Court </w:t>
      </w:r>
      <w:r w:rsidRPr="00803E3A">
        <w:rPr>
          <w:rStyle w:val="Emphasis"/>
          <w:highlight w:val="yellow"/>
        </w:rPr>
        <w:t>little to do</w:t>
      </w:r>
      <w:r w:rsidRPr="00803E3A">
        <w:rPr>
          <w:rStyle w:val="StyleUnderline"/>
          <w:highlight w:val="yellow"/>
        </w:rPr>
        <w:t xml:space="preserve"> but cement these changes</w:t>
      </w:r>
      <w:r w:rsidRPr="00803E3A">
        <w:rPr>
          <w:rStyle w:val="StyleUnderline"/>
        </w:rPr>
        <w:t xml:space="preserve"> into place</w:t>
      </w:r>
      <w:r>
        <w:t xml:space="preserve">. The </w:t>
      </w:r>
      <w:r w:rsidRPr="005F5E3B">
        <w:rPr>
          <w:rStyle w:val="StyleUnderline"/>
          <w:highlight w:val="yellow"/>
        </w:rPr>
        <w:t>confirmation of</w:t>
      </w:r>
      <w:r>
        <w:t xml:space="preserve"> Judge </w:t>
      </w:r>
      <w:proofErr w:type="spellStart"/>
      <w:r w:rsidRPr="005F5E3B">
        <w:rPr>
          <w:rStyle w:val="StyleUnderline"/>
          <w:highlight w:val="yellow"/>
        </w:rPr>
        <w:t>Kavanaugh</w:t>
      </w:r>
      <w:proofErr w:type="spellEnd"/>
      <w:r>
        <w:t xml:space="preserve"> has </w:t>
      </w:r>
      <w:r w:rsidRPr="00803E3A">
        <w:rPr>
          <w:rStyle w:val="StyleUnderline"/>
        </w:rPr>
        <w:t>inspired</w:t>
      </w:r>
      <w:r>
        <w:t xml:space="preserve"> a great many </w:t>
      </w:r>
      <w:r w:rsidRPr="00803E3A">
        <w:rPr>
          <w:rStyle w:val="StyleUnderline"/>
        </w:rPr>
        <w:t>people to vote</w:t>
      </w:r>
      <w:r>
        <w:t xml:space="preserve">. </w:t>
      </w:r>
      <w:r w:rsidRPr="005F5E3B">
        <w:rPr>
          <w:rStyle w:val="StyleUnderline"/>
        </w:rPr>
        <w:t xml:space="preserve">But </w:t>
      </w:r>
      <w:r w:rsidRPr="00803E3A">
        <w:rPr>
          <w:rStyle w:val="StyleUnderline"/>
        </w:rPr>
        <w:t xml:space="preserve">it </w:t>
      </w:r>
      <w:r w:rsidRPr="005F5E3B">
        <w:rPr>
          <w:rStyle w:val="StyleUnderline"/>
          <w:highlight w:val="yellow"/>
        </w:rPr>
        <w:t>will be</w:t>
      </w:r>
      <w:r w:rsidRPr="00803E3A">
        <w:rPr>
          <w:rStyle w:val="StyleUnderline"/>
        </w:rPr>
        <w:t xml:space="preserve"> even </w:t>
      </w:r>
      <w:r w:rsidRPr="005F5E3B">
        <w:rPr>
          <w:rStyle w:val="StyleUnderline"/>
          <w:highlight w:val="yellow"/>
        </w:rPr>
        <w:t xml:space="preserve">better if it leads them to </w:t>
      </w:r>
      <w:r w:rsidRPr="005F5E3B">
        <w:rPr>
          <w:rStyle w:val="Emphasis"/>
          <w:highlight w:val="yellow"/>
        </w:rPr>
        <w:t>refine their views of the Court</w:t>
      </w:r>
      <w:r>
        <w:t xml:space="preserve"> and motivates them to enter the fray. Eventually, even this Court will follow us.</w:t>
      </w:r>
    </w:p>
    <w:p w14:paraId="61E31ECA" w14:textId="77777777" w:rsidR="00803E3A" w:rsidRDefault="00803E3A" w:rsidP="00803E3A"/>
    <w:p w14:paraId="0199FE17" w14:textId="4CCE9626" w:rsidR="00B32309" w:rsidRDefault="008265C4" w:rsidP="00B32309">
      <w:pPr>
        <w:pStyle w:val="Heading1"/>
      </w:pPr>
      <w:r>
        <w:t>Affirmative Answers</w:t>
      </w:r>
    </w:p>
    <w:p w14:paraId="60EBE58E" w14:textId="1C531CBC" w:rsidR="00B32309" w:rsidRDefault="00D621B5" w:rsidP="00D621B5">
      <w:pPr>
        <w:pStyle w:val="Heading2"/>
      </w:pPr>
      <w:r>
        <w:t>Link Answers</w:t>
      </w:r>
    </w:p>
    <w:p w14:paraId="291D3197" w14:textId="4D32EF04" w:rsidR="003A57B6" w:rsidRDefault="002B38F0" w:rsidP="003A57B6">
      <w:pPr>
        <w:pStyle w:val="Heading3"/>
      </w:pPr>
      <w:r>
        <w:t>No Link — “Fly-Paper”</w:t>
      </w:r>
    </w:p>
    <w:p w14:paraId="60043902" w14:textId="77777777" w:rsidR="003A57B6" w:rsidRDefault="003A57B6" w:rsidP="003A57B6">
      <w:pPr>
        <w:pStyle w:val="Heading4"/>
      </w:pPr>
      <w:r>
        <w:t xml:space="preserve">No “fly-paper” link — movements view litigation as a </w:t>
      </w:r>
      <w:r w:rsidRPr="00925661">
        <w:rPr>
          <w:u w:val="single"/>
        </w:rPr>
        <w:t>partial tactic only</w:t>
      </w:r>
      <w:r>
        <w:t>.</w:t>
      </w:r>
    </w:p>
    <w:p w14:paraId="1D0BE2B0" w14:textId="77777777" w:rsidR="003A57B6" w:rsidRDefault="003A57B6" w:rsidP="003A57B6">
      <w:proofErr w:type="spellStart"/>
      <w:r w:rsidRPr="00456FDD">
        <w:rPr>
          <w:rStyle w:val="Style13ptBold"/>
        </w:rPr>
        <w:t>NeJaime</w:t>
      </w:r>
      <w:proofErr w:type="spellEnd"/>
      <w:r w:rsidRPr="00456FDD">
        <w:rPr>
          <w:rStyle w:val="Style13ptBold"/>
        </w:rPr>
        <w:t xml:space="preserve"> 13</w:t>
      </w:r>
      <w:r>
        <w:t xml:space="preserve"> — Douglas </w:t>
      </w:r>
      <w:proofErr w:type="spellStart"/>
      <w:r>
        <w:t>NeJaime</w:t>
      </w:r>
      <w:proofErr w:type="spellEnd"/>
      <w:r>
        <w:t xml:space="preserve">, Associate Professor of Law, Loyola Law School, former Faculty Director of the UCLA Williams Institute, a research institute on sexual orientation and gender identity law and public policy, co-author of </w:t>
      </w:r>
      <w:r w:rsidRPr="00456FDD">
        <w:t>Cases and Materials on Sexuality, Gender Identity, and the Law</w:t>
      </w:r>
      <w:r>
        <w:t xml:space="preserve">, 2013 (“Constitutional Change, Courts, and Social Movements,” </w:t>
      </w:r>
      <w:r w:rsidRPr="00456FDD">
        <w:rPr>
          <w:i/>
        </w:rPr>
        <w:t>Michigan Law Review</w:t>
      </w:r>
      <w:r>
        <w:t xml:space="preserve">, April, Vol. 111, Available Online at </w:t>
      </w:r>
      <w:hyperlink r:id="rId43" w:history="1">
        <w:r>
          <w:rPr>
            <w:rStyle w:val="Hyperlink"/>
          </w:rPr>
          <w:t>https://digitalcommons.law.yale.edu/fss_papers/5222/</w:t>
        </w:r>
      </w:hyperlink>
      <w:r>
        <w:rPr>
          <w:rStyle w:val="Hyperlink"/>
        </w:rPr>
        <w:t>, Accessed 05-30-2020)</w:t>
      </w:r>
    </w:p>
    <w:p w14:paraId="6C042F0F" w14:textId="77777777" w:rsidR="003A57B6" w:rsidRDefault="003A57B6" w:rsidP="003A57B6">
      <w:proofErr w:type="spellStart"/>
      <w:r w:rsidRPr="00925661">
        <w:rPr>
          <w:rStyle w:val="StyleUnderline"/>
          <w:highlight w:val="yellow"/>
        </w:rPr>
        <w:t>Balkin's</w:t>
      </w:r>
      <w:proofErr w:type="spellEnd"/>
      <w:r w:rsidRPr="00925661">
        <w:rPr>
          <w:rStyle w:val="StyleUnderline"/>
          <w:highlight w:val="yellow"/>
        </w:rPr>
        <w:t xml:space="preserve"> account of courts in</w:t>
      </w:r>
      <w:r>
        <w:t xml:space="preserve"> the process of </w:t>
      </w:r>
      <w:r w:rsidRPr="00925661">
        <w:rPr>
          <w:rStyle w:val="StyleUnderline"/>
          <w:highlight w:val="yellow"/>
        </w:rPr>
        <w:t xml:space="preserve">constitutional change maps onto the </w:t>
      </w:r>
      <w:r w:rsidRPr="00925661">
        <w:rPr>
          <w:rStyle w:val="Emphasis"/>
          <w:highlight w:val="yellow"/>
        </w:rPr>
        <w:t>empirical reality of social movements</w:t>
      </w:r>
      <w:r>
        <w:t xml:space="preserve">. As socio-legal scholars in the legal mobilization and cause-lawyering fields have demonstrated, </w:t>
      </w:r>
      <w:r w:rsidRPr="00925661">
        <w:rPr>
          <w:rStyle w:val="StyleUnderline"/>
        </w:rPr>
        <w:t xml:space="preserve">contemporary social </w:t>
      </w:r>
      <w:r w:rsidRPr="00925661">
        <w:rPr>
          <w:rStyle w:val="StyleUnderline"/>
          <w:highlight w:val="yellow"/>
        </w:rPr>
        <w:t>movement advocates neither put all their hope in courts nor look to courts to single-handedly produce change</w:t>
      </w:r>
      <w:r w:rsidRPr="00925661">
        <w:rPr>
          <w:rStyle w:val="StyleUnderline"/>
        </w:rPr>
        <w:t>.</w:t>
      </w:r>
      <w:r>
        <w:t xml:space="preserve">" Instead, </w:t>
      </w:r>
      <w:r w:rsidRPr="00925661">
        <w:rPr>
          <w:rStyle w:val="StyleUnderline"/>
          <w:highlight w:val="yellow"/>
        </w:rPr>
        <w:t>advocates view litigation as a</w:t>
      </w:r>
      <w:r w:rsidRPr="00925661">
        <w:rPr>
          <w:rStyle w:val="StyleUnderline"/>
        </w:rPr>
        <w:t xml:space="preserve"> significant but </w:t>
      </w:r>
      <w:r w:rsidRPr="00925661">
        <w:rPr>
          <w:rStyle w:val="Emphasis"/>
          <w:highlight w:val="yellow"/>
        </w:rPr>
        <w:t>partial tactic</w:t>
      </w:r>
      <w:r>
        <w:t xml:space="preserve">—one </w:t>
      </w:r>
      <w:r w:rsidRPr="00925661">
        <w:rPr>
          <w:rStyle w:val="StyleUnderline"/>
          <w:highlight w:val="yellow"/>
        </w:rPr>
        <w:t xml:space="preserve">that works </w:t>
      </w:r>
      <w:r w:rsidRPr="00925661">
        <w:rPr>
          <w:rStyle w:val="Emphasis"/>
          <w:highlight w:val="yellow"/>
        </w:rPr>
        <w:t>in conjunction with other tactics</w:t>
      </w:r>
      <w:r w:rsidRPr="00925661">
        <w:rPr>
          <w:highlight w:val="yellow"/>
        </w:rPr>
        <w:t xml:space="preserve">, </w:t>
      </w:r>
      <w:r w:rsidRPr="00925661">
        <w:rPr>
          <w:rStyle w:val="StyleUnderline"/>
          <w:highlight w:val="yellow"/>
        </w:rPr>
        <w:t xml:space="preserve">and </w:t>
      </w:r>
      <w:r w:rsidRPr="00925661">
        <w:rPr>
          <w:rStyle w:val="Emphasis"/>
          <w:highlight w:val="yellow"/>
        </w:rPr>
        <w:t>aids</w:t>
      </w:r>
      <w:r w:rsidRPr="00925661">
        <w:rPr>
          <w:rStyle w:val="StyleUnderline"/>
          <w:highlight w:val="yellow"/>
        </w:rPr>
        <w:t xml:space="preserve"> </w:t>
      </w:r>
      <w:r w:rsidRPr="00925661">
        <w:rPr>
          <w:rStyle w:val="Emphasis"/>
          <w:highlight w:val="yellow"/>
        </w:rPr>
        <w:t>rather than displaces</w:t>
      </w:r>
      <w:r w:rsidRPr="00925661">
        <w:rPr>
          <w:rStyle w:val="StyleUnderline"/>
          <w:highlight w:val="yellow"/>
        </w:rPr>
        <w:t xml:space="preserve"> other forms of mobilization</w:t>
      </w:r>
      <w:r>
        <w:t xml:space="preserve">. </w:t>
      </w:r>
      <w:r w:rsidRPr="00925661">
        <w:rPr>
          <w:rStyle w:val="StyleUnderline"/>
        </w:rPr>
        <w:t>They see courts as opportunities</w:t>
      </w:r>
      <w:r>
        <w:t xml:space="preserve">, often providing the first official venue in which </w:t>
      </w:r>
      <w:r w:rsidRPr="00925661">
        <w:rPr>
          <w:rStyle w:val="StyleUnderline"/>
        </w:rPr>
        <w:t>to articulate and hone the group's claims</w:t>
      </w:r>
      <w:r>
        <w:t xml:space="preserve">. In courts, </w:t>
      </w:r>
      <w:r w:rsidRPr="00925661">
        <w:rPr>
          <w:rStyle w:val="StyleUnderline"/>
          <w:highlight w:val="yellow"/>
        </w:rPr>
        <w:t>subordinated groups can</w:t>
      </w:r>
      <w:r w:rsidRPr="00925661">
        <w:t xml:space="preserve"> </w:t>
      </w:r>
      <w:r>
        <w:t xml:space="preserve">announce their grievances, </w:t>
      </w:r>
      <w:r w:rsidRPr="00925661">
        <w:rPr>
          <w:rStyle w:val="StyleUnderline"/>
          <w:highlight w:val="yellow"/>
        </w:rPr>
        <w:t>craft their visions, and force state actors to listen</w:t>
      </w:r>
      <w:r>
        <w:t>.49 Such groups might also convert constitutional claims into legal entitlements.</w:t>
      </w:r>
    </w:p>
    <w:p w14:paraId="778E4A55" w14:textId="77777777" w:rsidR="003A57B6" w:rsidRDefault="003A57B6" w:rsidP="003A57B6"/>
    <w:p w14:paraId="65E4D261" w14:textId="5AD104AD" w:rsidR="00E07003" w:rsidRDefault="00E07003" w:rsidP="00E07003">
      <w:pPr>
        <w:pStyle w:val="Heading4"/>
      </w:pPr>
      <w:r>
        <w:t>Movements aren’t stupid</w:t>
      </w:r>
      <w:r w:rsidR="00CA4666">
        <w:t xml:space="preserve"> </w:t>
      </w:r>
      <w:r>
        <w:t>—</w:t>
      </w:r>
      <w:r w:rsidR="00CA4666">
        <w:t xml:space="preserve"> </w:t>
      </w:r>
      <w:r>
        <w:t>they will engage in litigation when they have the best chance for success there--</w:t>
      </w:r>
    </w:p>
    <w:p w14:paraId="1667AEF4" w14:textId="77777777" w:rsidR="00E07003" w:rsidRDefault="00E07003" w:rsidP="00E07003">
      <w:r>
        <w:t xml:space="preserve">Siri </w:t>
      </w:r>
      <w:proofErr w:type="spellStart"/>
      <w:r>
        <w:t>Gloppen</w:t>
      </w:r>
      <w:proofErr w:type="spellEnd"/>
      <w:r>
        <w:t xml:space="preserve">, (professor of Comparative Politics at the University of Bergen), Feb. 4, 2013.  Retrieved May 16, 2020 from </w:t>
      </w:r>
      <w:hyperlink r:id="rId44" w:history="1">
        <w:r w:rsidRPr="003B220E">
          <w:rPr>
            <w:rStyle w:val="Hyperlink"/>
          </w:rPr>
          <w:t>https://mobilizingideas.wordpress.com/2013/02/04/social-movement-activism-and-the-courts/</w:t>
        </w:r>
      </w:hyperlink>
    </w:p>
    <w:p w14:paraId="22AF86B5" w14:textId="77777777" w:rsidR="00E07003" w:rsidRDefault="00E07003" w:rsidP="00E07003">
      <w:r>
        <w:t xml:space="preserve">What the </w:t>
      </w:r>
      <w:r w:rsidRPr="00E07003">
        <w:rPr>
          <w:rStyle w:val="StyleUnderline"/>
          <w:highlight w:val="yellow"/>
        </w:rPr>
        <w:t>alternatives</w:t>
      </w:r>
      <w:r>
        <w:t xml:space="preserve"> are </w:t>
      </w:r>
      <w:r w:rsidRPr="00E07003">
        <w:rPr>
          <w:rStyle w:val="StyleUnderline"/>
        </w:rPr>
        <w:t xml:space="preserve">also </w:t>
      </w:r>
      <w:r w:rsidRPr="00E07003">
        <w:rPr>
          <w:rStyle w:val="StyleUnderline"/>
          <w:highlight w:val="yellow"/>
        </w:rPr>
        <w:t>play</w:t>
      </w:r>
      <w:r>
        <w:t xml:space="preserve">s </w:t>
      </w:r>
      <w:r w:rsidRPr="00E07003">
        <w:rPr>
          <w:rStyle w:val="StyleUnderline"/>
          <w:highlight w:val="yellow"/>
        </w:rPr>
        <w:t>into the equation</w:t>
      </w:r>
      <w:r>
        <w:t xml:space="preserve">. </w:t>
      </w:r>
      <w:r w:rsidRPr="00E07003">
        <w:rPr>
          <w:rStyle w:val="StyleUnderline"/>
        </w:rPr>
        <w:t>Most important</w:t>
      </w:r>
      <w:r w:rsidRPr="00E07003">
        <w:t xml:space="preserve"> in this regard, </w:t>
      </w:r>
      <w:r w:rsidRPr="00E07003">
        <w:rPr>
          <w:rStyle w:val="StyleUnderline"/>
        </w:rPr>
        <w:t>is the political opportunity structure</w:t>
      </w:r>
      <w:r>
        <w:t>—</w:t>
      </w:r>
      <w:r w:rsidRPr="00E07003">
        <w:rPr>
          <w:rStyle w:val="StyleUnderline"/>
        </w:rPr>
        <w:t xml:space="preserve">the </w:t>
      </w:r>
      <w:r w:rsidRPr="00E07003">
        <w:rPr>
          <w:rStyle w:val="StyleUnderline"/>
          <w:highlight w:val="yellow"/>
        </w:rPr>
        <w:t>chances of winning through political mobilization</w:t>
      </w:r>
      <w:r>
        <w:t xml:space="preserve"> (including social mobilization and media campaigns). </w:t>
      </w:r>
      <w:r w:rsidRPr="00E07003">
        <w:rPr>
          <w:rStyle w:val="StyleUnderline"/>
        </w:rPr>
        <w:t xml:space="preserve">This </w:t>
      </w:r>
      <w:r w:rsidRPr="00E07003">
        <w:rPr>
          <w:rStyle w:val="StyleUnderline"/>
          <w:highlight w:val="yellow"/>
        </w:rPr>
        <w:t>depends on the responsiveness of the</w:t>
      </w:r>
      <w:r w:rsidRPr="00E07003">
        <w:rPr>
          <w:rStyle w:val="StyleUnderline"/>
        </w:rPr>
        <w:t xml:space="preserve"> political </w:t>
      </w:r>
      <w:r w:rsidRPr="00E07003">
        <w:rPr>
          <w:rStyle w:val="StyleUnderline"/>
          <w:highlight w:val="yellow"/>
        </w:rPr>
        <w:t>elite</w:t>
      </w:r>
      <w:r>
        <w:t xml:space="preserve">, generally and with respect to the issues involved </w:t>
      </w:r>
      <w:r w:rsidRPr="00E07003">
        <w:rPr>
          <w:rStyle w:val="StyleUnderline"/>
          <w:highlight w:val="yellow"/>
        </w:rPr>
        <w:t>and</w:t>
      </w:r>
      <w:r>
        <w:t xml:space="preserve"> whether the </w:t>
      </w:r>
      <w:r w:rsidRPr="00E07003">
        <w:rPr>
          <w:rStyle w:val="StyleUnderline"/>
          <w:highlight w:val="yellow"/>
        </w:rPr>
        <w:t>resources available</w:t>
      </w:r>
      <w:r>
        <w:t xml:space="preserve"> to the social movement and its allies are sufficient to make headway by creating political pressure. </w:t>
      </w:r>
      <w:r w:rsidRPr="00E07003">
        <w:rPr>
          <w:rStyle w:val="StyleUnderline"/>
          <w:highlight w:val="yellow"/>
        </w:rPr>
        <w:t>The more unlikely</w:t>
      </w:r>
      <w:r w:rsidRPr="00E07003">
        <w:rPr>
          <w:rStyle w:val="StyleUnderline"/>
        </w:rPr>
        <w:t xml:space="preserve"> social and </w:t>
      </w:r>
      <w:r w:rsidRPr="00E07003">
        <w:rPr>
          <w:rStyle w:val="StyleUnderline"/>
          <w:highlight w:val="yellow"/>
        </w:rPr>
        <w:t xml:space="preserve">political mobilization is to yield </w:t>
      </w:r>
      <w:proofErr w:type="gramStart"/>
      <w:r w:rsidRPr="00E07003">
        <w:rPr>
          <w:rStyle w:val="StyleUnderline"/>
          <w:highlight w:val="yellow"/>
        </w:rPr>
        <w:t>results</w:t>
      </w:r>
      <w:r>
        <w:t>,</w:t>
      </w:r>
      <w:proofErr w:type="gramEnd"/>
      <w:r>
        <w:t xml:space="preserve"> </w:t>
      </w:r>
      <w:r w:rsidRPr="00E07003">
        <w:rPr>
          <w:rStyle w:val="StyleUnderline"/>
          <w:highlight w:val="yellow"/>
        </w:rPr>
        <w:t>the more likely</w:t>
      </w:r>
      <w:r w:rsidRPr="00E07003">
        <w:rPr>
          <w:rStyle w:val="StyleUnderline"/>
        </w:rPr>
        <w:t xml:space="preserve"> social </w:t>
      </w:r>
      <w:r w:rsidRPr="00E07003">
        <w:rPr>
          <w:rStyle w:val="StyleUnderline"/>
          <w:highlight w:val="yellow"/>
        </w:rPr>
        <w:t>movements</w:t>
      </w:r>
      <w:r w:rsidRPr="00E07003">
        <w:rPr>
          <w:rStyle w:val="StyleUnderline"/>
        </w:rPr>
        <w:t xml:space="preserve"> are to </w:t>
      </w:r>
      <w:r w:rsidRPr="00E07003">
        <w:rPr>
          <w:rStyle w:val="StyleUnderline"/>
          <w:highlight w:val="yellow"/>
        </w:rPr>
        <w:t>engage in litigation</w:t>
      </w:r>
      <w:r>
        <w:t xml:space="preserve">—even when the legal opportunity structure seems relatively unfavorable. </w:t>
      </w:r>
      <w:r w:rsidRPr="00E07003">
        <w:rPr>
          <w:rStyle w:val="StyleUnderline"/>
        </w:rPr>
        <w:t>This is often the situation for marginalized and unpopular groups</w:t>
      </w:r>
      <w:r>
        <w:t xml:space="preserve"> (insular minorities) </w:t>
      </w:r>
      <w:r w:rsidRPr="00E07003">
        <w:rPr>
          <w:rStyle w:val="StyleUnderline"/>
        </w:rPr>
        <w:t>who lack political clout</w:t>
      </w:r>
      <w:r>
        <w:t xml:space="preserve">. </w:t>
      </w:r>
      <w:r w:rsidRPr="00E07003">
        <w:rPr>
          <w:rStyle w:val="StyleUnderline"/>
        </w:rPr>
        <w:t xml:space="preserve">Deliberative space provided by </w:t>
      </w:r>
      <w:r w:rsidRPr="00E07003">
        <w:rPr>
          <w:rStyle w:val="StyleUnderline"/>
          <w:highlight w:val="yellow"/>
        </w:rPr>
        <w:t xml:space="preserve">courts may be their </w:t>
      </w:r>
      <w:r w:rsidRPr="00E07003">
        <w:rPr>
          <w:rStyle w:val="Emphasis"/>
          <w:highlight w:val="yellow"/>
        </w:rPr>
        <w:t>best option</w:t>
      </w:r>
      <w:r w:rsidRPr="00E07003">
        <w:rPr>
          <w:rStyle w:val="StyleUnderline"/>
          <w:highlight w:val="yellow"/>
        </w:rPr>
        <w:t>, even if chances of success are meager</w:t>
      </w:r>
      <w:r>
        <w:t>.</w:t>
      </w:r>
    </w:p>
    <w:p w14:paraId="42CF8CD8" w14:textId="164B9DF4" w:rsidR="00E07003" w:rsidRDefault="00E07003" w:rsidP="00E07003"/>
    <w:p w14:paraId="6DF745D9" w14:textId="22ABD1EF" w:rsidR="002B38F0" w:rsidRDefault="002B38F0" w:rsidP="002B38F0">
      <w:pPr>
        <w:pStyle w:val="Heading3"/>
      </w:pPr>
      <w:r>
        <w:t>No Link — “Tradeoff”</w:t>
      </w:r>
    </w:p>
    <w:p w14:paraId="7B9453AB" w14:textId="77777777" w:rsidR="000C53B2" w:rsidRDefault="000C53B2" w:rsidP="000C53B2">
      <w:pPr>
        <w:pStyle w:val="Heading4"/>
      </w:pPr>
      <w:r>
        <w:t>Litigation does not trade-off with other forms of activism.</w:t>
      </w:r>
    </w:p>
    <w:p w14:paraId="045AB2A6" w14:textId="77777777" w:rsidR="000C53B2" w:rsidRDefault="000C53B2" w:rsidP="000C53B2">
      <w:proofErr w:type="spellStart"/>
      <w:r w:rsidRPr="002B0277">
        <w:rPr>
          <w:rStyle w:val="Style13ptBold"/>
        </w:rPr>
        <w:t>Gloppen</w:t>
      </w:r>
      <w:proofErr w:type="spellEnd"/>
      <w:r w:rsidRPr="002B0277">
        <w:rPr>
          <w:rStyle w:val="Style13ptBold"/>
        </w:rPr>
        <w:t xml:space="preserve"> 13</w:t>
      </w:r>
      <w:r>
        <w:t xml:space="preserve"> — Siri </w:t>
      </w:r>
      <w:proofErr w:type="spellStart"/>
      <w:r>
        <w:t>Gloppen</w:t>
      </w:r>
      <w:proofErr w:type="spellEnd"/>
      <w:r>
        <w:t xml:space="preserve">, Professor of Comparative Politics at the University of Bergen, Senior Researcher at the Chr. </w:t>
      </w:r>
      <w:proofErr w:type="spellStart"/>
      <w:r>
        <w:t>Michelsen</w:t>
      </w:r>
      <w:proofErr w:type="spellEnd"/>
      <w:r>
        <w:t xml:space="preserve"> Institute, Research Coordinator at </w:t>
      </w:r>
      <w:proofErr w:type="spellStart"/>
      <w:r>
        <w:t>PluriCourts</w:t>
      </w:r>
      <w:proofErr w:type="spellEnd"/>
      <w:r>
        <w:t xml:space="preserve"> Center of Excellence @ University of Oslo, 2013 (“</w:t>
      </w:r>
      <w:r w:rsidRPr="002B0277">
        <w:t>Social Movement Activism and the Courts</w:t>
      </w:r>
      <w:r>
        <w:t xml:space="preserve">,” </w:t>
      </w:r>
      <w:r>
        <w:rPr>
          <w:i/>
        </w:rPr>
        <w:t xml:space="preserve">Mobilizing </w:t>
      </w:r>
      <w:r w:rsidRPr="002B0277">
        <w:rPr>
          <w:i/>
        </w:rPr>
        <w:t>Ideas</w:t>
      </w:r>
      <w:r>
        <w:t>, February 4</w:t>
      </w:r>
      <w:r w:rsidRPr="002B0277">
        <w:rPr>
          <w:vertAlign w:val="superscript"/>
        </w:rPr>
        <w:t>th</w:t>
      </w:r>
      <w:r>
        <w:t xml:space="preserve">, Available Online at </w:t>
      </w:r>
      <w:hyperlink r:id="rId45" w:history="1">
        <w:r w:rsidRPr="003B220E">
          <w:rPr>
            <w:rStyle w:val="Hyperlink"/>
          </w:rPr>
          <w:t>https://mobilizingideas.wordpress.com/2013/02/04/social-movement-activism-and-the-courts/</w:t>
        </w:r>
      </w:hyperlink>
      <w:r>
        <w:rPr>
          <w:rStyle w:val="Hyperlink"/>
        </w:rPr>
        <w:t>, Accessed 06-06-2020)</w:t>
      </w:r>
    </w:p>
    <w:p w14:paraId="26843098" w14:textId="77777777" w:rsidR="000C53B2" w:rsidRDefault="000C53B2" w:rsidP="000C53B2">
      <w:r>
        <w:t xml:space="preserve">But </w:t>
      </w:r>
      <w:r w:rsidRPr="002B0277">
        <w:rPr>
          <w:rStyle w:val="StyleUnderline"/>
          <w:highlight w:val="yellow"/>
        </w:rPr>
        <w:t>litigation is not</w:t>
      </w:r>
      <w:r>
        <w:t xml:space="preserve"> necessarily an </w:t>
      </w:r>
      <w:r w:rsidRPr="002B0277">
        <w:rPr>
          <w:rStyle w:val="StyleUnderline"/>
          <w:highlight w:val="yellow"/>
        </w:rPr>
        <w:t>either-or</w:t>
      </w:r>
      <w:r>
        <w:t xml:space="preserve">. </w:t>
      </w:r>
      <w:r w:rsidRPr="002B0277">
        <w:rPr>
          <w:rStyle w:val="StyleUnderline"/>
          <w:highlight w:val="yellow"/>
        </w:rPr>
        <w:t>It</w:t>
      </w:r>
      <w:r>
        <w:t xml:space="preserve"> often </w:t>
      </w:r>
      <w:r w:rsidRPr="002B0277">
        <w:rPr>
          <w:rStyle w:val="StyleUnderline"/>
          <w:highlight w:val="yellow"/>
        </w:rPr>
        <w:t xml:space="preserve">forms part of a </w:t>
      </w:r>
      <w:r w:rsidRPr="002B0277">
        <w:rPr>
          <w:rStyle w:val="Emphasis"/>
          <w:highlight w:val="yellow"/>
        </w:rPr>
        <w:t>broader political mobilization strategy</w:t>
      </w:r>
      <w:r>
        <w:t xml:space="preserve">. </w:t>
      </w:r>
      <w:r w:rsidRPr="002B0277">
        <w:rPr>
          <w:rStyle w:val="StyleUnderline"/>
          <w:highlight w:val="yellow"/>
        </w:rPr>
        <w:t>A court case may be pursued</w:t>
      </w:r>
      <w:r>
        <w:t xml:space="preserve"> less for the judgment itself than </w:t>
      </w:r>
      <w:r w:rsidRPr="002B0277">
        <w:rPr>
          <w:rStyle w:val="StyleUnderline"/>
          <w:highlight w:val="yellow"/>
        </w:rPr>
        <w:t>for</w:t>
      </w:r>
      <w:r w:rsidRPr="002B0277">
        <w:rPr>
          <w:rStyle w:val="StyleUnderline"/>
        </w:rPr>
        <w:t xml:space="preserve"> its</w:t>
      </w:r>
      <w:r>
        <w:t xml:space="preserve"> mobilization and </w:t>
      </w:r>
      <w:r w:rsidRPr="002B0277">
        <w:rPr>
          <w:rStyle w:val="Emphasis"/>
          <w:highlight w:val="yellow"/>
        </w:rPr>
        <w:t>agenda-setting potential</w:t>
      </w:r>
      <w:r>
        <w:t>—</w:t>
      </w:r>
      <w:r w:rsidRPr="002B0277">
        <w:rPr>
          <w:rStyle w:val="StyleUnderline"/>
          <w:highlight w:val="yellow"/>
        </w:rPr>
        <w:t>or because having a case</w:t>
      </w:r>
      <w:r w:rsidRPr="002B0277">
        <w:rPr>
          <w:rStyle w:val="StyleUnderline"/>
        </w:rPr>
        <w:t xml:space="preserve"> before the courts</w:t>
      </w:r>
      <w:r>
        <w:t xml:space="preserve"> (“negotiating in the shadow of litigation”) </w:t>
      </w:r>
      <w:r w:rsidRPr="002B0277">
        <w:rPr>
          <w:rStyle w:val="StyleUnderline"/>
          <w:highlight w:val="yellow"/>
        </w:rPr>
        <w:t xml:space="preserve">provides social movements </w:t>
      </w:r>
      <w:r w:rsidRPr="002B0277">
        <w:rPr>
          <w:rStyle w:val="Emphasis"/>
          <w:highlight w:val="yellow"/>
        </w:rPr>
        <w:t>access to decision-making forums</w:t>
      </w:r>
      <w:r w:rsidRPr="002B0277">
        <w:rPr>
          <w:rStyle w:val="StyleUnderline"/>
          <w:highlight w:val="yellow"/>
        </w:rPr>
        <w:t xml:space="preserve"> and adds </w:t>
      </w:r>
      <w:r w:rsidRPr="002B0277">
        <w:rPr>
          <w:rStyle w:val="Emphasis"/>
          <w:highlight w:val="yellow"/>
        </w:rPr>
        <w:t>leverage to their demands</w:t>
      </w:r>
      <w:r>
        <w:t xml:space="preserve">. Hence, decisions to litigate are not necessarily based on prospects for court victory—even if a case is likely to be lost, gains could be made (“winning by </w:t>
      </w:r>
      <w:proofErr w:type="spellStart"/>
      <w:r>
        <w:t>loosing</w:t>
      </w:r>
      <w:proofErr w:type="spellEnd"/>
      <w:r>
        <w:t xml:space="preserve">”) (McCann 2006, </w:t>
      </w:r>
      <w:proofErr w:type="spellStart"/>
      <w:r>
        <w:t>Yamin</w:t>
      </w:r>
      <w:proofErr w:type="spellEnd"/>
      <w:r>
        <w:t xml:space="preserve"> &amp; </w:t>
      </w:r>
      <w:proofErr w:type="spellStart"/>
      <w:r>
        <w:t>Gloppen</w:t>
      </w:r>
      <w:proofErr w:type="spellEnd"/>
      <w:r>
        <w:t xml:space="preserve"> 2011).</w:t>
      </w:r>
    </w:p>
    <w:p w14:paraId="38490A17" w14:textId="77777777" w:rsidR="000C53B2" w:rsidRDefault="000C53B2" w:rsidP="000C53B2"/>
    <w:p w14:paraId="3B821AE9" w14:textId="2B92091D" w:rsidR="00D621B5" w:rsidRPr="00D621B5" w:rsidRDefault="00D621B5" w:rsidP="00D621B5">
      <w:pPr>
        <w:pStyle w:val="Heading3"/>
      </w:pPr>
      <w:r>
        <w:t xml:space="preserve">Turn — </w:t>
      </w:r>
      <w:r w:rsidR="00472297">
        <w:t>Decisions Are Important Symbols</w:t>
      </w:r>
      <w:r>
        <w:t xml:space="preserve"> </w:t>
      </w:r>
    </w:p>
    <w:p w14:paraId="30AFC17C" w14:textId="53D38749" w:rsidR="005873EA" w:rsidRDefault="005873EA" w:rsidP="005873EA">
      <w:pPr>
        <w:pStyle w:val="Heading4"/>
      </w:pPr>
      <w:r>
        <w:t>Court vict</w:t>
      </w:r>
      <w:r w:rsidR="00AB496A">
        <w:t xml:space="preserve">ories </w:t>
      </w:r>
      <w:r w:rsidR="00472297">
        <w:t>embolden</w:t>
      </w:r>
      <w:r w:rsidR="00AB496A">
        <w:t xml:space="preserve"> social movements </w:t>
      </w:r>
      <w:r w:rsidR="00472297">
        <w:t xml:space="preserve">via their symbol </w:t>
      </w:r>
      <w:r w:rsidR="00AB496A">
        <w:t>— Brown v. Board proves.</w:t>
      </w:r>
    </w:p>
    <w:p w14:paraId="460E727A" w14:textId="77777777" w:rsidR="00B7562B" w:rsidRDefault="00B7562B" w:rsidP="00B7562B">
      <w:proofErr w:type="spellStart"/>
      <w:r w:rsidRPr="00B7562B">
        <w:rPr>
          <w:rStyle w:val="Style13ptBold"/>
        </w:rPr>
        <w:t>Heitzeg</w:t>
      </w:r>
      <w:proofErr w:type="spellEnd"/>
      <w:r w:rsidRPr="00B7562B">
        <w:rPr>
          <w:rStyle w:val="Style13ptBold"/>
        </w:rPr>
        <w:t xml:space="preserve"> 15</w:t>
      </w:r>
      <w:r>
        <w:t xml:space="preserve"> — Nancy </w:t>
      </w:r>
      <w:proofErr w:type="spellStart"/>
      <w:r>
        <w:t>Heitzeg</w:t>
      </w:r>
      <w:proofErr w:type="spellEnd"/>
      <w:r>
        <w:t xml:space="preserve">, Professor of Sociology and Critical Studies of Race and Ethnicity at St. Catherine University (MN), </w:t>
      </w:r>
      <w:proofErr w:type="spellStart"/>
      <w:r>
        <w:t>Ph.D</w:t>
      </w:r>
      <w:proofErr w:type="spellEnd"/>
      <w:r>
        <w:t xml:space="preserve"> in Sociology from the University of Minnesota, 2015 (“</w:t>
      </w:r>
      <w:r w:rsidRPr="00B7562B">
        <w:t>CI: The Supreme Court and the Shape of Social Movements</w:t>
      </w:r>
      <w:r>
        <w:t xml:space="preserve">,” </w:t>
      </w:r>
      <w:r>
        <w:rPr>
          <w:i/>
        </w:rPr>
        <w:t xml:space="preserve">Critical Mass </w:t>
      </w:r>
      <w:r w:rsidRPr="00B7562B">
        <w:rPr>
          <w:i/>
        </w:rPr>
        <w:t>Progress</w:t>
      </w:r>
      <w:r>
        <w:t>, February 5</w:t>
      </w:r>
      <w:r w:rsidRPr="00B7562B">
        <w:rPr>
          <w:vertAlign w:val="superscript"/>
        </w:rPr>
        <w:t>th</w:t>
      </w:r>
      <w:r>
        <w:t xml:space="preserve">, Available Online at </w:t>
      </w:r>
      <w:hyperlink r:id="rId46" w:history="1">
        <w:r w:rsidRPr="003B220E">
          <w:rPr>
            <w:rStyle w:val="Hyperlink"/>
          </w:rPr>
          <w:t>https://criticalmassprogress.com/2015/02/04/ci-the-supreme-court-and-the-shape-of-social-movements/</w:t>
        </w:r>
      </w:hyperlink>
      <w:r>
        <w:rPr>
          <w:rStyle w:val="Hyperlink"/>
        </w:rPr>
        <w:t>, Accessed 05-30-2020)</w:t>
      </w:r>
    </w:p>
    <w:p w14:paraId="17E851FB" w14:textId="5FC03F09" w:rsidR="005873EA" w:rsidRDefault="005873EA" w:rsidP="005873EA">
      <w:r>
        <w:t xml:space="preserve">Instead, </w:t>
      </w:r>
      <w:r w:rsidRPr="00AB496A">
        <w:rPr>
          <w:rStyle w:val="StyleUnderline"/>
        </w:rPr>
        <w:t xml:space="preserve">a word about </w:t>
      </w:r>
      <w:r w:rsidRPr="00AB496A">
        <w:rPr>
          <w:rStyle w:val="StyleUnderline"/>
          <w:highlight w:val="yellow"/>
        </w:rPr>
        <w:t>the impact of the Supreme Court on social movements</w:t>
      </w:r>
      <w:r>
        <w:t xml:space="preserve">. In the midst of Black History Month, screenings of Selma, and current movements against racialized police state violence, </w:t>
      </w:r>
      <w:r w:rsidRPr="00AB496A">
        <w:rPr>
          <w:rStyle w:val="StyleUnderline"/>
          <w:highlight w:val="yellow"/>
        </w:rPr>
        <w:t>we must remember</w:t>
      </w:r>
      <w:r w:rsidRPr="00AB496A">
        <w:rPr>
          <w:rStyle w:val="StyleUnderline"/>
        </w:rPr>
        <w:t xml:space="preserve"> the significance of </w:t>
      </w:r>
      <w:r w:rsidRPr="00AB496A">
        <w:rPr>
          <w:rStyle w:val="StyleUnderline"/>
          <w:highlight w:val="yellow"/>
        </w:rPr>
        <w:t>Brown v</w:t>
      </w:r>
      <w:r w:rsidRPr="00AB496A">
        <w:t xml:space="preserve"> </w:t>
      </w:r>
      <w:r>
        <w:t xml:space="preserve">the </w:t>
      </w:r>
      <w:r w:rsidRPr="00AB496A">
        <w:rPr>
          <w:rStyle w:val="StyleUnderline"/>
          <w:highlight w:val="yellow"/>
        </w:rPr>
        <w:t>Board</w:t>
      </w:r>
      <w:r>
        <w:t xml:space="preserve"> of Education, Topeka Kansas (1954). </w:t>
      </w:r>
      <w:r w:rsidRPr="00AB496A">
        <w:rPr>
          <w:rStyle w:val="Emphasis"/>
          <w:highlight w:val="yellow"/>
        </w:rPr>
        <w:t>Despite</w:t>
      </w:r>
      <w:r w:rsidRPr="00AB496A">
        <w:rPr>
          <w:rStyle w:val="Emphasis"/>
        </w:rPr>
        <w:t xml:space="preserve"> the </w:t>
      </w:r>
      <w:r w:rsidRPr="00AB496A">
        <w:rPr>
          <w:rStyle w:val="Emphasis"/>
          <w:highlight w:val="yellow"/>
        </w:rPr>
        <w:t>practical limits</w:t>
      </w:r>
      <w:r>
        <w:t xml:space="preserve"> of Brown in effecting desegregation or the failure to implement the directives of Brown II, </w:t>
      </w:r>
      <w:r w:rsidRPr="00AB496A">
        <w:rPr>
          <w:rStyle w:val="StyleUnderline"/>
          <w:highlight w:val="yellow"/>
        </w:rPr>
        <w:t xml:space="preserve">there can be </w:t>
      </w:r>
      <w:r w:rsidRPr="00AB496A">
        <w:rPr>
          <w:rStyle w:val="Emphasis"/>
          <w:highlight w:val="yellow"/>
        </w:rPr>
        <w:t>no denying</w:t>
      </w:r>
      <w:r w:rsidRPr="00AB496A">
        <w:rPr>
          <w:rStyle w:val="StyleUnderline"/>
          <w:highlight w:val="yellow"/>
        </w:rPr>
        <w:t xml:space="preserve"> that the ruling</w:t>
      </w:r>
      <w:r>
        <w:t xml:space="preserve"> – “separate but equal is inherently unequal” – </w:t>
      </w:r>
      <w:r w:rsidRPr="00AB496A">
        <w:rPr>
          <w:rStyle w:val="StyleUnderline"/>
          <w:highlight w:val="yellow"/>
        </w:rPr>
        <w:t xml:space="preserve">created </w:t>
      </w:r>
      <w:proofErr w:type="spellStart"/>
      <w:proofErr w:type="gramStart"/>
      <w:r w:rsidRPr="00AB496A">
        <w:rPr>
          <w:rStyle w:val="StyleUnderline"/>
          <w:highlight w:val="yellow"/>
        </w:rPr>
        <w:t>a</w:t>
      </w:r>
      <w:proofErr w:type="spellEnd"/>
      <w:proofErr w:type="gramEnd"/>
      <w:r w:rsidRPr="00AB496A">
        <w:rPr>
          <w:rStyle w:val="StyleUnderline"/>
        </w:rPr>
        <w:t xml:space="preserve"> over-arching </w:t>
      </w:r>
      <w:r w:rsidRPr="00AB496A">
        <w:rPr>
          <w:rStyle w:val="StyleUnderline"/>
          <w:highlight w:val="yellow"/>
        </w:rPr>
        <w:t xml:space="preserve">legal framework that </w:t>
      </w:r>
      <w:r w:rsidRPr="00AB496A">
        <w:rPr>
          <w:rStyle w:val="Emphasis"/>
          <w:highlight w:val="yellow"/>
        </w:rPr>
        <w:t>emboldened the Civil Rights Movement</w:t>
      </w:r>
      <w:r>
        <w:t xml:space="preserve">. </w:t>
      </w:r>
      <w:r w:rsidRPr="00AB496A">
        <w:rPr>
          <w:rStyle w:val="StyleUnderline"/>
          <w:highlight w:val="yellow"/>
        </w:rPr>
        <w:t>The repudiation</w:t>
      </w:r>
      <w:r w:rsidRPr="00AB496A">
        <w:rPr>
          <w:rStyle w:val="StyleUnderline"/>
        </w:rPr>
        <w:t xml:space="preserve">, at the Federal last word level, </w:t>
      </w:r>
      <w:r w:rsidRPr="00AB496A">
        <w:rPr>
          <w:rStyle w:val="StyleUnderline"/>
          <w:highlight w:val="yellow"/>
        </w:rPr>
        <w:t>of</w:t>
      </w:r>
      <w:r w:rsidRPr="00AB496A">
        <w:rPr>
          <w:rStyle w:val="StyleUnderline"/>
        </w:rPr>
        <w:t xml:space="preserve"> the </w:t>
      </w:r>
      <w:r w:rsidRPr="00AB496A">
        <w:rPr>
          <w:rStyle w:val="StyleUnderline"/>
          <w:highlight w:val="yellow"/>
        </w:rPr>
        <w:t>Jim Crow</w:t>
      </w:r>
      <w:r w:rsidRPr="00AB496A">
        <w:rPr>
          <w:rStyle w:val="StyleUnderline"/>
        </w:rPr>
        <w:t xml:space="preserve"> machinery</w:t>
      </w:r>
      <w:r>
        <w:t xml:space="preserve"> set up in Plessy </w:t>
      </w:r>
      <w:r w:rsidRPr="00AB496A">
        <w:rPr>
          <w:rStyle w:val="StyleUnderline"/>
          <w:highlight w:val="yellow"/>
        </w:rPr>
        <w:t>freed the</w:t>
      </w:r>
      <w:r>
        <w:t xml:space="preserve"> Civil Rights </w:t>
      </w:r>
      <w:r w:rsidRPr="00AB496A">
        <w:rPr>
          <w:rStyle w:val="StyleUnderline"/>
          <w:highlight w:val="yellow"/>
        </w:rPr>
        <w:t xml:space="preserve">Movement to pursue </w:t>
      </w:r>
      <w:r w:rsidRPr="00AB496A">
        <w:rPr>
          <w:rStyle w:val="Emphasis"/>
          <w:highlight w:val="yellow"/>
        </w:rPr>
        <w:t>direct action civil disobedience</w:t>
      </w:r>
      <w:r w:rsidRPr="00AB496A">
        <w:rPr>
          <w:rStyle w:val="StyleUnderline"/>
          <w:highlight w:val="yellow"/>
        </w:rPr>
        <w:t xml:space="preserve"> with the </w:t>
      </w:r>
      <w:r w:rsidRPr="00AB496A">
        <w:rPr>
          <w:rStyle w:val="Emphasis"/>
          <w:highlight w:val="yellow"/>
        </w:rPr>
        <w:t>confidence of victory</w:t>
      </w:r>
      <w:r>
        <w:t xml:space="preserve">. Certainly, there was the omnipresent risk/reality of brutal police response, extra-legal violence and death. But </w:t>
      </w:r>
      <w:r w:rsidRPr="00AB496A">
        <w:rPr>
          <w:rStyle w:val="StyleUnderline"/>
        </w:rPr>
        <w:t>segregation could now be challenged</w:t>
      </w:r>
      <w:r>
        <w:t xml:space="preserve"> at the local and state levels — the buses in Montgomery, the lunch counters in Greensboro, the beaches in Florida, everything in Birmingham – </w:t>
      </w:r>
      <w:r w:rsidRPr="00AB496A">
        <w:rPr>
          <w:rStyle w:val="StyleUnderline"/>
        </w:rPr>
        <w:t>with the assurance that</w:t>
      </w:r>
      <w:r>
        <w:t xml:space="preserve"> should the cases wend their way through the Federal Courts, </w:t>
      </w:r>
      <w:r w:rsidRPr="00AB496A">
        <w:rPr>
          <w:rStyle w:val="StyleUnderline"/>
        </w:rPr>
        <w:t>the protesters would prevail</w:t>
      </w:r>
      <w:r>
        <w:t>. The highest Court in the land was 9 – 0, unanimously, on their side.</w:t>
      </w:r>
    </w:p>
    <w:p w14:paraId="2A82A8AD" w14:textId="2A05648A" w:rsidR="00062E35" w:rsidRDefault="00062E35" w:rsidP="00B32309"/>
    <w:p w14:paraId="2BEEC68B" w14:textId="775E5CA7" w:rsidR="00E81C53" w:rsidRDefault="00E81C53" w:rsidP="00E81C53">
      <w:pPr>
        <w:pStyle w:val="Heading3"/>
      </w:pPr>
      <w:r>
        <w:t>Turn — Litigation Diversifies Movements</w:t>
      </w:r>
    </w:p>
    <w:p w14:paraId="58559460" w14:textId="4FE91971" w:rsidR="00E07003" w:rsidRDefault="00E07003" w:rsidP="00E07003">
      <w:pPr>
        <w:pStyle w:val="Heading4"/>
      </w:pPr>
      <w:r>
        <w:t>Litigation fuels movements and makes them more diverse.</w:t>
      </w:r>
    </w:p>
    <w:p w14:paraId="662A085B" w14:textId="77777777" w:rsidR="00E07003" w:rsidRDefault="00E07003" w:rsidP="00E07003">
      <w:proofErr w:type="spellStart"/>
      <w:r w:rsidRPr="00E07003">
        <w:rPr>
          <w:rStyle w:val="Style13ptBold"/>
        </w:rPr>
        <w:t>Bagenstos</w:t>
      </w:r>
      <w:proofErr w:type="spellEnd"/>
      <w:r w:rsidRPr="00E07003">
        <w:rPr>
          <w:rStyle w:val="Style13ptBold"/>
        </w:rPr>
        <w:t xml:space="preserve"> 15</w:t>
      </w:r>
      <w:r>
        <w:t xml:space="preserve"> — Samuel </w:t>
      </w:r>
      <w:proofErr w:type="spellStart"/>
      <w:r>
        <w:t>Bagenstos</w:t>
      </w:r>
      <w:proofErr w:type="spellEnd"/>
      <w:r>
        <w:t xml:space="preserve">, Professor of Law @ Michigan, former Principal Deputy Assistant Attorney General in the US DOJ Civil Rights Division, former Associate Dean for Research and Faculty Development at Washington University Law, JD from Harvard, 2015 (“Social Change Litigation as Just Another Political Tool,” </w:t>
      </w:r>
      <w:r>
        <w:rPr>
          <w:i/>
        </w:rPr>
        <w:t>The New Rambler: An Online Review of Books</w:t>
      </w:r>
      <w:r>
        <w:t xml:space="preserve">, Available Online at </w:t>
      </w:r>
      <w:hyperlink r:id="rId47" w:history="1">
        <w:r w:rsidRPr="003B220E">
          <w:rPr>
            <w:rStyle w:val="Hyperlink"/>
          </w:rPr>
          <w:t>https://newramblerreview.com/book-reviews/law/social-change-litigation-as-just-another-political-tool</w:t>
        </w:r>
      </w:hyperlink>
      <w:r>
        <w:rPr>
          <w:rStyle w:val="Hyperlink"/>
        </w:rPr>
        <w:t>, Accessed 06-06-2020)</w:t>
      </w:r>
    </w:p>
    <w:p w14:paraId="758F70F5" w14:textId="77777777" w:rsidR="00E07003" w:rsidRDefault="00E07003" w:rsidP="00E07003">
      <w:r>
        <w:t xml:space="preserve">Comparing these three approaches to injury-compensation policy, </w:t>
      </w:r>
      <w:r w:rsidRPr="00E07003">
        <w:rPr>
          <w:rStyle w:val="StyleUnderline"/>
          <w:highlight w:val="yellow"/>
        </w:rPr>
        <w:t xml:space="preserve">Barnes and Burke find </w:t>
      </w:r>
      <w:r w:rsidRPr="00E07003">
        <w:rPr>
          <w:rStyle w:val="Emphasis"/>
          <w:highlight w:val="yellow"/>
        </w:rPr>
        <w:t>unproven</w:t>
      </w:r>
      <w:r>
        <w:t xml:space="preserve"> a number of </w:t>
      </w:r>
      <w:r w:rsidRPr="00E07003">
        <w:rPr>
          <w:rStyle w:val="StyleUnderline"/>
        </w:rPr>
        <w:t>t</w:t>
      </w:r>
      <w:r w:rsidRPr="00E07003">
        <w:rPr>
          <w:rStyle w:val="StyleUnderline"/>
          <w:highlight w:val="yellow"/>
        </w:rPr>
        <w:t>he charges leveled against litigation</w:t>
      </w:r>
      <w:r w:rsidRPr="00E07003">
        <w:rPr>
          <w:rStyle w:val="StyleUnderline"/>
        </w:rPr>
        <w:t xml:space="preserve"> as a tool to achieve social change</w:t>
      </w:r>
      <w:r>
        <w:t xml:space="preserve">.  </w:t>
      </w:r>
      <w:r w:rsidRPr="00E07003">
        <w:rPr>
          <w:rStyle w:val="StyleUnderline"/>
          <w:highlight w:val="yellow"/>
        </w:rPr>
        <w:t>They reject the claim</w:t>
      </w:r>
      <w:r w:rsidRPr="00E07003">
        <w:rPr>
          <w:rStyle w:val="StyleUnderline"/>
        </w:rPr>
        <w:t>, articulated by Rosenberg</w:t>
      </w:r>
      <w:r>
        <w:t xml:space="preserve"> and William Forbath among others, </w:t>
      </w:r>
      <w:r w:rsidRPr="00E07003">
        <w:rPr>
          <w:rStyle w:val="StyleUnderline"/>
          <w:highlight w:val="yellow"/>
        </w:rPr>
        <w:t>that litigation crowds out other</w:t>
      </w:r>
      <w:r w:rsidRPr="00E07003">
        <w:rPr>
          <w:rStyle w:val="StyleUnderline"/>
        </w:rPr>
        <w:t xml:space="preserve"> forms of </w:t>
      </w:r>
      <w:r w:rsidRPr="00E07003">
        <w:rPr>
          <w:rStyle w:val="StyleUnderline"/>
          <w:highlight w:val="yellow"/>
        </w:rPr>
        <w:t>political mobilization</w:t>
      </w:r>
      <w:r>
        <w:t xml:space="preserve">.  </w:t>
      </w:r>
      <w:r w:rsidRPr="00E07003">
        <w:rPr>
          <w:rStyle w:val="StyleUnderline"/>
          <w:highlight w:val="yellow"/>
        </w:rPr>
        <w:t>Rather</w:t>
      </w:r>
      <w:r w:rsidRPr="00E07003">
        <w:rPr>
          <w:rStyle w:val="StyleUnderline"/>
        </w:rPr>
        <w:t xml:space="preserve">, </w:t>
      </w:r>
      <w:r w:rsidRPr="00E07003">
        <w:rPr>
          <w:rStyle w:val="StyleUnderline"/>
          <w:highlight w:val="yellow"/>
        </w:rPr>
        <w:t>they find</w:t>
      </w:r>
      <w:r w:rsidRPr="00E07003">
        <w:rPr>
          <w:rStyle w:val="StyleUnderline"/>
        </w:rPr>
        <w:t xml:space="preserve"> that </w:t>
      </w:r>
      <w:r w:rsidRPr="00E07003">
        <w:rPr>
          <w:rStyle w:val="StyleUnderline"/>
          <w:highlight w:val="yellow"/>
        </w:rPr>
        <w:t>in their case studies</w:t>
      </w:r>
      <w:r w:rsidRPr="00E07003">
        <w:rPr>
          <w:rStyle w:val="StyleUnderline"/>
        </w:rPr>
        <w:t xml:space="preserve"> “adversarial </w:t>
      </w:r>
      <w:r w:rsidRPr="00E07003">
        <w:rPr>
          <w:rStyle w:val="StyleUnderline"/>
          <w:highlight w:val="yellow"/>
        </w:rPr>
        <w:t xml:space="preserve">legalism seemed to </w:t>
      </w:r>
      <w:r w:rsidRPr="00E07003">
        <w:rPr>
          <w:rStyle w:val="Emphasis"/>
          <w:highlight w:val="yellow"/>
        </w:rPr>
        <w:t>fuel group mobilization</w:t>
      </w:r>
      <w:r w:rsidRPr="00E07003">
        <w:rPr>
          <w:rStyle w:val="StyleUnderline"/>
        </w:rPr>
        <w:t xml:space="preserve">, </w:t>
      </w:r>
      <w:r w:rsidRPr="00E07003">
        <w:rPr>
          <w:rStyle w:val="StyleUnderline"/>
          <w:highlight w:val="yellow"/>
        </w:rPr>
        <w:t>creating a</w:t>
      </w:r>
      <w:r w:rsidRPr="00E07003">
        <w:rPr>
          <w:rStyle w:val="StyleUnderline"/>
        </w:rPr>
        <w:t xml:space="preserve"> </w:t>
      </w:r>
      <w:r w:rsidRPr="00E07003">
        <w:rPr>
          <w:rStyle w:val="Emphasis"/>
        </w:rPr>
        <w:t>more fragmented</w:t>
      </w:r>
      <w:r w:rsidRPr="00E07003">
        <w:rPr>
          <w:rStyle w:val="StyleUnderline"/>
        </w:rPr>
        <w:t xml:space="preserve">, </w:t>
      </w:r>
      <w:r w:rsidRPr="00E07003">
        <w:rPr>
          <w:rStyle w:val="Emphasis"/>
          <w:highlight w:val="yellow"/>
        </w:rPr>
        <w:t>pluralistic politics</w:t>
      </w:r>
      <w:r w:rsidRPr="00E07003">
        <w:rPr>
          <w:rStyle w:val="StyleUnderline"/>
          <w:highlight w:val="yellow"/>
        </w:rPr>
        <w:t xml:space="preserve"> featuring </w:t>
      </w:r>
      <w:r w:rsidRPr="00E07003">
        <w:rPr>
          <w:rStyle w:val="Emphasis"/>
          <w:highlight w:val="yellow"/>
        </w:rPr>
        <w:t>more diverse interests</w:t>
      </w:r>
      <w:r w:rsidRPr="00E07003">
        <w:rPr>
          <w:rStyle w:val="StyleUnderline"/>
        </w:rPr>
        <w:t xml:space="preserve"> with competing viewpoints</w:t>
      </w:r>
      <w:r>
        <w:t xml:space="preserve">” (p.17).  </w:t>
      </w:r>
      <w:r w:rsidRPr="00E07003">
        <w:rPr>
          <w:rStyle w:val="StyleUnderline"/>
          <w:highlight w:val="yellow"/>
        </w:rPr>
        <w:t>Activists did not wholly commit to litigation</w:t>
      </w:r>
      <w:r>
        <w:t xml:space="preserve"> or other forms of mobilization </w:t>
      </w:r>
      <w:r w:rsidRPr="00E07003">
        <w:rPr>
          <w:rStyle w:val="StyleUnderline"/>
          <w:highlight w:val="yellow"/>
        </w:rPr>
        <w:t>but</w:t>
      </w:r>
      <w:r>
        <w:t xml:space="preserve"> instead “</w:t>
      </w:r>
      <w:r w:rsidRPr="00E07003">
        <w:rPr>
          <w:rStyle w:val="StyleUnderline"/>
          <w:highlight w:val="yellow"/>
        </w:rPr>
        <w:t xml:space="preserve">seemed </w:t>
      </w:r>
      <w:r w:rsidRPr="00E07003">
        <w:rPr>
          <w:rStyle w:val="Emphasis"/>
          <w:highlight w:val="yellow"/>
        </w:rPr>
        <w:t>adept</w:t>
      </w:r>
      <w:r w:rsidRPr="00E07003">
        <w:rPr>
          <w:rStyle w:val="StyleUnderline"/>
          <w:highlight w:val="yellow"/>
        </w:rPr>
        <w:t xml:space="preserve"> at moving from one institution to another, looking for levers wherever they could find them</w:t>
      </w:r>
      <w:r>
        <w:t>” (p. 17).  The shift in the vaccine area from tort law to a bureaucratic compensation system—a shift supported by many of those who had brought suits claiming vaccine injuries—is a prime example of the point (p. 162-167).</w:t>
      </w:r>
    </w:p>
    <w:p w14:paraId="1AED6868" w14:textId="77777777" w:rsidR="00E07003" w:rsidRDefault="00E07003" w:rsidP="00E07003"/>
    <w:p w14:paraId="577FB8E0" w14:textId="10FE51B8" w:rsidR="00525809" w:rsidRDefault="00D621B5" w:rsidP="00525809">
      <w:pPr>
        <w:pStyle w:val="Heading3"/>
      </w:pPr>
      <w:r>
        <w:t xml:space="preserve">Turn — </w:t>
      </w:r>
      <w:r w:rsidR="009F399E">
        <w:t xml:space="preserve">Courts Change </w:t>
      </w:r>
      <w:r>
        <w:t>Political Terrain</w:t>
      </w:r>
    </w:p>
    <w:p w14:paraId="337F653A" w14:textId="77777777" w:rsidR="008904D6" w:rsidRDefault="008904D6" w:rsidP="008904D6">
      <w:pPr>
        <w:pStyle w:val="Heading4"/>
      </w:pPr>
      <w:r>
        <w:t>Court decisions reshape the terrain of activism — creating new opportunities for advocates.</w:t>
      </w:r>
    </w:p>
    <w:p w14:paraId="395B2F06" w14:textId="77777777" w:rsidR="008904D6" w:rsidRDefault="008904D6" w:rsidP="008904D6">
      <w:proofErr w:type="spellStart"/>
      <w:r w:rsidRPr="00456FDD">
        <w:rPr>
          <w:rStyle w:val="Style13ptBold"/>
        </w:rPr>
        <w:t>NeJaime</w:t>
      </w:r>
      <w:proofErr w:type="spellEnd"/>
      <w:r w:rsidRPr="00456FDD">
        <w:rPr>
          <w:rStyle w:val="Style13ptBold"/>
        </w:rPr>
        <w:t xml:space="preserve"> 13</w:t>
      </w:r>
      <w:r>
        <w:t xml:space="preserve"> — Douglas </w:t>
      </w:r>
      <w:proofErr w:type="spellStart"/>
      <w:r>
        <w:t>NeJaime</w:t>
      </w:r>
      <w:proofErr w:type="spellEnd"/>
      <w:r>
        <w:t xml:space="preserve">, Associate Professor of Law, Loyola Law School, former Faculty Director of the UCLA Williams Institute, a research institute on sexual orientation and gender identity law and public policy, co-author of </w:t>
      </w:r>
      <w:r w:rsidRPr="00456FDD">
        <w:t>Cases and Materials on Sexuality, Gender Identity, and the Law</w:t>
      </w:r>
      <w:r>
        <w:t xml:space="preserve">, 2013 (“Constitutional Change, Courts, and Social Movements,” </w:t>
      </w:r>
      <w:r w:rsidRPr="00456FDD">
        <w:rPr>
          <w:i/>
        </w:rPr>
        <w:t>Michigan Law Review</w:t>
      </w:r>
      <w:r>
        <w:t xml:space="preserve">, April, Vol. 111, Available Online at </w:t>
      </w:r>
      <w:hyperlink r:id="rId48" w:history="1">
        <w:r>
          <w:rPr>
            <w:rStyle w:val="Hyperlink"/>
          </w:rPr>
          <w:t>https://digitalcommons.law.yale.edu/fss_papers/5222/</w:t>
        </w:r>
      </w:hyperlink>
      <w:r>
        <w:rPr>
          <w:rStyle w:val="Hyperlink"/>
        </w:rPr>
        <w:t>, Accessed 05-30-2020)</w:t>
      </w:r>
    </w:p>
    <w:p w14:paraId="7A27C18F" w14:textId="77777777" w:rsidR="008904D6" w:rsidRDefault="008904D6" w:rsidP="008904D6">
      <w:r w:rsidRPr="00AB496A">
        <w:rPr>
          <w:rStyle w:val="StyleUnderline"/>
        </w:rPr>
        <w:t>This is not to say</w:t>
      </w:r>
      <w:r>
        <w:t xml:space="preserve"> that </w:t>
      </w:r>
      <w:r w:rsidRPr="00AB496A">
        <w:rPr>
          <w:rStyle w:val="StyleUnderline"/>
        </w:rPr>
        <w:t>courts simply reflect what is happening in other locations</w:t>
      </w:r>
      <w:r>
        <w:t xml:space="preserve">. Rather, </w:t>
      </w:r>
      <w:r w:rsidRPr="005F01C9">
        <w:rPr>
          <w:rStyle w:val="StyleUnderline"/>
          <w:highlight w:val="yellow"/>
        </w:rPr>
        <w:t>courts "are independent actors that</w:t>
      </w:r>
      <w:r w:rsidRPr="00AB496A">
        <w:rPr>
          <w:rStyle w:val="StyleUnderline"/>
        </w:rPr>
        <w:t xml:space="preserve"> mutually </w:t>
      </w:r>
      <w:r w:rsidRPr="005F01C9">
        <w:rPr>
          <w:rStyle w:val="StyleUnderline"/>
          <w:highlight w:val="yellow"/>
        </w:rPr>
        <w:t>influence other actors in the political system</w:t>
      </w:r>
      <w:r w:rsidRPr="00AB496A">
        <w:rPr>
          <w:rStyle w:val="StyleUnderline"/>
        </w:rPr>
        <w:t>.</w:t>
      </w:r>
      <w:r>
        <w:t xml:space="preserve">"" Even though broader political changes affect what courts do, </w:t>
      </w:r>
      <w:r w:rsidRPr="005F01C9">
        <w:rPr>
          <w:rStyle w:val="StyleUnderline"/>
          <w:highlight w:val="yellow"/>
        </w:rPr>
        <w:t>courts</w:t>
      </w:r>
      <w:r w:rsidRPr="00AB496A">
        <w:rPr>
          <w:rStyle w:val="StyleUnderline"/>
        </w:rPr>
        <w:t xml:space="preserve"> can</w:t>
      </w:r>
      <w:r>
        <w:t xml:space="preserve"> and do </w:t>
      </w:r>
      <w:r w:rsidRPr="005F01C9">
        <w:rPr>
          <w:rStyle w:val="StyleUnderline"/>
          <w:highlight w:val="yellow"/>
        </w:rPr>
        <w:t>stake out positions that depart from the</w:t>
      </w:r>
      <w:r w:rsidRPr="00AB496A">
        <w:rPr>
          <w:rStyle w:val="StyleUnderline"/>
        </w:rPr>
        <w:t xml:space="preserve"> views of the </w:t>
      </w:r>
      <w:r w:rsidRPr="005F01C9">
        <w:rPr>
          <w:rStyle w:val="StyleUnderline"/>
          <w:highlight w:val="yellow"/>
        </w:rPr>
        <w:t>dominant political party</w:t>
      </w:r>
      <w:r>
        <w:t xml:space="preserve"> and from public opinion.12 </w:t>
      </w:r>
      <w:r w:rsidRPr="00AB496A">
        <w:rPr>
          <w:rStyle w:val="StyleUnderline"/>
        </w:rPr>
        <w:t xml:space="preserve">Court </w:t>
      </w:r>
      <w:r w:rsidRPr="005F01C9">
        <w:rPr>
          <w:rStyle w:val="StyleUnderline"/>
          <w:highlight w:val="yellow"/>
        </w:rPr>
        <w:t>decisions</w:t>
      </w:r>
      <w:r w:rsidRPr="00AB496A">
        <w:rPr>
          <w:rStyle w:val="StyleUnderline"/>
        </w:rPr>
        <w:t xml:space="preserve"> also "</w:t>
      </w:r>
      <w:r w:rsidRPr="005F01C9">
        <w:rPr>
          <w:rStyle w:val="StyleUnderline"/>
          <w:highlight w:val="yellow"/>
        </w:rPr>
        <w:t xml:space="preserve">reshape the terrain of political combat and social movement activism," creating </w:t>
      </w:r>
      <w:r w:rsidRPr="005F01C9">
        <w:rPr>
          <w:rStyle w:val="Emphasis"/>
          <w:highlight w:val="yellow"/>
        </w:rPr>
        <w:t>new opportunities for advocates</w:t>
      </w:r>
      <w:r>
        <w:t xml:space="preserve"> both in and out of court.13 Ultimately, while </w:t>
      </w:r>
      <w:r w:rsidRPr="005F01C9">
        <w:rPr>
          <w:rStyle w:val="StyleUnderline"/>
          <w:highlight w:val="yellow"/>
        </w:rPr>
        <w:t>courts</w:t>
      </w:r>
      <w:r>
        <w:t xml:space="preserve"> respond to new constitutional meanings asserted by social movement actors, they </w:t>
      </w:r>
      <w:r w:rsidRPr="005F01C9">
        <w:rPr>
          <w:rStyle w:val="StyleUnderline"/>
          <w:highlight w:val="yellow"/>
        </w:rPr>
        <w:t>also</w:t>
      </w:r>
      <w:r>
        <w:t xml:space="preserve"> shape those meanings going forward and </w:t>
      </w:r>
      <w:r w:rsidRPr="005F01C9">
        <w:rPr>
          <w:rStyle w:val="StyleUnderline"/>
          <w:highlight w:val="yellow"/>
        </w:rPr>
        <w:t>influence the direction of political contestation</w:t>
      </w:r>
      <w:r>
        <w:t xml:space="preserve">.  Although </w:t>
      </w:r>
      <w:proofErr w:type="spellStart"/>
      <w:r w:rsidRPr="005F01C9">
        <w:rPr>
          <w:rStyle w:val="StyleUnderline"/>
          <w:highlight w:val="yellow"/>
        </w:rPr>
        <w:t>Balkin</w:t>
      </w:r>
      <w:proofErr w:type="spellEnd"/>
      <w:r>
        <w:t xml:space="preserve"> deemphasizes adjudication as the central moment in constitutional change, he nonetheless </w:t>
      </w:r>
      <w:r w:rsidRPr="005F01C9">
        <w:rPr>
          <w:rStyle w:val="StyleUnderline"/>
          <w:highlight w:val="yellow"/>
        </w:rPr>
        <w:t>identifies judicial decisions as crucial points in the ongoing process of constitutional redemption</w:t>
      </w:r>
      <w:r>
        <w:t xml:space="preserve">. Important </w:t>
      </w:r>
      <w:r w:rsidRPr="005F01C9">
        <w:rPr>
          <w:rStyle w:val="StyleUnderline"/>
          <w:highlight w:val="yellow"/>
        </w:rPr>
        <w:t xml:space="preserve">decisions become part of a </w:t>
      </w:r>
      <w:r w:rsidRPr="005F01C9">
        <w:rPr>
          <w:rStyle w:val="Emphasis"/>
          <w:highlight w:val="yellow"/>
        </w:rPr>
        <w:t>narrative</w:t>
      </w:r>
      <w:r w:rsidRPr="005F01C9">
        <w:rPr>
          <w:rStyle w:val="StyleUnderline"/>
          <w:highlight w:val="yellow"/>
        </w:rPr>
        <w:t xml:space="preserve"> in which social movement actors</w:t>
      </w:r>
      <w:r>
        <w:t xml:space="preserve">, among others, </w:t>
      </w:r>
      <w:r w:rsidRPr="005F01C9">
        <w:rPr>
          <w:rStyle w:val="StyleUnderline"/>
          <w:highlight w:val="yellow"/>
        </w:rPr>
        <w:t>use</w:t>
      </w:r>
      <w:r w:rsidRPr="00AB496A">
        <w:rPr>
          <w:rStyle w:val="StyleUnderline"/>
        </w:rPr>
        <w:t xml:space="preserve"> such </w:t>
      </w:r>
      <w:r w:rsidRPr="005F01C9">
        <w:rPr>
          <w:rStyle w:val="StyleUnderline"/>
          <w:highlight w:val="yellow"/>
        </w:rPr>
        <w:t xml:space="preserve">decisions to </w:t>
      </w:r>
      <w:r w:rsidRPr="005F01C9">
        <w:rPr>
          <w:rStyle w:val="Emphasis"/>
          <w:highlight w:val="yellow"/>
        </w:rPr>
        <w:t>explain legitimate social change</w:t>
      </w:r>
      <w:r w:rsidRPr="005F01C9">
        <w:rPr>
          <w:rStyle w:val="StyleUnderline"/>
          <w:highlight w:val="yellow"/>
        </w:rPr>
        <w:t xml:space="preserve">, </w:t>
      </w:r>
      <w:r w:rsidRPr="005F01C9">
        <w:rPr>
          <w:rStyle w:val="Emphasis"/>
          <w:highlight w:val="yellow"/>
        </w:rPr>
        <w:t>repudiate past injustices</w:t>
      </w:r>
      <w:r w:rsidRPr="005F01C9">
        <w:rPr>
          <w:rStyle w:val="StyleUnderline"/>
          <w:highlight w:val="yellow"/>
        </w:rPr>
        <w:t xml:space="preserve">, and </w:t>
      </w:r>
      <w:r w:rsidRPr="005F01C9">
        <w:rPr>
          <w:rStyle w:val="Emphasis"/>
          <w:highlight w:val="yellow"/>
        </w:rPr>
        <w:t>justify calls for further development</w:t>
      </w:r>
      <w:r>
        <w:t xml:space="preserve">. </w:t>
      </w:r>
      <w:r w:rsidRPr="005F01C9">
        <w:rPr>
          <w:rStyle w:val="StyleUnderline"/>
        </w:rPr>
        <w:t xml:space="preserve">Social </w:t>
      </w:r>
      <w:r w:rsidRPr="005F01C9">
        <w:rPr>
          <w:rStyle w:val="StyleUnderline"/>
          <w:highlight w:val="yellow"/>
        </w:rPr>
        <w:t>movements</w:t>
      </w:r>
      <w:r>
        <w:t xml:space="preserve"> may </w:t>
      </w:r>
      <w:r w:rsidRPr="005F01C9">
        <w:rPr>
          <w:rStyle w:val="StyleUnderline"/>
          <w:highlight w:val="yellow"/>
        </w:rPr>
        <w:t xml:space="preserve">seize on canonical cases to </w:t>
      </w:r>
      <w:r w:rsidRPr="005F01C9">
        <w:rPr>
          <w:rStyle w:val="Emphasis"/>
          <w:highlight w:val="yellow"/>
        </w:rPr>
        <w:t>articulate demands in the present day</w:t>
      </w:r>
      <w:r>
        <w:t xml:space="preserve">. Loving v. Virginia,' for instance, serves as a rallying cry for the marriage equality campaign. Cases that we now look at with collective regret and shame be-come equally significant. Part of our constitutional narrative requires disclaiming certain decisions—Dred Scott v. Sandford," Plessy v. Ferguson,' and more recently, Bowers v. Hardwick"—as "wrong the day [they were] decided" (p. 185). Those decisions, we claim, were never true to the spirit of the Constitution.18 In between, there are cases that have simply become "outmoded"—correct the day they were decided but no longer appropriate given contemporary circumstances (p. 185). For some, </w:t>
      </w:r>
      <w:proofErr w:type="spellStart"/>
      <w:r>
        <w:t>Balkin</w:t>
      </w:r>
      <w:proofErr w:type="spellEnd"/>
      <w:r>
        <w:t xml:space="preserve"> argues, </w:t>
      </w:r>
      <w:proofErr w:type="spellStart"/>
      <w:r>
        <w:t>Lochner</w:t>
      </w:r>
      <w:proofErr w:type="spellEnd"/>
      <w:r>
        <w:t xml:space="preserve"> v. New York' has shifted from "wrong the day it was decided" to simply "outmoded" (pp. 185, 199-200). All three categories of </w:t>
      </w:r>
      <w:r w:rsidRPr="005F01C9">
        <w:rPr>
          <w:rStyle w:val="StyleUnderline"/>
        </w:rPr>
        <w:t>cases</w:t>
      </w:r>
      <w:r>
        <w:t xml:space="preserve"> are crucial to the story of constitutional redemption and </w:t>
      </w:r>
      <w:r w:rsidRPr="005F01C9">
        <w:rPr>
          <w:rStyle w:val="StyleUnderline"/>
        </w:rPr>
        <w:t>attest to the vital role that courts—and their rulings—play in the process of social change</w:t>
      </w:r>
      <w:r>
        <w:t>.</w:t>
      </w:r>
    </w:p>
    <w:p w14:paraId="6239769F" w14:textId="77777777" w:rsidR="008904D6" w:rsidRDefault="008904D6" w:rsidP="008904D6"/>
    <w:p w14:paraId="185176A8" w14:textId="0F5553E2" w:rsidR="00525809" w:rsidRDefault="00525809" w:rsidP="00525809">
      <w:pPr>
        <w:pStyle w:val="Heading4"/>
      </w:pPr>
      <w:r>
        <w:t>Courts alter the political terrain which allows movements to succeed.</w:t>
      </w:r>
    </w:p>
    <w:p w14:paraId="2C880880" w14:textId="77777777" w:rsidR="00B7562B" w:rsidRDefault="00B7562B" w:rsidP="00B7562B">
      <w:proofErr w:type="spellStart"/>
      <w:r w:rsidRPr="00456FDD">
        <w:rPr>
          <w:rStyle w:val="Style13ptBold"/>
        </w:rPr>
        <w:t>NeJaime</w:t>
      </w:r>
      <w:proofErr w:type="spellEnd"/>
      <w:r w:rsidRPr="00456FDD">
        <w:rPr>
          <w:rStyle w:val="Style13ptBold"/>
        </w:rPr>
        <w:t xml:space="preserve"> 13</w:t>
      </w:r>
      <w:r>
        <w:t xml:space="preserve"> — Douglas </w:t>
      </w:r>
      <w:proofErr w:type="spellStart"/>
      <w:r>
        <w:t>NeJaime</w:t>
      </w:r>
      <w:proofErr w:type="spellEnd"/>
      <w:r>
        <w:t xml:space="preserve">, Associate Professor of Law, Loyola Law School, former Faculty Director of the UCLA Williams Institute, a research institute on sexual orientation and gender identity law and public policy, co-author of </w:t>
      </w:r>
      <w:r w:rsidRPr="00456FDD">
        <w:t>Cases and Materials on Sexuality, Gender Identity, and the Law</w:t>
      </w:r>
      <w:r>
        <w:t xml:space="preserve">, 2013 (“Constitutional Change, Courts, and Social Movements,” </w:t>
      </w:r>
      <w:r w:rsidRPr="00456FDD">
        <w:rPr>
          <w:i/>
        </w:rPr>
        <w:t>Michigan Law Review</w:t>
      </w:r>
      <w:r>
        <w:t xml:space="preserve">, April, Vol. 111, Available Online at </w:t>
      </w:r>
      <w:hyperlink r:id="rId49" w:history="1">
        <w:r>
          <w:rPr>
            <w:rStyle w:val="Hyperlink"/>
          </w:rPr>
          <w:t>https://digitalcommons.law.yale.edu/fss_papers/5222/</w:t>
        </w:r>
      </w:hyperlink>
      <w:r>
        <w:rPr>
          <w:rStyle w:val="Hyperlink"/>
        </w:rPr>
        <w:t>, Accessed 05-30-2020)</w:t>
      </w:r>
    </w:p>
    <w:p w14:paraId="6104C70E" w14:textId="12C45EC1" w:rsidR="00525809" w:rsidRDefault="00525809" w:rsidP="00525809">
      <w:r>
        <w:t xml:space="preserve">In Constitutional Redemption: Political Faith in an </w:t>
      </w:r>
      <w:r w:rsidR="00AB496A">
        <w:t xml:space="preserve">Unjust World, </w:t>
      </w:r>
      <w:r w:rsidR="00AB496A" w:rsidRPr="00AB496A">
        <w:rPr>
          <w:rStyle w:val="StyleUnderline"/>
        </w:rPr>
        <w:t>Pro</w:t>
      </w:r>
      <w:r w:rsidRPr="00AB496A">
        <w:rPr>
          <w:rStyle w:val="StyleUnderline"/>
        </w:rPr>
        <w:t>fessor</w:t>
      </w:r>
      <w:r>
        <w:t xml:space="preserve"> Jack </w:t>
      </w:r>
      <w:proofErr w:type="spellStart"/>
      <w:r w:rsidRPr="00D621B5">
        <w:rPr>
          <w:rStyle w:val="StyleUnderline"/>
          <w:highlight w:val="yellow"/>
        </w:rPr>
        <w:t>Balkin</w:t>
      </w:r>
      <w:proofErr w:type="spellEnd"/>
      <w:r w:rsidR="00AB496A" w:rsidRPr="00AB496A">
        <w:t xml:space="preserve"> </w:t>
      </w:r>
      <w:r>
        <w:t>furnishes a positive account of constitutional change, advances a normative vision of the relati</w:t>
      </w:r>
      <w:r w:rsidR="00AB496A">
        <w:t>onship between popular mobiliza</w:t>
      </w:r>
      <w:r>
        <w:t xml:space="preserve">tions and evolving constitutional principles, and develops an interpretive theory aimed at fulfilling the Constitution's promise. Rather than take an internal perspective that asks how courts alter constitutional doctrine, </w:t>
      </w:r>
      <w:proofErr w:type="spellStart"/>
      <w:r>
        <w:t>Balkin</w:t>
      </w:r>
      <w:proofErr w:type="spellEnd"/>
      <w:r>
        <w:t xml:space="preserve"> decenters adjudication and instead </w:t>
      </w:r>
      <w:r w:rsidRPr="00D621B5">
        <w:rPr>
          <w:rStyle w:val="StyleUnderline"/>
          <w:highlight w:val="yellow"/>
        </w:rPr>
        <w:t>views the role of courts in constitutional change through the lens of social movements</w:t>
      </w:r>
      <w:r>
        <w:t xml:space="preserve">. In doing so, </w:t>
      </w:r>
      <w:r w:rsidRPr="00D621B5">
        <w:rPr>
          <w:rStyle w:val="StyleUnderline"/>
          <w:highlight w:val="yellow"/>
        </w:rPr>
        <w:t>he</w:t>
      </w:r>
      <w:r w:rsidRPr="00AB496A">
        <w:rPr>
          <w:rStyle w:val="StyleUnderline"/>
        </w:rPr>
        <w:t xml:space="preserve"> convincingly </w:t>
      </w:r>
      <w:r w:rsidRPr="00D621B5">
        <w:rPr>
          <w:rStyle w:val="StyleUnderline"/>
          <w:highlight w:val="yellow"/>
        </w:rPr>
        <w:t>exposes the feedback loop between social movements and courts</w:t>
      </w:r>
      <w:r>
        <w:t xml:space="preserve">: </w:t>
      </w:r>
      <w:r w:rsidRPr="00AB496A">
        <w:rPr>
          <w:rStyle w:val="StyleUnderline"/>
        </w:rPr>
        <w:t xml:space="preserve">courts respond to claims and visions crafted by movements, and </w:t>
      </w:r>
      <w:r w:rsidRPr="00D621B5">
        <w:rPr>
          <w:rStyle w:val="StyleUnderline"/>
          <w:highlight w:val="yellow"/>
        </w:rPr>
        <w:t>court decisions</w:t>
      </w:r>
      <w:r w:rsidRPr="00AB496A">
        <w:rPr>
          <w:rStyle w:val="StyleUnderline"/>
        </w:rPr>
        <w:t xml:space="preserve"> in turn shape the claims and visions of those movements and </w:t>
      </w:r>
      <w:r w:rsidRPr="00D621B5">
        <w:rPr>
          <w:rStyle w:val="StyleUnderline"/>
          <w:highlight w:val="yellow"/>
        </w:rPr>
        <w:t>alter the political terrain on which those movements operate</w:t>
      </w:r>
      <w:r>
        <w:t xml:space="preserve">. </w:t>
      </w:r>
      <w:r w:rsidRPr="00D621B5">
        <w:rPr>
          <w:rStyle w:val="StyleUnderline"/>
          <w:highlight w:val="yellow"/>
        </w:rPr>
        <w:t>By placing social movements</w:t>
      </w:r>
      <w:r>
        <w:t xml:space="preserve">, rather than courts, </w:t>
      </w:r>
      <w:r w:rsidRPr="00D621B5">
        <w:rPr>
          <w:rStyle w:val="StyleUnderline"/>
          <w:highlight w:val="yellow"/>
        </w:rPr>
        <w:t xml:space="preserve">at the </w:t>
      </w:r>
      <w:r w:rsidRPr="00D621B5">
        <w:rPr>
          <w:rStyle w:val="Emphasis"/>
          <w:highlight w:val="yellow"/>
        </w:rPr>
        <w:t>center</w:t>
      </w:r>
      <w:r w:rsidRPr="00D621B5">
        <w:rPr>
          <w:rStyle w:val="StyleUnderline"/>
          <w:highlight w:val="yellow"/>
        </w:rPr>
        <w:t xml:space="preserve"> of his analysis</w:t>
      </w:r>
      <w:r w:rsidRPr="00D621B5">
        <w:rPr>
          <w:highlight w:val="yellow"/>
        </w:rPr>
        <w:t xml:space="preserve">, </w:t>
      </w:r>
      <w:proofErr w:type="spellStart"/>
      <w:r w:rsidRPr="00D621B5">
        <w:rPr>
          <w:rStyle w:val="StyleUnderline"/>
          <w:highlight w:val="yellow"/>
        </w:rPr>
        <w:t>Balkin</w:t>
      </w:r>
      <w:proofErr w:type="spellEnd"/>
      <w:r w:rsidRPr="00AB496A">
        <w:rPr>
          <w:rStyle w:val="StyleUnderline"/>
        </w:rPr>
        <w:t xml:space="preserve"> ultimately </w:t>
      </w:r>
      <w:r w:rsidRPr="00D621B5">
        <w:rPr>
          <w:rStyle w:val="StyleUnderline"/>
          <w:highlight w:val="yellow"/>
        </w:rPr>
        <w:t>redeems courts, demonstrating their lively</w:t>
      </w:r>
      <w:r w:rsidRPr="00AB496A">
        <w:rPr>
          <w:rStyle w:val="StyleUnderline"/>
        </w:rPr>
        <w:t>, legitimate,</w:t>
      </w:r>
      <w:r w:rsidR="00AB496A">
        <w:rPr>
          <w:rStyle w:val="StyleUnderline"/>
        </w:rPr>
        <w:t xml:space="preserve"> and contingent </w:t>
      </w:r>
      <w:r w:rsidR="00AB496A" w:rsidRPr="00D621B5">
        <w:rPr>
          <w:rStyle w:val="StyleUnderline"/>
          <w:highlight w:val="yellow"/>
        </w:rPr>
        <w:t>role in the pro</w:t>
      </w:r>
      <w:r w:rsidRPr="00D621B5">
        <w:rPr>
          <w:rStyle w:val="StyleUnderline"/>
          <w:highlight w:val="yellow"/>
        </w:rPr>
        <w:t>cess of constitutional and social change</w:t>
      </w:r>
      <w:r>
        <w:t xml:space="preserve">. In doing so, </w:t>
      </w:r>
      <w:r w:rsidRPr="00D621B5">
        <w:rPr>
          <w:rStyle w:val="StyleUnderline"/>
          <w:highlight w:val="yellow"/>
        </w:rPr>
        <w:t>he challenges</w:t>
      </w:r>
      <w:r w:rsidRPr="00AB496A">
        <w:rPr>
          <w:rStyle w:val="StyleUnderline"/>
        </w:rPr>
        <w:t xml:space="preserve"> influential constitutional </w:t>
      </w:r>
      <w:r w:rsidRPr="00D621B5">
        <w:rPr>
          <w:rStyle w:val="StyleUnderline"/>
          <w:highlight w:val="yellow"/>
        </w:rPr>
        <w:t>scholarship that takes a generally pessimistic view of courts</w:t>
      </w:r>
      <w:r>
        <w:t>.</w:t>
      </w:r>
    </w:p>
    <w:p w14:paraId="12EDF36E" w14:textId="77777777" w:rsidR="00B7562B" w:rsidRDefault="00B7562B" w:rsidP="00525809"/>
    <w:p w14:paraId="6199913A" w14:textId="7785E3DF" w:rsidR="00FB3B40" w:rsidRDefault="00925661" w:rsidP="00FB3B40">
      <w:pPr>
        <w:pStyle w:val="Heading3"/>
      </w:pPr>
      <w:r>
        <w:t xml:space="preserve">Turn — </w:t>
      </w:r>
      <w:r w:rsidR="00E81C53">
        <w:t>Litigation Limits</w:t>
      </w:r>
      <w:r w:rsidR="00B95F1C">
        <w:t xml:space="preserve"> </w:t>
      </w:r>
      <w:proofErr w:type="spellStart"/>
      <w:r>
        <w:t>Countermovements</w:t>
      </w:r>
      <w:proofErr w:type="spellEnd"/>
    </w:p>
    <w:p w14:paraId="07DEDC60" w14:textId="77777777" w:rsidR="003A57B6" w:rsidRDefault="003A57B6" w:rsidP="003A57B6">
      <w:pPr>
        <w:pStyle w:val="Heading4"/>
      </w:pPr>
      <w:r>
        <w:t xml:space="preserve">Ignoring the courts </w:t>
      </w:r>
      <w:r w:rsidRPr="003A57B6">
        <w:rPr>
          <w:u w:val="single"/>
        </w:rPr>
        <w:t xml:space="preserve">cedes victory to </w:t>
      </w:r>
      <w:proofErr w:type="spellStart"/>
      <w:r w:rsidRPr="003A57B6">
        <w:rPr>
          <w:u w:val="single"/>
        </w:rPr>
        <w:t>countermovements</w:t>
      </w:r>
      <w:proofErr w:type="spellEnd"/>
      <w:r>
        <w:t xml:space="preserve"> — devastates social change.</w:t>
      </w:r>
    </w:p>
    <w:p w14:paraId="0BB90474" w14:textId="77777777" w:rsidR="003A57B6" w:rsidRDefault="003A57B6" w:rsidP="003A57B6">
      <w:proofErr w:type="spellStart"/>
      <w:r w:rsidRPr="00456FDD">
        <w:rPr>
          <w:rStyle w:val="Style13ptBold"/>
        </w:rPr>
        <w:t>NeJaime</w:t>
      </w:r>
      <w:proofErr w:type="spellEnd"/>
      <w:r w:rsidRPr="00456FDD">
        <w:rPr>
          <w:rStyle w:val="Style13ptBold"/>
        </w:rPr>
        <w:t xml:space="preserve"> 13</w:t>
      </w:r>
      <w:r>
        <w:t xml:space="preserve"> — Douglas </w:t>
      </w:r>
      <w:proofErr w:type="spellStart"/>
      <w:r>
        <w:t>NeJaime</w:t>
      </w:r>
      <w:proofErr w:type="spellEnd"/>
      <w:r>
        <w:t xml:space="preserve">, Associate Professor of Law, Loyola Law School, former Faculty Director of the UCLA Williams Institute, a research institute on sexual orientation and gender identity law and public policy, co-author of </w:t>
      </w:r>
      <w:r w:rsidRPr="00456FDD">
        <w:t>Cases and Materials on Sexuality, Gender Identity, and the Law</w:t>
      </w:r>
      <w:r>
        <w:t xml:space="preserve">, 2013 (“Constitutional Change, Courts, and Social Movements,” </w:t>
      </w:r>
      <w:r w:rsidRPr="00456FDD">
        <w:rPr>
          <w:i/>
        </w:rPr>
        <w:t>Michigan Law Review</w:t>
      </w:r>
      <w:r>
        <w:t xml:space="preserve">, April, Vol. 111, Available Online at </w:t>
      </w:r>
      <w:hyperlink r:id="rId50" w:history="1">
        <w:r>
          <w:rPr>
            <w:rStyle w:val="Hyperlink"/>
          </w:rPr>
          <w:t>https://digitalcommons.law.yale.edu/fss_papers/5222/</w:t>
        </w:r>
      </w:hyperlink>
      <w:r>
        <w:rPr>
          <w:rStyle w:val="Hyperlink"/>
        </w:rPr>
        <w:t>, Accessed 05-30-2020)</w:t>
      </w:r>
    </w:p>
    <w:p w14:paraId="53EC84BF" w14:textId="77777777" w:rsidR="003A57B6" w:rsidRDefault="003A57B6" w:rsidP="003A57B6">
      <w:r w:rsidRPr="00747E37">
        <w:rPr>
          <w:rStyle w:val="StyleUnderline"/>
          <w:highlight w:val="yellow"/>
        </w:rPr>
        <w:t>Courts serve</w:t>
      </w:r>
      <w:r>
        <w:t xml:space="preserve"> not only as venues for mobilization but also </w:t>
      </w:r>
      <w:r w:rsidRPr="00747E37">
        <w:rPr>
          <w:rStyle w:val="StyleUnderline"/>
          <w:highlight w:val="yellow"/>
        </w:rPr>
        <w:t>as sites of contestation</w:t>
      </w:r>
      <w:r w:rsidRPr="00747E37">
        <w:rPr>
          <w:rStyle w:val="StyleUnderline"/>
        </w:rPr>
        <w:t xml:space="preserve"> and conflict</w:t>
      </w:r>
      <w:r>
        <w:t xml:space="preserve">. </w:t>
      </w:r>
      <w:r w:rsidRPr="00747E37">
        <w:rPr>
          <w:rStyle w:val="StyleUnderline"/>
        </w:rPr>
        <w:t xml:space="preserve">Social movement </w:t>
      </w:r>
      <w:r w:rsidRPr="00747E37">
        <w:rPr>
          <w:rStyle w:val="StyleUnderline"/>
          <w:highlight w:val="yellow"/>
        </w:rPr>
        <w:t>work on movement—countermovement struggles demonstrates the need for</w:t>
      </w:r>
      <w:r w:rsidRPr="00747E37">
        <w:rPr>
          <w:rStyle w:val="StyleUnderline"/>
        </w:rPr>
        <w:t xml:space="preserve"> movement </w:t>
      </w:r>
      <w:r w:rsidRPr="00747E37">
        <w:rPr>
          <w:rStyle w:val="StyleUnderline"/>
          <w:highlight w:val="yellow"/>
        </w:rPr>
        <w:t xml:space="preserve">activists to </w:t>
      </w:r>
      <w:r w:rsidRPr="00747E37">
        <w:rPr>
          <w:rStyle w:val="Emphasis"/>
          <w:highlight w:val="yellow"/>
        </w:rPr>
        <w:t>meet their adversaries on all relevant battlegrounds</w:t>
      </w:r>
      <w:r>
        <w:t xml:space="preserve">.72 </w:t>
      </w:r>
      <w:r w:rsidRPr="00747E37">
        <w:rPr>
          <w:rStyle w:val="StyleUnderline"/>
          <w:highlight w:val="yellow"/>
        </w:rPr>
        <w:t>If one movement is pushing its agenda in the courts, it is</w:t>
      </w:r>
      <w:r>
        <w:t xml:space="preserve"> nearly </w:t>
      </w:r>
      <w:r w:rsidRPr="00747E37">
        <w:rPr>
          <w:rStyle w:val="Emphasis"/>
          <w:highlight w:val="yellow"/>
        </w:rPr>
        <w:t>impossible</w:t>
      </w:r>
      <w:r w:rsidRPr="00747E37">
        <w:rPr>
          <w:rStyle w:val="StyleUnderline"/>
          <w:highlight w:val="yellow"/>
        </w:rPr>
        <w:t xml:space="preserve"> and</w:t>
      </w:r>
      <w:r>
        <w:t xml:space="preserve"> also </w:t>
      </w:r>
      <w:proofErr w:type="spellStart"/>
      <w:r w:rsidRPr="00747E37">
        <w:rPr>
          <w:rStyle w:val="Emphasis"/>
          <w:highlight w:val="yellow"/>
        </w:rPr>
        <w:t>ill advised</w:t>
      </w:r>
      <w:proofErr w:type="spellEnd"/>
      <w:r w:rsidRPr="00747E37">
        <w:rPr>
          <w:rStyle w:val="StyleUnderline"/>
          <w:highlight w:val="yellow"/>
        </w:rPr>
        <w:t xml:space="preserve"> for the opposing movement to </w:t>
      </w:r>
      <w:r w:rsidRPr="00747E37">
        <w:rPr>
          <w:rStyle w:val="Emphasis"/>
          <w:highlight w:val="yellow"/>
        </w:rPr>
        <w:t>surrender that territory</w:t>
      </w:r>
      <w:r>
        <w:t xml:space="preserve">. </w:t>
      </w:r>
      <w:r w:rsidRPr="00747E37">
        <w:t>Courts</w:t>
      </w:r>
      <w:r>
        <w:t xml:space="preserve">, therefore, provide venues in which to contest constitutional meanings that relate to and signify broader political and moral commitments.  Here, scholarship examining the impact of movement—countermovement struggles on frames could be applied to court-based interactions to better understand how constitutional and political meanings change through movement conflict.73 Professor Shauna </w:t>
      </w:r>
      <w:r w:rsidRPr="00747E37">
        <w:rPr>
          <w:rStyle w:val="StyleUnderline"/>
        </w:rPr>
        <w:t>Fisher</w:t>
      </w:r>
      <w:r>
        <w:t xml:space="preserve">, for instance, </w:t>
      </w:r>
      <w:r w:rsidRPr="00747E37">
        <w:rPr>
          <w:rStyle w:val="StyleUnderline"/>
        </w:rPr>
        <w:t>analyzes the impact of movement—countermovement dynamics on the frames surrounding marriage for same-sex couples</w:t>
      </w:r>
      <w:r>
        <w:t xml:space="preserve">. She finds that while marriage equality proponents deploy "rights" frames, their opponents invoke "public" and "judges" frames to contest judicial authority over same-sex couples' claims.74 That is, marriage equality opponents frame rights in ways that argue against substantive judicial resolution even as they engage courts, meeting their adversaries at every turn. Both sides attempt to define the relevant stakes, and neither will surrender an opportunity to contest and supplant its opponent's framing. </w:t>
      </w:r>
      <w:r w:rsidRPr="00747E37">
        <w:rPr>
          <w:rStyle w:val="StyleUnderline"/>
          <w:highlight w:val="yellow"/>
        </w:rPr>
        <w:t>The framing contest</w:t>
      </w:r>
      <w:r w:rsidRPr="00747E37">
        <w:rPr>
          <w:rStyle w:val="StyleUnderline"/>
        </w:rPr>
        <w:t>, occurring</w:t>
      </w:r>
      <w:r>
        <w:t xml:space="preserve"> both </w:t>
      </w:r>
      <w:r w:rsidRPr="00747E37">
        <w:rPr>
          <w:rStyle w:val="StyleUnderline"/>
          <w:highlight w:val="yellow"/>
        </w:rPr>
        <w:t>in</w:t>
      </w:r>
      <w:r>
        <w:t xml:space="preserve"> and out of </w:t>
      </w:r>
      <w:r w:rsidRPr="00747E37">
        <w:rPr>
          <w:rStyle w:val="StyleUnderline"/>
          <w:highlight w:val="yellow"/>
        </w:rPr>
        <w:t>court</w:t>
      </w:r>
      <w:r w:rsidRPr="00747E37">
        <w:rPr>
          <w:rStyle w:val="StyleUnderline"/>
        </w:rPr>
        <w:t xml:space="preserve"> on</w:t>
      </w:r>
      <w:r>
        <w:t xml:space="preserve"> specifically </w:t>
      </w:r>
      <w:r w:rsidRPr="00747E37">
        <w:rPr>
          <w:rStyle w:val="StyleUnderline"/>
        </w:rPr>
        <w:t xml:space="preserve">constitutional terms, </w:t>
      </w:r>
      <w:r w:rsidRPr="00747E37">
        <w:rPr>
          <w:rStyle w:val="Emphasis"/>
          <w:highlight w:val="yellow"/>
        </w:rPr>
        <w:t>directly impacts policymaking</w:t>
      </w:r>
      <w:r>
        <w:t xml:space="preserve">. As Fisher concludes, "In a policy conflict, </w:t>
      </w:r>
      <w:r w:rsidRPr="00747E37">
        <w:rPr>
          <w:rStyle w:val="StyleUnderline"/>
        </w:rPr>
        <w:t>groups'</w:t>
      </w:r>
      <w:r>
        <w:t xml:space="preserve"> issue </w:t>
      </w:r>
      <w:r w:rsidRPr="00747E37">
        <w:rPr>
          <w:rStyle w:val="StyleUnderline"/>
        </w:rPr>
        <w:t xml:space="preserve">definitions do not win or lose on their own merits but </w:t>
      </w:r>
      <w:r>
        <w:t xml:space="preserve">do so </w:t>
      </w:r>
      <w:r w:rsidRPr="00747E37">
        <w:rPr>
          <w:rStyle w:val="Emphasis"/>
        </w:rPr>
        <w:t>relative to other alternatives</w:t>
      </w:r>
      <w:r>
        <w:t>."75</w:t>
      </w:r>
    </w:p>
    <w:p w14:paraId="33AD6C7A" w14:textId="7CA91359" w:rsidR="003A57B6" w:rsidRDefault="003A57B6" w:rsidP="003A57B6"/>
    <w:p w14:paraId="7D582E05" w14:textId="2F49BFFD" w:rsidR="00F764B9" w:rsidRDefault="000B41A7" w:rsidP="00F764B9">
      <w:pPr>
        <w:pStyle w:val="Heading2"/>
      </w:pPr>
      <w:r>
        <w:t>Climate Scenario Answers</w:t>
      </w:r>
    </w:p>
    <w:p w14:paraId="01376CC4" w14:textId="2621CB22" w:rsidR="000B41A7" w:rsidRDefault="00E8078F" w:rsidP="000B41A7">
      <w:pPr>
        <w:pStyle w:val="Heading3"/>
      </w:pPr>
      <w:r>
        <w:t xml:space="preserve">Non-Unique — </w:t>
      </w:r>
      <w:r w:rsidR="000B41A7">
        <w:t>Climate Movements Focused on Courts Now</w:t>
      </w:r>
    </w:p>
    <w:p w14:paraId="46545160" w14:textId="77777777" w:rsidR="000B41A7" w:rsidRDefault="000B41A7" w:rsidP="000B41A7">
      <w:pPr>
        <w:pStyle w:val="Heading4"/>
      </w:pPr>
      <w:r>
        <w:t xml:space="preserve">Climate movement is </w:t>
      </w:r>
      <w:r w:rsidRPr="000B41A7">
        <w:rPr>
          <w:u w:val="single"/>
        </w:rPr>
        <w:t>already focused on the courts</w:t>
      </w:r>
      <w:r>
        <w:t xml:space="preserve"> — and it’s working.</w:t>
      </w:r>
    </w:p>
    <w:p w14:paraId="2BC2B63B" w14:textId="77777777" w:rsidR="000B41A7" w:rsidRPr="000B41A7" w:rsidRDefault="000B41A7" w:rsidP="000B41A7">
      <w:r w:rsidRPr="000B41A7">
        <w:rPr>
          <w:rStyle w:val="Style13ptBold"/>
        </w:rPr>
        <w:t>Waterhouse 16</w:t>
      </w:r>
      <w:r>
        <w:t xml:space="preserve"> — Carlton Mark Waterhouse, professor of law and director of the Environment, Energy, and Natural Resources program at Indiana Law, 2016 (“</w:t>
      </w:r>
      <w:r w:rsidRPr="000B41A7">
        <w:t>We Are Witnessing a Societal Move Toward ‘Climate Justice</w:t>
      </w:r>
      <w:r>
        <w:t>,</w:t>
      </w:r>
      <w:r w:rsidRPr="000B41A7">
        <w:t>’</w:t>
      </w:r>
      <w:r>
        <w:t xml:space="preserve"> </w:t>
      </w:r>
      <w:r>
        <w:rPr>
          <w:i/>
        </w:rPr>
        <w:t>New York Times</w:t>
      </w:r>
      <w:r>
        <w:t>, May 23</w:t>
      </w:r>
      <w:r w:rsidRPr="000B41A7">
        <w:rPr>
          <w:vertAlign w:val="superscript"/>
        </w:rPr>
        <w:t>rd</w:t>
      </w:r>
      <w:r>
        <w:t xml:space="preserve">, Available Online at </w:t>
      </w:r>
      <w:hyperlink r:id="rId51" w:history="1">
        <w:r w:rsidRPr="00245AA4">
          <w:rPr>
            <w:rStyle w:val="Hyperlink"/>
          </w:rPr>
          <w:t>https://www.nytimes.com/roomfordebate/2016/05/23/can-citizens-sue-the-government-over-climate-change/we-are-witnessing-a-societal-move-toward-climate-justice</w:t>
        </w:r>
      </w:hyperlink>
      <w:r>
        <w:t>, Accessed 06-08-2020)</w:t>
      </w:r>
    </w:p>
    <w:p w14:paraId="67D5B904" w14:textId="77777777" w:rsidR="000B41A7" w:rsidRDefault="000B41A7" w:rsidP="000B41A7">
      <w:r w:rsidRPr="000B41A7">
        <w:rPr>
          <w:rStyle w:val="StyleUnderline"/>
          <w:highlight w:val="yellow"/>
        </w:rPr>
        <w:t>Young people</w:t>
      </w:r>
      <w:r>
        <w:t xml:space="preserve"> worldwide </w:t>
      </w:r>
      <w:r w:rsidRPr="000B41A7">
        <w:rPr>
          <w:rStyle w:val="StyleUnderline"/>
          <w:highlight w:val="yellow"/>
        </w:rPr>
        <w:t>have decided to stop waiting</w:t>
      </w:r>
      <w:r w:rsidRPr="000B41A7">
        <w:rPr>
          <w:rStyle w:val="StyleUnderline"/>
        </w:rPr>
        <w:t xml:space="preserve"> for the “adults” </w:t>
      </w:r>
      <w:r w:rsidRPr="000B41A7">
        <w:rPr>
          <w:rStyle w:val="StyleUnderline"/>
          <w:highlight w:val="yellow"/>
        </w:rPr>
        <w:t>to</w:t>
      </w:r>
      <w:r>
        <w:t xml:space="preserve"> look past personal political interests and immediate financial arrangements and </w:t>
      </w:r>
      <w:r w:rsidRPr="000B41A7">
        <w:rPr>
          <w:rStyle w:val="StyleUnderline"/>
          <w:highlight w:val="yellow"/>
        </w:rPr>
        <w:t>address climate change</w:t>
      </w:r>
      <w:r>
        <w:t>.</w:t>
      </w:r>
    </w:p>
    <w:p w14:paraId="0D27C884" w14:textId="77777777" w:rsidR="000B41A7" w:rsidRDefault="000B41A7" w:rsidP="000B41A7">
      <w:r w:rsidRPr="000B41A7">
        <w:rPr>
          <w:rStyle w:val="StyleUnderline"/>
        </w:rPr>
        <w:t xml:space="preserve">And </w:t>
      </w:r>
      <w:r w:rsidRPr="000B41A7">
        <w:rPr>
          <w:rStyle w:val="StyleUnderline"/>
          <w:highlight w:val="yellow"/>
        </w:rPr>
        <w:t xml:space="preserve">the </w:t>
      </w:r>
      <w:r w:rsidRPr="000B41A7">
        <w:rPr>
          <w:rStyle w:val="Emphasis"/>
          <w:highlight w:val="yellow"/>
        </w:rPr>
        <w:t>litigation</w:t>
      </w:r>
      <w:r w:rsidRPr="000B41A7">
        <w:rPr>
          <w:rStyle w:val="StyleUnderline"/>
          <w:highlight w:val="yellow"/>
        </w:rPr>
        <w:t xml:space="preserve"> they pursue could influence better policy</w:t>
      </w:r>
      <w:r>
        <w:t xml:space="preserve">. After all, </w:t>
      </w:r>
      <w:r w:rsidRPr="000B41A7">
        <w:rPr>
          <w:rStyle w:val="StyleUnderline"/>
          <w:highlight w:val="yellow"/>
        </w:rPr>
        <w:t>in Mass</w:t>
      </w:r>
      <w:r w:rsidRPr="000B41A7">
        <w:rPr>
          <w:rStyle w:val="StyleUnderline"/>
        </w:rPr>
        <w:t xml:space="preserve">achusetts </w:t>
      </w:r>
      <w:r w:rsidRPr="000B41A7">
        <w:rPr>
          <w:rStyle w:val="StyleUnderline"/>
          <w:highlight w:val="yellow"/>
        </w:rPr>
        <w:t>v. E.P.A.</w:t>
      </w:r>
      <w:r>
        <w:t xml:space="preserve"> — the 2007 case that obligated the Environmental Protection Agency to address climate change as a legal requirement — </w:t>
      </w:r>
      <w:r w:rsidRPr="000B41A7">
        <w:rPr>
          <w:rStyle w:val="StyleUnderline"/>
          <w:highlight w:val="yellow"/>
        </w:rPr>
        <w:t xml:space="preserve">the Supreme Court </w:t>
      </w:r>
      <w:r w:rsidRPr="000B41A7">
        <w:rPr>
          <w:rStyle w:val="Emphasis"/>
          <w:highlight w:val="yellow"/>
        </w:rPr>
        <w:t>influenced policy</w:t>
      </w:r>
      <w:r w:rsidRPr="000B41A7">
        <w:rPr>
          <w:rStyle w:val="StyleUnderline"/>
          <w:highlight w:val="yellow"/>
        </w:rPr>
        <w:t xml:space="preserve"> by finding it unlawful</w:t>
      </w:r>
      <w:r>
        <w:t xml:space="preserve">. </w:t>
      </w:r>
      <w:r w:rsidRPr="000B41A7">
        <w:rPr>
          <w:rStyle w:val="StyleUnderline"/>
          <w:highlight w:val="yellow"/>
        </w:rPr>
        <w:t>This</w:t>
      </w:r>
      <w:r>
        <w:t xml:space="preserve"> move </w:t>
      </w:r>
      <w:r w:rsidRPr="000B41A7">
        <w:rPr>
          <w:rStyle w:val="StyleUnderline"/>
          <w:highlight w:val="yellow"/>
        </w:rPr>
        <w:t>forced the E.P.A. to make a scientific determination</w:t>
      </w:r>
      <w:r>
        <w:t xml:space="preserve"> about whether </w:t>
      </w:r>
      <w:r w:rsidRPr="000B41A7">
        <w:rPr>
          <w:rStyle w:val="StyleUnderline"/>
          <w:highlight w:val="yellow"/>
        </w:rPr>
        <w:t>greenhouse gases</w:t>
      </w:r>
      <w:r>
        <w:t xml:space="preserve"> caused an endangerment to human health and the environment.</w:t>
      </w:r>
    </w:p>
    <w:p w14:paraId="4A441F4F" w14:textId="77777777" w:rsidR="000B41A7" w:rsidRDefault="000B41A7" w:rsidP="000B41A7">
      <w:r>
        <w:t xml:space="preserve">More </w:t>
      </w:r>
      <w:r w:rsidRPr="000B41A7">
        <w:t xml:space="preserve">broadly, </w:t>
      </w:r>
      <w:r w:rsidRPr="000B41A7">
        <w:rPr>
          <w:rStyle w:val="StyleUnderline"/>
          <w:highlight w:val="yellow"/>
        </w:rPr>
        <w:t>we are seeing citizens take up</w:t>
      </w:r>
      <w:r w:rsidRPr="000B41A7">
        <w:rPr>
          <w:rStyle w:val="StyleUnderline"/>
        </w:rPr>
        <w:t xml:space="preserve"> the fight of </w:t>
      </w:r>
      <w:r w:rsidRPr="000B41A7">
        <w:rPr>
          <w:rStyle w:val="StyleUnderline"/>
          <w:highlight w:val="yellow"/>
        </w:rPr>
        <w:t>climate justice</w:t>
      </w:r>
      <w:r>
        <w:t>, which frames climate change and pollution as an ethical and societal issue, as opposed to purely environmental. Environmental degradation is a social injustice because it almost always falls more heavily on marginalized groups across the globe — the young, poor, racial and ethnic minorities and indigenous communities. For example, African-Americans living in "Cancer Alley," Louisiana, the Ogoni and other tribes of the Niger Delta region of Nigeria, and the First Nations living in the Tar Sands region of Canada, have all suffered from health issues and economic loss because of huge fossil fuel projects.</w:t>
      </w:r>
    </w:p>
    <w:p w14:paraId="3271EBBF" w14:textId="77777777" w:rsidR="000B41A7" w:rsidRDefault="000B41A7" w:rsidP="000B41A7"/>
    <w:p w14:paraId="0AD96E80" w14:textId="5B032A2C" w:rsidR="00F764B9" w:rsidRDefault="000B41A7" w:rsidP="00F764B9">
      <w:pPr>
        <w:pStyle w:val="Heading3"/>
      </w:pPr>
      <w:r>
        <w:t>Turn — Litigation Key to Climate Movement</w:t>
      </w:r>
    </w:p>
    <w:p w14:paraId="5270DC78" w14:textId="77777777" w:rsidR="00F764B9" w:rsidRDefault="00F764B9" w:rsidP="00F764B9">
      <w:pPr>
        <w:pStyle w:val="Heading4"/>
      </w:pPr>
      <w:r>
        <w:t>Litigation is essential to combatting the climate crisis.</w:t>
      </w:r>
    </w:p>
    <w:p w14:paraId="4EC6DBBB" w14:textId="77777777" w:rsidR="00F764B9" w:rsidRDefault="00F764B9" w:rsidP="00F764B9">
      <w:r w:rsidRPr="00E93FE6">
        <w:rPr>
          <w:rStyle w:val="Style13ptBold"/>
        </w:rPr>
        <w:t>Siegel 16</w:t>
      </w:r>
      <w:r>
        <w:t xml:space="preserve"> — Kassie Siegel, Director of the Climate Law Institute, and Senior Counsel at the Center on Biological Diversity, 2016 (“</w:t>
      </w:r>
      <w:r w:rsidRPr="00E93FE6">
        <w:t>Litigation Can Bring About Social Change</w:t>
      </w:r>
      <w:r>
        <w:t xml:space="preserve">,” </w:t>
      </w:r>
      <w:r>
        <w:rPr>
          <w:i/>
        </w:rPr>
        <w:t>New York Times</w:t>
      </w:r>
      <w:r>
        <w:t>, May 23</w:t>
      </w:r>
      <w:r w:rsidRPr="00E93FE6">
        <w:rPr>
          <w:vertAlign w:val="superscript"/>
        </w:rPr>
        <w:t>rd</w:t>
      </w:r>
      <w:r>
        <w:t xml:space="preserve">, Available Online at </w:t>
      </w:r>
      <w:hyperlink r:id="rId52" w:history="1">
        <w:r w:rsidRPr="003B220E">
          <w:rPr>
            <w:rStyle w:val="Hyperlink"/>
          </w:rPr>
          <w:t>https://www.nytimes.com/roomfordebate/2016/05/23/can-citizens-sue-the-government-over-climate-change/litigation-can-bring-about-social-change</w:t>
        </w:r>
      </w:hyperlink>
      <w:r>
        <w:rPr>
          <w:rStyle w:val="Hyperlink"/>
        </w:rPr>
        <w:t>, Accessed 06-06-2020)</w:t>
      </w:r>
    </w:p>
    <w:p w14:paraId="3DE8839A" w14:textId="77777777" w:rsidR="00F764B9" w:rsidRDefault="00F764B9" w:rsidP="00F764B9">
      <w:r w:rsidRPr="00803E3A">
        <w:rPr>
          <w:rStyle w:val="StyleUnderline"/>
          <w:highlight w:val="yellow"/>
        </w:rPr>
        <w:t xml:space="preserve">Litigation has always been an </w:t>
      </w:r>
      <w:r w:rsidRPr="00803E3A">
        <w:rPr>
          <w:rStyle w:val="Emphasis"/>
          <w:highlight w:val="yellow"/>
        </w:rPr>
        <w:t>essential tool for solving social problems</w:t>
      </w:r>
      <w:r>
        <w:t xml:space="preserve">. </w:t>
      </w:r>
    </w:p>
    <w:p w14:paraId="1C0D8FA7" w14:textId="77777777" w:rsidR="00F764B9" w:rsidRDefault="00F764B9" w:rsidP="00F764B9">
      <w:r>
        <w:t xml:space="preserve">And the science behind this social problem is clear: We must transition to 100 percent renewable energy and virtually eliminate greenhouse emissions in just a few decades to avert horrific harm to the planet’s most vulnerable people and our very web of life. </w:t>
      </w:r>
    </w:p>
    <w:p w14:paraId="4F4CB1F0" w14:textId="77777777" w:rsidR="00F764B9" w:rsidRDefault="00F764B9" w:rsidP="00F764B9">
      <w:r w:rsidRPr="00803E3A">
        <w:rPr>
          <w:rStyle w:val="StyleUnderline"/>
          <w:highlight w:val="yellow"/>
        </w:rPr>
        <w:t>Even the failure of a legal claim</w:t>
      </w:r>
      <w:r w:rsidRPr="00803E3A">
        <w:rPr>
          <w:rStyle w:val="StyleUnderline"/>
        </w:rPr>
        <w:t xml:space="preserve"> in court </w:t>
      </w:r>
      <w:r w:rsidRPr="00803E3A">
        <w:rPr>
          <w:rStyle w:val="StyleUnderline"/>
          <w:highlight w:val="yellow"/>
        </w:rPr>
        <w:t>can show just how much the law needs to change</w:t>
      </w:r>
      <w:r>
        <w:t xml:space="preserve">. </w:t>
      </w:r>
      <w:r w:rsidRPr="00803E3A">
        <w:rPr>
          <w:rStyle w:val="StyleUnderline"/>
          <w:highlight w:val="yellow"/>
        </w:rPr>
        <w:t>Groundbreaking legal action</w:t>
      </w:r>
      <w:r>
        <w:t xml:space="preserve"> is, and </w:t>
      </w:r>
      <w:r w:rsidRPr="00803E3A">
        <w:rPr>
          <w:rStyle w:val="StyleUnderline"/>
          <w:highlight w:val="yellow"/>
        </w:rPr>
        <w:t>will be</w:t>
      </w:r>
      <w:r>
        <w:t xml:space="preserve">, </w:t>
      </w:r>
      <w:r w:rsidRPr="00803E3A">
        <w:rPr>
          <w:rStyle w:val="Emphasis"/>
          <w:highlight w:val="yellow"/>
        </w:rPr>
        <w:t>especially crucial in combating climate change</w:t>
      </w:r>
      <w:r>
        <w:t xml:space="preserve">. That’s why lawsuits brought by young people to force more ambitious action are so important. A victory this month in one such case in Massachusetts shows that any one suit may end up being a paradigm-shifting success. Four teenagers from Boston and Wellesley, Mass., along with lawyers from the Conservation Law Foundation and the Massachusetts Energy Consumer Alliance, asked the courts to rule that the state had not lived up to its own 2008 law requiring aggressive restrictions on greenhouse gas emissions. Though lower courts ruled against them, this week, the Massachusetts Supreme Court ruled in favor of the students. </w:t>
      </w:r>
    </w:p>
    <w:p w14:paraId="4C532DD6" w14:textId="77777777" w:rsidR="00F764B9" w:rsidRDefault="00F764B9" w:rsidP="00F764B9">
      <w:r w:rsidRPr="00803E3A">
        <w:rPr>
          <w:rStyle w:val="StyleUnderline"/>
        </w:rPr>
        <w:t>Some say many of these legal efforts are unlikely to succeed</w:t>
      </w:r>
      <w:r>
        <w:t xml:space="preserve">. </w:t>
      </w:r>
      <w:r w:rsidRPr="00803E3A">
        <w:rPr>
          <w:rStyle w:val="StyleUnderline"/>
        </w:rPr>
        <w:t>I am far more optimistic</w:t>
      </w:r>
      <w:r>
        <w:t xml:space="preserve">. The fact that a legal theory tackles new problems in novel ways does not necessarily mean it is unlikely to prevail. And court decisions do not occur in a social vacuum. </w:t>
      </w:r>
    </w:p>
    <w:p w14:paraId="2E1248EE" w14:textId="77777777" w:rsidR="00F764B9" w:rsidRDefault="00F764B9" w:rsidP="00F764B9">
      <w:r w:rsidRPr="00803E3A">
        <w:rPr>
          <w:rStyle w:val="StyleUnderline"/>
          <w:highlight w:val="yellow"/>
        </w:rPr>
        <w:t xml:space="preserve">Even climate law cases that don’t succeed help </w:t>
      </w:r>
      <w:r w:rsidRPr="00803E3A">
        <w:rPr>
          <w:rStyle w:val="Emphasis"/>
          <w:highlight w:val="yellow"/>
        </w:rPr>
        <w:t>drive solutions</w:t>
      </w:r>
      <w:r>
        <w:t xml:space="preserve">. Sometimes, the failure of a legal claim in court shows just how much the law needs to change. </w:t>
      </w:r>
      <w:r w:rsidRPr="00803E3A">
        <w:rPr>
          <w:rStyle w:val="StyleUnderline"/>
        </w:rPr>
        <w:t>When enough people demand that change, it happens</w:t>
      </w:r>
      <w:r>
        <w:t xml:space="preserve">. </w:t>
      </w:r>
    </w:p>
    <w:p w14:paraId="0E84924E" w14:textId="2375C309" w:rsidR="00F764B9" w:rsidRDefault="00F764B9" w:rsidP="00F764B9">
      <w:r>
        <w:t xml:space="preserve">Youth participation — in courtrooms and beyond — is essential to climate solutions. And </w:t>
      </w:r>
      <w:r w:rsidRPr="00A93B7B">
        <w:rPr>
          <w:rStyle w:val="StyleUnderline"/>
          <w:highlight w:val="yellow"/>
        </w:rPr>
        <w:t>whe</w:t>
      </w:r>
      <w:r w:rsidRPr="00803E3A">
        <w:rPr>
          <w:rStyle w:val="StyleUnderline"/>
          <w:highlight w:val="yellow"/>
        </w:rPr>
        <w:t>n it comes to climate litigation, we must get creative and sometimes take risks</w:t>
      </w:r>
      <w:r>
        <w:t>. The scale and urgency of the problem demand nothing less.</w:t>
      </w:r>
    </w:p>
    <w:p w14:paraId="77C7FD11" w14:textId="30C3F865" w:rsidR="000B41A7" w:rsidRDefault="000B41A7" w:rsidP="00F764B9"/>
    <w:p w14:paraId="691CFF8C" w14:textId="143808CF" w:rsidR="00E8078F" w:rsidRDefault="00E8078F" w:rsidP="00E8078F">
      <w:pPr>
        <w:pStyle w:val="Heading3"/>
      </w:pPr>
      <w:r>
        <w:t>No Impact — Climate</w:t>
      </w:r>
    </w:p>
    <w:p w14:paraId="4FFA10F8" w14:textId="77777777" w:rsidR="00E8078F" w:rsidRDefault="00E8078F" w:rsidP="00E8078F">
      <w:pPr>
        <w:pStyle w:val="Heading4"/>
      </w:pPr>
      <w:r>
        <w:t xml:space="preserve">No impact for a </w:t>
      </w:r>
      <w:r w:rsidRPr="007F5791">
        <w:rPr>
          <w:u w:val="single"/>
        </w:rPr>
        <w:t>century</w:t>
      </w:r>
      <w:r>
        <w:t xml:space="preserve"> — IPCC agrees. </w:t>
      </w:r>
    </w:p>
    <w:p w14:paraId="4769D0C9" w14:textId="77777777" w:rsidR="00E8078F" w:rsidRDefault="00E8078F" w:rsidP="00E8078F">
      <w:r w:rsidRPr="00056830">
        <w:rPr>
          <w:rStyle w:val="Style13ptBold"/>
        </w:rPr>
        <w:t>Ridley 15</w:t>
      </w:r>
      <w:r>
        <w:t xml:space="preserve"> — Matt Ridley, F</w:t>
      </w:r>
      <w:r w:rsidRPr="00240A47">
        <w:t xml:space="preserve">ellow of the Royal Society of Literature and of the Academy of Medical Sciences, </w:t>
      </w:r>
      <w:r>
        <w:t>Foreign Honorary M</w:t>
      </w:r>
      <w:r w:rsidRPr="00240A47">
        <w:t>ember of the American Academy of Arts and Sciences</w:t>
      </w:r>
      <w:r>
        <w:t xml:space="preserve">, </w:t>
      </w:r>
      <w:r w:rsidRPr="00240A47">
        <w:t>Conse</w:t>
      </w:r>
      <w:r>
        <w:t>rvative M</w:t>
      </w:r>
      <w:r w:rsidRPr="00240A47">
        <w:t>ember of the House of Lords</w:t>
      </w:r>
      <w:r>
        <w:t xml:space="preserve"> (UK), Author of several popular science books including </w:t>
      </w:r>
      <w:r w:rsidRPr="0001205E">
        <w:rPr>
          <w:i/>
        </w:rPr>
        <w:t>The Rational Optimist: How Prosperity Evolves</w:t>
      </w:r>
      <w:r>
        <w:t xml:space="preserve"> </w:t>
      </w:r>
      <w:r w:rsidRPr="0001205E">
        <w:t xml:space="preserve">and </w:t>
      </w:r>
      <w:r w:rsidRPr="0001205E">
        <w:rPr>
          <w:i/>
        </w:rPr>
        <w:t>The Evolution of Everything: How Ideas Emerge</w:t>
      </w:r>
      <w:r>
        <w:t xml:space="preserve">, former Science Editor at </w:t>
      </w:r>
      <w:r>
        <w:rPr>
          <w:i/>
        </w:rPr>
        <w:t xml:space="preserve">The </w:t>
      </w:r>
      <w:r w:rsidRPr="00AB2307">
        <w:rPr>
          <w:i/>
        </w:rPr>
        <w:t>Economist</w:t>
      </w:r>
      <w:r>
        <w:t>, former Visiting P</w:t>
      </w:r>
      <w:r w:rsidRPr="00832877">
        <w:t>rofessor at Cold Spring Harbor Laboratory in New York</w:t>
      </w:r>
      <w:r>
        <w:t xml:space="preserve">, </w:t>
      </w:r>
      <w:r w:rsidRPr="00AB2307">
        <w:t>holds</w:t>
      </w:r>
      <w:r>
        <w:t xml:space="preserve"> a </w:t>
      </w:r>
      <w:r w:rsidRPr="00AB2307">
        <w:t>D</w:t>
      </w:r>
      <w:r>
        <w:t>.</w:t>
      </w:r>
      <w:r w:rsidRPr="00AB2307">
        <w:t>Phil</w:t>
      </w:r>
      <w:r>
        <w:t>.</w:t>
      </w:r>
      <w:r w:rsidRPr="00AB2307">
        <w:t xml:space="preserve"> </w:t>
      </w:r>
      <w:r>
        <w:t>in Zoology from Magdalen College, Oxford, 2015 (“</w:t>
      </w:r>
      <w:r w:rsidRPr="002945D6">
        <w:t>Climate Change Will N</w:t>
      </w:r>
      <w:r>
        <w:t xml:space="preserve">ot Be Dangerous for a Long Time,” </w:t>
      </w:r>
      <w:r>
        <w:rPr>
          <w:i/>
        </w:rPr>
        <w:t>Scientific American</w:t>
      </w:r>
      <w:r>
        <w:t>, November 27</w:t>
      </w:r>
      <w:r w:rsidRPr="002945D6">
        <w:rPr>
          <w:vertAlign w:val="superscript"/>
        </w:rPr>
        <w:t>th</w:t>
      </w:r>
      <w:r>
        <w:t xml:space="preserve">, Available Online at </w:t>
      </w:r>
      <w:r w:rsidRPr="002945D6">
        <w:t>http://www.scientificamerican.com/article/climate-change-will-not-be-dangerous-for-a-long-time/</w:t>
      </w:r>
      <w:r>
        <w:t>, Accessed 07-17-2016)</w:t>
      </w:r>
    </w:p>
    <w:p w14:paraId="417B8EEE" w14:textId="77777777" w:rsidR="00E8078F" w:rsidRDefault="00E8078F" w:rsidP="00E8078F">
      <w:r w:rsidRPr="007F5791">
        <w:rPr>
          <w:rStyle w:val="StyleUnderline"/>
        </w:rPr>
        <w:t xml:space="preserve">The </w:t>
      </w:r>
      <w:r w:rsidRPr="007F5791">
        <w:rPr>
          <w:rStyle w:val="StyleUnderline"/>
          <w:highlight w:val="yellow"/>
        </w:rPr>
        <w:t>climate change</w:t>
      </w:r>
      <w:r w:rsidRPr="007F5791">
        <w:rPr>
          <w:rStyle w:val="StyleUnderline"/>
        </w:rPr>
        <w:t xml:space="preserve"> debate has been polarized into a simple dichotomy. Either global warming is “real, man-made and dangerous,”</w:t>
      </w:r>
      <w:r w:rsidRPr="007F5791">
        <w:t xml:space="preserve"> as Pres. Barack Obama thinks, </w:t>
      </w:r>
      <w:r w:rsidRPr="007F5791">
        <w:rPr>
          <w:rStyle w:val="StyleUnderline"/>
        </w:rPr>
        <w:t>or it’s a “hoax,”</w:t>
      </w:r>
      <w:r w:rsidRPr="007F5791">
        <w:t xml:space="preserve"> as Oklahoma Sen. James Inhofe thinks. </w:t>
      </w:r>
      <w:r w:rsidRPr="007F5791">
        <w:rPr>
          <w:rStyle w:val="StyleUnderline"/>
        </w:rPr>
        <w:t xml:space="preserve">But there is a third possibility: that it </w:t>
      </w:r>
      <w:r w:rsidRPr="00D7127E">
        <w:rPr>
          <w:rStyle w:val="StyleUnderline"/>
          <w:highlight w:val="yellow"/>
        </w:rPr>
        <w:t xml:space="preserve">is real, man-made and </w:t>
      </w:r>
      <w:r w:rsidRPr="00D7127E">
        <w:rPr>
          <w:rStyle w:val="Emphasis"/>
          <w:highlight w:val="yellow"/>
        </w:rPr>
        <w:t>not dangerous</w:t>
      </w:r>
      <w:r w:rsidRPr="00BE61E2">
        <w:rPr>
          <w:rStyle w:val="Emphasis"/>
        </w:rPr>
        <w:t xml:space="preserve">, at least not </w:t>
      </w:r>
      <w:r w:rsidRPr="00D7127E">
        <w:rPr>
          <w:rStyle w:val="Emphasis"/>
          <w:highlight w:val="yellow"/>
        </w:rPr>
        <w:t>for a long time</w:t>
      </w:r>
      <w:r>
        <w:t>.</w:t>
      </w:r>
    </w:p>
    <w:p w14:paraId="3C27071E" w14:textId="77777777" w:rsidR="00E8078F" w:rsidRDefault="00E8078F" w:rsidP="00E8078F">
      <w:r w:rsidRPr="00D7127E">
        <w:rPr>
          <w:rStyle w:val="StyleUnderline"/>
          <w:highlight w:val="yellow"/>
        </w:rPr>
        <w:t>This</w:t>
      </w:r>
      <w:r w:rsidRPr="005A162F">
        <w:rPr>
          <w:rStyle w:val="StyleUnderline"/>
        </w:rPr>
        <w:t xml:space="preserve"> “lukewarm” option </w:t>
      </w:r>
      <w:r w:rsidRPr="00D7127E">
        <w:rPr>
          <w:rStyle w:val="StyleUnderline"/>
          <w:highlight w:val="yellow"/>
        </w:rPr>
        <w:t xml:space="preserve">has been boosted by </w:t>
      </w:r>
      <w:r w:rsidRPr="00D7127E">
        <w:rPr>
          <w:rStyle w:val="Emphasis"/>
          <w:highlight w:val="yellow"/>
        </w:rPr>
        <w:t>recent climate research</w:t>
      </w:r>
      <w:r>
        <w:t xml:space="preserve">, and if it is right, current policies may do more harm than good. For example, the Food and Agriculture Organization of the United Nations and other bodies agree that the rush to grow biofuels, justified as a </w:t>
      </w:r>
      <w:proofErr w:type="spellStart"/>
      <w:r>
        <w:t>decarbonization</w:t>
      </w:r>
      <w:proofErr w:type="spellEnd"/>
      <w:r>
        <w:t xml:space="preserve"> measure, has raised food prices and contributed to rainforest destruction. Since 2013 aid agencies such as the U.S. Overseas Private Investment Corporation, the World Bank and the European Investment Bank have restricted funding for building fossil-fuel plants in Asia and Africa; that has slowed progress in bringing electricity to the one billion people who live without it and the four million who die each year from the effects of cooking over wood fires.</w:t>
      </w:r>
    </w:p>
    <w:p w14:paraId="4048EEC1" w14:textId="77777777" w:rsidR="00E8078F" w:rsidRDefault="00E8078F" w:rsidP="00E8078F">
      <w:r w:rsidRPr="00D45E86">
        <w:rPr>
          <w:rStyle w:val="StyleUnderline"/>
        </w:rPr>
        <w:t>In 1990 the</w:t>
      </w:r>
      <w:r>
        <w:t xml:space="preserve"> Intergovernmental Panel on Climate Change (</w:t>
      </w:r>
      <w:r w:rsidRPr="00D45E86">
        <w:rPr>
          <w:rStyle w:val="StyleUnderline"/>
        </w:rPr>
        <w:t>IPCC</w:t>
      </w:r>
      <w:r>
        <w:t xml:space="preserve">) </w:t>
      </w:r>
      <w:r w:rsidRPr="00D45E86">
        <w:rPr>
          <w:rStyle w:val="StyleUnderline"/>
        </w:rPr>
        <w:t>was predicting that if emissions rose in a “business as usual” way, which they have done, then global average temperature would rise at the rate of about 0.3 degree Celsius per decade</w:t>
      </w:r>
      <w:r>
        <w:t xml:space="preserve"> (with an uncertainty range of 0.2 to </w:t>
      </w:r>
      <w:proofErr w:type="gramStart"/>
      <w:r>
        <w:t>0.5 degree</w:t>
      </w:r>
      <w:proofErr w:type="gramEnd"/>
      <w:r>
        <w:t xml:space="preserve"> C per decade). </w:t>
      </w:r>
      <w:r w:rsidRPr="00D45E86">
        <w:rPr>
          <w:rStyle w:val="StyleUnderline"/>
        </w:rPr>
        <w:t xml:space="preserve">In the 25 years since, temperature has risen at about 0.1 to </w:t>
      </w:r>
      <w:proofErr w:type="gramStart"/>
      <w:r w:rsidRPr="00D45E86">
        <w:rPr>
          <w:rStyle w:val="StyleUnderline"/>
        </w:rPr>
        <w:t>0.2 degree</w:t>
      </w:r>
      <w:proofErr w:type="gramEnd"/>
      <w:r w:rsidRPr="00D45E86">
        <w:rPr>
          <w:rStyle w:val="StyleUnderline"/>
        </w:rPr>
        <w:t xml:space="preserve"> C per decade</w:t>
      </w:r>
      <w:r>
        <w:t xml:space="preserve">, depending on whether surface or satellite data is used. </w:t>
      </w:r>
      <w:r w:rsidRPr="00FE4787">
        <w:rPr>
          <w:rStyle w:val="StyleUnderline"/>
        </w:rPr>
        <w:t xml:space="preserve">The </w:t>
      </w:r>
      <w:r w:rsidRPr="001A6206">
        <w:rPr>
          <w:rStyle w:val="StyleUnderline"/>
          <w:highlight w:val="yellow"/>
        </w:rPr>
        <w:t>IPCC</w:t>
      </w:r>
      <w:r w:rsidRPr="00D45E86">
        <w:rPr>
          <w:rStyle w:val="StyleUnderline"/>
        </w:rPr>
        <w:t xml:space="preserve">, in its most recent assessment report, </w:t>
      </w:r>
      <w:r w:rsidRPr="001A6206">
        <w:rPr>
          <w:rStyle w:val="StyleUnderline"/>
          <w:highlight w:val="yellow"/>
        </w:rPr>
        <w:t>lowered</w:t>
      </w:r>
      <w:r w:rsidRPr="00BE61E2">
        <w:rPr>
          <w:rStyle w:val="StyleUnderline"/>
        </w:rPr>
        <w:t xml:space="preserve"> its</w:t>
      </w:r>
      <w:r w:rsidRPr="00D45E86">
        <w:rPr>
          <w:rStyle w:val="StyleUnderline"/>
        </w:rPr>
        <w:t xml:space="preserve"> near-term </w:t>
      </w:r>
      <w:r w:rsidRPr="001A6206">
        <w:rPr>
          <w:rStyle w:val="StyleUnderline"/>
          <w:highlight w:val="yellow"/>
        </w:rPr>
        <w:t>forecast</w:t>
      </w:r>
      <w:r w:rsidRPr="00D45E86">
        <w:rPr>
          <w:rStyle w:val="StyleUnderline"/>
        </w:rPr>
        <w:t xml:space="preserve"> for the global mean surface temperature over the period </w:t>
      </w:r>
      <w:r w:rsidRPr="001A6206">
        <w:rPr>
          <w:rStyle w:val="StyleUnderline"/>
          <w:highlight w:val="yellow"/>
        </w:rPr>
        <w:t>2016 to 2035 to just</w:t>
      </w:r>
      <w:r w:rsidRPr="00D45E86">
        <w:rPr>
          <w:rStyle w:val="StyleUnderline"/>
        </w:rPr>
        <w:t xml:space="preserve"> 0.3 to </w:t>
      </w:r>
      <w:proofErr w:type="gramStart"/>
      <w:r w:rsidRPr="00D45E86">
        <w:rPr>
          <w:rStyle w:val="StyleUnderline"/>
        </w:rPr>
        <w:t>0.7 degree</w:t>
      </w:r>
      <w:proofErr w:type="gramEnd"/>
      <w:r w:rsidRPr="00D45E86">
        <w:rPr>
          <w:rStyle w:val="StyleUnderline"/>
        </w:rPr>
        <w:t xml:space="preserve"> C above the 1986–2005 level. That is a warming of </w:t>
      </w:r>
      <w:r w:rsidRPr="007F5791">
        <w:rPr>
          <w:rStyle w:val="Emphasis"/>
          <w:highlight w:val="yellow"/>
        </w:rPr>
        <w:t>0.1 to</w:t>
      </w:r>
      <w:r w:rsidRPr="00FE4787">
        <w:rPr>
          <w:rStyle w:val="Emphasis"/>
        </w:rPr>
        <w:t xml:space="preserve"> </w:t>
      </w:r>
      <w:proofErr w:type="gramStart"/>
      <w:r w:rsidRPr="00FE4787">
        <w:rPr>
          <w:rStyle w:val="Emphasis"/>
        </w:rPr>
        <w:t>0.</w:t>
      </w:r>
      <w:r w:rsidRPr="007F5791">
        <w:rPr>
          <w:rStyle w:val="Emphasis"/>
          <w:highlight w:val="yellow"/>
        </w:rPr>
        <w:t>2 degree</w:t>
      </w:r>
      <w:proofErr w:type="gramEnd"/>
      <w:r w:rsidRPr="007F5791">
        <w:rPr>
          <w:rStyle w:val="Emphasis"/>
        </w:rPr>
        <w:t xml:space="preserve"> C </w:t>
      </w:r>
      <w:r w:rsidRPr="007F5791">
        <w:rPr>
          <w:rStyle w:val="Emphasis"/>
          <w:highlight w:val="yellow"/>
        </w:rPr>
        <w:t>per decade</w:t>
      </w:r>
      <w:r w:rsidRPr="00D45E86">
        <w:rPr>
          <w:rStyle w:val="StyleUnderline"/>
        </w:rPr>
        <w:t xml:space="preserve">, </w:t>
      </w:r>
      <w:r w:rsidRPr="007F5791">
        <w:rPr>
          <w:rStyle w:val="StyleUnderline"/>
          <w:highlight w:val="yellow"/>
        </w:rPr>
        <w:t xml:space="preserve">in </w:t>
      </w:r>
      <w:r w:rsidRPr="007F5791">
        <w:rPr>
          <w:rStyle w:val="Emphasis"/>
          <w:highlight w:val="yellow"/>
        </w:rPr>
        <w:t>all scenarios</w:t>
      </w:r>
      <w:r w:rsidRPr="00D45E86">
        <w:rPr>
          <w:rStyle w:val="StyleUnderline"/>
        </w:rPr>
        <w:t>, including the high-emissions ones</w:t>
      </w:r>
      <w:r>
        <w:t>.</w:t>
      </w:r>
    </w:p>
    <w:p w14:paraId="48FC2852" w14:textId="77777777" w:rsidR="00E8078F" w:rsidRDefault="00E8078F" w:rsidP="00E8078F">
      <w:r>
        <w:t xml:space="preserve">At the same time, </w:t>
      </w:r>
      <w:r w:rsidRPr="00D7127E">
        <w:rPr>
          <w:rStyle w:val="StyleUnderline"/>
          <w:highlight w:val="yellow"/>
        </w:rPr>
        <w:t>new studies</w:t>
      </w:r>
      <w:r w:rsidRPr="00BE61E2">
        <w:rPr>
          <w:rStyle w:val="StyleUnderline"/>
        </w:rPr>
        <w:t xml:space="preserve"> of climate sensitivity</w:t>
      </w:r>
      <w:r>
        <w:t>—the amount of warming expected for a doubling of carbon dioxide levels from 0.03 to 0.06 percent in the atmosphere—</w:t>
      </w:r>
      <w:r w:rsidRPr="00D45E86">
        <w:rPr>
          <w:rStyle w:val="StyleUnderline"/>
        </w:rPr>
        <w:t xml:space="preserve">have </w:t>
      </w:r>
      <w:r w:rsidRPr="00D7127E">
        <w:rPr>
          <w:rStyle w:val="StyleUnderline"/>
          <w:highlight w:val="yellow"/>
        </w:rPr>
        <w:t>suggest</w:t>
      </w:r>
      <w:r w:rsidRPr="00D45E86">
        <w:rPr>
          <w:rStyle w:val="StyleUnderline"/>
        </w:rPr>
        <w:t xml:space="preserve">ed that </w:t>
      </w:r>
      <w:r w:rsidRPr="00BE61E2">
        <w:rPr>
          <w:rStyle w:val="StyleUnderline"/>
        </w:rPr>
        <w:t xml:space="preserve">most </w:t>
      </w:r>
      <w:r w:rsidRPr="00D7127E">
        <w:rPr>
          <w:rStyle w:val="StyleUnderline"/>
          <w:highlight w:val="yellow"/>
        </w:rPr>
        <w:t xml:space="preserve">models are </w:t>
      </w:r>
      <w:r w:rsidRPr="00D7127E">
        <w:rPr>
          <w:rStyle w:val="Emphasis"/>
          <w:highlight w:val="yellow"/>
        </w:rPr>
        <w:t>too sensitive</w:t>
      </w:r>
      <w:r>
        <w:t xml:space="preserve">. The average sensitivity of the 108 model runs considered by the IPCC is 3.2 degrees C. As Pat </w:t>
      </w:r>
      <w:r w:rsidRPr="0052564F">
        <w:rPr>
          <w:rStyle w:val="StyleUnderline"/>
        </w:rPr>
        <w:t>Michaels</w:t>
      </w:r>
      <w:r>
        <w:t xml:space="preserve">, a climatologist and self-described global warming skeptic at the Cato Institute </w:t>
      </w:r>
      <w:r w:rsidRPr="0052564F">
        <w:rPr>
          <w:rStyle w:val="StyleUnderline"/>
        </w:rPr>
        <w:t>testified</w:t>
      </w:r>
      <w:r>
        <w:t xml:space="preserve"> to Congress in July, </w:t>
      </w:r>
      <w:r w:rsidRPr="0052564F">
        <w:rPr>
          <w:rStyle w:val="StyleUnderline"/>
        </w:rPr>
        <w:t>certain studies of sensitivity published since 2011 find an average sensitivity of 2 degrees C</w:t>
      </w:r>
      <w:r>
        <w:t>.</w:t>
      </w:r>
    </w:p>
    <w:p w14:paraId="0CA3B333" w14:textId="77777777" w:rsidR="00E8078F" w:rsidRDefault="00E8078F" w:rsidP="00E8078F">
      <w:r w:rsidRPr="0052564F">
        <w:rPr>
          <w:rStyle w:val="StyleUnderline"/>
        </w:rPr>
        <w:t xml:space="preserve">Such </w:t>
      </w:r>
      <w:r w:rsidRPr="001D2158">
        <w:rPr>
          <w:rStyle w:val="StyleUnderline"/>
        </w:rPr>
        <w:t xml:space="preserve">lower sensitivity does </w:t>
      </w:r>
      <w:r w:rsidRPr="001D2158">
        <w:rPr>
          <w:rStyle w:val="Emphasis"/>
        </w:rPr>
        <w:t>not</w:t>
      </w:r>
      <w:r w:rsidRPr="001D2158">
        <w:rPr>
          <w:rStyle w:val="StyleUnderline"/>
        </w:rPr>
        <w:t xml:space="preserve"> contradict greenhouse-effect physics. The </w:t>
      </w:r>
      <w:r w:rsidRPr="00AE7FE9">
        <w:rPr>
          <w:rStyle w:val="StyleUnderline"/>
          <w:highlight w:val="yellow"/>
        </w:rPr>
        <w:t>theory</w:t>
      </w:r>
      <w:r w:rsidRPr="001D2158">
        <w:rPr>
          <w:rStyle w:val="StyleUnderline"/>
        </w:rPr>
        <w:t xml:space="preserve"> of dangerous climate change </w:t>
      </w:r>
      <w:r w:rsidRPr="00AE7FE9">
        <w:rPr>
          <w:rStyle w:val="StyleUnderline"/>
          <w:highlight w:val="yellow"/>
        </w:rPr>
        <w:t>is based</w:t>
      </w:r>
      <w:r w:rsidRPr="0052564F">
        <w:rPr>
          <w:rStyle w:val="StyleUnderline"/>
        </w:rPr>
        <w:t xml:space="preserve"> not just on carbon dioxide warming but </w:t>
      </w:r>
      <w:r w:rsidRPr="00AE7FE9">
        <w:rPr>
          <w:rStyle w:val="StyleUnderline"/>
          <w:highlight w:val="yellow"/>
        </w:rPr>
        <w:t>on</w:t>
      </w:r>
      <w:r w:rsidRPr="00FE4787">
        <w:rPr>
          <w:rStyle w:val="StyleUnderline"/>
        </w:rPr>
        <w:t xml:space="preserve"> positive and negative </w:t>
      </w:r>
      <w:r w:rsidRPr="00AE7FE9">
        <w:rPr>
          <w:rStyle w:val="StyleUnderline"/>
          <w:highlight w:val="yellow"/>
        </w:rPr>
        <w:t>feedback effects</w:t>
      </w:r>
      <w:r w:rsidRPr="0052564F">
        <w:rPr>
          <w:rStyle w:val="StyleUnderline"/>
        </w:rPr>
        <w:t xml:space="preserve"> from water vapor and phenomena such as clouds and airborne aerosols from coal burning. Doubling carbon dioxide levels, alone, should produce just over </w:t>
      </w:r>
      <w:proofErr w:type="gramStart"/>
      <w:r w:rsidRPr="0052564F">
        <w:rPr>
          <w:rStyle w:val="StyleUnderline"/>
        </w:rPr>
        <w:t>1 degree</w:t>
      </w:r>
      <w:proofErr w:type="gramEnd"/>
      <w:r w:rsidRPr="0052564F">
        <w:rPr>
          <w:rStyle w:val="StyleUnderline"/>
        </w:rPr>
        <w:t xml:space="preserve"> C of warming. </w:t>
      </w:r>
      <w:r w:rsidRPr="00AE7FE9">
        <w:rPr>
          <w:rStyle w:val="StyleUnderline"/>
          <w:highlight w:val="yellow"/>
        </w:rPr>
        <w:t>These</w:t>
      </w:r>
      <w:r w:rsidRPr="0052564F">
        <w:rPr>
          <w:rStyle w:val="StyleUnderline"/>
        </w:rPr>
        <w:t xml:space="preserve"> feedback effects </w:t>
      </w:r>
      <w:r w:rsidRPr="00AE7FE9">
        <w:rPr>
          <w:rStyle w:val="StyleUnderline"/>
          <w:highlight w:val="yellow"/>
        </w:rPr>
        <w:t xml:space="preserve">have been </w:t>
      </w:r>
      <w:r w:rsidRPr="00AE7FE9">
        <w:rPr>
          <w:rStyle w:val="Emphasis"/>
          <w:highlight w:val="yellow"/>
        </w:rPr>
        <w:t>poorly</w:t>
      </w:r>
      <w:r w:rsidRPr="00AE7FE9">
        <w:rPr>
          <w:rStyle w:val="Emphasis"/>
        </w:rPr>
        <w:t xml:space="preserve"> estimated</w:t>
      </w:r>
      <w:r w:rsidRPr="00AE7FE9">
        <w:rPr>
          <w:rStyle w:val="StyleUnderline"/>
        </w:rPr>
        <w:t>,</w:t>
      </w:r>
      <w:r w:rsidRPr="0052564F">
        <w:rPr>
          <w:rStyle w:val="StyleUnderline"/>
        </w:rPr>
        <w:t xml:space="preserve"> and </w:t>
      </w:r>
      <w:r w:rsidRPr="0052564F">
        <w:rPr>
          <w:rStyle w:val="Emphasis"/>
        </w:rPr>
        <w:t xml:space="preserve">almost certainly </w:t>
      </w:r>
      <w:r w:rsidRPr="00AE7FE9">
        <w:rPr>
          <w:rStyle w:val="Emphasis"/>
          <w:highlight w:val="yellow"/>
        </w:rPr>
        <w:t>overestimated</w:t>
      </w:r>
      <w:r w:rsidRPr="0052564F">
        <w:rPr>
          <w:rStyle w:val="StyleUnderline"/>
        </w:rPr>
        <w:t xml:space="preserve">, </w:t>
      </w:r>
      <w:r w:rsidRPr="001D2158">
        <w:rPr>
          <w:rStyle w:val="StyleUnderline"/>
        </w:rPr>
        <w:t>in</w:t>
      </w:r>
      <w:r w:rsidRPr="0052564F">
        <w:rPr>
          <w:rStyle w:val="StyleUnderline"/>
        </w:rPr>
        <w:t xml:space="preserve"> the </w:t>
      </w:r>
      <w:r w:rsidRPr="001D2158">
        <w:rPr>
          <w:rStyle w:val="StyleUnderline"/>
        </w:rPr>
        <w:t>models</w:t>
      </w:r>
      <w:r>
        <w:t>.</w:t>
      </w:r>
    </w:p>
    <w:p w14:paraId="7F1E6418" w14:textId="77777777" w:rsidR="00E8078F" w:rsidRDefault="00E8078F" w:rsidP="00E8078F">
      <w:r w:rsidRPr="001D2158">
        <w:rPr>
          <w:rStyle w:val="StyleUnderline"/>
        </w:rPr>
        <w:t>The</w:t>
      </w:r>
      <w:r w:rsidRPr="0052564F">
        <w:rPr>
          <w:rStyle w:val="StyleUnderline"/>
        </w:rPr>
        <w:t xml:space="preserve"> last </w:t>
      </w:r>
      <w:r w:rsidRPr="00AE7FE9">
        <w:rPr>
          <w:rStyle w:val="StyleUnderline"/>
          <w:highlight w:val="yellow"/>
        </w:rPr>
        <w:t>IPCC</w:t>
      </w:r>
      <w:r w:rsidRPr="0052564F">
        <w:rPr>
          <w:rStyle w:val="StyleUnderline"/>
        </w:rPr>
        <w:t xml:space="preserve"> report</w:t>
      </w:r>
      <w:r>
        <w:t xml:space="preserve"> also </w:t>
      </w:r>
      <w:r w:rsidRPr="00FE4787">
        <w:rPr>
          <w:rStyle w:val="StyleUnderline"/>
          <w:highlight w:val="yellow"/>
        </w:rPr>
        <w:t>included</w:t>
      </w:r>
      <w:r w:rsidRPr="00FE4787">
        <w:rPr>
          <w:rStyle w:val="StyleUnderline"/>
        </w:rPr>
        <w:t xml:space="preserve"> a </w:t>
      </w:r>
      <w:r w:rsidRPr="00AE7FE9">
        <w:rPr>
          <w:rStyle w:val="StyleUnderline"/>
          <w:highlight w:val="yellow"/>
        </w:rPr>
        <w:t xml:space="preserve">table </w:t>
      </w:r>
      <w:r w:rsidRPr="00AE7FE9">
        <w:rPr>
          <w:rStyle w:val="Emphasis"/>
          <w:highlight w:val="yellow"/>
        </w:rPr>
        <w:t>debunking</w:t>
      </w:r>
      <w:r w:rsidRPr="00AE7FE9">
        <w:rPr>
          <w:rStyle w:val="StyleUnderline"/>
          <w:highlight w:val="yellow"/>
        </w:rPr>
        <w:t xml:space="preserve"> many</w:t>
      </w:r>
      <w:r w:rsidRPr="0052564F">
        <w:rPr>
          <w:rStyle w:val="StyleUnderline"/>
        </w:rPr>
        <w:t xml:space="preserve"> worries about </w:t>
      </w:r>
      <w:r w:rsidRPr="00AE7FE9">
        <w:rPr>
          <w:rStyle w:val="StyleUnderline"/>
          <w:highlight w:val="yellow"/>
        </w:rPr>
        <w:t>“tipping points”</w:t>
      </w:r>
      <w:r w:rsidRPr="0052564F">
        <w:rPr>
          <w:rStyle w:val="StyleUnderline"/>
        </w:rPr>
        <w:t xml:space="preserve"> to abrupt climate change</w:t>
      </w:r>
      <w:r>
        <w:t xml:space="preserve">. For example, </w:t>
      </w:r>
      <w:r w:rsidRPr="0052564F">
        <w:rPr>
          <w:rStyle w:val="StyleUnderline"/>
        </w:rPr>
        <w:t>it says a sudden methane release from the ocean, or a slowdown of the Gulf Stream, are “</w:t>
      </w:r>
      <w:r w:rsidRPr="0052564F">
        <w:rPr>
          <w:rStyle w:val="Emphasis"/>
        </w:rPr>
        <w:t>very unlikely</w:t>
      </w:r>
      <w:r w:rsidRPr="0052564F">
        <w:rPr>
          <w:rStyle w:val="StyleUnderline"/>
        </w:rPr>
        <w:t>” and that a collapse of the West Antarctic or Greenland ice sheets during this century is “</w:t>
      </w:r>
      <w:r w:rsidRPr="0052564F">
        <w:rPr>
          <w:rStyle w:val="Emphasis"/>
        </w:rPr>
        <w:t>exceptionally unlikely</w:t>
      </w:r>
      <w:r w:rsidRPr="0052564F">
        <w:rPr>
          <w:rStyle w:val="StyleUnderline"/>
        </w:rPr>
        <w:t>.”</w:t>
      </w:r>
    </w:p>
    <w:p w14:paraId="4BF2F23E" w14:textId="77777777" w:rsidR="00E8078F" w:rsidRDefault="00E8078F" w:rsidP="00E8078F">
      <w:r w:rsidRPr="00AE7FE9">
        <w:rPr>
          <w:rStyle w:val="StyleUnderline"/>
          <w:highlight w:val="yellow"/>
        </w:rPr>
        <w:t>If sensitivity is low and</w:t>
      </w:r>
      <w:r w:rsidRPr="005A162F">
        <w:rPr>
          <w:rStyle w:val="StyleUnderline"/>
        </w:rPr>
        <w:t xml:space="preserve"> climate </w:t>
      </w:r>
      <w:r w:rsidRPr="00AE7FE9">
        <w:rPr>
          <w:rStyle w:val="StyleUnderline"/>
          <w:highlight w:val="yellow"/>
        </w:rPr>
        <w:t>change continues at</w:t>
      </w:r>
      <w:r w:rsidRPr="00FE4787">
        <w:rPr>
          <w:rStyle w:val="StyleUnderline"/>
        </w:rPr>
        <w:t xml:space="preserve"> the </w:t>
      </w:r>
      <w:r w:rsidRPr="00AE7FE9">
        <w:rPr>
          <w:rStyle w:val="StyleUnderline"/>
          <w:highlight w:val="yellow"/>
        </w:rPr>
        <w:t>same rate</w:t>
      </w:r>
      <w:r w:rsidRPr="0052564F">
        <w:rPr>
          <w:rStyle w:val="StyleUnderline"/>
        </w:rPr>
        <w:t xml:space="preserve"> as it has over the past 50 years, then </w:t>
      </w:r>
      <w:r w:rsidRPr="00AE7FE9">
        <w:rPr>
          <w:rStyle w:val="StyleUnderline"/>
          <w:highlight w:val="yellow"/>
        </w:rPr>
        <w:t>dangerous warming</w:t>
      </w:r>
      <w:r>
        <w:t>—usually defined as starting at 2 degrees C above preindustrial levels—</w:t>
      </w:r>
      <w:r w:rsidRPr="00AE7FE9">
        <w:rPr>
          <w:rStyle w:val="StyleUnderline"/>
          <w:highlight w:val="yellow"/>
        </w:rPr>
        <w:t>is</w:t>
      </w:r>
      <w:r w:rsidRPr="0052564F">
        <w:rPr>
          <w:rStyle w:val="StyleUnderline"/>
        </w:rPr>
        <w:t xml:space="preserve"> </w:t>
      </w:r>
      <w:r w:rsidRPr="0052200A">
        <w:rPr>
          <w:rStyle w:val="Emphasis"/>
        </w:rPr>
        <w:t xml:space="preserve">about </w:t>
      </w:r>
      <w:r w:rsidRPr="00AE7FE9">
        <w:rPr>
          <w:rStyle w:val="Emphasis"/>
          <w:highlight w:val="yellow"/>
        </w:rPr>
        <w:t>a century away</w:t>
      </w:r>
      <w:r w:rsidRPr="0052200A">
        <w:rPr>
          <w:rStyle w:val="StyleUnderline"/>
        </w:rPr>
        <w:t>. So we do not need to rush</w:t>
      </w:r>
      <w:r>
        <w:t xml:space="preserve"> into subsidizing inefficient and land-hungry technologies, such as wind and solar or risk depriving poor people access to the beneficial effects of cheap electricity via fossil fuels.</w:t>
      </w:r>
    </w:p>
    <w:p w14:paraId="4A984E20" w14:textId="27E09B64" w:rsidR="00E8078F" w:rsidRDefault="00E8078F" w:rsidP="00E8078F"/>
    <w:p w14:paraId="5AEF5506" w14:textId="77777777" w:rsidR="00E8078F" w:rsidRPr="009B4EDF" w:rsidRDefault="00E8078F" w:rsidP="00E8078F">
      <w:pPr>
        <w:pStyle w:val="Heading4"/>
      </w:pPr>
      <w:r>
        <w:t xml:space="preserve">Even if we stopped </w:t>
      </w:r>
      <w:r w:rsidRPr="009B4EDF">
        <w:rPr>
          <w:i/>
          <w:u w:val="single"/>
        </w:rPr>
        <w:t>all</w:t>
      </w:r>
      <w:r>
        <w:t xml:space="preserve"> emissions, Earth would continue to warm for </w:t>
      </w:r>
      <w:r w:rsidRPr="009B4EDF">
        <w:rPr>
          <w:u w:val="single"/>
        </w:rPr>
        <w:t>40 years</w:t>
      </w:r>
      <w:r>
        <w:t>.</w:t>
      </w:r>
    </w:p>
    <w:p w14:paraId="2A9DB33B" w14:textId="77777777" w:rsidR="00E8078F" w:rsidRDefault="00E8078F" w:rsidP="00E8078F">
      <w:r w:rsidRPr="0064338D">
        <w:rPr>
          <w:rStyle w:val="Style13ptBold"/>
        </w:rPr>
        <w:t>Rood 17</w:t>
      </w:r>
      <w:r>
        <w:t xml:space="preserve"> — Richard B. Rood, Professor of Climate and Space Sciences and Engineering at the University of Michigan, member of the Core Team of the Great Lakes Integrated Sciences and Assessments Center, member of the Senior Executive Service at NASA, 2017 ("If we stopped emitting greenhouse gases right now, would we stop climate change?," July 4</w:t>
      </w:r>
      <w:r w:rsidRPr="0064338D">
        <w:rPr>
          <w:vertAlign w:val="superscript"/>
        </w:rPr>
        <w:t>th</w:t>
      </w:r>
      <w:r>
        <w:t>, Available Online at https://theconversation.com/if-we-stopped-emitting-greenhouse-gases-right-now-would-we-stop-climate-change-78882, Accessed 07-xx-2018)</w:t>
      </w:r>
    </w:p>
    <w:p w14:paraId="7EF1A610" w14:textId="77777777" w:rsidR="00E8078F" w:rsidRPr="00ED1F9D" w:rsidRDefault="00E8078F" w:rsidP="00E8078F">
      <w:r w:rsidRPr="00ED1F9D">
        <w:rPr>
          <w:rStyle w:val="StyleUnderline"/>
        </w:rPr>
        <w:t>What would happen to the climate if we were to stop emitting carbon</w:t>
      </w:r>
      <w:r w:rsidRPr="00FC423D">
        <w:rPr>
          <w:rStyle w:val="StyleUnderline"/>
        </w:rPr>
        <w:t xml:space="preserve"> dioxide</w:t>
      </w:r>
      <w:r w:rsidRPr="00B845AB">
        <w:rPr>
          <w:rStyle w:val="StyleUnderline"/>
        </w:rPr>
        <w:t xml:space="preserve"> today, </w:t>
      </w:r>
      <w:r w:rsidRPr="009B4EDF">
        <w:rPr>
          <w:rStyle w:val="StyleUnderline"/>
        </w:rPr>
        <w:t>right now?</w:t>
      </w:r>
      <w:r>
        <w:t xml:space="preserve"> </w:t>
      </w:r>
      <w:r w:rsidRPr="00ED1F9D">
        <w:rPr>
          <w:rStyle w:val="StyleUnderline"/>
        </w:rPr>
        <w:t>Would we return to the climate of our elders?</w:t>
      </w:r>
    </w:p>
    <w:p w14:paraId="177CA688" w14:textId="77777777" w:rsidR="00E8078F" w:rsidRDefault="00E8078F" w:rsidP="00E8078F">
      <w:r w:rsidRPr="00ED1F9D">
        <w:rPr>
          <w:rStyle w:val="StyleUnderline"/>
        </w:rPr>
        <w:t xml:space="preserve">The simple answer is </w:t>
      </w:r>
      <w:r w:rsidRPr="00ED1F9D">
        <w:rPr>
          <w:rStyle w:val="Emphasis"/>
        </w:rPr>
        <w:t>no</w:t>
      </w:r>
      <w:r w:rsidRPr="00ED1F9D">
        <w:t xml:space="preserve">. </w:t>
      </w:r>
      <w:r w:rsidRPr="00ED1F9D">
        <w:rPr>
          <w:rStyle w:val="StyleUnderline"/>
        </w:rPr>
        <w:t>Once</w:t>
      </w:r>
      <w:r w:rsidRPr="00B845AB">
        <w:rPr>
          <w:rStyle w:val="StyleUnderline"/>
        </w:rPr>
        <w:t xml:space="preserve"> we release the </w:t>
      </w:r>
      <w:r w:rsidRPr="00B845AB">
        <w:rPr>
          <w:rStyle w:val="StyleUnderline"/>
          <w:highlight w:val="yellow"/>
        </w:rPr>
        <w:t>carbon</w:t>
      </w:r>
      <w:r w:rsidRPr="00FC423D">
        <w:rPr>
          <w:rStyle w:val="StyleUnderline"/>
        </w:rPr>
        <w:t xml:space="preserve"> dioxide</w:t>
      </w:r>
      <w:r w:rsidRPr="00B845AB">
        <w:rPr>
          <w:rStyle w:val="StyleUnderline"/>
        </w:rPr>
        <w:t xml:space="preserve"> stored in the fossil fuels we burn, it </w:t>
      </w:r>
      <w:r w:rsidRPr="00B845AB">
        <w:rPr>
          <w:rStyle w:val="StyleUnderline"/>
          <w:highlight w:val="yellow"/>
        </w:rPr>
        <w:t>accumulates in</w:t>
      </w:r>
      <w:r w:rsidRPr="00B845AB">
        <w:rPr>
          <w:rStyle w:val="StyleUnderline"/>
        </w:rPr>
        <w:t xml:space="preserve"> and moves among </w:t>
      </w:r>
      <w:r w:rsidRPr="009B4EDF">
        <w:rPr>
          <w:rStyle w:val="StyleUnderline"/>
        </w:rPr>
        <w:t xml:space="preserve">the atmosphere, the oceans, the land and the plants and animals of </w:t>
      </w:r>
      <w:r w:rsidRPr="00B845AB">
        <w:rPr>
          <w:rStyle w:val="StyleUnderline"/>
          <w:highlight w:val="yellow"/>
        </w:rPr>
        <w:t>the biosphere</w:t>
      </w:r>
      <w:r>
        <w:t xml:space="preserve">. The </w:t>
      </w:r>
      <w:r w:rsidRPr="00B845AB">
        <w:rPr>
          <w:rStyle w:val="StyleUnderline"/>
        </w:rPr>
        <w:t xml:space="preserve">released </w:t>
      </w:r>
      <w:r w:rsidRPr="00B845AB">
        <w:rPr>
          <w:rStyle w:val="StyleUnderline"/>
          <w:highlight w:val="yellow"/>
        </w:rPr>
        <w:t>carbon</w:t>
      </w:r>
      <w:r w:rsidRPr="00FC423D">
        <w:rPr>
          <w:rStyle w:val="StyleUnderline"/>
        </w:rPr>
        <w:t xml:space="preserve"> dioxide </w:t>
      </w:r>
      <w:r w:rsidRPr="00B845AB">
        <w:rPr>
          <w:rStyle w:val="StyleUnderline"/>
          <w:highlight w:val="yellow"/>
        </w:rPr>
        <w:t>will remain</w:t>
      </w:r>
      <w:r w:rsidRPr="00B845AB">
        <w:rPr>
          <w:rStyle w:val="StyleUnderline"/>
        </w:rPr>
        <w:t xml:space="preserve"> in the atmosphere </w:t>
      </w:r>
      <w:r w:rsidRPr="00B845AB">
        <w:rPr>
          <w:rStyle w:val="StyleUnderline"/>
          <w:highlight w:val="yellow"/>
        </w:rPr>
        <w:t xml:space="preserve">for </w:t>
      </w:r>
      <w:r w:rsidRPr="00A9791E">
        <w:rPr>
          <w:rStyle w:val="Emphasis"/>
          <w:highlight w:val="yellow"/>
        </w:rPr>
        <w:t>thousands of years</w:t>
      </w:r>
      <w:r>
        <w:t xml:space="preserve">. </w:t>
      </w:r>
      <w:r w:rsidRPr="00B845AB">
        <w:rPr>
          <w:rStyle w:val="StyleUnderline"/>
        </w:rPr>
        <w:t>Only after many millennia will it return to rocks</w:t>
      </w:r>
      <w:r>
        <w:t xml:space="preserve">, for example, </w:t>
      </w:r>
      <w:r w:rsidRPr="00B845AB">
        <w:rPr>
          <w:rStyle w:val="StyleUnderline"/>
        </w:rPr>
        <w:t>through</w:t>
      </w:r>
      <w:r>
        <w:t xml:space="preserve"> the formation of </w:t>
      </w:r>
      <w:r w:rsidRPr="00B845AB">
        <w:rPr>
          <w:rStyle w:val="StyleUnderline"/>
        </w:rPr>
        <w:t>calcium carbonate</w:t>
      </w:r>
      <w:r>
        <w:t xml:space="preserve"> – limestone – as marine organisms’ shells settle to the bottom of the ocean. </w:t>
      </w:r>
      <w:r w:rsidRPr="00B845AB">
        <w:rPr>
          <w:rStyle w:val="StyleUnderline"/>
        </w:rPr>
        <w:t xml:space="preserve">But </w:t>
      </w:r>
      <w:r w:rsidRPr="00ED1F9D">
        <w:rPr>
          <w:rStyle w:val="StyleUnderline"/>
        </w:rPr>
        <w:t xml:space="preserve">on time spans </w:t>
      </w:r>
      <w:r w:rsidRPr="00B845AB">
        <w:rPr>
          <w:rStyle w:val="StyleUnderline"/>
          <w:highlight w:val="yellow"/>
        </w:rPr>
        <w:t>relevant to humans,</w:t>
      </w:r>
      <w:r w:rsidRPr="00B845AB">
        <w:rPr>
          <w:rStyle w:val="StyleUnderline"/>
        </w:rPr>
        <w:t xml:space="preserve"> once released the </w:t>
      </w:r>
      <w:r w:rsidRPr="00B845AB">
        <w:rPr>
          <w:rStyle w:val="StyleUnderline"/>
          <w:highlight w:val="yellow"/>
        </w:rPr>
        <w:t>carbon</w:t>
      </w:r>
      <w:r w:rsidRPr="00FC423D">
        <w:rPr>
          <w:rStyle w:val="StyleUnderline"/>
        </w:rPr>
        <w:t xml:space="preserve"> dioxide </w:t>
      </w:r>
      <w:r w:rsidRPr="00B845AB">
        <w:rPr>
          <w:rStyle w:val="StyleUnderline"/>
          <w:highlight w:val="yellow"/>
        </w:rPr>
        <w:t>is</w:t>
      </w:r>
      <w:r w:rsidRPr="009B4EDF">
        <w:rPr>
          <w:rStyle w:val="StyleUnderline"/>
        </w:rPr>
        <w:t xml:space="preserve"> in our environment</w:t>
      </w:r>
      <w:r w:rsidRPr="00B845AB">
        <w:rPr>
          <w:rStyle w:val="StyleUnderline"/>
        </w:rPr>
        <w:t xml:space="preserve"> essentially </w:t>
      </w:r>
      <w:r w:rsidRPr="00B845AB">
        <w:rPr>
          <w:rStyle w:val="StyleUnderline"/>
          <w:highlight w:val="yellow"/>
        </w:rPr>
        <w:t>forever</w:t>
      </w:r>
      <w:r>
        <w:t xml:space="preserve">. </w:t>
      </w:r>
      <w:r w:rsidRPr="00B845AB">
        <w:rPr>
          <w:rStyle w:val="StyleUnderline"/>
        </w:rPr>
        <w:t>It does not go away</w:t>
      </w:r>
      <w:r>
        <w:t xml:space="preserve">, </w:t>
      </w:r>
      <w:r w:rsidRPr="00B845AB">
        <w:rPr>
          <w:rStyle w:val="StyleUnderline"/>
        </w:rPr>
        <w:t>unless we</w:t>
      </w:r>
      <w:r>
        <w:t xml:space="preserve">, ourselves, </w:t>
      </w:r>
      <w:r w:rsidRPr="00B845AB">
        <w:rPr>
          <w:rStyle w:val="StyleUnderline"/>
        </w:rPr>
        <w:t>remove it</w:t>
      </w:r>
      <w:r>
        <w:t>.</w:t>
      </w:r>
    </w:p>
    <w:p w14:paraId="240D667B" w14:textId="77777777" w:rsidR="00E8078F" w:rsidRDefault="00E8078F" w:rsidP="00E8078F">
      <w:r w:rsidRPr="00B845AB">
        <w:rPr>
          <w:rStyle w:val="StyleUnderline"/>
        </w:rPr>
        <w:t xml:space="preserve">In order to stop the accumulation of heat, </w:t>
      </w:r>
      <w:r w:rsidRPr="00B845AB">
        <w:rPr>
          <w:rStyle w:val="StyleUnderline"/>
          <w:highlight w:val="yellow"/>
        </w:rPr>
        <w:t>we would have to eliminate</w:t>
      </w:r>
      <w:r w:rsidRPr="00ED1F9D">
        <w:rPr>
          <w:rStyle w:val="StyleUnderline"/>
        </w:rPr>
        <w:t xml:space="preserve"> not just carbon</w:t>
      </w:r>
      <w:r w:rsidRPr="00FC423D">
        <w:rPr>
          <w:rStyle w:val="StyleUnderline"/>
        </w:rPr>
        <w:t xml:space="preserve"> dioxide</w:t>
      </w:r>
      <w:r w:rsidRPr="00B845AB">
        <w:rPr>
          <w:rStyle w:val="StyleUnderline"/>
        </w:rPr>
        <w:t xml:space="preserve"> emissions, </w:t>
      </w:r>
      <w:r w:rsidRPr="00ED1F9D">
        <w:rPr>
          <w:rStyle w:val="StyleUnderline"/>
        </w:rPr>
        <w:t xml:space="preserve">but </w:t>
      </w:r>
      <w:r w:rsidRPr="00A9791E">
        <w:rPr>
          <w:rStyle w:val="Emphasis"/>
          <w:highlight w:val="yellow"/>
        </w:rPr>
        <w:t>all greenhouse gases</w:t>
      </w:r>
      <w:r w:rsidRPr="00B845AB">
        <w:rPr>
          <w:rStyle w:val="StyleUnderline"/>
        </w:rPr>
        <w:t>, such as methane and nitrous oxide</w:t>
      </w:r>
      <w:r>
        <w:t xml:space="preserve">. </w:t>
      </w:r>
      <w:r w:rsidRPr="00B845AB">
        <w:rPr>
          <w:rStyle w:val="StyleUnderline"/>
          <w:highlight w:val="yellow"/>
        </w:rPr>
        <w:t>We’d</w:t>
      </w:r>
      <w:r w:rsidRPr="00B845AB">
        <w:rPr>
          <w:rStyle w:val="StyleUnderline"/>
        </w:rPr>
        <w:t xml:space="preserve"> also </w:t>
      </w:r>
      <w:r w:rsidRPr="00B845AB">
        <w:rPr>
          <w:rStyle w:val="StyleUnderline"/>
          <w:highlight w:val="yellow"/>
        </w:rPr>
        <w:t>need to reverse deforestation</w:t>
      </w:r>
      <w:r w:rsidRPr="00B845AB">
        <w:rPr>
          <w:rStyle w:val="StyleUnderline"/>
        </w:rPr>
        <w:t xml:space="preserve"> and other land uses that affect the Earth’s energy balance</w:t>
      </w:r>
      <w:r>
        <w:t xml:space="preserve"> (the difference between incoming energy from the sun and what’s returned to space). </w:t>
      </w:r>
      <w:r w:rsidRPr="00B845AB">
        <w:rPr>
          <w:rStyle w:val="StyleUnderline"/>
          <w:highlight w:val="yellow"/>
        </w:rPr>
        <w:t>We would have to radically change</w:t>
      </w:r>
      <w:r w:rsidRPr="00B845AB">
        <w:rPr>
          <w:rStyle w:val="StyleUnderline"/>
        </w:rPr>
        <w:t xml:space="preserve"> our </w:t>
      </w:r>
      <w:r w:rsidRPr="00B845AB">
        <w:rPr>
          <w:rStyle w:val="StyleUnderline"/>
          <w:highlight w:val="yellow"/>
        </w:rPr>
        <w:t>ag</w:t>
      </w:r>
      <w:r w:rsidRPr="00BE61E2">
        <w:rPr>
          <w:rStyle w:val="StyleUnderline"/>
        </w:rPr>
        <w:t>riculture</w:t>
      </w:r>
      <w:r>
        <w:t xml:space="preserve">. If we did this, it would eliminate additional planetary warming, and limit the rise of air temperature. </w:t>
      </w:r>
      <w:r w:rsidRPr="00B845AB">
        <w:rPr>
          <w:rStyle w:val="StyleUnderline"/>
        </w:rPr>
        <w:t>Such a cessation of warming is not possible</w:t>
      </w:r>
      <w:r>
        <w:t>.</w:t>
      </w:r>
    </w:p>
    <w:p w14:paraId="31214391" w14:textId="77777777" w:rsidR="00E8078F" w:rsidRDefault="00E8078F" w:rsidP="00E8078F">
      <w:r>
        <w:t xml:space="preserve">So if we stop emitting carbon dioxide from burning fossil fuels today, </w:t>
      </w:r>
      <w:r w:rsidRPr="00B845AB">
        <w:rPr>
          <w:rStyle w:val="StyleUnderline"/>
        </w:rPr>
        <w:t>it’s not the end of the story</w:t>
      </w:r>
      <w:r>
        <w:t xml:space="preserve"> for global warming. There’s a delay in air-temperature increase as the atmosphere catches up with all the heat that the Earth has accumulated. </w:t>
      </w:r>
      <w:r w:rsidRPr="00B845AB">
        <w:rPr>
          <w:rStyle w:val="StyleUnderline"/>
          <w:highlight w:val="yellow"/>
        </w:rPr>
        <w:t>After</w:t>
      </w:r>
      <w:r w:rsidRPr="00B845AB">
        <w:rPr>
          <w:rStyle w:val="StyleUnderline"/>
        </w:rPr>
        <w:t xml:space="preserve"> maybe </w:t>
      </w:r>
      <w:r w:rsidRPr="00B845AB">
        <w:rPr>
          <w:rStyle w:val="StyleUnderline"/>
          <w:highlight w:val="yellow"/>
        </w:rPr>
        <w:t>40</w:t>
      </w:r>
      <w:r w:rsidRPr="00B845AB">
        <w:rPr>
          <w:rStyle w:val="StyleUnderline"/>
        </w:rPr>
        <w:t xml:space="preserve"> more </w:t>
      </w:r>
      <w:r w:rsidRPr="00B845AB">
        <w:rPr>
          <w:rStyle w:val="StyleUnderline"/>
          <w:highlight w:val="yellow"/>
        </w:rPr>
        <w:t>years</w:t>
      </w:r>
      <w:r w:rsidRPr="00B845AB">
        <w:rPr>
          <w:rStyle w:val="StyleUnderline"/>
        </w:rPr>
        <w:t xml:space="preserve">, scientists hypothesize </w:t>
      </w:r>
      <w:r w:rsidRPr="00B845AB">
        <w:rPr>
          <w:rStyle w:val="StyleUnderline"/>
          <w:highlight w:val="yellow"/>
        </w:rPr>
        <w:t>the climate will stabilize at</w:t>
      </w:r>
      <w:r w:rsidRPr="00ED1F9D">
        <w:rPr>
          <w:rStyle w:val="StyleUnderline"/>
        </w:rPr>
        <w:t xml:space="preserve"> a temp</w:t>
      </w:r>
      <w:r w:rsidRPr="00FC423D">
        <w:rPr>
          <w:rStyle w:val="StyleUnderline"/>
        </w:rPr>
        <w:t xml:space="preserve">erature </w:t>
      </w:r>
      <w:r w:rsidRPr="00B845AB">
        <w:rPr>
          <w:rStyle w:val="StyleUnderline"/>
          <w:highlight w:val="yellow"/>
        </w:rPr>
        <w:t>higher</w:t>
      </w:r>
      <w:r w:rsidRPr="00BE61E2">
        <w:rPr>
          <w:rStyle w:val="StyleUnderline"/>
        </w:rPr>
        <w:t xml:space="preserve"> than</w:t>
      </w:r>
      <w:r w:rsidRPr="00B845AB">
        <w:rPr>
          <w:rStyle w:val="StyleUnderline"/>
        </w:rPr>
        <w:t xml:space="preserve"> what was </w:t>
      </w:r>
      <w:r w:rsidRPr="00BE61E2">
        <w:rPr>
          <w:rStyle w:val="StyleUnderline"/>
        </w:rPr>
        <w:t>normal</w:t>
      </w:r>
      <w:r w:rsidRPr="00B845AB">
        <w:rPr>
          <w:rStyle w:val="StyleUnderline"/>
        </w:rPr>
        <w:t xml:space="preserve"> for previous generations</w:t>
      </w:r>
      <w:r>
        <w:t>.</w:t>
      </w:r>
    </w:p>
    <w:p w14:paraId="6429E512" w14:textId="77777777" w:rsidR="00E8078F" w:rsidRDefault="00E8078F" w:rsidP="00E8078F">
      <w:r w:rsidRPr="00B845AB">
        <w:rPr>
          <w:rStyle w:val="StyleUnderline"/>
        </w:rPr>
        <w:t xml:space="preserve">This decades-long </w:t>
      </w:r>
      <w:r w:rsidRPr="00B845AB">
        <w:rPr>
          <w:rStyle w:val="StyleUnderline"/>
          <w:highlight w:val="yellow"/>
        </w:rPr>
        <w:t>lag</w:t>
      </w:r>
      <w:r w:rsidRPr="00ED1F9D">
        <w:rPr>
          <w:rStyle w:val="StyleUnderline"/>
        </w:rPr>
        <w:t xml:space="preserve"> between cause and effect </w:t>
      </w:r>
      <w:r w:rsidRPr="00B845AB">
        <w:rPr>
          <w:rStyle w:val="StyleUnderline"/>
          <w:highlight w:val="yellow"/>
        </w:rPr>
        <w:t>is due to</w:t>
      </w:r>
      <w:r w:rsidRPr="00ED1F9D">
        <w:rPr>
          <w:rStyle w:val="StyleUnderline"/>
        </w:rPr>
        <w:t xml:space="preserve"> the </w:t>
      </w:r>
      <w:r w:rsidRPr="00B845AB">
        <w:rPr>
          <w:rStyle w:val="StyleUnderline"/>
          <w:highlight w:val="yellow"/>
        </w:rPr>
        <w:t>long time it takes to heat</w:t>
      </w:r>
      <w:r w:rsidRPr="00BE61E2">
        <w:rPr>
          <w:rStyle w:val="StyleUnderline"/>
        </w:rPr>
        <w:t xml:space="preserve"> the </w:t>
      </w:r>
      <w:r w:rsidRPr="00B845AB">
        <w:rPr>
          <w:rStyle w:val="StyleUnderline"/>
          <w:highlight w:val="yellow"/>
        </w:rPr>
        <w:t>ocean</w:t>
      </w:r>
      <w:r w:rsidRPr="00B845AB">
        <w:rPr>
          <w:rStyle w:val="StyleUnderline"/>
        </w:rPr>
        <w:t>’s huge mass</w:t>
      </w:r>
      <w:r>
        <w:t xml:space="preserve">. </w:t>
      </w:r>
      <w:r w:rsidRPr="00B845AB">
        <w:rPr>
          <w:rStyle w:val="StyleUnderline"/>
        </w:rPr>
        <w:t>The energy that is held in the Earth by increased carbon dioxide does more than heat the air</w:t>
      </w:r>
      <w:r>
        <w:t xml:space="preserve">. It melts ice; it heats the ocean. Compared to air, </w:t>
      </w:r>
      <w:r w:rsidRPr="00B845AB">
        <w:rPr>
          <w:rStyle w:val="StyleUnderline"/>
        </w:rPr>
        <w:t>it’s harder to raise the temperature of water</w:t>
      </w:r>
      <w:r>
        <w:t xml:space="preserve">; it takes time – decades. However, </w:t>
      </w:r>
      <w:r w:rsidRPr="00B845AB">
        <w:rPr>
          <w:rStyle w:val="StyleUnderline"/>
        </w:rPr>
        <w:t>once the ocean temperature is elevated, it will release heat back to the air</w:t>
      </w:r>
      <w:r>
        <w:t>, and be measured as surface heating.</w:t>
      </w:r>
    </w:p>
    <w:p w14:paraId="3645C3BF" w14:textId="77777777" w:rsidR="00E8078F" w:rsidRDefault="00E8078F" w:rsidP="00E8078F">
      <w:r>
        <w:t xml:space="preserve">Scientists run thought experiments to help think through the complex processes of emissions reductions and limits to warming. </w:t>
      </w:r>
      <w:r w:rsidRPr="00B845AB">
        <w:rPr>
          <w:rStyle w:val="StyleUnderline"/>
        </w:rPr>
        <w:t xml:space="preserve">One experiment held </w:t>
      </w:r>
      <w:r w:rsidRPr="00B845AB">
        <w:rPr>
          <w:rStyle w:val="StyleUnderline"/>
          <w:highlight w:val="yellow"/>
        </w:rPr>
        <w:t>forcing</w:t>
      </w:r>
      <w:r w:rsidRPr="00B845AB">
        <w:rPr>
          <w:rStyle w:val="StyleUnderline"/>
        </w:rPr>
        <w:t xml:space="preserve">, or the effect of </w:t>
      </w:r>
      <w:r w:rsidRPr="00B845AB">
        <w:rPr>
          <w:rStyle w:val="StyleUnderline"/>
          <w:highlight w:val="yellow"/>
        </w:rPr>
        <w:t>greenhouse gases</w:t>
      </w:r>
      <w:r w:rsidRPr="00B845AB">
        <w:rPr>
          <w:rStyle w:val="StyleUnderline"/>
        </w:rPr>
        <w:t xml:space="preserve"> on the Earth’s energy balance, </w:t>
      </w:r>
      <w:r w:rsidRPr="00B845AB">
        <w:rPr>
          <w:rStyle w:val="StyleUnderline"/>
          <w:highlight w:val="yellow"/>
        </w:rPr>
        <w:t>to</w:t>
      </w:r>
      <w:r w:rsidRPr="00B845AB">
        <w:rPr>
          <w:rStyle w:val="StyleUnderline"/>
        </w:rPr>
        <w:t xml:space="preserve"> year 2000 levels, which implies </w:t>
      </w:r>
      <w:r w:rsidRPr="00BE61E2">
        <w:rPr>
          <w:rStyle w:val="StyleUnderline"/>
        </w:rPr>
        <w:t xml:space="preserve">a </w:t>
      </w:r>
      <w:r w:rsidRPr="00B845AB">
        <w:rPr>
          <w:rStyle w:val="StyleUnderline"/>
          <w:highlight w:val="yellow"/>
        </w:rPr>
        <w:t>very low</w:t>
      </w:r>
      <w:r w:rsidRPr="00BE61E2">
        <w:rPr>
          <w:rStyle w:val="StyleUnderline"/>
        </w:rPr>
        <w:t xml:space="preserve"> rate</w:t>
      </w:r>
      <w:r w:rsidRPr="00B845AB">
        <w:rPr>
          <w:rStyle w:val="StyleUnderline"/>
        </w:rPr>
        <w:t xml:space="preserve"> of continued emissions</w:t>
      </w:r>
      <w:r>
        <w:t xml:space="preserve">. It found as the oceans’ heating catches up with the atmosphere, </w:t>
      </w:r>
      <w:r w:rsidRPr="00B845AB">
        <w:rPr>
          <w:rStyle w:val="StyleUnderline"/>
          <w:highlight w:val="yellow"/>
        </w:rPr>
        <w:t>the Earth’s temp</w:t>
      </w:r>
      <w:r w:rsidRPr="00FC423D">
        <w:rPr>
          <w:rStyle w:val="StyleUnderline"/>
        </w:rPr>
        <w:t xml:space="preserve">erature </w:t>
      </w:r>
      <w:r w:rsidRPr="00B845AB">
        <w:rPr>
          <w:rStyle w:val="StyleUnderline"/>
          <w:highlight w:val="yellow"/>
        </w:rPr>
        <w:t>would rise</w:t>
      </w:r>
      <w:r w:rsidRPr="00B845AB">
        <w:rPr>
          <w:rStyle w:val="StyleUnderline"/>
        </w:rPr>
        <w:t xml:space="preserve"> about another </w:t>
      </w:r>
      <w:r w:rsidRPr="00A9791E">
        <w:rPr>
          <w:rStyle w:val="Emphasis"/>
          <w:highlight w:val="yellow"/>
        </w:rPr>
        <w:t>0.6</w:t>
      </w:r>
      <w:r w:rsidRPr="00A9791E">
        <w:rPr>
          <w:rStyle w:val="Emphasis"/>
          <w:rFonts w:ascii="MS Mincho" w:eastAsia="MS Mincho" w:hAnsi="MS Mincho" w:cs="MS Mincho"/>
          <w:highlight w:val="yellow"/>
        </w:rPr>
        <w:t>℃</w:t>
      </w:r>
      <w:r w:rsidRPr="00B845AB">
        <w:t>.</w:t>
      </w:r>
      <w:r>
        <w:t xml:space="preserve"> Scientists refer to this as committed warming. </w:t>
      </w:r>
      <w:r w:rsidRPr="00B845AB">
        <w:rPr>
          <w:rStyle w:val="StyleUnderline"/>
          <w:highlight w:val="yellow"/>
        </w:rPr>
        <w:t>Ice</w:t>
      </w:r>
      <w:r w:rsidRPr="00B845AB">
        <w:rPr>
          <w:rStyle w:val="StyleUnderline"/>
        </w:rPr>
        <w:t xml:space="preserve">, also responding to increasing heat in the ocean, </w:t>
      </w:r>
      <w:r w:rsidRPr="00B845AB">
        <w:rPr>
          <w:rStyle w:val="StyleUnderline"/>
          <w:highlight w:val="yellow"/>
        </w:rPr>
        <w:t>will continue to melt</w:t>
      </w:r>
      <w:r>
        <w:t>. There’s already convincing evidence that significant glaciers in the West Antarctic ice sheets are lost. Ice, water and air – the extra heat held on the Earth by carbon dioxide affects them all. That which has melted will stay melted – and more will melt.</w:t>
      </w:r>
    </w:p>
    <w:p w14:paraId="2D7358EB" w14:textId="77777777" w:rsidR="00E8078F" w:rsidRPr="00BA44CA" w:rsidRDefault="00E8078F" w:rsidP="00E8078F">
      <w:r w:rsidRPr="00B845AB">
        <w:rPr>
          <w:rStyle w:val="StyleUnderline"/>
          <w:highlight w:val="yellow"/>
        </w:rPr>
        <w:t>Ecosystems</w:t>
      </w:r>
      <w:r w:rsidRPr="00ED1F9D">
        <w:rPr>
          <w:rStyle w:val="StyleUnderline"/>
        </w:rPr>
        <w:t xml:space="preserve"> are altered by natural and human-made occurrences</w:t>
      </w:r>
      <w:r>
        <w:t xml:space="preserve">. </w:t>
      </w:r>
      <w:r w:rsidRPr="00ED1F9D">
        <w:rPr>
          <w:rStyle w:val="StyleUnderline"/>
        </w:rPr>
        <w:t xml:space="preserve">As they </w:t>
      </w:r>
      <w:r w:rsidRPr="00B845AB">
        <w:rPr>
          <w:rStyle w:val="StyleUnderline"/>
          <w:highlight w:val="yellow"/>
        </w:rPr>
        <w:t>recover, it will be in a different climate</w:t>
      </w:r>
      <w:r w:rsidRPr="00B845AB">
        <w:rPr>
          <w:rStyle w:val="StyleUnderline"/>
        </w:rPr>
        <w:t xml:space="preserve"> from that in which they evolved</w:t>
      </w:r>
      <w:r>
        <w:t xml:space="preserve">. </w:t>
      </w:r>
      <w:r w:rsidRPr="00ED1F9D">
        <w:rPr>
          <w:rStyle w:val="StyleUnderline"/>
        </w:rPr>
        <w:t>The climate in which they recover will not be stable</w:t>
      </w:r>
      <w:r w:rsidRPr="00B845AB">
        <w:rPr>
          <w:rStyle w:val="StyleUnderline"/>
        </w:rPr>
        <w:t>; it will be continuing to warm</w:t>
      </w:r>
      <w:r>
        <w:t xml:space="preserve">. </w:t>
      </w:r>
      <w:r w:rsidRPr="00BE61E2">
        <w:rPr>
          <w:rStyle w:val="StyleUnderline"/>
        </w:rPr>
        <w:t>There will be</w:t>
      </w:r>
      <w:r w:rsidRPr="009B4EDF">
        <w:rPr>
          <w:rStyle w:val="StyleUnderline"/>
        </w:rPr>
        <w:t xml:space="preserve"> no new normal, </w:t>
      </w:r>
      <w:r w:rsidRPr="00A9791E">
        <w:rPr>
          <w:rStyle w:val="Emphasis"/>
          <w:highlight w:val="yellow"/>
        </w:rPr>
        <w:t>only more change</w:t>
      </w:r>
      <w:r>
        <w:t>.</w:t>
      </w:r>
    </w:p>
    <w:p w14:paraId="0311BF94" w14:textId="77777777" w:rsidR="00E8078F" w:rsidRPr="00E8078F" w:rsidRDefault="00E8078F" w:rsidP="00E8078F"/>
    <w:p w14:paraId="276E8E21" w14:textId="391BDDDF" w:rsidR="003A57B6" w:rsidRDefault="003122BF" w:rsidP="003A57B6">
      <w:pPr>
        <w:pStyle w:val="Heading2"/>
      </w:pPr>
      <w:r>
        <w:t>They Say: “</w:t>
      </w:r>
      <w:r w:rsidR="003A57B6">
        <w:t>Net Benefit to Congress CP</w:t>
      </w:r>
      <w:r>
        <w:t>”</w:t>
      </w:r>
    </w:p>
    <w:p w14:paraId="49FF5E97" w14:textId="2DED74A3" w:rsidR="003A57B6" w:rsidRDefault="003A57B6" w:rsidP="003A57B6">
      <w:r>
        <w:t xml:space="preserve">These </w:t>
      </w:r>
      <w:r w:rsidR="00A93B7B">
        <w:t>arguments</w:t>
      </w:r>
      <w:r>
        <w:t xml:space="preserve"> apply if the </w:t>
      </w:r>
      <w:r w:rsidR="00A93B7B">
        <w:t>Negative</w:t>
      </w:r>
      <w:r>
        <w:t xml:space="preserve"> is reading the Hollow Hope DA as a net benefit to the Congress CP.</w:t>
      </w:r>
    </w:p>
    <w:p w14:paraId="52CB10DA" w14:textId="77777777" w:rsidR="003A57B6" w:rsidRPr="003A57B6" w:rsidRDefault="003A57B6" w:rsidP="003A57B6"/>
    <w:p w14:paraId="5668F31A" w14:textId="2754F0FB" w:rsidR="005873EA" w:rsidRDefault="00B45FE1" w:rsidP="005873EA">
      <w:pPr>
        <w:pStyle w:val="Heading3"/>
      </w:pPr>
      <w:r>
        <w:t>Perm Solves the DA</w:t>
      </w:r>
    </w:p>
    <w:p w14:paraId="191A6842" w14:textId="65D5CEBC" w:rsidR="005873EA" w:rsidRDefault="005873EA" w:rsidP="005873EA">
      <w:pPr>
        <w:pStyle w:val="Heading4"/>
      </w:pPr>
      <w:r>
        <w:t xml:space="preserve">Congressional and court action are </w:t>
      </w:r>
      <w:r w:rsidRPr="00B45FE1">
        <w:rPr>
          <w:u w:val="single"/>
        </w:rPr>
        <w:t>interlocking gears</w:t>
      </w:r>
      <w:r>
        <w:t xml:space="preserve"> moving social progress forward.</w:t>
      </w:r>
    </w:p>
    <w:p w14:paraId="251E75A2" w14:textId="4B74BB80" w:rsidR="005873EA" w:rsidRDefault="00062E35" w:rsidP="005873EA">
      <w:proofErr w:type="spellStart"/>
      <w:r w:rsidRPr="00062E35">
        <w:rPr>
          <w:rStyle w:val="Style13ptBold"/>
        </w:rPr>
        <w:t>Gerken</w:t>
      </w:r>
      <w:proofErr w:type="spellEnd"/>
      <w:r w:rsidRPr="00062E35">
        <w:rPr>
          <w:rStyle w:val="Style13ptBold"/>
        </w:rPr>
        <w:t xml:space="preserve"> 15</w:t>
      </w:r>
      <w:r>
        <w:t xml:space="preserve"> — Heather K. </w:t>
      </w:r>
      <w:proofErr w:type="spellStart"/>
      <w:r>
        <w:t>Gerken</w:t>
      </w:r>
      <w:proofErr w:type="spellEnd"/>
      <w:r>
        <w:t xml:space="preserve">, Professor of Law at Yale, 2015 (“The Supreme Court Is a Partner in Transformation, not the Sole Agent,” </w:t>
      </w:r>
      <w:r>
        <w:rPr>
          <w:i/>
        </w:rPr>
        <w:t>New York Times</w:t>
      </w:r>
      <w:r w:rsidR="005873EA">
        <w:t>,</w:t>
      </w:r>
      <w:r>
        <w:t xml:space="preserve"> </w:t>
      </w:r>
      <w:r w:rsidR="005873EA">
        <w:t xml:space="preserve">July </w:t>
      </w:r>
      <w:r>
        <w:t>7</w:t>
      </w:r>
      <w:r w:rsidRPr="00062E35">
        <w:rPr>
          <w:vertAlign w:val="superscript"/>
        </w:rPr>
        <w:t>th</w:t>
      </w:r>
      <w:r>
        <w:t>, Available Online at</w:t>
      </w:r>
      <w:r w:rsidR="005873EA">
        <w:t xml:space="preserve"> </w:t>
      </w:r>
      <w:hyperlink r:id="rId53" w:history="1">
        <w:r w:rsidR="005873EA" w:rsidRPr="003B220E">
          <w:rPr>
            <w:rStyle w:val="Hyperlink"/>
          </w:rPr>
          <w:t>https://www.nytimes.com/roomfordebate/2015/07/06/is-the-supreme-court-too-powerful/the-supreme-court-is-a-partner-in-transformation-not-the-sole-agent</w:t>
        </w:r>
      </w:hyperlink>
      <w:r>
        <w:rPr>
          <w:rStyle w:val="Hyperlink"/>
        </w:rPr>
        <w:t>, Accessed 05-30-2020)</w:t>
      </w:r>
    </w:p>
    <w:p w14:paraId="2B997423" w14:textId="77777777" w:rsidR="00062E35" w:rsidRDefault="005873EA" w:rsidP="005873EA">
      <w:r>
        <w:t xml:space="preserve">We’ve thus reached a point where </w:t>
      </w:r>
      <w:r w:rsidRPr="00B45FE1">
        <w:rPr>
          <w:rStyle w:val="StyleUnderline"/>
        </w:rPr>
        <w:t>the conventional wisdom against judicial intervention has become</w:t>
      </w:r>
      <w:r>
        <w:t xml:space="preserve"> as </w:t>
      </w:r>
      <w:r w:rsidRPr="00B45FE1">
        <w:rPr>
          <w:rStyle w:val="StyleUnderline"/>
        </w:rPr>
        <w:t>powerful</w:t>
      </w:r>
      <w:r>
        <w:t xml:space="preserve"> as the opinion once favoring it. </w:t>
      </w:r>
      <w:r w:rsidRPr="00B45FE1">
        <w:rPr>
          <w:rStyle w:val="StyleUnderline"/>
        </w:rPr>
        <w:t>The truth</w:t>
      </w:r>
      <w:r>
        <w:t xml:space="preserve">, of course, </w:t>
      </w:r>
      <w:r w:rsidRPr="00B45FE1">
        <w:rPr>
          <w:rStyle w:val="StyleUnderline"/>
        </w:rPr>
        <w:t>is somewhere in the middle</w:t>
      </w:r>
      <w:r>
        <w:t xml:space="preserve">. </w:t>
      </w:r>
      <w:r w:rsidRPr="005C24E9">
        <w:rPr>
          <w:rStyle w:val="StyleUnderline"/>
          <w:highlight w:val="yellow"/>
        </w:rPr>
        <w:t>The court can’t</w:t>
      </w:r>
      <w:r>
        <w:t xml:space="preserve"> effect social change top-down, but it can’t </w:t>
      </w:r>
      <w:r w:rsidRPr="005C24E9">
        <w:rPr>
          <w:rStyle w:val="StyleUnderline"/>
          <w:highlight w:val="yellow"/>
        </w:rPr>
        <w:t>sit on the sidelines</w:t>
      </w:r>
      <w:r>
        <w:t xml:space="preserve">, either. That’s </w:t>
      </w:r>
      <w:r w:rsidRPr="005C24E9">
        <w:rPr>
          <w:rStyle w:val="StyleUnderline"/>
          <w:highlight w:val="yellow"/>
        </w:rPr>
        <w:t>because social movements are</w:t>
      </w:r>
      <w:r>
        <w:t xml:space="preserve"> almost always </w:t>
      </w:r>
      <w:r w:rsidRPr="005C24E9">
        <w:rPr>
          <w:rStyle w:val="StyleUnderline"/>
          <w:highlight w:val="yellow"/>
        </w:rPr>
        <w:t>rights-oriented</w:t>
      </w:r>
      <w:r>
        <w:t xml:space="preserve">. Supporters cast their claims in rights-based terms, and movement leaders inevitably look to the courts for validation. </w:t>
      </w:r>
    </w:p>
    <w:p w14:paraId="3042BDD5" w14:textId="77777777" w:rsidR="00062E35" w:rsidRDefault="005873EA" w:rsidP="005873EA">
      <w:r w:rsidRPr="005C24E9">
        <w:rPr>
          <w:rStyle w:val="StyleUnderline"/>
          <w:highlight w:val="yellow"/>
        </w:rPr>
        <w:t>The best way to understand</w:t>
      </w:r>
      <w:r>
        <w:t xml:space="preserve"> the relationship between </w:t>
      </w:r>
      <w:r w:rsidRPr="005C24E9">
        <w:rPr>
          <w:rStyle w:val="StyleUnderline"/>
          <w:highlight w:val="yellow"/>
        </w:rPr>
        <w:t>politics and law</w:t>
      </w:r>
      <w:r>
        <w:t xml:space="preserve">, then, </w:t>
      </w:r>
      <w:r w:rsidRPr="005C24E9">
        <w:rPr>
          <w:rStyle w:val="StyleUnderline"/>
          <w:highlight w:val="yellow"/>
        </w:rPr>
        <w:t xml:space="preserve">is as </w:t>
      </w:r>
      <w:r w:rsidRPr="005C24E9">
        <w:rPr>
          <w:rStyle w:val="Emphasis"/>
          <w:highlight w:val="yellow"/>
        </w:rPr>
        <w:t>interlocking gears moving us forward</w:t>
      </w:r>
      <w:r>
        <w:t xml:space="preserve">. </w:t>
      </w:r>
      <w:r w:rsidRPr="00B45FE1">
        <w:rPr>
          <w:rStyle w:val="StyleUnderline"/>
        </w:rPr>
        <w:t>A</w:t>
      </w:r>
      <w:r w:rsidRPr="005C24E9">
        <w:rPr>
          <w:rStyle w:val="StyleUnderline"/>
          <w:highlight w:val="yellow"/>
        </w:rPr>
        <w:t>dvocates push for change in the political and social sphere, which</w:t>
      </w:r>
      <w:r w:rsidRPr="00B45FE1">
        <w:rPr>
          <w:rStyle w:val="StyleUnderline"/>
        </w:rPr>
        <w:t xml:space="preserve"> in turn </w:t>
      </w:r>
      <w:r w:rsidRPr="005C24E9">
        <w:rPr>
          <w:rStyle w:val="StyleUnderline"/>
          <w:highlight w:val="yellow"/>
        </w:rPr>
        <w:t>creates space</w:t>
      </w:r>
      <w:r>
        <w:t xml:space="preserve"> (and pressure) </w:t>
      </w:r>
      <w:r w:rsidRPr="005C24E9">
        <w:rPr>
          <w:rStyle w:val="StyleUnderline"/>
          <w:highlight w:val="yellow"/>
        </w:rPr>
        <w:t>for the courts to effect change</w:t>
      </w:r>
      <w:r>
        <w:t xml:space="preserve"> in the legal sphere. Rights are invoked by advocates before they have been recognized by judges. Think about the same-sex marriage movement. While much of the work was done on the democratic and social front, it rested on appeals to constitutional values, which all but inevitably morphed into appeals to the courts. Indeed, </w:t>
      </w:r>
      <w:r w:rsidRPr="005C24E9">
        <w:rPr>
          <w:rStyle w:val="StyleUnderline"/>
        </w:rPr>
        <w:t>courts served as important sites of politicking for the same-sex marriage movement</w:t>
      </w:r>
      <w:r>
        <w:t xml:space="preserve"> precisely because they are thought to be above politics. </w:t>
      </w:r>
    </w:p>
    <w:p w14:paraId="1C939C09" w14:textId="39092E51" w:rsidR="005873EA" w:rsidRDefault="005873EA" w:rsidP="005873EA">
      <w:r>
        <w:t xml:space="preserve">Perhaps, then, our paradigmatic case for thinking about the relationship between change and the court shouldn’t be Brown or Roe but Windsor, Obergefell’s precursor, which invalidated the federal refusal to recognize same-sex marriages. While Obergefell puts the court at the center of the debate, Windsor emphasized the crucial role that the people themselves played in creating the constitutional right to marry. As I’ve written elsewhere, Justice Kennedy specifically acknowledged in Windsor that advocates of same-sex marriage had changed what liberty and equality mean in this country. Throughout this debate, the </w:t>
      </w:r>
      <w:r w:rsidRPr="005C24E9">
        <w:rPr>
          <w:rStyle w:val="StyleUnderline"/>
          <w:highlight w:val="yellow"/>
        </w:rPr>
        <w:t>courts</w:t>
      </w:r>
      <w:r w:rsidRPr="005C24E9">
        <w:rPr>
          <w:rStyle w:val="StyleUnderline"/>
        </w:rPr>
        <w:t xml:space="preserve"> haven’t been in the lead in effecting change, but they </w:t>
      </w:r>
      <w:r w:rsidRPr="005C24E9">
        <w:rPr>
          <w:rStyle w:val="StyleUnderline"/>
          <w:highlight w:val="yellow"/>
        </w:rPr>
        <w:t xml:space="preserve">have been an integral part of the </w:t>
      </w:r>
      <w:r w:rsidRPr="005C24E9">
        <w:rPr>
          <w:rStyle w:val="Emphasis"/>
          <w:highlight w:val="yellow"/>
        </w:rPr>
        <w:t>process of change</w:t>
      </w:r>
      <w:r>
        <w:t>. That complex reality doesn’t lead to easy claims about whether we need a Supreme Court or not, but it has the virtue of being true.</w:t>
      </w:r>
    </w:p>
    <w:p w14:paraId="707B725E" w14:textId="77777777" w:rsidR="00B7562B" w:rsidRDefault="00B7562B" w:rsidP="005873EA"/>
    <w:p w14:paraId="422DD966" w14:textId="77777777" w:rsidR="009A5CA6" w:rsidRDefault="009A5CA6" w:rsidP="009A5CA6">
      <w:pPr>
        <w:pStyle w:val="Heading4"/>
      </w:pPr>
      <w:r>
        <w:t xml:space="preserve">Courts act as positive change agents when used </w:t>
      </w:r>
      <w:r w:rsidRPr="005C24E9">
        <w:rPr>
          <w:u w:val="single"/>
        </w:rPr>
        <w:t>in conjunction with</w:t>
      </w:r>
      <w:r>
        <w:t xml:space="preserve"> legislative change.</w:t>
      </w:r>
    </w:p>
    <w:p w14:paraId="7C3032A4" w14:textId="77777777" w:rsidR="00B7562B" w:rsidRDefault="00B7562B" w:rsidP="00B7562B">
      <w:proofErr w:type="spellStart"/>
      <w:r w:rsidRPr="00456FDD">
        <w:rPr>
          <w:rStyle w:val="Style13ptBold"/>
        </w:rPr>
        <w:t>NeJaime</w:t>
      </w:r>
      <w:proofErr w:type="spellEnd"/>
      <w:r w:rsidRPr="00456FDD">
        <w:rPr>
          <w:rStyle w:val="Style13ptBold"/>
        </w:rPr>
        <w:t xml:space="preserve"> 13</w:t>
      </w:r>
      <w:r>
        <w:t xml:space="preserve"> — Douglas </w:t>
      </w:r>
      <w:proofErr w:type="spellStart"/>
      <w:r>
        <w:t>NeJaime</w:t>
      </w:r>
      <w:proofErr w:type="spellEnd"/>
      <w:r>
        <w:t xml:space="preserve">, Associate Professor of Law, Loyola Law School, former Faculty Director of the UCLA Williams Institute, a research institute on sexual orientation and gender identity law and public policy, co-author of </w:t>
      </w:r>
      <w:r w:rsidRPr="00456FDD">
        <w:t>Cases and Materials on Sexuality, Gender Identity, and the Law</w:t>
      </w:r>
      <w:r>
        <w:t xml:space="preserve">, 2013 (“Constitutional Change, Courts, and Social Movements,” </w:t>
      </w:r>
      <w:r w:rsidRPr="00456FDD">
        <w:rPr>
          <w:i/>
        </w:rPr>
        <w:t>Michigan Law Review</w:t>
      </w:r>
      <w:r>
        <w:t xml:space="preserve">, April, Vol. 111, Available Online at </w:t>
      </w:r>
      <w:hyperlink r:id="rId54" w:history="1">
        <w:r>
          <w:rPr>
            <w:rStyle w:val="Hyperlink"/>
          </w:rPr>
          <w:t>https://digitalcommons.law.yale.edu/fss_papers/5222/</w:t>
        </w:r>
      </w:hyperlink>
      <w:r>
        <w:rPr>
          <w:rStyle w:val="Hyperlink"/>
        </w:rPr>
        <w:t>, Accessed 05-30-2020)</w:t>
      </w:r>
    </w:p>
    <w:p w14:paraId="2B7036C3" w14:textId="710A91C1" w:rsidR="00470E77" w:rsidRDefault="009A5CA6" w:rsidP="00B93E71">
      <w:pPr>
        <w:rPr>
          <w:rStyle w:val="StyleUnderline"/>
        </w:rPr>
      </w:pPr>
      <w:proofErr w:type="spellStart"/>
      <w:r>
        <w:t>Balkin</w:t>
      </w:r>
      <w:proofErr w:type="spellEnd"/>
      <w:r>
        <w:t xml:space="preserve"> rarely engages these critiques of courts in an explicit way, and his model of constitutional change makes </w:t>
      </w:r>
      <w:r w:rsidR="005C24E9">
        <w:t>ample room for—and, in fact, em</w:t>
      </w:r>
      <w:r>
        <w:t xml:space="preserve">braces—processes of legislative and popular constitutionalism. Yet by decentering courts in his analysis and instead looking to social movement contestation happening both in and out of court, </w:t>
      </w:r>
      <w:proofErr w:type="spellStart"/>
      <w:r w:rsidRPr="005C24E9">
        <w:rPr>
          <w:rStyle w:val="StyleUnderline"/>
          <w:highlight w:val="yellow"/>
        </w:rPr>
        <w:t>Balkin</w:t>
      </w:r>
      <w:proofErr w:type="spellEnd"/>
      <w:r w:rsidRPr="005C24E9">
        <w:rPr>
          <w:rStyle w:val="StyleUnderline"/>
          <w:highlight w:val="yellow"/>
        </w:rPr>
        <w:t xml:space="preserve"> advises us to be skeptical of</w:t>
      </w:r>
      <w:r w:rsidRPr="005C24E9">
        <w:rPr>
          <w:rStyle w:val="StyleUnderline"/>
        </w:rPr>
        <w:t xml:space="preserve"> the claims animating </w:t>
      </w:r>
      <w:r w:rsidRPr="005C24E9">
        <w:rPr>
          <w:rStyle w:val="StyleUnderline"/>
          <w:highlight w:val="yellow"/>
        </w:rPr>
        <w:t>the turn away from courts</w:t>
      </w:r>
      <w:r>
        <w:t xml:space="preserve">. </w:t>
      </w:r>
      <w:r w:rsidRPr="005C24E9">
        <w:rPr>
          <w:rStyle w:val="StyleUnderline"/>
          <w:highlight w:val="yellow"/>
        </w:rPr>
        <w:t xml:space="preserve">By constructing a more </w:t>
      </w:r>
      <w:r w:rsidRPr="005C24E9">
        <w:rPr>
          <w:rStyle w:val="Emphasis"/>
          <w:highlight w:val="yellow"/>
        </w:rPr>
        <w:t>grounded</w:t>
      </w:r>
      <w:r w:rsidRPr="005C24E9">
        <w:rPr>
          <w:rStyle w:val="StyleUnderline"/>
          <w:highlight w:val="yellow"/>
        </w:rPr>
        <w:t xml:space="preserve"> and </w:t>
      </w:r>
      <w:r w:rsidRPr="005C24E9">
        <w:rPr>
          <w:rStyle w:val="Emphasis"/>
          <w:highlight w:val="yellow"/>
        </w:rPr>
        <w:t>context-specific</w:t>
      </w:r>
      <w:r w:rsidRPr="005C24E9">
        <w:rPr>
          <w:rStyle w:val="StyleUnderline"/>
          <w:highlight w:val="yellow"/>
        </w:rPr>
        <w:t xml:space="preserve"> analysis of</w:t>
      </w:r>
      <w:r w:rsidRPr="005C24E9">
        <w:rPr>
          <w:rStyle w:val="StyleUnderline"/>
        </w:rPr>
        <w:t xml:space="preserve"> how </w:t>
      </w:r>
      <w:r w:rsidRPr="005C24E9">
        <w:rPr>
          <w:rStyle w:val="StyleUnderline"/>
          <w:highlight w:val="yellow"/>
        </w:rPr>
        <w:t>social movements</w:t>
      </w:r>
      <w:r w:rsidRPr="005C24E9">
        <w:rPr>
          <w:rStyle w:val="StyleUnderline"/>
        </w:rPr>
        <w:t xml:space="preserve"> seize on constitutional principles and deploy court-based tactics, </w:t>
      </w:r>
      <w:proofErr w:type="spellStart"/>
      <w:r w:rsidRPr="005C24E9">
        <w:rPr>
          <w:rStyle w:val="StyleUnderline"/>
          <w:highlight w:val="yellow"/>
        </w:rPr>
        <w:t>Balkin</w:t>
      </w:r>
      <w:proofErr w:type="spellEnd"/>
      <w:r w:rsidRPr="005C24E9">
        <w:rPr>
          <w:rStyle w:val="StyleUnderline"/>
          <w:highlight w:val="yellow"/>
        </w:rPr>
        <w:t xml:space="preserve"> pushes constitutional scholars to develop </w:t>
      </w:r>
      <w:r w:rsidR="005C24E9" w:rsidRPr="005C24E9">
        <w:rPr>
          <w:rStyle w:val="StyleUnderline"/>
          <w:highlight w:val="yellow"/>
        </w:rPr>
        <w:t xml:space="preserve">a more </w:t>
      </w:r>
      <w:r w:rsidR="005C24E9" w:rsidRPr="005C24E9">
        <w:rPr>
          <w:rStyle w:val="Emphasis"/>
          <w:highlight w:val="yellow"/>
        </w:rPr>
        <w:t>bottom-up</w:t>
      </w:r>
      <w:r w:rsidR="005C24E9" w:rsidRPr="005C24E9">
        <w:rPr>
          <w:rStyle w:val="StyleUnderline"/>
          <w:highlight w:val="yellow"/>
        </w:rPr>
        <w:t xml:space="preserve">, </w:t>
      </w:r>
      <w:r w:rsidR="005C24E9" w:rsidRPr="005C24E9">
        <w:rPr>
          <w:rStyle w:val="Emphasis"/>
          <w:highlight w:val="yellow"/>
        </w:rPr>
        <w:t>decentered</w:t>
      </w:r>
      <w:r w:rsidR="005C24E9" w:rsidRPr="005C24E9">
        <w:rPr>
          <w:rStyle w:val="StyleUnderline"/>
          <w:highlight w:val="yellow"/>
        </w:rPr>
        <w:t xml:space="preserve"> ac</w:t>
      </w:r>
      <w:r w:rsidRPr="005C24E9">
        <w:rPr>
          <w:rStyle w:val="StyleUnderline"/>
          <w:highlight w:val="yellow"/>
        </w:rPr>
        <w:t>count of law and courts</w:t>
      </w:r>
      <w:r>
        <w:t xml:space="preserve">. In doing so, he encourages constitutional scholars to elaborate positive accounts and normative theories of constitutional change that identify courts as active and productive participants in political and constitutional conflict. Ultimately, </w:t>
      </w:r>
      <w:proofErr w:type="spellStart"/>
      <w:r w:rsidRPr="005C24E9">
        <w:rPr>
          <w:rStyle w:val="StyleUnderline"/>
        </w:rPr>
        <w:t>Balki</w:t>
      </w:r>
      <w:r w:rsidR="005C24E9" w:rsidRPr="005C24E9">
        <w:rPr>
          <w:rStyle w:val="StyleUnderline"/>
        </w:rPr>
        <w:t>n's</w:t>
      </w:r>
      <w:proofErr w:type="spellEnd"/>
      <w:r w:rsidR="005C24E9" w:rsidRPr="005C24E9">
        <w:rPr>
          <w:rStyle w:val="StyleUnderline"/>
        </w:rPr>
        <w:t xml:space="preserve"> model</w:t>
      </w:r>
      <w:r w:rsidR="005C24E9">
        <w:rPr>
          <w:rStyle w:val="StyleUnderline"/>
        </w:rPr>
        <w:t xml:space="preserve"> of constitutional con</w:t>
      </w:r>
      <w:r w:rsidRPr="005C24E9">
        <w:rPr>
          <w:rStyle w:val="StyleUnderline"/>
        </w:rPr>
        <w:t xml:space="preserve">struction is one in which </w:t>
      </w:r>
      <w:r w:rsidRPr="005C24E9">
        <w:rPr>
          <w:rStyle w:val="StyleUnderline"/>
          <w:highlight w:val="yellow"/>
        </w:rPr>
        <w:t xml:space="preserve">legislative and popular constitutionalism operate </w:t>
      </w:r>
      <w:r w:rsidRPr="005C24E9">
        <w:rPr>
          <w:rStyle w:val="Emphasis"/>
          <w:highlight w:val="yellow"/>
        </w:rPr>
        <w:t>in conjunction with</w:t>
      </w:r>
      <w:r w:rsidRPr="005C24E9">
        <w:rPr>
          <w:rStyle w:val="StyleUnderline"/>
        </w:rPr>
        <w:t xml:space="preserve">, </w:t>
      </w:r>
      <w:r w:rsidRPr="005C24E9">
        <w:rPr>
          <w:rStyle w:val="StyleUnderline"/>
          <w:highlight w:val="yellow"/>
        </w:rPr>
        <w:t>rather than in the absence of</w:t>
      </w:r>
      <w:r w:rsidRPr="005C24E9">
        <w:rPr>
          <w:rStyle w:val="StyleUnderline"/>
        </w:rPr>
        <w:t xml:space="preserve"> or in opposition to, </w:t>
      </w:r>
      <w:r w:rsidRPr="005C24E9">
        <w:rPr>
          <w:rStyle w:val="StyleUnderline"/>
          <w:highlight w:val="yellow"/>
        </w:rPr>
        <w:t>court-based change</w:t>
      </w:r>
      <w:r w:rsidRPr="005C24E9">
        <w:rPr>
          <w:rStyle w:val="StyleUnderline"/>
        </w:rPr>
        <w:t>.</w:t>
      </w:r>
    </w:p>
    <w:p w14:paraId="3D868FE0" w14:textId="6E4A5A77" w:rsidR="001B6A12" w:rsidRDefault="001B6A12" w:rsidP="00B93E71">
      <w:pPr>
        <w:rPr>
          <w:rStyle w:val="StyleUnderline"/>
        </w:rPr>
      </w:pPr>
    </w:p>
    <w:p w14:paraId="357D7C1F" w14:textId="2A0F7287" w:rsidR="001B6A12" w:rsidRDefault="001B6A12" w:rsidP="00B93E71">
      <w:pPr>
        <w:rPr>
          <w:rStyle w:val="StyleUnderline"/>
        </w:rPr>
      </w:pPr>
    </w:p>
    <w:p w14:paraId="2DA9608A" w14:textId="55E94A26" w:rsidR="001B6A12" w:rsidRDefault="001B6A12" w:rsidP="00B93E71">
      <w:pPr>
        <w:rPr>
          <w:rStyle w:val="StyleUnderline"/>
        </w:rPr>
      </w:pPr>
    </w:p>
    <w:p w14:paraId="71CE8099" w14:textId="1A2863E5" w:rsidR="001B6A12" w:rsidRDefault="001B6A12" w:rsidP="00B93E71">
      <w:pPr>
        <w:rPr>
          <w:rStyle w:val="StyleUnderline"/>
        </w:rPr>
      </w:pPr>
    </w:p>
    <w:sectPr w:rsidR="001B6A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613727B"/>
    <w:multiLevelType w:val="hybridMultilevel"/>
    <w:tmpl w:val="4E209BE6"/>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37E13D8"/>
    <w:multiLevelType w:val="hybridMultilevel"/>
    <w:tmpl w:val="2ABEFE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8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62014546096"/>
    <w:docVar w:name="VerbatimVersion" w:val="5.1"/>
  </w:docVars>
  <w:rsids>
    <w:rsidRoot w:val="00160938"/>
    <w:rsid w:val="0000790C"/>
    <w:rsid w:val="000139A3"/>
    <w:rsid w:val="00015423"/>
    <w:rsid w:val="000412A6"/>
    <w:rsid w:val="000578F7"/>
    <w:rsid w:val="0006240E"/>
    <w:rsid w:val="00062E35"/>
    <w:rsid w:val="00067047"/>
    <w:rsid w:val="000864E2"/>
    <w:rsid w:val="0009352C"/>
    <w:rsid w:val="000A1CDB"/>
    <w:rsid w:val="000A7AAF"/>
    <w:rsid w:val="000B41A7"/>
    <w:rsid w:val="000C53B2"/>
    <w:rsid w:val="000C6085"/>
    <w:rsid w:val="000D68AB"/>
    <w:rsid w:val="000F0107"/>
    <w:rsid w:val="00100833"/>
    <w:rsid w:val="00104529"/>
    <w:rsid w:val="00105942"/>
    <w:rsid w:val="00107396"/>
    <w:rsid w:val="0013658D"/>
    <w:rsid w:val="00144A4C"/>
    <w:rsid w:val="001536D2"/>
    <w:rsid w:val="00153965"/>
    <w:rsid w:val="00160938"/>
    <w:rsid w:val="00176891"/>
    <w:rsid w:val="00176AB0"/>
    <w:rsid w:val="00177B7D"/>
    <w:rsid w:val="0018002E"/>
    <w:rsid w:val="0018322D"/>
    <w:rsid w:val="00185417"/>
    <w:rsid w:val="001B5776"/>
    <w:rsid w:val="001B6A12"/>
    <w:rsid w:val="001E527A"/>
    <w:rsid w:val="001F6AE6"/>
    <w:rsid w:val="001F78CE"/>
    <w:rsid w:val="00200DD0"/>
    <w:rsid w:val="002271A1"/>
    <w:rsid w:val="00236B08"/>
    <w:rsid w:val="00251FC7"/>
    <w:rsid w:val="002663E2"/>
    <w:rsid w:val="002855A7"/>
    <w:rsid w:val="002A4DE5"/>
    <w:rsid w:val="002A79E7"/>
    <w:rsid w:val="002B0277"/>
    <w:rsid w:val="002B146A"/>
    <w:rsid w:val="002B38F0"/>
    <w:rsid w:val="002B5751"/>
    <w:rsid w:val="002B5E17"/>
    <w:rsid w:val="002B727E"/>
    <w:rsid w:val="002D3F79"/>
    <w:rsid w:val="003122BF"/>
    <w:rsid w:val="00315690"/>
    <w:rsid w:val="00316B75"/>
    <w:rsid w:val="00325646"/>
    <w:rsid w:val="003322A2"/>
    <w:rsid w:val="003402EF"/>
    <w:rsid w:val="003460F2"/>
    <w:rsid w:val="00375A3B"/>
    <w:rsid w:val="0038158C"/>
    <w:rsid w:val="003902BA"/>
    <w:rsid w:val="00394B60"/>
    <w:rsid w:val="003A09E2"/>
    <w:rsid w:val="003A0EF7"/>
    <w:rsid w:val="003A3E2E"/>
    <w:rsid w:val="003A57B6"/>
    <w:rsid w:val="003C4265"/>
    <w:rsid w:val="003E4BB8"/>
    <w:rsid w:val="003E52A6"/>
    <w:rsid w:val="00407037"/>
    <w:rsid w:val="00456FDD"/>
    <w:rsid w:val="004605D6"/>
    <w:rsid w:val="00470E77"/>
    <w:rsid w:val="00471367"/>
    <w:rsid w:val="00472297"/>
    <w:rsid w:val="004A4DB1"/>
    <w:rsid w:val="004B6FC5"/>
    <w:rsid w:val="004C2050"/>
    <w:rsid w:val="004C30BF"/>
    <w:rsid w:val="004C60E8"/>
    <w:rsid w:val="004E18A5"/>
    <w:rsid w:val="004E3579"/>
    <w:rsid w:val="004E40C5"/>
    <w:rsid w:val="004E728B"/>
    <w:rsid w:val="004F39E0"/>
    <w:rsid w:val="00506C70"/>
    <w:rsid w:val="00511C2F"/>
    <w:rsid w:val="00525809"/>
    <w:rsid w:val="00537BD5"/>
    <w:rsid w:val="00537BED"/>
    <w:rsid w:val="00556757"/>
    <w:rsid w:val="00560587"/>
    <w:rsid w:val="005608C7"/>
    <w:rsid w:val="0057268A"/>
    <w:rsid w:val="0058647F"/>
    <w:rsid w:val="005873EA"/>
    <w:rsid w:val="005937E7"/>
    <w:rsid w:val="005A6A8B"/>
    <w:rsid w:val="005B5926"/>
    <w:rsid w:val="005C0929"/>
    <w:rsid w:val="005C24E9"/>
    <w:rsid w:val="005D2912"/>
    <w:rsid w:val="005D5C3E"/>
    <w:rsid w:val="005D5C8F"/>
    <w:rsid w:val="005F01C9"/>
    <w:rsid w:val="005F5E3B"/>
    <w:rsid w:val="005F6B08"/>
    <w:rsid w:val="00600CDB"/>
    <w:rsid w:val="00602FAF"/>
    <w:rsid w:val="006065BD"/>
    <w:rsid w:val="00645FA9"/>
    <w:rsid w:val="00647866"/>
    <w:rsid w:val="006516D4"/>
    <w:rsid w:val="00665003"/>
    <w:rsid w:val="00667D2C"/>
    <w:rsid w:val="006A0BD9"/>
    <w:rsid w:val="006A2AD0"/>
    <w:rsid w:val="006B65BF"/>
    <w:rsid w:val="006C2375"/>
    <w:rsid w:val="006C5A1F"/>
    <w:rsid w:val="006C6AE5"/>
    <w:rsid w:val="006D4ECC"/>
    <w:rsid w:val="006E4031"/>
    <w:rsid w:val="006F6451"/>
    <w:rsid w:val="006F6D44"/>
    <w:rsid w:val="00705972"/>
    <w:rsid w:val="00711D24"/>
    <w:rsid w:val="00715EDD"/>
    <w:rsid w:val="00722258"/>
    <w:rsid w:val="007243E5"/>
    <w:rsid w:val="00734A15"/>
    <w:rsid w:val="00734D1D"/>
    <w:rsid w:val="0073528E"/>
    <w:rsid w:val="00747E37"/>
    <w:rsid w:val="00766EA0"/>
    <w:rsid w:val="00774622"/>
    <w:rsid w:val="0078313E"/>
    <w:rsid w:val="007901CB"/>
    <w:rsid w:val="007A2226"/>
    <w:rsid w:val="007A5257"/>
    <w:rsid w:val="007B78F4"/>
    <w:rsid w:val="007C0A6C"/>
    <w:rsid w:val="007D71DC"/>
    <w:rsid w:val="007E35E7"/>
    <w:rsid w:val="007E4B6E"/>
    <w:rsid w:val="007F45F3"/>
    <w:rsid w:val="007F5B66"/>
    <w:rsid w:val="008012DF"/>
    <w:rsid w:val="00803E3A"/>
    <w:rsid w:val="00813C03"/>
    <w:rsid w:val="00816478"/>
    <w:rsid w:val="008176AE"/>
    <w:rsid w:val="00823A1C"/>
    <w:rsid w:val="008265C4"/>
    <w:rsid w:val="0082682B"/>
    <w:rsid w:val="00845B9D"/>
    <w:rsid w:val="008525E6"/>
    <w:rsid w:val="00860984"/>
    <w:rsid w:val="00870169"/>
    <w:rsid w:val="008904D6"/>
    <w:rsid w:val="00892909"/>
    <w:rsid w:val="008B3ECB"/>
    <w:rsid w:val="008B4E85"/>
    <w:rsid w:val="008C1B2E"/>
    <w:rsid w:val="008C7014"/>
    <w:rsid w:val="008F4857"/>
    <w:rsid w:val="008F6637"/>
    <w:rsid w:val="008F7D52"/>
    <w:rsid w:val="00915C94"/>
    <w:rsid w:val="0091627E"/>
    <w:rsid w:val="00925661"/>
    <w:rsid w:val="009339F0"/>
    <w:rsid w:val="00936B24"/>
    <w:rsid w:val="00946855"/>
    <w:rsid w:val="00951E5D"/>
    <w:rsid w:val="0097032B"/>
    <w:rsid w:val="00971CC2"/>
    <w:rsid w:val="009754E7"/>
    <w:rsid w:val="009A5CA6"/>
    <w:rsid w:val="009B096B"/>
    <w:rsid w:val="009B662A"/>
    <w:rsid w:val="009C40A0"/>
    <w:rsid w:val="009C734B"/>
    <w:rsid w:val="009D2EAD"/>
    <w:rsid w:val="009D3F03"/>
    <w:rsid w:val="009D54B2"/>
    <w:rsid w:val="009D67CC"/>
    <w:rsid w:val="009E1922"/>
    <w:rsid w:val="009F399E"/>
    <w:rsid w:val="009F450C"/>
    <w:rsid w:val="009F7ED2"/>
    <w:rsid w:val="00A00EFA"/>
    <w:rsid w:val="00A35DD7"/>
    <w:rsid w:val="00A37333"/>
    <w:rsid w:val="00A46D37"/>
    <w:rsid w:val="00A54921"/>
    <w:rsid w:val="00A72233"/>
    <w:rsid w:val="00A93661"/>
    <w:rsid w:val="00A93B7B"/>
    <w:rsid w:val="00A95652"/>
    <w:rsid w:val="00AB3602"/>
    <w:rsid w:val="00AB496A"/>
    <w:rsid w:val="00AB7B28"/>
    <w:rsid w:val="00AC0AB8"/>
    <w:rsid w:val="00AC6BC7"/>
    <w:rsid w:val="00AE115D"/>
    <w:rsid w:val="00AE34AA"/>
    <w:rsid w:val="00B11A69"/>
    <w:rsid w:val="00B213B2"/>
    <w:rsid w:val="00B23EB6"/>
    <w:rsid w:val="00B241C7"/>
    <w:rsid w:val="00B32309"/>
    <w:rsid w:val="00B33227"/>
    <w:rsid w:val="00B334EE"/>
    <w:rsid w:val="00B33C6D"/>
    <w:rsid w:val="00B4508F"/>
    <w:rsid w:val="00B45FE1"/>
    <w:rsid w:val="00B5403F"/>
    <w:rsid w:val="00B55AD5"/>
    <w:rsid w:val="00B66804"/>
    <w:rsid w:val="00B7562B"/>
    <w:rsid w:val="00B778B2"/>
    <w:rsid w:val="00B8057C"/>
    <w:rsid w:val="00B93E71"/>
    <w:rsid w:val="00B9582A"/>
    <w:rsid w:val="00B95F1C"/>
    <w:rsid w:val="00BA2E8B"/>
    <w:rsid w:val="00BA5A22"/>
    <w:rsid w:val="00BA6445"/>
    <w:rsid w:val="00BB4D59"/>
    <w:rsid w:val="00BC31B9"/>
    <w:rsid w:val="00BC45CC"/>
    <w:rsid w:val="00BC7671"/>
    <w:rsid w:val="00BD6238"/>
    <w:rsid w:val="00BE66A7"/>
    <w:rsid w:val="00BF1CEE"/>
    <w:rsid w:val="00BF593B"/>
    <w:rsid w:val="00BF773A"/>
    <w:rsid w:val="00BF7E81"/>
    <w:rsid w:val="00C003D1"/>
    <w:rsid w:val="00C0080D"/>
    <w:rsid w:val="00C02C19"/>
    <w:rsid w:val="00C103FF"/>
    <w:rsid w:val="00C1317B"/>
    <w:rsid w:val="00C133B7"/>
    <w:rsid w:val="00C13773"/>
    <w:rsid w:val="00C17490"/>
    <w:rsid w:val="00C17CC8"/>
    <w:rsid w:val="00C43228"/>
    <w:rsid w:val="00C459D8"/>
    <w:rsid w:val="00C83417"/>
    <w:rsid w:val="00C9604F"/>
    <w:rsid w:val="00C97C87"/>
    <w:rsid w:val="00CA19AA"/>
    <w:rsid w:val="00CA4666"/>
    <w:rsid w:val="00CC5298"/>
    <w:rsid w:val="00CD736E"/>
    <w:rsid w:val="00CD798D"/>
    <w:rsid w:val="00CE161E"/>
    <w:rsid w:val="00CF59A8"/>
    <w:rsid w:val="00D104AA"/>
    <w:rsid w:val="00D148CA"/>
    <w:rsid w:val="00D325A9"/>
    <w:rsid w:val="00D3414E"/>
    <w:rsid w:val="00D36A8A"/>
    <w:rsid w:val="00D46D12"/>
    <w:rsid w:val="00D47F7F"/>
    <w:rsid w:val="00D61409"/>
    <w:rsid w:val="00D621B5"/>
    <w:rsid w:val="00D64681"/>
    <w:rsid w:val="00D6691E"/>
    <w:rsid w:val="00D71170"/>
    <w:rsid w:val="00D7244E"/>
    <w:rsid w:val="00D93CF2"/>
    <w:rsid w:val="00DA1C92"/>
    <w:rsid w:val="00DA25D4"/>
    <w:rsid w:val="00DA6538"/>
    <w:rsid w:val="00DA6932"/>
    <w:rsid w:val="00DB3B9B"/>
    <w:rsid w:val="00DB6907"/>
    <w:rsid w:val="00DC7238"/>
    <w:rsid w:val="00DE65B2"/>
    <w:rsid w:val="00DF2B49"/>
    <w:rsid w:val="00E07003"/>
    <w:rsid w:val="00E0708B"/>
    <w:rsid w:val="00E15E75"/>
    <w:rsid w:val="00E41D1E"/>
    <w:rsid w:val="00E5262C"/>
    <w:rsid w:val="00E7392D"/>
    <w:rsid w:val="00E758FE"/>
    <w:rsid w:val="00E8078F"/>
    <w:rsid w:val="00E819D9"/>
    <w:rsid w:val="00E81C53"/>
    <w:rsid w:val="00E93FE6"/>
    <w:rsid w:val="00E94A2E"/>
    <w:rsid w:val="00EC7DC4"/>
    <w:rsid w:val="00ED1635"/>
    <w:rsid w:val="00ED30CF"/>
    <w:rsid w:val="00F01287"/>
    <w:rsid w:val="00F12109"/>
    <w:rsid w:val="00F13332"/>
    <w:rsid w:val="00F176EF"/>
    <w:rsid w:val="00F45E10"/>
    <w:rsid w:val="00F6364A"/>
    <w:rsid w:val="00F6768D"/>
    <w:rsid w:val="00F764B9"/>
    <w:rsid w:val="00F77118"/>
    <w:rsid w:val="00F9113A"/>
    <w:rsid w:val="00F92558"/>
    <w:rsid w:val="00F92EA3"/>
    <w:rsid w:val="00F95261"/>
    <w:rsid w:val="00FB3B40"/>
    <w:rsid w:val="00FB4EC1"/>
    <w:rsid w:val="00FC7714"/>
    <w:rsid w:val="00FE071E"/>
    <w:rsid w:val="00FE2546"/>
    <w:rsid w:val="00FF53A6"/>
    <w:rsid w:val="00FF53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E6D9C"/>
  <w15:chartTrackingRefBased/>
  <w15:docId w15:val="{C0ECC683-209C-4EED-B044-F576AF316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E0708B"/>
    <w:rPr>
      <w:rFonts w:ascii="Calibri" w:hAnsi="Calibri" w:cs="Calibri"/>
    </w:rPr>
  </w:style>
  <w:style w:type="paragraph" w:styleId="Heading1">
    <w:name w:val="heading 1"/>
    <w:aliases w:val="Pocket"/>
    <w:basedOn w:val="Normal"/>
    <w:next w:val="Normal"/>
    <w:link w:val="Heading1Char"/>
    <w:qFormat/>
    <w:rsid w:val="00E0708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0708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0708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E0708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0708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0708B"/>
  </w:style>
  <w:style w:type="character" w:customStyle="1" w:styleId="Heading1Char">
    <w:name w:val="Heading 1 Char"/>
    <w:aliases w:val="Pocket Char"/>
    <w:basedOn w:val="DefaultParagraphFont"/>
    <w:link w:val="Heading1"/>
    <w:rsid w:val="00E0708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0708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0708B"/>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E0708B"/>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small,Qualifications,normal card text,Shrunk,qualifications in card,qualifications,bold underline,Box,Style1,Bold Underline,B"/>
    <w:basedOn w:val="DefaultParagraphFont"/>
    <w:link w:val="textbold"/>
    <w:uiPriority w:val="7"/>
    <w:qFormat/>
    <w:rsid w:val="00E0708B"/>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0708B"/>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Minimized Char,c"/>
    <w:basedOn w:val="DefaultParagraphFont"/>
    <w:uiPriority w:val="6"/>
    <w:qFormat/>
    <w:rsid w:val="00E0708B"/>
    <w:rPr>
      <w:b/>
      <w:sz w:val="22"/>
      <w:u w:val="single"/>
    </w:rPr>
  </w:style>
  <w:style w:type="character" w:styleId="Hyperlink">
    <w:name w:val="Hyperlink"/>
    <w:aliases w:val="heading 1 (block title),Read,Important,Card Text,Internet Link,Analytic Text"/>
    <w:basedOn w:val="DefaultParagraphFont"/>
    <w:uiPriority w:val="99"/>
    <w:unhideWhenUsed/>
    <w:rsid w:val="00E0708B"/>
    <w:rPr>
      <w:color w:val="auto"/>
      <w:u w:val="none"/>
    </w:rPr>
  </w:style>
  <w:style w:type="character" w:styleId="FollowedHyperlink">
    <w:name w:val="FollowedHyperlink"/>
    <w:basedOn w:val="DefaultParagraphFont"/>
    <w:uiPriority w:val="99"/>
    <w:semiHidden/>
    <w:unhideWhenUsed/>
    <w:rsid w:val="00E0708B"/>
    <w:rPr>
      <w:color w:val="auto"/>
      <w:u w:val="none"/>
    </w:rPr>
  </w:style>
  <w:style w:type="character" w:customStyle="1" w:styleId="UnresolvedMention">
    <w:name w:val="Unresolved Mention"/>
    <w:basedOn w:val="DefaultParagraphFont"/>
    <w:uiPriority w:val="99"/>
    <w:semiHidden/>
    <w:unhideWhenUsed/>
    <w:rsid w:val="00160938"/>
    <w:rPr>
      <w:color w:val="605E5C"/>
      <w:shd w:val="clear" w:color="auto" w:fill="E1DFDD"/>
    </w:rPr>
  </w:style>
  <w:style w:type="paragraph" w:customStyle="1" w:styleId="textbold">
    <w:name w:val="text bold"/>
    <w:basedOn w:val="Normal"/>
    <w:link w:val="Emphasis"/>
    <w:uiPriority w:val="7"/>
    <w:qFormat/>
    <w:rsid w:val="00936B24"/>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styleId="ListParagraph">
    <w:name w:val="List Paragraph"/>
    <w:basedOn w:val="Normal"/>
    <w:uiPriority w:val="99"/>
    <w:unhideWhenUsed/>
    <w:qFormat/>
    <w:rsid w:val="00C133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202549">
      <w:bodyDiv w:val="1"/>
      <w:marLeft w:val="0"/>
      <w:marRight w:val="0"/>
      <w:marTop w:val="0"/>
      <w:marBottom w:val="0"/>
      <w:divBdr>
        <w:top w:val="none" w:sz="0" w:space="0" w:color="auto"/>
        <w:left w:val="none" w:sz="0" w:space="0" w:color="auto"/>
        <w:bottom w:val="none" w:sz="0" w:space="0" w:color="auto"/>
        <w:right w:val="none" w:sz="0" w:space="0" w:color="auto"/>
      </w:divBdr>
    </w:div>
    <w:div w:id="113838795">
      <w:bodyDiv w:val="1"/>
      <w:marLeft w:val="0"/>
      <w:marRight w:val="0"/>
      <w:marTop w:val="0"/>
      <w:marBottom w:val="0"/>
      <w:divBdr>
        <w:top w:val="none" w:sz="0" w:space="0" w:color="auto"/>
        <w:left w:val="none" w:sz="0" w:space="0" w:color="auto"/>
        <w:bottom w:val="none" w:sz="0" w:space="0" w:color="auto"/>
        <w:right w:val="none" w:sz="0" w:space="0" w:color="auto"/>
      </w:divBdr>
    </w:div>
    <w:div w:id="137964712">
      <w:bodyDiv w:val="1"/>
      <w:marLeft w:val="0"/>
      <w:marRight w:val="0"/>
      <w:marTop w:val="0"/>
      <w:marBottom w:val="0"/>
      <w:divBdr>
        <w:top w:val="none" w:sz="0" w:space="0" w:color="auto"/>
        <w:left w:val="none" w:sz="0" w:space="0" w:color="auto"/>
        <w:bottom w:val="none" w:sz="0" w:space="0" w:color="auto"/>
        <w:right w:val="none" w:sz="0" w:space="0" w:color="auto"/>
      </w:divBdr>
    </w:div>
    <w:div w:id="160118876">
      <w:bodyDiv w:val="1"/>
      <w:marLeft w:val="0"/>
      <w:marRight w:val="0"/>
      <w:marTop w:val="0"/>
      <w:marBottom w:val="0"/>
      <w:divBdr>
        <w:top w:val="none" w:sz="0" w:space="0" w:color="auto"/>
        <w:left w:val="none" w:sz="0" w:space="0" w:color="auto"/>
        <w:bottom w:val="none" w:sz="0" w:space="0" w:color="auto"/>
        <w:right w:val="none" w:sz="0" w:space="0" w:color="auto"/>
      </w:divBdr>
    </w:div>
    <w:div w:id="451435564">
      <w:bodyDiv w:val="1"/>
      <w:marLeft w:val="0"/>
      <w:marRight w:val="0"/>
      <w:marTop w:val="0"/>
      <w:marBottom w:val="0"/>
      <w:divBdr>
        <w:top w:val="none" w:sz="0" w:space="0" w:color="auto"/>
        <w:left w:val="none" w:sz="0" w:space="0" w:color="auto"/>
        <w:bottom w:val="none" w:sz="0" w:space="0" w:color="auto"/>
        <w:right w:val="none" w:sz="0" w:space="0" w:color="auto"/>
      </w:divBdr>
    </w:div>
    <w:div w:id="464544361">
      <w:bodyDiv w:val="1"/>
      <w:marLeft w:val="0"/>
      <w:marRight w:val="0"/>
      <w:marTop w:val="0"/>
      <w:marBottom w:val="0"/>
      <w:divBdr>
        <w:top w:val="none" w:sz="0" w:space="0" w:color="auto"/>
        <w:left w:val="none" w:sz="0" w:space="0" w:color="auto"/>
        <w:bottom w:val="none" w:sz="0" w:space="0" w:color="auto"/>
        <w:right w:val="none" w:sz="0" w:space="0" w:color="auto"/>
      </w:divBdr>
    </w:div>
    <w:div w:id="480271706">
      <w:bodyDiv w:val="1"/>
      <w:marLeft w:val="0"/>
      <w:marRight w:val="0"/>
      <w:marTop w:val="0"/>
      <w:marBottom w:val="0"/>
      <w:divBdr>
        <w:top w:val="none" w:sz="0" w:space="0" w:color="auto"/>
        <w:left w:val="none" w:sz="0" w:space="0" w:color="auto"/>
        <w:bottom w:val="none" w:sz="0" w:space="0" w:color="auto"/>
        <w:right w:val="none" w:sz="0" w:space="0" w:color="auto"/>
      </w:divBdr>
    </w:div>
    <w:div w:id="492912220">
      <w:bodyDiv w:val="1"/>
      <w:marLeft w:val="0"/>
      <w:marRight w:val="0"/>
      <w:marTop w:val="0"/>
      <w:marBottom w:val="0"/>
      <w:divBdr>
        <w:top w:val="none" w:sz="0" w:space="0" w:color="auto"/>
        <w:left w:val="none" w:sz="0" w:space="0" w:color="auto"/>
        <w:bottom w:val="none" w:sz="0" w:space="0" w:color="auto"/>
        <w:right w:val="none" w:sz="0" w:space="0" w:color="auto"/>
      </w:divBdr>
    </w:div>
    <w:div w:id="699555669">
      <w:bodyDiv w:val="1"/>
      <w:marLeft w:val="0"/>
      <w:marRight w:val="0"/>
      <w:marTop w:val="0"/>
      <w:marBottom w:val="0"/>
      <w:divBdr>
        <w:top w:val="none" w:sz="0" w:space="0" w:color="auto"/>
        <w:left w:val="none" w:sz="0" w:space="0" w:color="auto"/>
        <w:bottom w:val="none" w:sz="0" w:space="0" w:color="auto"/>
        <w:right w:val="none" w:sz="0" w:space="0" w:color="auto"/>
      </w:divBdr>
    </w:div>
    <w:div w:id="787240163">
      <w:bodyDiv w:val="1"/>
      <w:marLeft w:val="0"/>
      <w:marRight w:val="0"/>
      <w:marTop w:val="0"/>
      <w:marBottom w:val="0"/>
      <w:divBdr>
        <w:top w:val="none" w:sz="0" w:space="0" w:color="auto"/>
        <w:left w:val="none" w:sz="0" w:space="0" w:color="auto"/>
        <w:bottom w:val="none" w:sz="0" w:space="0" w:color="auto"/>
        <w:right w:val="none" w:sz="0" w:space="0" w:color="auto"/>
      </w:divBdr>
    </w:div>
    <w:div w:id="832642813">
      <w:bodyDiv w:val="1"/>
      <w:marLeft w:val="0"/>
      <w:marRight w:val="0"/>
      <w:marTop w:val="0"/>
      <w:marBottom w:val="0"/>
      <w:divBdr>
        <w:top w:val="none" w:sz="0" w:space="0" w:color="auto"/>
        <w:left w:val="none" w:sz="0" w:space="0" w:color="auto"/>
        <w:bottom w:val="none" w:sz="0" w:space="0" w:color="auto"/>
        <w:right w:val="none" w:sz="0" w:space="0" w:color="auto"/>
      </w:divBdr>
    </w:div>
    <w:div w:id="932396153">
      <w:bodyDiv w:val="1"/>
      <w:marLeft w:val="0"/>
      <w:marRight w:val="0"/>
      <w:marTop w:val="0"/>
      <w:marBottom w:val="0"/>
      <w:divBdr>
        <w:top w:val="none" w:sz="0" w:space="0" w:color="auto"/>
        <w:left w:val="none" w:sz="0" w:space="0" w:color="auto"/>
        <w:bottom w:val="none" w:sz="0" w:space="0" w:color="auto"/>
        <w:right w:val="none" w:sz="0" w:space="0" w:color="auto"/>
      </w:divBdr>
    </w:div>
    <w:div w:id="955134044">
      <w:bodyDiv w:val="1"/>
      <w:marLeft w:val="0"/>
      <w:marRight w:val="0"/>
      <w:marTop w:val="0"/>
      <w:marBottom w:val="0"/>
      <w:divBdr>
        <w:top w:val="none" w:sz="0" w:space="0" w:color="auto"/>
        <w:left w:val="none" w:sz="0" w:space="0" w:color="auto"/>
        <w:bottom w:val="none" w:sz="0" w:space="0" w:color="auto"/>
        <w:right w:val="none" w:sz="0" w:space="0" w:color="auto"/>
      </w:divBdr>
      <w:divsChild>
        <w:div w:id="577254025">
          <w:marLeft w:val="0"/>
          <w:marRight w:val="0"/>
          <w:marTop w:val="0"/>
          <w:marBottom w:val="0"/>
          <w:divBdr>
            <w:top w:val="none" w:sz="0" w:space="0" w:color="auto"/>
            <w:left w:val="none" w:sz="0" w:space="0" w:color="auto"/>
            <w:bottom w:val="none" w:sz="0" w:space="0" w:color="auto"/>
            <w:right w:val="none" w:sz="0" w:space="0" w:color="auto"/>
          </w:divBdr>
          <w:divsChild>
            <w:div w:id="164439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008710">
      <w:bodyDiv w:val="1"/>
      <w:marLeft w:val="0"/>
      <w:marRight w:val="0"/>
      <w:marTop w:val="0"/>
      <w:marBottom w:val="0"/>
      <w:divBdr>
        <w:top w:val="none" w:sz="0" w:space="0" w:color="auto"/>
        <w:left w:val="none" w:sz="0" w:space="0" w:color="auto"/>
        <w:bottom w:val="none" w:sz="0" w:space="0" w:color="auto"/>
        <w:right w:val="none" w:sz="0" w:space="0" w:color="auto"/>
      </w:divBdr>
    </w:div>
    <w:div w:id="1080176249">
      <w:bodyDiv w:val="1"/>
      <w:marLeft w:val="0"/>
      <w:marRight w:val="0"/>
      <w:marTop w:val="0"/>
      <w:marBottom w:val="0"/>
      <w:divBdr>
        <w:top w:val="none" w:sz="0" w:space="0" w:color="auto"/>
        <w:left w:val="none" w:sz="0" w:space="0" w:color="auto"/>
        <w:bottom w:val="none" w:sz="0" w:space="0" w:color="auto"/>
        <w:right w:val="none" w:sz="0" w:space="0" w:color="auto"/>
      </w:divBdr>
    </w:div>
    <w:div w:id="1112742800">
      <w:bodyDiv w:val="1"/>
      <w:marLeft w:val="0"/>
      <w:marRight w:val="0"/>
      <w:marTop w:val="0"/>
      <w:marBottom w:val="0"/>
      <w:divBdr>
        <w:top w:val="none" w:sz="0" w:space="0" w:color="auto"/>
        <w:left w:val="none" w:sz="0" w:space="0" w:color="auto"/>
        <w:bottom w:val="none" w:sz="0" w:space="0" w:color="auto"/>
        <w:right w:val="none" w:sz="0" w:space="0" w:color="auto"/>
      </w:divBdr>
    </w:div>
    <w:div w:id="1231190083">
      <w:bodyDiv w:val="1"/>
      <w:marLeft w:val="0"/>
      <w:marRight w:val="0"/>
      <w:marTop w:val="0"/>
      <w:marBottom w:val="0"/>
      <w:divBdr>
        <w:top w:val="none" w:sz="0" w:space="0" w:color="auto"/>
        <w:left w:val="none" w:sz="0" w:space="0" w:color="auto"/>
        <w:bottom w:val="none" w:sz="0" w:space="0" w:color="auto"/>
        <w:right w:val="none" w:sz="0" w:space="0" w:color="auto"/>
      </w:divBdr>
    </w:div>
    <w:div w:id="1406489940">
      <w:bodyDiv w:val="1"/>
      <w:marLeft w:val="0"/>
      <w:marRight w:val="0"/>
      <w:marTop w:val="0"/>
      <w:marBottom w:val="0"/>
      <w:divBdr>
        <w:top w:val="none" w:sz="0" w:space="0" w:color="auto"/>
        <w:left w:val="none" w:sz="0" w:space="0" w:color="auto"/>
        <w:bottom w:val="none" w:sz="0" w:space="0" w:color="auto"/>
        <w:right w:val="none" w:sz="0" w:space="0" w:color="auto"/>
      </w:divBdr>
    </w:div>
    <w:div w:id="1555046420">
      <w:bodyDiv w:val="1"/>
      <w:marLeft w:val="0"/>
      <w:marRight w:val="0"/>
      <w:marTop w:val="0"/>
      <w:marBottom w:val="0"/>
      <w:divBdr>
        <w:top w:val="none" w:sz="0" w:space="0" w:color="auto"/>
        <w:left w:val="none" w:sz="0" w:space="0" w:color="auto"/>
        <w:bottom w:val="none" w:sz="0" w:space="0" w:color="auto"/>
        <w:right w:val="none" w:sz="0" w:space="0" w:color="auto"/>
      </w:divBdr>
    </w:div>
    <w:div w:id="1578131723">
      <w:bodyDiv w:val="1"/>
      <w:marLeft w:val="0"/>
      <w:marRight w:val="0"/>
      <w:marTop w:val="0"/>
      <w:marBottom w:val="0"/>
      <w:divBdr>
        <w:top w:val="none" w:sz="0" w:space="0" w:color="auto"/>
        <w:left w:val="none" w:sz="0" w:space="0" w:color="auto"/>
        <w:bottom w:val="none" w:sz="0" w:space="0" w:color="auto"/>
        <w:right w:val="none" w:sz="0" w:space="0" w:color="auto"/>
      </w:divBdr>
    </w:div>
    <w:div w:id="1637907884">
      <w:bodyDiv w:val="1"/>
      <w:marLeft w:val="0"/>
      <w:marRight w:val="0"/>
      <w:marTop w:val="0"/>
      <w:marBottom w:val="0"/>
      <w:divBdr>
        <w:top w:val="none" w:sz="0" w:space="0" w:color="auto"/>
        <w:left w:val="none" w:sz="0" w:space="0" w:color="auto"/>
        <w:bottom w:val="none" w:sz="0" w:space="0" w:color="auto"/>
        <w:right w:val="none" w:sz="0" w:space="0" w:color="auto"/>
      </w:divBdr>
    </w:div>
    <w:div w:id="1675106102">
      <w:bodyDiv w:val="1"/>
      <w:marLeft w:val="0"/>
      <w:marRight w:val="0"/>
      <w:marTop w:val="0"/>
      <w:marBottom w:val="0"/>
      <w:divBdr>
        <w:top w:val="none" w:sz="0" w:space="0" w:color="auto"/>
        <w:left w:val="none" w:sz="0" w:space="0" w:color="auto"/>
        <w:bottom w:val="none" w:sz="0" w:space="0" w:color="auto"/>
        <w:right w:val="none" w:sz="0" w:space="0" w:color="auto"/>
      </w:divBdr>
    </w:div>
    <w:div w:id="1734309340">
      <w:bodyDiv w:val="1"/>
      <w:marLeft w:val="0"/>
      <w:marRight w:val="0"/>
      <w:marTop w:val="0"/>
      <w:marBottom w:val="0"/>
      <w:divBdr>
        <w:top w:val="none" w:sz="0" w:space="0" w:color="auto"/>
        <w:left w:val="none" w:sz="0" w:space="0" w:color="auto"/>
        <w:bottom w:val="none" w:sz="0" w:space="0" w:color="auto"/>
        <w:right w:val="none" w:sz="0" w:space="0" w:color="auto"/>
      </w:divBdr>
      <w:divsChild>
        <w:div w:id="1487698775">
          <w:marLeft w:val="0"/>
          <w:marRight w:val="0"/>
          <w:marTop w:val="0"/>
          <w:marBottom w:val="0"/>
          <w:divBdr>
            <w:top w:val="none" w:sz="0" w:space="0" w:color="auto"/>
            <w:left w:val="none" w:sz="0" w:space="0" w:color="auto"/>
            <w:bottom w:val="none" w:sz="0" w:space="0" w:color="auto"/>
            <w:right w:val="none" w:sz="0" w:space="0" w:color="auto"/>
          </w:divBdr>
        </w:div>
      </w:divsChild>
    </w:div>
    <w:div w:id="1768960087">
      <w:bodyDiv w:val="1"/>
      <w:marLeft w:val="0"/>
      <w:marRight w:val="0"/>
      <w:marTop w:val="0"/>
      <w:marBottom w:val="0"/>
      <w:divBdr>
        <w:top w:val="none" w:sz="0" w:space="0" w:color="auto"/>
        <w:left w:val="none" w:sz="0" w:space="0" w:color="auto"/>
        <w:bottom w:val="none" w:sz="0" w:space="0" w:color="auto"/>
        <w:right w:val="none" w:sz="0" w:space="0" w:color="auto"/>
      </w:divBdr>
    </w:div>
    <w:div w:id="1924952685">
      <w:bodyDiv w:val="1"/>
      <w:marLeft w:val="0"/>
      <w:marRight w:val="0"/>
      <w:marTop w:val="0"/>
      <w:marBottom w:val="0"/>
      <w:divBdr>
        <w:top w:val="none" w:sz="0" w:space="0" w:color="auto"/>
        <w:left w:val="none" w:sz="0" w:space="0" w:color="auto"/>
        <w:bottom w:val="none" w:sz="0" w:space="0" w:color="auto"/>
        <w:right w:val="none" w:sz="0" w:space="0" w:color="auto"/>
      </w:divBdr>
    </w:div>
    <w:div w:id="1928535449">
      <w:bodyDiv w:val="1"/>
      <w:marLeft w:val="0"/>
      <w:marRight w:val="0"/>
      <w:marTop w:val="0"/>
      <w:marBottom w:val="0"/>
      <w:divBdr>
        <w:top w:val="none" w:sz="0" w:space="0" w:color="auto"/>
        <w:left w:val="none" w:sz="0" w:space="0" w:color="auto"/>
        <w:bottom w:val="none" w:sz="0" w:space="0" w:color="auto"/>
        <w:right w:val="none" w:sz="0" w:space="0" w:color="auto"/>
      </w:divBdr>
    </w:div>
    <w:div w:id="1972400420">
      <w:bodyDiv w:val="1"/>
      <w:marLeft w:val="0"/>
      <w:marRight w:val="0"/>
      <w:marTop w:val="0"/>
      <w:marBottom w:val="0"/>
      <w:divBdr>
        <w:top w:val="none" w:sz="0" w:space="0" w:color="auto"/>
        <w:left w:val="none" w:sz="0" w:space="0" w:color="auto"/>
        <w:bottom w:val="none" w:sz="0" w:space="0" w:color="auto"/>
        <w:right w:val="none" w:sz="0" w:space="0" w:color="auto"/>
      </w:divBdr>
    </w:div>
    <w:div w:id="2043286098">
      <w:bodyDiv w:val="1"/>
      <w:marLeft w:val="0"/>
      <w:marRight w:val="0"/>
      <w:marTop w:val="0"/>
      <w:marBottom w:val="0"/>
      <w:divBdr>
        <w:top w:val="none" w:sz="0" w:space="0" w:color="auto"/>
        <w:left w:val="none" w:sz="0" w:space="0" w:color="auto"/>
        <w:bottom w:val="none" w:sz="0" w:space="0" w:color="auto"/>
        <w:right w:val="none" w:sz="0" w:space="0" w:color="auto"/>
      </w:divBdr>
    </w:div>
    <w:div w:id="2066490750">
      <w:bodyDiv w:val="1"/>
      <w:marLeft w:val="0"/>
      <w:marRight w:val="0"/>
      <w:marTop w:val="0"/>
      <w:marBottom w:val="0"/>
      <w:divBdr>
        <w:top w:val="none" w:sz="0" w:space="0" w:color="auto"/>
        <w:left w:val="none" w:sz="0" w:space="0" w:color="auto"/>
        <w:bottom w:val="none" w:sz="0" w:space="0" w:color="auto"/>
        <w:right w:val="none" w:sz="0" w:space="0" w:color="auto"/>
      </w:divBdr>
    </w:div>
    <w:div w:id="2084373181">
      <w:bodyDiv w:val="1"/>
      <w:marLeft w:val="0"/>
      <w:marRight w:val="0"/>
      <w:marTop w:val="0"/>
      <w:marBottom w:val="0"/>
      <w:divBdr>
        <w:top w:val="none" w:sz="0" w:space="0" w:color="auto"/>
        <w:left w:val="none" w:sz="0" w:space="0" w:color="auto"/>
        <w:bottom w:val="none" w:sz="0" w:space="0" w:color="auto"/>
        <w:right w:val="none" w:sz="0" w:space="0" w:color="auto"/>
      </w:divBdr>
    </w:div>
    <w:div w:id="2130976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rennancenter.org/our-work/research-reports/legal-change-lessons-americas-social-movements" TargetMode="External"/><Relationship Id="rId18" Type="http://schemas.openxmlformats.org/officeDocument/2006/relationships/hyperlink" Target="https://press.uchicago.edu/books/rosenberg/index.html" TargetMode="External"/><Relationship Id="rId26" Type="http://schemas.openxmlformats.org/officeDocument/2006/relationships/hyperlink" Target="https://digitalcommons.law.yale.edu/fss_papers/5222/" TargetMode="External"/><Relationship Id="rId39" Type="http://schemas.openxmlformats.org/officeDocument/2006/relationships/hyperlink" Target="https://sustainable-economy.org/the-climate-movement-cant-count-on-a-conservative-judiciary/" TargetMode="External"/><Relationship Id="rId21" Type="http://schemas.openxmlformats.org/officeDocument/2006/relationships/hyperlink" Target="https://press.uchicago.edu/books/rosenberg/index.html" TargetMode="External"/><Relationship Id="rId34" Type="http://schemas.openxmlformats.org/officeDocument/2006/relationships/hyperlink" Target="http://publicseminar.org/2019/05/what-criminal-justice-reformers-can-learn-from-the-green-new-deal/" TargetMode="External"/><Relationship Id="rId42" Type="http://schemas.openxmlformats.org/officeDocument/2006/relationships/hyperlink" Target="https://time.com/5422451/progressives-supreme-court-never-ally/" TargetMode="External"/><Relationship Id="rId47" Type="http://schemas.openxmlformats.org/officeDocument/2006/relationships/hyperlink" Target="https://newramblerreview.com/book-reviews/law/social-change-litigation-as-just-another-political-tool" TargetMode="External"/><Relationship Id="rId50" Type="http://schemas.openxmlformats.org/officeDocument/2006/relationships/hyperlink" Target="https://digitalcommons.law.yale.edu/fss_papers/5222/" TargetMode="External"/><Relationship Id="rId55" Type="http://schemas.openxmlformats.org/officeDocument/2006/relationships/fontTable" Target="fontTable.xml"/><Relationship Id="rId7" Type="http://schemas.openxmlformats.org/officeDocument/2006/relationships/hyperlink" Target="https://slate.com/news-and-politics/2019/10/supreme-court-term-preview-conservative-revolution.html" TargetMode="External"/><Relationship Id="rId2" Type="http://schemas.openxmlformats.org/officeDocument/2006/relationships/numbering" Target="numbering.xml"/><Relationship Id="rId16" Type="http://schemas.openxmlformats.org/officeDocument/2006/relationships/hyperlink" Target="https://www.yalelawjournal.org/article/changing-the-wind-notes-toward-a-demosprudence-of-law-and-social-movements" TargetMode="External"/><Relationship Id="rId29" Type="http://schemas.openxmlformats.org/officeDocument/2006/relationships/hyperlink" Target="http://www.press.uchicago.edu/books/rosenberg/index.html" TargetMode="External"/><Relationship Id="rId11" Type="http://schemas.openxmlformats.org/officeDocument/2006/relationships/hyperlink" Target="https://time.com/5422451/progressives-supreme-court-never-ally/" TargetMode="External"/><Relationship Id="rId24" Type="http://schemas.openxmlformats.org/officeDocument/2006/relationships/hyperlink" Target="https://democracyjournal.org/magazine/37/the-constrained-court/" TargetMode="External"/><Relationship Id="rId32" Type="http://schemas.openxmlformats.org/officeDocument/2006/relationships/hyperlink" Target="https://jscholarship.library.jhu.edu/bitstream/handle/1774.2/37262/MANN-THESIS-2014.pdf" TargetMode="External"/><Relationship Id="rId37" Type="http://schemas.openxmlformats.org/officeDocument/2006/relationships/hyperlink" Target="http://publicseminar.org/2019/05/what-criminal-justice-reformers-can-learn-from-the-green-new-deal/" TargetMode="External"/><Relationship Id="rId40" Type="http://schemas.openxmlformats.org/officeDocument/2006/relationships/hyperlink" Target="https://sustainable-economy.org/the-climate-movement-cant-count-on-a-conservative-judiciary/" TargetMode="External"/><Relationship Id="rId45" Type="http://schemas.openxmlformats.org/officeDocument/2006/relationships/hyperlink" Target="https://mobilizingideas.wordpress.com/2013/02/04/social-movement-activism-and-the-courts/" TargetMode="External"/><Relationship Id="rId53" Type="http://schemas.openxmlformats.org/officeDocument/2006/relationships/hyperlink" Target="https://www.nytimes.com/roomfordebate/2015/07/06/is-the-supreme-court-too-powerful/the-supreme-court-is-a-partner-in-transformation-not-the-sole-agent" TargetMode="External"/><Relationship Id="rId5" Type="http://schemas.openxmlformats.org/officeDocument/2006/relationships/webSettings" Target="webSettings.xml"/><Relationship Id="rId10" Type="http://schemas.openxmlformats.org/officeDocument/2006/relationships/hyperlink" Target="https://time.com/5422451/progressives-supreme-court-never-ally/" TargetMode="External"/><Relationship Id="rId19" Type="http://schemas.openxmlformats.org/officeDocument/2006/relationships/hyperlink" Target="https://digitalcommons.law.yale.edu/fss_papers/5222/" TargetMode="External"/><Relationship Id="rId31" Type="http://schemas.openxmlformats.org/officeDocument/2006/relationships/hyperlink" Target="https://www.policylink.org/resources-tools/casey-equal-voice-series-criminal-justice-reform" TargetMode="External"/><Relationship Id="rId44" Type="http://schemas.openxmlformats.org/officeDocument/2006/relationships/hyperlink" Target="https://mobilizingideas.wordpress.com/2013/02/04/social-movement-activism-and-the-courts/" TargetMode="External"/><Relationship Id="rId52" Type="http://schemas.openxmlformats.org/officeDocument/2006/relationships/hyperlink" Target="https://www.nytimes.com/roomfordebate/2016/05/23/can-citizens-sue-the-government-over-climate-change/litigation-can-bring-about-social-change" TargetMode="External"/><Relationship Id="rId4" Type="http://schemas.openxmlformats.org/officeDocument/2006/relationships/settings" Target="settings.xml"/><Relationship Id="rId9" Type="http://schemas.openxmlformats.org/officeDocument/2006/relationships/hyperlink" Target="https://reason.com/2019/07/27/criminal-justice-reform-is-having-a-long-overdue-moment/" TargetMode="External"/><Relationship Id="rId14" Type="http://schemas.openxmlformats.org/officeDocument/2006/relationships/hyperlink" Target="https://scholarlycommons.law.northwestern.edu/cgi/viewcontent.cgi?article=1137&amp;context=nulr_online" TargetMode="External"/><Relationship Id="rId22" Type="http://schemas.openxmlformats.org/officeDocument/2006/relationships/hyperlink" Target="http://scholarship.law.georgetown.edu/hartlecture/2" TargetMode="External"/><Relationship Id="rId27" Type="http://schemas.openxmlformats.org/officeDocument/2006/relationships/hyperlink" Target="https://press.uchicago.edu/books/rosenberg/index.html" TargetMode="External"/><Relationship Id="rId30" Type="http://schemas.openxmlformats.org/officeDocument/2006/relationships/hyperlink" Target="http://www.press.uchicago.edu/books/rosenberg/index.html" TargetMode="External"/><Relationship Id="rId35" Type="http://schemas.openxmlformats.org/officeDocument/2006/relationships/hyperlink" Target="https://www.washingtonpost.com/world/2020/03/05/democracy-is-decline-around-world-trump-is-part-problem/" TargetMode="External"/><Relationship Id="rId43" Type="http://schemas.openxmlformats.org/officeDocument/2006/relationships/hyperlink" Target="https://digitalcommons.law.yale.edu/fss_papers/5222/" TargetMode="External"/><Relationship Id="rId48" Type="http://schemas.openxmlformats.org/officeDocument/2006/relationships/hyperlink" Target="https://digitalcommons.law.yale.edu/fss_papers/5222/" TargetMode="External"/><Relationship Id="rId56" Type="http://schemas.openxmlformats.org/officeDocument/2006/relationships/theme" Target="theme/theme1.xml"/><Relationship Id="rId8" Type="http://schemas.openxmlformats.org/officeDocument/2006/relationships/hyperlink" Target="https://reason.com/2019/07/27/criminal-justice-reform-is-having-a-long-overdue-moment/" TargetMode="External"/><Relationship Id="rId51" Type="http://schemas.openxmlformats.org/officeDocument/2006/relationships/hyperlink" Target="https://www.nytimes.com/roomfordebate/2016/05/23/can-citizens-sue-the-government-over-climate-change/we-are-witnessing-a-societal-move-toward-climate-justice" TargetMode="External"/><Relationship Id="rId3" Type="http://schemas.openxmlformats.org/officeDocument/2006/relationships/styles" Target="styles.xml"/><Relationship Id="rId12" Type="http://schemas.openxmlformats.org/officeDocument/2006/relationships/hyperlink" Target="https://democracyjournal.org/magazine/37/the-constrained-court/" TargetMode="External"/><Relationship Id="rId17" Type="http://schemas.openxmlformats.org/officeDocument/2006/relationships/hyperlink" Target="https://democracyjournal.org/magazine/37/the-constrained-court/" TargetMode="External"/><Relationship Id="rId25" Type="http://schemas.openxmlformats.org/officeDocument/2006/relationships/hyperlink" Target="https://criticalmassprogress.com/2015/02/04/ci-the-supreme-court-and-the-shape-of-social-movements/" TargetMode="External"/><Relationship Id="rId33" Type="http://schemas.openxmlformats.org/officeDocument/2006/relationships/hyperlink" Target="https://www.policylink.org/resources-tools/casey-equal-voice-series-criminal-justice-reform" TargetMode="External"/><Relationship Id="rId38" Type="http://schemas.openxmlformats.org/officeDocument/2006/relationships/hyperlink" Target="https://journals.sagepub.com/doi/pdf/10.1177/0022343313512852" TargetMode="External"/><Relationship Id="rId46" Type="http://schemas.openxmlformats.org/officeDocument/2006/relationships/hyperlink" Target="https://criticalmassprogress.com/2015/02/04/ci-the-supreme-court-and-the-shape-of-social-movements/" TargetMode="External"/><Relationship Id="rId20" Type="http://schemas.openxmlformats.org/officeDocument/2006/relationships/hyperlink" Target="https://press.uchicago.edu/books/rosenberg/index.html" TargetMode="External"/><Relationship Id="rId41" Type="http://schemas.openxmlformats.org/officeDocument/2006/relationships/hyperlink" Target="https://sustainable-economy.org/the-climate-movement-cant-count-on-a-conservative-judiciary/" TargetMode="External"/><Relationship Id="rId54" Type="http://schemas.openxmlformats.org/officeDocument/2006/relationships/hyperlink" Target="https://digitalcommons.law.yale.edu/fss_papers/5222/" TargetMode="External"/><Relationship Id="rId1" Type="http://schemas.openxmlformats.org/officeDocument/2006/relationships/customXml" Target="../customXml/item1.xml"/><Relationship Id="rId6" Type="http://schemas.openxmlformats.org/officeDocument/2006/relationships/hyperlink" Target="https://time.com/5422451/progressives-supreme-court-never-ally/" TargetMode="External"/><Relationship Id="rId15" Type="http://schemas.openxmlformats.org/officeDocument/2006/relationships/hyperlink" Target="http://cdn.harvardlawreview.org/wp-content/uploads/2014/03/vol127_sutton.pdf" TargetMode="External"/><Relationship Id="rId23" Type="http://schemas.openxmlformats.org/officeDocument/2006/relationships/hyperlink" Target="https://scholarlycommons.law.northwestern.edu/cgi/viewcontent.cgi?article=1137&amp;context=nulr_online" TargetMode="External"/><Relationship Id="rId28" Type="http://schemas.openxmlformats.org/officeDocument/2006/relationships/hyperlink" Target="https://theintercept.com/2019/11/09/criminal-justice-mass-incarceration-book/" TargetMode="External"/><Relationship Id="rId36" Type="http://schemas.openxmlformats.org/officeDocument/2006/relationships/hyperlink" Target="http://publicseminar.org/2019/05/what-criminal-justice-reformers-can-learn-from-the-green-new-deal/" TargetMode="External"/><Relationship Id="rId49" Type="http://schemas.openxmlformats.org/officeDocument/2006/relationships/hyperlink" Target="https://digitalcommons.law.yale.edu/fss_papers/522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ggie%20Berthiaum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CCFD0D-453F-446A-AA51-219C261B2B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22640</Words>
  <Characters>129052</Characters>
  <Application>Microsoft Office Word</Application>
  <DocSecurity>0</DocSecurity>
  <Lines>1075</Lines>
  <Paragraphs>302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Galloway, Ryan</dc:creator>
  <cp:keywords>5.1.1</cp:keywords>
  <dc:description/>
  <cp:lastModifiedBy>Maggie Berthiaume</cp:lastModifiedBy>
  <cp:revision>4</cp:revision>
  <dcterms:created xsi:type="dcterms:W3CDTF">2020-06-08T23:22:00Z</dcterms:created>
  <dcterms:modified xsi:type="dcterms:W3CDTF">2020-06-30T15:34:00Z</dcterms:modified>
</cp:coreProperties>
</file>