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10AB1" w14:textId="4FD00565" w:rsidR="006C5A1F" w:rsidRDefault="006C5A1F" w:rsidP="009D67CC">
      <w:pPr>
        <w:pStyle w:val="Heading2"/>
      </w:pPr>
      <w:r>
        <w:t>Notes</w:t>
      </w:r>
    </w:p>
    <w:p w14:paraId="7A6BDAF0" w14:textId="34C7F941" w:rsidR="00C133B7" w:rsidRDefault="00C133B7" w:rsidP="00C133B7">
      <w:r>
        <w:t xml:space="preserve">“Hollow Hope” says that the courts are terrible for creating social change because they’re institutionally constrained from enforcing their decisions. Unfortunately, failure isn’t neutral — the decision to pursue a litigation strategy trades off with </w:t>
      </w:r>
      <w:r>
        <w:rPr>
          <w:u w:val="single"/>
        </w:rPr>
        <w:t>more effective</w:t>
      </w:r>
      <w:r>
        <w:t xml:space="preserve"> options like pushing for legislative changes.</w:t>
      </w:r>
    </w:p>
    <w:p w14:paraId="25AB6C40" w14:textId="7C5A8463" w:rsidR="00C133B7" w:rsidRDefault="00C133B7" w:rsidP="00C133B7">
      <w:r>
        <w:t>There are two impacts:</w:t>
      </w:r>
    </w:p>
    <w:p w14:paraId="3795B2DE" w14:textId="1D2A9034" w:rsidR="00C133B7" w:rsidRDefault="00C133B7" w:rsidP="00C133B7">
      <w:pPr>
        <w:pStyle w:val="ListParagraph"/>
        <w:numPr>
          <w:ilvl w:val="0"/>
          <w:numId w:val="11"/>
        </w:numPr>
      </w:pPr>
      <w:r>
        <w:t>Turns the case — by convincing the criminal justice reform movement that the court could help them when it cannot, it prevents the movement’s success, and</w:t>
      </w:r>
    </w:p>
    <w:p w14:paraId="394EC778" w14:textId="77777777" w:rsidR="00C133B7" w:rsidRDefault="00C133B7" w:rsidP="00C133B7">
      <w:pPr>
        <w:pStyle w:val="ListParagraph"/>
        <w:numPr>
          <w:ilvl w:val="0"/>
          <w:numId w:val="11"/>
        </w:numPr>
      </w:pPr>
      <w:r>
        <w:t xml:space="preserve">External impact — other movements </w:t>
      </w:r>
      <w:r>
        <w:rPr>
          <w:i/>
        </w:rPr>
        <w:t>also</w:t>
      </w:r>
      <w:r>
        <w:t xml:space="preserve"> think that the plan means they should pursue litigation, which hurts those movements also. Impacts in the file: </w:t>
      </w:r>
    </w:p>
    <w:p w14:paraId="1A03AD54" w14:textId="77777777" w:rsidR="00C133B7" w:rsidRDefault="00C133B7" w:rsidP="00C133B7">
      <w:pPr>
        <w:pStyle w:val="ListParagraph"/>
        <w:numPr>
          <w:ilvl w:val="0"/>
          <w:numId w:val="12"/>
        </w:numPr>
      </w:pPr>
      <w:r>
        <w:t>gun control</w:t>
      </w:r>
    </w:p>
    <w:p w14:paraId="3B8D92B4" w14:textId="77777777" w:rsidR="00C133B7" w:rsidRDefault="00C133B7" w:rsidP="00C133B7">
      <w:pPr>
        <w:pStyle w:val="ListParagraph"/>
        <w:numPr>
          <w:ilvl w:val="0"/>
          <w:numId w:val="12"/>
        </w:numPr>
      </w:pPr>
      <w:r>
        <w:t>climate</w:t>
      </w:r>
    </w:p>
    <w:p w14:paraId="1538BADA" w14:textId="1849812B" w:rsidR="00C133B7" w:rsidRPr="00C133B7" w:rsidRDefault="00C133B7" w:rsidP="00C133B7">
      <w:pPr>
        <w:pStyle w:val="ListParagraph"/>
        <w:numPr>
          <w:ilvl w:val="0"/>
          <w:numId w:val="12"/>
        </w:numPr>
      </w:pPr>
      <w:r>
        <w:t>campaign finance reform</w:t>
      </w:r>
    </w:p>
    <w:p w14:paraId="1FFFA26D" w14:textId="762DE935" w:rsidR="006C5A1F" w:rsidRDefault="006C5A1F" w:rsidP="006C5A1F">
      <w:r>
        <w:t>This version is written as a stand-alone DA against courts affs</w:t>
      </w:r>
      <w:r w:rsidR="00C133B7">
        <w:t>, but it can also be read as a net benefit to the Congress CP.</w:t>
      </w:r>
    </w:p>
    <w:p w14:paraId="42C72820" w14:textId="5A589628" w:rsidR="00C133B7" w:rsidRPr="006C5A1F" w:rsidRDefault="00C133B7" w:rsidP="006C5A1F"/>
    <w:p w14:paraId="776B11AE" w14:textId="1804F328" w:rsidR="009D67CC" w:rsidRDefault="009D67CC" w:rsidP="009D67CC">
      <w:pPr>
        <w:pStyle w:val="Heading2"/>
      </w:pPr>
      <w:r>
        <w:t>1NC</w:t>
      </w:r>
    </w:p>
    <w:p w14:paraId="3B983B52" w14:textId="1C227A71" w:rsidR="001F6AE6" w:rsidRDefault="001F6AE6" w:rsidP="001F6AE6">
      <w:pPr>
        <w:pStyle w:val="Heading3"/>
      </w:pPr>
      <w:r>
        <w:t>1NC</w:t>
      </w:r>
      <w:r w:rsidR="003402EF">
        <w:t xml:space="preserve"> — Hollow Hope DA</w:t>
      </w:r>
    </w:p>
    <w:p w14:paraId="5E9FC3B7" w14:textId="5AADB466" w:rsidR="00D46D12" w:rsidRDefault="00D46D12" w:rsidP="00D46D12">
      <w:pPr>
        <w:pStyle w:val="Heading4"/>
      </w:pPr>
      <w:r>
        <w:t xml:space="preserve">Criminal justice reformers are </w:t>
      </w:r>
      <w:r w:rsidR="001F6AE6">
        <w:t>avoiding the</w:t>
      </w:r>
      <w:r>
        <w:t xml:space="preserve"> Supreme Court now.</w:t>
      </w:r>
    </w:p>
    <w:p w14:paraId="32243932" w14:textId="22203DCF" w:rsidR="00D46D12" w:rsidRDefault="00F6768D" w:rsidP="001F6AE6">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Av</w:t>
      </w:r>
      <w:r w:rsidR="001F6AE6">
        <w:t xml:space="preserve">ailable Online at </w:t>
      </w:r>
      <w:r w:rsidR="00D46D12">
        <w:t xml:space="preserve">from </w:t>
      </w:r>
      <w:hyperlink r:id="rId6" w:history="1">
        <w:r w:rsidR="00D46D12" w:rsidRPr="003B220E">
          <w:rPr>
            <w:rStyle w:val="Hyperlink"/>
          </w:rPr>
          <w:t>https://time.com/5422451/progressives-supreme-court-never-ally/</w:t>
        </w:r>
      </w:hyperlink>
      <w:r w:rsidR="001F6AE6">
        <w:rPr>
          <w:rStyle w:val="Hyperlink"/>
        </w:rPr>
        <w:t xml:space="preserve">, Accessed </w:t>
      </w:r>
      <w:r w:rsidR="001F6AE6">
        <w:t>05-16-2020)</w:t>
      </w:r>
    </w:p>
    <w:p w14:paraId="60C7ADAF" w14:textId="77777777" w:rsidR="001F6AE6" w:rsidRDefault="00D46D12" w:rsidP="00D46D12">
      <w:r>
        <w:t xml:space="preserve">Meanwhile, </w:t>
      </w:r>
      <w:r w:rsidRPr="00560587">
        <w:rPr>
          <w:rStyle w:val="StyleUnderline"/>
          <w:highlight w:val="yellow"/>
        </w:rPr>
        <w:t>recognizing</w:t>
      </w:r>
      <w:r>
        <w:t xml:space="preserve"> the </w:t>
      </w:r>
      <w:r w:rsidRPr="00560587">
        <w:rPr>
          <w:rStyle w:val="StyleUnderline"/>
          <w:highlight w:val="yellow"/>
        </w:rPr>
        <w:t xml:space="preserve">hostility in the Supreme Court, litigators are looking </w:t>
      </w:r>
      <w:r w:rsidRPr="00560587">
        <w:rPr>
          <w:rStyle w:val="Emphasis"/>
          <w:highlight w:val="yellow"/>
        </w:rPr>
        <w:t>elsewhere</w:t>
      </w:r>
      <w:r>
        <w:t xml:space="preserve"> for relief. Just </w:t>
      </w:r>
      <w:r w:rsidRPr="005A6A8B">
        <w:rPr>
          <w:rStyle w:val="StyleUnderline"/>
        </w:rPr>
        <w:t>this week</w:t>
      </w:r>
      <w:r>
        <w:t xml:space="preserve">, for </w:t>
      </w:r>
      <w:r w:rsidRPr="00560587">
        <w:t xml:space="preserve">instance, </w:t>
      </w:r>
      <w:r w:rsidRPr="00560587">
        <w:rPr>
          <w:rStyle w:val="StyleUnderline"/>
        </w:rPr>
        <w:t>the Washington Supreme Court struck down the state’s death penalty</w:t>
      </w:r>
      <w:r w:rsidRPr="00560587">
        <w:t xml:space="preserve"> “because it is imposed in an arbitrary and racially biased manner.” </w:t>
      </w:r>
      <w:r w:rsidRPr="00560587">
        <w:rPr>
          <w:rStyle w:val="StyleUnderline"/>
        </w:rPr>
        <w:t>Notably</w:t>
      </w:r>
      <w:r w:rsidRPr="00560587">
        <w:t xml:space="preserve">, </w:t>
      </w:r>
      <w:r w:rsidRPr="00560587">
        <w:rPr>
          <w:rStyle w:val="StyleUnderline"/>
        </w:rPr>
        <w:t xml:space="preserve">the court relied on the </w:t>
      </w:r>
      <w:r w:rsidRPr="00560587">
        <w:rPr>
          <w:rStyle w:val="Emphasis"/>
        </w:rPr>
        <w:t>state constitution</w:t>
      </w:r>
      <w:r w:rsidRPr="00560587">
        <w:t xml:space="preserve">, </w:t>
      </w:r>
      <w:r w:rsidRPr="00560587">
        <w:rPr>
          <w:rStyle w:val="StyleUnderline"/>
        </w:rPr>
        <w:t>meaning its opinion cannot be reviewed or reversed by the</w:t>
      </w:r>
      <w:r w:rsidRPr="00560587">
        <w:t xml:space="preserve"> U.S. </w:t>
      </w:r>
      <w:r w:rsidRPr="00560587">
        <w:rPr>
          <w:rStyle w:val="StyleUnderline"/>
        </w:rPr>
        <w:t>Supreme Court</w:t>
      </w:r>
      <w:r w:rsidRPr="00560587">
        <w:t>.</w:t>
      </w:r>
      <w:r>
        <w:t xml:space="preserve"> </w:t>
      </w:r>
    </w:p>
    <w:p w14:paraId="4D49A446" w14:textId="77777777" w:rsidR="005A6A8B" w:rsidRDefault="00D46D12" w:rsidP="00D46D12">
      <w:r w:rsidRPr="005A6A8B">
        <w:rPr>
          <w:rStyle w:val="StyleUnderline"/>
        </w:rPr>
        <w:t xml:space="preserve">Other </w:t>
      </w:r>
      <w:r w:rsidRPr="00560587">
        <w:rPr>
          <w:rStyle w:val="StyleUnderline"/>
          <w:highlight w:val="yellow"/>
        </w:rPr>
        <w:t xml:space="preserve">campaigns have also had great success </w:t>
      </w:r>
      <w:r w:rsidRPr="00560587">
        <w:rPr>
          <w:rStyle w:val="Emphasis"/>
          <w:highlight w:val="yellow"/>
        </w:rPr>
        <w:t>outside the courts</w:t>
      </w:r>
      <w:r w:rsidRPr="00560587">
        <w:rPr>
          <w:highlight w:val="yellow"/>
        </w:rPr>
        <w:t xml:space="preserve">, </w:t>
      </w:r>
      <w:r w:rsidRPr="00560587">
        <w:rPr>
          <w:rStyle w:val="StyleUnderline"/>
          <w:highlight w:val="yellow"/>
        </w:rPr>
        <w:t>including</w:t>
      </w:r>
      <w:r>
        <w:t xml:space="preserve"> the nascent </w:t>
      </w:r>
      <w:r w:rsidRPr="00560587">
        <w:rPr>
          <w:rStyle w:val="StyleUnderline"/>
          <w:highlight w:val="yellow"/>
        </w:rPr>
        <w:t>efforts to reform police</w:t>
      </w:r>
      <w:r w:rsidRPr="005A6A8B">
        <w:rPr>
          <w:rStyle w:val="StyleUnderline"/>
        </w:rPr>
        <w:t xml:space="preserve"> practices</w:t>
      </w:r>
      <w:r>
        <w:t xml:space="preserve">, </w:t>
      </w:r>
      <w:r w:rsidRPr="00560587">
        <w:rPr>
          <w:rStyle w:val="StyleUnderline"/>
          <w:highlight w:val="yellow"/>
        </w:rPr>
        <w:t>shrink the prison population and</w:t>
      </w:r>
      <w:r w:rsidRPr="005A6A8B">
        <w:rPr>
          <w:rStyle w:val="StyleUnderline"/>
        </w:rPr>
        <w:t xml:space="preserve"> sand down the roughest edges of</w:t>
      </w:r>
      <w:r>
        <w:t xml:space="preserve"> the </w:t>
      </w:r>
      <w:r w:rsidRPr="005A6A8B">
        <w:rPr>
          <w:rStyle w:val="StyleUnderline"/>
        </w:rPr>
        <w:t>criminal justice</w:t>
      </w:r>
      <w:r>
        <w:t xml:space="preserve"> system. Perhaps </w:t>
      </w:r>
      <w:r w:rsidRPr="005A6A8B">
        <w:rPr>
          <w:rStyle w:val="StyleUnderline"/>
        </w:rPr>
        <w:t>the most consequential</w:t>
      </w:r>
      <w:r>
        <w:t xml:space="preserve"> of these efforts </w:t>
      </w:r>
      <w:r w:rsidRPr="005A6A8B">
        <w:rPr>
          <w:rStyle w:val="StyleUnderline"/>
        </w:rPr>
        <w:t>has been the</w:t>
      </w:r>
      <w:r>
        <w:t xml:space="preserve"> recent </w:t>
      </w:r>
      <w:r w:rsidRPr="005A6A8B">
        <w:rPr>
          <w:rStyle w:val="StyleUnderline"/>
        </w:rPr>
        <w:t xml:space="preserve">move to </w:t>
      </w:r>
      <w:r w:rsidRPr="00560587">
        <w:rPr>
          <w:rStyle w:val="StyleUnderline"/>
          <w:highlight w:val="yellow"/>
        </w:rPr>
        <w:t>end</w:t>
      </w:r>
      <w:r w:rsidRPr="005A6A8B">
        <w:rPr>
          <w:rStyle w:val="StyleUnderline"/>
        </w:rPr>
        <w:t xml:space="preserve"> or restrain the use of </w:t>
      </w:r>
      <w:r w:rsidRPr="00560587">
        <w:rPr>
          <w:rStyle w:val="StyleUnderline"/>
          <w:highlight w:val="yellow"/>
        </w:rPr>
        <w:t>solitary confinement</w:t>
      </w:r>
      <w:r>
        <w:t xml:space="preserve">. </w:t>
      </w:r>
      <w:r w:rsidRPr="00560587">
        <w:rPr>
          <w:rStyle w:val="StyleUnderline"/>
          <w:highlight w:val="yellow"/>
        </w:rPr>
        <w:t>Thanks to</w:t>
      </w:r>
      <w:r>
        <w:t xml:space="preserve"> the work of a small army of </w:t>
      </w:r>
      <w:r w:rsidRPr="005A6A8B">
        <w:rPr>
          <w:rStyle w:val="StyleUnderline"/>
        </w:rPr>
        <w:t>advocates and reformers</w:t>
      </w:r>
      <w:r>
        <w:t xml:space="preserve">, many federal, state and local </w:t>
      </w:r>
      <w:r w:rsidRPr="00560587">
        <w:rPr>
          <w:rStyle w:val="StyleUnderline"/>
          <w:highlight w:val="yellow"/>
        </w:rPr>
        <w:t>jurisdictions across the country</w:t>
      </w:r>
      <w:r>
        <w:t xml:space="preserve"> — red and blue — </w:t>
      </w:r>
      <w:r w:rsidRPr="00560587">
        <w:rPr>
          <w:rStyle w:val="StyleUnderline"/>
          <w:highlight w:val="yellow"/>
        </w:rPr>
        <w:t>have</w:t>
      </w:r>
      <w:r>
        <w:t xml:space="preserve"> either </w:t>
      </w:r>
      <w:r w:rsidRPr="00560587">
        <w:rPr>
          <w:rStyle w:val="StyleUnderline"/>
          <w:highlight w:val="yellow"/>
        </w:rPr>
        <w:t>made</w:t>
      </w:r>
      <w:r>
        <w:t xml:space="preserve"> or are considering </w:t>
      </w:r>
      <w:r w:rsidRPr="00560587">
        <w:rPr>
          <w:rStyle w:val="StyleUnderline"/>
          <w:highlight w:val="yellow"/>
        </w:rPr>
        <w:t>changes</w:t>
      </w:r>
      <w:r w:rsidRPr="005A6A8B">
        <w:rPr>
          <w:rStyle w:val="StyleUnderline"/>
        </w:rPr>
        <w:t xml:space="preserve"> that will limit their use</w:t>
      </w:r>
      <w:r>
        <w:t xml:space="preserve"> of solitary confinement, especially for juveniles and the mentally ill, according to a 2018 report by the Association of State Correctional Administrators and researchers at Yale Law School. </w:t>
      </w:r>
    </w:p>
    <w:p w14:paraId="32B2F45A" w14:textId="1D2FFB75" w:rsidR="00D46D12" w:rsidRDefault="00D46D12" w:rsidP="00D46D12">
      <w:r>
        <w:t xml:space="preserve">Everyone agrees that much remains to be done, in some states more than others. The point, however, is that </w:t>
      </w:r>
      <w:r w:rsidRPr="00560587">
        <w:rPr>
          <w:rStyle w:val="StyleUnderline"/>
          <w:highlight w:val="yellow"/>
        </w:rPr>
        <w:t xml:space="preserve">progressive change has taken place </w:t>
      </w:r>
      <w:r w:rsidRPr="00560587">
        <w:rPr>
          <w:rStyle w:val="Emphasis"/>
          <w:highlight w:val="yellow"/>
        </w:rPr>
        <w:t>with the Court on the sidelines</w:t>
      </w:r>
      <w:r>
        <w:t>. Indeed, on Justice Kavanaugh’s first official day as a Justice, the Supreme Court denied review in a case involving solitary confinement. Justice Sotomayor dissented from the denial, but the remainder of the Court was silent.</w:t>
      </w:r>
    </w:p>
    <w:p w14:paraId="54CE6BCE" w14:textId="77777777" w:rsidR="005A6A8B" w:rsidRDefault="005A6A8B" w:rsidP="00D46D12"/>
    <w:p w14:paraId="15FB3DE4" w14:textId="117EB25B" w:rsidR="00C133B7" w:rsidRPr="0021733E" w:rsidRDefault="00C133B7" w:rsidP="00C133B7">
      <w:pPr>
        <w:pStyle w:val="Heading4"/>
        <w:rPr>
          <w:rStyle w:val="Style13ptBold"/>
          <w:sz w:val="28"/>
        </w:rPr>
      </w:pPr>
      <w:r w:rsidRPr="00BE2E59">
        <w:t xml:space="preserve">Liberal court decisions </w:t>
      </w:r>
      <w:r w:rsidRPr="00BE2E59">
        <w:rPr>
          <w:u w:val="single"/>
        </w:rPr>
        <w:t>draw movements to unsuccessful court strategies</w:t>
      </w:r>
      <w:r w:rsidRPr="00BE2E59">
        <w:t xml:space="preserve">, </w:t>
      </w:r>
      <w:r w:rsidRPr="00BE2E59">
        <w:rPr>
          <w:u w:val="single"/>
        </w:rPr>
        <w:t>preventing social change</w:t>
      </w:r>
      <w:r w:rsidRPr="00BE2E59">
        <w:t xml:space="preserve">. </w:t>
      </w:r>
    </w:p>
    <w:p w14:paraId="62820581" w14:textId="77777777" w:rsidR="00C133B7" w:rsidRPr="0021733E" w:rsidRDefault="00C133B7" w:rsidP="00C133B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311A101D" w14:textId="77777777" w:rsidR="00C133B7" w:rsidRPr="0021733E" w:rsidRDefault="00C133B7" w:rsidP="00C133B7">
      <w:r w:rsidRPr="0021733E">
        <w:t xml:space="preserve">It is important to note here that </w:t>
      </w:r>
      <w:r w:rsidRPr="00965312">
        <w:rPr>
          <w:rStyle w:val="StyleUnderline"/>
          <w:highlight w:val="yellow"/>
        </w:rPr>
        <w:t xml:space="preserve">there were </w:t>
      </w:r>
      <w:r w:rsidRPr="00965312">
        <w:rPr>
          <w:rStyle w:val="Emphasis"/>
          <w:highlight w:val="yellow"/>
        </w:rPr>
        <w:t>options other than litigation</w:t>
      </w:r>
      <w:r w:rsidRPr="0021733E">
        <w:rPr>
          <w:rStyle w:val="StyleUnderline"/>
        </w:rPr>
        <w:t xml:space="preserve"> in all the cases</w:t>
      </w:r>
      <w:r w:rsidRPr="0021733E">
        <w:t xml:space="preserve"> discussed. </w:t>
      </w:r>
      <w:r w:rsidRPr="0021733E">
        <w:rPr>
          <w:rStyle w:val="StyleUnderline"/>
        </w:rPr>
        <w:t>With civil rights, massive voter-registration drives could have been started in the urban North and in some major Southern cities. Marches, demonstrations, and sit-ins could have been organized and funded years before they broke out</w:t>
      </w:r>
      <w:r w:rsidRPr="0021733E">
        <w:t xml:space="preserve">, based on the example of labor unions and the readiness of groups like the Congress of Racial Equality. Money could have been invested in public relations. Amazingly, in 1957 the NAACP spent just $7,814 for its Washington Bureau operations. Its entire "public relations and informational activities" spending for 1957 was $17,216. NAACP lobbyists did not even try to cultivate the black press or the black church, let alone their white counterparts. And even in 1959 the public relations budget was only $10,135 (Ware 1962, 188-89, 189, 190, 13). </w:t>
      </w:r>
      <w:r w:rsidRPr="00965312">
        <w:rPr>
          <w:rStyle w:val="StyleUnderline"/>
          <w:highlight w:val="yellow"/>
        </w:rPr>
        <w:t>When activists succumbed to the "lawyers</w:t>
      </w:r>
      <w:r w:rsidRPr="0021733E">
        <w:rPr>
          <w:rStyle w:val="StyleUnderline"/>
        </w:rPr>
        <w:t>' vision of change without pain"</w:t>
      </w:r>
      <w:r w:rsidRPr="0021733E">
        <w:t xml:space="preserve"> (Scheingold 1974, 145), </w:t>
      </w:r>
      <w:r w:rsidRPr="00965312">
        <w:rPr>
          <w:rStyle w:val="StyleUnderline"/>
          <w:highlight w:val="yellow"/>
        </w:rPr>
        <w:t>a "</w:t>
      </w:r>
      <w:r w:rsidRPr="00965312">
        <w:rPr>
          <w:rStyle w:val="Emphasis"/>
          <w:highlight w:val="yellow"/>
        </w:rPr>
        <w:t>massive social revolution</w:t>
      </w:r>
      <w:r w:rsidRPr="00965312">
        <w:rPr>
          <w:rStyle w:val="StyleUnderline"/>
          <w:highlight w:val="yellow"/>
        </w:rPr>
        <w:t xml:space="preserve">" was </w:t>
      </w:r>
      <w:r w:rsidRPr="00965312">
        <w:rPr>
          <w:rStyle w:val="Emphasis"/>
          <w:highlight w:val="yellow"/>
        </w:rPr>
        <w:t>sidetracked into "legal channels</w:t>
      </w:r>
      <w:r w:rsidRPr="0021733E">
        <w:rPr>
          <w:rStyle w:val="StyleUnderline"/>
        </w:rPr>
        <w:t>"</w:t>
      </w:r>
      <w:r w:rsidRPr="0021733E">
        <w:t xml:space="preserve"> (Horwitz 1979, 184). </w:t>
      </w:r>
      <w:r w:rsidRPr="0021733E">
        <w:rPr>
          <w:rStyle w:val="StyleUnderline"/>
        </w:rPr>
        <w:t xml:space="preserve">Because the NAACP failed to understand the </w:t>
      </w:r>
      <w:r w:rsidRPr="0021733E">
        <w:rPr>
          <w:rStyle w:val="Emphasis"/>
        </w:rPr>
        <w:t>limits on U.S. courts</w:t>
      </w:r>
      <w:r w:rsidRPr="0021733E">
        <w:rPr>
          <w:rStyle w:val="StyleUnderline"/>
        </w:rPr>
        <w:t xml:space="preserve">, </w:t>
      </w:r>
      <w:r w:rsidRPr="0021733E">
        <w:rPr>
          <w:rStyle w:val="Emphasis"/>
        </w:rPr>
        <w:t>its strategy was bound to fail</w:t>
      </w:r>
      <w:r w:rsidRPr="0021733E">
        <w:rPr>
          <w:rStyle w:val="StyleUnderline"/>
        </w:rPr>
        <w:t>.</w:t>
      </w:r>
      <w:r w:rsidRPr="0021733E">
        <w:t>7</w:t>
      </w:r>
    </w:p>
    <w:p w14:paraId="4FE8F1BD" w14:textId="77777777" w:rsidR="00C133B7" w:rsidRPr="0021733E" w:rsidRDefault="00C133B7" w:rsidP="00C133B7">
      <w:r w:rsidRPr="0021733E">
        <w:rPr>
          <w:rStyle w:val="StyleUnderline"/>
        </w:rPr>
        <w:t>With women's groups, the kinds of political activities and grassroots organizing that started in the 1980s could have been organized earlier</w:t>
      </w:r>
      <w:r w:rsidRPr="0021733E">
        <w:t xml:space="preserve">. Organizing around issues such as the earning gap and comparable worth could have been funded. Political activity on behalf of abortion at the state level could have been given greater emphasis. And coalition building, crucial in any ongoing political movement, could have been supported. </w:t>
      </w:r>
      <w:r w:rsidRPr="0021733E">
        <w:rPr>
          <w:rStyle w:val="StyleUnderline"/>
        </w:rPr>
        <w:t>Only belatedly</w:t>
      </w:r>
      <w:r w:rsidRPr="0021733E">
        <w:t xml:space="preserve">, after June 1977, </w:t>
      </w:r>
      <w:r w:rsidRPr="0021733E">
        <w:rPr>
          <w:rStyle w:val="StyleUnderline"/>
        </w:rPr>
        <w:t>did pro-choice forces begin to work together to influence the legislative process</w:t>
      </w:r>
      <w:r w:rsidRPr="0021733E">
        <w:t xml:space="preserve"> (Gelb and Palley 1979, 378). </w:t>
      </w:r>
      <w:r w:rsidRPr="0021733E">
        <w:rPr>
          <w:rStyle w:val="StyleUnderline"/>
        </w:rPr>
        <w:t>As with civil rights, there was no lack of alternatives for social reform action</w:t>
      </w:r>
      <w:r w:rsidRPr="0021733E">
        <w:t>."</w:t>
      </w:r>
    </w:p>
    <w:p w14:paraId="368ECB42" w14:textId="77777777" w:rsidR="00C133B7" w:rsidRPr="0021733E" w:rsidRDefault="00C133B7" w:rsidP="00C133B7">
      <w:r w:rsidRPr="0021733E">
        <w:t>Similarly, same-sex marriage proponents could have focused on the extension of benefits to domestic partners. Polls have repeatedly shown both growing and majority support for such action. By not arguing for marriage, they could have avoided the explosive response that the quest for same-sex marriage engenders.</w:t>
      </w:r>
    </w:p>
    <w:p w14:paraId="1F187686" w14:textId="77777777" w:rsidR="00C133B7" w:rsidRPr="0021733E" w:rsidRDefault="00C133B7" w:rsidP="00C133B7">
      <w:r w:rsidRPr="0021733E">
        <w:t xml:space="preserve">If this is the case, then </w:t>
      </w:r>
      <w:r w:rsidRPr="0021733E">
        <w:rPr>
          <w:rStyle w:val="StyleUnderline"/>
        </w:rPr>
        <w:t>there is another important way in which courts affect social change</w:t>
      </w:r>
      <w:r w:rsidRPr="0021733E">
        <w:t xml:space="preserve">. It is, to put it simply, </w:t>
      </w:r>
      <w:r w:rsidRPr="00965312">
        <w:rPr>
          <w:rStyle w:val="Emphasis"/>
          <w:highlight w:val="yellow"/>
        </w:rPr>
        <w:t>that courts act as "fly-paper" for social reformers who succumb to the "lure of litigation</w:t>
      </w:r>
      <w:r w:rsidRPr="0021733E">
        <w:t xml:space="preserve">." If the constraints of the Constrained Court view are correct, then </w:t>
      </w:r>
      <w:r w:rsidRPr="00965312">
        <w:rPr>
          <w:rStyle w:val="StyleUnderline"/>
          <w:highlight w:val="yellow"/>
        </w:rPr>
        <w:t>courts can seldom produce significant social reform</w:t>
      </w:r>
      <w:r w:rsidRPr="00965312">
        <w:rPr>
          <w:highlight w:val="yellow"/>
        </w:rPr>
        <w:t>.</w:t>
      </w:r>
      <w:r w:rsidRPr="0021733E">
        <w:t xml:space="preserve"> </w:t>
      </w:r>
      <w:r w:rsidRPr="00965312">
        <w:rPr>
          <w:rStyle w:val="StyleUnderline"/>
          <w:highlight w:val="yellow"/>
        </w:rPr>
        <w:t>Yet if groups advocating</w:t>
      </w:r>
      <w:r w:rsidRPr="0021733E">
        <w:rPr>
          <w:rStyle w:val="StyleUnderline"/>
        </w:rPr>
        <w:t xml:space="preserve"> such </w:t>
      </w:r>
      <w:r w:rsidRPr="00965312">
        <w:rPr>
          <w:rStyle w:val="StyleUnderline"/>
          <w:highlight w:val="yellow"/>
        </w:rPr>
        <w:t>reform</w:t>
      </w:r>
      <w:r w:rsidRPr="0021733E">
        <w:rPr>
          <w:rStyle w:val="StyleUnderline"/>
        </w:rPr>
        <w:t xml:space="preserve"> continue to </w:t>
      </w:r>
      <w:r w:rsidRPr="00965312">
        <w:rPr>
          <w:rStyle w:val="StyleUnderline"/>
          <w:highlight w:val="yellow"/>
        </w:rPr>
        <w:t>look to the courts</w:t>
      </w:r>
      <w:r w:rsidRPr="0021733E">
        <w:rPr>
          <w:rStyle w:val="StyleUnderline"/>
        </w:rPr>
        <w:t xml:space="preserve"> for aid, </w:t>
      </w:r>
      <w:r w:rsidRPr="00965312">
        <w:rPr>
          <w:rStyle w:val="StyleUnderline"/>
          <w:highlight w:val="yellow"/>
        </w:rPr>
        <w:t xml:space="preserve">and </w:t>
      </w:r>
      <w:r w:rsidRPr="00965312">
        <w:rPr>
          <w:rStyle w:val="Emphasis"/>
          <w:highlight w:val="yellow"/>
        </w:rPr>
        <w:t>spend precious resources in litigation</w:t>
      </w:r>
      <w:r w:rsidRPr="00965312">
        <w:rPr>
          <w:rStyle w:val="StyleUnderline"/>
          <w:highlight w:val="yellow"/>
        </w:rPr>
        <w:t xml:space="preserve">, then the courts also </w:t>
      </w:r>
      <w:r w:rsidRPr="00965312">
        <w:rPr>
          <w:rStyle w:val="Emphasis"/>
          <w:highlight w:val="yellow"/>
        </w:rPr>
        <w:t>limit change</w:t>
      </w:r>
      <w:r w:rsidRPr="00965312">
        <w:rPr>
          <w:rStyle w:val="StyleUnderline"/>
          <w:highlight w:val="yellow"/>
        </w:rPr>
        <w:t xml:space="preserve"> by </w:t>
      </w:r>
      <w:r w:rsidRPr="00965312">
        <w:rPr>
          <w:rStyle w:val="Emphasis"/>
          <w:highlight w:val="yellow"/>
        </w:rPr>
        <w:t>deflecting claims from substantive political battles</w:t>
      </w:r>
      <w:r w:rsidRPr="00965312">
        <w:rPr>
          <w:rStyle w:val="StyleUnderline"/>
          <w:highlight w:val="yellow"/>
        </w:rPr>
        <w:t xml:space="preserve">, </w:t>
      </w:r>
      <w:r w:rsidRPr="00965312">
        <w:rPr>
          <w:rStyle w:val="Emphasis"/>
          <w:highlight w:val="yellow"/>
        </w:rPr>
        <w:t>where success is possible</w:t>
      </w:r>
      <w:r w:rsidRPr="00965312">
        <w:rPr>
          <w:rStyle w:val="StyleUnderline"/>
          <w:highlight w:val="yellow"/>
        </w:rPr>
        <w:t xml:space="preserve">, to </w:t>
      </w:r>
      <w:r w:rsidRPr="00965312">
        <w:rPr>
          <w:rStyle w:val="Emphasis"/>
          <w:highlight w:val="yellow"/>
        </w:rPr>
        <w:t>harmless legal ones</w:t>
      </w:r>
      <w:r w:rsidRPr="00965312">
        <w:rPr>
          <w:rStyle w:val="StyleUnderline"/>
          <w:highlight w:val="yellow"/>
        </w:rPr>
        <w:t xml:space="preserve"> where it is not</w:t>
      </w:r>
      <w:r w:rsidRPr="00965312">
        <w:rPr>
          <w:highlight w:val="yellow"/>
        </w:rPr>
        <w:t xml:space="preserve">. </w:t>
      </w:r>
      <w:r w:rsidRPr="00965312">
        <w:rPr>
          <w:rStyle w:val="Emphasis"/>
          <w:highlight w:val="yellow"/>
        </w:rPr>
        <w:t>Even when major cases are won, the achievement is</w:t>
      </w:r>
      <w:r w:rsidRPr="0021733E">
        <w:rPr>
          <w:rStyle w:val="Emphasis"/>
        </w:rPr>
        <w:t xml:space="preserve"> often more </w:t>
      </w:r>
      <w:r w:rsidRPr="00965312">
        <w:rPr>
          <w:rStyle w:val="Emphasis"/>
          <w:highlight w:val="yellow"/>
        </w:rPr>
        <w:t>symbolic</w:t>
      </w:r>
      <w:r w:rsidRPr="0021733E">
        <w:rPr>
          <w:rStyle w:val="Emphasis"/>
        </w:rPr>
        <w:t xml:space="preserve"> that real</w:t>
      </w:r>
      <w:r w:rsidRPr="0021733E">
        <w:t xml:space="preserve">. Thus, </w:t>
      </w:r>
      <w:r w:rsidRPr="00965312">
        <w:rPr>
          <w:rStyle w:val="StyleUnderline"/>
          <w:highlight w:val="yellow"/>
        </w:rPr>
        <w:t xml:space="preserve">courts may serve an ideological function of </w:t>
      </w:r>
      <w:r w:rsidRPr="00965312">
        <w:rPr>
          <w:rStyle w:val="Emphasis"/>
          <w:highlight w:val="yellow"/>
        </w:rPr>
        <w:t>luring</w:t>
      </w:r>
      <w:r w:rsidRPr="00965312">
        <w:rPr>
          <w:rStyle w:val="StyleUnderline"/>
          <w:highlight w:val="yellow"/>
        </w:rPr>
        <w:t xml:space="preserve"> movements for social reform to an institution that is </w:t>
      </w:r>
      <w:r w:rsidRPr="00965312">
        <w:rPr>
          <w:rStyle w:val="Emphasis"/>
          <w:highlight w:val="yellow"/>
        </w:rPr>
        <w:t>structurally constrained from serving their needs</w:t>
      </w:r>
      <w:r w:rsidRPr="00965312">
        <w:rPr>
          <w:rStyle w:val="StyleUnderline"/>
          <w:highlight w:val="yellow"/>
        </w:rPr>
        <w:t xml:space="preserve">, providing only an </w:t>
      </w:r>
      <w:r w:rsidRPr="00965312">
        <w:rPr>
          <w:rStyle w:val="Emphasis"/>
          <w:highlight w:val="yellow"/>
        </w:rPr>
        <w:t>illusion of change</w:t>
      </w:r>
      <w:r w:rsidRPr="00965312">
        <w:rPr>
          <w:rStyle w:val="StyleUnderline"/>
          <w:highlight w:val="yellow"/>
        </w:rPr>
        <w:t>.</w:t>
      </w:r>
      <w:r w:rsidRPr="0021733E">
        <w:rPr>
          <w:rStyle w:val="StyleUnderline"/>
        </w:rPr>
        <w:t>'</w:t>
      </w:r>
    </w:p>
    <w:p w14:paraId="04686633" w14:textId="77777777" w:rsidR="00BA0ECF" w:rsidRDefault="00BA0ECF" w:rsidP="00BA0ECF">
      <w:pPr>
        <w:pStyle w:val="Heading4"/>
      </w:pPr>
      <w:r>
        <w:t>Criminal justice reform bolsters the economy.</w:t>
      </w:r>
    </w:p>
    <w:p w14:paraId="34255D3D" w14:textId="77777777" w:rsidR="00BA0ECF" w:rsidRDefault="00BA0ECF" w:rsidP="00BA0ECF">
      <w:r w:rsidRPr="00BA5A22">
        <w:rPr>
          <w:rStyle w:val="Style13ptBold"/>
        </w:rPr>
        <w:t>PolicyLink 16</w:t>
      </w:r>
      <w:r>
        <w:t xml:space="preserve"> — PolicyLink, </w:t>
      </w:r>
      <w:r w:rsidRPr="00BA5A22">
        <w:t>a national research and action institute advancing racial and economic equity</w:t>
      </w:r>
      <w:r>
        <w:t xml:space="preserve">, 2016 (“Criminal Justice Reform: Good for Families, Communities, and the Economy,” </w:t>
      </w:r>
      <w:r>
        <w:rPr>
          <w:i/>
        </w:rPr>
        <w:t>PolicyLink</w:t>
      </w:r>
      <w:r>
        <w:t>, March 11</w:t>
      </w:r>
      <w:r w:rsidRPr="00BA5A22">
        <w:rPr>
          <w:vertAlign w:val="superscript"/>
        </w:rPr>
        <w:t>th</w:t>
      </w:r>
      <w:r>
        <w:t xml:space="preserve">, Available Online at </w:t>
      </w:r>
      <w:hyperlink r:id="rId7" w:history="1">
        <w:r w:rsidRPr="00934931">
          <w:rPr>
            <w:rStyle w:val="Hyperlink"/>
          </w:rPr>
          <w:t>https://www.policylink.org/resources-tools/casey-equal-voice-series-criminal-justice-reform</w:t>
        </w:r>
      </w:hyperlink>
      <w:r>
        <w:t>, Accessed 05-30-2020)</w:t>
      </w:r>
    </w:p>
    <w:p w14:paraId="1876B52B" w14:textId="77777777" w:rsidR="00BA0ECF" w:rsidRDefault="00BA0ECF" w:rsidP="00BA0ECF">
      <w:r w:rsidRPr="00DF2B49">
        <w:rPr>
          <w:rStyle w:val="StyleUnderline"/>
        </w:rPr>
        <w:t>The</w:t>
      </w:r>
      <w:r>
        <w:t xml:space="preserve"> current </w:t>
      </w:r>
      <w:r w:rsidRPr="00DF2B49">
        <w:rPr>
          <w:rStyle w:val="StyleUnderline"/>
        </w:rPr>
        <w:t>criminal justice system</w:t>
      </w:r>
      <w:r>
        <w:t xml:space="preserve"> relies on punitive measures to deter or prevent crime and tends to reinforce social structures of inequity; </w:t>
      </w:r>
      <w:r w:rsidRPr="00DF2B49">
        <w:rPr>
          <w:rStyle w:val="StyleUnderline"/>
        </w:rPr>
        <w:t>focusing</w:t>
      </w:r>
      <w:r>
        <w:t xml:space="preserve"> instead </w:t>
      </w:r>
      <w:r w:rsidRPr="00DF2B49">
        <w:rPr>
          <w:rStyle w:val="StyleUnderline"/>
        </w:rPr>
        <w:t xml:space="preserve">on preventing crime and reducing recidivism would make communities safer and more able to thrive economically. </w:t>
      </w:r>
      <w:r w:rsidRPr="007B78F4">
        <w:rPr>
          <w:rStyle w:val="StyleUnderline"/>
          <w:highlight w:val="yellow"/>
        </w:rPr>
        <w:t>An equitable criminal justice system would</w:t>
      </w:r>
      <w:r>
        <w:t xml:space="preserve"> prioritize community safety, prevention, just sentencing, and alternatives to detention. Such a system would not only make communities stronger, it would also </w:t>
      </w:r>
      <w:r w:rsidRPr="007B78F4">
        <w:rPr>
          <w:rStyle w:val="StyleUnderline"/>
          <w:highlight w:val="yellow"/>
        </w:rPr>
        <w:t>provide strong economic benefits</w:t>
      </w:r>
      <w:r w:rsidRPr="007B78F4">
        <w:rPr>
          <w:highlight w:val="yellow"/>
        </w:rPr>
        <w:t xml:space="preserve">, </w:t>
      </w:r>
      <w:r w:rsidRPr="007B78F4">
        <w:rPr>
          <w:rStyle w:val="StyleUnderline"/>
          <w:highlight w:val="yellow"/>
        </w:rPr>
        <w:t>including</w:t>
      </w:r>
      <w:r>
        <w:t xml:space="preserve"> the following. </w:t>
      </w:r>
    </w:p>
    <w:p w14:paraId="1D10FB74" w14:textId="77777777" w:rsidR="00BA0ECF" w:rsidRPr="00F92EA3" w:rsidRDefault="00BA0ECF" w:rsidP="00BA0ECF">
      <w:r w:rsidRPr="00F92EA3">
        <w:t xml:space="preserve">• </w:t>
      </w:r>
      <w:r w:rsidRPr="007B78F4">
        <w:rPr>
          <w:rStyle w:val="StyleUnderline"/>
          <w:highlight w:val="yellow"/>
        </w:rPr>
        <w:t>Substantial state and local savings from alternatives to incarceration</w:t>
      </w:r>
      <w:r w:rsidRPr="00F92EA3">
        <w:t xml:space="preserve">. The National Council on Crime and Delinquency estimates that if 80 percent of people incarcerated for nonviolent offenses were sentenced to effective alternative programming rather than prison, states and localities across the nation could save at least $7.2 billion annually.7 In California, Proposition 47 reduced the sentencing for nonviolent and nonserious offenses such as simple drug possession from felonies to misdemeanors. With this change, the state is expected to save more than $1 billion over the next five years, which will be directed to substance abuse and mental health programs, among other key services.8 Research suggests that using probation and alternative sentences for low-level, nonviolent offenses could reduce annual per capita corrections costs by an average of $22,250.9 </w:t>
      </w:r>
    </w:p>
    <w:p w14:paraId="2F8B59E6" w14:textId="77777777" w:rsidR="00BA0ECF" w:rsidRPr="00F92EA3" w:rsidRDefault="00BA0ECF" w:rsidP="00BA0ECF">
      <w:r w:rsidRPr="00F92EA3">
        <w:t xml:space="preserve">• </w:t>
      </w:r>
      <w:r w:rsidRPr="007B78F4">
        <w:rPr>
          <w:rStyle w:val="StyleUnderline"/>
          <w:highlight w:val="yellow"/>
        </w:rPr>
        <w:t>A more productive workforce and stronger economy</w:t>
      </w:r>
      <w:r w:rsidRPr="00F92EA3">
        <w:t xml:space="preserve">. Separate from reducing incarceration rates, </w:t>
      </w:r>
      <w:r w:rsidRPr="007B78F4">
        <w:rPr>
          <w:rStyle w:val="StyleUnderline"/>
          <w:highlight w:val="yellow"/>
        </w:rPr>
        <w:t>huge gains</w:t>
      </w:r>
      <w:r w:rsidRPr="00DF2B49">
        <w:rPr>
          <w:rStyle w:val="StyleUnderline"/>
        </w:rPr>
        <w:t xml:space="preserve"> could be made </w:t>
      </w:r>
      <w:r w:rsidRPr="007B78F4">
        <w:rPr>
          <w:rStyle w:val="StyleUnderline"/>
          <w:highlight w:val="yellow"/>
        </w:rPr>
        <w:t>in economic productivity</w:t>
      </w:r>
      <w:r w:rsidRPr="00F92EA3">
        <w:t xml:space="preserve"> by enacting stronger supports for those with arrest and conviction histories. These supports include sealing the records on minor and nonviolent offenses and providing antidiscrimination protections in employment, housing, and public benefits. Such measures would yield economic benefits by increasing earnings, producing higher income tax revenues, and reducing the costs associated with recidivism. The RAND Corporation recently reported that for every dollar spent on education programs in prisons, taxpayers save $4 to $5 in recidivism-related incarceration costs over the next three years.10 The Center for Economic and Policy Research has estimated that </w:t>
      </w:r>
      <w:r w:rsidRPr="007B78F4">
        <w:rPr>
          <w:rStyle w:val="StyleUnderline"/>
          <w:highlight w:val="yellow"/>
        </w:rPr>
        <w:t>annual GDP would be $65 billion stronger</w:t>
      </w:r>
      <w:r w:rsidRPr="00DF2B49">
        <w:rPr>
          <w:rStyle w:val="StyleUnderline"/>
        </w:rPr>
        <w:t xml:space="preserve"> if not for employment losses among people with criminal records</w:t>
      </w:r>
      <w:r w:rsidRPr="00F92EA3">
        <w:t>.11</w:t>
      </w:r>
    </w:p>
    <w:p w14:paraId="10048E58" w14:textId="77777777" w:rsidR="00BA0ECF" w:rsidRDefault="00BA0ECF" w:rsidP="00BA0ECF">
      <w:r w:rsidRPr="00F92EA3">
        <w:t xml:space="preserve">• </w:t>
      </w:r>
      <w:r w:rsidRPr="007B78F4">
        <w:rPr>
          <w:rStyle w:val="StyleUnderline"/>
          <w:highlight w:val="yellow"/>
        </w:rPr>
        <w:t>Decreased poverty and unemployment, especially among communities of</w:t>
      </w:r>
      <w:r w:rsidRPr="00DF2B49">
        <w:rPr>
          <w:rStyle w:val="StyleUnderline"/>
        </w:rPr>
        <w:t xml:space="preserve"> color</w:t>
      </w:r>
      <w:r w:rsidRPr="00F92EA3">
        <w:t xml:space="preserve">. In 2008, </w:t>
      </w:r>
      <w:r w:rsidRPr="007B78F4">
        <w:rPr>
          <w:rStyle w:val="StyleUnderline"/>
          <w:highlight w:val="yellow"/>
        </w:rPr>
        <w:t>barriers to employment</w:t>
      </w:r>
      <w:r w:rsidRPr="00F92EA3">
        <w:t xml:space="preserve"> for people with criminal records </w:t>
      </w:r>
      <w:r w:rsidRPr="007B78F4">
        <w:rPr>
          <w:rStyle w:val="StyleUnderline"/>
          <w:highlight w:val="yellow"/>
        </w:rPr>
        <w:t>accounted for almost a</w:t>
      </w:r>
      <w:r w:rsidRPr="00DF2B49">
        <w:rPr>
          <w:rStyle w:val="StyleUnderline"/>
        </w:rPr>
        <w:t xml:space="preserve"> full </w:t>
      </w:r>
      <w:r w:rsidRPr="007B78F4">
        <w:rPr>
          <w:rStyle w:val="StyleUnderline"/>
          <w:highlight w:val="yellow"/>
        </w:rPr>
        <w:t>percentage point of</w:t>
      </w:r>
      <w:r w:rsidRPr="00DF2B49">
        <w:rPr>
          <w:rStyle w:val="StyleUnderline"/>
        </w:rPr>
        <w:t xml:space="preserve"> the nation’s </w:t>
      </w:r>
      <w:r w:rsidRPr="007B78F4">
        <w:rPr>
          <w:rStyle w:val="StyleUnderline"/>
          <w:highlight w:val="yellow"/>
        </w:rPr>
        <w:t>unemployment</w:t>
      </w:r>
      <w:r w:rsidRPr="00DF2B49">
        <w:rPr>
          <w:rStyle w:val="StyleUnderline"/>
        </w:rPr>
        <w:t xml:space="preserve"> rate</w:t>
      </w:r>
      <w:r>
        <w:t xml:space="preserve">, representing 1.7 million Americans who were willing and able to work but unable to find jobs.12 Researchers have calculated that </w:t>
      </w:r>
      <w:r w:rsidRPr="00DF2B49">
        <w:rPr>
          <w:rStyle w:val="StyleUnderline"/>
        </w:rPr>
        <w:t xml:space="preserve">the U.S. </w:t>
      </w:r>
      <w:r w:rsidRPr="007B78F4">
        <w:rPr>
          <w:rStyle w:val="StyleUnderline"/>
          <w:highlight w:val="yellow"/>
        </w:rPr>
        <w:t>poverty</w:t>
      </w:r>
      <w:r w:rsidRPr="00DF2B49">
        <w:rPr>
          <w:rStyle w:val="StyleUnderline"/>
        </w:rPr>
        <w:t xml:space="preserve"> rate </w:t>
      </w:r>
      <w:r w:rsidRPr="007B78F4">
        <w:rPr>
          <w:rStyle w:val="StyleUnderline"/>
          <w:highlight w:val="yellow"/>
        </w:rPr>
        <w:t>would have dropped by 20 percent</w:t>
      </w:r>
      <w:r w:rsidRPr="00DF2B49">
        <w:t xml:space="preserve"> </w:t>
      </w:r>
      <w:r>
        <w:t xml:space="preserve">between 1980 and 2004 </w:t>
      </w:r>
      <w:r w:rsidRPr="00DF2B49">
        <w:rPr>
          <w:rStyle w:val="StyleUnderline"/>
        </w:rPr>
        <w:t>if not for mass incarceration</w:t>
      </w:r>
      <w:r>
        <w:t xml:space="preserve"> and the substantial social obstacles faced by people with criminal records.13</w:t>
      </w:r>
    </w:p>
    <w:p w14:paraId="19D58BE1" w14:textId="77777777" w:rsidR="00BA0ECF" w:rsidRDefault="00BA0ECF" w:rsidP="00BA0ECF"/>
    <w:p w14:paraId="3063FC46" w14:textId="77777777" w:rsidR="00BA0ECF" w:rsidRDefault="00BA0ECF" w:rsidP="00BA0ECF">
      <w:pPr>
        <w:pStyle w:val="Heading4"/>
      </w:pPr>
      <w:r>
        <w:t>US economic decline causes global conflict.</w:t>
      </w:r>
    </w:p>
    <w:p w14:paraId="06D1D27D" w14:textId="77777777" w:rsidR="00BA0ECF" w:rsidRDefault="00BA0ECF" w:rsidP="00BA0ECF">
      <w:r w:rsidRPr="002A79E7">
        <w:rPr>
          <w:rStyle w:val="Style13ptBold"/>
        </w:rPr>
        <w:t>Mann 14</w:t>
      </w:r>
      <w:r>
        <w:t xml:space="preserve"> — Eric N. Mann, Master of Arts in Global Security Studies @ Johns Hopkins, 2014 (“Austerity, Economic Decline, And Financial Weapons of War: A New Paradigm for Global Security,” MA in Global Security Studies Thesis Submitted to Johns Hopkins University, May, Available Online at </w:t>
      </w:r>
      <w:hyperlink r:id="rId8" w:history="1">
        <w:r w:rsidRPr="00245AA4">
          <w:rPr>
            <w:rStyle w:val="Hyperlink"/>
          </w:rPr>
          <w:t>https://jscholarship.library.jhu.edu/bitstream/handle/1774.2/37262/MANN-THESIS-2014.pdf</w:t>
        </w:r>
      </w:hyperlink>
      <w:r>
        <w:t>, Accessed 06-08-2020)</w:t>
      </w:r>
    </w:p>
    <w:p w14:paraId="3A84BCB5" w14:textId="77777777" w:rsidR="00BA0ECF" w:rsidRDefault="00BA0ECF" w:rsidP="00BA0ECF">
      <w:r>
        <w:t xml:space="preserve">The conclusions reached in this thesis demonstrate how </w:t>
      </w:r>
      <w:r w:rsidRPr="007F45F3">
        <w:rPr>
          <w:rStyle w:val="StyleUnderline"/>
        </w:rPr>
        <w:t>economic considerations</w:t>
      </w:r>
      <w:r>
        <w:t xml:space="preserve"> within states </w:t>
      </w:r>
      <w:r w:rsidRPr="007F45F3">
        <w:rPr>
          <w:rStyle w:val="StyleUnderline"/>
        </w:rPr>
        <w:t>can figure prominently into the calculus for future conflicts</w:t>
      </w:r>
      <w:r>
        <w:t xml:space="preserve">. The findings also suggest that </w:t>
      </w:r>
      <w:r w:rsidRPr="007F45F3">
        <w:rPr>
          <w:rStyle w:val="StyleUnderline"/>
          <w:highlight w:val="yellow"/>
        </w:rPr>
        <w:t>security issues with economic</w:t>
      </w:r>
      <w:r w:rsidRPr="007F45F3">
        <w:rPr>
          <w:rStyle w:val="StyleUnderline"/>
        </w:rPr>
        <w:t xml:space="preserve"> or financial </w:t>
      </w:r>
      <w:r w:rsidRPr="007F45F3">
        <w:rPr>
          <w:rStyle w:val="StyleUnderline"/>
          <w:highlight w:val="yellow"/>
        </w:rPr>
        <w:t>underpinnings</w:t>
      </w:r>
      <w:r w:rsidRPr="007F45F3">
        <w:rPr>
          <w:rStyle w:val="StyleUnderline"/>
        </w:rPr>
        <w:t xml:space="preserve"> will </w:t>
      </w:r>
      <w:r w:rsidRPr="007F45F3">
        <w:rPr>
          <w:rStyle w:val="Emphasis"/>
          <w:highlight w:val="yellow"/>
        </w:rPr>
        <w:t>transcend classical determinants of war</w:t>
      </w:r>
      <w:r w:rsidRPr="007F45F3">
        <w:rPr>
          <w:rStyle w:val="Emphasis"/>
        </w:rPr>
        <w:t xml:space="preserve"> and conflict</w:t>
      </w:r>
      <w:r>
        <w:t xml:space="preserve">, and change the manner by which rival states engage in hostile acts toward one another. The research shows that </w:t>
      </w:r>
      <w:r w:rsidRPr="007F45F3">
        <w:t>security concerns emanating from economic uncertainty</w:t>
      </w:r>
      <w:r>
        <w:t xml:space="preserve"> and the inherent vulnerabilities within global financial markets will present new challenges for national security, and provide developing states new asymmetric options for balancing against stronger states. </w:t>
      </w:r>
    </w:p>
    <w:p w14:paraId="1148478B" w14:textId="77777777" w:rsidR="00BA0ECF" w:rsidRDefault="00BA0ECF" w:rsidP="00BA0ECF">
      <w:r w:rsidRPr="007F45F3">
        <w:rPr>
          <w:rStyle w:val="StyleUnderline"/>
          <w:highlight w:val="yellow"/>
        </w:rPr>
        <w:t>The security areas</w:t>
      </w:r>
      <w:r>
        <w:t xml:space="preserve">, identified in the proceeding chapters, </w:t>
      </w:r>
      <w:r w:rsidRPr="007F45F3">
        <w:rPr>
          <w:rStyle w:val="StyleUnderline"/>
        </w:rPr>
        <w:t xml:space="preserve">are likely to </w:t>
      </w:r>
      <w:r w:rsidRPr="007F45F3">
        <w:rPr>
          <w:rStyle w:val="StyleUnderline"/>
          <w:highlight w:val="yellow"/>
        </w:rPr>
        <w:t>mature into global security threats</w:t>
      </w:r>
      <w:r w:rsidRPr="007F45F3">
        <w:rPr>
          <w:rStyle w:val="StyleUnderline"/>
        </w:rPr>
        <w:t xml:space="preserve"> in the immediate future</w:t>
      </w:r>
      <w:r>
        <w:t xml:space="preserve">. As the case study on South Korea suggest, the overlapping </w:t>
      </w:r>
      <w:r w:rsidRPr="007F45F3">
        <w:rPr>
          <w:rStyle w:val="StyleUnderline"/>
        </w:rPr>
        <w:t xml:space="preserve">security issues associated </w:t>
      </w:r>
      <w:r w:rsidRPr="007F45F3">
        <w:rPr>
          <w:rStyle w:val="StyleUnderline"/>
          <w:highlight w:val="yellow"/>
        </w:rPr>
        <w:t>with economic decline</w:t>
      </w:r>
      <w:r>
        <w:t xml:space="preserve"> and reduced military spending </w:t>
      </w:r>
      <w:r w:rsidRPr="007F45F3">
        <w:rPr>
          <w:rStyle w:val="StyleUnderline"/>
          <w:highlight w:val="yellow"/>
        </w:rPr>
        <w:t>by the U</w:t>
      </w:r>
      <w:r>
        <w:t xml:space="preserve">nited </w:t>
      </w:r>
      <w:r w:rsidRPr="007F45F3">
        <w:rPr>
          <w:rStyle w:val="StyleUnderline"/>
          <w:highlight w:val="yellow"/>
        </w:rPr>
        <w:t>S</w:t>
      </w:r>
      <w:r>
        <w:t xml:space="preserve">tates </w:t>
      </w:r>
      <w:r w:rsidRPr="007F45F3">
        <w:rPr>
          <w:rStyle w:val="StyleUnderline"/>
          <w:highlight w:val="yellow"/>
        </w:rPr>
        <w:t>will affect</w:t>
      </w:r>
      <w:r w:rsidRPr="007F45F3">
        <w:rPr>
          <w:rStyle w:val="StyleUnderline"/>
        </w:rPr>
        <w:t xml:space="preserve"> allied confidence in </w:t>
      </w:r>
      <w:r w:rsidRPr="007F45F3">
        <w:rPr>
          <w:rStyle w:val="StyleUnderline"/>
          <w:highlight w:val="yellow"/>
        </w:rPr>
        <w:t>America’s security guarantees</w:t>
      </w:r>
      <w:r>
        <w:t xml:space="preserve">. The study shows that </w:t>
      </w:r>
      <w:r w:rsidRPr="007F45F3">
        <w:rPr>
          <w:rStyle w:val="StyleUnderline"/>
          <w:highlight w:val="yellow"/>
        </w:rPr>
        <w:t>this</w:t>
      </w:r>
      <w:r>
        <w:t xml:space="preserve"> outcome </w:t>
      </w:r>
      <w:r w:rsidRPr="007F45F3">
        <w:rPr>
          <w:rStyle w:val="StyleUnderline"/>
          <w:highlight w:val="yellow"/>
        </w:rPr>
        <w:t>could cause regional instability</w:t>
      </w:r>
      <w:r>
        <w:t xml:space="preserve"> or realignments of strategic partnerships </w:t>
      </w:r>
      <w:r w:rsidRPr="007F45F3">
        <w:rPr>
          <w:rStyle w:val="StyleUnderline"/>
          <w:highlight w:val="yellow"/>
        </w:rPr>
        <w:t>in the Asia-pacific</w:t>
      </w:r>
      <w:r w:rsidRPr="007F45F3">
        <w:rPr>
          <w:rStyle w:val="StyleUnderline"/>
        </w:rPr>
        <w:t xml:space="preserve"> region </w:t>
      </w:r>
      <w:r w:rsidRPr="007F45F3">
        <w:rPr>
          <w:rStyle w:val="StyleUnderline"/>
          <w:highlight w:val="yellow"/>
        </w:rPr>
        <w:t>with ramifications for U.S. national security</w:t>
      </w:r>
      <w:r>
        <w:t xml:space="preserve">. </w:t>
      </w:r>
      <w:r w:rsidRPr="007F45F3">
        <w:rPr>
          <w:rStyle w:val="StyleUnderline"/>
          <w:highlight w:val="yellow"/>
        </w:rPr>
        <w:t>Rival states</w:t>
      </w:r>
      <w:r>
        <w:t xml:space="preserve"> and non-state groups </w:t>
      </w:r>
      <w:r w:rsidRPr="007F45F3">
        <w:rPr>
          <w:rStyle w:val="StyleUnderline"/>
          <w:highlight w:val="yellow"/>
        </w:rPr>
        <w:t>may</w:t>
      </w:r>
      <w:r>
        <w:t xml:space="preserve"> also </w:t>
      </w:r>
      <w:r w:rsidRPr="007F45F3">
        <w:rPr>
          <w:rStyle w:val="StyleUnderline"/>
        </w:rPr>
        <w:t xml:space="preserve">become emboldened to </w:t>
      </w:r>
      <w:r w:rsidRPr="007F45F3">
        <w:rPr>
          <w:rStyle w:val="StyleUnderline"/>
          <w:highlight w:val="yellow"/>
        </w:rPr>
        <w:t>challenge</w:t>
      </w:r>
      <w:r w:rsidRPr="007F45F3">
        <w:rPr>
          <w:rStyle w:val="StyleUnderline"/>
        </w:rPr>
        <w:t xml:space="preserve"> America’s status in </w:t>
      </w:r>
      <w:r w:rsidRPr="007F45F3">
        <w:rPr>
          <w:rStyle w:val="StyleUnderline"/>
          <w:highlight w:val="yellow"/>
        </w:rPr>
        <w:t>the unipolar international system</w:t>
      </w:r>
      <w:r>
        <w:t xml:space="preserve">. </w:t>
      </w:r>
    </w:p>
    <w:p w14:paraId="0887BA77" w14:textId="7E8C3010" w:rsidR="00C133B7" w:rsidRDefault="00C133B7" w:rsidP="00C133B7"/>
    <w:p w14:paraId="5A091B28" w14:textId="77777777" w:rsidR="00C133B7" w:rsidRDefault="00C133B7" w:rsidP="00C133B7"/>
    <w:p w14:paraId="551F2E4F" w14:textId="1EDA1FFD" w:rsidR="00470E77" w:rsidRDefault="00470E77" w:rsidP="00470E77">
      <w:pPr>
        <w:pStyle w:val="Heading1"/>
      </w:pPr>
      <w:r>
        <w:t>Uniqueness</w:t>
      </w:r>
    </w:p>
    <w:p w14:paraId="2EE1749E" w14:textId="5A0C2B0A" w:rsidR="00470E77" w:rsidRDefault="000C6085" w:rsidP="00470E77">
      <w:pPr>
        <w:pStyle w:val="Heading3"/>
      </w:pPr>
      <w:r>
        <w:t>Uniqueness — Progressives Avoiding Courts</w:t>
      </w:r>
    </w:p>
    <w:p w14:paraId="514B328A" w14:textId="6AAAA0A3" w:rsidR="00470E77" w:rsidRDefault="00470E77" w:rsidP="00470E77">
      <w:pPr>
        <w:pStyle w:val="Heading4"/>
      </w:pPr>
      <w:r>
        <w:t>Progressive Democrats will rely less on the judiciary for success in the present system.</w:t>
      </w:r>
    </w:p>
    <w:p w14:paraId="4CDEC65A" w14:textId="209286BA" w:rsidR="00470E77" w:rsidRDefault="00E94A2E" w:rsidP="00470E77">
      <w:r w:rsidRPr="00E94A2E">
        <w:rPr>
          <w:rStyle w:val="Style13ptBold"/>
        </w:rPr>
        <w:t>Stern 19</w:t>
      </w:r>
      <w:r>
        <w:t xml:space="preserve"> — Mark Joseph Stern, courts and law reporter for </w:t>
      </w:r>
      <w:r>
        <w:rPr>
          <w:i/>
        </w:rPr>
        <w:t>Slate</w:t>
      </w:r>
      <w:r w:rsidR="00470E77">
        <w:t>,</w:t>
      </w:r>
      <w:r>
        <w:t xml:space="preserve"> 2019 (“</w:t>
      </w:r>
      <w:r w:rsidRPr="00E94A2E">
        <w:t>This Supreme Court Term Will Launch a Conservative Revolution</w:t>
      </w:r>
      <w:r>
        <w:t xml:space="preserve">,” </w:t>
      </w:r>
      <w:r>
        <w:rPr>
          <w:i/>
        </w:rPr>
        <w:t>Slate</w:t>
      </w:r>
      <w:r>
        <w:t>, October 4</w:t>
      </w:r>
      <w:r w:rsidRPr="00E94A2E">
        <w:rPr>
          <w:vertAlign w:val="superscript"/>
        </w:rPr>
        <w:t>th</w:t>
      </w:r>
      <w:r>
        <w:t>, Available Online at</w:t>
      </w:r>
      <w:r w:rsidR="00470E77">
        <w:t xml:space="preserve"> </w:t>
      </w:r>
      <w:hyperlink r:id="rId9" w:history="1">
        <w:r w:rsidR="00470E77" w:rsidRPr="003B220E">
          <w:rPr>
            <w:rStyle w:val="Hyperlink"/>
          </w:rPr>
          <w:t>https://slate.com/news-and-politics/2019/10/supreme-court-term-preview-conservative-revolution.html</w:t>
        </w:r>
      </w:hyperlink>
      <w:r>
        <w:rPr>
          <w:rStyle w:val="Hyperlink"/>
        </w:rPr>
        <w:t>, Accessed 05-29-2020)</w:t>
      </w:r>
    </w:p>
    <w:p w14:paraId="196C4BF4" w14:textId="2A2FD4DA" w:rsidR="00470E77" w:rsidRDefault="00470E77" w:rsidP="00470E77">
      <w:r w:rsidRPr="00560587">
        <w:rPr>
          <w:rStyle w:val="StyleUnderline"/>
          <w:highlight w:val="yellow"/>
        </w:rPr>
        <w:t>As the</w:t>
      </w:r>
      <w:r w:rsidRPr="00E94A2E">
        <w:rPr>
          <w:rStyle w:val="StyleUnderline"/>
        </w:rPr>
        <w:t xml:space="preserve"> new </w:t>
      </w:r>
      <w:r w:rsidRPr="00560587">
        <w:rPr>
          <w:rStyle w:val="StyleUnderline"/>
          <w:highlight w:val="yellow"/>
        </w:rPr>
        <w:t>majority launches a conservative revolution in constitutional law</w:t>
      </w:r>
      <w:r w:rsidRPr="00E94A2E">
        <w:t xml:space="preserve">, ushered in by Kavanaugh’s elevation to the bench, </w:t>
      </w:r>
      <w:r w:rsidRPr="00560587">
        <w:rPr>
          <w:rStyle w:val="StyleUnderline"/>
          <w:highlight w:val="yellow"/>
        </w:rPr>
        <w:t>Dem</w:t>
      </w:r>
      <w:r w:rsidRPr="00E94A2E">
        <w:rPr>
          <w:rStyle w:val="StyleUnderline"/>
        </w:rPr>
        <w:t>ocrat</w:t>
      </w:r>
      <w:r w:rsidRPr="00560587">
        <w:rPr>
          <w:rStyle w:val="StyleUnderline"/>
          <w:highlight w:val="yellow"/>
        </w:rPr>
        <w:t>s</w:t>
      </w:r>
      <w:r w:rsidRPr="00E94A2E">
        <w:t xml:space="preserve"> will learn, over and over again, how much damage Trump has inflicted on the progressive project. And they </w:t>
      </w:r>
      <w:r w:rsidRPr="00560587">
        <w:rPr>
          <w:rStyle w:val="StyleUnderline"/>
          <w:highlight w:val="yellow"/>
        </w:rPr>
        <w:t>will be forced to contend with a</w:t>
      </w:r>
      <w:r w:rsidRPr="00E94A2E">
        <w:t xml:space="preserve"> wildly powerful </w:t>
      </w:r>
      <w:r w:rsidRPr="00560587">
        <w:rPr>
          <w:rStyle w:val="StyleUnderline"/>
          <w:highlight w:val="yellow"/>
        </w:rPr>
        <w:t>judiciary poised to obstruct progressive reforms</w:t>
      </w:r>
      <w:r w:rsidRPr="00E94A2E">
        <w:t xml:space="preserve"> while shattering liberal precedent. The Supreme Court is not yet in the forefront of the 2020 race. By the time this term is over, traumatized Democrats may struggle to talk about anything else. </w:t>
      </w:r>
      <w:r w:rsidRPr="00E94A2E">
        <w:rPr>
          <w:rStyle w:val="StyleUnderline"/>
        </w:rPr>
        <w:t xml:space="preserve">Perhaps </w:t>
      </w:r>
      <w:r w:rsidRPr="00560587">
        <w:rPr>
          <w:rStyle w:val="StyleUnderline"/>
          <w:highlight w:val="yellow"/>
        </w:rPr>
        <w:t>Dem</w:t>
      </w:r>
      <w:r w:rsidRPr="00E94A2E">
        <w:rPr>
          <w:rStyle w:val="StyleUnderline"/>
        </w:rPr>
        <w:t>ocrat</w:t>
      </w:r>
      <w:r w:rsidRPr="00560587">
        <w:rPr>
          <w:rStyle w:val="StyleUnderline"/>
          <w:highlight w:val="yellow"/>
        </w:rPr>
        <w:t>s</w:t>
      </w:r>
      <w:r w:rsidRPr="00E94A2E">
        <w:rPr>
          <w:rStyle w:val="StyleUnderline"/>
        </w:rPr>
        <w:t xml:space="preserve"> </w:t>
      </w:r>
      <w:r w:rsidRPr="00560587">
        <w:rPr>
          <w:rStyle w:val="StyleUnderline"/>
          <w:highlight w:val="yellow"/>
        </w:rPr>
        <w:t>will espouse</w:t>
      </w:r>
      <w:r w:rsidRPr="00E94A2E">
        <w:rPr>
          <w:rStyle w:val="StyleUnderline"/>
        </w:rPr>
        <w:t xml:space="preserve"> a vision of </w:t>
      </w:r>
      <w:r w:rsidRPr="00560587">
        <w:rPr>
          <w:rStyle w:val="StyleUnderline"/>
          <w:highlight w:val="yellow"/>
        </w:rPr>
        <w:t xml:space="preserve">progressivism that is </w:t>
      </w:r>
      <w:r w:rsidRPr="00560587">
        <w:rPr>
          <w:rStyle w:val="Emphasis"/>
          <w:highlight w:val="yellow"/>
        </w:rPr>
        <w:t>less reliant upon the judiciary</w:t>
      </w:r>
      <w:r w:rsidRPr="00E94A2E">
        <w:rPr>
          <w:rStyle w:val="StyleUnderline"/>
        </w:rPr>
        <w:t xml:space="preserve"> for success</w:t>
      </w:r>
      <w:r>
        <w:t xml:space="preserve">. </w:t>
      </w:r>
      <w:r w:rsidRPr="00560587">
        <w:rPr>
          <w:rStyle w:val="StyleUnderline"/>
          <w:highlight w:val="yellow"/>
        </w:rPr>
        <w:t>They may conclude that it is not healthy for</w:t>
      </w:r>
      <w:r w:rsidRPr="00E94A2E">
        <w:rPr>
          <w:rStyle w:val="StyleUnderline"/>
        </w:rPr>
        <w:t xml:space="preserve"> a </w:t>
      </w:r>
      <w:r w:rsidRPr="00560587">
        <w:rPr>
          <w:rStyle w:val="StyleUnderline"/>
          <w:highlight w:val="yellow"/>
        </w:rPr>
        <w:t>democracy to depend</w:t>
      </w:r>
      <w:r w:rsidRPr="00E94A2E">
        <w:rPr>
          <w:rStyle w:val="StyleUnderline"/>
        </w:rPr>
        <w:t xml:space="preserve"> so extensively </w:t>
      </w:r>
      <w:r w:rsidRPr="00560587">
        <w:rPr>
          <w:rStyle w:val="StyleUnderline"/>
          <w:highlight w:val="yellow"/>
        </w:rPr>
        <w:t>on the rule of five justices</w:t>
      </w:r>
      <w:r>
        <w:t xml:space="preserve"> in Washington. </w:t>
      </w:r>
    </w:p>
    <w:p w14:paraId="080576C1" w14:textId="77777777" w:rsidR="00E94A2E" w:rsidRDefault="00E94A2E" w:rsidP="00470E77"/>
    <w:p w14:paraId="19C1026B" w14:textId="2D0D83C4" w:rsidR="008F6637" w:rsidRPr="000C6085" w:rsidRDefault="000C6085" w:rsidP="008F6637">
      <w:pPr>
        <w:pStyle w:val="Heading3"/>
      </w:pPr>
      <w:r>
        <w:t>Uniqueness — CJR Movements Avoiding Courts</w:t>
      </w:r>
    </w:p>
    <w:p w14:paraId="7F919D32" w14:textId="77777777" w:rsidR="00E94A2E" w:rsidRDefault="00E94A2E" w:rsidP="00E94A2E">
      <w:pPr>
        <w:pStyle w:val="Heading4"/>
      </w:pPr>
      <w:r>
        <w:t>The criminal justice reform movement is succeeding in the legislative arena now.</w:t>
      </w:r>
    </w:p>
    <w:p w14:paraId="1048746A" w14:textId="77777777" w:rsidR="00E94A2E" w:rsidRDefault="00E94A2E" w:rsidP="00E94A2E">
      <w:r w:rsidRPr="00E94A2E">
        <w:rPr>
          <w:rStyle w:val="Style13ptBold"/>
        </w:rPr>
        <w:t>Ciaramella 19</w:t>
      </w:r>
      <w:r>
        <w:t xml:space="preserve"> — C.J. Ciaramella, criminal justice reporter for </w:t>
      </w:r>
      <w:r>
        <w:rPr>
          <w:i/>
        </w:rPr>
        <w:t>r</w:t>
      </w:r>
      <w:r w:rsidRPr="00E94A2E">
        <w:rPr>
          <w:i/>
        </w:rPr>
        <w:t>eason</w:t>
      </w:r>
      <w:r>
        <w:t xml:space="preserve">, </w:t>
      </w:r>
      <w:r w:rsidRPr="00E94A2E">
        <w:t>former</w:t>
      </w:r>
      <w:r>
        <w:t xml:space="preserve"> politics editor at </w:t>
      </w:r>
      <w:r w:rsidRPr="00E94A2E">
        <w:rPr>
          <w:i/>
        </w:rPr>
        <w:t>BuzzFeed</w:t>
      </w:r>
      <w:r>
        <w:rPr>
          <w:i/>
        </w:rPr>
        <w:t xml:space="preserve"> </w:t>
      </w:r>
      <w:r>
        <w:t xml:space="preserve">and reporter for the </w:t>
      </w:r>
      <w:r>
        <w:rPr>
          <w:i/>
        </w:rPr>
        <w:t>Washington Free Beacon</w:t>
      </w:r>
      <w:r>
        <w:t>, 2019 (“</w:t>
      </w:r>
      <w:r w:rsidRPr="00E94A2E">
        <w:t>Criminal Justice Reform Is Having a (Long Overdue) Moment</w:t>
      </w:r>
      <w:r>
        <w:t xml:space="preserve">,” </w:t>
      </w:r>
      <w:r>
        <w:rPr>
          <w:i/>
        </w:rPr>
        <w:t>reason</w:t>
      </w:r>
      <w:r>
        <w:t>, July 27</w:t>
      </w:r>
      <w:r w:rsidRPr="00E94A2E">
        <w:rPr>
          <w:vertAlign w:val="superscript"/>
        </w:rPr>
        <w:t>th</w:t>
      </w:r>
      <w:r>
        <w:t xml:space="preserve">, Available Online at </w:t>
      </w:r>
      <w:hyperlink r:id="rId10" w:history="1">
        <w:r w:rsidRPr="003B220E">
          <w:rPr>
            <w:rStyle w:val="Hyperlink"/>
          </w:rPr>
          <w:t>https://reason.com/2019/07/27/criminal-justice-reform-is-having-a-long-overdue-moment/</w:t>
        </w:r>
      </w:hyperlink>
      <w:r>
        <w:rPr>
          <w:rStyle w:val="Hyperlink"/>
        </w:rPr>
        <w:t>, Accessed 05-16-2020)</w:t>
      </w:r>
    </w:p>
    <w:p w14:paraId="46A6B3B1" w14:textId="77777777" w:rsidR="00E94A2E" w:rsidRPr="00E94A2E" w:rsidRDefault="00E94A2E" w:rsidP="00E94A2E">
      <w:pPr>
        <w:rPr>
          <w:rStyle w:val="StyleUnderline"/>
        </w:rPr>
      </w:pPr>
      <w:r w:rsidRPr="00560587">
        <w:rPr>
          <w:rStyle w:val="StyleUnderline"/>
          <w:highlight w:val="yellow"/>
        </w:rPr>
        <w:t>The</w:t>
      </w:r>
      <w:r w:rsidRPr="00E94A2E">
        <w:rPr>
          <w:rStyle w:val="StyleUnderline"/>
        </w:rPr>
        <w:t xml:space="preserve"> U.S. </w:t>
      </w:r>
      <w:r w:rsidRPr="00560587">
        <w:rPr>
          <w:rStyle w:val="StyleUnderline"/>
          <w:highlight w:val="yellow"/>
        </w:rPr>
        <w:t>criminal justice system railroads innocent people</w:t>
      </w:r>
      <w:r>
        <w:t xml:space="preserve"> and petty offenders </w:t>
      </w:r>
      <w:r w:rsidRPr="00E94A2E">
        <w:rPr>
          <w:rStyle w:val="StyleUnderline"/>
        </w:rPr>
        <w:t>every day</w:t>
      </w:r>
      <w:r>
        <w:t xml:space="preserve">. People die in jails and prisons due to neglect or plain malice by public officials. Even if the U.S. released every single nonviolent drug offender currently behind bars, it would still have the highest prison population in the world by a wide margin. These are problems that won't be completely resolved any time soon. </w:t>
      </w:r>
      <w:r w:rsidRPr="00560587">
        <w:rPr>
          <w:rStyle w:val="StyleUnderline"/>
          <w:highlight w:val="yellow"/>
        </w:rPr>
        <w:t>Yet</w:t>
      </w:r>
      <w:r>
        <w:t xml:space="preserve"> ever so slowly, </w:t>
      </w:r>
      <w:r w:rsidRPr="00560587">
        <w:rPr>
          <w:rStyle w:val="StyleUnderline"/>
          <w:highlight w:val="yellow"/>
        </w:rPr>
        <w:t>thanks</w:t>
      </w:r>
      <w:r w:rsidRPr="00E94A2E">
        <w:rPr>
          <w:rStyle w:val="StyleUnderline"/>
        </w:rPr>
        <w:t xml:space="preserve"> </w:t>
      </w:r>
      <w:r w:rsidRPr="00560587">
        <w:rPr>
          <w:rStyle w:val="StyleUnderline"/>
          <w:highlight w:val="yellow"/>
        </w:rPr>
        <w:t>to</w:t>
      </w:r>
      <w:r>
        <w:t xml:space="preserve"> a combination of </w:t>
      </w:r>
      <w:r w:rsidRPr="00E94A2E">
        <w:rPr>
          <w:rStyle w:val="StyleUnderline"/>
        </w:rPr>
        <w:t xml:space="preserve">criminal justice </w:t>
      </w:r>
      <w:r w:rsidRPr="00560587">
        <w:rPr>
          <w:rStyle w:val="StyleUnderline"/>
          <w:highlight w:val="yellow"/>
        </w:rPr>
        <w:t>advocates</w:t>
      </w:r>
      <w:r>
        <w:t>, budget-conscious legislators, and voter demand—not to mention the devastating testimony of people like Johnson—</w:t>
      </w:r>
      <w:r w:rsidRPr="00E94A2E">
        <w:rPr>
          <w:rStyle w:val="Emphasis"/>
        </w:rPr>
        <w:t xml:space="preserve">some of </w:t>
      </w:r>
      <w:r w:rsidRPr="00560587">
        <w:rPr>
          <w:rStyle w:val="Emphasis"/>
          <w:highlight w:val="yellow"/>
        </w:rPr>
        <w:t>the system's most glaring problems are being addressed</w:t>
      </w:r>
      <w:r>
        <w:t xml:space="preserve">. </w:t>
      </w:r>
      <w:r w:rsidRPr="00E94A2E">
        <w:rPr>
          <w:rStyle w:val="StyleUnderline"/>
        </w:rPr>
        <w:t xml:space="preserve">Solutions may still be a long way off, but </w:t>
      </w:r>
      <w:r w:rsidRPr="00560587">
        <w:rPr>
          <w:rStyle w:val="Emphasis"/>
          <w:highlight w:val="yellow"/>
        </w:rPr>
        <w:t>real progress is being made</w:t>
      </w:r>
      <w:r w:rsidRPr="00E94A2E">
        <w:rPr>
          <w:rStyle w:val="StyleUnderline"/>
        </w:rPr>
        <w:t xml:space="preserve">.  </w:t>
      </w:r>
    </w:p>
    <w:p w14:paraId="04485516" w14:textId="77777777" w:rsidR="00E94A2E" w:rsidRDefault="00E94A2E" w:rsidP="00E94A2E">
      <w:r w:rsidRPr="00560587">
        <w:rPr>
          <w:rStyle w:val="StyleUnderline"/>
          <w:highlight w:val="yellow"/>
        </w:rPr>
        <w:t>Cross-partisan efforts are happening</w:t>
      </w:r>
      <w:r w:rsidRPr="00560587">
        <w:rPr>
          <w:rStyle w:val="StyleUnderline"/>
        </w:rPr>
        <w:t xml:space="preserve"> around the country—</w:t>
      </w:r>
      <w:r w:rsidRPr="00560587">
        <w:rPr>
          <w:rStyle w:val="StyleUnderline"/>
          <w:highlight w:val="yellow"/>
        </w:rPr>
        <w:t>at</w:t>
      </w:r>
      <w:r w:rsidRPr="00E94A2E">
        <w:rPr>
          <w:rStyle w:val="StyleUnderline"/>
        </w:rPr>
        <w:t xml:space="preserve"> the </w:t>
      </w:r>
      <w:r w:rsidRPr="00560587">
        <w:rPr>
          <w:rStyle w:val="StyleUnderline"/>
          <w:highlight w:val="yellow"/>
        </w:rPr>
        <w:t>federal, state, and local levels</w:t>
      </w:r>
      <w:r>
        <w:t xml:space="preserve">—to change the way people interact with every facet of the criminal justice system, from initial police encounters to sentencing to prisoner re-entry back into society. Some of those efforts will fail. Others will be misguided or ineffectual. But the fact that </w:t>
      </w:r>
      <w:r w:rsidRPr="00560587">
        <w:rPr>
          <w:rStyle w:val="Emphasis"/>
          <w:highlight w:val="yellow"/>
        </w:rPr>
        <w:t xml:space="preserve">policy makers </w:t>
      </w:r>
      <w:r w:rsidRPr="00560587">
        <w:rPr>
          <w:rStyle w:val="StyleUnderline"/>
          <w:highlight w:val="yellow"/>
        </w:rPr>
        <w:t>are considering alternatives to the lock-'em-up mentality</w:t>
      </w:r>
      <w:r>
        <w:t xml:space="preserve"> that dominated much of the latter half of the 20th century, and are working with their usual political opponents to make it happen, is a cause for optimism.</w:t>
      </w:r>
    </w:p>
    <w:p w14:paraId="65F4E0EA" w14:textId="35E25AAF" w:rsidR="00E94A2E" w:rsidRDefault="00E94A2E" w:rsidP="00E94A2E"/>
    <w:p w14:paraId="15E1C569" w14:textId="5302C48D" w:rsidR="00560587" w:rsidRDefault="000C6085" w:rsidP="00560587">
      <w:pPr>
        <w:pStyle w:val="Heading3"/>
      </w:pPr>
      <w:r>
        <w:t xml:space="preserve">Uniqueness — </w:t>
      </w:r>
      <w:r w:rsidR="00560587">
        <w:t>CJR Movement Strong Now</w:t>
      </w:r>
    </w:p>
    <w:p w14:paraId="115F0E7C" w14:textId="77777777" w:rsidR="00560587" w:rsidRDefault="00560587" w:rsidP="00560587">
      <w:pPr>
        <w:pStyle w:val="Heading4"/>
      </w:pPr>
      <w:r>
        <w:t>Criminal justice reform is succeeding now.</w:t>
      </w:r>
    </w:p>
    <w:p w14:paraId="06BB6D83" w14:textId="77777777" w:rsidR="00560587" w:rsidRDefault="00560587" w:rsidP="00560587">
      <w:r w:rsidRPr="00E94A2E">
        <w:rPr>
          <w:rStyle w:val="Style13ptBold"/>
        </w:rPr>
        <w:t>Ciaramella 19</w:t>
      </w:r>
      <w:r>
        <w:t xml:space="preserve"> — C.J. Ciaramella, criminal justice reporter for </w:t>
      </w:r>
      <w:r>
        <w:rPr>
          <w:i/>
        </w:rPr>
        <w:t>r</w:t>
      </w:r>
      <w:r w:rsidRPr="00E94A2E">
        <w:rPr>
          <w:i/>
        </w:rPr>
        <w:t>eason</w:t>
      </w:r>
      <w:r>
        <w:t xml:space="preserve">, </w:t>
      </w:r>
      <w:r w:rsidRPr="00E94A2E">
        <w:t>former</w:t>
      </w:r>
      <w:r>
        <w:t xml:space="preserve"> politics editor at </w:t>
      </w:r>
      <w:r w:rsidRPr="00E94A2E">
        <w:rPr>
          <w:i/>
        </w:rPr>
        <w:t>BuzzFeed</w:t>
      </w:r>
      <w:r>
        <w:rPr>
          <w:i/>
        </w:rPr>
        <w:t xml:space="preserve"> </w:t>
      </w:r>
      <w:r>
        <w:t xml:space="preserve">and reporter for the </w:t>
      </w:r>
      <w:r>
        <w:rPr>
          <w:i/>
        </w:rPr>
        <w:t>Washington Free Beacon</w:t>
      </w:r>
      <w:r>
        <w:t>, 2019 (“</w:t>
      </w:r>
      <w:r w:rsidRPr="00E94A2E">
        <w:t>Criminal Justice Reform Is Having a (Long Overdue) Moment</w:t>
      </w:r>
      <w:r>
        <w:t xml:space="preserve">,” </w:t>
      </w:r>
      <w:r>
        <w:rPr>
          <w:i/>
        </w:rPr>
        <w:t>reason</w:t>
      </w:r>
      <w:r>
        <w:t>, July 27</w:t>
      </w:r>
      <w:r w:rsidRPr="00E94A2E">
        <w:rPr>
          <w:vertAlign w:val="superscript"/>
        </w:rPr>
        <w:t>th</w:t>
      </w:r>
      <w:r>
        <w:t xml:space="preserve">, Available Online at </w:t>
      </w:r>
      <w:hyperlink r:id="rId11" w:history="1">
        <w:r w:rsidRPr="003B220E">
          <w:rPr>
            <w:rStyle w:val="Hyperlink"/>
          </w:rPr>
          <w:t>https://reason.com/2019/07/27/criminal-justice-reform-is-having-a-long-overdue-moment/</w:t>
        </w:r>
      </w:hyperlink>
      <w:r>
        <w:rPr>
          <w:rStyle w:val="Hyperlink"/>
        </w:rPr>
        <w:t>, Accessed 05-16-2020)</w:t>
      </w:r>
    </w:p>
    <w:p w14:paraId="5F64F27C" w14:textId="77777777" w:rsidR="00560587" w:rsidRDefault="00560587" w:rsidP="00560587">
      <w:r w:rsidRPr="00560587">
        <w:rPr>
          <w:rStyle w:val="StyleUnderline"/>
          <w:highlight w:val="yellow"/>
        </w:rPr>
        <w:t>Even though</w:t>
      </w:r>
      <w:r w:rsidRPr="00E94A2E">
        <w:rPr>
          <w:rStyle w:val="StyleUnderline"/>
        </w:rPr>
        <w:t xml:space="preserve"> the </w:t>
      </w:r>
      <w:r w:rsidRPr="00560587">
        <w:rPr>
          <w:rStyle w:val="StyleUnderline"/>
          <w:highlight w:val="yellow"/>
        </w:rPr>
        <w:t>criminal justice</w:t>
      </w:r>
      <w:r w:rsidRPr="00E94A2E">
        <w:rPr>
          <w:rStyle w:val="StyleUnderline"/>
        </w:rPr>
        <w:t xml:space="preserve"> system </w:t>
      </w:r>
      <w:r w:rsidRPr="00560587">
        <w:rPr>
          <w:rStyle w:val="StyleUnderline"/>
          <w:highlight w:val="yellow"/>
        </w:rPr>
        <w:t>remains problem-plagued, we can take</w:t>
      </w:r>
      <w:r>
        <w:t xml:space="preserve"> some </w:t>
      </w:r>
      <w:r w:rsidRPr="00560587">
        <w:rPr>
          <w:rStyle w:val="StyleUnderline"/>
          <w:highlight w:val="yellow"/>
        </w:rPr>
        <w:t>heart from the trajectory toward shorter sentences</w:t>
      </w:r>
      <w:r>
        <w:t xml:space="preserve"> and less taxpayer money spent on caging people whose so-called crimes haven't hurt anyone. </w:t>
      </w:r>
    </w:p>
    <w:p w14:paraId="3EB76C38" w14:textId="77777777" w:rsidR="00560587" w:rsidRDefault="00560587" w:rsidP="00560587">
      <w:r w:rsidRPr="00560587">
        <w:rPr>
          <w:rStyle w:val="StyleUnderline"/>
          <w:highlight w:val="yellow"/>
        </w:rPr>
        <w:t>Eternal vigilance will be required</w:t>
      </w:r>
      <w:r>
        <w:t xml:space="preserve"> to ensure that new prison sentences aren't the default answer to every new problem, but it's significant that many conservative groups are now urging Republicans to resist their most punitive instincts. </w:t>
      </w:r>
    </w:p>
    <w:p w14:paraId="1DBF6CC6" w14:textId="77777777" w:rsidR="00560587" w:rsidRDefault="00560587" w:rsidP="00560587">
      <w:r>
        <w:t xml:space="preserve">Even if Congress reneges on its newfound love for bipartisan criminal justice reforms, </w:t>
      </w:r>
      <w:r w:rsidRPr="00560587">
        <w:rPr>
          <w:rStyle w:val="StyleUnderline"/>
          <w:highlight w:val="yellow"/>
        </w:rPr>
        <w:t>activists will continue to work</w:t>
      </w:r>
      <w:r>
        <w:t xml:space="preserve"> around them, </w:t>
      </w:r>
      <w:r w:rsidRPr="00560587">
        <w:rPr>
          <w:rStyle w:val="StyleUnderline"/>
          <w:highlight w:val="yellow"/>
        </w:rPr>
        <w:t>as they have for decades</w:t>
      </w:r>
      <w:r>
        <w:t>. And if all else fails, Kim Kardashian is now reportedly studying for the California bar exam.</w:t>
      </w:r>
    </w:p>
    <w:p w14:paraId="53BCA5E5" w14:textId="77777777" w:rsidR="00560587" w:rsidRDefault="00560587" w:rsidP="00560587"/>
    <w:p w14:paraId="47BDB022" w14:textId="2C3B355B" w:rsidR="00B778B2" w:rsidRDefault="00B778B2" w:rsidP="00B778B2">
      <w:pPr>
        <w:pStyle w:val="Heading3"/>
      </w:pPr>
      <w:r>
        <w:t xml:space="preserve">Uniqueness — Death Penalty </w:t>
      </w:r>
    </w:p>
    <w:p w14:paraId="2499E124" w14:textId="3ABB135B" w:rsidR="008F6637" w:rsidRDefault="008F6637" w:rsidP="008F6637">
      <w:pPr>
        <w:pStyle w:val="Heading4"/>
      </w:pPr>
      <w:r>
        <w:t>Anti-death penalty advocates have tur</w:t>
      </w:r>
      <w:r w:rsidR="00B778B2">
        <w:t>ned away from the Supreme Court — this strategy is succeeding.</w:t>
      </w:r>
    </w:p>
    <w:p w14:paraId="13FFDE71" w14:textId="77777777" w:rsidR="00E94A2E" w:rsidRDefault="00E94A2E" w:rsidP="00E94A2E">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12" w:history="1">
        <w:r w:rsidRPr="003B220E">
          <w:rPr>
            <w:rStyle w:val="Hyperlink"/>
          </w:rPr>
          <w:t>https://time.com/5422451/progressives-supreme-court-never-ally/</w:t>
        </w:r>
      </w:hyperlink>
      <w:r>
        <w:rPr>
          <w:rStyle w:val="Hyperlink"/>
        </w:rPr>
        <w:t xml:space="preserve">, Accessed </w:t>
      </w:r>
      <w:r>
        <w:t>05-16-2020)</w:t>
      </w:r>
    </w:p>
    <w:p w14:paraId="4023DF6E" w14:textId="77777777" w:rsidR="00E94A2E" w:rsidRDefault="008F6637" w:rsidP="008F6637">
      <w:r>
        <w:t xml:space="preserve">Since then, </w:t>
      </w:r>
      <w:r w:rsidRPr="00560587">
        <w:rPr>
          <w:rStyle w:val="StyleUnderline"/>
          <w:highlight w:val="yellow"/>
        </w:rPr>
        <w:t>the Court has been a steadfast supporter of the ultimate punishment</w:t>
      </w:r>
      <w:r>
        <w:t xml:space="preserve">. </w:t>
      </w:r>
      <w:r w:rsidRPr="00B778B2">
        <w:rPr>
          <w:rStyle w:val="StyleUnderline"/>
        </w:rPr>
        <w:t>Though individual Justices have</w:t>
      </w:r>
      <w:r>
        <w:t xml:space="preserve"> now and again </w:t>
      </w:r>
      <w:r w:rsidRPr="00B778B2">
        <w:rPr>
          <w:rStyle w:val="StyleUnderline"/>
        </w:rPr>
        <w:t>announced their opposition to the death penalty</w:t>
      </w:r>
      <w:r>
        <w:t xml:space="preserve">, </w:t>
      </w:r>
      <w:r w:rsidRPr="00B778B2">
        <w:rPr>
          <w:rStyle w:val="StyleUnderline"/>
        </w:rPr>
        <w:t>they have never spoken for</w:t>
      </w:r>
      <w:r>
        <w:t xml:space="preserve"> anything like </w:t>
      </w:r>
      <w:r w:rsidRPr="00B778B2">
        <w:rPr>
          <w:rStyle w:val="StyleUnderline"/>
        </w:rPr>
        <w:t>a majority</w:t>
      </w:r>
      <w:r>
        <w:t xml:space="preserve"> of the Court. </w:t>
      </w:r>
      <w:r w:rsidRPr="00B778B2">
        <w:rPr>
          <w:rStyle w:val="StyleUnderline"/>
        </w:rPr>
        <w:t>Some</w:t>
      </w:r>
      <w:r>
        <w:t xml:space="preserve"> anti–death penalty </w:t>
      </w:r>
      <w:r w:rsidRPr="00B778B2">
        <w:rPr>
          <w:rStyle w:val="StyleUnderline"/>
        </w:rPr>
        <w:t>advocates</w:t>
      </w:r>
      <w:r>
        <w:t xml:space="preserve"> still </w:t>
      </w:r>
      <w:r w:rsidRPr="00B778B2">
        <w:rPr>
          <w:rStyle w:val="StyleUnderline"/>
        </w:rPr>
        <w:t>hold out hope</w:t>
      </w:r>
      <w:r>
        <w:t xml:space="preserve"> the Court will strike down capital punishment, </w:t>
      </w:r>
      <w:r w:rsidRPr="00B778B2">
        <w:rPr>
          <w:rStyle w:val="StyleUnderline"/>
        </w:rPr>
        <w:t>but no one credibly thinks it will happen any time soon</w:t>
      </w:r>
      <w:r>
        <w:t xml:space="preserve">. </w:t>
      </w:r>
    </w:p>
    <w:p w14:paraId="054A8429" w14:textId="77777777" w:rsidR="00E94A2E" w:rsidRDefault="008F6637" w:rsidP="008F6637">
      <w:r>
        <w:t xml:space="preserve">And </w:t>
      </w:r>
      <w:r w:rsidRPr="00560587">
        <w:rPr>
          <w:rStyle w:val="Emphasis"/>
          <w:highlight w:val="yellow"/>
        </w:rPr>
        <w:t>so advocates long ago turned elsewhere</w:t>
      </w:r>
      <w:r>
        <w:t xml:space="preserve">. For years, </w:t>
      </w:r>
      <w:r w:rsidRPr="00560587">
        <w:rPr>
          <w:rStyle w:val="StyleUnderline"/>
          <w:highlight w:val="yellow"/>
        </w:rPr>
        <w:t>they</w:t>
      </w:r>
      <w:r w:rsidRPr="00B778B2">
        <w:rPr>
          <w:rStyle w:val="StyleUnderline"/>
        </w:rPr>
        <w:t xml:space="preserve"> have </w:t>
      </w:r>
      <w:r w:rsidRPr="00560587">
        <w:rPr>
          <w:rStyle w:val="StyleUnderline"/>
          <w:highlight w:val="yellow"/>
        </w:rPr>
        <w:t>devoted</w:t>
      </w:r>
      <w:r>
        <w:t xml:space="preserve"> extraordinary </w:t>
      </w:r>
      <w:r w:rsidRPr="00560587">
        <w:rPr>
          <w:rStyle w:val="StyleUnderline"/>
          <w:highlight w:val="yellow"/>
        </w:rPr>
        <w:t>energy</w:t>
      </w:r>
      <w:r w:rsidRPr="00B778B2">
        <w:rPr>
          <w:rStyle w:val="StyleUnderline"/>
        </w:rPr>
        <w:t xml:space="preserve"> to assembling and publicizing</w:t>
      </w:r>
      <w:r w:rsidRPr="00B778B2">
        <w:t xml:space="preserve"> the</w:t>
      </w:r>
      <w:r>
        <w:t xml:space="preserve"> ample </w:t>
      </w:r>
      <w:r w:rsidRPr="00B778B2">
        <w:rPr>
          <w:rStyle w:val="StyleUnderline"/>
        </w:rPr>
        <w:t>evidence of a flawed system</w:t>
      </w:r>
      <w:r>
        <w:t xml:space="preserve">, a system that tolerates egregious levels of racial imbalance, official misconduct and legal caprice. And they have deployed this evidence </w:t>
      </w:r>
      <w:r w:rsidRPr="00560587">
        <w:rPr>
          <w:rStyle w:val="StyleUnderline"/>
          <w:highlight w:val="yellow"/>
        </w:rPr>
        <w:t>to influence attitudes</w:t>
      </w:r>
      <w:r w:rsidRPr="00B778B2">
        <w:rPr>
          <w:rStyle w:val="StyleUnderline"/>
        </w:rPr>
        <w:t xml:space="preserve"> about capital punishment </w:t>
      </w:r>
      <w:r w:rsidRPr="00560587">
        <w:rPr>
          <w:rStyle w:val="StyleUnderline"/>
          <w:highlight w:val="yellow"/>
        </w:rPr>
        <w:t xml:space="preserve">among state </w:t>
      </w:r>
      <w:r w:rsidRPr="00560587">
        <w:rPr>
          <w:rStyle w:val="Emphasis"/>
          <w:highlight w:val="yellow"/>
        </w:rPr>
        <w:t>legislators</w:t>
      </w:r>
      <w:r w:rsidRPr="00560587">
        <w:rPr>
          <w:rStyle w:val="StyleUnderline"/>
          <w:highlight w:val="yellow"/>
        </w:rPr>
        <w:t xml:space="preserve">, </w:t>
      </w:r>
      <w:r w:rsidRPr="00560587">
        <w:rPr>
          <w:rStyle w:val="Emphasis"/>
          <w:highlight w:val="yellow"/>
        </w:rPr>
        <w:t>policymakers</w:t>
      </w:r>
      <w:r w:rsidRPr="00560587">
        <w:rPr>
          <w:rStyle w:val="StyleUnderline"/>
          <w:highlight w:val="yellow"/>
        </w:rPr>
        <w:t xml:space="preserve"> and the </w:t>
      </w:r>
      <w:r w:rsidRPr="00560587">
        <w:rPr>
          <w:rStyle w:val="Emphasis"/>
          <w:highlight w:val="yellow"/>
        </w:rPr>
        <w:t>public</w:t>
      </w:r>
      <w:r>
        <w:t xml:space="preserve">. They have also assiduously trained those who handle these cases in the best practices at every stage of a capital case. </w:t>
      </w:r>
    </w:p>
    <w:p w14:paraId="5C3E2030" w14:textId="6EF13ABA" w:rsidR="008F6637" w:rsidRDefault="008F6637" w:rsidP="008F6637">
      <w:r w:rsidRPr="00560587">
        <w:rPr>
          <w:rStyle w:val="Emphasis"/>
          <w:highlight w:val="yellow"/>
        </w:rPr>
        <w:t>The results have been impressive</w:t>
      </w:r>
      <w:r>
        <w:t xml:space="preserve">. According to the Death Penalty Information Center, both </w:t>
      </w:r>
      <w:r w:rsidRPr="00560587">
        <w:rPr>
          <w:rStyle w:val="Emphasis"/>
          <w:highlight w:val="yellow"/>
        </w:rPr>
        <w:t>death sentences and executions have fallen to historic lows</w:t>
      </w:r>
      <w:r>
        <w:t xml:space="preserve">. So far this year, there have been 18 people executed in the United States, down from a high of 98 in 1999 and putting 2018 roughly on track with the recent past. And even this tends to overestimate the extent to which the death penalty actually exists in the United States, since 10 of the 18 executions this year are from a single state (Texas). </w:t>
      </w:r>
      <w:r w:rsidRPr="00B778B2">
        <w:rPr>
          <w:rStyle w:val="StyleUnderline"/>
        </w:rPr>
        <w:t>The number of death sentences is</w:t>
      </w:r>
      <w:r>
        <w:t xml:space="preserve"> likewise </w:t>
      </w:r>
      <w:r w:rsidRPr="00B778B2">
        <w:rPr>
          <w:rStyle w:val="StyleUnderline"/>
        </w:rPr>
        <w:t>a fraction of its former total</w:t>
      </w:r>
      <w:r>
        <w:t>. In 2017, the most recent year for which we have numbers, there were 39 new sentences, up from 31 in 2016 but down dramatically from 295 in 1998.</w:t>
      </w:r>
    </w:p>
    <w:p w14:paraId="3766F658" w14:textId="77777777" w:rsidR="00B778B2" w:rsidRDefault="00B778B2" w:rsidP="008F6637"/>
    <w:p w14:paraId="36E85258" w14:textId="5CF228BF" w:rsidR="00470E77" w:rsidRDefault="00470E77" w:rsidP="00470E77">
      <w:pPr>
        <w:pStyle w:val="Heading1"/>
      </w:pPr>
      <w:r>
        <w:t>Links</w:t>
      </w:r>
      <w:r w:rsidR="0006240E">
        <w:t>/Internal Links</w:t>
      </w:r>
    </w:p>
    <w:p w14:paraId="40A8F7DB" w14:textId="77777777" w:rsidR="0006240E" w:rsidRDefault="0006240E" w:rsidP="0006240E">
      <w:pPr>
        <w:pStyle w:val="Heading3"/>
      </w:pPr>
      <w:r>
        <w:t>Links — Progressive Change (General)</w:t>
      </w:r>
    </w:p>
    <w:p w14:paraId="2D39741C" w14:textId="77777777" w:rsidR="0006240E" w:rsidRDefault="0006240E" w:rsidP="0006240E">
      <w:pPr>
        <w:pStyle w:val="Heading4"/>
      </w:pPr>
      <w:r>
        <w:t>The Supreme Court blocks progressive change.</w:t>
      </w:r>
    </w:p>
    <w:p w14:paraId="10283110" w14:textId="77777777" w:rsidR="0006240E" w:rsidRDefault="0006240E" w:rsidP="0006240E">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13" w:history="1">
        <w:r w:rsidRPr="003B220E">
          <w:rPr>
            <w:rStyle w:val="Hyperlink"/>
          </w:rPr>
          <w:t>https://time.com/5422451/progressives-supreme-court-never-ally/</w:t>
        </w:r>
      </w:hyperlink>
      <w:r>
        <w:rPr>
          <w:rStyle w:val="Hyperlink"/>
        </w:rPr>
        <w:t xml:space="preserve">, Accessed </w:t>
      </w:r>
      <w:r>
        <w:t>05-16-2020)</w:t>
      </w:r>
    </w:p>
    <w:p w14:paraId="70EEF2F3" w14:textId="77777777" w:rsidR="0006240E" w:rsidRDefault="0006240E" w:rsidP="0006240E">
      <w:r>
        <w:t xml:space="preserve">If intentions lead to action, the process by which Judge Brett Kavanaugh became a Supreme Court Justice will send a great many people on the Left to the polls in November. That is a good thing. But still </w:t>
      </w:r>
      <w:r w:rsidRPr="00602FAF">
        <w:rPr>
          <w:rStyle w:val="StyleUnderline"/>
        </w:rPr>
        <w:t xml:space="preserve">more </w:t>
      </w:r>
      <w:r w:rsidRPr="00602FAF">
        <w:rPr>
          <w:rStyle w:val="StyleUnderline"/>
          <w:highlight w:val="yellow"/>
        </w:rPr>
        <w:t>exciting is the possibility that the Left will</w:t>
      </w:r>
      <w:r w:rsidRPr="00602FAF">
        <w:rPr>
          <w:rStyle w:val="StyleUnderline"/>
        </w:rPr>
        <w:t xml:space="preserve"> finally </w:t>
      </w:r>
      <w:r w:rsidRPr="00602FAF">
        <w:rPr>
          <w:rStyle w:val="StyleUnderline"/>
          <w:highlight w:val="yellow"/>
        </w:rPr>
        <w:t>relinquish the dangerous fantasy that progressive change originates with</w:t>
      </w:r>
      <w:r w:rsidRPr="00602FAF">
        <w:rPr>
          <w:rStyle w:val="StyleUnderline"/>
        </w:rPr>
        <w:t xml:space="preserve">, and depends upon, </w:t>
      </w:r>
      <w:r w:rsidRPr="00602FAF">
        <w:rPr>
          <w:rStyle w:val="StyleUnderline"/>
          <w:highlight w:val="yellow"/>
        </w:rPr>
        <w:t>the Supreme Court</w:t>
      </w:r>
      <w:r>
        <w:t xml:space="preserve">. </w:t>
      </w:r>
    </w:p>
    <w:p w14:paraId="19EB40B4" w14:textId="77777777" w:rsidR="0006240E" w:rsidRDefault="0006240E" w:rsidP="0006240E">
      <w:r w:rsidRPr="00602FAF">
        <w:rPr>
          <w:rStyle w:val="StyleUnderline"/>
        </w:rPr>
        <w:t>The Left clings to this hope because it prizes so many of the rights once declared by the Court: to attend desegregated schools, to end some pregnancies and to exclude prayer from public schools</w:t>
      </w:r>
      <w:r>
        <w:t xml:space="preserve">. Even leaving aside the extent to which these decisions have already been neutered, the fact is that, </w:t>
      </w:r>
      <w:r w:rsidRPr="00602FAF">
        <w:rPr>
          <w:rStyle w:val="Emphasis"/>
          <w:highlight w:val="yellow"/>
        </w:rPr>
        <w:t>apart from a few short decades in the middle of the 20th century, the Court has never been a force for progressive reform</w:t>
      </w:r>
      <w:r>
        <w:t xml:space="preserve">. On the contrary, </w:t>
      </w:r>
      <w:r w:rsidRPr="00602FAF">
        <w:rPr>
          <w:rStyle w:val="Emphasis"/>
          <w:highlight w:val="yellow"/>
        </w:rPr>
        <w:t>it is far more inclined to block progressive change</w:t>
      </w:r>
      <w:r w:rsidRPr="00602FAF">
        <w:rPr>
          <w:rStyle w:val="Emphasis"/>
        </w:rPr>
        <w:t xml:space="preserve"> than promote it</w:t>
      </w:r>
      <w:r>
        <w:t>.</w:t>
      </w:r>
    </w:p>
    <w:p w14:paraId="711DE692" w14:textId="77777777" w:rsidR="0006240E" w:rsidRDefault="0006240E" w:rsidP="0006240E">
      <w:r>
        <w:t xml:space="preserve">To put it plainly, </w:t>
      </w:r>
      <w:r w:rsidRPr="00602FAF">
        <w:rPr>
          <w:rStyle w:val="StyleUnderline"/>
        </w:rPr>
        <w:t>the Court is not now, and has almost never been, a friend to the Left</w:t>
      </w:r>
      <w:r>
        <w:t xml:space="preserve">. And all evidence points to the conclusion that the Court will soon become even more of what it has almost always been. </w:t>
      </w:r>
      <w:r w:rsidRPr="00602FAF">
        <w:rPr>
          <w:rStyle w:val="StyleUnderline"/>
          <w:highlight w:val="yellow"/>
        </w:rPr>
        <w:t>The sooner liberals realize that, the better they will be</w:t>
      </w:r>
      <w:r>
        <w:t>.</w:t>
      </w:r>
    </w:p>
    <w:p w14:paraId="23235D30" w14:textId="77777777" w:rsidR="0006240E" w:rsidRDefault="0006240E" w:rsidP="0006240E"/>
    <w:p w14:paraId="1EBAAE84" w14:textId="77777777" w:rsidR="0006240E" w:rsidRDefault="0006240E" w:rsidP="0006240E">
      <w:pPr>
        <w:pStyle w:val="Heading4"/>
      </w:pPr>
      <w:r>
        <w:t>The courts are structurally prevented from enacting social change.</w:t>
      </w:r>
    </w:p>
    <w:p w14:paraId="7AC5BAA4" w14:textId="77777777" w:rsidR="0006240E" w:rsidRDefault="0006240E" w:rsidP="0006240E">
      <w:r w:rsidRPr="000D68AB">
        <w:rPr>
          <w:rStyle w:val="Style13ptBold"/>
        </w:rPr>
        <w:t>Hollis-Brusky 15</w:t>
      </w:r>
      <w:r>
        <w:t xml:space="preserve"> — Amanda Hollis-Brusky,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14" w:history="1">
        <w:r w:rsidRPr="003B220E">
          <w:rPr>
            <w:rStyle w:val="Hyperlink"/>
          </w:rPr>
          <w:t>https://democracyjournal.org/magazine/37/the-constrained-court/</w:t>
        </w:r>
      </w:hyperlink>
      <w:r>
        <w:rPr>
          <w:rStyle w:val="Hyperlink"/>
        </w:rPr>
        <w:t>, Accessed 05-29-2020)</w:t>
      </w:r>
    </w:p>
    <w:p w14:paraId="0E962ABB" w14:textId="77777777" w:rsidR="0006240E" w:rsidRDefault="0006240E" w:rsidP="0006240E">
      <w:r>
        <w:t xml:space="preserve">According to the “constrained court” view, </w:t>
      </w:r>
      <w:r w:rsidRPr="00602FAF">
        <w:rPr>
          <w:rStyle w:val="StyleUnderline"/>
          <w:highlight w:val="yellow"/>
        </w:rPr>
        <w:t>there are</w:t>
      </w:r>
      <w:r w:rsidRPr="00602FAF">
        <w:rPr>
          <w:rStyle w:val="StyleUnderline"/>
        </w:rPr>
        <w:t xml:space="preserve"> four important </w:t>
      </w:r>
      <w:r w:rsidRPr="00602FAF">
        <w:rPr>
          <w:rStyle w:val="StyleUnderline"/>
          <w:highlight w:val="yellow"/>
        </w:rPr>
        <w:t>institutional</w:t>
      </w:r>
      <w:r w:rsidRPr="00602FAF">
        <w:t xml:space="preserve"> </w:t>
      </w:r>
      <w:r>
        <w:t xml:space="preserve">and political </w:t>
      </w:r>
      <w:r w:rsidRPr="00602FAF">
        <w:rPr>
          <w:rStyle w:val="StyleUnderline"/>
          <w:highlight w:val="yellow"/>
        </w:rPr>
        <w:t>factors that limit the Supreme Court’s ability to</w:t>
      </w:r>
      <w:r w:rsidRPr="00602FAF">
        <w:rPr>
          <w:rStyle w:val="StyleUnderline"/>
        </w:rPr>
        <w:t xml:space="preserve"> directly and powerfully </w:t>
      </w:r>
      <w:r w:rsidRPr="00602FAF">
        <w:rPr>
          <w:rStyle w:val="StyleUnderline"/>
          <w:highlight w:val="yellow"/>
        </w:rPr>
        <w:t>influence social policy</w:t>
      </w:r>
      <w:r w:rsidRPr="00602FAF">
        <w:t xml:space="preserve">. The </w:t>
      </w:r>
      <w:r w:rsidRPr="00602FAF">
        <w:rPr>
          <w:rStyle w:val="StyleUnderline"/>
        </w:rPr>
        <w:t>first</w:t>
      </w:r>
      <w:r w:rsidRPr="00602FAF">
        <w:t xml:space="preserve"> is that </w:t>
      </w:r>
      <w:r w:rsidRPr="00602FAF">
        <w:rPr>
          <w:rStyle w:val="StyleUnderline"/>
          <w:highlight w:val="yellow"/>
        </w:rPr>
        <w:t>unlike Congress, courts are not self-starting</w:t>
      </w:r>
      <w:r w:rsidRPr="00602FAF">
        <w:rPr>
          <w:rStyle w:val="StyleUnderline"/>
        </w:rPr>
        <w:t xml:space="preserve"> institutions</w:t>
      </w:r>
      <w:r w:rsidRPr="00602FAF">
        <w:t xml:space="preserve">, so they can rule only on cases and questions presented to them. </w:t>
      </w:r>
      <w:r w:rsidRPr="00602FAF">
        <w:rPr>
          <w:rStyle w:val="StyleUnderline"/>
        </w:rPr>
        <w:t>Second</w:t>
      </w:r>
      <w:r>
        <w:t xml:space="preserve">, </w:t>
      </w:r>
      <w:r w:rsidRPr="00602FAF">
        <w:rPr>
          <w:rStyle w:val="StyleUnderline"/>
          <w:highlight w:val="yellow"/>
        </w:rPr>
        <w:t>the issue must first be translated into a statutory or constitutional-rights framework</w:t>
      </w:r>
      <w:r>
        <w:t xml:space="preserve"> for the courts even to have the authority to rule on it, </w:t>
      </w:r>
      <w:r w:rsidRPr="00602FAF">
        <w:rPr>
          <w:rStyle w:val="StyleUnderline"/>
          <w:highlight w:val="yellow"/>
        </w:rPr>
        <w:t>which is actually</w:t>
      </w:r>
      <w:r w:rsidRPr="00602FAF">
        <w:rPr>
          <w:rStyle w:val="StyleUnderline"/>
        </w:rPr>
        <w:t xml:space="preserve"> a </w:t>
      </w:r>
      <w:r w:rsidRPr="00602FAF">
        <w:rPr>
          <w:rStyle w:val="StyleUnderline"/>
          <w:highlight w:val="yellow"/>
        </w:rPr>
        <w:t>very limiting</w:t>
      </w:r>
      <w:r w:rsidRPr="00602FAF">
        <w:rPr>
          <w:rStyle w:val="StyleUnderline"/>
        </w:rPr>
        <w:t xml:space="preserve"> requirement</w:t>
      </w:r>
      <w:r>
        <w:t xml:space="preserve"> (the Court could not, for example, address issues of sexual harassment and workplace discrimination until these issues were successfully read into the language of the Civil Rights Act). </w:t>
      </w:r>
      <w:r w:rsidRPr="00602FAF">
        <w:rPr>
          <w:rStyle w:val="StyleUnderline"/>
        </w:rPr>
        <w:t>Third</w:t>
      </w:r>
      <w:r>
        <w:t xml:space="preserve">, </w:t>
      </w:r>
      <w:r w:rsidRPr="00602FAF">
        <w:rPr>
          <w:rStyle w:val="StyleUnderline"/>
          <w:highlight w:val="yellow"/>
        </w:rPr>
        <w:t>even if judges do have the authority to rule</w:t>
      </w:r>
      <w:r w:rsidRPr="00602FAF">
        <w:rPr>
          <w:rStyle w:val="StyleUnderline"/>
        </w:rPr>
        <w:t xml:space="preserve"> on an issue</w:t>
      </w:r>
      <w:r>
        <w:t xml:space="preserve">, </w:t>
      </w:r>
      <w:r w:rsidRPr="00602FAF">
        <w:rPr>
          <w:rStyle w:val="StyleUnderline"/>
          <w:highlight w:val="yellow"/>
        </w:rPr>
        <w:t>they can only do so in a piecemeal</w:t>
      </w:r>
      <w:r>
        <w:t xml:space="preserve">, case-by-case </w:t>
      </w:r>
      <w:r w:rsidRPr="00602FAF">
        <w:rPr>
          <w:rStyle w:val="StyleUnderline"/>
          <w:highlight w:val="yellow"/>
        </w:rPr>
        <w:t>fashion</w:t>
      </w:r>
      <w:r>
        <w:t xml:space="preserve">. </w:t>
      </w:r>
      <w:r w:rsidRPr="00602FAF">
        <w:rPr>
          <w:rStyle w:val="StyleUnderline"/>
        </w:rPr>
        <w:t xml:space="preserve">And finally, </w:t>
      </w:r>
      <w:r w:rsidRPr="00602FAF">
        <w:rPr>
          <w:rStyle w:val="StyleUnderline"/>
          <w:highlight w:val="yellow"/>
        </w:rPr>
        <w:t>their decisions are not self-executing</w:t>
      </w:r>
      <w:r>
        <w:t>—</w:t>
      </w:r>
      <w:r w:rsidRPr="00602FAF">
        <w:rPr>
          <w:rStyle w:val="StyleUnderline"/>
          <w:highlight w:val="yellow"/>
        </w:rPr>
        <w:t>courts</w:t>
      </w:r>
      <w:r>
        <w:t xml:space="preserve"> must </w:t>
      </w:r>
      <w:r w:rsidRPr="00602FAF">
        <w:rPr>
          <w:rStyle w:val="StyleUnderline"/>
          <w:highlight w:val="yellow"/>
        </w:rPr>
        <w:t>depend on other entities</w:t>
      </w:r>
      <w:r>
        <w:t xml:space="preserve"> or branches of government </w:t>
      </w:r>
      <w:r w:rsidRPr="00602FAF">
        <w:rPr>
          <w:rStyle w:val="StyleUnderline"/>
          <w:highlight w:val="yellow"/>
        </w:rPr>
        <w:t>to implement</w:t>
      </w:r>
      <w:r w:rsidRPr="00602FAF">
        <w:rPr>
          <w:rStyle w:val="StyleUnderline"/>
        </w:rPr>
        <w:t xml:space="preserve"> their rulings</w:t>
      </w:r>
      <w:r>
        <w:t>.</w:t>
      </w:r>
    </w:p>
    <w:p w14:paraId="31F1F2DE" w14:textId="77777777" w:rsidR="0006240E" w:rsidRDefault="0006240E" w:rsidP="0006240E"/>
    <w:p w14:paraId="29FF0B90" w14:textId="77777777" w:rsidR="0006240E" w:rsidRDefault="0006240E" w:rsidP="0006240E">
      <w:pPr>
        <w:pStyle w:val="Heading4"/>
      </w:pPr>
      <w:r>
        <w:t>Lawsuits don’t create social change — grassroots activism does.</w:t>
      </w:r>
    </w:p>
    <w:p w14:paraId="386B4FC8" w14:textId="77777777" w:rsidR="0006240E" w:rsidRDefault="0006240E" w:rsidP="0006240E">
      <w:r w:rsidRPr="00D64681">
        <w:rPr>
          <w:rStyle w:val="Style13ptBold"/>
        </w:rPr>
        <w:t>Weiss-Wolf and Chirlin 15</w:t>
      </w:r>
      <w:r w:rsidRPr="00D64681">
        <w:t xml:space="preserve"> — </w:t>
      </w:r>
      <w:r w:rsidRPr="00D64681">
        <w:rPr>
          <w:u w:val="single"/>
        </w:rPr>
        <w:t>Jennifer Weiss-Wolf</w:t>
      </w:r>
      <w:r>
        <w:t xml:space="preserve">, Vice President for development at the Brennan Center for Justice, Women and Democracy fellow at the Brennan Center, JD from Benjamin Cardozo School of Law, and </w:t>
      </w:r>
      <w:r w:rsidRPr="00D64681">
        <w:rPr>
          <w:u w:val="single"/>
        </w:rPr>
        <w:t>Jeanine Chirlin</w:t>
      </w:r>
      <w:r>
        <w:t>, Brennan Center Chief of Staff, MA in Communications from Columbia, 2015 (“</w:t>
      </w:r>
      <w:r w:rsidRPr="00D64681">
        <w:t>Legal Change: Lessons from America's Social Movements</w:t>
      </w:r>
      <w:r>
        <w:t xml:space="preserve">,” </w:t>
      </w:r>
      <w:r>
        <w:rPr>
          <w:i/>
        </w:rPr>
        <w:t xml:space="preserve">Brennan Center for </w:t>
      </w:r>
      <w:r w:rsidRPr="00D64681">
        <w:rPr>
          <w:i/>
        </w:rPr>
        <w:t>Justice</w:t>
      </w:r>
      <w:r>
        <w:t>, September 29</w:t>
      </w:r>
      <w:r w:rsidRPr="00D64681">
        <w:rPr>
          <w:vertAlign w:val="superscript"/>
        </w:rPr>
        <w:t>th</w:t>
      </w:r>
      <w:r>
        <w:t xml:space="preserve">, Available Online at </w:t>
      </w:r>
      <w:hyperlink r:id="rId15" w:history="1">
        <w:r w:rsidRPr="00934931">
          <w:rPr>
            <w:rStyle w:val="Hyperlink"/>
          </w:rPr>
          <w:t>https://www.brennancenter.org/our-work/research-reports/legal-change-lessons-americas-social-movements</w:t>
        </w:r>
      </w:hyperlink>
      <w:r>
        <w:t xml:space="preserve">, Accessed 05-30-2020) </w:t>
      </w:r>
    </w:p>
    <w:p w14:paraId="07E0758A" w14:textId="77777777" w:rsidR="0006240E" w:rsidRPr="00602FAF" w:rsidRDefault="0006240E" w:rsidP="0006240E">
      <w:pPr>
        <w:rPr>
          <w:rStyle w:val="StyleUnderline"/>
        </w:rPr>
      </w:pPr>
      <w:r w:rsidRPr="00602FAF">
        <w:rPr>
          <w:rStyle w:val="StyleUnderline"/>
        </w:rPr>
        <w:t xml:space="preserve">The kind of </w:t>
      </w:r>
      <w:r w:rsidRPr="00602FAF">
        <w:rPr>
          <w:rStyle w:val="StyleUnderline"/>
          <w:highlight w:val="yellow"/>
        </w:rPr>
        <w:t>sweeping reform of the institutions</w:t>
      </w:r>
      <w:r>
        <w:t xml:space="preserve"> by which decisions get made </w:t>
      </w:r>
      <w:r w:rsidRPr="00602FAF">
        <w:rPr>
          <w:rStyle w:val="StyleUnderline"/>
          <w:highlight w:val="yellow"/>
        </w:rPr>
        <w:t>requires deep</w:t>
      </w:r>
      <w:r w:rsidRPr="00602FAF">
        <w:rPr>
          <w:rStyle w:val="StyleUnderline"/>
        </w:rPr>
        <w:t xml:space="preserve">, sustained, and at times jarring </w:t>
      </w:r>
      <w:r w:rsidRPr="00602FAF">
        <w:rPr>
          <w:rStyle w:val="StyleUnderline"/>
          <w:highlight w:val="yellow"/>
        </w:rPr>
        <w:t>rethinking</w:t>
      </w:r>
      <w:r>
        <w:t xml:space="preserve">. </w:t>
      </w:r>
      <w:r w:rsidRPr="00602FAF">
        <w:rPr>
          <w:rStyle w:val="StyleUnderline"/>
        </w:rPr>
        <w:t xml:space="preserve">The ramifications go well </w:t>
      </w:r>
      <w:r w:rsidRPr="00602FAF">
        <w:rPr>
          <w:rStyle w:val="StyleUnderline"/>
          <w:highlight w:val="yellow"/>
        </w:rPr>
        <w:t>beyond any one set of issues</w:t>
      </w:r>
      <w:r>
        <w:t xml:space="preserve">. </w:t>
      </w:r>
      <w:r w:rsidRPr="00602FAF">
        <w:rPr>
          <w:rStyle w:val="StyleUnderline"/>
          <w:highlight w:val="yellow"/>
        </w:rPr>
        <w:t>Those who care</w:t>
      </w:r>
      <w:r w:rsidRPr="00602FAF">
        <w:rPr>
          <w:rStyle w:val="StyleUnderline"/>
        </w:rPr>
        <w:t xml:space="preserve"> most </w:t>
      </w:r>
      <w:r w:rsidRPr="00602FAF">
        <w:rPr>
          <w:rStyle w:val="StyleUnderline"/>
          <w:highlight w:val="yellow"/>
        </w:rPr>
        <w:t>about</w:t>
      </w:r>
      <w:r>
        <w:t xml:space="preserve"> the </w:t>
      </w:r>
      <w:r w:rsidRPr="00602FAF">
        <w:rPr>
          <w:rStyle w:val="StyleUnderline"/>
          <w:highlight w:val="yellow"/>
        </w:rPr>
        <w:t>social movements</w:t>
      </w:r>
      <w:r>
        <w:t xml:space="preserve"> covered in this volume </w:t>
      </w:r>
      <w:r w:rsidRPr="00602FAF">
        <w:rPr>
          <w:rStyle w:val="StyleUnderline"/>
          <w:highlight w:val="yellow"/>
        </w:rPr>
        <w:t>will find it</w:t>
      </w:r>
      <w:r w:rsidRPr="00602FAF">
        <w:rPr>
          <w:rStyle w:val="StyleUnderline"/>
        </w:rPr>
        <w:t xml:space="preserve"> increasingly </w:t>
      </w:r>
      <w:r w:rsidRPr="00602FAF">
        <w:rPr>
          <w:rStyle w:val="StyleUnderline"/>
          <w:highlight w:val="yellow"/>
        </w:rPr>
        <w:t>challenging to</w:t>
      </w:r>
      <w:r>
        <w:t xml:space="preserve"> hold ground or </w:t>
      </w:r>
      <w:r w:rsidRPr="00602FAF">
        <w:rPr>
          <w:rStyle w:val="StyleUnderline"/>
          <w:highlight w:val="yellow"/>
        </w:rPr>
        <w:t>win</w:t>
      </w:r>
      <w:r w:rsidRPr="00602FAF">
        <w:rPr>
          <w:rStyle w:val="StyleUnderline"/>
        </w:rPr>
        <w:t xml:space="preserve"> victories so long </w:t>
      </w:r>
      <w:r w:rsidRPr="00602FAF">
        <w:rPr>
          <w:rStyle w:val="StyleUnderline"/>
          <w:highlight w:val="yellow"/>
        </w:rPr>
        <w:t>as the</w:t>
      </w:r>
      <w:r w:rsidRPr="00602FAF">
        <w:rPr>
          <w:rStyle w:val="StyleUnderline"/>
        </w:rPr>
        <w:t xml:space="preserve"> political and </w:t>
      </w:r>
      <w:r w:rsidRPr="00602FAF">
        <w:rPr>
          <w:rStyle w:val="StyleUnderline"/>
          <w:highlight w:val="yellow"/>
        </w:rPr>
        <w:t>justice systems tilt ever more sharply toward an ideological extreme</w:t>
      </w:r>
      <w:r>
        <w:t xml:space="preserve">. And the kind of </w:t>
      </w:r>
      <w:r w:rsidRPr="00602FAF">
        <w:rPr>
          <w:rStyle w:val="StyleUnderline"/>
          <w:highlight w:val="yellow"/>
        </w:rPr>
        <w:t>institutional reform</w:t>
      </w:r>
      <w:r>
        <w:t xml:space="preserve"> needed to win </w:t>
      </w:r>
      <w:r w:rsidRPr="00602FAF">
        <w:rPr>
          <w:rStyle w:val="Emphasis"/>
          <w:highlight w:val="yellow"/>
        </w:rPr>
        <w:t>will not come from a lawsuit</w:t>
      </w:r>
      <w:r w:rsidRPr="00602FAF">
        <w:rPr>
          <w:highlight w:val="yellow"/>
        </w:rPr>
        <w:t xml:space="preserve">, </w:t>
      </w:r>
      <w:r w:rsidRPr="00602FAF">
        <w:rPr>
          <w:rStyle w:val="StyleUnderline"/>
          <w:highlight w:val="yellow"/>
        </w:rPr>
        <w:t>but rather</w:t>
      </w:r>
      <w:r w:rsidRPr="00602FAF">
        <w:rPr>
          <w:rStyle w:val="StyleUnderline"/>
        </w:rPr>
        <w:t xml:space="preserve"> an upsurge of </w:t>
      </w:r>
      <w:r w:rsidRPr="00602FAF">
        <w:rPr>
          <w:rStyle w:val="StyleUnderline"/>
          <w:highlight w:val="yellow"/>
        </w:rPr>
        <w:t>citizen</w:t>
      </w:r>
      <w:r w:rsidRPr="00602FAF">
        <w:rPr>
          <w:rStyle w:val="StyleUnderline"/>
        </w:rPr>
        <w:t xml:space="preserve"> creativity, </w:t>
      </w:r>
      <w:r w:rsidRPr="00602FAF">
        <w:rPr>
          <w:rStyle w:val="StyleUnderline"/>
          <w:highlight w:val="yellow"/>
        </w:rPr>
        <w:t>innovation, and engagement</w:t>
      </w:r>
      <w:r w:rsidRPr="00602FAF">
        <w:rPr>
          <w:rStyle w:val="StyleUnderline"/>
        </w:rPr>
        <w:t>.</w:t>
      </w:r>
    </w:p>
    <w:p w14:paraId="4909E65B" w14:textId="77777777" w:rsidR="0006240E" w:rsidRDefault="0006240E" w:rsidP="0006240E"/>
    <w:p w14:paraId="1BD705E1" w14:textId="77777777" w:rsidR="0006240E" w:rsidRDefault="0006240E" w:rsidP="0006240E">
      <w:pPr>
        <w:pStyle w:val="Heading4"/>
      </w:pPr>
      <w:r>
        <w:t>Multiple Supreme Court decisions prove that the law does not create social change.</w:t>
      </w:r>
    </w:p>
    <w:p w14:paraId="230953E5" w14:textId="77777777" w:rsidR="0006240E" w:rsidRDefault="0006240E" w:rsidP="0006240E">
      <w:r w:rsidRPr="003E4BB8">
        <w:rPr>
          <w:rStyle w:val="Style13ptBold"/>
        </w:rPr>
        <w:t>Delgado 8</w:t>
      </w:r>
      <w:r>
        <w:t xml:space="preserve"> — Richard Delgado, Professor of Law at Pittsburgh, JD from Berkeley, 2008 (“A Comment on Rosenberg’s New Edition of The Hollow Hope,” </w:t>
      </w:r>
      <w:r>
        <w:rPr>
          <w:i/>
        </w:rPr>
        <w:t>NorthWestern University Law Review Colloquy</w:t>
      </w:r>
      <w:r>
        <w:t xml:space="preserve">, Vo. 103, Available Online at </w:t>
      </w:r>
      <w:hyperlink r:id="rId16" w:history="1">
        <w:r w:rsidRPr="00751F98">
          <w:rPr>
            <w:rStyle w:val="Hyperlink"/>
          </w:rPr>
          <w:t>https://scholarlycommons.law.northwestern.edu/cgi/viewcontent.cgi?article=1137&amp;context=nulr_online</w:t>
        </w:r>
      </w:hyperlink>
      <w:r>
        <w:t>, Accessed 06-06-2020)</w:t>
      </w:r>
    </w:p>
    <w:p w14:paraId="37E432C9" w14:textId="77777777" w:rsidR="0006240E" w:rsidRDefault="0006240E" w:rsidP="0006240E">
      <w:r w:rsidRPr="00B213B2">
        <w:t>Everyday experience with cases like these, then, conveys the impression that law "really works." How</w:t>
      </w:r>
      <w:r>
        <w:t xml:space="preserve"> could </w:t>
      </w:r>
      <w:r w:rsidRPr="00B213B2">
        <w:rPr>
          <w:rStyle w:val="StyleUnderline"/>
          <w:highlight w:val="yellow"/>
        </w:rPr>
        <w:t>Rosenberg</w:t>
      </w:r>
      <w:r>
        <w:t xml:space="preserve"> seemingly maintain the opposite? The reason is that he is really not talking about individual, relatively routine cases where the only question is enforcement. Instead, he </w:t>
      </w:r>
      <w:r w:rsidRPr="00B213B2">
        <w:rPr>
          <w:rStyle w:val="StyleUnderline"/>
          <w:highlight w:val="yellow"/>
        </w:rPr>
        <w:t>explores whether legal rules effectively change</w:t>
      </w:r>
      <w:r w:rsidRPr="00B213B2">
        <w:rPr>
          <w:rStyle w:val="StyleUnderline"/>
        </w:rPr>
        <w:t xml:space="preserve"> broad social attitudes, mores, and </w:t>
      </w:r>
      <w:r w:rsidRPr="00B213B2">
        <w:rPr>
          <w:rStyle w:val="StyleUnderline"/>
          <w:highlight w:val="yellow"/>
        </w:rPr>
        <w:t>practices</w:t>
      </w:r>
      <w:r>
        <w:t xml:space="preserve">. </w:t>
      </w:r>
      <w:r w:rsidRPr="00B213B2">
        <w:rPr>
          <w:rStyle w:val="StyleUnderline"/>
          <w:highlight w:val="yellow"/>
        </w:rPr>
        <w:t>When Brown v. Board</w:t>
      </w:r>
      <w:r>
        <w:t xml:space="preserve"> of Education </w:t>
      </w:r>
      <w:r w:rsidRPr="00B213B2">
        <w:rPr>
          <w:rStyle w:val="StyleUnderline"/>
          <w:highlight w:val="yellow"/>
        </w:rPr>
        <w:t>came down, did Americans begin</w:t>
      </w:r>
      <w:r w:rsidRPr="00B213B2">
        <w:rPr>
          <w:rStyle w:val="StyleUnderline"/>
        </w:rPr>
        <w:t xml:space="preserve"> thinking about and </w:t>
      </w:r>
      <w:r w:rsidRPr="00B213B2">
        <w:rPr>
          <w:rStyle w:val="StyleUnderline"/>
          <w:highlight w:val="yellow"/>
        </w:rPr>
        <w:t>acting toward blacks differently?</w:t>
      </w:r>
      <w:r>
        <w:t xml:space="preserve"> By and large </w:t>
      </w:r>
      <w:r w:rsidRPr="00B213B2">
        <w:rPr>
          <w:rStyle w:val="Emphasis"/>
          <w:highlight w:val="yellow"/>
        </w:rPr>
        <w:t>they did not</w:t>
      </w:r>
      <w:r>
        <w:t xml:space="preserve">; Rosenberg provides impressive evidence on this point.17 </w:t>
      </w:r>
      <w:r w:rsidRPr="00B213B2">
        <w:rPr>
          <w:rStyle w:val="StyleUnderline"/>
          <w:highlight w:val="yellow"/>
        </w:rPr>
        <w:t>When the Supreme Court decided Roe</w:t>
      </w:r>
      <w:r>
        <w:t xml:space="preserve"> v. Wade, </w:t>
      </w:r>
      <w:r w:rsidRPr="00B213B2">
        <w:rPr>
          <w:rStyle w:val="StyleUnderline"/>
          <w:highlight w:val="yellow"/>
        </w:rPr>
        <w:t>did</w:t>
      </w:r>
      <w:r w:rsidRPr="00B213B2">
        <w:rPr>
          <w:rStyle w:val="StyleUnderline"/>
        </w:rPr>
        <w:t xml:space="preserve"> a woman’s </w:t>
      </w:r>
      <w:r w:rsidRPr="00B213B2">
        <w:rPr>
          <w:rStyle w:val="StyleUnderline"/>
          <w:highlight w:val="yellow"/>
        </w:rPr>
        <w:t>access to abortion services improve?</w:t>
      </w:r>
      <w:r>
        <w:t xml:space="preserve"> </w:t>
      </w:r>
      <w:r w:rsidRPr="00B213B2">
        <w:rPr>
          <w:rStyle w:val="Emphasis"/>
          <w:highlight w:val="yellow"/>
        </w:rPr>
        <w:t>Again, no</w:t>
      </w:r>
      <w:r>
        <w:t xml:space="preserve">; social disapproval did the work that an explicit legal prohibition formerly did, so that </w:t>
      </w:r>
      <w:r w:rsidRPr="00B213B2">
        <w:rPr>
          <w:rStyle w:val="StyleUnderline"/>
          <w:highlight w:val="yellow"/>
        </w:rPr>
        <w:t>women desiring abortions were little better off</w:t>
      </w:r>
      <w:r w:rsidRPr="00B213B2">
        <w:rPr>
          <w:rStyle w:val="StyleUnderline"/>
        </w:rPr>
        <w:t xml:space="preserve"> than before</w:t>
      </w:r>
      <w:r>
        <w:t xml:space="preserve">.18 And </w:t>
      </w:r>
      <w:r w:rsidRPr="00B213B2">
        <w:rPr>
          <w:rStyle w:val="StyleUnderline"/>
          <w:highlight w:val="yellow"/>
        </w:rPr>
        <w:t>we find the same in other areas where law-reform advocates secure a breakthrough</w:t>
      </w:r>
      <w:r w:rsidRPr="00B213B2">
        <w:rPr>
          <w:rStyle w:val="StyleUnderline"/>
        </w:rPr>
        <w:t xml:space="preserve"> victory</w:t>
      </w:r>
      <w:r>
        <w:t xml:space="preserve">.19 </w:t>
      </w:r>
      <w:r w:rsidRPr="00B213B2">
        <w:t>Rulings like those</w:t>
      </w:r>
      <w:r>
        <w:t xml:space="preserve"> upholding same-sex marriage were soon rolled back by narrow construction, administrative foot-dragging, or delay resulting in little progress for the "victorious" group.20</w:t>
      </w:r>
    </w:p>
    <w:p w14:paraId="487D2482" w14:textId="77777777" w:rsidR="0006240E" w:rsidRDefault="0006240E" w:rsidP="0006240E"/>
    <w:p w14:paraId="38F685E9" w14:textId="3FC2C6C2" w:rsidR="00470E77" w:rsidRDefault="00560587" w:rsidP="00470E77">
      <w:pPr>
        <w:pStyle w:val="Heading3"/>
      </w:pPr>
      <w:r>
        <w:t>Links — Death Penalty</w:t>
      </w:r>
    </w:p>
    <w:p w14:paraId="771F901D" w14:textId="0F408337" w:rsidR="00470E77" w:rsidRDefault="00470E77" w:rsidP="00470E77">
      <w:pPr>
        <w:pStyle w:val="Heading4"/>
      </w:pPr>
      <w:r>
        <w:t>Striking down the death penalty historically has generated a backlash that increased public support for the death penalty.</w:t>
      </w:r>
    </w:p>
    <w:p w14:paraId="10E89389" w14:textId="35A292EE" w:rsidR="00470E77" w:rsidRDefault="0013658D" w:rsidP="00470E77">
      <w:r w:rsidRPr="0013658D">
        <w:rPr>
          <w:rStyle w:val="Style13ptBold"/>
        </w:rPr>
        <w:t>Rosenberg 9</w:t>
      </w:r>
      <w:r>
        <w:t xml:space="preserve"> — </w:t>
      </w:r>
      <w:r w:rsidR="00470E77">
        <w:t>Gerald Rosenberg,</w:t>
      </w:r>
      <w:r>
        <w:t xml:space="preserve"> </w:t>
      </w:r>
      <w:r w:rsidRPr="0021733E">
        <w:t xml:space="preserve">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w:t>
      </w:r>
      <w:r>
        <w:t xml:space="preserve"> 2009</w:t>
      </w:r>
      <w:r w:rsidR="00470E77">
        <w:t xml:space="preserve"> (</w:t>
      </w:r>
      <w:r>
        <w:t xml:space="preserve">“Romancing the Court,” </w:t>
      </w:r>
      <w:r>
        <w:rPr>
          <w:i/>
        </w:rPr>
        <w:t xml:space="preserve">Boston University Law </w:t>
      </w:r>
      <w:r w:rsidRPr="0013658D">
        <w:rPr>
          <w:i/>
        </w:rPr>
        <w:t>Review</w:t>
      </w:r>
      <w:r>
        <w:t>, April, Vol. 89, No. 2, p. 574-575)</w:t>
      </w:r>
    </w:p>
    <w:p w14:paraId="4570B0EE" w14:textId="4F17B8EF" w:rsidR="00470E77" w:rsidRDefault="00470E77" w:rsidP="00470E77">
      <w:r w:rsidRPr="000C6085">
        <w:rPr>
          <w:rStyle w:val="StyleUnderline"/>
        </w:rPr>
        <w:t>A good example of this flawed approach</w:t>
      </w:r>
      <w:r>
        <w:t xml:space="preserve"> to understanding the role of the Court </w:t>
      </w:r>
      <w:r w:rsidRPr="00560587">
        <w:rPr>
          <w:rStyle w:val="StyleUnderline"/>
        </w:rPr>
        <w:t>involves the death penalty</w:t>
      </w:r>
      <w:r>
        <w:t xml:space="preserve">. Guinier points to Justice Stevens’s concurrence in Baze v. Rees,98 dealing with a constitutional challenge to the use of a three-chemical injection as a method of execution.99 Guinier describes the concurrence as “profoundly demosprudential,” an opinion that aims to “generate debate about the merits of capital punishment.”100 But </w:t>
      </w:r>
      <w:r w:rsidRPr="000C6085">
        <w:rPr>
          <w:rStyle w:val="StyleUnderline"/>
          <w:highlight w:val="yellow"/>
        </w:rPr>
        <w:t>Americans have been debating the death penalty</w:t>
      </w:r>
      <w:r>
        <w:t xml:space="preserve"> and pollsters have been measuring its popular support </w:t>
      </w:r>
      <w:r w:rsidRPr="000C6085">
        <w:rPr>
          <w:rStyle w:val="StyleUnderline"/>
          <w:highlight w:val="yellow"/>
        </w:rPr>
        <w:t>for decades</w:t>
      </w:r>
      <w:r>
        <w:t xml:space="preserve">.101 </w:t>
      </w:r>
      <w:r w:rsidRPr="000C6085">
        <w:rPr>
          <w:rStyle w:val="StyleUnderline"/>
          <w:highlight w:val="yellow"/>
        </w:rPr>
        <w:t>For almost all of this time majorities</w:t>
      </w:r>
      <w:r w:rsidRPr="000C6085">
        <w:rPr>
          <w:rStyle w:val="StyleUnderline"/>
        </w:rPr>
        <w:t xml:space="preserve"> have </w:t>
      </w:r>
      <w:r w:rsidRPr="000C6085">
        <w:rPr>
          <w:rStyle w:val="StyleUnderline"/>
          <w:highlight w:val="yellow"/>
        </w:rPr>
        <w:t>supported the death penalty, with support climbing</w:t>
      </w:r>
      <w:r>
        <w:t xml:space="preserve"> as high as eighty percent in September 1994.102 This occurred </w:t>
      </w:r>
      <w:r w:rsidRPr="000C6085">
        <w:rPr>
          <w:rStyle w:val="StyleUnderline"/>
          <w:highlight w:val="yellow"/>
        </w:rPr>
        <w:t>despite numerous powerful dissents</w:t>
      </w:r>
      <w:r>
        <w:t xml:space="preserve"> from Justices Brennan and Marshall.103 </w:t>
      </w:r>
      <w:r w:rsidRPr="000C6085">
        <w:rPr>
          <w:rStyle w:val="StyleUnderline"/>
          <w:highlight w:val="yellow"/>
        </w:rPr>
        <w:t>When</w:t>
      </w:r>
      <w:r w:rsidRPr="000C6085">
        <w:rPr>
          <w:rStyle w:val="StyleUnderline"/>
        </w:rPr>
        <w:t xml:space="preserve"> in </w:t>
      </w:r>
      <w:r w:rsidRPr="000C6085">
        <w:rPr>
          <w:rStyle w:val="StyleUnderline"/>
          <w:highlight w:val="yellow"/>
        </w:rPr>
        <w:t>the</w:t>
      </w:r>
      <w:r w:rsidRPr="000C6085">
        <w:rPr>
          <w:rStyle w:val="StyleUnderline"/>
        </w:rPr>
        <w:t xml:space="preserve"> 1970s </w:t>
      </w:r>
      <w:r w:rsidRPr="000C6085">
        <w:rPr>
          <w:rStyle w:val="StyleUnderline"/>
          <w:highlight w:val="yellow"/>
        </w:rPr>
        <w:t>the Court intervened by</w:t>
      </w:r>
      <w:r>
        <w:t xml:space="preserve"> </w:t>
      </w:r>
      <w:r w:rsidRPr="000C6085">
        <w:rPr>
          <w:rStyle w:val="StyleUnderline"/>
          <w:highlight w:val="yellow"/>
        </w:rPr>
        <w:t>invalidating the death penalty</w:t>
      </w:r>
      <w:r>
        <w:t xml:space="preserve"> as then practiced,104 </w:t>
      </w:r>
      <w:r w:rsidRPr="000C6085">
        <w:rPr>
          <w:rStyle w:val="Emphasis"/>
          <w:highlight w:val="yellow"/>
        </w:rPr>
        <w:t>there was a backlash that increased public support for it</w:t>
      </w:r>
      <w:r>
        <w:t>.105 As of November 2008, Gallup finds that nearly two-thirds of Americans support the death penalty while less than one-third oppose it.106 In addition, “nearly half (48%) believe it is not imposed often enough. Only 21% of Americans say it is imposed too often.”107 Finally, over half of Americans believe the death penalty is applied fairly.108 Given the decades-long debate about the death penalty, and the enduring support Americans express for it, it is fantastical to expect a concurring opinion, however demosprudential, to generate a debate that does not already exist.</w:t>
      </w:r>
    </w:p>
    <w:p w14:paraId="5C1E8236" w14:textId="44828B16" w:rsidR="00560587" w:rsidRDefault="00560587" w:rsidP="00470E77"/>
    <w:p w14:paraId="5F1E9851" w14:textId="6C6AD3CC" w:rsidR="001B6A12" w:rsidRDefault="001B6A12" w:rsidP="001B6A12">
      <w:pPr>
        <w:pStyle w:val="Heading3"/>
      </w:pPr>
      <w:r>
        <w:t>Links — Constitutional Rulings</w:t>
      </w:r>
    </w:p>
    <w:p w14:paraId="57267E86" w14:textId="77777777" w:rsidR="001B6A12" w:rsidRDefault="001B6A12" w:rsidP="001B6A12">
      <w:pPr>
        <w:pStyle w:val="Heading4"/>
      </w:pPr>
      <w:r>
        <w:t xml:space="preserve">The Constitution was designed to </w:t>
      </w:r>
      <w:r w:rsidRPr="0027227C">
        <w:rPr>
          <w:u w:val="single"/>
        </w:rPr>
        <w:t>prevent change</w:t>
      </w:r>
      <w:r>
        <w:t>, not create it.</w:t>
      </w:r>
    </w:p>
    <w:p w14:paraId="7AD0B231" w14:textId="77777777" w:rsidR="001B6A12" w:rsidRDefault="001B6A12" w:rsidP="001B6A12">
      <w:r w:rsidRPr="0027227C">
        <w:rPr>
          <w:rStyle w:val="Style13ptBold"/>
        </w:rPr>
        <w:t>Sutton 14</w:t>
      </w:r>
      <w:r>
        <w:t xml:space="preserve"> — Jeffrey S. Sutton, Judge for the US Court of Appeals for the Sixth Circuit, p</w:t>
      </w:r>
      <w:r w:rsidRPr="0027227C">
        <w:t>rofessor of law at the Ohio State U</w:t>
      </w:r>
      <w:r>
        <w:t>niversity Moritz College of Law and</w:t>
      </w:r>
      <w:r w:rsidRPr="0027227C">
        <w:t xml:space="preserve"> visiting lecturer at Harvard Law School</w:t>
      </w:r>
      <w:r>
        <w:t xml:space="preserve">, 2014 (“COURTS AS CHANGE AGENTS: DO WE WANT MORE — OR LESS?, Harvard Law Review, Vol. 127, Issue 5, Available Online at </w:t>
      </w:r>
      <w:hyperlink r:id="rId17" w:history="1">
        <w:r w:rsidRPr="00F12648">
          <w:rPr>
            <w:rStyle w:val="Hyperlink"/>
          </w:rPr>
          <w:t>http://cdn.harvardlawreview.org/wp-content/uploads/2014/03/vol127_sutton.pdf</w:t>
        </w:r>
      </w:hyperlink>
      <w:r>
        <w:t>, Accessed 10/08/2015)</w:t>
      </w:r>
    </w:p>
    <w:p w14:paraId="33510800" w14:textId="77777777" w:rsidR="001B6A12" w:rsidRDefault="001B6A12" w:rsidP="001B6A12">
      <w:r>
        <w:t xml:space="preserve">As written, </w:t>
      </w:r>
      <w:r w:rsidRPr="0027227C">
        <w:rPr>
          <w:rStyle w:val="StyleUnderline"/>
          <w:highlight w:val="yellow"/>
        </w:rPr>
        <w:t>the U.S. Constitution was not designed to facilitate change</w:t>
      </w:r>
      <w:r>
        <w:t xml:space="preserve">. </w:t>
      </w:r>
      <w:r w:rsidRPr="0027227C">
        <w:rPr>
          <w:rStyle w:val="StyleUnderline"/>
        </w:rPr>
        <w:t xml:space="preserve">To the extent </w:t>
      </w:r>
      <w:r w:rsidRPr="0027227C">
        <w:rPr>
          <w:rStyle w:val="StyleUnderline"/>
          <w:highlight w:val="yellow"/>
        </w:rPr>
        <w:t>the Framers</w:t>
      </w:r>
      <w:r w:rsidRPr="0027227C">
        <w:rPr>
          <w:rStyle w:val="StyleUnderline"/>
        </w:rPr>
        <w:t xml:space="preserve"> thought there would be a change agent at the national level, they thought it would be Congress</w:t>
      </w:r>
      <w:r>
        <w:t xml:space="preserve">. Yet they gave the legislature only a modest policymaking portfolio, a series of enumerated powers over eminently national issues. What little they gave with one hand they nearly took away with the other. </w:t>
      </w:r>
      <w:r w:rsidRPr="0027227C">
        <w:rPr>
          <w:rStyle w:val="StyleUnderline"/>
        </w:rPr>
        <w:t xml:space="preserve">They </w:t>
      </w:r>
      <w:r w:rsidRPr="0027227C">
        <w:rPr>
          <w:rStyle w:val="StyleUnderline"/>
          <w:highlight w:val="yellow"/>
        </w:rPr>
        <w:t>divided powers in a range of ways to</w:t>
      </w:r>
      <w:r>
        <w:t xml:space="preserve"> slow, if not </w:t>
      </w:r>
      <w:r w:rsidRPr="0027227C">
        <w:rPr>
          <w:rStyle w:val="StyleUnderline"/>
          <w:highlight w:val="yellow"/>
        </w:rPr>
        <w:t>halt, policy initiatives</w:t>
      </w:r>
      <w:r>
        <w:t xml:space="preserve">: a two-headed legislature with two opportunities, not one, to block legislation; a President with veto power over Congress; and a life-tenured Court with nullification power over both of them. As Commander in Chief, the President had a pulpit from which to argue in favor of change, but few nonmilitary powers to make it happen and fewer still to go it alone. </w:t>
      </w:r>
      <w:r w:rsidRPr="0027227C">
        <w:rPr>
          <w:rStyle w:val="StyleUnderline"/>
          <w:highlight w:val="yellow"/>
        </w:rPr>
        <w:t>The Court</w:t>
      </w:r>
      <w:r>
        <w:t xml:space="preserve"> did not even have a pulpit (or for that matter its own building until 19351) and </w:t>
      </w:r>
      <w:r w:rsidRPr="0027227C">
        <w:rPr>
          <w:rStyle w:val="StyleUnderline"/>
          <w:highlight w:val="yellow"/>
        </w:rPr>
        <w:t>was bequeathed the</w:t>
      </w:r>
      <w:r w:rsidRPr="0027227C">
        <w:rPr>
          <w:rStyle w:val="StyleUnderline"/>
        </w:rPr>
        <w:t xml:space="preserve"> modest </w:t>
      </w:r>
      <w:r w:rsidRPr="0027227C">
        <w:rPr>
          <w:rStyle w:val="StyleUnderline"/>
          <w:highlight w:val="yellow"/>
        </w:rPr>
        <w:t xml:space="preserve">role of </w:t>
      </w:r>
      <w:r w:rsidRPr="0027227C">
        <w:rPr>
          <w:rStyle w:val="Emphasis"/>
          <w:highlight w:val="yellow"/>
        </w:rPr>
        <w:t>blocking</w:t>
      </w:r>
      <w:r w:rsidRPr="0027227C">
        <w:rPr>
          <w:rStyle w:val="StyleUnderline"/>
          <w:highlight w:val="yellow"/>
        </w:rPr>
        <w:t xml:space="preserve"> (</w:t>
      </w:r>
      <w:r w:rsidRPr="0027227C">
        <w:rPr>
          <w:rStyle w:val="Emphasis"/>
          <w:highlight w:val="yellow"/>
        </w:rPr>
        <w:t>not facilitating</w:t>
      </w:r>
      <w:r w:rsidRPr="0027227C">
        <w:rPr>
          <w:rStyle w:val="StyleUnderline"/>
          <w:highlight w:val="yellow"/>
        </w:rPr>
        <w:t>) change through enforcement of the</w:t>
      </w:r>
      <w:r w:rsidRPr="0027227C">
        <w:rPr>
          <w:rStyle w:val="StyleUnderline"/>
        </w:rPr>
        <w:t xml:space="preserve"> written structural </w:t>
      </w:r>
      <w:r w:rsidRPr="0027227C">
        <w:rPr>
          <w:rStyle w:val="StyleUnderline"/>
          <w:highlight w:val="yellow"/>
        </w:rPr>
        <w:t>limits on power</w:t>
      </w:r>
      <w:r w:rsidRPr="0027227C">
        <w:rPr>
          <w:rStyle w:val="StyleUnderline"/>
        </w:rPr>
        <w:t xml:space="preserve"> and of the individual rights guarantees</w:t>
      </w:r>
      <w:r>
        <w:t xml:space="preserve"> included in the original Constitution and the Bill of Rights. </w:t>
      </w:r>
      <w:r w:rsidRPr="0027227C">
        <w:rPr>
          <w:rStyle w:val="Emphasis"/>
          <w:highlight w:val="yellow"/>
        </w:rPr>
        <w:t>The point</w:t>
      </w:r>
      <w:r w:rsidRPr="0027227C">
        <w:rPr>
          <w:rStyle w:val="Emphasis"/>
        </w:rPr>
        <w:t xml:space="preserve"> of this design </w:t>
      </w:r>
      <w:r w:rsidRPr="0027227C">
        <w:rPr>
          <w:rStyle w:val="Emphasis"/>
          <w:highlight w:val="yellow"/>
        </w:rPr>
        <w:t>was not to spark change but to impede it</w:t>
      </w:r>
      <w:r>
        <w:t xml:space="preserve">, or at most to allow it to evolve slowly. Proud of their work, </w:t>
      </w:r>
      <w:r w:rsidRPr="0027227C">
        <w:rPr>
          <w:rStyle w:val="StyleUnderline"/>
          <w:highlight w:val="yellow"/>
        </w:rPr>
        <w:t>the Framers made it nearly impossible to alter, even when alterations in society occurred</w:t>
      </w:r>
      <w:r>
        <w:t>. A three-quarters-of-the-states threshold for amending the Constitution is a recipe for entrenchment, not up-to-date adaptation.</w:t>
      </w:r>
    </w:p>
    <w:p w14:paraId="594C174B" w14:textId="77777777" w:rsidR="001B6A12" w:rsidRPr="001B6A12" w:rsidRDefault="001B6A12" w:rsidP="001B6A12"/>
    <w:p w14:paraId="3CD34494" w14:textId="77777777" w:rsidR="0006240E" w:rsidRDefault="0006240E" w:rsidP="0006240E">
      <w:pPr>
        <w:pStyle w:val="Heading3"/>
      </w:pPr>
      <w:r>
        <w:t>They Say: “No Fly-Paper”</w:t>
      </w:r>
    </w:p>
    <w:p w14:paraId="0FFAB790" w14:textId="77777777" w:rsidR="0006240E" w:rsidRPr="00E758FE" w:rsidRDefault="0006240E" w:rsidP="0006240E">
      <w:pPr>
        <w:pStyle w:val="Heading4"/>
      </w:pPr>
      <w:r>
        <w:t xml:space="preserve">Legal victories act as flypaper — </w:t>
      </w:r>
      <w:r w:rsidRPr="00E758FE">
        <w:rPr>
          <w:u w:val="single"/>
        </w:rPr>
        <w:t>luring movements to the courts</w:t>
      </w:r>
      <w:r>
        <w:t xml:space="preserve"> and </w:t>
      </w:r>
      <w:r w:rsidRPr="00E758FE">
        <w:rPr>
          <w:u w:val="single"/>
        </w:rPr>
        <w:t>undermining movement success</w:t>
      </w:r>
      <w:r>
        <w:t xml:space="preserve">. They also </w:t>
      </w:r>
      <w:r>
        <w:rPr>
          <w:u w:val="single"/>
        </w:rPr>
        <w:t>create their own circumvention</w:t>
      </w:r>
      <w:r>
        <w:t xml:space="preserve"> — controversial court decisions </w:t>
      </w:r>
      <w:r>
        <w:rPr>
          <w:u w:val="single"/>
        </w:rPr>
        <w:t>are not enforced</w:t>
      </w:r>
      <w:r>
        <w:t>.</w:t>
      </w:r>
    </w:p>
    <w:p w14:paraId="2060C1F7" w14:textId="77777777" w:rsidR="0006240E" w:rsidRDefault="0006240E" w:rsidP="0006240E">
      <w:r w:rsidRPr="00E758FE">
        <w:rPr>
          <w:rStyle w:val="Style13ptBold"/>
        </w:rPr>
        <w:t>Guinier and Torres 14</w:t>
      </w:r>
      <w:r>
        <w:t xml:space="preserve"> — </w:t>
      </w:r>
      <w:r w:rsidRPr="0078313E">
        <w:rPr>
          <w:u w:val="single"/>
        </w:rPr>
        <w:t>Lani Guinier</w:t>
      </w:r>
      <w:r>
        <w:t xml:space="preserve">, Professor of Law at Harvard, </w:t>
      </w:r>
      <w:r w:rsidRPr="0078313E">
        <w:t>worked in the Civil Rights Division at the U.S. Department of Justice and then headed the voting rights project at the NAACP Legal Defense Fund</w:t>
      </w:r>
      <w:r>
        <w:t xml:space="preserve">, and </w:t>
      </w:r>
      <w:r w:rsidRPr="0078313E">
        <w:rPr>
          <w:u w:val="single"/>
        </w:rPr>
        <w:t>Gerald Torres</w:t>
      </w:r>
      <w:r>
        <w:t xml:space="preserve">, Professor of Law at the University of Texas, </w:t>
      </w:r>
      <w:r w:rsidRPr="0078313E">
        <w:t>former president of the Association of American Law Schools</w:t>
      </w:r>
      <w:r>
        <w:t xml:space="preserve">, former </w:t>
      </w:r>
      <w:r w:rsidRPr="0078313E">
        <w:t>deputy assistant attorney general for the Environment and Natural Resources Division of the U.S. Department of Justice</w:t>
      </w:r>
      <w:r>
        <w:t>, 2014 (“</w:t>
      </w:r>
      <w:r w:rsidRPr="0078313E">
        <w:t>Changing the Wind: Notes Toward a Demosprudence of Law and Social Movements</w:t>
      </w:r>
      <w:r>
        <w:t xml:space="preserve">,” </w:t>
      </w:r>
      <w:r>
        <w:rPr>
          <w:i/>
        </w:rPr>
        <w:t>Yale Law Journal</w:t>
      </w:r>
      <w:r>
        <w:t xml:space="preserve">, June, Vol. 123, No. 8, Available Online at </w:t>
      </w:r>
      <w:hyperlink r:id="rId18" w:history="1">
        <w:r w:rsidRPr="00934931">
          <w:rPr>
            <w:rStyle w:val="Hyperlink"/>
          </w:rPr>
          <w:t>https://www.yalelawjournal.org/article/changing-the-wind-notes-toward-a-demosprudence-of-law-and-social-movements</w:t>
        </w:r>
      </w:hyperlink>
      <w:r>
        <w:t>, Accessed 05-29-2020)</w:t>
      </w:r>
    </w:p>
    <w:p w14:paraId="3AFDF27A" w14:textId="77777777" w:rsidR="0006240E" w:rsidRDefault="0006240E" w:rsidP="0006240E">
      <w:r w:rsidRPr="00560587">
        <w:rPr>
          <w:rStyle w:val="StyleUnderline"/>
          <w:highlight w:val="yellow"/>
        </w:rPr>
        <w:t>Scholars</w:t>
      </w:r>
      <w:r>
        <w:t xml:space="preserve"> like Michael Klarman, Larry Kramer, Gerald Rosenberg, and Mark Tushnet </w:t>
      </w:r>
      <w:r w:rsidRPr="00E758FE">
        <w:rPr>
          <w:rStyle w:val="StyleUnderline"/>
        </w:rPr>
        <w:t xml:space="preserve">have </w:t>
      </w:r>
      <w:r w:rsidRPr="00560587">
        <w:rPr>
          <w:rStyle w:val="StyleUnderline"/>
          <w:highlight w:val="yellow"/>
        </w:rPr>
        <w:t>raised questions about</w:t>
      </w:r>
      <w:r w:rsidRPr="00E758FE">
        <w:rPr>
          <w:rStyle w:val="StyleUnderline"/>
        </w:rPr>
        <w:t xml:space="preserve"> this emphasis on </w:t>
      </w:r>
      <w:r w:rsidRPr="00560587">
        <w:rPr>
          <w:rStyle w:val="StyleUnderline"/>
          <w:highlight w:val="yellow"/>
        </w:rPr>
        <w:t>court-centered social chang</w:t>
      </w:r>
      <w:r w:rsidRPr="00C133B7">
        <w:rPr>
          <w:rStyle w:val="StyleUnderline"/>
          <w:highlight w:val="yellow"/>
        </w:rPr>
        <w:t>e</w:t>
      </w:r>
      <w:r>
        <w:t xml:space="preserve">.14 Those who oppose the role of the courts have challenged the legitimacy of judicial review by raising what is commonly known as the “counter-majoritarian” difficulty.15 Or, </w:t>
      </w:r>
      <w:r w:rsidRPr="00560587">
        <w:rPr>
          <w:rStyle w:val="StyleUnderline"/>
          <w:highlight w:val="yellow"/>
        </w:rPr>
        <w:t>they contend</w:t>
      </w:r>
      <w:r>
        <w:t xml:space="preserve">, as Gerald Rosenberg does, </w:t>
      </w:r>
      <w:r w:rsidRPr="00560587">
        <w:rPr>
          <w:rStyle w:val="StyleUnderline"/>
          <w:highlight w:val="yellow"/>
        </w:rPr>
        <w:t>that</w:t>
      </w:r>
      <w:r w:rsidRPr="00E758FE">
        <w:rPr>
          <w:rStyle w:val="StyleUnderline"/>
        </w:rPr>
        <w:t xml:space="preserve"> the </w:t>
      </w:r>
      <w:r w:rsidRPr="00560587">
        <w:rPr>
          <w:rStyle w:val="StyleUnderline"/>
          <w:highlight w:val="yellow"/>
        </w:rPr>
        <w:t>courts offer only</w:t>
      </w:r>
      <w:r w:rsidRPr="00E758FE">
        <w:rPr>
          <w:rStyle w:val="StyleUnderline"/>
        </w:rPr>
        <w:t xml:space="preserve"> a “</w:t>
      </w:r>
      <w:r w:rsidRPr="00560587">
        <w:rPr>
          <w:rStyle w:val="StyleUnderline"/>
          <w:highlight w:val="yellow"/>
        </w:rPr>
        <w:t>hollow hope</w:t>
      </w:r>
      <w:r w:rsidRPr="00E758FE">
        <w:rPr>
          <w:rStyle w:val="StyleUnderline"/>
        </w:rPr>
        <w:t>”—</w:t>
      </w:r>
      <w:r w:rsidRPr="00560587">
        <w:rPr>
          <w:rStyle w:val="StyleUnderline"/>
          <w:highlight w:val="yellow"/>
        </w:rPr>
        <w:t xml:space="preserve">a </w:t>
      </w:r>
      <w:r w:rsidRPr="00560587">
        <w:rPr>
          <w:rStyle w:val="Emphasis"/>
          <w:highlight w:val="yellow"/>
        </w:rPr>
        <w:t>battle won</w:t>
      </w:r>
      <w:r w:rsidRPr="00560587">
        <w:rPr>
          <w:rStyle w:val="StyleUnderline"/>
          <w:highlight w:val="yellow"/>
        </w:rPr>
        <w:t xml:space="preserve">, but a </w:t>
      </w:r>
      <w:r w:rsidRPr="00560587">
        <w:rPr>
          <w:rStyle w:val="Emphasis"/>
          <w:highlight w:val="yellow"/>
        </w:rPr>
        <w:t>war lost</w:t>
      </w:r>
      <w:r>
        <w:t xml:space="preserve">.16 </w:t>
      </w:r>
      <w:r w:rsidRPr="00560587">
        <w:rPr>
          <w:rStyle w:val="StyleUnderline"/>
          <w:highlight w:val="yellow"/>
        </w:rPr>
        <w:t>Rosenberg argues</w:t>
      </w:r>
      <w:r w:rsidRPr="00E758FE">
        <w:rPr>
          <w:rStyle w:val="StyleUnderline"/>
        </w:rPr>
        <w:t xml:space="preserve"> that </w:t>
      </w:r>
      <w:r w:rsidRPr="00560587">
        <w:rPr>
          <w:rStyle w:val="StyleUnderline"/>
          <w:highlight w:val="yellow"/>
        </w:rPr>
        <w:t>legal victories</w:t>
      </w:r>
      <w:r>
        <w:t xml:space="preserve"> often </w:t>
      </w:r>
      <w:r w:rsidRPr="00E758FE">
        <w:rPr>
          <w:rStyle w:val="StyleUnderline"/>
        </w:rPr>
        <w:t xml:space="preserve">act as flypaper, </w:t>
      </w:r>
      <w:r w:rsidRPr="00560587">
        <w:rPr>
          <w:rStyle w:val="StyleUnderline"/>
          <w:highlight w:val="yellow"/>
        </w:rPr>
        <w:t>attract</w:t>
      </w:r>
      <w:r w:rsidRPr="00E758FE">
        <w:rPr>
          <w:rStyle w:val="StyleUnderline"/>
        </w:rPr>
        <w:t xml:space="preserve">ing </w:t>
      </w:r>
      <w:r w:rsidRPr="00560587">
        <w:rPr>
          <w:rStyle w:val="StyleUnderline"/>
          <w:highlight w:val="yellow"/>
        </w:rPr>
        <w:t xml:space="preserve">social change proponents who begin to </w:t>
      </w:r>
      <w:r w:rsidRPr="00560587">
        <w:rPr>
          <w:rStyle w:val="Emphasis"/>
          <w:highlight w:val="yellow"/>
        </w:rPr>
        <w:t>defer to the courts</w:t>
      </w:r>
      <w:r w:rsidRPr="00560587">
        <w:rPr>
          <w:rStyle w:val="StyleUnderline"/>
          <w:highlight w:val="yellow"/>
        </w:rPr>
        <w:t xml:space="preserve"> to lead the movement</w:t>
      </w:r>
      <w:r w:rsidRPr="00E758FE">
        <w:rPr>
          <w:rStyle w:val="StyleUnderline"/>
        </w:rPr>
        <w:t xml:space="preserve"> for social change</w:t>
      </w:r>
      <w:r>
        <w:t xml:space="preserve">. </w:t>
      </w:r>
      <w:r w:rsidRPr="00560587">
        <w:rPr>
          <w:rStyle w:val="StyleUnderline"/>
          <w:highlight w:val="yellow"/>
        </w:rPr>
        <w:t>Courts</w:t>
      </w:r>
      <w:r>
        <w:t xml:space="preserve">, he argues, </w:t>
      </w:r>
      <w:r w:rsidRPr="00560587">
        <w:rPr>
          <w:rStyle w:val="Emphasis"/>
          <w:highlight w:val="yellow"/>
        </w:rPr>
        <w:t>are institutionally constrained from playing that role</w:t>
      </w:r>
      <w:r>
        <w:t xml:space="preserve">.17 </w:t>
      </w:r>
      <w:r w:rsidRPr="00E758FE">
        <w:rPr>
          <w:rStyle w:val="StyleUnderline"/>
        </w:rPr>
        <w:t>In a related move</w:t>
      </w:r>
      <w:r>
        <w:t xml:space="preserve">, Michael Klarman argues that </w:t>
      </w:r>
      <w:r w:rsidRPr="00560587">
        <w:rPr>
          <w:rStyle w:val="StyleUnderline"/>
          <w:highlight w:val="yellow"/>
        </w:rPr>
        <w:t>key Supreme Court opinions</w:t>
      </w:r>
      <w:r w:rsidRPr="00E758FE">
        <w:rPr>
          <w:rStyle w:val="StyleUnderline"/>
        </w:rPr>
        <w:t xml:space="preserve"> have tended to </w:t>
      </w:r>
      <w:r w:rsidRPr="00560587">
        <w:rPr>
          <w:rStyle w:val="StyleUnderline"/>
          <w:highlight w:val="yellow"/>
        </w:rPr>
        <w:t xml:space="preserve">spark </w:t>
      </w:r>
      <w:r w:rsidRPr="00560587">
        <w:rPr>
          <w:rStyle w:val="Emphasis"/>
          <w:highlight w:val="yellow"/>
        </w:rPr>
        <w:t>backlash</w:t>
      </w:r>
      <w:r>
        <w:t xml:space="preserve">, </w:t>
      </w:r>
      <w:r w:rsidRPr="00E758FE">
        <w:rPr>
          <w:rStyle w:val="StyleUnderline"/>
        </w:rPr>
        <w:t>mobilizing those who resent the</w:t>
      </w:r>
      <w:r>
        <w:t xml:space="preserve"> Court’s </w:t>
      </w:r>
      <w:r w:rsidRPr="00E758FE">
        <w:rPr>
          <w:rStyle w:val="StyleUnderline"/>
        </w:rPr>
        <w:t>intervention</w:t>
      </w:r>
      <w:r>
        <w:t xml:space="preserve">.18 </w:t>
      </w:r>
      <w:r w:rsidRPr="00560587">
        <w:rPr>
          <w:rStyle w:val="StyleUnderline"/>
          <w:highlight w:val="yellow"/>
        </w:rPr>
        <w:t>The backlash</w:t>
      </w:r>
      <w:r>
        <w:t xml:space="preserve"> then </w:t>
      </w:r>
      <w:r w:rsidRPr="00560587">
        <w:rPr>
          <w:rStyle w:val="StyleUnderline"/>
          <w:highlight w:val="yellow"/>
        </w:rPr>
        <w:t>undermines the Court’s ability to enforce its rulings</w:t>
      </w:r>
      <w:r>
        <w:t>. Others fault the political or ideological capture of this branch of government by conservative judges who are unsympathetic to individual rights claims when the rights bearers are disadvantaged or politically weak minorities.19 In fact, Professor Ackerman’s book is a sustained critique of just that court-centric focus.</w:t>
      </w:r>
    </w:p>
    <w:p w14:paraId="3B4C12AE" w14:textId="77777777" w:rsidR="0006240E" w:rsidRDefault="0006240E" w:rsidP="0006240E"/>
    <w:p w14:paraId="70756750" w14:textId="77777777" w:rsidR="0006240E" w:rsidRDefault="0006240E" w:rsidP="0006240E">
      <w:pPr>
        <w:pStyle w:val="Heading4"/>
      </w:pPr>
      <w:r>
        <w:t>Symbolic court victories attract social movements like flypaper to the courts—undermining the movement.</w:t>
      </w:r>
    </w:p>
    <w:p w14:paraId="63095A8D" w14:textId="77777777" w:rsidR="0006240E" w:rsidRDefault="0006240E" w:rsidP="0006240E">
      <w:r w:rsidRPr="005A6A8B">
        <w:rPr>
          <w:rStyle w:val="Style13ptBold"/>
        </w:rPr>
        <w:t>Pacelle 96</w:t>
      </w:r>
      <w:r>
        <w:t xml:space="preserve"> — Richard Pacelle, professor of political science @ The University of Tennessee Knoxville, 1996 (GAY RIGHTS, MILITARY WRONGS, 1996, pp. 195-196)</w:t>
      </w:r>
    </w:p>
    <w:p w14:paraId="78E3C20A" w14:textId="77777777" w:rsidR="0006240E" w:rsidRDefault="0006240E" w:rsidP="0006240E">
      <w:r w:rsidRPr="00560587">
        <w:rPr>
          <w:rStyle w:val="StyleUnderline"/>
          <w:highlight w:val="yellow"/>
        </w:rPr>
        <w:t>There are pitfalls in using the courts</w:t>
      </w:r>
      <w:r>
        <w:t xml:space="preserve">, however.  Some argue that </w:t>
      </w:r>
      <w:r w:rsidRPr="00560587">
        <w:rPr>
          <w:rStyle w:val="StyleUnderline"/>
          <w:highlight w:val="yellow"/>
        </w:rPr>
        <w:t>the judiciary lacks the ability to construct coherent public policy</w:t>
      </w:r>
      <w:r>
        <w:t xml:space="preserve">.  </w:t>
      </w:r>
      <w:r w:rsidRPr="00560587">
        <w:rPr>
          <w:rStyle w:val="StyleUnderline"/>
          <w:highlight w:val="yellow"/>
        </w:rPr>
        <w:t xml:space="preserve">Groups pour their resources into a </w:t>
      </w:r>
      <w:r w:rsidRPr="00560587">
        <w:rPr>
          <w:rStyle w:val="Emphasis"/>
          <w:highlight w:val="yellow"/>
        </w:rPr>
        <w:t>slow moving judiciary</w:t>
      </w:r>
      <w:r w:rsidRPr="00176891">
        <w:rPr>
          <w:rStyle w:val="StyleUnderline"/>
        </w:rPr>
        <w:t xml:space="preserve">, which </w:t>
      </w:r>
      <w:r w:rsidRPr="00176891">
        <w:rPr>
          <w:rStyle w:val="Emphasis"/>
        </w:rPr>
        <w:t>lacks capacity</w:t>
      </w:r>
      <w:r>
        <w:t xml:space="preserve">.  Thus, </w:t>
      </w:r>
      <w:r w:rsidRPr="00560587">
        <w:rPr>
          <w:rStyle w:val="Emphasis"/>
          <w:highlight w:val="yellow"/>
        </w:rPr>
        <w:t>courts may be a trap</w:t>
      </w:r>
      <w:r w:rsidRPr="00176891">
        <w:rPr>
          <w:rStyle w:val="Emphasis"/>
        </w:rPr>
        <w:t xml:space="preserve"> for groups</w:t>
      </w:r>
      <w:r>
        <w:t xml:space="preserve">.  Their </w:t>
      </w:r>
      <w:r w:rsidRPr="00560587">
        <w:rPr>
          <w:rStyle w:val="StyleUnderline"/>
          <w:highlight w:val="yellow"/>
        </w:rPr>
        <w:t>victories energize opponents</w:t>
      </w:r>
      <w:r w:rsidRPr="00176891">
        <w:rPr>
          <w:rStyle w:val="StyleUnderline"/>
        </w:rPr>
        <w:t xml:space="preserve">, </w:t>
      </w:r>
      <w:r w:rsidRPr="00560587">
        <w:rPr>
          <w:rStyle w:val="StyleUnderline"/>
          <w:highlight w:val="yellow"/>
        </w:rPr>
        <w:t>who</w:t>
      </w:r>
      <w:r w:rsidRPr="00176891">
        <w:rPr>
          <w:rStyle w:val="StyleUnderline"/>
        </w:rPr>
        <w:t xml:space="preserve"> move to </w:t>
      </w:r>
      <w:r w:rsidRPr="00560587">
        <w:rPr>
          <w:rStyle w:val="StyleUnderline"/>
          <w:highlight w:val="yellow"/>
        </w:rPr>
        <w:t xml:space="preserve">block those gains in the </w:t>
      </w:r>
      <w:r w:rsidRPr="00560587">
        <w:rPr>
          <w:rStyle w:val="Emphasis"/>
          <w:highlight w:val="yellow"/>
        </w:rPr>
        <w:t>other branches</w:t>
      </w:r>
      <w:r>
        <w:t xml:space="preserve">.  </w:t>
      </w:r>
      <w:r w:rsidRPr="00176891">
        <w:rPr>
          <w:rStyle w:val="StyleUnderline"/>
        </w:rPr>
        <w:t>Victories in court may breed false confidence and sap the movement</w:t>
      </w:r>
      <w:r>
        <w:t xml:space="preserve"> of vitality.  </w:t>
      </w:r>
      <w:r w:rsidRPr="00176891">
        <w:rPr>
          <w:rStyle w:val="StyleUnderline"/>
        </w:rPr>
        <w:t>Symbolic victories are mistaken for substantive gains</w:t>
      </w:r>
      <w:r>
        <w:t xml:space="preserve">.  </w:t>
      </w:r>
      <w:r w:rsidRPr="00176891">
        <w:rPr>
          <w:rStyle w:val="StyleUnderline"/>
        </w:rPr>
        <w:t xml:space="preserve">Thus, </w:t>
      </w:r>
      <w:r w:rsidRPr="00560587">
        <w:rPr>
          <w:rStyle w:val="StyleUnderline"/>
        </w:rPr>
        <w:t>“courts act as ‘fly paper’ for social reformers who succumb to the ‘lure of litigation</w:t>
      </w:r>
      <w:r w:rsidRPr="00560587">
        <w:t>.’”</w:t>
      </w:r>
      <w:r>
        <w:t xml:space="preserve"> In fact, some argue that </w:t>
      </w:r>
      <w:r w:rsidRPr="00560587">
        <w:rPr>
          <w:rStyle w:val="StyleUnderline"/>
          <w:highlight w:val="yellow"/>
        </w:rPr>
        <w:t>courts</w:t>
      </w:r>
      <w:r>
        <w:t xml:space="preserve"> serve an ideological function of </w:t>
      </w:r>
      <w:r w:rsidRPr="00560587">
        <w:rPr>
          <w:rStyle w:val="StyleUnderline"/>
          <w:highlight w:val="yellow"/>
        </w:rPr>
        <w:t>lur</w:t>
      </w:r>
      <w:r>
        <w:t xml:space="preserve">ing </w:t>
      </w:r>
      <w:r w:rsidRPr="00560587">
        <w:rPr>
          <w:rStyle w:val="StyleUnderline"/>
          <w:highlight w:val="yellow"/>
        </w:rPr>
        <w:t xml:space="preserve">social movements to an institution that is </w:t>
      </w:r>
      <w:r w:rsidRPr="00560587">
        <w:rPr>
          <w:rStyle w:val="Emphasis"/>
          <w:highlight w:val="yellow"/>
        </w:rPr>
        <w:t>structurally constrained from addressing their needs</w:t>
      </w:r>
      <w:r w:rsidRPr="00560587">
        <w:rPr>
          <w:highlight w:val="yellow"/>
        </w:rPr>
        <w:t>.</w:t>
      </w:r>
    </w:p>
    <w:p w14:paraId="5497EC46" w14:textId="77777777" w:rsidR="0006240E" w:rsidRDefault="0006240E" w:rsidP="0006240E"/>
    <w:p w14:paraId="63500FF8" w14:textId="77777777" w:rsidR="0006240E" w:rsidRDefault="0006240E" w:rsidP="0006240E">
      <w:pPr>
        <w:pStyle w:val="Heading4"/>
      </w:pPr>
      <w:r>
        <w:t>Courts act as flypaper that lure in social movements while inhibiting change.</w:t>
      </w:r>
    </w:p>
    <w:p w14:paraId="1181956F" w14:textId="77777777" w:rsidR="0006240E" w:rsidRDefault="0006240E" w:rsidP="0006240E">
      <w:r>
        <w:rPr>
          <w:rStyle w:val="Style13ptBold"/>
        </w:rPr>
        <w:t>Du</w:t>
      </w:r>
      <w:r w:rsidRPr="00B23EB6">
        <w:rPr>
          <w:rStyle w:val="Style13ptBold"/>
        </w:rPr>
        <w:t>d</w:t>
      </w:r>
      <w:r>
        <w:rPr>
          <w:rStyle w:val="Style13ptBold"/>
        </w:rPr>
        <w:t>z</w:t>
      </w:r>
      <w:r w:rsidRPr="00B23EB6">
        <w:rPr>
          <w:rStyle w:val="Style13ptBold"/>
        </w:rPr>
        <w:t>iak 6</w:t>
      </w:r>
      <w:r>
        <w:t xml:space="preserve"> — Mary L. Dudziak, Professor of Law at Emory University Law School, former </w:t>
      </w:r>
      <w:r w:rsidRPr="00B23EB6">
        <w:t>President of the Society for Historians of American Foreign Relations</w:t>
      </w:r>
      <w:r>
        <w:t xml:space="preserve">, author of </w:t>
      </w:r>
      <w:r w:rsidRPr="00B23EB6">
        <w:t>Cold War Civil Rights: Race and the Image of American Democracy</w:t>
      </w:r>
      <w:r>
        <w:t xml:space="preserve">, 2006 (“The Politics of the ‘Least Dangerous Branch’: The Court, the Constitution, and Constitutional Politics Since 1945,” </w:t>
      </w:r>
      <w:r w:rsidRPr="00B23EB6">
        <w:rPr>
          <w:i/>
        </w:rPr>
        <w:t>A Companion to Post-1945 America</w:t>
      </w:r>
      <w:r>
        <w:t xml:space="preserve">, Edited by </w:t>
      </w:r>
      <w:r w:rsidRPr="00B23EB6">
        <w:t xml:space="preserve">Jean-Christophe Agnew </w:t>
      </w:r>
      <w:r>
        <w:t xml:space="preserve">and </w:t>
      </w:r>
      <w:r w:rsidRPr="00B23EB6">
        <w:t>Roy Rosenzweig</w:t>
      </w:r>
      <w:r>
        <w:t xml:space="preserve">, Published by </w:t>
      </w:r>
      <w:r w:rsidRPr="00B23EB6">
        <w:t>Wiley-Blackwell</w:t>
      </w:r>
      <w:r>
        <w:t>, ISBN 9781405149846, p. 395)</w:t>
      </w:r>
    </w:p>
    <w:p w14:paraId="334E6BDD" w14:textId="77777777" w:rsidR="0006240E" w:rsidRDefault="0006240E" w:rsidP="0006240E">
      <w:r>
        <w:t xml:space="preserve">In </w:t>
      </w:r>
      <w:r>
        <w:rPr>
          <w:i/>
          <w:iCs/>
        </w:rPr>
        <w:t xml:space="preserve">The Hollow Hope </w:t>
      </w:r>
      <w:r>
        <w:t xml:space="preserve">(1991), political scientist Gerald </w:t>
      </w:r>
      <w:r w:rsidRPr="00560587">
        <w:rPr>
          <w:rStyle w:val="StyleUnderline"/>
          <w:highlight w:val="yellow"/>
        </w:rPr>
        <w:t>Rosenberg</w:t>
      </w:r>
      <w:r>
        <w:t xml:space="preserve"> crystallized this line of analysis.  He </w:t>
      </w:r>
      <w:r w:rsidRPr="00560587">
        <w:rPr>
          <w:rStyle w:val="StyleUnderline"/>
          <w:highlight w:val="yellow"/>
        </w:rPr>
        <w:t>argued</w:t>
      </w:r>
      <w:r w:rsidRPr="00B23EB6">
        <w:rPr>
          <w:rStyle w:val="StyleUnderline"/>
        </w:rPr>
        <w:t xml:space="preserve"> that the </w:t>
      </w:r>
      <w:r w:rsidRPr="00560587">
        <w:rPr>
          <w:rStyle w:val="StyleUnderline"/>
          <w:highlight w:val="yellow"/>
        </w:rPr>
        <w:t>courts are not a source of meaningful social change</w:t>
      </w:r>
      <w:r w:rsidRPr="00560587">
        <w:rPr>
          <w:highlight w:val="yellow"/>
        </w:rPr>
        <w:t xml:space="preserve">, </w:t>
      </w:r>
      <w:r w:rsidRPr="00560587">
        <w:rPr>
          <w:rStyle w:val="StyleUnderline"/>
          <w:highlight w:val="yellow"/>
        </w:rPr>
        <w:t>and</w:t>
      </w:r>
      <w:r>
        <w:t xml:space="preserve"> when </w:t>
      </w:r>
      <w:r w:rsidRPr="00560587">
        <w:rPr>
          <w:rStyle w:val="StyleUnderline"/>
          <w:highlight w:val="yellow"/>
        </w:rPr>
        <w:t>litigant</w:t>
      </w:r>
      <w:r w:rsidRPr="00B23EB6">
        <w:rPr>
          <w:rStyle w:val="StyleUnderline"/>
        </w:rPr>
        <w:t>s</w:t>
      </w:r>
      <w:r>
        <w:t xml:space="preserve"> rely on courts, their </w:t>
      </w:r>
      <w:r w:rsidRPr="00560587">
        <w:rPr>
          <w:rStyle w:val="StyleUnderline"/>
          <w:highlight w:val="yellow"/>
        </w:rPr>
        <w:t>energies are deflected from the political process, where real change can occur</w:t>
      </w:r>
      <w:r>
        <w:t xml:space="preserve">.  According to Rosenberg, the Supreme Court is not “dynamic” and by itself cannot produce significant social change.  To the contrary, </w:t>
      </w:r>
      <w:r w:rsidRPr="00560587">
        <w:rPr>
          <w:rStyle w:val="StyleUnderline"/>
          <w:highlight w:val="yellow"/>
        </w:rPr>
        <w:t>the Court</w:t>
      </w:r>
      <w:r w:rsidRPr="00B23EB6">
        <w:rPr>
          <w:rStyle w:val="StyleUnderline"/>
        </w:rPr>
        <w:t xml:space="preserve"> is “constrained” because</w:t>
      </w:r>
      <w:r>
        <w:t xml:space="preserve">:  (1) as an institution, it is limited as to the scope of issues it can address (limited to the Constitution, for example); (2) it lacks sufficient independence from the other branches of government; and (3) </w:t>
      </w:r>
      <w:r w:rsidRPr="00B23EB6">
        <w:rPr>
          <w:rStyle w:val="StyleUnderline"/>
        </w:rPr>
        <w:t xml:space="preserve">it </w:t>
      </w:r>
      <w:r w:rsidRPr="00560587">
        <w:rPr>
          <w:rStyle w:val="StyleUnderline"/>
          <w:highlight w:val="yellow"/>
        </w:rPr>
        <w:t>Lacks the power to develop</w:t>
      </w:r>
      <w:r w:rsidRPr="00B23EB6">
        <w:rPr>
          <w:rStyle w:val="StyleUnderline"/>
        </w:rPr>
        <w:t xml:space="preserve"> </w:t>
      </w:r>
      <w:r w:rsidRPr="00560587">
        <w:rPr>
          <w:rStyle w:val="StyleUnderline"/>
          <w:highlight w:val="yellow"/>
        </w:rPr>
        <w:t>appropriate policies and implement decisions</w:t>
      </w:r>
      <w:r>
        <w:t xml:space="preserve">.  </w:t>
      </w:r>
      <w:r w:rsidRPr="00B23EB6">
        <w:rPr>
          <w:rStyle w:val="StyleUnderline"/>
        </w:rPr>
        <w:t xml:space="preserve">Thus, </w:t>
      </w:r>
      <w:r w:rsidRPr="00560587">
        <w:rPr>
          <w:rStyle w:val="StyleUnderline"/>
          <w:highlight w:val="yellow"/>
        </w:rPr>
        <w:t xml:space="preserve">the Court can only facilitate change when </w:t>
      </w:r>
      <w:r w:rsidRPr="00560587">
        <w:rPr>
          <w:rStyle w:val="Emphasis"/>
          <w:highlight w:val="yellow"/>
        </w:rPr>
        <w:t>other</w:t>
      </w:r>
      <w:r w:rsidRPr="00B23EB6">
        <w:rPr>
          <w:rStyle w:val="StyleUnderline"/>
        </w:rPr>
        <w:t xml:space="preserve"> specific social and/or political f</w:t>
      </w:r>
      <w:r w:rsidRPr="00560587">
        <w:rPr>
          <w:rStyle w:val="StyleUnderline"/>
          <w:highlight w:val="yellow"/>
        </w:rPr>
        <w:t>actors work to reinforce Court rulings</w:t>
      </w:r>
      <w:r w:rsidRPr="00B23EB6">
        <w:rPr>
          <w:rStyle w:val="StyleUnderline"/>
        </w:rPr>
        <w:t xml:space="preserve"> and provide incentives for compliance</w:t>
      </w:r>
      <w:r>
        <w:t xml:space="preserve">.  </w:t>
      </w:r>
      <w:r w:rsidRPr="00560587">
        <w:rPr>
          <w:rStyle w:val="StyleUnderline"/>
          <w:highlight w:val="yellow"/>
        </w:rPr>
        <w:t>The result is a</w:t>
      </w:r>
      <w:r w:rsidRPr="00B23EB6">
        <w:rPr>
          <w:rStyle w:val="StyleUnderline"/>
        </w:rPr>
        <w:t xml:space="preserve"> “fly-paper </w:t>
      </w:r>
      <w:r w:rsidRPr="00560587">
        <w:rPr>
          <w:rStyle w:val="StyleUnderline"/>
          <w:highlight w:val="yellow"/>
        </w:rPr>
        <w:t>Court</w:t>
      </w:r>
      <w:r w:rsidRPr="00B23EB6">
        <w:rPr>
          <w:rStyle w:val="StyleUnderline"/>
        </w:rPr>
        <w:t xml:space="preserve">” </w:t>
      </w:r>
      <w:r w:rsidRPr="00560587">
        <w:rPr>
          <w:rStyle w:val="StyleUnderline"/>
          <w:highlight w:val="yellow"/>
        </w:rPr>
        <w:t>that lures in movements</w:t>
      </w:r>
      <w:r>
        <w:t xml:space="preserve"> for social reform, </w:t>
      </w:r>
      <w:r w:rsidRPr="00560587">
        <w:rPr>
          <w:rStyle w:val="StyleUnderline"/>
          <w:highlight w:val="yellow"/>
        </w:rPr>
        <w:t>causing them to pour resources into an institution that</w:t>
      </w:r>
      <w:r>
        <w:t xml:space="preserve">, without actually serving their needs, </w:t>
      </w:r>
      <w:r w:rsidRPr="00560587">
        <w:rPr>
          <w:rStyle w:val="Emphasis"/>
          <w:highlight w:val="yellow"/>
        </w:rPr>
        <w:t>provides only an illusion of change</w:t>
      </w:r>
      <w:r>
        <w:t xml:space="preserve">.  Turning to </w:t>
      </w:r>
      <w:r>
        <w:rPr>
          <w:i/>
          <w:iCs/>
        </w:rPr>
        <w:t xml:space="preserve">Brown, </w:t>
      </w:r>
      <w:r w:rsidRPr="00B23EB6">
        <w:rPr>
          <w:rStyle w:val="StyleUnderline"/>
        </w:rPr>
        <w:t>Rosenberg notes</w:t>
      </w:r>
      <w:r>
        <w:t xml:space="preserve"> that </w:t>
      </w:r>
      <w:r w:rsidRPr="00B23EB6">
        <w:rPr>
          <w:rStyle w:val="StyleUnderline"/>
        </w:rPr>
        <w:t xml:space="preserve">meaningful </w:t>
      </w:r>
      <w:r w:rsidRPr="00560587">
        <w:rPr>
          <w:rStyle w:val="StyleUnderline"/>
          <w:highlight w:val="yellow"/>
        </w:rPr>
        <w:t>school desegregation did not occur until after the</w:t>
      </w:r>
      <w:r>
        <w:t xml:space="preserve"> passage of the </w:t>
      </w:r>
      <w:r w:rsidRPr="00560587">
        <w:rPr>
          <w:rStyle w:val="StyleUnderline"/>
          <w:highlight w:val="yellow"/>
        </w:rPr>
        <w:t>Civil Rights Act of 1964</w:t>
      </w:r>
      <w:r>
        <w:t xml:space="preserve">, which gave the executive branch enforcement authority in the area of school desegregation (Rosenberg, 1991).  Taking a somewhat different emphasis, Michael </w:t>
      </w:r>
      <w:r w:rsidRPr="00B23EB6">
        <w:rPr>
          <w:rStyle w:val="StyleUnderline"/>
        </w:rPr>
        <w:t>Klarman argued</w:t>
      </w:r>
      <w:r>
        <w:t xml:space="preserve"> that it was not </w:t>
      </w:r>
      <w:r>
        <w:rPr>
          <w:i/>
          <w:iCs/>
        </w:rPr>
        <w:t>Brown</w:t>
      </w:r>
      <w:r>
        <w:t xml:space="preserve"> that achieved social change on civil rights.  Instead, </w:t>
      </w:r>
      <w:r w:rsidRPr="00560587">
        <w:rPr>
          <w:rStyle w:val="StyleUnderline"/>
          <w:highlight w:val="yellow"/>
        </w:rPr>
        <w:t xml:space="preserve">Brown led to </w:t>
      </w:r>
      <w:r w:rsidRPr="00560587">
        <w:rPr>
          <w:rStyle w:val="Emphasis"/>
          <w:highlight w:val="yellow"/>
        </w:rPr>
        <w:t>massive resistance</w:t>
      </w:r>
      <w:r>
        <w:t>, and it was the national reaction against massive resistance that led to significant social change such as the Civil Rights Act (Klarman, 1994).</w:t>
      </w:r>
    </w:p>
    <w:p w14:paraId="628CBB06" w14:textId="77777777" w:rsidR="0006240E" w:rsidRPr="0058647F" w:rsidRDefault="0006240E" w:rsidP="0006240E"/>
    <w:p w14:paraId="4BEFC8CB" w14:textId="77777777" w:rsidR="0006240E" w:rsidRDefault="0006240E" w:rsidP="0006240E">
      <w:pPr>
        <w:pStyle w:val="Heading4"/>
      </w:pPr>
      <w:r>
        <w:t>The Supreme Court can act as flypaper for social movements—causing them to redirect valuable resources from the political sphere to the Supreme Court.</w:t>
      </w:r>
    </w:p>
    <w:p w14:paraId="48F6F800" w14:textId="77777777" w:rsidR="0006240E" w:rsidRDefault="0006240E" w:rsidP="0006240E">
      <w:r w:rsidRPr="000D68AB">
        <w:rPr>
          <w:rStyle w:val="Style13ptBold"/>
        </w:rPr>
        <w:t>Hollis-Brusky 15</w:t>
      </w:r>
      <w:r>
        <w:t xml:space="preserve"> — Amanda Hollis-Brusky,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19" w:history="1">
        <w:r w:rsidRPr="003B220E">
          <w:rPr>
            <w:rStyle w:val="Hyperlink"/>
          </w:rPr>
          <w:t>https://democracyjournal.org/magazine/37/the-constrained-court/</w:t>
        </w:r>
      </w:hyperlink>
      <w:r>
        <w:rPr>
          <w:rStyle w:val="Hyperlink"/>
        </w:rPr>
        <w:t>, Accessed 05-29-2020)</w:t>
      </w:r>
    </w:p>
    <w:p w14:paraId="4594F330" w14:textId="77777777" w:rsidR="0006240E" w:rsidRPr="000864E2" w:rsidRDefault="0006240E" w:rsidP="0006240E">
      <w:pPr>
        <w:rPr>
          <w:rStyle w:val="StyleUnderline"/>
        </w:rPr>
      </w:pPr>
      <w:r w:rsidRPr="00560587">
        <w:rPr>
          <w:rStyle w:val="StyleUnderline"/>
          <w:highlight w:val="yellow"/>
        </w:rPr>
        <w:t>When it comes to progressivism</w:t>
      </w:r>
      <w:r w:rsidRPr="00AE34AA">
        <w:rPr>
          <w:rStyle w:val="StyleUnderline"/>
        </w:rPr>
        <w:t xml:space="preserve"> more broadly</w:t>
      </w:r>
      <w:r>
        <w:t xml:space="preserve">, </w:t>
      </w:r>
      <w:r w:rsidRPr="00AE34AA">
        <w:t>Injustices</w:t>
      </w:r>
      <w:r>
        <w:t xml:space="preserve"> poses a different problem. By painting a giant red bull’s-eye on the Marble Temple, Millhiser is telling activists, donors, and other progressive elites that </w:t>
      </w:r>
      <w:r w:rsidRPr="00560587">
        <w:rPr>
          <w:rStyle w:val="StyleUnderline"/>
          <w:highlight w:val="yellow"/>
        </w:rPr>
        <w:t>the Supreme Court is the</w:t>
      </w:r>
      <w:r w:rsidRPr="00AE34AA">
        <w:rPr>
          <w:rStyle w:val="StyleUnderline"/>
        </w:rPr>
        <w:t xml:space="preserve"> single </w:t>
      </w:r>
      <w:r w:rsidRPr="00560587">
        <w:rPr>
          <w:rStyle w:val="Emphasis"/>
          <w:highlight w:val="yellow"/>
        </w:rPr>
        <w:t>greatest obstacle to</w:t>
      </w:r>
      <w:r w:rsidRPr="00AE34AA">
        <w:rPr>
          <w:rStyle w:val="Emphasis"/>
        </w:rPr>
        <w:t xml:space="preserve"> enacting </w:t>
      </w:r>
      <w:r w:rsidRPr="00560587">
        <w:rPr>
          <w:rStyle w:val="Emphasis"/>
          <w:highlight w:val="yellow"/>
        </w:rPr>
        <w:t>social change</w:t>
      </w:r>
      <w:r>
        <w:t xml:space="preserve">. </w:t>
      </w:r>
      <w:r w:rsidRPr="00560587">
        <w:rPr>
          <w:rStyle w:val="StyleUnderline"/>
          <w:highlight w:val="yellow"/>
        </w:rPr>
        <w:t>Injustices could</w:t>
      </w:r>
      <w:r>
        <w:t xml:space="preserve"> therefore </w:t>
      </w:r>
      <w:r w:rsidRPr="00560587">
        <w:rPr>
          <w:rStyle w:val="StyleUnderline"/>
          <w:highlight w:val="yellow"/>
        </w:rPr>
        <w:t>have the</w:t>
      </w:r>
      <w:r w:rsidRPr="00AE34AA">
        <w:rPr>
          <w:rStyle w:val="StyleUnderline"/>
        </w:rPr>
        <w:t xml:space="preserve"> unintended </w:t>
      </w:r>
      <w:r w:rsidRPr="00560587">
        <w:rPr>
          <w:rStyle w:val="StyleUnderline"/>
          <w:highlight w:val="yellow"/>
        </w:rPr>
        <w:t>consequence of redirecting valuable resources from</w:t>
      </w:r>
      <w:r>
        <w:t xml:space="preserve"> state and federal </w:t>
      </w:r>
      <w:r w:rsidRPr="00560587">
        <w:rPr>
          <w:rStyle w:val="StyleUnderline"/>
          <w:highlight w:val="yellow"/>
        </w:rPr>
        <w:t>legislative races and other grassroots movements</w:t>
      </w:r>
      <w:r w:rsidRPr="00AE34AA">
        <w:rPr>
          <w:rStyle w:val="StyleUnderline"/>
        </w:rPr>
        <w:t xml:space="preserve"> into an institution that is simply incapable of being</w:t>
      </w:r>
      <w:r>
        <w:t xml:space="preserve"> either the villain Millhiser characterizes it as being or </w:t>
      </w:r>
      <w:r w:rsidRPr="00AE34AA">
        <w:rPr>
          <w:rStyle w:val="StyleUnderline"/>
        </w:rPr>
        <w:t>the savior we all would like it to be</w:t>
      </w:r>
      <w:r>
        <w:t xml:space="preserve">. As Rosenberg writes in The Hollow Hope, </w:t>
      </w:r>
      <w:r w:rsidRPr="000864E2">
        <w:rPr>
          <w:rStyle w:val="StyleUnderline"/>
        </w:rPr>
        <w:t>the</w:t>
      </w:r>
      <w:r>
        <w:t xml:space="preserve"> Supreme </w:t>
      </w:r>
      <w:r w:rsidRPr="000864E2">
        <w:rPr>
          <w:rStyle w:val="StyleUnderline"/>
        </w:rPr>
        <w:t>Court can act as “fly-paper” for would-be reformers</w:t>
      </w:r>
      <w:r>
        <w:t xml:space="preserve"> and social change advocates, “luring movements for social reform to an institution that is structurally constrained from serving their needs, providing only an illusion of change.” </w:t>
      </w:r>
      <w:r w:rsidRPr="000864E2">
        <w:rPr>
          <w:rStyle w:val="StyleUnderline"/>
        </w:rPr>
        <w:t xml:space="preserve">If </w:t>
      </w:r>
      <w:r w:rsidRPr="00560587">
        <w:rPr>
          <w:rStyle w:val="StyleUnderline"/>
          <w:highlight w:val="yellow"/>
        </w:rPr>
        <w:t>it</w:t>
      </w:r>
      <w:r w:rsidRPr="000864E2">
        <w:rPr>
          <w:rStyle w:val="StyleUnderline"/>
        </w:rPr>
        <w:t xml:space="preserve"> serves as a catalyst for this kind of strategic miscalculation and misappropriation of resources, Injustices </w:t>
      </w:r>
      <w:r w:rsidRPr="00560587">
        <w:rPr>
          <w:rStyle w:val="StyleUnderline"/>
          <w:highlight w:val="yellow"/>
        </w:rPr>
        <w:t>could</w:t>
      </w:r>
      <w:r w:rsidRPr="000864E2">
        <w:rPr>
          <w:rStyle w:val="StyleUnderline"/>
        </w:rPr>
        <w:t xml:space="preserve"> in fact </w:t>
      </w:r>
      <w:r w:rsidRPr="00560587">
        <w:rPr>
          <w:rStyle w:val="StyleUnderline"/>
          <w:highlight w:val="yellow"/>
        </w:rPr>
        <w:t>set the long-term goals of the progressive movement back</w:t>
      </w:r>
      <w:r w:rsidRPr="000864E2">
        <w:rPr>
          <w:rStyle w:val="StyleUnderline"/>
        </w:rPr>
        <w:t>.</w:t>
      </w:r>
    </w:p>
    <w:p w14:paraId="7E425472" w14:textId="77777777" w:rsidR="0006240E" w:rsidRDefault="0006240E" w:rsidP="0006240E"/>
    <w:p w14:paraId="1CA1392F" w14:textId="77777777" w:rsidR="0006240E" w:rsidRDefault="0006240E" w:rsidP="0006240E">
      <w:pPr>
        <w:pStyle w:val="Heading3"/>
      </w:pPr>
      <w:r>
        <w:t>They Say: “No Tradeoff”</w:t>
      </w:r>
    </w:p>
    <w:p w14:paraId="701B6F47" w14:textId="77777777" w:rsidR="0006240E" w:rsidRPr="00BE2E59" w:rsidRDefault="0006240E" w:rsidP="0006240E">
      <w:pPr>
        <w:pStyle w:val="Heading4"/>
      </w:pPr>
      <w:r w:rsidRPr="00BE2E59">
        <w:t xml:space="preserve">Court strategies </w:t>
      </w:r>
      <w:r w:rsidRPr="00BE2E59">
        <w:rPr>
          <w:u w:val="single"/>
        </w:rPr>
        <w:t>trade off</w:t>
      </w:r>
      <w:r w:rsidRPr="00BE2E59">
        <w:t xml:space="preserve"> with </w:t>
      </w:r>
      <w:r w:rsidRPr="00BE2E59">
        <w:rPr>
          <w:u w:val="single"/>
        </w:rPr>
        <w:t>more effective political strategies</w:t>
      </w:r>
      <w:r>
        <w:t xml:space="preserve"> — resource constraints.</w:t>
      </w:r>
    </w:p>
    <w:p w14:paraId="6788E144" w14:textId="77777777" w:rsidR="0006240E" w:rsidRPr="0021733E" w:rsidRDefault="0006240E" w:rsidP="0006240E">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0936CBE4" w14:textId="77777777" w:rsidR="0006240E" w:rsidRPr="0021733E" w:rsidRDefault="0006240E" w:rsidP="0006240E">
      <w:r w:rsidRPr="0021733E">
        <w:t xml:space="preserve">American courts, with their power of judicial review, are an important part of the notion of American exceptionalism. Unlike the courts of many other countries, American courts are vested with the power to declare invalid acts of democratically accountable political actors. From time to time in American history, great debates have flourished about the role of the courts about whether the exercise of judicial review is consistent with a self-governing democracy. Since the 1950s, the debate has raged anew, with its most recent manifestation the debate over "strict construction" of the Constitution and "judicial activism." Its focus has been on the movements I have examined. Yet, while such concerns are of intellectual importance, the analysis presented here has shown that they may be of little practical value. </w:t>
      </w:r>
      <w:r w:rsidRPr="0021733E">
        <w:rPr>
          <w:rStyle w:val="StyleUnderline"/>
        </w:rPr>
        <w:t>Normative</w:t>
      </w:r>
      <w:r w:rsidRPr="0021733E">
        <w:t xml:space="preserve"> and constitutional </w:t>
      </w:r>
      <w:r w:rsidRPr="0021733E">
        <w:rPr>
          <w:rStyle w:val="StyleUnderline"/>
        </w:rPr>
        <w:t>concerns about whether courts ought to be used to further social reform are misplaced if the conditions</w:t>
      </w:r>
      <w:r w:rsidRPr="0021733E">
        <w:t xml:space="preserve"> under which they can do so </w:t>
      </w:r>
      <w:r w:rsidRPr="0021733E">
        <w:rPr>
          <w:rStyle w:val="StyleUnderline"/>
        </w:rPr>
        <w:t xml:space="preserve">are so rare as to make the production of that change unlikely. </w:t>
      </w:r>
      <w:r w:rsidRPr="00F450E9">
        <w:rPr>
          <w:rStyle w:val="StyleUnderline"/>
          <w:highlight w:val="yellow"/>
        </w:rPr>
        <w:t>Of greater concern are</w:t>
      </w:r>
      <w:r w:rsidRPr="0021733E">
        <w:rPr>
          <w:rStyle w:val="StyleUnderline"/>
        </w:rPr>
        <w:t xml:space="preserve"> the </w:t>
      </w:r>
      <w:r w:rsidRPr="00F450E9">
        <w:rPr>
          <w:rStyle w:val="StyleUnderline"/>
          <w:highlight w:val="yellow"/>
        </w:rPr>
        <w:t>implications of seeking</w:t>
      </w:r>
      <w:r w:rsidRPr="0021733E">
        <w:rPr>
          <w:rStyle w:val="StyleUnderline"/>
        </w:rPr>
        <w:t xml:space="preserve"> significant social </w:t>
      </w:r>
      <w:r w:rsidRPr="00F450E9">
        <w:rPr>
          <w:rStyle w:val="StyleUnderline"/>
          <w:highlight w:val="yellow"/>
        </w:rPr>
        <w:t xml:space="preserve">reform through the courts for </w:t>
      </w:r>
      <w:r w:rsidRPr="00F450E9">
        <w:rPr>
          <w:rStyle w:val="Emphasis"/>
          <w:highlight w:val="yellow"/>
        </w:rPr>
        <w:t>political participation</w:t>
      </w:r>
      <w:r w:rsidRPr="00F450E9">
        <w:rPr>
          <w:rStyle w:val="StyleUnderline"/>
          <w:highlight w:val="yellow"/>
        </w:rPr>
        <w:t xml:space="preserve">, </w:t>
      </w:r>
      <w:r w:rsidRPr="00F450E9">
        <w:rPr>
          <w:rStyle w:val="Emphasis"/>
          <w:highlight w:val="yellow"/>
        </w:rPr>
        <w:t>mobilization</w:t>
      </w:r>
      <w:r w:rsidRPr="00F450E9">
        <w:rPr>
          <w:rStyle w:val="StyleUnderline"/>
          <w:highlight w:val="yellow"/>
        </w:rPr>
        <w:t xml:space="preserve">, and </w:t>
      </w:r>
      <w:r w:rsidRPr="00F450E9">
        <w:rPr>
          <w:rStyle w:val="Emphasis"/>
          <w:highlight w:val="yellow"/>
        </w:rPr>
        <w:t>reform</w:t>
      </w:r>
      <w:r w:rsidRPr="00F450E9">
        <w:rPr>
          <w:highlight w:val="yellow"/>
        </w:rPr>
        <w:t>.</w:t>
      </w:r>
      <w:r w:rsidRPr="0021733E">
        <w:t xml:space="preserve"> </w:t>
      </w:r>
      <w:r w:rsidRPr="0021733E">
        <w:rPr>
          <w:rStyle w:val="StyleUnderline"/>
        </w:rPr>
        <w:t xml:space="preserve">Social </w:t>
      </w:r>
      <w:r w:rsidRPr="00F450E9">
        <w:rPr>
          <w:rStyle w:val="StyleUnderline"/>
          <w:highlight w:val="yellow"/>
        </w:rPr>
        <w:t>reformers</w:t>
      </w:r>
      <w:r w:rsidRPr="0021733E">
        <w:rPr>
          <w:rStyle w:val="StyleUnderline"/>
        </w:rPr>
        <w:t xml:space="preserve">, </w:t>
      </w:r>
      <w:r w:rsidRPr="00F450E9">
        <w:rPr>
          <w:rStyle w:val="StyleUnderline"/>
          <w:highlight w:val="yellow"/>
        </w:rPr>
        <w:t xml:space="preserve">with limited resources, </w:t>
      </w:r>
      <w:r w:rsidRPr="00F450E9">
        <w:rPr>
          <w:rStyle w:val="Emphasis"/>
          <w:highlight w:val="yellow"/>
        </w:rPr>
        <w:t>forgo other options</w:t>
      </w:r>
      <w:r w:rsidRPr="00F450E9">
        <w:rPr>
          <w:rStyle w:val="StyleUnderline"/>
          <w:highlight w:val="yellow"/>
        </w:rPr>
        <w:t xml:space="preserve"> when they elect to litigate</w:t>
      </w:r>
      <w:r w:rsidRPr="0021733E">
        <w:t xml:space="preserve">. </w:t>
      </w:r>
      <w:r w:rsidRPr="00F450E9">
        <w:rPr>
          <w:rStyle w:val="StyleUnderline"/>
          <w:highlight w:val="yellow"/>
        </w:rPr>
        <w:t>Those options are</w:t>
      </w:r>
      <w:r w:rsidRPr="0021733E">
        <w:rPr>
          <w:rStyle w:val="StyleUnderline"/>
        </w:rPr>
        <w:t xml:space="preserve"> mainly </w:t>
      </w:r>
      <w:r w:rsidRPr="00F450E9">
        <w:rPr>
          <w:rStyle w:val="StyleUnderline"/>
          <w:highlight w:val="yellow"/>
        </w:rPr>
        <w:t xml:space="preserve">political and involve mobilizing citizens to </w:t>
      </w:r>
      <w:r w:rsidRPr="00F450E9">
        <w:rPr>
          <w:rStyle w:val="Emphasis"/>
          <w:highlight w:val="yellow"/>
        </w:rPr>
        <w:t>participate more effectively</w:t>
      </w:r>
      <w:r w:rsidRPr="0021733E">
        <w:t xml:space="preserve">. The analysis in this book has shown that </w:t>
      </w:r>
      <w:r w:rsidRPr="0021733E">
        <w:rPr>
          <w:rStyle w:val="StyleUnderline"/>
        </w:rPr>
        <w:t xml:space="preserve">in assuming that courts can </w:t>
      </w:r>
      <w:r w:rsidRPr="0021733E">
        <w:t xml:space="preserve">overcome political obstacles and </w:t>
      </w:r>
      <w:r w:rsidRPr="0021733E">
        <w:rPr>
          <w:rStyle w:val="StyleUnderline"/>
        </w:rPr>
        <w:t>produce change</w:t>
      </w:r>
      <w:r w:rsidRPr="0021733E">
        <w:t xml:space="preserve"> without mobilization and participation, </w:t>
      </w:r>
      <w:r w:rsidRPr="0021733E">
        <w:rPr>
          <w:rStyle w:val="StyleUnderline"/>
        </w:rPr>
        <w:t>reformers both reified and removed courts from the political and economic system in which they operate</w:t>
      </w:r>
      <w:r w:rsidRPr="0021733E">
        <w:t xml:space="preserve">. And while such exercises may make for fine reading in constitutional-law textbooks, </w:t>
      </w:r>
      <w:r w:rsidRPr="0021733E">
        <w:rPr>
          <w:rStyle w:val="Emphasis"/>
        </w:rPr>
        <w:t>they seldom bring reform any closer</w:t>
      </w:r>
      <w:r w:rsidRPr="0021733E">
        <w:t>.</w:t>
      </w:r>
    </w:p>
    <w:p w14:paraId="1638A9AB" w14:textId="77777777" w:rsidR="0006240E" w:rsidRPr="0021733E" w:rsidRDefault="0006240E" w:rsidP="0006240E">
      <w:r w:rsidRPr="00F450E9">
        <w:rPr>
          <w:rStyle w:val="StyleUnderline"/>
          <w:highlight w:val="yellow"/>
        </w:rPr>
        <w:t>American courts</w:t>
      </w:r>
      <w:r w:rsidRPr="0021733E">
        <w:t xml:space="preserve"> are not all-powerful institutions. They </w:t>
      </w:r>
      <w:r w:rsidRPr="0021733E">
        <w:rPr>
          <w:rStyle w:val="StyleUnderline"/>
        </w:rPr>
        <w:t xml:space="preserve">were </w:t>
      </w:r>
      <w:r w:rsidRPr="00F450E9">
        <w:rPr>
          <w:rStyle w:val="StyleUnderline"/>
          <w:highlight w:val="yellow"/>
        </w:rPr>
        <w:t>designed with severe limitations</w:t>
      </w:r>
      <w:r w:rsidRPr="0021733E">
        <w:rPr>
          <w:rStyle w:val="StyleUnderline"/>
        </w:rPr>
        <w:t xml:space="preserve"> and placed </w:t>
      </w:r>
      <w:r w:rsidRPr="00F450E9">
        <w:rPr>
          <w:rStyle w:val="StyleUnderline"/>
          <w:highlight w:val="yellow"/>
        </w:rPr>
        <w:t>in a</w:t>
      </w:r>
      <w:r w:rsidRPr="0021733E">
        <w:rPr>
          <w:rStyle w:val="StyleUnderline"/>
        </w:rPr>
        <w:t xml:space="preserve"> political </w:t>
      </w:r>
      <w:r w:rsidRPr="00F450E9">
        <w:rPr>
          <w:rStyle w:val="StyleUnderline"/>
          <w:highlight w:val="yellow"/>
        </w:rPr>
        <w:t>system of divided powers</w:t>
      </w:r>
      <w:r w:rsidRPr="0021733E">
        <w:t xml:space="preserve">. </w:t>
      </w:r>
      <w:r w:rsidRPr="0021733E">
        <w:rPr>
          <w:rStyle w:val="StyleUnderline"/>
        </w:rPr>
        <w:t xml:space="preserve">To </w:t>
      </w:r>
      <w:r w:rsidRPr="00F450E9">
        <w:rPr>
          <w:rStyle w:val="StyleUnderline"/>
          <w:highlight w:val="yellow"/>
        </w:rPr>
        <w:t xml:space="preserve">ask them to produce significant social reform is to </w:t>
      </w:r>
      <w:r w:rsidRPr="00F450E9">
        <w:rPr>
          <w:rStyle w:val="Emphasis"/>
          <w:highlight w:val="yellow"/>
        </w:rPr>
        <w:t>forget their history</w:t>
      </w:r>
      <w:r w:rsidRPr="00F450E9">
        <w:rPr>
          <w:rStyle w:val="StyleUnderline"/>
          <w:highlight w:val="yellow"/>
        </w:rPr>
        <w:t xml:space="preserve"> and </w:t>
      </w:r>
      <w:r w:rsidRPr="00F450E9">
        <w:rPr>
          <w:rStyle w:val="Emphasis"/>
          <w:highlight w:val="yellow"/>
        </w:rPr>
        <w:t>ignore their constraints</w:t>
      </w:r>
      <w:r w:rsidRPr="0021733E">
        <w:t>. It is to cloud our vision with a naive and romantic belief in the triumph of rights over politics. And while romance and even naivete have their charms, they are not best exhibited in courtrooms.</w:t>
      </w:r>
    </w:p>
    <w:p w14:paraId="16D1D5AC" w14:textId="77777777" w:rsidR="0006240E" w:rsidRPr="00936B24" w:rsidRDefault="0006240E" w:rsidP="0006240E"/>
    <w:p w14:paraId="301DBD12" w14:textId="77777777" w:rsidR="00BA2E8B" w:rsidRDefault="00BA2E8B" w:rsidP="00BA2E8B">
      <w:pPr>
        <w:pStyle w:val="Heading3"/>
      </w:pPr>
      <w:r>
        <w:t>They Say: “Decisions Are Important Symbols”</w:t>
      </w:r>
    </w:p>
    <w:p w14:paraId="7FEB2231" w14:textId="77777777" w:rsidR="00BA2E8B" w:rsidRDefault="00BA2E8B" w:rsidP="00BA2E8B">
      <w:pPr>
        <w:pStyle w:val="Heading4"/>
      </w:pPr>
      <w:r>
        <w:t>Symbolic court victories stymie political change.</w:t>
      </w:r>
    </w:p>
    <w:p w14:paraId="7A8BBD04"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0" w:history="1">
        <w:r w:rsidRPr="003B220E">
          <w:rPr>
            <w:rStyle w:val="Hyperlink"/>
          </w:rPr>
          <w:t>https://press.uchicago.edu/books/rosenberg/index.html</w:t>
        </w:r>
      </w:hyperlink>
      <w:r>
        <w:rPr>
          <w:rStyle w:val="Hyperlink"/>
        </w:rPr>
        <w:t>, Accessed 06-06-2020)</w:t>
      </w:r>
    </w:p>
    <w:p w14:paraId="5DDF2F2C" w14:textId="77777777" w:rsidR="00BA2E8B" w:rsidRDefault="00BA2E8B" w:rsidP="00BA2E8B">
      <w:r w:rsidRPr="004B6FC5">
        <w:rPr>
          <w:rStyle w:val="StyleUnderline"/>
          <w:highlight w:val="yellow"/>
        </w:rPr>
        <w:t>The hesitant</w:t>
      </w:r>
      <w:r>
        <w:t xml:space="preserve">, critical </w:t>
      </w:r>
      <w:r w:rsidRPr="004B6FC5">
        <w:rPr>
          <w:rStyle w:val="StyleUnderline"/>
          <w:highlight w:val="yellow"/>
        </w:rPr>
        <w:t>reader might respond by pointing out that Brown is admired</w:t>
      </w:r>
      <w:r>
        <w:t xml:space="preserve"> throughout the country and across the political spectrum, and is hailed as perhaps “the most important political, social, and legal event in America’s twentieth-century history” (Wilkinson 1979, 6). Its fiftieth anniversary in 2004 was celebrated with conferences at many universities and events throughout the country</w:t>
      </w:r>
      <w:r w:rsidRPr="004B6FC5">
        <w:t xml:space="preserve">. </w:t>
      </w:r>
      <w:r w:rsidRPr="004B6FC5">
        <w:rPr>
          <w:rStyle w:val="StyleUnderline"/>
        </w:rPr>
        <w:t>I can’t think of another Supreme Court decision that has been so celebrated</w:t>
      </w:r>
      <w:r>
        <w:t xml:space="preserve">. </w:t>
      </w:r>
      <w:r w:rsidRPr="004B6FC5">
        <w:rPr>
          <w:rStyle w:val="StyleUnderline"/>
        </w:rPr>
        <w:t>Doesn’t this suggest that it made an important contribution?</w:t>
      </w:r>
      <w:r>
        <w:t xml:space="preserve"> Perhaps, but there are other possibilities. </w:t>
      </w:r>
      <w:r w:rsidRPr="004B6FC5">
        <w:rPr>
          <w:rStyle w:val="StyleUnderline"/>
        </w:rPr>
        <w:t xml:space="preserve">It may be the case that </w:t>
      </w:r>
      <w:r w:rsidRPr="004B6FC5">
        <w:rPr>
          <w:rStyle w:val="StyleUnderline"/>
          <w:highlight w:val="yellow"/>
        </w:rPr>
        <w:t>Brown has come to represent</w:t>
      </w:r>
      <w:r w:rsidRPr="004B6FC5">
        <w:rPr>
          <w:rStyle w:val="StyleUnderline"/>
        </w:rPr>
        <w:t xml:space="preserve"> this </w:t>
      </w:r>
      <w:r w:rsidRPr="004B6FC5">
        <w:rPr>
          <w:rStyle w:val="StyleUnderline"/>
          <w:highlight w:val="yellow"/>
        </w:rPr>
        <w:t>society’s</w:t>
      </w:r>
      <w:r w:rsidRPr="004B6FC5">
        <w:rPr>
          <w:rStyle w:val="StyleUnderline"/>
        </w:rPr>
        <w:t xml:space="preserve"> official </w:t>
      </w:r>
      <w:r w:rsidRPr="004B6FC5">
        <w:rPr>
          <w:rStyle w:val="Emphasis"/>
          <w:highlight w:val="yellow"/>
        </w:rPr>
        <w:t>aspirations</w:t>
      </w:r>
      <w:r w:rsidRPr="004B6FC5">
        <w:rPr>
          <w:rStyle w:val="StyleUnderline"/>
          <w:highlight w:val="yellow"/>
        </w:rPr>
        <w:t xml:space="preserve"> to be free of discrimination </w:t>
      </w:r>
      <w:r w:rsidRPr="004B6FC5">
        <w:rPr>
          <w:rStyle w:val="Emphasis"/>
          <w:highlight w:val="yellow"/>
        </w:rPr>
        <w:t>rather than its ongoing reality</w:t>
      </w:r>
      <w:r>
        <w:t xml:space="preserve">. In this sense </w:t>
      </w:r>
      <w:r w:rsidRPr="004B6FC5">
        <w:rPr>
          <w:rStyle w:val="StyleUnderline"/>
        </w:rPr>
        <w:t xml:space="preserve">Brown has come to be understood as </w:t>
      </w:r>
      <w:r w:rsidRPr="004B6FC5">
        <w:rPr>
          <w:rStyle w:val="StyleUnderline"/>
          <w:highlight w:val="yellow"/>
        </w:rPr>
        <w:t>a constitutional symbol</w:t>
      </w:r>
      <w:r>
        <w:t xml:space="preserve"> of that aspiration, </w:t>
      </w:r>
      <w:r w:rsidRPr="004B6FC5">
        <w:rPr>
          <w:rStyle w:val="Emphasis"/>
          <w:highlight w:val="yellow"/>
        </w:rPr>
        <w:t>not</w:t>
      </w:r>
      <w:r w:rsidRPr="004B6FC5">
        <w:rPr>
          <w:rStyle w:val="Emphasis"/>
        </w:rPr>
        <w:t xml:space="preserve"> as a </w:t>
      </w:r>
      <w:r w:rsidRPr="004B6FC5">
        <w:rPr>
          <w:rStyle w:val="Emphasis"/>
          <w:highlight w:val="yellow"/>
        </w:rPr>
        <w:t>reflection of actual behavior</w:t>
      </w:r>
      <w:r w:rsidRPr="004B6FC5">
        <w:rPr>
          <w:highlight w:val="yellow"/>
        </w:rPr>
        <w:t>.</w:t>
      </w:r>
      <w:r>
        <w:t xml:space="preserve"> If this is correct, it tells us something about current ideology in the United States but nothing about the effects of Brown on actual behavior. In addition, </w:t>
      </w:r>
      <w:r w:rsidRPr="004B6FC5">
        <w:rPr>
          <w:rStyle w:val="StyleUnderline"/>
          <w:highlight w:val="yellow"/>
        </w:rPr>
        <w:t>celebration</w:t>
      </w:r>
      <w:r w:rsidRPr="004B6FC5">
        <w:rPr>
          <w:rStyle w:val="StyleUnderline"/>
        </w:rPr>
        <w:t xml:space="preserve"> of Brown </w:t>
      </w:r>
      <w:r w:rsidRPr="004B6FC5">
        <w:rPr>
          <w:rStyle w:val="StyleUnderline"/>
          <w:highlight w:val="yellow"/>
        </w:rPr>
        <w:t>may actually</w:t>
      </w:r>
      <w:r>
        <w:t xml:space="preserve"> </w:t>
      </w:r>
      <w:r w:rsidRPr="004B6FC5">
        <w:rPr>
          <w:strike/>
        </w:rPr>
        <w:t>retard</w:t>
      </w:r>
      <w:r>
        <w:t xml:space="preserve"> [</w:t>
      </w:r>
      <w:r w:rsidRPr="004B6FC5">
        <w:rPr>
          <w:rStyle w:val="StyleUnderline"/>
          <w:highlight w:val="yellow"/>
        </w:rPr>
        <w:t>slow</w:t>
      </w:r>
      <w:r>
        <w:t xml:space="preserve">] significant </w:t>
      </w:r>
      <w:r w:rsidRPr="004B6FC5">
        <w:rPr>
          <w:rStyle w:val="StyleUnderline"/>
          <w:highlight w:val="yellow"/>
        </w:rPr>
        <w:t>social reform</w:t>
      </w:r>
      <w:r w:rsidRPr="004B6FC5">
        <w:rPr>
          <w:rStyle w:val="StyleUnderline"/>
        </w:rPr>
        <w:t xml:space="preserve"> in civil rights</w:t>
      </w:r>
      <w:r>
        <w:t xml:space="preserve">. As I suggest in the concluding chapter, a danger of litigation as a strategy for significant social reform is that </w:t>
      </w:r>
      <w:r w:rsidRPr="004B6FC5">
        <w:rPr>
          <w:rStyle w:val="Emphasis"/>
        </w:rPr>
        <w:t>symbolic</w:t>
      </w:r>
      <w:r w:rsidRPr="004B6FC5">
        <w:rPr>
          <w:rStyle w:val="StyleUnderline"/>
        </w:rPr>
        <w:t xml:space="preserve"> judicial victories may be </w:t>
      </w:r>
      <w:r w:rsidRPr="004B6FC5">
        <w:rPr>
          <w:rStyle w:val="Emphasis"/>
        </w:rPr>
        <w:t>mistaken</w:t>
      </w:r>
      <w:r w:rsidRPr="004B6FC5">
        <w:rPr>
          <w:rStyle w:val="StyleUnderline"/>
        </w:rPr>
        <w:t xml:space="preserve"> for </w:t>
      </w:r>
      <w:r w:rsidRPr="004B6FC5">
        <w:rPr>
          <w:rStyle w:val="Emphasis"/>
        </w:rPr>
        <w:t>substantive behavioral change</w:t>
      </w:r>
      <w:r>
        <w:t xml:space="preserve">. </w:t>
      </w:r>
      <w:r w:rsidRPr="004B6FC5">
        <w:rPr>
          <w:rStyle w:val="StyleUnderline"/>
        </w:rPr>
        <w:t xml:space="preserve">In celebrating Brown, </w:t>
      </w:r>
      <w:r w:rsidRPr="004B6FC5">
        <w:rPr>
          <w:rStyle w:val="StyleUnderline"/>
          <w:highlight w:val="yellow"/>
        </w:rPr>
        <w:t>Americans</w:t>
      </w:r>
      <w:r>
        <w:t xml:space="preserve"> may </w:t>
      </w:r>
      <w:r w:rsidRPr="004B6FC5">
        <w:rPr>
          <w:rStyle w:val="Emphasis"/>
          <w:highlight w:val="yellow"/>
        </w:rPr>
        <w:t>believe</w:t>
      </w:r>
      <w:r w:rsidRPr="004B6FC5">
        <w:rPr>
          <w:rStyle w:val="StyleUnderline"/>
        </w:rPr>
        <w:t xml:space="preserve"> that </w:t>
      </w:r>
      <w:r w:rsidRPr="004B6FC5">
        <w:rPr>
          <w:rStyle w:val="StyleUnderline"/>
          <w:highlight w:val="yellow"/>
        </w:rPr>
        <w:t>discrimination has been overcome</w:t>
      </w:r>
      <w:r w:rsidRPr="004B6FC5">
        <w:rPr>
          <w:rStyle w:val="StyleUnderline"/>
        </w:rPr>
        <w:t xml:space="preserve">, </w:t>
      </w:r>
      <w:r w:rsidRPr="004B6FC5">
        <w:rPr>
          <w:rStyle w:val="Emphasis"/>
          <w:highlight w:val="yellow"/>
        </w:rPr>
        <w:t>relieving them of the</w:t>
      </w:r>
      <w:r w:rsidRPr="004B6FC5">
        <w:rPr>
          <w:rStyle w:val="Emphasis"/>
        </w:rPr>
        <w:t xml:space="preserve"> difficult </w:t>
      </w:r>
      <w:r w:rsidRPr="004B6FC5">
        <w:rPr>
          <w:rStyle w:val="Emphasis"/>
          <w:highlight w:val="yellow"/>
        </w:rPr>
        <w:t>task</w:t>
      </w:r>
      <w:r w:rsidRPr="004B6FC5">
        <w:rPr>
          <w:rStyle w:val="StyleUnderline"/>
          <w:highlight w:val="yellow"/>
        </w:rPr>
        <w:t xml:space="preserve"> of confronting its</w:t>
      </w:r>
      <w:r w:rsidRPr="004B6FC5">
        <w:rPr>
          <w:rStyle w:val="StyleUnderline"/>
        </w:rPr>
        <w:t xml:space="preserve"> deep-seated and ongoing, </w:t>
      </w:r>
      <w:r w:rsidRPr="004B6FC5">
        <w:rPr>
          <w:rStyle w:val="StyleUnderline"/>
          <w:highlight w:val="yellow"/>
        </w:rPr>
        <w:t>systematic nature</w:t>
      </w:r>
      <w:r w:rsidRPr="004B6FC5">
        <w:rPr>
          <w:rStyle w:val="StyleUnderline"/>
        </w:rPr>
        <w:t>.</w:t>
      </w:r>
      <w:r>
        <w:t xml:space="preserve"> In other words, the </w:t>
      </w:r>
      <w:r w:rsidRPr="004B6FC5">
        <w:rPr>
          <w:rStyle w:val="StyleUnderline"/>
        </w:rPr>
        <w:t>celebration</w:t>
      </w:r>
      <w:r>
        <w:t xml:space="preserve"> of Brown </w:t>
      </w:r>
      <w:r w:rsidRPr="004B6FC5">
        <w:rPr>
          <w:rStyle w:val="StyleUnderline"/>
        </w:rPr>
        <w:t xml:space="preserve">serves an ideological function of assuring Americans that they have lived up to their constitutional principles </w:t>
      </w:r>
      <w:r w:rsidRPr="004B6FC5">
        <w:rPr>
          <w:rStyle w:val="Emphasis"/>
        </w:rPr>
        <w:t>without actually requiring them to do so</w:t>
      </w:r>
      <w:r>
        <w:t xml:space="preserve">. It encourages us to look to legal solutions for political and cultural problems. In this way, </w:t>
      </w:r>
      <w:r w:rsidRPr="004B6FC5">
        <w:rPr>
          <w:rStyle w:val="StyleUnderline"/>
          <w:highlight w:val="yellow"/>
        </w:rPr>
        <w:t xml:space="preserve">Brown serves a </w:t>
      </w:r>
      <w:r w:rsidRPr="004B6FC5">
        <w:rPr>
          <w:rStyle w:val="Emphasis"/>
          <w:highlight w:val="yellow"/>
        </w:rPr>
        <w:t>deeply conservative function</w:t>
      </w:r>
      <w:r w:rsidRPr="004B6FC5">
        <w:rPr>
          <w:rStyle w:val="StyleUnderline"/>
          <w:highlight w:val="yellow"/>
        </w:rPr>
        <w:t xml:space="preserve"> of diverting resources away from</w:t>
      </w:r>
      <w:r w:rsidRPr="004B6FC5">
        <w:rPr>
          <w:rStyle w:val="StyleUnderline"/>
        </w:rPr>
        <w:t xml:space="preserve"> substantive </w:t>
      </w:r>
      <w:r w:rsidRPr="004B6FC5">
        <w:rPr>
          <w:rStyle w:val="StyleUnderline"/>
          <w:highlight w:val="yellow"/>
        </w:rPr>
        <w:t>political battles, where success is possible, to symbolic legal ones, where it is not</w:t>
      </w:r>
      <w:r>
        <w:t>. The existence of Brown as a symbol, in and of itself, provides no evidence that the Court can produce significant social reform. It may, in fact, stymie change.</w:t>
      </w:r>
    </w:p>
    <w:p w14:paraId="56219A67" w14:textId="77777777" w:rsidR="00BA2E8B" w:rsidRDefault="00BA2E8B" w:rsidP="00BA2E8B"/>
    <w:p w14:paraId="622D3F14" w14:textId="77777777" w:rsidR="00BA2E8B" w:rsidRPr="00BE2E59" w:rsidRDefault="00BA2E8B" w:rsidP="00BA2E8B">
      <w:pPr>
        <w:pStyle w:val="Heading4"/>
      </w:pPr>
      <w:r w:rsidRPr="00BE2E59">
        <w:t xml:space="preserve">Court rulings create </w:t>
      </w:r>
      <w:r w:rsidRPr="00BE2E59">
        <w:rPr>
          <w:u w:val="single"/>
        </w:rPr>
        <w:t>symbolic victories</w:t>
      </w:r>
      <w:r w:rsidRPr="00BE2E59">
        <w:t xml:space="preserve"> that hide the reality that </w:t>
      </w:r>
      <w:r w:rsidRPr="00BE2E59">
        <w:rPr>
          <w:u w:val="single"/>
        </w:rPr>
        <w:t>nothing has changed</w:t>
      </w:r>
      <w:r w:rsidRPr="00BE2E59">
        <w:t xml:space="preserve">. They enable the public to </w:t>
      </w:r>
      <w:r w:rsidRPr="00BE2E59">
        <w:rPr>
          <w:u w:val="single"/>
        </w:rPr>
        <w:t>pretend they have protected rights</w:t>
      </w:r>
      <w:r w:rsidRPr="00BE2E59">
        <w:t xml:space="preserve"> while </w:t>
      </w:r>
      <w:r w:rsidRPr="00BE2E59">
        <w:rPr>
          <w:u w:val="single"/>
        </w:rPr>
        <w:t>diverting resources</w:t>
      </w:r>
      <w:r w:rsidRPr="00BE2E59">
        <w:t xml:space="preserve"> from </w:t>
      </w:r>
      <w:r w:rsidRPr="00BE2E59">
        <w:rPr>
          <w:u w:val="single"/>
        </w:rPr>
        <w:t>successful strategies</w:t>
      </w:r>
      <w:r w:rsidRPr="00BE2E59">
        <w:t>.</w:t>
      </w:r>
    </w:p>
    <w:p w14:paraId="7CD9BE0D"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485CE61E" w14:textId="77777777" w:rsidR="00BA2E8B" w:rsidRPr="0021733E" w:rsidRDefault="00BA2E8B" w:rsidP="00BA2E8B">
      <w:r w:rsidRPr="00F450E9">
        <w:rPr>
          <w:rStyle w:val="StyleUnderline"/>
          <w:highlight w:val="yellow"/>
        </w:rPr>
        <w:t>A</w:t>
      </w:r>
      <w:r w:rsidRPr="0021733E">
        <w:rPr>
          <w:rStyle w:val="StyleUnderline"/>
        </w:rPr>
        <w:t xml:space="preserve"> further </w:t>
      </w:r>
      <w:r w:rsidRPr="00F450E9">
        <w:rPr>
          <w:rStyle w:val="StyleUnderline"/>
          <w:highlight w:val="yellow"/>
        </w:rPr>
        <w:t>danger of litigation</w:t>
      </w:r>
      <w:r w:rsidRPr="0021733E">
        <w:t xml:space="preserve"> as a strategy for significant social reform </w:t>
      </w:r>
      <w:r w:rsidRPr="00F450E9">
        <w:rPr>
          <w:rStyle w:val="StyleUnderline"/>
          <w:highlight w:val="yellow"/>
        </w:rPr>
        <w:t xml:space="preserve">is that </w:t>
      </w:r>
      <w:r w:rsidRPr="00F450E9">
        <w:rPr>
          <w:rStyle w:val="Emphasis"/>
          <w:highlight w:val="yellow"/>
        </w:rPr>
        <w:t>symbolic victories</w:t>
      </w:r>
      <w:r w:rsidRPr="00F450E9">
        <w:rPr>
          <w:rStyle w:val="StyleUnderline"/>
          <w:highlight w:val="yellow"/>
        </w:rPr>
        <w:t xml:space="preserve"> may be mistaken for </w:t>
      </w:r>
      <w:r w:rsidRPr="00F450E9">
        <w:rPr>
          <w:rStyle w:val="Emphasis"/>
          <w:highlight w:val="yellow"/>
        </w:rPr>
        <w:t>substantive ones</w:t>
      </w:r>
      <w:r w:rsidRPr="00F450E9">
        <w:rPr>
          <w:rStyle w:val="StyleUnderline"/>
          <w:highlight w:val="yellow"/>
        </w:rPr>
        <w:t xml:space="preserve">, </w:t>
      </w:r>
      <w:r w:rsidRPr="00F450E9">
        <w:rPr>
          <w:rStyle w:val="Emphasis"/>
          <w:highlight w:val="yellow"/>
        </w:rPr>
        <w:t>covering a reality that is distasteful</w:t>
      </w:r>
      <w:r w:rsidRPr="0021733E">
        <w:rPr>
          <w:rStyle w:val="StyleUnderline"/>
        </w:rPr>
        <w:t>.</w:t>
      </w:r>
      <w:r w:rsidRPr="0021733E">
        <w:t xml:space="preserve"> </w:t>
      </w:r>
      <w:r w:rsidRPr="00F450E9">
        <w:rPr>
          <w:rStyle w:val="StyleUnderline"/>
          <w:highlight w:val="yellow"/>
        </w:rPr>
        <w:t>Rather than working to change that reality, reformers</w:t>
      </w:r>
      <w:r w:rsidRPr="0021733E">
        <w:rPr>
          <w:rStyle w:val="StyleUnderline"/>
        </w:rPr>
        <w:t xml:space="preserve"> relying on</w:t>
      </w:r>
      <w:r w:rsidRPr="0021733E">
        <w:t xml:space="preserve"> a </w:t>
      </w:r>
      <w:r w:rsidRPr="0021733E">
        <w:rPr>
          <w:rStyle w:val="StyleUnderline"/>
        </w:rPr>
        <w:t>litigation</w:t>
      </w:r>
      <w:r w:rsidRPr="0021733E">
        <w:t xml:space="preserve"> strategy for reform </w:t>
      </w:r>
      <w:r w:rsidRPr="00F450E9">
        <w:rPr>
          <w:rStyle w:val="StyleUnderline"/>
        </w:rPr>
        <w:t>may be misled</w:t>
      </w:r>
      <w:r w:rsidRPr="0021733E">
        <w:t xml:space="preserve"> (or content?) </w:t>
      </w:r>
      <w:r w:rsidRPr="0021733E">
        <w:rPr>
          <w:rStyle w:val="StyleUnderline"/>
        </w:rPr>
        <w:t xml:space="preserve">to </w:t>
      </w:r>
      <w:r w:rsidRPr="00F450E9">
        <w:rPr>
          <w:rStyle w:val="Emphasis"/>
          <w:highlight w:val="yellow"/>
        </w:rPr>
        <w:t>celebrate the illusion of change</w:t>
      </w:r>
      <w:r w:rsidRPr="0021733E">
        <w:t xml:space="preserve">. Throughout this book, </w:t>
      </w:r>
      <w:r w:rsidRPr="0021733E">
        <w:rPr>
          <w:rStyle w:val="StyleUnderline"/>
        </w:rPr>
        <w:t>the reader has encountered</w:t>
      </w:r>
      <w:r w:rsidRPr="0021733E">
        <w:t xml:space="preserve"> numerous </w:t>
      </w:r>
      <w:r w:rsidRPr="0021733E">
        <w:rPr>
          <w:rStyle w:val="StyleUnderline"/>
        </w:rPr>
        <w:t xml:space="preserve">claims about the </w:t>
      </w:r>
      <w:r w:rsidRPr="0021733E">
        <w:rPr>
          <w:rStyle w:val="Emphasis"/>
        </w:rPr>
        <w:t>symbolic importance</w:t>
      </w:r>
      <w:r w:rsidRPr="0021733E">
        <w:rPr>
          <w:rStyle w:val="StyleUnderline"/>
        </w:rPr>
        <w:t xml:space="preserve"> of judicial decisions</w:t>
      </w:r>
      <w:r w:rsidRPr="0021733E">
        <w:t xml:space="preserve">. </w:t>
      </w:r>
      <w:r w:rsidRPr="0021733E">
        <w:rPr>
          <w:rStyle w:val="Emphasis"/>
        </w:rPr>
        <w:t>Yet none of them has withstood empirical analysis</w:t>
      </w:r>
      <w:r w:rsidRPr="0021733E">
        <w:t xml:space="preserve">. </w:t>
      </w:r>
      <w:r w:rsidRPr="0021733E">
        <w:rPr>
          <w:rStyle w:val="StyleUnderline"/>
        </w:rPr>
        <w:t>In criminal rights</w:t>
      </w:r>
      <w:r w:rsidRPr="0021733E">
        <w:t xml:space="preserve">, for example, </w:t>
      </w:r>
      <w:r w:rsidRPr="0021733E">
        <w:rPr>
          <w:rStyle w:val="StyleUnderline"/>
        </w:rPr>
        <w:t xml:space="preserve">the contribution of the Court's decisions seems </w:t>
      </w:r>
      <w:r w:rsidRPr="0021733E">
        <w:rPr>
          <w:rStyle w:val="Emphasis"/>
        </w:rPr>
        <w:t>more symbolic than substantive</w:t>
      </w:r>
      <w:r w:rsidRPr="0021733E">
        <w:t xml:space="preserve">, having "more significance as a declaration of intent than as a working instrument of law" (Eisen and Rosett 1967, 645). For some, however, this is meaningful. As Schulhofer puts it, "the symbolic effects of criminal procedural guarantees are important; they underscore our societal commitment to restraint in an area in which emotions easily run uncontrolled" (Schulhofer 1987, 460).' </w:t>
      </w:r>
      <w:r w:rsidRPr="0021733E">
        <w:rPr>
          <w:rStyle w:val="StyleUnderline"/>
        </w:rPr>
        <w:t>Yet</w:t>
      </w:r>
      <w:r w:rsidRPr="0021733E">
        <w:t xml:space="preserve">, chapter 11 has shown that </w:t>
      </w:r>
      <w:r w:rsidRPr="0021733E">
        <w:rPr>
          <w:rStyle w:val="StyleUnderline"/>
        </w:rPr>
        <w:t>these "societal commitments" are not always shared by those responsible for implementing them</w:t>
      </w:r>
      <w:r w:rsidRPr="00F450E9">
        <w:t xml:space="preserve">. </w:t>
      </w:r>
      <w:r w:rsidRPr="0021733E">
        <w:rPr>
          <w:rStyle w:val="Emphasis"/>
        </w:rPr>
        <w:t xml:space="preserve">There is a danger that </w:t>
      </w:r>
      <w:r w:rsidRPr="00F450E9">
        <w:rPr>
          <w:rStyle w:val="Emphasis"/>
          <w:highlight w:val="yellow"/>
        </w:rPr>
        <w:t>symbolic gains cover</w:t>
      </w:r>
      <w:r w:rsidRPr="0021733E">
        <w:rPr>
          <w:rStyle w:val="Emphasis"/>
        </w:rPr>
        <w:t xml:space="preserve"> for a</w:t>
      </w:r>
      <w:r w:rsidRPr="00F450E9">
        <w:rPr>
          <w:rStyle w:val="Emphasis"/>
          <w:highlight w:val="yellow"/>
        </w:rPr>
        <w:t>ctual failings</w:t>
      </w:r>
      <w:r w:rsidRPr="0021733E">
        <w:t xml:space="preserve">. In strong but colorful language, </w:t>
      </w:r>
      <w:r w:rsidRPr="0021733E">
        <w:rPr>
          <w:rStyle w:val="StyleUnderline"/>
        </w:rPr>
        <w:t xml:space="preserve">Tigar sums up </w:t>
      </w:r>
      <w:r w:rsidRPr="0021733E">
        <w:t xml:space="preserve">this view of the criminal rights revolution, and </w:t>
      </w:r>
      <w:r w:rsidRPr="0021733E">
        <w:rPr>
          <w:rStyle w:val="Emphasis"/>
        </w:rPr>
        <w:t>the dangers of substituting symbolic gain for substantive change</w:t>
      </w:r>
      <w:r w:rsidRPr="0021733E">
        <w:t xml:space="preserve"> more generally: "</w:t>
      </w:r>
      <w:r w:rsidRPr="0021733E">
        <w:rPr>
          <w:rStyle w:val="StyleUnderline"/>
        </w:rPr>
        <w:t xml:space="preserve">the constitutional revolution in criminal procedure has amounted to little more than an </w:t>
      </w:r>
      <w:r w:rsidRPr="0021733E">
        <w:rPr>
          <w:rStyle w:val="Emphasis"/>
        </w:rPr>
        <w:t>ornament</w:t>
      </w:r>
      <w:r w:rsidRPr="0021733E">
        <w:rPr>
          <w:rStyle w:val="StyleUnderline"/>
        </w:rPr>
        <w:t xml:space="preserve">, or golden cupola, built upon the roof of a structure found </w:t>
      </w:r>
      <w:r w:rsidRPr="0021733E">
        <w:rPr>
          <w:rStyle w:val="Emphasis"/>
        </w:rPr>
        <w:t>rotting and infested</w:t>
      </w:r>
      <w:r w:rsidRPr="0021733E">
        <w:rPr>
          <w:rStyle w:val="StyleUnderline"/>
        </w:rPr>
        <w:t xml:space="preserve">, assuring the gentlefolk who only pass by without entering that </w:t>
      </w:r>
      <w:r w:rsidRPr="0021733E">
        <w:rPr>
          <w:rStyle w:val="Emphasis"/>
        </w:rPr>
        <w:t>all is well inside</w:t>
      </w:r>
      <w:r w:rsidRPr="0021733E">
        <w:t>" (Tigar 1970, 7).</w:t>
      </w:r>
    </w:p>
    <w:p w14:paraId="2EF4EE3B" w14:textId="77777777" w:rsidR="00BA2E8B" w:rsidRPr="0021733E" w:rsidRDefault="00BA2E8B" w:rsidP="00BA2E8B">
      <w:pPr>
        <w:rPr>
          <w:rStyle w:val="StyleUnderline"/>
        </w:rPr>
      </w:pPr>
      <w:r w:rsidRPr="00F450E9">
        <w:rPr>
          <w:rStyle w:val="StyleUnderline"/>
          <w:highlight w:val="yellow"/>
        </w:rPr>
        <w:t>Brown</w:t>
      </w:r>
      <w:r w:rsidRPr="0021733E">
        <w:t xml:space="preserve">, too, </w:t>
      </w:r>
      <w:r w:rsidRPr="0021733E">
        <w:rPr>
          <w:rStyle w:val="StyleUnderline"/>
        </w:rPr>
        <w:t>illustrates the point</w:t>
      </w:r>
      <w:r w:rsidRPr="0021733E">
        <w:t xml:space="preserve">. </w:t>
      </w:r>
      <w:r w:rsidRPr="0021733E">
        <w:rPr>
          <w:rStyle w:val="StyleUnderline"/>
        </w:rPr>
        <w:t xml:space="preserve">Although it </w:t>
      </w:r>
      <w:r w:rsidRPr="00F450E9">
        <w:rPr>
          <w:rStyle w:val="StyleUnderline"/>
          <w:highlight w:val="yellow"/>
        </w:rPr>
        <w:t>is</w:t>
      </w:r>
      <w:r w:rsidRPr="0021733E">
        <w:t xml:space="preserve"> perhaps </w:t>
      </w:r>
      <w:r w:rsidRPr="00F450E9">
        <w:rPr>
          <w:rStyle w:val="StyleUnderline"/>
          <w:highlight w:val="yellow"/>
        </w:rPr>
        <w:t>the nation's most widely celebrated Supreme Court decision</w:t>
      </w:r>
      <w:r w:rsidRPr="0021733E">
        <w:rPr>
          <w:rStyle w:val="StyleUnderline"/>
        </w:rPr>
        <w:t xml:space="preserve">, by the early years of the twenty-first first century </w:t>
      </w:r>
      <w:r w:rsidRPr="00F450E9">
        <w:rPr>
          <w:rStyle w:val="StyleUnderline"/>
          <w:highlight w:val="yellow"/>
        </w:rPr>
        <w:t xml:space="preserve">it has come to sit alongside </w:t>
      </w:r>
      <w:r w:rsidRPr="00F450E9">
        <w:rPr>
          <w:rStyle w:val="Emphasis"/>
          <w:highlight w:val="yellow"/>
        </w:rPr>
        <w:t>growing de facto racial segregation</w:t>
      </w:r>
      <w:r w:rsidRPr="0021733E">
        <w:t xml:space="preserve"> (Orfield and Lee 2004, 2006). Thus </w:t>
      </w:r>
      <w:r w:rsidRPr="0021733E">
        <w:rPr>
          <w:rStyle w:val="Emphasis"/>
        </w:rPr>
        <w:t xml:space="preserve">the </w:t>
      </w:r>
      <w:r w:rsidRPr="00F450E9">
        <w:rPr>
          <w:rStyle w:val="Emphasis"/>
          <w:highlight w:val="yellow"/>
        </w:rPr>
        <w:t>celebration of Brown may serve an ideological function of assuring Americans that they</w:t>
      </w:r>
      <w:r w:rsidRPr="0021733E">
        <w:rPr>
          <w:rStyle w:val="Emphasis"/>
        </w:rPr>
        <w:t xml:space="preserve"> have </w:t>
      </w:r>
      <w:r w:rsidRPr="00F450E9">
        <w:rPr>
          <w:rStyle w:val="Emphasis"/>
          <w:highlight w:val="yellow"/>
        </w:rPr>
        <w:t>lived up to</w:t>
      </w:r>
      <w:r w:rsidRPr="0021733E">
        <w:rPr>
          <w:rStyle w:val="Emphasis"/>
        </w:rPr>
        <w:t xml:space="preserve"> their </w:t>
      </w:r>
      <w:r w:rsidRPr="00F450E9">
        <w:rPr>
          <w:rStyle w:val="Emphasis"/>
          <w:highlight w:val="yellow"/>
        </w:rPr>
        <w:t>constitutional principles of equality without actually requiring them to do so</w:t>
      </w:r>
      <w:r w:rsidRPr="0021733E">
        <w:t xml:space="preserve">. </w:t>
      </w:r>
      <w:r w:rsidRPr="00F450E9">
        <w:rPr>
          <w:rStyle w:val="StyleUnderline"/>
          <w:highlight w:val="yellow"/>
        </w:rPr>
        <w:t>Celebration</w:t>
      </w:r>
      <w:r w:rsidRPr="0021733E">
        <w:rPr>
          <w:rStyle w:val="StyleUnderline"/>
        </w:rPr>
        <w:t xml:space="preserve"> of Brown </w:t>
      </w:r>
      <w:r w:rsidRPr="00F450E9">
        <w:rPr>
          <w:rStyle w:val="StyleUnderline"/>
          <w:highlight w:val="yellow"/>
        </w:rPr>
        <w:t>relieves Americans of the obligation to confront</w:t>
      </w:r>
      <w:r w:rsidRPr="0021733E">
        <w:rPr>
          <w:rStyle w:val="StyleUnderline"/>
        </w:rPr>
        <w:t xml:space="preserve"> the systematic </w:t>
      </w:r>
      <w:r w:rsidRPr="00F450E9">
        <w:rPr>
          <w:rStyle w:val="StyleUnderline"/>
          <w:highlight w:val="yellow"/>
        </w:rPr>
        <w:t>racial biases</w:t>
      </w:r>
      <w:r w:rsidRPr="0021733E">
        <w:rPr>
          <w:rStyle w:val="StyleUnderline"/>
        </w:rPr>
        <w:t xml:space="preserve"> that permeate society</w:t>
      </w:r>
      <w:r w:rsidRPr="0021733E">
        <w:t xml:space="preserve">. </w:t>
      </w:r>
      <w:r w:rsidRPr="0021733E">
        <w:rPr>
          <w:rStyle w:val="Emphasis"/>
        </w:rPr>
        <w:t>It encourages them to look to legal solutions for political and cultural problems</w:t>
      </w:r>
      <w:r w:rsidRPr="0021733E">
        <w:t xml:space="preserve">. In this way, </w:t>
      </w:r>
      <w:r w:rsidRPr="00F450E9">
        <w:rPr>
          <w:rStyle w:val="StyleUnderline"/>
          <w:highlight w:val="yellow"/>
        </w:rPr>
        <w:t xml:space="preserve">Brown serves a </w:t>
      </w:r>
      <w:r w:rsidRPr="00F450E9">
        <w:rPr>
          <w:rStyle w:val="Emphasis"/>
          <w:highlight w:val="yellow"/>
        </w:rPr>
        <w:t>deeply conservative function</w:t>
      </w:r>
      <w:r w:rsidRPr="00F450E9">
        <w:rPr>
          <w:rStyle w:val="StyleUnderline"/>
          <w:highlight w:val="yellow"/>
        </w:rPr>
        <w:t xml:space="preserve"> of </w:t>
      </w:r>
      <w:r w:rsidRPr="00F450E9">
        <w:rPr>
          <w:rStyle w:val="Emphasis"/>
          <w:highlight w:val="yellow"/>
        </w:rPr>
        <w:t>diverting resources</w:t>
      </w:r>
      <w:r w:rsidRPr="00F450E9">
        <w:rPr>
          <w:rStyle w:val="StyleUnderline"/>
          <w:highlight w:val="yellow"/>
        </w:rPr>
        <w:t xml:space="preserve"> away from </w:t>
      </w:r>
      <w:r w:rsidRPr="00F450E9">
        <w:rPr>
          <w:rStyle w:val="Emphasis"/>
          <w:highlight w:val="yellow"/>
        </w:rPr>
        <w:t>substantive political battles</w:t>
      </w:r>
      <w:r w:rsidRPr="0021733E">
        <w:rPr>
          <w:rStyle w:val="StyleUnderline"/>
        </w:rPr>
        <w:t>, where success is possible, to symbolic legal ones, where it is not.</w:t>
      </w:r>
    </w:p>
    <w:p w14:paraId="05642567" w14:textId="77777777" w:rsidR="00BA2E8B" w:rsidRPr="0021733E" w:rsidRDefault="00BA2E8B" w:rsidP="00BA2E8B">
      <w:pPr>
        <w:rPr>
          <w:rStyle w:val="StyleUnderline"/>
        </w:rPr>
      </w:pPr>
    </w:p>
    <w:p w14:paraId="6DFB9D55" w14:textId="77777777" w:rsidR="00BA2E8B" w:rsidRPr="0021733E" w:rsidRDefault="00BA2E8B" w:rsidP="00BA2E8B">
      <w:pPr>
        <w:pStyle w:val="Heading4"/>
      </w:pPr>
      <w:r w:rsidRPr="0021733E">
        <w:t>Courts only produce the illusion of change.</w:t>
      </w:r>
    </w:p>
    <w:p w14:paraId="68CFB991"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040EDAE7" w14:textId="77777777" w:rsidR="00BA2E8B" w:rsidRPr="0021733E" w:rsidRDefault="00BA2E8B" w:rsidP="00BA2E8B">
      <w:r w:rsidRPr="00BA0C9B">
        <w:t xml:space="preserve">To sum up, </w:t>
      </w:r>
      <w:r w:rsidRPr="00BA0C9B">
        <w:rPr>
          <w:rStyle w:val="StyleUnderline"/>
        </w:rPr>
        <w:t xml:space="preserve">the Constrained Court view holds that </w:t>
      </w:r>
      <w:r w:rsidRPr="00BA0C9B">
        <w:rPr>
          <w:rStyle w:val="StyleUnderline"/>
          <w:highlight w:val="yellow"/>
        </w:rPr>
        <w:t>litigants asking courts for</w:t>
      </w:r>
      <w:r w:rsidRPr="00BA0C9B">
        <w:rPr>
          <w:rStyle w:val="StyleUnderline"/>
        </w:rPr>
        <w:t xml:space="preserve"> significant social </w:t>
      </w:r>
      <w:r w:rsidRPr="00BA0C9B">
        <w:rPr>
          <w:rStyle w:val="StyleUnderline"/>
          <w:highlight w:val="yellow"/>
        </w:rPr>
        <w:t xml:space="preserve">reform are faced with </w:t>
      </w:r>
      <w:r w:rsidRPr="00BA0C9B">
        <w:rPr>
          <w:rStyle w:val="Emphasis"/>
          <w:highlight w:val="yellow"/>
        </w:rPr>
        <w:t>powerful constraints</w:t>
      </w:r>
      <w:r w:rsidRPr="00BA0C9B">
        <w:t xml:space="preserve">. </w:t>
      </w:r>
      <w:r w:rsidRPr="00BA0C9B">
        <w:rPr>
          <w:rStyle w:val="StyleUnderline"/>
        </w:rPr>
        <w:t xml:space="preserve">First, </w:t>
      </w:r>
      <w:r w:rsidRPr="00BA0C9B">
        <w:rPr>
          <w:rStyle w:val="StyleUnderline"/>
          <w:highlight w:val="yellow"/>
        </w:rPr>
        <w:t>they must convince courts that the rights they are asserting are required</w:t>
      </w:r>
      <w:r w:rsidRPr="00BA0C9B">
        <w:t xml:space="preserve"> by constitutional or statutory language. </w:t>
      </w:r>
      <w:r w:rsidRPr="00BA0C9B">
        <w:rPr>
          <w:rStyle w:val="StyleUnderline"/>
        </w:rPr>
        <w:t xml:space="preserve">Given the limited nature of constitutional rights, the constraints of legal culture, and the general caution of the judiciary, </w:t>
      </w:r>
      <w:r w:rsidRPr="00BA0C9B">
        <w:rPr>
          <w:rStyle w:val="Emphasis"/>
        </w:rPr>
        <w:t>this is no easy task</w:t>
      </w:r>
      <w:r w:rsidRPr="00BA0C9B">
        <w:t xml:space="preserve">. </w:t>
      </w:r>
      <w:r w:rsidRPr="00BA0C9B">
        <w:rPr>
          <w:rStyle w:val="StyleUnderline"/>
        </w:rPr>
        <w:t xml:space="preserve">Second, </w:t>
      </w:r>
      <w:r w:rsidRPr="00BA0C9B">
        <w:rPr>
          <w:rStyle w:val="StyleUnderline"/>
          <w:highlight w:val="yellow"/>
        </w:rPr>
        <w:t>courts are wary of stepping too far out of the political mainstream</w:t>
      </w:r>
      <w:r w:rsidRPr="00BA0C9B">
        <w:t xml:space="preserve">. </w:t>
      </w:r>
      <w:r w:rsidRPr="00BA0C9B">
        <w:rPr>
          <w:rStyle w:val="StyleUnderline"/>
        </w:rPr>
        <w:t>Deferential to the federal government and potentially limited by congressional action, courts may be unwilling to take the heat generated by politically unpopular rulings</w:t>
      </w:r>
      <w:r w:rsidRPr="00BA0C9B">
        <w:t xml:space="preserve">. </w:t>
      </w:r>
      <w:r w:rsidRPr="00BA0C9B">
        <w:rPr>
          <w:rStyle w:val="StyleUnderline"/>
        </w:rPr>
        <w:t xml:space="preserve">Third, </w:t>
      </w:r>
      <w:r w:rsidRPr="00BA0C9B">
        <w:rPr>
          <w:rStyle w:val="StyleUnderline"/>
          <w:highlight w:val="yellow"/>
        </w:rPr>
        <w:t>if these</w:t>
      </w:r>
      <w:r w:rsidRPr="00BA0C9B">
        <w:rPr>
          <w:rStyle w:val="StyleUnderline"/>
        </w:rPr>
        <w:t xml:space="preserve"> two </w:t>
      </w:r>
      <w:r w:rsidRPr="00BA0C9B">
        <w:rPr>
          <w:rStyle w:val="StyleUnderline"/>
          <w:highlight w:val="yellow"/>
        </w:rPr>
        <w:t>constraints are overcome</w:t>
      </w:r>
      <w:r w:rsidRPr="00BA0C9B">
        <w:t xml:space="preserve"> and cases are decided favorably, </w:t>
      </w:r>
      <w:r w:rsidRPr="00BA0C9B">
        <w:rPr>
          <w:rStyle w:val="Emphasis"/>
          <w:highlight w:val="yellow"/>
        </w:rPr>
        <w:t>litigants are faced with the task of implementing the decisions</w:t>
      </w:r>
      <w:r w:rsidRPr="00BA0C9B">
        <w:t xml:space="preserve">. </w:t>
      </w:r>
      <w:r w:rsidRPr="00BA0C9B">
        <w:rPr>
          <w:rStyle w:val="StyleUnderline"/>
          <w:highlight w:val="yellow"/>
        </w:rPr>
        <w:t>Lacking</w:t>
      </w:r>
      <w:r w:rsidRPr="00BA0C9B">
        <w:rPr>
          <w:rStyle w:val="StyleUnderline"/>
        </w:rPr>
        <w:t xml:space="preserve"> powerful </w:t>
      </w:r>
      <w:r w:rsidRPr="00BA0C9B">
        <w:rPr>
          <w:rStyle w:val="StyleUnderline"/>
          <w:highlight w:val="yellow"/>
        </w:rPr>
        <w:t>tools to force implementation, court decisions are</w:t>
      </w:r>
      <w:r w:rsidRPr="00BA0C9B">
        <w:rPr>
          <w:rStyle w:val="StyleUnderline"/>
        </w:rPr>
        <w:t xml:space="preserve"> often </w:t>
      </w:r>
      <w:r w:rsidRPr="00BA0C9B">
        <w:rPr>
          <w:rStyle w:val="Emphasis"/>
          <w:highlight w:val="yellow"/>
        </w:rPr>
        <w:t>rendered useless</w:t>
      </w:r>
      <w:r w:rsidRPr="00BA0C9B">
        <w:rPr>
          <w:rStyle w:val="StyleUnderline"/>
          <w:highlight w:val="yellow"/>
        </w:rPr>
        <w:t xml:space="preserve"> given</w:t>
      </w:r>
      <w:r w:rsidRPr="00BA0C9B">
        <w:rPr>
          <w:rStyle w:val="StyleUnderline"/>
        </w:rPr>
        <w:t xml:space="preserve"> much </w:t>
      </w:r>
      <w:r w:rsidRPr="00BA0C9B">
        <w:rPr>
          <w:rStyle w:val="StyleUnderline"/>
          <w:highlight w:val="yellow"/>
        </w:rPr>
        <w:t>opposition</w:t>
      </w:r>
      <w:r w:rsidRPr="00BA0C9B">
        <w:t xml:space="preserve">. </w:t>
      </w:r>
      <w:r w:rsidRPr="00BA0C9B">
        <w:rPr>
          <w:rStyle w:val="StyleUnderline"/>
          <w:highlight w:val="yellow"/>
        </w:rPr>
        <w:t>Even if litigators</w:t>
      </w:r>
      <w:r w:rsidRPr="00BA0C9B">
        <w:rPr>
          <w:rStyle w:val="StyleUnderline"/>
        </w:rPr>
        <w:t xml:space="preserve"> seeking significant social reform </w:t>
      </w:r>
      <w:r w:rsidRPr="00BA0C9B">
        <w:rPr>
          <w:rStyle w:val="Emphasis"/>
        </w:rPr>
        <w:t xml:space="preserve">win </w:t>
      </w:r>
      <w:r w:rsidRPr="00BA0C9B">
        <w:rPr>
          <w:rStyle w:val="Emphasis"/>
          <w:highlight w:val="yellow"/>
        </w:rPr>
        <w:t>major victories in court</w:t>
      </w:r>
      <w:r w:rsidRPr="00BA0C9B">
        <w:rPr>
          <w:rStyle w:val="StyleUnderline"/>
          <w:highlight w:val="yellow"/>
        </w:rPr>
        <w:t xml:space="preserve">, </w:t>
      </w:r>
      <w:r w:rsidRPr="00BA0C9B">
        <w:rPr>
          <w:rStyle w:val="Emphasis"/>
          <w:highlight w:val="yellow"/>
        </w:rPr>
        <w:t>in implementation</w:t>
      </w:r>
      <w:r w:rsidRPr="00BA0C9B">
        <w:rPr>
          <w:rStyle w:val="StyleUnderline"/>
          <w:highlight w:val="yellow"/>
        </w:rPr>
        <w:t xml:space="preserve"> they often turn out to be </w:t>
      </w:r>
      <w:r w:rsidRPr="00BA0C9B">
        <w:rPr>
          <w:rStyle w:val="Emphasis"/>
          <w:highlight w:val="yellow"/>
        </w:rPr>
        <w:t>worth very little</w:t>
      </w:r>
      <w:r w:rsidRPr="00BA0C9B">
        <w:t xml:space="preserve">. Borrowing the words of Justice Jackson from another context, </w:t>
      </w:r>
      <w:r w:rsidRPr="00BA0C9B">
        <w:rPr>
          <w:rStyle w:val="StyleUnderline"/>
        </w:rPr>
        <w:t xml:space="preserve">the Constrained Court view holds that </w:t>
      </w:r>
      <w:r w:rsidRPr="00BA0C9B">
        <w:rPr>
          <w:rStyle w:val="StyleUnderline"/>
          <w:highlight w:val="yellow"/>
        </w:rPr>
        <w:t>court litigation</w:t>
      </w:r>
      <w:r w:rsidRPr="00BA0C9B">
        <w:rPr>
          <w:rStyle w:val="StyleUnderline"/>
        </w:rPr>
        <w:t xml:space="preserve"> to produce significant social reform </w:t>
      </w:r>
      <w:r w:rsidRPr="00BA0C9B">
        <w:rPr>
          <w:rStyle w:val="StyleUnderline"/>
          <w:highlight w:val="yellow"/>
        </w:rPr>
        <w:t xml:space="preserve">may amount to little more than "a </w:t>
      </w:r>
      <w:r w:rsidRPr="00BA0C9B">
        <w:rPr>
          <w:rStyle w:val="Emphasis"/>
          <w:highlight w:val="yellow"/>
        </w:rPr>
        <w:t>teasing illusion</w:t>
      </w:r>
      <w:r w:rsidRPr="00BA0C9B">
        <w:rPr>
          <w:rStyle w:val="StyleUnderline"/>
        </w:rPr>
        <w:t xml:space="preserve"> </w:t>
      </w:r>
      <w:r w:rsidRPr="00BA0C9B">
        <w:t>like a munificent bequest in a pauper's will" (Edwards v. California 1941, 186).</w:t>
      </w:r>
    </w:p>
    <w:p w14:paraId="48F0809F" w14:textId="77777777" w:rsidR="00BA2E8B" w:rsidRDefault="00BA2E8B" w:rsidP="00BA2E8B">
      <w:pPr>
        <w:rPr>
          <w:rFonts w:asciiTheme="minorHAnsi" w:hAnsiTheme="minorHAnsi" w:cstheme="minorBidi"/>
        </w:rPr>
      </w:pPr>
    </w:p>
    <w:p w14:paraId="109DE8EE" w14:textId="77777777" w:rsidR="00BA2E8B" w:rsidRDefault="00BA2E8B" w:rsidP="00BA2E8B">
      <w:pPr>
        <w:pStyle w:val="Heading3"/>
      </w:pPr>
      <w:r>
        <w:t>They Say: “Litigation Diversifies Movements”</w:t>
      </w:r>
    </w:p>
    <w:p w14:paraId="14FDB1B4" w14:textId="77777777" w:rsidR="00BA2E8B" w:rsidRDefault="00BA2E8B" w:rsidP="00BA2E8B">
      <w:pPr>
        <w:pStyle w:val="Heading4"/>
      </w:pPr>
      <w:r>
        <w:t>Even successful court strategies silence anti-institutional actors in the movement.</w:t>
      </w:r>
    </w:p>
    <w:p w14:paraId="6397058E" w14:textId="77777777" w:rsidR="00BA2E8B" w:rsidRDefault="00BA2E8B" w:rsidP="00BA2E8B">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21" w:history="1">
        <w:r>
          <w:rPr>
            <w:rStyle w:val="Hyperlink"/>
          </w:rPr>
          <w:t>https://digitalcommons.law.yale.edu/fss_papers/5222/</w:t>
        </w:r>
      </w:hyperlink>
      <w:r>
        <w:rPr>
          <w:rStyle w:val="Hyperlink"/>
        </w:rPr>
        <w:t>, Accessed 05-30-2020)</w:t>
      </w:r>
    </w:p>
    <w:p w14:paraId="33BCF726" w14:textId="77777777" w:rsidR="00BA2E8B" w:rsidRDefault="00BA2E8B" w:rsidP="00BA2E8B">
      <w:r>
        <w:t xml:space="preserve">These observations would </w:t>
      </w:r>
      <w:r w:rsidRPr="00B241C7">
        <w:t xml:space="preserve">encourage constitutional scholars to dig below the surface of movements. </w:t>
      </w:r>
      <w:r w:rsidRPr="00B241C7">
        <w:rPr>
          <w:rStyle w:val="StyleUnderline"/>
        </w:rPr>
        <w:t>While Constitutional Redemption tends to treat movements as</w:t>
      </w:r>
      <w:r w:rsidRPr="00B241C7">
        <w:t xml:space="preserve"> fairly </w:t>
      </w:r>
      <w:r w:rsidRPr="00B241C7">
        <w:rPr>
          <w:rStyle w:val="StyleUnderline"/>
        </w:rPr>
        <w:t>unified actors</w:t>
      </w:r>
      <w:r w:rsidRPr="00B241C7">
        <w:t xml:space="preserve">, greater </w:t>
      </w:r>
      <w:r w:rsidRPr="00B241C7">
        <w:rPr>
          <w:rStyle w:val="StyleUnderline"/>
        </w:rPr>
        <w:t>attention to intramovement conflict</w:t>
      </w:r>
      <w:r w:rsidRPr="00B241C7">
        <w:t xml:space="preserve"> and the radical frames with which legal frames compete </w:t>
      </w:r>
      <w:r w:rsidRPr="00B241C7">
        <w:rPr>
          <w:rStyle w:val="StyleUnderline"/>
        </w:rPr>
        <w:t xml:space="preserve">would shed considerable light on the dark side of </w:t>
      </w:r>
      <w:r w:rsidRPr="00B241C7">
        <w:rPr>
          <w:rStyle w:val="StyleUnderline"/>
          <w:highlight w:val="yellow"/>
        </w:rPr>
        <w:t>constitutional mobilization</w:t>
      </w:r>
      <w:r w:rsidRPr="00B241C7">
        <w:t xml:space="preserve">, as </w:t>
      </w:r>
      <w:r w:rsidRPr="00B241C7">
        <w:rPr>
          <w:rStyle w:val="Emphasis"/>
        </w:rPr>
        <w:t>it</w:t>
      </w:r>
      <w:r w:rsidRPr="004A4DB1">
        <w:rPr>
          <w:rStyle w:val="Emphasis"/>
        </w:rPr>
        <w:t xml:space="preserve"> </w:t>
      </w:r>
      <w:r w:rsidRPr="00B241C7">
        <w:rPr>
          <w:rStyle w:val="Emphasis"/>
          <w:highlight w:val="yellow"/>
        </w:rPr>
        <w:t>constructs movement members' identities and silences resistant activists</w:t>
      </w:r>
      <w:r>
        <w:t xml:space="preserve">. </w:t>
      </w:r>
      <w:r w:rsidRPr="00951E5D">
        <w:rPr>
          <w:rStyle w:val="StyleUnderline"/>
          <w:highlight w:val="yellow"/>
        </w:rPr>
        <w:t>Courts do not simply advance a social movement's vision</w:t>
      </w:r>
      <w:r>
        <w:t xml:space="preserve"> and alter the movement's relationship to other institutional actors. </w:t>
      </w:r>
      <w:r w:rsidRPr="00951E5D">
        <w:rPr>
          <w:rStyle w:val="StyleUnderline"/>
          <w:highlight w:val="yellow"/>
        </w:rPr>
        <w:t xml:space="preserve">By crediting </w:t>
      </w:r>
      <w:r w:rsidRPr="00951E5D">
        <w:rPr>
          <w:rStyle w:val="Emphasis"/>
          <w:highlight w:val="yellow"/>
        </w:rPr>
        <w:t>legal frames</w:t>
      </w:r>
      <w:r w:rsidRPr="00951E5D">
        <w:rPr>
          <w:rStyle w:val="StyleUnderline"/>
          <w:highlight w:val="yellow"/>
        </w:rPr>
        <w:t xml:space="preserve"> and turning such frames into </w:t>
      </w:r>
      <w:r w:rsidRPr="00951E5D">
        <w:rPr>
          <w:rStyle w:val="Emphasis"/>
          <w:highlight w:val="yellow"/>
        </w:rPr>
        <w:t>legal entitlements</w:t>
      </w:r>
      <w:r w:rsidRPr="00951E5D">
        <w:rPr>
          <w:rStyle w:val="StyleUnderline"/>
          <w:highlight w:val="yellow"/>
        </w:rPr>
        <w:t>, courts</w:t>
      </w:r>
      <w:r>
        <w:t xml:space="preserve"> may </w:t>
      </w:r>
      <w:r w:rsidRPr="00951E5D">
        <w:rPr>
          <w:rStyle w:val="Emphasis"/>
          <w:highlight w:val="yellow"/>
        </w:rPr>
        <w:t>advance a particular faction's vision</w:t>
      </w:r>
      <w:r w:rsidRPr="00951E5D">
        <w:rPr>
          <w:rStyle w:val="StyleUnderline"/>
          <w:highlight w:val="yellow"/>
        </w:rPr>
        <w:t xml:space="preserve"> within a movement and reshape the terrain on which intra-movement conflict occurs</w:t>
      </w:r>
      <w:r w:rsidRPr="004A4DB1">
        <w:rPr>
          <w:rStyle w:val="StyleUnderline"/>
        </w:rPr>
        <w:t>.</w:t>
      </w:r>
      <w:r>
        <w:t xml:space="preserve"> Courts may alter a movement's agenda and reorient its demands. As Albiston claims, "</w:t>
      </w:r>
      <w:r w:rsidRPr="00951E5D">
        <w:rPr>
          <w:rStyle w:val="StyleUnderline"/>
          <w:highlight w:val="yellow"/>
        </w:rPr>
        <w:t>Litigation can change social movements from within in deeply constitutive ways even as they wield it to victory</w:t>
      </w:r>
      <w:r>
        <w:t>."85</w:t>
      </w:r>
    </w:p>
    <w:p w14:paraId="7362291F" w14:textId="77777777" w:rsidR="00BA2E8B" w:rsidRDefault="00BA2E8B" w:rsidP="00BA2E8B"/>
    <w:p w14:paraId="17D06C92" w14:textId="77777777" w:rsidR="00BA2E8B" w:rsidRPr="00BE2E59" w:rsidRDefault="00BA2E8B" w:rsidP="00BA2E8B">
      <w:pPr>
        <w:pStyle w:val="Heading4"/>
      </w:pPr>
      <w:r w:rsidRPr="00BE2E59">
        <w:t xml:space="preserve">Court decisions </w:t>
      </w:r>
      <w:r w:rsidRPr="00BE2E59">
        <w:rPr>
          <w:u w:val="single"/>
        </w:rPr>
        <w:t>weaken the movements</w:t>
      </w:r>
      <w:r w:rsidRPr="00BE2E59">
        <w:t xml:space="preserve"> they support — activists </w:t>
      </w:r>
      <w:r w:rsidRPr="00BE2E59">
        <w:rPr>
          <w:u w:val="single"/>
        </w:rPr>
        <w:t>pack up and go home</w:t>
      </w:r>
      <w:r w:rsidRPr="00BE2E59">
        <w:t>. Abortion proves.</w:t>
      </w:r>
    </w:p>
    <w:p w14:paraId="31E1DC81" w14:textId="77777777" w:rsidR="00BA2E8B" w:rsidRPr="0021733E"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40D514EF" w14:textId="77777777" w:rsidR="00BA2E8B" w:rsidRPr="0021733E" w:rsidRDefault="00BA2E8B" w:rsidP="00BA2E8B">
      <w:r w:rsidRPr="00F450E9">
        <w:rPr>
          <w:rStyle w:val="StyleUnderline"/>
          <w:highlight w:val="yellow"/>
        </w:rPr>
        <w:t>In</w:t>
      </w:r>
      <w:r w:rsidRPr="0021733E">
        <w:rPr>
          <w:rStyle w:val="StyleUnderline"/>
        </w:rPr>
        <w:t xml:space="preserve"> the </w:t>
      </w:r>
      <w:r w:rsidRPr="00F450E9">
        <w:rPr>
          <w:rStyle w:val="StyleUnderline"/>
          <w:highlight w:val="yellow"/>
        </w:rPr>
        <w:t>abortion</w:t>
      </w:r>
      <w:r w:rsidRPr="0021733E">
        <w:rPr>
          <w:rStyle w:val="StyleUnderline"/>
        </w:rPr>
        <w:t xml:space="preserve"> field, </w:t>
      </w:r>
      <w:r w:rsidRPr="00F450E9">
        <w:rPr>
          <w:rStyle w:val="StyleUnderline"/>
          <w:highlight w:val="yellow"/>
        </w:rPr>
        <w:t>reliance on the Court seriously weakened the political efficacy of pro-choice forces</w:t>
      </w:r>
      <w:r w:rsidRPr="0021733E">
        <w:t xml:space="preserve">. </w:t>
      </w:r>
      <w:r w:rsidRPr="00F450E9">
        <w:rPr>
          <w:rStyle w:val="StyleUnderline"/>
          <w:highlight w:val="yellow"/>
        </w:rPr>
        <w:t>After</w:t>
      </w:r>
      <w:r w:rsidRPr="0021733E">
        <w:rPr>
          <w:rStyle w:val="StyleUnderline"/>
        </w:rPr>
        <w:t xml:space="preserve"> the </w:t>
      </w:r>
      <w:r w:rsidRPr="00F450E9">
        <w:rPr>
          <w:rStyle w:val="StyleUnderline"/>
          <w:highlight w:val="yellow"/>
        </w:rPr>
        <w:t>1973</w:t>
      </w:r>
      <w:r w:rsidRPr="0021733E">
        <w:rPr>
          <w:rStyle w:val="StyleUnderline"/>
        </w:rPr>
        <w:t xml:space="preserve"> decisions, many </w:t>
      </w:r>
      <w:r w:rsidRPr="00F450E9">
        <w:rPr>
          <w:rStyle w:val="StyleUnderline"/>
          <w:highlight w:val="yellow"/>
        </w:rPr>
        <w:t xml:space="preserve">pro-choice activists simply </w:t>
      </w:r>
      <w:r w:rsidRPr="00F450E9">
        <w:rPr>
          <w:rStyle w:val="Emphasis"/>
          <w:highlight w:val="yellow"/>
        </w:rPr>
        <w:t>assumed they had won</w:t>
      </w:r>
      <w:r w:rsidRPr="00F450E9">
        <w:rPr>
          <w:rStyle w:val="StyleUnderline"/>
          <w:highlight w:val="yellow"/>
        </w:rPr>
        <w:t xml:space="preserve"> and </w:t>
      </w:r>
      <w:r w:rsidRPr="00F450E9">
        <w:rPr>
          <w:rStyle w:val="Emphasis"/>
          <w:highlight w:val="yellow"/>
        </w:rPr>
        <w:t>stopped their pro-choice activity</w:t>
      </w:r>
      <w:r w:rsidRPr="0021733E">
        <w:t xml:space="preserve">. According to J. Hugh Anwyl, at one time executive director of Planned Parenthood of Los Angeles, </w:t>
      </w:r>
      <w:r w:rsidRPr="0021733E">
        <w:rPr>
          <w:rStyle w:val="StyleUnderline"/>
        </w:rPr>
        <w:t xml:space="preserve">pro-choice </w:t>
      </w:r>
      <w:r w:rsidRPr="00F450E9">
        <w:rPr>
          <w:rStyle w:val="StyleUnderline"/>
          <w:highlight w:val="yellow"/>
        </w:rPr>
        <w:t>activists went "</w:t>
      </w:r>
      <w:r w:rsidRPr="00F450E9">
        <w:rPr>
          <w:rStyle w:val="Emphasis"/>
          <w:highlight w:val="yellow"/>
        </w:rPr>
        <w:t>on a long siesta</w:t>
      </w:r>
      <w:r w:rsidRPr="0021733E">
        <w:rPr>
          <w:rStyle w:val="StyleUnderline"/>
        </w:rPr>
        <w:t>" after the abortion decisions</w:t>
      </w:r>
      <w:r w:rsidRPr="0021733E">
        <w:t xml:space="preserve"> (quoted in Johnston 1977, 1). This view was concurred in by a National Abortion Rights Action League activist, Janet Beals: "</w:t>
      </w:r>
      <w:r w:rsidRPr="00F450E9">
        <w:rPr>
          <w:rStyle w:val="StyleUnderline"/>
          <w:highlight w:val="yellow"/>
        </w:rPr>
        <w:t>Everyone assumed</w:t>
      </w:r>
      <w:r w:rsidRPr="0021733E">
        <w:t xml:space="preserve"> that when the Supreme Court made its decision in 1973 that we'd got what we wanted and </w:t>
      </w:r>
      <w:r w:rsidRPr="00F450E9">
        <w:rPr>
          <w:rStyle w:val="StyleUnderline"/>
          <w:highlight w:val="yellow"/>
        </w:rPr>
        <w:t>the battle was over. The movement</w:t>
      </w:r>
      <w:r w:rsidRPr="0021733E">
        <w:rPr>
          <w:rStyle w:val="StyleUnderline"/>
        </w:rPr>
        <w:t xml:space="preserve"> afterwards </w:t>
      </w:r>
      <w:r w:rsidRPr="00F450E9">
        <w:rPr>
          <w:rStyle w:val="Emphasis"/>
          <w:highlight w:val="yellow"/>
        </w:rPr>
        <w:t>lost steam</w:t>
      </w:r>
      <w:r w:rsidRPr="0021733E">
        <w:t>" (quoted in Phillips 1980, 3).' Jackson and Vinovskis found that, after the decisions, "state-level pro-choice groups disbanded, victory seemingly achieved" (Jackson and Vinovskis 1983, 73). By 1977, a survey of pro-choice and anti-abortion abortion activity in thirteen states nationwide found that abortion rights advocates cates had failed to match the activity of their opponents (Johnston 1977, 24). The political organization and momentum that had changed laws nationwide dissipated in celebration of Court victory.</w:t>
      </w:r>
    </w:p>
    <w:p w14:paraId="4990E705" w14:textId="77777777" w:rsidR="00BA2E8B" w:rsidRPr="0021733E" w:rsidRDefault="00BA2E8B" w:rsidP="00BA2E8B">
      <w:r w:rsidRPr="00F450E9">
        <w:rPr>
          <w:rStyle w:val="StyleUnderline"/>
        </w:rPr>
        <w:t>The</w:t>
      </w:r>
      <w:r w:rsidRPr="0021733E">
        <w:t xml:space="preserve"> pro-choice </w:t>
      </w:r>
      <w:r w:rsidRPr="0021733E">
        <w:rPr>
          <w:rStyle w:val="StyleUnderline"/>
        </w:rPr>
        <w:t>movement was harmed in a second way by its reliance on Court action</w:t>
      </w:r>
      <w:r w:rsidRPr="0021733E">
        <w:t xml:space="preserve">. The most restrictive version of the Hyde Amendment, banning federal funding even for most medically necessary abortions, was passed with the help of a parliamentary maneuver by pro-choice legislators. Their strategy, as reported the following day on the front pages of the New York Times and Washington Post, was to pass such a conservative bill that the Court would have "no choice" but to overturn it (Tolchin 1977; Russell 1977). This reliance on the Court was totally unfounded. With hindsight, Karen </w:t>
      </w:r>
      <w:r w:rsidRPr="0021733E">
        <w:rPr>
          <w:rStyle w:val="StyleUnderline"/>
        </w:rPr>
        <w:t>Mulhauser</w:t>
      </w:r>
      <w:r w:rsidRPr="0021733E">
        <w:t xml:space="preserve">, </w:t>
      </w:r>
      <w:r w:rsidRPr="00F450E9">
        <w:rPr>
          <w:rStyle w:val="StyleUnderline"/>
          <w:highlight w:val="yellow"/>
        </w:rPr>
        <w:t>former director of NARAL, suggested that "had we made</w:t>
      </w:r>
      <w:r w:rsidRPr="0021733E">
        <w:rPr>
          <w:rStyle w:val="StyleUnderline"/>
        </w:rPr>
        <w:t xml:space="preserve"> more </w:t>
      </w:r>
      <w:r w:rsidRPr="00F450E9">
        <w:rPr>
          <w:rStyle w:val="StyleUnderline"/>
          <w:highlight w:val="yellow"/>
        </w:rPr>
        <w:t xml:space="preserve">gains through the legislative and referendum processes, and taken a little longer at it, </w:t>
      </w:r>
      <w:r w:rsidRPr="00F450E9">
        <w:rPr>
          <w:rStyle w:val="Emphasis"/>
          <w:highlight w:val="yellow"/>
        </w:rPr>
        <w:t>the public would have moved with us</w:t>
      </w:r>
      <w:r w:rsidRPr="0021733E">
        <w:t>" (quoted in Williams 1979. 12). By winning a Court case "without the organization needed to cope with a powerful opposition" (Rubin 1982, 169), pro-choice forces vastly overestimated the power and influence of the Court.</w:t>
      </w:r>
    </w:p>
    <w:p w14:paraId="56FB8E9F" w14:textId="77777777" w:rsidR="00BA2E8B" w:rsidRDefault="00BA2E8B" w:rsidP="00BA2E8B"/>
    <w:p w14:paraId="09850C85" w14:textId="77777777" w:rsidR="00BA2E8B" w:rsidRDefault="00BA2E8B" w:rsidP="00BA2E8B">
      <w:pPr>
        <w:pStyle w:val="Heading3"/>
      </w:pPr>
      <w:r>
        <w:t>They Say: “Litigation Changes Political Terrain”</w:t>
      </w:r>
    </w:p>
    <w:p w14:paraId="503DED88" w14:textId="77777777" w:rsidR="00BA2E8B" w:rsidRDefault="00BA2E8B" w:rsidP="00BA2E8B">
      <w:pPr>
        <w:pStyle w:val="Heading4"/>
      </w:pPr>
      <w:r>
        <w:t>The Supreme Court does not inspire changes from other branches.</w:t>
      </w:r>
    </w:p>
    <w:p w14:paraId="72CE627B"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2" w:history="1">
        <w:r w:rsidRPr="003B220E">
          <w:rPr>
            <w:rStyle w:val="Hyperlink"/>
          </w:rPr>
          <w:t>https://press.uchicago.edu/books/rosenberg/index.html</w:t>
        </w:r>
      </w:hyperlink>
      <w:r>
        <w:rPr>
          <w:rStyle w:val="Hyperlink"/>
        </w:rPr>
        <w:t>, Accessed 06-06-2020)</w:t>
      </w:r>
    </w:p>
    <w:p w14:paraId="72A4EDFC" w14:textId="77777777" w:rsidR="00BA2E8B" w:rsidRDefault="00BA2E8B" w:rsidP="00BA2E8B">
      <w:r w:rsidRPr="009F399E">
        <w:rPr>
          <w:rStyle w:val="StyleUnderline"/>
          <w:highlight w:val="yellow"/>
        </w:rPr>
        <w:t>A related criticism</w:t>
      </w:r>
      <w:r>
        <w:t xml:space="preserve"> that is sometimes made </w:t>
      </w:r>
      <w:r w:rsidRPr="009F399E">
        <w:rPr>
          <w:rStyle w:val="StyleUnderline"/>
          <w:highlight w:val="yellow"/>
        </w:rPr>
        <w:t>is</w:t>
      </w:r>
      <w:r w:rsidRPr="009F399E">
        <w:rPr>
          <w:rStyle w:val="StyleUnderline"/>
        </w:rPr>
        <w:t xml:space="preserve"> that the argument overlooks the importance of </w:t>
      </w:r>
      <w:r w:rsidRPr="009F399E">
        <w:rPr>
          <w:rStyle w:val="StyleUnderline"/>
          <w:highlight w:val="yellow"/>
        </w:rPr>
        <w:t>the dialogue between the Court, the other branches, and the public</w:t>
      </w:r>
      <w:r>
        <w:t xml:space="preserve"> at large that a Court decision can create. This alleged failing is of particular appeal to legal academics for whom the claims of Bickel, Rostow, and others (discussed on pp. 25–26) may have taken on mythical status. </w:t>
      </w:r>
      <w:r w:rsidRPr="009F399E">
        <w:rPr>
          <w:rStyle w:val="StyleUnderline"/>
          <w:highlight w:val="yellow"/>
        </w:rPr>
        <w:t>The problem</w:t>
      </w:r>
      <w:r w:rsidRPr="009F399E">
        <w:rPr>
          <w:rStyle w:val="StyleUnderline"/>
        </w:rPr>
        <w:t xml:space="preserve"> with this argument </w:t>
      </w:r>
      <w:r w:rsidRPr="009F399E">
        <w:rPr>
          <w:rStyle w:val="StyleUnderline"/>
          <w:highlight w:val="yellow"/>
        </w:rPr>
        <w:t>is</w:t>
      </w:r>
      <w:r w:rsidRPr="009F399E">
        <w:rPr>
          <w:rStyle w:val="StyleUnderline"/>
        </w:rPr>
        <w:t xml:space="preserve"> that</w:t>
      </w:r>
      <w:r>
        <w:t xml:space="preserve"> in the hands of many legal academics </w:t>
      </w:r>
      <w:r w:rsidRPr="009F399E">
        <w:rPr>
          <w:rStyle w:val="StyleUnderline"/>
          <w:highlight w:val="yellow"/>
        </w:rPr>
        <w:t xml:space="preserve">it is </w:t>
      </w:r>
      <w:r w:rsidRPr="009F399E">
        <w:rPr>
          <w:rStyle w:val="Emphasis"/>
          <w:highlight w:val="yellow"/>
        </w:rPr>
        <w:t>devoid of empirical support</w:t>
      </w:r>
      <w:r>
        <w:t xml:space="preserve">. </w:t>
      </w:r>
      <w:r w:rsidRPr="009F399E">
        <w:rPr>
          <w:rStyle w:val="StyleUnderline"/>
          <w:highlight w:val="yellow"/>
        </w:rPr>
        <w:t>They</w:t>
      </w:r>
      <w:r w:rsidRPr="009F399E">
        <w:rPr>
          <w:rStyle w:val="StyleUnderline"/>
        </w:rPr>
        <w:t xml:space="preserve"> simply </w:t>
      </w:r>
      <w:r w:rsidRPr="009F399E">
        <w:rPr>
          <w:rStyle w:val="Emphasis"/>
          <w:highlight w:val="yellow"/>
        </w:rPr>
        <w:t>assume</w:t>
      </w:r>
      <w:r w:rsidRPr="009F399E">
        <w:rPr>
          <w:rStyle w:val="StyleUnderline"/>
          <w:highlight w:val="yellow"/>
        </w:rPr>
        <w:t xml:space="preserve"> that</w:t>
      </w:r>
      <w:r w:rsidRPr="009F399E">
        <w:rPr>
          <w:rStyle w:val="StyleUnderline"/>
        </w:rPr>
        <w:t xml:space="preserve"> Supreme </w:t>
      </w:r>
      <w:r w:rsidRPr="009F399E">
        <w:rPr>
          <w:rStyle w:val="StyleUnderline"/>
          <w:highlight w:val="yellow"/>
        </w:rPr>
        <w:t>Court opinions influence</w:t>
      </w:r>
      <w:r>
        <w:t xml:space="preserve"> all </w:t>
      </w:r>
      <w:r w:rsidRPr="009F399E">
        <w:rPr>
          <w:rStyle w:val="StyleUnderline"/>
          <w:highlight w:val="yellow"/>
        </w:rPr>
        <w:t>people</w:t>
      </w:r>
      <w:r>
        <w:t xml:space="preserve"> across all issues and at all times. To put it mildly, the empirical evidence presented in the book supplies no support for this dialogic claim. </w:t>
      </w:r>
      <w:r w:rsidRPr="009F399E">
        <w:rPr>
          <w:rStyle w:val="StyleUnderline"/>
        </w:rPr>
        <w:t>There is also no evidence to support the narrower</w:t>
      </w:r>
      <w:r>
        <w:t xml:space="preserve"> and more plausible </w:t>
      </w:r>
      <w:r w:rsidRPr="009F399E">
        <w:rPr>
          <w:rStyle w:val="StyleUnderline"/>
        </w:rPr>
        <w:t xml:space="preserve">claim that Court decisions cause people </w:t>
      </w:r>
      <w:r w:rsidRPr="009F399E">
        <w:rPr>
          <w:rStyle w:val="StyleUnderline"/>
          <w:highlight w:val="yellow"/>
        </w:rPr>
        <w:t>to reevaluate their positions</w:t>
      </w:r>
      <w:r>
        <w:t xml:space="preserve"> on issues about which they care. </w:t>
      </w:r>
      <w:r w:rsidRPr="009F399E">
        <w:rPr>
          <w:rStyle w:val="StyleUnderline"/>
          <w:highlight w:val="yellow"/>
        </w:rPr>
        <w:t>Certainly</w:t>
      </w:r>
      <w:r w:rsidRPr="009F399E">
        <w:rPr>
          <w:rStyle w:val="StyleUnderline"/>
        </w:rPr>
        <w:t xml:space="preserve"> both </w:t>
      </w:r>
      <w:r w:rsidRPr="009F399E">
        <w:rPr>
          <w:rStyle w:val="StyleUnderline"/>
          <w:highlight w:val="yellow"/>
        </w:rPr>
        <w:t xml:space="preserve">the public and political leaders </w:t>
      </w:r>
      <w:r w:rsidRPr="009F399E">
        <w:rPr>
          <w:rStyle w:val="Emphasis"/>
          <w:highlight w:val="yellow"/>
        </w:rPr>
        <w:t>react</w:t>
      </w:r>
      <w:r w:rsidRPr="009F399E">
        <w:rPr>
          <w:rStyle w:val="StyleUnderline"/>
          <w:highlight w:val="yellow"/>
        </w:rPr>
        <w:t xml:space="preserve"> to Court decisions</w:t>
      </w:r>
      <w:r>
        <w:t xml:space="preserve">. </w:t>
      </w:r>
      <w:r w:rsidRPr="009F399E">
        <w:rPr>
          <w:rStyle w:val="StyleUnderline"/>
          <w:highlight w:val="yellow"/>
        </w:rPr>
        <w:t>But</w:t>
      </w:r>
      <w:r w:rsidRPr="009F399E">
        <w:rPr>
          <w:rStyle w:val="StyleUnderline"/>
        </w:rPr>
        <w:t xml:space="preserve"> the question</w:t>
      </w:r>
      <w:r>
        <w:t xml:space="preserve"> for The Hollow Hope argument </w:t>
      </w:r>
      <w:r w:rsidRPr="009F399E">
        <w:rPr>
          <w:rStyle w:val="StyleUnderline"/>
        </w:rPr>
        <w:t>is</w:t>
      </w:r>
      <w:r>
        <w:t xml:space="preserve"> not whether anyone reacts to a decision but </w:t>
      </w:r>
      <w:r w:rsidRPr="009F399E">
        <w:rPr>
          <w:rStyle w:val="StyleUnderline"/>
          <w:highlight w:val="yellow"/>
        </w:rPr>
        <w:t xml:space="preserve">whether the decision </w:t>
      </w:r>
      <w:r w:rsidRPr="009F399E">
        <w:rPr>
          <w:rStyle w:val="Emphasis"/>
          <w:highlight w:val="yellow"/>
        </w:rPr>
        <w:t>furthers the reform goals of the plaintiffs</w:t>
      </w:r>
      <w:r>
        <w:t xml:space="preserve"> by changing people’s beliefs. Simply </w:t>
      </w:r>
      <w:r w:rsidRPr="009F399E">
        <w:rPr>
          <w:rStyle w:val="StyleUnderline"/>
          <w:highlight w:val="yellow"/>
        </w:rPr>
        <w:t>asserting that</w:t>
      </w:r>
      <w:r w:rsidRPr="009F399E">
        <w:rPr>
          <w:rStyle w:val="StyleUnderline"/>
        </w:rPr>
        <w:t xml:space="preserve"> Court </w:t>
      </w:r>
      <w:r w:rsidRPr="009F399E">
        <w:rPr>
          <w:rStyle w:val="StyleUnderline"/>
          <w:highlight w:val="yellow"/>
        </w:rPr>
        <w:t xml:space="preserve">decisions have this effect is </w:t>
      </w:r>
      <w:r w:rsidRPr="009F399E">
        <w:rPr>
          <w:rStyle w:val="Emphasis"/>
          <w:highlight w:val="yellow"/>
        </w:rPr>
        <w:t>not persuasive</w:t>
      </w:r>
      <w:r>
        <w:t>.</w:t>
      </w:r>
    </w:p>
    <w:p w14:paraId="3C4ACC91" w14:textId="77777777" w:rsidR="00BA2E8B" w:rsidRDefault="00BA2E8B" w:rsidP="00BA2E8B"/>
    <w:p w14:paraId="1C969F6F" w14:textId="77777777" w:rsidR="00BA2E8B" w:rsidRDefault="00BA2E8B" w:rsidP="00BA2E8B">
      <w:pPr>
        <w:pStyle w:val="Heading4"/>
      </w:pPr>
      <w:r>
        <w:t>Court decisions do not produce indirect effects that bolster social change.</w:t>
      </w:r>
    </w:p>
    <w:p w14:paraId="596F271C" w14:textId="77777777" w:rsidR="00BA2E8B" w:rsidRDefault="00BA2E8B" w:rsidP="00BA2E8B">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3" w:history="1">
        <w:r w:rsidRPr="003B220E">
          <w:rPr>
            <w:rStyle w:val="Hyperlink"/>
          </w:rPr>
          <w:t>https://press.uchicago.edu/books/rosenberg/index.html</w:t>
        </w:r>
      </w:hyperlink>
      <w:r>
        <w:rPr>
          <w:rStyle w:val="Hyperlink"/>
        </w:rPr>
        <w:t>, Accessed 06-06-2020)</w:t>
      </w:r>
    </w:p>
    <w:p w14:paraId="183C4972" w14:textId="77777777" w:rsidR="00BA2E8B" w:rsidRPr="00067047" w:rsidRDefault="00BA2E8B" w:rsidP="00BA2E8B">
      <w:pPr>
        <w:rPr>
          <w:rStyle w:val="StyleUnderline"/>
        </w:rPr>
      </w:pPr>
      <w:r w:rsidRPr="00067047">
        <w:rPr>
          <w:rStyle w:val="StyleUnderline"/>
        </w:rPr>
        <w:t>As for litigation as a resource</w:t>
      </w:r>
      <w:r w:rsidRPr="00067047">
        <w:t xml:space="preserve">, The Hollow Hope devotes several chapters to exploring this possibility. Under the heading of “indirect effects,” </w:t>
      </w:r>
      <w:r w:rsidRPr="00067047">
        <w:rPr>
          <w:rStyle w:val="StyleUnderline"/>
        </w:rPr>
        <w:t>I looked for evidence that court decisions requiring significant social reform had these important effects</w:t>
      </w:r>
      <w:r>
        <w:t xml:space="preserve">. Indeed, </w:t>
      </w:r>
      <w:r w:rsidRPr="00067047">
        <w:rPr>
          <w:rStyle w:val="StyleUnderline"/>
          <w:highlight w:val="yellow"/>
        </w:rPr>
        <w:t>the book</w:t>
      </w:r>
      <w:r w:rsidRPr="00067047">
        <w:rPr>
          <w:rStyle w:val="StyleUnderline"/>
        </w:rPr>
        <w:t xml:space="preserve"> I set out to write </w:t>
      </w:r>
      <w:r w:rsidRPr="00067047">
        <w:rPr>
          <w:rStyle w:val="StyleUnderline"/>
          <w:highlight w:val="yellow"/>
        </w:rPr>
        <w:t>was going to argue that</w:t>
      </w:r>
      <w:r w:rsidRPr="00067047">
        <w:rPr>
          <w:rStyle w:val="StyleUnderline"/>
        </w:rPr>
        <w:t xml:space="preserve"> even if </w:t>
      </w:r>
      <w:r w:rsidRPr="00067047">
        <w:rPr>
          <w:rStyle w:val="StyleUnderline"/>
          <w:highlight w:val="yellow"/>
        </w:rPr>
        <w:t>courts</w:t>
      </w:r>
      <w:r w:rsidRPr="00067047">
        <w:rPr>
          <w:rStyle w:val="StyleUnderline"/>
        </w:rPr>
        <w:t xml:space="preserve"> were unable to change behavior directly, they </w:t>
      </w:r>
      <w:r w:rsidRPr="00067047">
        <w:rPr>
          <w:rStyle w:val="StyleUnderline"/>
          <w:highlight w:val="yellow"/>
        </w:rPr>
        <w:t>still had a great deal of influence on change because of the indirect effects of their decisions</w:t>
      </w:r>
      <w:r>
        <w:t xml:space="preserve">. </w:t>
      </w:r>
      <w:r w:rsidRPr="00067047">
        <w:rPr>
          <w:rStyle w:val="Emphasis"/>
          <w:highlight w:val="yellow"/>
        </w:rPr>
        <w:t>Surprisingly, I did not find evidence</w:t>
      </w:r>
      <w:r w:rsidRPr="00067047">
        <w:rPr>
          <w:rStyle w:val="Emphasis"/>
        </w:rPr>
        <w:t xml:space="preserve"> supportive </w:t>
      </w:r>
      <w:r w:rsidRPr="00067047">
        <w:rPr>
          <w:rStyle w:val="Emphasis"/>
          <w:highlight w:val="yellow"/>
        </w:rPr>
        <w:t>of the claim</w:t>
      </w:r>
      <w:r w:rsidRPr="00067047">
        <w:rPr>
          <w:rStyle w:val="Emphasis"/>
        </w:rPr>
        <w:t>s</w:t>
      </w:r>
      <w:r>
        <w:t xml:space="preserve">. </w:t>
      </w:r>
      <w:r w:rsidRPr="00067047">
        <w:rPr>
          <w:rStyle w:val="StyleUnderline"/>
          <w:highlight w:val="yellow"/>
        </w:rPr>
        <w:t>If litigators</w:t>
      </w:r>
      <w:r>
        <w:t xml:space="preserve"> truly </w:t>
      </w:r>
      <w:r w:rsidRPr="00067047">
        <w:rPr>
          <w:rStyle w:val="StyleUnderline"/>
          <w:highlight w:val="yellow"/>
        </w:rPr>
        <w:t>believe</w:t>
      </w:r>
      <w:r w:rsidRPr="00067047">
        <w:rPr>
          <w:rStyle w:val="StyleUnderline"/>
        </w:rPr>
        <w:t xml:space="preserve"> judicial </w:t>
      </w:r>
      <w:r w:rsidRPr="00067047">
        <w:rPr>
          <w:rStyle w:val="StyleUnderline"/>
          <w:highlight w:val="yellow"/>
        </w:rPr>
        <w:t xml:space="preserve">decisions have these effects, they are </w:t>
      </w:r>
      <w:r w:rsidRPr="00067047">
        <w:rPr>
          <w:rStyle w:val="Emphasis"/>
          <w:highlight w:val="yellow"/>
        </w:rPr>
        <w:t>mistaken</w:t>
      </w:r>
      <w:r>
        <w:t xml:space="preserve">. </w:t>
      </w:r>
      <w:r w:rsidRPr="00067047">
        <w:rPr>
          <w:rStyle w:val="StyleUnderline"/>
          <w:highlight w:val="yellow"/>
        </w:rPr>
        <w:t>But</w:t>
      </w:r>
      <w:r>
        <w:t xml:space="preserve"> I’m not so sure they do. </w:t>
      </w:r>
      <w:r w:rsidRPr="00067047">
        <w:rPr>
          <w:rStyle w:val="StyleUnderline"/>
          <w:highlight w:val="yellow"/>
        </w:rPr>
        <w:t>I suspect</w:t>
      </w:r>
      <w:r w:rsidRPr="00067047">
        <w:rPr>
          <w:rStyle w:val="StyleUnderline"/>
        </w:rPr>
        <w:t xml:space="preserve"> that </w:t>
      </w:r>
      <w:r w:rsidRPr="00067047">
        <w:rPr>
          <w:rStyle w:val="StyleUnderline"/>
          <w:highlight w:val="yellow"/>
        </w:rPr>
        <w:t>this view is</w:t>
      </w:r>
      <w:r w:rsidRPr="00067047">
        <w:rPr>
          <w:rStyle w:val="StyleUnderline"/>
        </w:rPr>
        <w:t xml:space="preserve"> little more than </w:t>
      </w:r>
      <w:r w:rsidRPr="00067047">
        <w:rPr>
          <w:rStyle w:val="StyleUnderline"/>
          <w:highlight w:val="yellow"/>
        </w:rPr>
        <w:t xml:space="preserve">a </w:t>
      </w:r>
      <w:r w:rsidRPr="00067047">
        <w:rPr>
          <w:rStyle w:val="Emphasis"/>
          <w:highlight w:val="yellow"/>
        </w:rPr>
        <w:t>post hoc rationalization</w:t>
      </w:r>
      <w:r w:rsidRPr="00067047">
        <w:rPr>
          <w:rStyle w:val="StyleUnderline"/>
          <w:highlight w:val="yellow"/>
        </w:rPr>
        <w:t xml:space="preserve"> for</w:t>
      </w:r>
      <w:r w:rsidRPr="00067047">
        <w:rPr>
          <w:rStyle w:val="StyleUnderline"/>
        </w:rPr>
        <w:t xml:space="preserve"> Court </w:t>
      </w:r>
      <w:r w:rsidRPr="00067047">
        <w:rPr>
          <w:rStyle w:val="StyleUnderline"/>
          <w:highlight w:val="yellow"/>
        </w:rPr>
        <w:t>victories that did not produce change</w:t>
      </w:r>
      <w:r>
        <w:t xml:space="preserve">. </w:t>
      </w:r>
      <w:r w:rsidRPr="00067047">
        <w:rPr>
          <w:rStyle w:val="StyleUnderline"/>
        </w:rPr>
        <w:t>Given the enormous drain of resources</w:t>
      </w:r>
      <w:r>
        <w:t xml:space="preserve"> that constitutional litigation involves, </w:t>
      </w:r>
      <w:r w:rsidRPr="00067047">
        <w:rPr>
          <w:rStyle w:val="StyleUnderline"/>
          <w:highlight w:val="yellow"/>
        </w:rPr>
        <w:t xml:space="preserve">this is a </w:t>
      </w:r>
      <w:r w:rsidRPr="00067047">
        <w:rPr>
          <w:rStyle w:val="Emphasis"/>
          <w:highlight w:val="yellow"/>
        </w:rPr>
        <w:t>costly delusion</w:t>
      </w:r>
      <w:r w:rsidRPr="00067047">
        <w:rPr>
          <w:rStyle w:val="StyleUnderline"/>
          <w:highlight w:val="yellow"/>
        </w:rPr>
        <w:t>.</w:t>
      </w:r>
    </w:p>
    <w:p w14:paraId="5BDA5FF2" w14:textId="77777777" w:rsidR="00BA2E8B" w:rsidRDefault="00BA2E8B" w:rsidP="00BA2E8B"/>
    <w:p w14:paraId="1E6A738B" w14:textId="3B08A790" w:rsidR="00734A15" w:rsidRPr="00915C94" w:rsidRDefault="00734A15" w:rsidP="00734A15">
      <w:pPr>
        <w:pStyle w:val="Heading3"/>
      </w:pPr>
      <w:r>
        <w:t>They Say: “</w:t>
      </w:r>
      <w:r w:rsidR="00E81C53">
        <w:t xml:space="preserve">Litigation Limits </w:t>
      </w:r>
      <w:r>
        <w:t>Countermovements”</w:t>
      </w:r>
    </w:p>
    <w:p w14:paraId="74DF6EAA" w14:textId="77777777" w:rsidR="00734A15" w:rsidRDefault="00734A15" w:rsidP="00734A15">
      <w:pPr>
        <w:pStyle w:val="Heading4"/>
      </w:pPr>
      <w:r>
        <w:t>Major Supreme Court decisions spark a backlash that impedes progress. Empirics prove.</w:t>
      </w:r>
    </w:p>
    <w:p w14:paraId="3AA5616D" w14:textId="77777777" w:rsidR="00734A15" w:rsidRDefault="00734A15" w:rsidP="00734A15">
      <w:r w:rsidRPr="000C53B2">
        <w:rPr>
          <w:rStyle w:val="Style13ptBold"/>
        </w:rPr>
        <w:t>Klarman 11</w:t>
      </w:r>
      <w:r>
        <w:t xml:space="preserve"> — Michael Klarman, Professor of Law at Harvard, former Professor of Law and History at UVA Law, JD from Stanford, D.Phil. from Oxford, 2011 (“</w:t>
      </w:r>
      <w:r w:rsidRPr="000C53B2">
        <w:t>Courts, Social Change, and Political Backlash</w:t>
      </w:r>
      <w:r>
        <w:t xml:space="preserve">,” </w:t>
      </w:r>
      <w:r>
        <w:rPr>
          <w:i/>
        </w:rPr>
        <w:t>Georgetown Law: The Scholarly Commons</w:t>
      </w:r>
      <w:r>
        <w:t>, March 31</w:t>
      </w:r>
      <w:r w:rsidRPr="000C53B2">
        <w:rPr>
          <w:vertAlign w:val="superscript"/>
        </w:rPr>
        <w:t>st</w:t>
      </w:r>
      <w:r>
        <w:t xml:space="preserve">, Available Online at </w:t>
      </w:r>
      <w:hyperlink r:id="rId24" w:history="1">
        <w:r w:rsidRPr="00751F98">
          <w:rPr>
            <w:rStyle w:val="Hyperlink"/>
          </w:rPr>
          <w:t>http://scholarship.law.georgetown.edu/hartlecture/2</w:t>
        </w:r>
      </w:hyperlink>
      <w:r>
        <w:t>, Accessed 06-06-2020)</w:t>
      </w:r>
    </w:p>
    <w:p w14:paraId="75975B33" w14:textId="77777777" w:rsidR="00734A15" w:rsidRPr="00915C94" w:rsidRDefault="00734A15" w:rsidP="00734A15">
      <w:pPr>
        <w:rPr>
          <w:rStyle w:val="StyleUnderline"/>
        </w:rPr>
      </w:pPr>
      <w:r w:rsidRPr="00915C94">
        <w:rPr>
          <w:rStyle w:val="StyleUnderline"/>
        </w:rPr>
        <w:t xml:space="preserve">Am talking to you today about </w:t>
      </w:r>
      <w:r w:rsidRPr="00915C94">
        <w:rPr>
          <w:rStyle w:val="StyleUnderline"/>
          <w:highlight w:val="yellow"/>
        </w:rPr>
        <w:t>Court Decisions, Social Change, and Political Backlash</w:t>
      </w:r>
      <w:r w:rsidRPr="00915C94">
        <w:rPr>
          <w:rStyle w:val="StyleUnderline"/>
        </w:rPr>
        <w:t xml:space="preserve"> </w:t>
      </w:r>
    </w:p>
    <w:p w14:paraId="4A92B41B" w14:textId="77777777" w:rsidR="00734A15" w:rsidRDefault="00734A15" w:rsidP="00734A15">
      <w:r w:rsidRPr="00915C94">
        <w:rPr>
          <w:rStyle w:val="StyleUnderline"/>
          <w:highlight w:val="yellow"/>
        </w:rPr>
        <w:t>Let me start with</w:t>
      </w:r>
      <w:r w:rsidRPr="00915C94">
        <w:rPr>
          <w:rStyle w:val="StyleUnderline"/>
        </w:rPr>
        <w:t xml:space="preserve"> a series of </w:t>
      </w:r>
      <w:r w:rsidRPr="00915C94">
        <w:rPr>
          <w:rStyle w:val="StyleUnderline"/>
          <w:highlight w:val="yellow"/>
        </w:rPr>
        <w:t>bold claims</w:t>
      </w:r>
      <w:r>
        <w:t xml:space="preserve"> about 5 landmark Ct. Rulings: </w:t>
      </w:r>
    </w:p>
    <w:p w14:paraId="79143DF5" w14:textId="77777777" w:rsidR="00734A15" w:rsidRDefault="00734A15" w:rsidP="00734A15">
      <w:r>
        <w:t xml:space="preserve">In the short term, </w:t>
      </w:r>
      <w:r w:rsidRPr="00915C94">
        <w:rPr>
          <w:rStyle w:val="StyleUnderline"/>
          <w:highlight w:val="yellow"/>
        </w:rPr>
        <w:t>Brown v. Board</w:t>
      </w:r>
      <w:r>
        <w:t xml:space="preserve"> of </w:t>
      </w:r>
      <w:r w:rsidRPr="00915C94">
        <w:t>Education</w:t>
      </w:r>
      <w:r>
        <w:t xml:space="preserve"> (1954</w:t>
      </w:r>
      <w:r w:rsidRPr="00915C94">
        <w:t xml:space="preserve">) retarded </w:t>
      </w:r>
      <w:r>
        <w:rPr>
          <w:rStyle w:val="StyleUnderline"/>
        </w:rPr>
        <w:t>[</w:t>
      </w:r>
      <w:r w:rsidRPr="00915C94">
        <w:rPr>
          <w:rStyle w:val="StyleUnderline"/>
          <w:highlight w:val="yellow"/>
        </w:rPr>
        <w:t>slowed] racial progress</w:t>
      </w:r>
      <w:r w:rsidRPr="00915C94">
        <w:rPr>
          <w:rStyle w:val="StyleUnderline"/>
        </w:rPr>
        <w:t xml:space="preserve"> in the South and radicalized southern racial politics, </w:t>
      </w:r>
      <w:r w:rsidRPr="00915C94">
        <w:rPr>
          <w:rStyle w:val="StyleUnderline"/>
          <w:highlight w:val="yellow"/>
        </w:rPr>
        <w:t>advancing</w:t>
      </w:r>
      <w:r>
        <w:t xml:space="preserve"> the careers of extreme </w:t>
      </w:r>
      <w:r w:rsidRPr="00915C94">
        <w:rPr>
          <w:rStyle w:val="StyleUnderline"/>
          <w:highlight w:val="yellow"/>
        </w:rPr>
        <w:t>segregationists</w:t>
      </w:r>
      <w:r>
        <w:t xml:space="preserve"> such as Bull Connor and George Wallace. </w:t>
      </w:r>
    </w:p>
    <w:p w14:paraId="1899CB27" w14:textId="77777777" w:rsidR="00734A15" w:rsidRPr="00915C94" w:rsidRDefault="00734A15" w:rsidP="00734A15">
      <w:pPr>
        <w:rPr>
          <w:rStyle w:val="StyleUnderline"/>
        </w:rPr>
      </w:pPr>
      <w:r w:rsidRPr="00915C94">
        <w:rPr>
          <w:rStyle w:val="StyleUnderline"/>
          <w:highlight w:val="yellow"/>
        </w:rPr>
        <w:t>Miranda</w:t>
      </w:r>
      <w:r w:rsidRPr="00915C94">
        <w:rPr>
          <w:rStyle w:val="StyleUnderline"/>
        </w:rPr>
        <w:t xml:space="preserve"> v. Arizona</w:t>
      </w:r>
      <w:r>
        <w:t xml:space="preserve"> (1966), </w:t>
      </w:r>
      <w:r w:rsidRPr="00915C94">
        <w:rPr>
          <w:rStyle w:val="StyleUnderline"/>
        </w:rPr>
        <w:t xml:space="preserve">in the face of rapidly rising crime rates, </w:t>
      </w:r>
      <w:r w:rsidRPr="00915C94">
        <w:rPr>
          <w:rStyle w:val="StyleUnderline"/>
          <w:highlight w:val="yellow"/>
        </w:rPr>
        <w:t>facilitated</w:t>
      </w:r>
      <w:r w:rsidRPr="00915C94">
        <w:rPr>
          <w:rStyle w:val="StyleUnderline"/>
        </w:rPr>
        <w:t xml:space="preserve"> Richard </w:t>
      </w:r>
      <w:r w:rsidRPr="00915C94">
        <w:rPr>
          <w:rStyle w:val="StyleUnderline"/>
          <w:highlight w:val="yellow"/>
        </w:rPr>
        <w:t>Nixon’s victory</w:t>
      </w:r>
      <w:r>
        <w:t xml:space="preserve"> in the 1968 presidential election </w:t>
      </w:r>
      <w:r w:rsidRPr="00915C94">
        <w:rPr>
          <w:rStyle w:val="StyleUnderline"/>
          <w:highlight w:val="yellow"/>
        </w:rPr>
        <w:t>on a law-and-order platform</w:t>
      </w:r>
      <w:r w:rsidRPr="00915C94">
        <w:rPr>
          <w:rStyle w:val="StyleUnderline"/>
        </w:rPr>
        <w:t xml:space="preserve">. </w:t>
      </w:r>
    </w:p>
    <w:p w14:paraId="5F13676A" w14:textId="77777777" w:rsidR="00734A15" w:rsidRDefault="00734A15" w:rsidP="00734A15">
      <w:r w:rsidRPr="00915C94">
        <w:rPr>
          <w:rStyle w:val="StyleUnderline"/>
          <w:highlight w:val="yellow"/>
        </w:rPr>
        <w:t>Furman</w:t>
      </w:r>
      <w:r w:rsidRPr="00915C94">
        <w:rPr>
          <w:rStyle w:val="StyleUnderline"/>
        </w:rPr>
        <w:t xml:space="preserve"> v. Georgia</w:t>
      </w:r>
      <w:r>
        <w:t xml:space="preserve"> (1972), </w:t>
      </w:r>
      <w:r w:rsidRPr="00915C94">
        <w:rPr>
          <w:rStyle w:val="StyleUnderline"/>
        </w:rPr>
        <w:t xml:space="preserve">by threatening to extinguish the death penalty, </w:t>
      </w:r>
      <w:r w:rsidRPr="00915C94">
        <w:rPr>
          <w:rStyle w:val="StyleUnderline"/>
          <w:highlight w:val="yellow"/>
        </w:rPr>
        <w:t>produced a dramatic resurgence in</w:t>
      </w:r>
      <w:r w:rsidRPr="00915C94">
        <w:rPr>
          <w:rStyle w:val="StyleUnderline"/>
        </w:rPr>
        <w:t xml:space="preserve"> support for </w:t>
      </w:r>
      <w:r w:rsidRPr="00915C94">
        <w:rPr>
          <w:rStyle w:val="StyleUnderline"/>
          <w:highlight w:val="yellow"/>
        </w:rPr>
        <w:t>capital punishment</w:t>
      </w:r>
      <w:r>
        <w:t xml:space="preserve">, as thirty-five states enacted new death penalty legislation within the next four years. </w:t>
      </w:r>
    </w:p>
    <w:p w14:paraId="06733BF5" w14:textId="77777777" w:rsidR="00734A15" w:rsidRDefault="00734A15" w:rsidP="00734A15">
      <w:r w:rsidRPr="00915C94">
        <w:rPr>
          <w:rStyle w:val="StyleUnderline"/>
          <w:highlight w:val="yellow"/>
        </w:rPr>
        <w:t>Roe v. Wade</w:t>
      </w:r>
      <w:r>
        <w:t xml:space="preserve"> (1973) </w:t>
      </w:r>
      <w:r w:rsidRPr="00915C94">
        <w:rPr>
          <w:rStyle w:val="StyleUnderline"/>
          <w:highlight w:val="yellow"/>
        </w:rPr>
        <w:t>generated a politically potent right-to-life movement</w:t>
      </w:r>
      <w:r>
        <w:t xml:space="preserve"> that has had profound effects on national politics ever since. For example, abortion, more than any other single issue, determined the choice of the Republican VP nominee in 2008 and played a critical role in the health care reform debate in 2009. Extraordinary when you think about it–35 years after the Court’s decision, that abortion could still play such an important role in national politics. </w:t>
      </w:r>
    </w:p>
    <w:p w14:paraId="0DCFCF71" w14:textId="77777777" w:rsidR="00734A15" w:rsidRDefault="00734A15" w:rsidP="00734A15">
      <w:r w:rsidRPr="00915C94">
        <w:rPr>
          <w:rStyle w:val="StyleUnderline"/>
          <w:highlight w:val="yellow"/>
        </w:rPr>
        <w:t>Goodridge</w:t>
      </w:r>
      <w:r w:rsidRPr="00915C94">
        <w:rPr>
          <w:rStyle w:val="StyleUnderline"/>
        </w:rPr>
        <w:t xml:space="preserve"> v. Department of Public Health</w:t>
      </w:r>
      <w:r>
        <w:t xml:space="preserve"> (2003) </w:t>
      </w:r>
      <w:r w:rsidRPr="00915C94">
        <w:rPr>
          <w:rStyle w:val="StyleUnderline"/>
          <w:highlight w:val="yellow"/>
        </w:rPr>
        <w:t>resulted in</w:t>
      </w:r>
      <w:r>
        <w:t xml:space="preserve"> more than twenty-five </w:t>
      </w:r>
      <w:r w:rsidRPr="00915C94">
        <w:rPr>
          <w:rStyle w:val="StyleUnderline"/>
          <w:highlight w:val="yellow"/>
        </w:rPr>
        <w:t>states enacting constitutional bans on same-sex marriage</w:t>
      </w:r>
      <w:r>
        <w:t>, led to the defeat of at least a couple of Democratic Senate candidates, including the Majority Leader, in 2004, and quite possibly enabled George Bush to win Ohio’s electoral votes, without which he would not have won a second term.</w:t>
      </w:r>
    </w:p>
    <w:p w14:paraId="7855E6AF" w14:textId="21A5A80C" w:rsidR="00734A15" w:rsidRDefault="00734A15" w:rsidP="00734A15">
      <w:pPr>
        <w:rPr>
          <w:b/>
        </w:rPr>
      </w:pPr>
    </w:p>
    <w:p w14:paraId="2AD63B34" w14:textId="77777777" w:rsidR="001B6A12" w:rsidRPr="0021733E" w:rsidRDefault="001B6A12" w:rsidP="001B6A12">
      <w:pPr>
        <w:pStyle w:val="Heading4"/>
      </w:pPr>
      <w:r w:rsidRPr="0021733E">
        <w:t xml:space="preserve">Court rulings generate backlash — they </w:t>
      </w:r>
      <w:r w:rsidRPr="00BE2E59">
        <w:rPr>
          <w:u w:val="single"/>
        </w:rPr>
        <w:t>mobilize opposition</w:t>
      </w:r>
      <w:r w:rsidRPr="0021733E">
        <w:t xml:space="preserve"> and are </w:t>
      </w:r>
      <w:r w:rsidRPr="00BE2E59">
        <w:rPr>
          <w:u w:val="single"/>
        </w:rPr>
        <w:t>perceived as illegitimate</w:t>
      </w:r>
      <w:r w:rsidRPr="0021733E">
        <w:t>. Empirics prove.</w:t>
      </w:r>
    </w:p>
    <w:p w14:paraId="77A9FEBF" w14:textId="77777777" w:rsidR="001B6A12" w:rsidRPr="0021733E" w:rsidRDefault="001B6A12" w:rsidP="001B6A12">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4F9EE2D1" w14:textId="77777777" w:rsidR="001B6A12" w:rsidRPr="0021733E" w:rsidRDefault="001B6A12" w:rsidP="001B6A12">
      <w:r w:rsidRPr="005B1A01">
        <w:rPr>
          <w:rStyle w:val="StyleUnderline"/>
          <w:highlight w:val="yellow"/>
        </w:rPr>
        <w:t>Successful litigation</w:t>
      </w:r>
      <w:r w:rsidRPr="0021733E">
        <w:t xml:space="preserve"> for significant social reform </w:t>
      </w:r>
      <w:r w:rsidRPr="005B1A01">
        <w:rPr>
          <w:rStyle w:val="StyleUnderline"/>
        </w:rPr>
        <w:t xml:space="preserve">runs the risk of instigating </w:t>
      </w:r>
      <w:r w:rsidRPr="005B1A01">
        <w:rPr>
          <w:rStyle w:val="Emphasis"/>
        </w:rPr>
        <w:t>countermobilization</w:t>
      </w:r>
      <w:r w:rsidRPr="0021733E">
        <w:t xml:space="preserve">. While I have found little evidence that </w:t>
      </w:r>
      <w:r w:rsidRPr="0021733E">
        <w:rPr>
          <w:rStyle w:val="StyleUnderline"/>
        </w:rPr>
        <w:t>court decisions</w:t>
      </w:r>
      <w:r w:rsidRPr="0021733E">
        <w:t xml:space="preserve"> mobilize supporters of significant social reform, the data suggest that they </w:t>
      </w:r>
      <w:r w:rsidRPr="005B1A01">
        <w:rPr>
          <w:rStyle w:val="Emphasis"/>
          <w:highlight w:val="yellow"/>
        </w:rPr>
        <w:t>can mobilize</w:t>
      </w:r>
      <w:r w:rsidRPr="0021733E">
        <w:t xml:space="preserve"> </w:t>
      </w:r>
      <w:r w:rsidRPr="005B1A01">
        <w:rPr>
          <w:rStyle w:val="Emphasis"/>
          <w:highlight w:val="yellow"/>
        </w:rPr>
        <w:t>opponents</w:t>
      </w:r>
      <w:r w:rsidRPr="0021733E">
        <w:t xml:space="preserve">. </w:t>
      </w:r>
      <w:r w:rsidRPr="005B1A01">
        <w:rPr>
          <w:rStyle w:val="StyleUnderline"/>
          <w:highlight w:val="yellow"/>
        </w:rPr>
        <w:t>With civil rights, there was growth in</w:t>
      </w:r>
      <w:r w:rsidRPr="0021733E">
        <w:rPr>
          <w:rStyle w:val="StyleUnderline"/>
        </w:rPr>
        <w:t xml:space="preserve"> the </w:t>
      </w:r>
      <w:r w:rsidRPr="0021733E">
        <w:rPr>
          <w:rStyle w:val="Emphasis"/>
        </w:rPr>
        <w:t>membership</w:t>
      </w:r>
      <w:r w:rsidRPr="0021733E">
        <w:rPr>
          <w:rStyle w:val="StyleUnderline"/>
        </w:rPr>
        <w:t xml:space="preserve"> and </w:t>
      </w:r>
      <w:r w:rsidRPr="0021733E">
        <w:rPr>
          <w:rStyle w:val="Emphasis"/>
        </w:rPr>
        <w:t>activities</w:t>
      </w:r>
      <w:r w:rsidRPr="0021733E">
        <w:rPr>
          <w:rStyle w:val="StyleUnderline"/>
        </w:rPr>
        <w:t xml:space="preserve"> of pro-</w:t>
      </w:r>
      <w:r w:rsidRPr="005B1A01">
        <w:rPr>
          <w:rStyle w:val="StyleUnderline"/>
          <w:highlight w:val="yellow"/>
        </w:rPr>
        <w:t xml:space="preserve">segregation groups such as the </w:t>
      </w:r>
      <w:r w:rsidRPr="005B1A01">
        <w:rPr>
          <w:rStyle w:val="Emphasis"/>
          <w:highlight w:val="yellow"/>
        </w:rPr>
        <w:t>White Citizens Councils</w:t>
      </w:r>
      <w:r w:rsidRPr="005B1A01">
        <w:rPr>
          <w:rStyle w:val="StyleUnderline"/>
          <w:highlight w:val="yellow"/>
        </w:rPr>
        <w:t xml:space="preserve"> and the </w:t>
      </w:r>
      <w:r w:rsidRPr="005B1A01">
        <w:rPr>
          <w:rStyle w:val="Emphasis"/>
          <w:highlight w:val="yellow"/>
        </w:rPr>
        <w:t>K</w:t>
      </w:r>
      <w:r w:rsidRPr="0021733E">
        <w:rPr>
          <w:rStyle w:val="StyleUnderline"/>
        </w:rPr>
        <w:t xml:space="preserve">u </w:t>
      </w:r>
      <w:r w:rsidRPr="005B1A01">
        <w:rPr>
          <w:rStyle w:val="Emphasis"/>
          <w:highlight w:val="yellow"/>
        </w:rPr>
        <w:t>K</w:t>
      </w:r>
      <w:r w:rsidRPr="0021733E">
        <w:rPr>
          <w:rStyle w:val="StyleUnderline"/>
        </w:rPr>
        <w:t xml:space="preserve">lux </w:t>
      </w:r>
      <w:r w:rsidRPr="005B1A01">
        <w:rPr>
          <w:rStyle w:val="Emphasis"/>
          <w:highlight w:val="yellow"/>
        </w:rPr>
        <w:t>K</w:t>
      </w:r>
      <w:r w:rsidRPr="0021733E">
        <w:rPr>
          <w:rStyle w:val="StyleUnderline"/>
        </w:rPr>
        <w:t xml:space="preserve">lan in the years </w:t>
      </w:r>
      <w:r w:rsidRPr="005B1A01">
        <w:rPr>
          <w:rStyle w:val="Emphasis"/>
          <w:highlight w:val="yellow"/>
        </w:rPr>
        <w:t>after Brown</w:t>
      </w:r>
      <w:r w:rsidRPr="0021733E">
        <w:t xml:space="preserve">. </w:t>
      </w:r>
      <w:r w:rsidRPr="0021733E">
        <w:rPr>
          <w:rStyle w:val="StyleUnderline"/>
        </w:rPr>
        <w:t>With abortion, the Right to Life movement expanded rapidly after 1973</w:t>
      </w:r>
      <w:r w:rsidRPr="0021733E">
        <w:t xml:space="preserve">. </w:t>
      </w:r>
      <w:r w:rsidRPr="0021733E">
        <w:rPr>
          <w:rStyle w:val="Emphasis"/>
        </w:rPr>
        <w:t xml:space="preserve">While both types of </w:t>
      </w:r>
      <w:r w:rsidRPr="005B1A01">
        <w:rPr>
          <w:rStyle w:val="Emphasis"/>
          <w:highlight w:val="yellow"/>
        </w:rPr>
        <w:t>groups</w:t>
      </w:r>
      <w:r w:rsidRPr="0021733E">
        <w:rPr>
          <w:rStyle w:val="Emphasis"/>
        </w:rPr>
        <w:t xml:space="preserve"> existed before Court action, they </w:t>
      </w:r>
      <w:r w:rsidRPr="005B1A01">
        <w:rPr>
          <w:rStyle w:val="Emphasis"/>
          <w:highlight w:val="yellow"/>
        </w:rPr>
        <w:t>appeared reinvigorated</w:t>
      </w:r>
      <w:r w:rsidRPr="0021733E">
        <w:rPr>
          <w:rStyle w:val="Emphasis"/>
        </w:rPr>
        <w:t xml:space="preserve"> after it</w:t>
      </w:r>
      <w:r w:rsidRPr="0021733E">
        <w:t xml:space="preserve">. In addition, in the wake of the Supreme Court's 1989 Webster decision, seen by many as a threat to continuing access to safe and legal abortion, pro-choice forces seemed to gain renewed vigor. </w:t>
      </w:r>
      <w:r w:rsidRPr="0021733E">
        <w:rPr>
          <w:rStyle w:val="StyleUnderline"/>
        </w:rPr>
        <w:t xml:space="preserve">With same-sex marriage, there was a </w:t>
      </w:r>
      <w:r w:rsidRPr="0021733E">
        <w:rPr>
          <w:rStyle w:val="Emphasis"/>
        </w:rPr>
        <w:t>massive</w:t>
      </w:r>
      <w:r w:rsidRPr="0021733E">
        <w:rPr>
          <w:rStyle w:val="StyleUnderline"/>
        </w:rPr>
        <w:t xml:space="preserve"> and </w:t>
      </w:r>
      <w:r w:rsidRPr="0021733E">
        <w:rPr>
          <w:rStyle w:val="Emphasis"/>
        </w:rPr>
        <w:t>effective</w:t>
      </w:r>
      <w:r w:rsidRPr="0021733E">
        <w:rPr>
          <w:rStyle w:val="StyleUnderline"/>
        </w:rPr>
        <w:t xml:space="preserve"> countermobilization in response to the Hawaii, Vermont, and Massachusetts decisions</w:t>
      </w:r>
      <w:r w:rsidRPr="0021733E">
        <w:t xml:space="preserve">. These examples suggest </w:t>
      </w:r>
      <w:r w:rsidRPr="005B1A01">
        <w:t xml:space="preserve">that </w:t>
      </w:r>
      <w:r w:rsidRPr="005B1A01">
        <w:rPr>
          <w:rStyle w:val="StyleUnderline"/>
        </w:rPr>
        <w:t>one result of litigation</w:t>
      </w:r>
      <w:r w:rsidRPr="0021733E">
        <w:t xml:space="preserve"> to produce significant social reform </w:t>
      </w:r>
      <w:r w:rsidRPr="0021733E">
        <w:rPr>
          <w:rStyle w:val="StyleUnderline"/>
        </w:rPr>
        <w:t xml:space="preserve">is to </w:t>
      </w:r>
      <w:r w:rsidRPr="0021733E">
        <w:rPr>
          <w:rStyle w:val="Emphasis"/>
        </w:rPr>
        <w:t>strengthen the opponents of such change</w:t>
      </w:r>
      <w:r w:rsidRPr="0021733E">
        <w:t>. And that, of course, is far from the aim of those who litigate.</w:t>
      </w:r>
    </w:p>
    <w:p w14:paraId="1D704877" w14:textId="77777777" w:rsidR="001B6A12" w:rsidRPr="0021733E" w:rsidRDefault="001B6A12" w:rsidP="001B6A12">
      <w:pPr>
        <w:tabs>
          <w:tab w:val="left" w:pos="5505"/>
        </w:tabs>
      </w:pPr>
      <w:r w:rsidRPr="005B1A01">
        <w:rPr>
          <w:rStyle w:val="StyleUnderline"/>
          <w:highlight w:val="yellow"/>
        </w:rPr>
        <w:t>Why do judicial decisions</w:t>
      </w:r>
      <w:r w:rsidRPr="0021733E">
        <w:t xml:space="preserve"> appear to effectively </w:t>
      </w:r>
      <w:r w:rsidRPr="005B1A01">
        <w:rPr>
          <w:rStyle w:val="StyleUnderline"/>
          <w:highlight w:val="yellow"/>
        </w:rPr>
        <w:t>mobilize opponents</w:t>
      </w:r>
      <w:r w:rsidRPr="0021733E">
        <w:t xml:space="preserve">? With same-sex marriage, why was there a ferocious backlash after the Hawaii and Massachusetts decisions but not after the Connecticut or New Hampshire legislative enactments of civil unions`? In the particular case, part of the answer likely has to do with timing (Connecticut and New Hampshire acted later) and with the greater public support for civil unions compared to marriage. More generally, </w:t>
      </w:r>
      <w:r w:rsidRPr="0021733E">
        <w:rPr>
          <w:rStyle w:val="StyleUnderline"/>
        </w:rPr>
        <w:t>legislators are unlikely to enact highly controversial legislation they believe that most of their constituents oppose while judges sometimes will act without political support</w:t>
      </w:r>
      <w:r w:rsidRPr="0021733E">
        <w:t xml:space="preserve">. Thus, </w:t>
      </w:r>
      <w:r w:rsidRPr="0021733E">
        <w:rPr>
          <w:rStyle w:val="Emphasis"/>
        </w:rPr>
        <w:t xml:space="preserve">judicial </w:t>
      </w:r>
      <w:r w:rsidRPr="005B1A01">
        <w:rPr>
          <w:rStyle w:val="Emphasis"/>
          <w:highlight w:val="yellow"/>
        </w:rPr>
        <w:t>decisions can appear to come out of the blue</w:t>
      </w:r>
      <w:r w:rsidRPr="0021733E">
        <w:t xml:space="preserve">. </w:t>
      </w:r>
      <w:r w:rsidRPr="0021733E">
        <w:rPr>
          <w:rStyle w:val="Emphasis"/>
        </w:rPr>
        <w:t>They can be unexpected and shocking</w:t>
      </w:r>
      <w:r w:rsidRPr="0021733E">
        <w:t xml:space="preserve">. Along the same lines, </w:t>
      </w:r>
      <w:r w:rsidRPr="005B1A01">
        <w:rPr>
          <w:rStyle w:val="StyleUnderline"/>
          <w:highlight w:val="yellow"/>
        </w:rPr>
        <w:t>legislative acts require the support of majorities</w:t>
      </w:r>
      <w:r w:rsidRPr="0021733E">
        <w:t xml:space="preserve"> of relatively large legislatures, typically numbering in the hundreds, in two separate chambers, and the concurrence of the governor, </w:t>
      </w:r>
      <w:r w:rsidRPr="005B1A01">
        <w:rPr>
          <w:rStyle w:val="StyleUnderline"/>
          <w:highlight w:val="yellow"/>
        </w:rPr>
        <w:t>while judicial opinions are the work of a handful of judges</w:t>
      </w:r>
      <w:r w:rsidRPr="0021733E">
        <w:t xml:space="preserve">. </w:t>
      </w:r>
      <w:r w:rsidRPr="0021733E">
        <w:rPr>
          <w:rStyle w:val="StyleUnderline"/>
        </w:rPr>
        <w:t>Thus</w:t>
      </w:r>
      <w:r w:rsidRPr="0021733E">
        <w:t xml:space="preserve">, in contrast to legislative acts, </w:t>
      </w:r>
      <w:r w:rsidRPr="005B1A01">
        <w:rPr>
          <w:rStyle w:val="Emphasis"/>
          <w:highlight w:val="yellow"/>
        </w:rPr>
        <w:t>it is easy to characterize a judicial decision as</w:t>
      </w:r>
      <w:r w:rsidRPr="0021733E">
        <w:rPr>
          <w:rStyle w:val="Emphasis"/>
        </w:rPr>
        <w:t xml:space="preserve"> the result of </w:t>
      </w:r>
      <w:r w:rsidRPr="005B1A01">
        <w:rPr>
          <w:rStyle w:val="Emphasis"/>
          <w:highlight w:val="yellow"/>
        </w:rPr>
        <w:t>a few "activist" judges who don't share the public's beliefs</w:t>
      </w:r>
      <w:r w:rsidRPr="0021733E">
        <w:rPr>
          <w:rStyle w:val="Emphasis"/>
        </w:rPr>
        <w:t xml:space="preserve"> and attitudes</w:t>
      </w:r>
      <w:r w:rsidRPr="0021733E">
        <w:t xml:space="preserve">. Throughout the book </w:t>
      </w:r>
      <w:r w:rsidRPr="0021733E">
        <w:rPr>
          <w:rStyle w:val="StyleUnderline"/>
        </w:rPr>
        <w:t xml:space="preserve">I quoted opponents of judicial decisions furthering significant social reform </w:t>
      </w:r>
      <w:r w:rsidRPr="0021733E">
        <w:rPr>
          <w:rStyle w:val="Emphasis"/>
        </w:rPr>
        <w:t>criticizing the decisions as illegitimate</w:t>
      </w:r>
      <w:r w:rsidRPr="0021733E">
        <w:rPr>
          <w:rStyle w:val="StyleUnderline"/>
        </w:rPr>
        <w:t xml:space="preserve"> because they </w:t>
      </w:r>
      <w:r w:rsidRPr="0021733E">
        <w:rPr>
          <w:rStyle w:val="Emphasis"/>
        </w:rPr>
        <w:t>came from the courts</w:t>
      </w:r>
      <w:r w:rsidRPr="0021733E">
        <w:t xml:space="preserve">. </w:t>
      </w:r>
      <w:r w:rsidRPr="0021733E">
        <w:rPr>
          <w:rStyle w:val="StyleUnderline"/>
        </w:rPr>
        <w:t>Consider</w:t>
      </w:r>
      <w:r w:rsidRPr="0021733E">
        <w:t xml:space="preserve">, for example, the remarks of </w:t>
      </w:r>
      <w:r w:rsidRPr="0021733E">
        <w:rPr>
          <w:rStyle w:val="StyleUnderline"/>
        </w:rPr>
        <w:t>President Bush</w:t>
      </w:r>
      <w:r w:rsidRPr="0021733E">
        <w:t xml:space="preserve"> in his State of the Union address on January 20, 2004, at the start of the presidential election year, in support of a constitutional amendment banning same-sex marriage. Bush underscored this concern with judicial action, saying, in part: </w:t>
      </w:r>
    </w:p>
    <w:p w14:paraId="7798BD37" w14:textId="77777777" w:rsidR="001B6A12" w:rsidRPr="0021733E" w:rsidRDefault="001B6A12" w:rsidP="001B6A12">
      <w:pPr>
        <w:tabs>
          <w:tab w:val="left" w:pos="5505"/>
        </w:tabs>
        <w:ind w:left="720"/>
      </w:pPr>
      <w:r w:rsidRPr="0021733E">
        <w:rPr>
          <w:rStyle w:val="StyleUnderline"/>
        </w:rPr>
        <w:t>Activist judges ... have begun redefining marriage by court order, without regard for the will of the people</w:t>
      </w:r>
      <w:r w:rsidRPr="0021733E">
        <w:t xml:space="preserve"> and their elected representatives. On an issue of such great consequence, the people's voice must be heard. If judges insist on forcing their arbitrary will upon the people, </w:t>
      </w:r>
      <w:r w:rsidRPr="0021733E">
        <w:rPr>
          <w:rStyle w:val="StyleUnderline"/>
        </w:rPr>
        <w:t>the only alternative left to the people would be the constitutional process</w:t>
      </w:r>
      <w:r w:rsidRPr="0021733E">
        <w:t>. Our nation must defend the sanctity of marriage. (Bush 2004)</w:t>
      </w:r>
    </w:p>
    <w:p w14:paraId="399FEBD4" w14:textId="77777777" w:rsidR="001B6A12" w:rsidRPr="0021733E" w:rsidRDefault="001B6A12" w:rsidP="001B6A12">
      <w:pPr>
        <w:tabs>
          <w:tab w:val="left" w:pos="5505"/>
        </w:tabs>
      </w:pPr>
      <w:r w:rsidRPr="0021733E">
        <w:t xml:space="preserve">This concern may be more than rhetorical. </w:t>
      </w:r>
      <w:r w:rsidRPr="005B1A01">
        <w:rPr>
          <w:rStyle w:val="StyleUnderline"/>
          <w:highlight w:val="yellow"/>
        </w:rPr>
        <w:t>Legislators face</w:t>
      </w:r>
      <w:r w:rsidRPr="0021733E">
        <w:rPr>
          <w:rStyle w:val="StyleUnderline"/>
        </w:rPr>
        <w:t xml:space="preserve"> frequent </w:t>
      </w:r>
      <w:r w:rsidRPr="005B1A01">
        <w:rPr>
          <w:rStyle w:val="StyleUnderline"/>
          <w:highlight w:val="yellow"/>
        </w:rPr>
        <w:t>elections</w:t>
      </w:r>
      <w:r w:rsidRPr="0021733E">
        <w:rPr>
          <w:rStyle w:val="StyleUnderline"/>
        </w:rPr>
        <w:t xml:space="preserve"> while judges either have life tenure or infrequently face the electorate</w:t>
      </w:r>
      <w:r w:rsidRPr="0021733E">
        <w:t xml:space="preserve">. </w:t>
      </w:r>
      <w:r w:rsidRPr="005B1A01">
        <w:rPr>
          <w:rStyle w:val="StyleUnderline"/>
          <w:highlight w:val="yellow"/>
        </w:rPr>
        <w:t>When judges make unpopular decisions, people</w:t>
      </w:r>
      <w:r w:rsidRPr="0021733E">
        <w:rPr>
          <w:rStyle w:val="StyleUnderline"/>
        </w:rPr>
        <w:t xml:space="preserve"> may </w:t>
      </w:r>
      <w:r w:rsidRPr="005B1A01">
        <w:rPr>
          <w:rStyle w:val="StyleUnderline"/>
          <w:highlight w:val="yellow"/>
        </w:rPr>
        <w:t>feel</w:t>
      </w:r>
      <w:r w:rsidRPr="0021733E">
        <w:rPr>
          <w:rStyle w:val="StyleUnderline"/>
        </w:rPr>
        <w:t xml:space="preserve"> that </w:t>
      </w:r>
      <w:r w:rsidRPr="005B1A01">
        <w:rPr>
          <w:rStyle w:val="StyleUnderline"/>
          <w:highlight w:val="yellow"/>
        </w:rPr>
        <w:t xml:space="preserve">their lives are being </w:t>
      </w:r>
      <w:r w:rsidRPr="005B1A01">
        <w:rPr>
          <w:rStyle w:val="Emphasis"/>
          <w:highlight w:val="yellow"/>
        </w:rPr>
        <w:t>reordered without their input</w:t>
      </w:r>
      <w:r w:rsidRPr="0021733E">
        <w:t xml:space="preserve">. Thus, </w:t>
      </w:r>
      <w:r w:rsidRPr="005B1A01">
        <w:rPr>
          <w:rStyle w:val="StyleUnderline"/>
          <w:highlight w:val="yellow"/>
        </w:rPr>
        <w:t xml:space="preserve">the judiciary may be </w:t>
      </w:r>
      <w:r w:rsidRPr="005B1A01">
        <w:rPr>
          <w:rStyle w:val="Emphasis"/>
          <w:highlight w:val="yellow"/>
        </w:rPr>
        <w:t>institutionally structured</w:t>
      </w:r>
      <w:r w:rsidRPr="005B1A01">
        <w:rPr>
          <w:rStyle w:val="StyleUnderline"/>
          <w:highlight w:val="yellow"/>
        </w:rPr>
        <w:t xml:space="preserve"> to be susceptible to backlash</w:t>
      </w:r>
      <w:r w:rsidRPr="0021733E">
        <w:t>.</w:t>
      </w:r>
    </w:p>
    <w:p w14:paraId="4726FFCD" w14:textId="77777777" w:rsidR="001B6A12" w:rsidRPr="0021733E" w:rsidRDefault="001B6A12" w:rsidP="001B6A12">
      <w:pPr>
        <w:tabs>
          <w:tab w:val="left" w:pos="5505"/>
        </w:tabs>
      </w:pPr>
      <w:r w:rsidRPr="0021733E">
        <w:rPr>
          <w:rStyle w:val="StyleUnderline"/>
        </w:rPr>
        <w:t>A final reason</w:t>
      </w:r>
      <w:r w:rsidRPr="0021733E">
        <w:t xml:space="preserve"> why judicial decisions on controversial issues may spark backlash </w:t>
      </w:r>
      <w:r w:rsidRPr="0021733E">
        <w:rPr>
          <w:rStyle w:val="StyleUnderline"/>
        </w:rPr>
        <w:t xml:space="preserve">is that while legislative enactments are about </w:t>
      </w:r>
      <w:r w:rsidRPr="0021733E">
        <w:rPr>
          <w:rStyle w:val="Emphasis"/>
        </w:rPr>
        <w:t>preferences</w:t>
      </w:r>
      <w:r w:rsidRPr="0021733E">
        <w:rPr>
          <w:rStyle w:val="StyleUnderline"/>
        </w:rPr>
        <w:t xml:space="preserve">, judicial decisions are about </w:t>
      </w:r>
      <w:r w:rsidRPr="0021733E">
        <w:rPr>
          <w:rStyle w:val="Emphasis"/>
        </w:rPr>
        <w:t>principle</w:t>
      </w:r>
      <w:r w:rsidRPr="0021733E">
        <w:t xml:space="preserve">. It </w:t>
      </w:r>
      <w:r w:rsidRPr="0021733E">
        <w:rPr>
          <w:rStyle w:val="StyleUnderline"/>
        </w:rPr>
        <w:t>is possible to compromise preferences but principles</w:t>
      </w:r>
      <w:r w:rsidRPr="0021733E">
        <w:t xml:space="preserve">, by definition, </w:t>
      </w:r>
      <w:r w:rsidRPr="0021733E">
        <w:rPr>
          <w:rStyle w:val="StyleUnderline"/>
        </w:rPr>
        <w:t>can't be compromised</w:t>
      </w:r>
      <w:r w:rsidRPr="0021733E">
        <w:t xml:space="preserve">. </w:t>
      </w:r>
      <w:r w:rsidRPr="005B1A01">
        <w:rPr>
          <w:rStyle w:val="Emphasis"/>
          <w:highlight w:val="yellow"/>
        </w:rPr>
        <w:t>To be told by an electorally unaccountable judge that deeply-held principles are wrong may outrage those who hold competing principles</w:t>
      </w:r>
      <w:r w:rsidRPr="0021733E">
        <w:t>. In contrast, when a legislature extends a benefit or enacts an entitlement program, one's disagreement may be less intense. After all, what one legislature has done another can undo and the next election is likely only a few years away. Again, the reasons that make litigation attractive to the relatively disadvantaged are the very reasons that judicial victories are susceptible to backlash.'</w:t>
      </w:r>
    </w:p>
    <w:p w14:paraId="6B2CA581" w14:textId="77777777" w:rsidR="001B6A12" w:rsidRPr="00A46D37" w:rsidRDefault="001B6A12" w:rsidP="00734A15">
      <w:pPr>
        <w:rPr>
          <w:b/>
        </w:rPr>
      </w:pPr>
    </w:p>
    <w:p w14:paraId="127FB01A" w14:textId="77777777" w:rsidR="00734A15" w:rsidRDefault="00734A15" w:rsidP="00734A15">
      <w:pPr>
        <w:pStyle w:val="Heading4"/>
      </w:pPr>
      <w:r>
        <w:t>Supreme Court decisions spark a public backlash that halts a movement in its tracks.</w:t>
      </w:r>
    </w:p>
    <w:p w14:paraId="479397E8" w14:textId="77777777" w:rsidR="00734A15" w:rsidRDefault="00734A15" w:rsidP="00734A15">
      <w:r w:rsidRPr="003E4BB8">
        <w:rPr>
          <w:rStyle w:val="Style13ptBold"/>
        </w:rPr>
        <w:t>Delgado 8</w:t>
      </w:r>
      <w:r>
        <w:t xml:space="preserve"> — Richard Delgado, Professor of Law at Pittsburgh, JD from Berkeley, 2008 (“A Comment on Rosenberg’s New Edition of The Hollow Hope,” </w:t>
      </w:r>
      <w:r>
        <w:rPr>
          <w:i/>
        </w:rPr>
        <w:t>NorthWestern University Law Review Colloquy</w:t>
      </w:r>
      <w:r>
        <w:t xml:space="preserve">, Vo. 103, Available Online at </w:t>
      </w:r>
      <w:hyperlink r:id="rId25" w:history="1">
        <w:r w:rsidRPr="00751F98">
          <w:rPr>
            <w:rStyle w:val="Hyperlink"/>
          </w:rPr>
          <w:t>https://scholarlycommons.law.northwestern.edu/cgi/viewcontent.cgi?article=1137&amp;context=nulr_online</w:t>
        </w:r>
      </w:hyperlink>
      <w:r>
        <w:t>, Accessed 06-06-2020)</w:t>
      </w:r>
    </w:p>
    <w:p w14:paraId="04377D8C" w14:textId="77777777" w:rsidR="00734A15" w:rsidRPr="00B213B2" w:rsidRDefault="00734A15" w:rsidP="00734A15">
      <w:pPr>
        <w:rPr>
          <w:rStyle w:val="StyleUnderline"/>
        </w:rPr>
      </w:pPr>
      <w:r w:rsidRPr="00B213B2">
        <w:rPr>
          <w:rStyle w:val="StyleUnderline"/>
          <w:highlight w:val="yellow"/>
        </w:rPr>
        <w:t>If judicial rulings are relatively ineffective in changing social values</w:t>
      </w:r>
      <w:r w:rsidRPr="00B213B2">
        <w:rPr>
          <w:rStyle w:val="StyleUnderline"/>
        </w:rPr>
        <w:t xml:space="preserve"> and practices in highly contested areas such as school desegregation, abortion, environmentalism, and same-sex marriage, </w:t>
      </w:r>
      <w:r w:rsidRPr="00B213B2">
        <w:rPr>
          <w:rStyle w:val="StyleUnderline"/>
          <w:highlight w:val="yellow"/>
        </w:rPr>
        <w:t>what accounts for this failure</w:t>
      </w:r>
      <w:r w:rsidRPr="00B213B2">
        <w:rPr>
          <w:rStyle w:val="StyleUnderline"/>
        </w:rPr>
        <w:t xml:space="preserve">? </w:t>
      </w:r>
    </w:p>
    <w:p w14:paraId="5FD8044D" w14:textId="77777777" w:rsidR="00734A15" w:rsidRDefault="00734A15" w:rsidP="00734A15">
      <w:r>
        <w:t xml:space="preserve">I believe that </w:t>
      </w:r>
      <w:r w:rsidRPr="00B213B2">
        <w:rPr>
          <w:rStyle w:val="StyleUnderline"/>
        </w:rPr>
        <w:t>the answer has to do with two related mechanisms</w:t>
      </w:r>
      <w:r>
        <w:t xml:space="preserve">. I call the first </w:t>
      </w:r>
      <w:r w:rsidRPr="00B213B2">
        <w:rPr>
          <w:rStyle w:val="StyleUnderline"/>
          <w:highlight w:val="yellow"/>
        </w:rPr>
        <w:t>the reconstructive paradox</w:t>
      </w:r>
      <w:r>
        <w:t xml:space="preserve">.21 This theory </w:t>
      </w:r>
      <w:r w:rsidRPr="00B213B2">
        <w:rPr>
          <w:rStyle w:val="StyleUnderline"/>
          <w:highlight w:val="yellow"/>
        </w:rPr>
        <w:t>holds</w:t>
      </w:r>
      <w:r>
        <w:t xml:space="preserve">, essentially, </w:t>
      </w:r>
      <w:r w:rsidRPr="00B213B2">
        <w:rPr>
          <w:rStyle w:val="StyleUnderline"/>
          <w:highlight w:val="yellow"/>
        </w:rPr>
        <w:t xml:space="preserve">that the </w:t>
      </w:r>
      <w:r w:rsidRPr="00B213B2">
        <w:rPr>
          <w:rStyle w:val="Emphasis"/>
          <w:highlight w:val="yellow"/>
        </w:rPr>
        <w:t>greater a social evil</w:t>
      </w:r>
      <w:r>
        <w:t>—say, women’s subordination or black slavery—</w:t>
      </w:r>
      <w:r w:rsidRPr="00B213B2">
        <w:rPr>
          <w:rStyle w:val="StyleUnderline"/>
          <w:highlight w:val="yellow"/>
        </w:rPr>
        <w:t>the more massive the social effort required to eradicate</w:t>
      </w:r>
      <w:r>
        <w:t xml:space="preserve"> it.22 Moreover, </w:t>
      </w:r>
      <w:r w:rsidRPr="00B213B2">
        <w:rPr>
          <w:rStyle w:val="StyleUnderline"/>
        </w:rPr>
        <w:t>because the belief or practice is so</w:t>
      </w:r>
      <w:r>
        <w:t xml:space="preserve"> deeply </w:t>
      </w:r>
      <w:r w:rsidRPr="00B213B2">
        <w:rPr>
          <w:rStyle w:val="StyleUnderline"/>
        </w:rPr>
        <w:t>embedded</w:t>
      </w:r>
      <w:r>
        <w:t xml:space="preserve">, </w:t>
      </w:r>
      <w:r w:rsidRPr="00B213B2">
        <w:rPr>
          <w:rStyle w:val="StyleUnderline"/>
        </w:rPr>
        <w:t>it is invisible</w:t>
      </w:r>
      <w:r>
        <w:t xml:space="preserve"> to many.23 Furthermore, </w:t>
      </w:r>
      <w:r w:rsidRPr="00B213B2">
        <w:rPr>
          <w:rStyle w:val="StyleUnderline"/>
          <w:highlight w:val="yellow"/>
        </w:rPr>
        <w:t>the massive</w:t>
      </w:r>
      <w:r w:rsidRPr="00B213B2">
        <w:rPr>
          <w:rStyle w:val="StyleUnderline"/>
        </w:rPr>
        <w:t xml:space="preserve"> social </w:t>
      </w:r>
      <w:r w:rsidRPr="00B213B2">
        <w:rPr>
          <w:rStyle w:val="StyleUnderline"/>
          <w:highlight w:val="yellow"/>
        </w:rPr>
        <w:t>effort</w:t>
      </w:r>
      <w:r w:rsidRPr="00B213B2">
        <w:rPr>
          <w:rStyle w:val="StyleUnderline"/>
        </w:rPr>
        <w:t xml:space="preserve"> necessary </w:t>
      </w:r>
      <w:r w:rsidRPr="00B213B2">
        <w:rPr>
          <w:rStyle w:val="StyleUnderline"/>
          <w:highlight w:val="yellow"/>
        </w:rPr>
        <w:t>to</w:t>
      </w:r>
      <w:r w:rsidRPr="00B213B2">
        <w:rPr>
          <w:rStyle w:val="StyleUnderline"/>
        </w:rPr>
        <w:t xml:space="preserve"> </w:t>
      </w:r>
      <w:r w:rsidRPr="00B213B2">
        <w:rPr>
          <w:rStyle w:val="StyleUnderline"/>
          <w:highlight w:val="yellow"/>
        </w:rPr>
        <w:t>alter a historical social practice will</w:t>
      </w:r>
      <w:r w:rsidRPr="00B213B2">
        <w:rPr>
          <w:rStyle w:val="StyleUnderline"/>
        </w:rPr>
        <w:t xml:space="preserve"> inevitably </w:t>
      </w:r>
      <w:r w:rsidRPr="00B213B2">
        <w:rPr>
          <w:rStyle w:val="StyleUnderline"/>
          <w:highlight w:val="yellow"/>
        </w:rPr>
        <w:t>collide with other social values</w:t>
      </w:r>
      <w:r>
        <w:t>—property rights, settled expectations, the southern way of life, etc.—</w:t>
      </w:r>
      <w:r w:rsidRPr="00B213B2">
        <w:rPr>
          <w:rStyle w:val="StyleUnderline"/>
        </w:rPr>
        <w:t>that are widely held</w:t>
      </w:r>
      <w:r>
        <w:t xml:space="preserve">.24 This effort will require shifts in spending and changes in the way we relate to one another. </w:t>
      </w:r>
    </w:p>
    <w:p w14:paraId="7D29F0C2" w14:textId="77777777" w:rsidR="00734A15" w:rsidRDefault="00734A15" w:rsidP="00734A15">
      <w:r w:rsidRPr="00B213B2">
        <w:rPr>
          <w:rStyle w:val="StyleUnderline"/>
          <w:highlight w:val="yellow"/>
        </w:rPr>
        <w:t>These efforts</w:t>
      </w:r>
      <w:r w:rsidRPr="00B213B2">
        <w:rPr>
          <w:rStyle w:val="StyleUnderline"/>
        </w:rPr>
        <w:t xml:space="preserve"> for social change</w:t>
      </w:r>
      <w:r>
        <w:t xml:space="preserve">, by contrast, </w:t>
      </w:r>
      <w:r w:rsidRPr="00B213B2">
        <w:rPr>
          <w:rStyle w:val="StyleUnderline"/>
          <w:highlight w:val="yellow"/>
        </w:rPr>
        <w:t>will</w:t>
      </w:r>
      <w:r>
        <w:t xml:space="preserve"> be out in the open, where </w:t>
      </w:r>
      <w:r w:rsidRPr="00B213B2">
        <w:t xml:space="preserve">they will </w:t>
      </w:r>
      <w:r w:rsidRPr="00B213B2">
        <w:rPr>
          <w:rStyle w:val="StyleUnderline"/>
          <w:highlight w:val="yellow"/>
        </w:rPr>
        <w:t xml:space="preserve">spark </w:t>
      </w:r>
      <w:r w:rsidRPr="00B213B2">
        <w:rPr>
          <w:rStyle w:val="Emphasis"/>
          <w:highlight w:val="yellow"/>
        </w:rPr>
        <w:t>sharp resistance</w:t>
      </w:r>
      <w:r w:rsidRPr="00B213B2">
        <w:rPr>
          <w:rStyle w:val="StyleUnderline"/>
          <w:highlight w:val="yellow"/>
        </w:rPr>
        <w:t xml:space="preserve"> and the accusation that the reformers are totalitarian</w:t>
      </w:r>
      <w:r w:rsidRPr="00B213B2">
        <w:rPr>
          <w:rStyle w:val="StyleUnderline"/>
        </w:rPr>
        <w:t>s, moving too fast, imposing costs on innocent people, reviving old grudges, and the like</w:t>
      </w:r>
      <w:r>
        <w:t xml:space="preserve">.25 These considerations will enable the opposition to feel righteous and believe that the reformers sacrifice real liberty and security for a nebulous goal. For these reasons, </w:t>
      </w:r>
      <w:r w:rsidRPr="00B213B2">
        <w:rPr>
          <w:rStyle w:val="StyleUnderline"/>
        </w:rPr>
        <w:t>social reform</w:t>
      </w:r>
      <w:r>
        <w:t xml:space="preserve"> and reconstruction </w:t>
      </w:r>
      <w:r w:rsidRPr="00B213B2">
        <w:rPr>
          <w:rStyle w:val="StyleUnderline"/>
        </w:rPr>
        <w:t>will strike most, at first, as dubious, premature, dangerous, and wrong</w:t>
      </w:r>
      <w:r>
        <w:t>.26</w:t>
      </w:r>
    </w:p>
    <w:p w14:paraId="4D064D2B" w14:textId="77777777" w:rsidR="00734A15" w:rsidRDefault="00734A15" w:rsidP="00734A15"/>
    <w:p w14:paraId="512BC8D8" w14:textId="77777777" w:rsidR="00BA2E8B" w:rsidRPr="00470E77" w:rsidRDefault="00BA2E8B" w:rsidP="00BA2E8B">
      <w:pPr>
        <w:pStyle w:val="Heading3"/>
      </w:pPr>
      <w:r>
        <w:t>They Say: “Courts Help Movements”</w:t>
      </w:r>
    </w:p>
    <w:p w14:paraId="17C4DCA4" w14:textId="77777777" w:rsidR="00BA2E8B" w:rsidRDefault="00BA2E8B" w:rsidP="00BA2E8B">
      <w:pPr>
        <w:pStyle w:val="Heading4"/>
      </w:pPr>
      <w:r>
        <w:t>Political movements are more effective when they avoid the courts.</w:t>
      </w:r>
    </w:p>
    <w:p w14:paraId="76512EB4" w14:textId="77777777" w:rsidR="00BA2E8B" w:rsidRDefault="00BA2E8B" w:rsidP="00BA2E8B">
      <w:r w:rsidRPr="0013658D">
        <w:rPr>
          <w:rStyle w:val="Style13ptBold"/>
        </w:rPr>
        <w:t>Rosenberg 9</w:t>
      </w:r>
      <w:r>
        <w:t xml:space="preserve"> — Gerald Rosenberg, </w:t>
      </w:r>
      <w:r w:rsidRPr="0021733E">
        <w:t xml:space="preserve">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w:t>
      </w:r>
      <w:r>
        <w:t xml:space="preserve"> 2009 (“Romancing the Court,” </w:t>
      </w:r>
      <w:r>
        <w:rPr>
          <w:i/>
        </w:rPr>
        <w:t xml:space="preserve">Boston University Law </w:t>
      </w:r>
      <w:r w:rsidRPr="0013658D">
        <w:rPr>
          <w:i/>
        </w:rPr>
        <w:t>Review</w:t>
      </w:r>
      <w:r>
        <w:t>, April, Vol. 89, No. 2, p. 578)</w:t>
      </w:r>
    </w:p>
    <w:p w14:paraId="2379B943" w14:textId="77777777" w:rsidR="00BA2E8B" w:rsidRDefault="00BA2E8B" w:rsidP="00BA2E8B">
      <w:r>
        <w:t xml:space="preserve">This </w:t>
      </w:r>
      <w:r w:rsidRPr="00B33227">
        <w:rPr>
          <w:rStyle w:val="StyleUnderline"/>
          <w:highlight w:val="yellow"/>
        </w:rPr>
        <w:t>lack of engagement with social science research is</w:t>
      </w:r>
      <w:r w:rsidRPr="00B33227">
        <w:rPr>
          <w:rStyle w:val="StyleUnderline"/>
        </w:rPr>
        <w:t xml:space="preserve"> particularly </w:t>
      </w:r>
      <w:r w:rsidRPr="00B33227">
        <w:rPr>
          <w:rStyle w:val="StyleUnderline"/>
          <w:highlight w:val="yellow"/>
        </w:rPr>
        <w:t>striking for</w:t>
      </w:r>
      <w:r w:rsidRPr="00B33227">
        <w:rPr>
          <w:rStyle w:val="StyleUnderline"/>
        </w:rPr>
        <w:t xml:space="preserve"> those who purport to be on </w:t>
      </w:r>
      <w:r w:rsidRPr="00B33227">
        <w:rPr>
          <w:rStyle w:val="StyleUnderline"/>
          <w:highlight w:val="yellow"/>
        </w:rPr>
        <w:t>the political left</w:t>
      </w:r>
      <w:r>
        <w:t xml:space="preserve">. </w:t>
      </w:r>
      <w:r w:rsidRPr="00B33227">
        <w:rPr>
          <w:rStyle w:val="StyleUnderline"/>
          <w:highlight w:val="yellow"/>
        </w:rPr>
        <w:t>In privileging the</w:t>
      </w:r>
      <w:r>
        <w:t xml:space="preserve"> role of the </w:t>
      </w:r>
      <w:r w:rsidRPr="00B33227">
        <w:rPr>
          <w:rStyle w:val="StyleUnderline"/>
          <w:highlight w:val="yellow"/>
        </w:rPr>
        <w:t>Court</w:t>
      </w:r>
      <w:r>
        <w:t xml:space="preserve">, </w:t>
      </w:r>
      <w:r w:rsidRPr="00B33227">
        <w:rPr>
          <w:rStyle w:val="StyleUnderline"/>
          <w:highlight w:val="yellow"/>
        </w:rPr>
        <w:t>they reveal an elitist, top-down vision of change that sells short the</w:t>
      </w:r>
      <w:r w:rsidRPr="00B33227">
        <w:rPr>
          <w:rStyle w:val="StyleUnderline"/>
        </w:rPr>
        <w:t xml:space="preserve"> initiative and dedication of </w:t>
      </w:r>
      <w:r w:rsidRPr="00B33227">
        <w:rPr>
          <w:rStyle w:val="StyleUnderline"/>
          <w:highlight w:val="yellow"/>
        </w:rPr>
        <w:t>social reform activists whose causes they support</w:t>
      </w:r>
      <w:r>
        <w:t xml:space="preserve">. Guinier’s argument celebrates the ability of ordinary people to deliberate constitutional values – the “wisdom of the people”127 – yet she suggests they will not do so without authorization and permission from the Court.128 </w:t>
      </w:r>
      <w:r w:rsidRPr="00B33227">
        <w:rPr>
          <w:rStyle w:val="StyleUnderline"/>
        </w:rPr>
        <w:t xml:space="preserve">This ignores the fact that </w:t>
      </w:r>
      <w:r w:rsidRPr="00B33227">
        <w:rPr>
          <w:rStyle w:val="StyleUnderline"/>
          <w:highlight w:val="yellow"/>
        </w:rPr>
        <w:t>the great movements for social change</w:t>
      </w:r>
      <w:r w:rsidRPr="00B33227">
        <w:rPr>
          <w:rStyle w:val="StyleUnderline"/>
        </w:rPr>
        <w:t xml:space="preserve"> in America, </w:t>
      </w:r>
      <w:r w:rsidRPr="00B33227">
        <w:rPr>
          <w:rStyle w:val="StyleUnderline"/>
          <w:highlight w:val="yellow"/>
        </w:rPr>
        <w:t>from abolition to suffrage to economic justice</w:t>
      </w:r>
      <w:r w:rsidRPr="00B33227">
        <w:rPr>
          <w:rStyle w:val="StyleUnderline"/>
        </w:rPr>
        <w:t xml:space="preserve">, </w:t>
      </w:r>
      <w:r w:rsidRPr="00B33227">
        <w:rPr>
          <w:rStyle w:val="Emphasis"/>
          <w:highlight w:val="yellow"/>
        </w:rPr>
        <w:t>have not depended on judicial authorization</w:t>
      </w:r>
      <w:r>
        <w:t xml:space="preserve">.129 </w:t>
      </w:r>
      <w:r w:rsidRPr="00B33227">
        <w:rPr>
          <w:rStyle w:val="StyleUnderline"/>
        </w:rPr>
        <w:t xml:space="preserve">In looking to the Court, those on </w:t>
      </w:r>
      <w:r w:rsidRPr="00B33227">
        <w:rPr>
          <w:rStyle w:val="StyleUnderline"/>
          <w:highlight w:val="yellow"/>
        </w:rPr>
        <w:t>the</w:t>
      </w:r>
      <w:r>
        <w:t xml:space="preserve"> political </w:t>
      </w:r>
      <w:r w:rsidRPr="00B33227">
        <w:rPr>
          <w:rStyle w:val="StyleUnderline"/>
          <w:highlight w:val="yellow"/>
        </w:rPr>
        <w:t>left</w:t>
      </w:r>
      <w:r>
        <w:t xml:space="preserve"> also </w:t>
      </w:r>
      <w:r w:rsidRPr="00B33227">
        <w:rPr>
          <w:rStyle w:val="StyleUnderline"/>
          <w:highlight w:val="yellow"/>
        </w:rPr>
        <w:t>have forgotten the</w:t>
      </w:r>
      <w:r w:rsidRPr="00B33227">
        <w:rPr>
          <w:rStyle w:val="StyleUnderline"/>
        </w:rPr>
        <w:t xml:space="preserve"> historic </w:t>
      </w:r>
      <w:r w:rsidRPr="00B33227">
        <w:rPr>
          <w:rStyle w:val="StyleUnderline"/>
          <w:highlight w:val="yellow"/>
        </w:rPr>
        <w:t>role of the judiciary as a defender of the status quo and unequal distributions of power, wealth, and privilege</w:t>
      </w:r>
      <w:r>
        <w:t xml:space="preserve">.130 Perhaps most importantly, by </w:t>
      </w:r>
      <w:r w:rsidRPr="00B33227">
        <w:rPr>
          <w:rStyle w:val="StyleUnderline"/>
          <w:highlight w:val="yellow"/>
        </w:rPr>
        <w:t>focusing on the Court</w:t>
      </w:r>
      <w:r>
        <w:t xml:space="preserve"> the left tacitly </w:t>
      </w:r>
      <w:r w:rsidRPr="00B33227">
        <w:rPr>
          <w:rStyle w:val="StyleUnderline"/>
          <w:highlight w:val="yellow"/>
        </w:rPr>
        <w:t>assumes</w:t>
      </w:r>
      <w:r>
        <w:t xml:space="preserve"> that rights trump politics and </w:t>
      </w:r>
      <w:r w:rsidRPr="00B33227">
        <w:rPr>
          <w:rStyle w:val="StyleUnderline"/>
        </w:rPr>
        <w:t xml:space="preserve">that </w:t>
      </w:r>
      <w:r w:rsidRPr="00B33227">
        <w:rPr>
          <w:rStyle w:val="StyleUnderline"/>
          <w:highlight w:val="yellow"/>
        </w:rPr>
        <w:t>litigating</w:t>
      </w:r>
      <w:r w:rsidRPr="00B33227">
        <w:rPr>
          <w:rStyle w:val="StyleUnderline"/>
        </w:rPr>
        <w:t xml:space="preserve"> legal cases </w:t>
      </w:r>
      <w:r w:rsidRPr="00B33227">
        <w:rPr>
          <w:rStyle w:val="StyleUnderline"/>
          <w:highlight w:val="yellow"/>
        </w:rPr>
        <w:t>is as effective as</w:t>
      </w:r>
      <w:r w:rsidRPr="00B33227">
        <w:rPr>
          <w:rStyle w:val="StyleUnderline"/>
        </w:rPr>
        <w:t xml:space="preserve"> building and </w:t>
      </w:r>
      <w:r w:rsidRPr="00B33227">
        <w:rPr>
          <w:rStyle w:val="StyleUnderline"/>
          <w:highlight w:val="yellow"/>
        </w:rPr>
        <w:t>sustaining political movements</w:t>
      </w:r>
      <w:r>
        <w:t xml:space="preserve">. </w:t>
      </w:r>
      <w:r w:rsidRPr="00B33227">
        <w:rPr>
          <w:rStyle w:val="StyleUnderline"/>
          <w:highlight w:val="yellow"/>
        </w:rPr>
        <w:t>Neither history nor data provide support for that assumption</w:t>
      </w:r>
      <w:r>
        <w:t>.</w:t>
      </w:r>
    </w:p>
    <w:p w14:paraId="0FC4FB36" w14:textId="77777777" w:rsidR="00BA2E8B" w:rsidRDefault="00BA2E8B" w:rsidP="00BA2E8B"/>
    <w:p w14:paraId="12E5FF1E" w14:textId="77777777" w:rsidR="00BA2E8B" w:rsidRDefault="00BA2E8B" w:rsidP="00BA2E8B">
      <w:pPr>
        <w:pStyle w:val="Heading4"/>
      </w:pPr>
      <w:r>
        <w:t>Spending too much time and resources on the Supreme Court undermines a progressive agenda.</w:t>
      </w:r>
    </w:p>
    <w:p w14:paraId="1C78D3BA" w14:textId="77777777" w:rsidR="00BA2E8B" w:rsidRDefault="00BA2E8B" w:rsidP="00BA2E8B">
      <w:r w:rsidRPr="000D68AB">
        <w:rPr>
          <w:rStyle w:val="Style13ptBold"/>
        </w:rPr>
        <w:t>Hollis-Brusky 15</w:t>
      </w:r>
      <w:r>
        <w:t xml:space="preserve"> — Amanda Hollis-Brusky, Associate Professor of Politics at Pomona College, co-founder and steering committee member of the Southern California Law and Social Science Forum, 2015 (“The Constrained Court,” </w:t>
      </w:r>
      <w:r>
        <w:rPr>
          <w:i/>
        </w:rPr>
        <w:t>Democracy: A Journal of Ideas</w:t>
      </w:r>
      <w:r>
        <w:t xml:space="preserve">, Summer, Available Online at </w:t>
      </w:r>
      <w:hyperlink r:id="rId26" w:history="1">
        <w:r w:rsidRPr="003B220E">
          <w:rPr>
            <w:rStyle w:val="Hyperlink"/>
          </w:rPr>
          <w:t>https://democracyjournal.org/magazine/37/the-constrained-court/</w:t>
        </w:r>
      </w:hyperlink>
      <w:r>
        <w:rPr>
          <w:rStyle w:val="Hyperlink"/>
        </w:rPr>
        <w:t>, Accessed 05-29-2020)</w:t>
      </w:r>
    </w:p>
    <w:p w14:paraId="625F5864" w14:textId="77777777" w:rsidR="00BA2E8B" w:rsidRPr="00B33227" w:rsidRDefault="00BA2E8B" w:rsidP="00BA2E8B">
      <w:pPr>
        <w:rPr>
          <w:rStyle w:val="StyleUnderline"/>
        </w:rPr>
      </w:pPr>
      <w:r w:rsidRPr="00B33227">
        <w:rPr>
          <w:rStyle w:val="StyleUnderline"/>
        </w:rPr>
        <w:t>If I were to select a revised title for this book, I would call it</w:t>
      </w:r>
      <w:r>
        <w:t xml:space="preserve"> Accomplices: </w:t>
      </w:r>
      <w:r w:rsidRPr="00B33227">
        <w:rPr>
          <w:rStyle w:val="StyleUnderline"/>
        </w:rPr>
        <w:t xml:space="preserve">How </w:t>
      </w:r>
      <w:r w:rsidRPr="00B33227">
        <w:rPr>
          <w:rStyle w:val="StyleUnderline"/>
          <w:highlight w:val="yellow"/>
        </w:rPr>
        <w:t>the Supreme Court Has</w:t>
      </w:r>
      <w:r>
        <w:t xml:space="preserve"> Sometimes Aided and </w:t>
      </w:r>
      <w:r w:rsidRPr="00B33227">
        <w:rPr>
          <w:rStyle w:val="StyleUnderline"/>
          <w:highlight w:val="yellow"/>
        </w:rPr>
        <w:t>Abetted Injustice Throughout History</w:t>
      </w:r>
      <w:r>
        <w:t xml:space="preserve">. But I am a political scientist, not a publisher. </w:t>
      </w:r>
      <w:r w:rsidRPr="00B33227">
        <w:rPr>
          <w:rStyle w:val="StyleUnderline"/>
          <w:highlight w:val="yellow"/>
        </w:rPr>
        <w:t>Supreme Court decisions</w:t>
      </w:r>
      <w:r>
        <w:t xml:space="preserve"> are important because they </w:t>
      </w:r>
      <w:r w:rsidRPr="00B33227">
        <w:rPr>
          <w:rStyle w:val="StyleUnderline"/>
        </w:rPr>
        <w:t>can sh</w:t>
      </w:r>
      <w:r w:rsidRPr="00B33227">
        <w:rPr>
          <w:rStyle w:val="StyleUnderline"/>
          <w:highlight w:val="yellow"/>
        </w:rPr>
        <w:t>ape, constrain, and direct the behavior of</w:t>
      </w:r>
      <w:r w:rsidRPr="00B33227">
        <w:rPr>
          <w:rStyle w:val="StyleUnderline"/>
        </w:rPr>
        <w:t xml:space="preserve"> other actors—</w:t>
      </w:r>
      <w:r w:rsidRPr="00B33227">
        <w:rPr>
          <w:rStyle w:val="StyleUnderline"/>
          <w:highlight w:val="yellow"/>
        </w:rPr>
        <w:t>lower courts, future courts, state and federal legislators, and citizens</w:t>
      </w:r>
      <w:r>
        <w:t xml:space="preserve">. </w:t>
      </w:r>
      <w:r w:rsidRPr="00B33227">
        <w:rPr>
          <w:rStyle w:val="StyleUnderline"/>
          <w:highlight w:val="yellow"/>
        </w:rPr>
        <w:t>But the manner</w:t>
      </w:r>
      <w:r>
        <w:t xml:space="preserve"> in which the Supreme Court can do so </w:t>
      </w:r>
      <w:r w:rsidRPr="00B33227">
        <w:rPr>
          <w:rStyle w:val="StyleUnderline"/>
          <w:highlight w:val="yellow"/>
        </w:rPr>
        <w:t>is powerfully constrained</w:t>
      </w:r>
      <w:r>
        <w:t xml:space="preserve"> and almost always dependent on the other branches of government. So, while changing the ideological composition of the Supreme Court could and likely will help reverse some of the more egregious (to progressives) sins of the Roberts Court—Citizens United v. FEC and Shelby County v. Holder jump to mind—progressive gains through the Court will still be slow, incremental, uneven, and partial. </w:t>
      </w:r>
      <w:r w:rsidRPr="00B33227">
        <w:rPr>
          <w:rStyle w:val="StyleUnderline"/>
          <w:highlight w:val="yellow"/>
        </w:rPr>
        <w:t>Progressives</w:t>
      </w:r>
      <w:r>
        <w:t xml:space="preserve"> should pay attention to the Supreme Court, especially in the next two presidential election cycles, but they </w:t>
      </w:r>
      <w:r w:rsidRPr="00B33227">
        <w:rPr>
          <w:rStyle w:val="StyleUnderline"/>
          <w:highlight w:val="yellow"/>
        </w:rPr>
        <w:t>shouldn’t spend</w:t>
      </w:r>
      <w:r w:rsidRPr="00B33227">
        <w:rPr>
          <w:rStyle w:val="StyleUnderline"/>
        </w:rPr>
        <w:t xml:space="preserve"> too much time or </w:t>
      </w:r>
      <w:r w:rsidRPr="00B33227">
        <w:rPr>
          <w:rStyle w:val="StyleUnderline"/>
          <w:highlight w:val="yellow"/>
        </w:rPr>
        <w:t>resources on this</w:t>
      </w:r>
      <w:r w:rsidRPr="00B33227">
        <w:rPr>
          <w:rStyle w:val="StyleUnderline"/>
        </w:rPr>
        <w:t xml:space="preserve"> hallowed but highly constrained </w:t>
      </w:r>
      <w:r w:rsidRPr="00B33227">
        <w:rPr>
          <w:rStyle w:val="StyleUnderline"/>
          <w:highlight w:val="yellow"/>
        </w:rPr>
        <w:t>institution</w:t>
      </w:r>
      <w:r>
        <w:t xml:space="preserve">. </w:t>
      </w:r>
      <w:r w:rsidRPr="00B33227">
        <w:rPr>
          <w:rStyle w:val="StyleUnderline"/>
          <w:highlight w:val="yellow"/>
        </w:rPr>
        <w:t>If they do</w:t>
      </w:r>
      <w:r>
        <w:t xml:space="preserve">, they and </w:t>
      </w:r>
      <w:r w:rsidRPr="00B33227">
        <w:rPr>
          <w:rStyle w:val="StyleUnderline"/>
          <w:highlight w:val="yellow"/>
        </w:rPr>
        <w:t>their progressive agenda might get stuck to the flypaper</w:t>
      </w:r>
      <w:r w:rsidRPr="00B33227">
        <w:rPr>
          <w:rStyle w:val="StyleUnderline"/>
        </w:rPr>
        <w:t>.</w:t>
      </w:r>
    </w:p>
    <w:p w14:paraId="7ECEDBA7" w14:textId="77777777" w:rsidR="00BA2E8B" w:rsidRDefault="00BA2E8B" w:rsidP="00BA2E8B"/>
    <w:p w14:paraId="60CD8203" w14:textId="77777777" w:rsidR="00BA2E8B" w:rsidRDefault="00BA2E8B" w:rsidP="00BA2E8B">
      <w:pPr>
        <w:pStyle w:val="Heading4"/>
      </w:pPr>
      <w:r>
        <w:t>The current Supreme Court will not enact decisions favorable to progressive social movements.</w:t>
      </w:r>
    </w:p>
    <w:p w14:paraId="4701A01B" w14:textId="77777777" w:rsidR="00BA2E8B" w:rsidRDefault="00BA2E8B" w:rsidP="00BA2E8B">
      <w:r w:rsidRPr="00B7562B">
        <w:rPr>
          <w:rStyle w:val="Style13ptBold"/>
        </w:rPr>
        <w:t>Heitzeg 15</w:t>
      </w:r>
      <w:r>
        <w:t xml:space="preserve"> — Nancy Heitzeg, Professor of Sociology and Critical Studies of Race and Ethnicity at St. Catherine University (MN), Ph.D in Sociology from the University of Minnesota, 2015 (“</w:t>
      </w:r>
      <w:r w:rsidRPr="00B7562B">
        <w:t>CI: The Supreme Court and the Shape of Social Movements</w:t>
      </w:r>
      <w:r>
        <w:t xml:space="preserve">,” </w:t>
      </w:r>
      <w:r>
        <w:rPr>
          <w:i/>
        </w:rPr>
        <w:t xml:space="preserve">Critical Mass </w:t>
      </w:r>
      <w:r w:rsidRPr="00B7562B">
        <w:rPr>
          <w:i/>
        </w:rPr>
        <w:t>Progress</w:t>
      </w:r>
      <w:r>
        <w:t>, February 5</w:t>
      </w:r>
      <w:r w:rsidRPr="00B7562B">
        <w:rPr>
          <w:vertAlign w:val="superscript"/>
        </w:rPr>
        <w:t>th</w:t>
      </w:r>
      <w:r>
        <w:t xml:space="preserve">, Available Online at </w:t>
      </w:r>
      <w:hyperlink r:id="rId27" w:history="1">
        <w:r w:rsidRPr="003B220E">
          <w:rPr>
            <w:rStyle w:val="Hyperlink"/>
          </w:rPr>
          <w:t>https://criticalmassprogress.com/2015/02/04/ci-the-supreme-court-and-the-shape-of-social-movements/</w:t>
        </w:r>
      </w:hyperlink>
      <w:r>
        <w:rPr>
          <w:rStyle w:val="Hyperlink"/>
        </w:rPr>
        <w:t>, Accessed 05-30-2020)</w:t>
      </w:r>
    </w:p>
    <w:p w14:paraId="2467FEAE" w14:textId="77777777" w:rsidR="00BA2E8B" w:rsidRDefault="00BA2E8B" w:rsidP="00BA2E8B">
      <w:r>
        <w:t xml:space="preserve">All of this is not to discourage the movements of this moment, but rather to say, Know the Terrain. </w:t>
      </w:r>
      <w:r w:rsidRPr="00B33227">
        <w:rPr>
          <w:rStyle w:val="StyleUnderline"/>
          <w:highlight w:val="yellow"/>
        </w:rPr>
        <w:t>The Supreme Court offers</w:t>
      </w:r>
      <w:r>
        <w:t xml:space="preserve"> now </w:t>
      </w:r>
      <w:r w:rsidRPr="00B33227">
        <w:rPr>
          <w:rStyle w:val="Emphasis"/>
          <w:highlight w:val="yellow"/>
        </w:rPr>
        <w:t>no</w:t>
      </w:r>
      <w:r w:rsidRPr="00B33227">
        <w:rPr>
          <w:rStyle w:val="Emphasis"/>
        </w:rPr>
        <w:t xml:space="preserve"> umbrella of </w:t>
      </w:r>
      <w:r w:rsidRPr="00B33227">
        <w:rPr>
          <w:rStyle w:val="Emphasis"/>
          <w:highlight w:val="yellow"/>
        </w:rPr>
        <w:t>support for demands of equality, inclusion, protection from State violence</w:t>
      </w:r>
      <w:r>
        <w:t xml:space="preserve">. </w:t>
      </w:r>
      <w:r w:rsidRPr="00B33227">
        <w:rPr>
          <w:rStyle w:val="Emphasis"/>
          <w:highlight w:val="yellow"/>
        </w:rPr>
        <w:t>We will not be saved</w:t>
      </w:r>
      <w:r>
        <w:t xml:space="preserve">. </w:t>
      </w:r>
      <w:r w:rsidRPr="00B33227">
        <w:rPr>
          <w:rStyle w:val="StyleUnderline"/>
          <w:highlight w:val="yellow"/>
        </w:rPr>
        <w:t>Our tactics</w:t>
      </w:r>
      <w:r w:rsidRPr="00B33227">
        <w:rPr>
          <w:rStyle w:val="StyleUnderline"/>
        </w:rPr>
        <w:t xml:space="preserve">, our strategies, our protests must take account of the </w:t>
      </w:r>
      <w:r w:rsidRPr="00B33227">
        <w:rPr>
          <w:rStyle w:val="Emphasis"/>
        </w:rPr>
        <w:t>current legal landscape</w:t>
      </w:r>
      <w:r>
        <w:t xml:space="preserve">. </w:t>
      </w:r>
      <w:r w:rsidRPr="00B33227">
        <w:rPr>
          <w:rStyle w:val="StyleUnderline"/>
          <w:highlight w:val="yellow"/>
        </w:rPr>
        <w:t>They must be</w:t>
      </w:r>
      <w:r>
        <w:t xml:space="preserve"> bold imaginative, community-centered, and </w:t>
      </w:r>
      <w:r w:rsidRPr="00B33227">
        <w:rPr>
          <w:rStyle w:val="Emphasis"/>
          <w:highlight w:val="yellow"/>
        </w:rPr>
        <w:t>untethered</w:t>
      </w:r>
      <w:r w:rsidRPr="00B33227">
        <w:rPr>
          <w:highlight w:val="yellow"/>
        </w:rPr>
        <w:t xml:space="preserve"> </w:t>
      </w:r>
      <w:r w:rsidRPr="00B33227">
        <w:rPr>
          <w:rStyle w:val="StyleUnderline"/>
          <w:highlight w:val="yellow"/>
        </w:rPr>
        <w:t>to any expectation of sanctuary in the courts</w:t>
      </w:r>
      <w:r>
        <w:t>. They must operate outside the frame. This is to say too, even to those who eschew electoral politics, keep a close eye on those nine robed judges and to the possibility of who may appoint them. It matters; their decisions shape the space for movements for decades, for generations not yet born, and mean the difference between raw repression and a small bit of breathing room.</w:t>
      </w:r>
    </w:p>
    <w:p w14:paraId="44A22F01" w14:textId="77777777" w:rsidR="00BA2E8B" w:rsidRDefault="00BA2E8B" w:rsidP="00BA2E8B"/>
    <w:p w14:paraId="1CF21261" w14:textId="77777777" w:rsidR="00BA2E8B" w:rsidRDefault="00BA2E8B" w:rsidP="00BA2E8B">
      <w:pPr>
        <w:pStyle w:val="Heading4"/>
      </w:pPr>
      <w:r>
        <w:t>The conservative Supreme Court will be openly hostile to a progressive agenda.</w:t>
      </w:r>
    </w:p>
    <w:p w14:paraId="0DB7E4FD" w14:textId="77777777" w:rsidR="00BA2E8B" w:rsidRDefault="00BA2E8B" w:rsidP="00BA2E8B">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28" w:history="1">
        <w:r>
          <w:rPr>
            <w:rStyle w:val="Hyperlink"/>
          </w:rPr>
          <w:t>https://digitalcommons.law.yale.edu/fss_papers/5222/</w:t>
        </w:r>
      </w:hyperlink>
      <w:r>
        <w:rPr>
          <w:rStyle w:val="Hyperlink"/>
        </w:rPr>
        <w:t>, Accessed 05-30-2020)</w:t>
      </w:r>
    </w:p>
    <w:p w14:paraId="62D877E7" w14:textId="77777777" w:rsidR="00BA2E8B" w:rsidRDefault="00BA2E8B" w:rsidP="00BA2E8B">
      <w:r w:rsidRPr="00B33227">
        <w:t>Finally, the strategic or instrumental claim lodges a partisan critique</w:t>
      </w:r>
      <w:r>
        <w:t xml:space="preserve"> that laments the conservative stance of the federal judiciary, including, most prominently, the U.S. Supreme Court.32 In this view</w:t>
      </w:r>
      <w:r w:rsidRPr="00B33227">
        <w:rPr>
          <w:highlight w:val="yellow"/>
        </w:rPr>
        <w:t xml:space="preserve">, </w:t>
      </w:r>
      <w:r w:rsidRPr="00B33227">
        <w:rPr>
          <w:rStyle w:val="StyleUnderline"/>
          <w:highlight w:val="yellow"/>
        </w:rPr>
        <w:t>the federal courts, populated by Republican</w:t>
      </w:r>
      <w:r w:rsidRPr="00B33227">
        <w:rPr>
          <w:rStyle w:val="StyleUnderline"/>
        </w:rPr>
        <w:t xml:space="preserve"> presidential </w:t>
      </w:r>
      <w:r w:rsidRPr="00B33227">
        <w:rPr>
          <w:rStyle w:val="StyleUnderline"/>
          <w:highlight w:val="yellow"/>
        </w:rPr>
        <w:t>appointees</w:t>
      </w:r>
      <w:r w:rsidRPr="00B33227">
        <w:rPr>
          <w:rStyle w:val="StyleUnderline"/>
        </w:rPr>
        <w:t xml:space="preserve">, </w:t>
      </w:r>
      <w:r w:rsidRPr="00B33227">
        <w:rPr>
          <w:rStyle w:val="StyleUnderline"/>
          <w:highlight w:val="yellow"/>
        </w:rPr>
        <w:t>will remain hostile to constitutional visions advanced by the left</w:t>
      </w:r>
      <w:r>
        <w:t xml:space="preserve">. </w:t>
      </w:r>
      <w:r w:rsidRPr="00B33227">
        <w:rPr>
          <w:rStyle w:val="StyleUnderline"/>
          <w:highlight w:val="yellow"/>
        </w:rPr>
        <w:t>Accordingly, progressives should turn away from</w:t>
      </w:r>
      <w:r w:rsidRPr="00B33227">
        <w:rPr>
          <w:rStyle w:val="StyleUnderline"/>
        </w:rPr>
        <w:t xml:space="preserve"> strategies aimed at </w:t>
      </w:r>
      <w:r w:rsidRPr="00B33227">
        <w:rPr>
          <w:rStyle w:val="StyleUnderline"/>
          <w:highlight w:val="yellow"/>
        </w:rPr>
        <w:t>courts</w:t>
      </w:r>
      <w:r>
        <w:t xml:space="preserve">.33 </w:t>
      </w:r>
      <w:r w:rsidRPr="00B33227">
        <w:rPr>
          <w:rStyle w:val="StyleUnderline"/>
        </w:rPr>
        <w:t>As West argues, "</w:t>
      </w:r>
      <w:r w:rsidRPr="00B33227">
        <w:rPr>
          <w:rStyle w:val="StyleUnderline"/>
          <w:highlight w:val="yellow"/>
        </w:rPr>
        <w:t>It is not at all clear</w:t>
      </w:r>
      <w:r w:rsidRPr="00B33227">
        <w:rPr>
          <w:rStyle w:val="StyleUnderline"/>
        </w:rPr>
        <w:t xml:space="preserve">, from a progressive political point of view, </w:t>
      </w:r>
      <w:r w:rsidRPr="00B33227">
        <w:rPr>
          <w:rStyle w:val="StyleUnderline"/>
          <w:highlight w:val="yellow"/>
        </w:rPr>
        <w:t>that</w:t>
      </w:r>
      <w:r w:rsidRPr="00B33227">
        <w:rPr>
          <w:rStyle w:val="StyleUnderline"/>
        </w:rPr>
        <w:t xml:space="preserve"> the development of </w:t>
      </w:r>
      <w:r w:rsidRPr="00B33227">
        <w:rPr>
          <w:rStyle w:val="StyleUnderline"/>
          <w:highlight w:val="yellow"/>
        </w:rPr>
        <w:t>a progressive constitutional paradigm</w:t>
      </w:r>
      <w:r w:rsidRPr="00B33227">
        <w:rPr>
          <w:rStyle w:val="StyleUnderline"/>
        </w:rPr>
        <w:t>—to which a conservative Court will be openly hostile—</w:t>
      </w:r>
      <w:r w:rsidRPr="00B33227">
        <w:rPr>
          <w:rStyle w:val="StyleUnderline"/>
          <w:highlight w:val="yellow"/>
        </w:rPr>
        <w:t>is a worthwhile project</w:t>
      </w:r>
      <w:r>
        <w:t>."34</w:t>
      </w:r>
    </w:p>
    <w:p w14:paraId="257CC963" w14:textId="77777777" w:rsidR="00BA2E8B" w:rsidRDefault="00BA2E8B" w:rsidP="00BA2E8B"/>
    <w:p w14:paraId="50AC7585" w14:textId="77777777" w:rsidR="00472297" w:rsidRDefault="00472297" w:rsidP="00472297">
      <w:pPr>
        <w:pStyle w:val="Heading3"/>
      </w:pPr>
      <w:r>
        <w:t>They Say: “Court Decisions Change Public Opinion”</w:t>
      </w:r>
    </w:p>
    <w:p w14:paraId="03255BF7" w14:textId="77777777" w:rsidR="00472297" w:rsidRDefault="00472297" w:rsidP="00472297">
      <w:pPr>
        <w:pStyle w:val="Heading4"/>
      </w:pPr>
      <w:r>
        <w:t>Court decisions don’t have important indirect effects on public opinion.</w:t>
      </w:r>
    </w:p>
    <w:p w14:paraId="4B45D4BE" w14:textId="77777777" w:rsidR="00472297" w:rsidRDefault="00472297" w:rsidP="0047229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 xml:space="preserve">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t xml:space="preserve">“Ideological Preferences and Hollow Hopes: Responding to Criticism,” </w:t>
      </w:r>
      <w:r>
        <w:rPr>
          <w:i/>
        </w:rPr>
        <w:t xml:space="preserve">University of Chicago Press </w:t>
      </w:r>
      <w:r w:rsidRPr="00F12109">
        <w:rPr>
          <w:i/>
        </w:rPr>
        <w:t>Blog</w:t>
      </w:r>
      <w:r>
        <w:t xml:space="preserve">, Available Online at </w:t>
      </w:r>
      <w:hyperlink r:id="rId29" w:history="1">
        <w:r w:rsidRPr="003B220E">
          <w:rPr>
            <w:rStyle w:val="Hyperlink"/>
          </w:rPr>
          <w:t>https://press.uchicago.edu/books/rosenberg/index.html</w:t>
        </w:r>
      </w:hyperlink>
      <w:r>
        <w:rPr>
          <w:rStyle w:val="Hyperlink"/>
        </w:rPr>
        <w:t>, Accessed 06-06-2020)</w:t>
      </w:r>
    </w:p>
    <w:p w14:paraId="50FF57D7" w14:textId="01E6D12C" w:rsidR="00472297" w:rsidRDefault="00472297" w:rsidP="00472297">
      <w:r w:rsidRPr="000A7AAF">
        <w:rPr>
          <w:rStyle w:val="StyleUnderline"/>
          <w:highlight w:val="yellow"/>
        </w:rPr>
        <w:t>There is more weight to the criticism that the impact of the Court can’t be measured in</w:t>
      </w:r>
      <w:r w:rsidRPr="000A7AAF">
        <w:t xml:space="preserve"> the area of indirect effects</w:t>
      </w:r>
      <w:r>
        <w:t xml:space="preserve">. These include the range of indicators of indirect change examined throughout the book but focus on </w:t>
      </w:r>
      <w:r w:rsidRPr="000A7AAF">
        <w:rPr>
          <w:rStyle w:val="StyleUnderline"/>
        </w:rPr>
        <w:t xml:space="preserve">the </w:t>
      </w:r>
      <w:r w:rsidRPr="000A7AAF">
        <w:rPr>
          <w:rStyle w:val="StyleUnderline"/>
          <w:highlight w:val="yellow"/>
        </w:rPr>
        <w:t>beliefs, feelings, and thoughts</w:t>
      </w:r>
      <w:r w:rsidRPr="000A7AAF">
        <w:rPr>
          <w:rStyle w:val="StyleUnderline"/>
        </w:rPr>
        <w:t xml:space="preserve"> of activists, political leaders, and everyday citizens</w:t>
      </w:r>
      <w:r>
        <w:t xml:space="preserve">. As I note in chapter 4, social scientists lack the tools to understand precisely what people are thinking and why. </w:t>
      </w:r>
      <w:r w:rsidRPr="000A7AAF">
        <w:rPr>
          <w:rStyle w:val="StyleUnderline"/>
          <w:highlight w:val="yellow"/>
        </w:rPr>
        <w:t>But it is misleading to conclude</w:t>
      </w:r>
      <w:r w:rsidRPr="000A7AAF">
        <w:rPr>
          <w:rStyle w:val="StyleUnderline"/>
        </w:rPr>
        <w:t xml:space="preserve"> from this </w:t>
      </w:r>
      <w:r w:rsidRPr="000A7AAF">
        <w:rPr>
          <w:rStyle w:val="StyleUnderline"/>
          <w:highlight w:val="yellow"/>
        </w:rPr>
        <w:t>that therefore Court decisions have important indirect effects</w:t>
      </w:r>
      <w:r>
        <w:t xml:space="preserve">. In the first place, </w:t>
      </w:r>
      <w:r w:rsidRPr="000A7AAF">
        <w:rPr>
          <w:rStyle w:val="StyleUnderline"/>
          <w:highlight w:val="yellow"/>
        </w:rPr>
        <w:t>in</w:t>
      </w:r>
      <w:r w:rsidRPr="000A7AAF">
        <w:rPr>
          <w:rStyle w:val="StyleUnderline"/>
        </w:rPr>
        <w:t xml:space="preserve"> all of </w:t>
      </w:r>
      <w:r w:rsidRPr="000A7AAF">
        <w:rPr>
          <w:rStyle w:val="StyleUnderline"/>
          <w:highlight w:val="yellow"/>
        </w:rPr>
        <w:t>the</w:t>
      </w:r>
      <w:r w:rsidRPr="000A7AAF">
        <w:rPr>
          <w:rStyle w:val="StyleUnderline"/>
        </w:rPr>
        <w:t xml:space="preserve"> most obvious </w:t>
      </w:r>
      <w:r w:rsidRPr="000A7AAF">
        <w:rPr>
          <w:rStyle w:val="StyleUnderline"/>
          <w:highlight w:val="yellow"/>
        </w:rPr>
        <w:t>places to find such evidence, it</w:t>
      </w:r>
      <w:r w:rsidRPr="000A7AAF">
        <w:rPr>
          <w:rStyle w:val="StyleUnderline"/>
        </w:rPr>
        <w:t xml:space="preserve"> either </w:t>
      </w:r>
      <w:r w:rsidRPr="000A7AAF">
        <w:rPr>
          <w:rStyle w:val="Emphasis"/>
          <w:highlight w:val="yellow"/>
        </w:rPr>
        <w:t>doesn’t support the claim</w:t>
      </w:r>
      <w:r w:rsidRPr="000A7AAF">
        <w:rPr>
          <w:rStyle w:val="StyleUnderline"/>
        </w:rPr>
        <w:t xml:space="preserve"> of causal influence </w:t>
      </w:r>
      <w:r w:rsidRPr="000A7AAF">
        <w:rPr>
          <w:rStyle w:val="StyleUnderline"/>
          <w:highlight w:val="yellow"/>
        </w:rPr>
        <w:t xml:space="preserve">or </w:t>
      </w:r>
      <w:r w:rsidRPr="000A7AAF">
        <w:rPr>
          <w:rStyle w:val="Emphasis"/>
          <w:highlight w:val="yellow"/>
        </w:rPr>
        <w:t>cuts against it</w:t>
      </w:r>
      <w:r>
        <w:t xml:space="preserve">. </w:t>
      </w:r>
      <w:r w:rsidRPr="000A7AAF">
        <w:rPr>
          <w:rStyle w:val="StyleUnderline"/>
        </w:rPr>
        <w:t>With both Brown and Roe</w:t>
      </w:r>
      <w:r>
        <w:t xml:space="preserve">, for example, </w:t>
      </w:r>
      <w:r w:rsidRPr="000A7AAF">
        <w:rPr>
          <w:rStyle w:val="StyleUnderline"/>
          <w:highlight w:val="yellow"/>
        </w:rPr>
        <w:t>there is little evidence that</w:t>
      </w:r>
      <w:r w:rsidRPr="000A7AAF">
        <w:rPr>
          <w:rStyle w:val="StyleUnderline"/>
        </w:rPr>
        <w:t xml:space="preserve"> the </w:t>
      </w:r>
      <w:r w:rsidRPr="000A7AAF">
        <w:rPr>
          <w:rStyle w:val="StyleUnderline"/>
          <w:highlight w:val="yellow"/>
        </w:rPr>
        <w:t>decisions increased public support for desegregation or legal abortion</w:t>
      </w:r>
      <w:r>
        <w:t xml:space="preserve">, respectively. </w:t>
      </w:r>
      <w:r w:rsidRPr="000A7AAF">
        <w:rPr>
          <w:rStyle w:val="StyleUnderline"/>
          <w:highlight w:val="yellow"/>
        </w:rPr>
        <w:t>It is not persuasive to respond that</w:t>
      </w:r>
      <w:r w:rsidRPr="000A7AAF">
        <w:rPr>
          <w:rStyle w:val="StyleUnderline"/>
        </w:rPr>
        <w:t xml:space="preserve"> decades of </w:t>
      </w:r>
      <w:r w:rsidRPr="000A7AAF">
        <w:rPr>
          <w:rStyle w:val="StyleUnderline"/>
          <w:highlight w:val="yellow"/>
        </w:rPr>
        <w:t>survey data are incapable of measuring</w:t>
      </w:r>
      <w:r w:rsidRPr="000A7AAF">
        <w:rPr>
          <w:rStyle w:val="StyleUnderline"/>
        </w:rPr>
        <w:t xml:space="preserve"> people’s </w:t>
      </w:r>
      <w:r w:rsidRPr="000A7AAF">
        <w:rPr>
          <w:rStyle w:val="StyleUnderline"/>
          <w:highlight w:val="yellow"/>
        </w:rPr>
        <w:t>beliefs</w:t>
      </w:r>
      <w:r>
        <w:t xml:space="preserve">. Interestingly, while this criticism has been leveled at my discussion of Brown, it has not, to my knowledge, been aimed at Roe. </w:t>
      </w:r>
      <w:r w:rsidRPr="000A7AAF">
        <w:rPr>
          <w:rStyle w:val="StyleUnderline"/>
          <w:highlight w:val="yellow"/>
        </w:rPr>
        <w:t>This suggests</w:t>
      </w:r>
      <w:r>
        <w:t xml:space="preserve"> to me that there is a broader societal consensus about nondiscrimination than about access to legal abortion, and that </w:t>
      </w:r>
      <w:r w:rsidRPr="000A7AAF">
        <w:rPr>
          <w:rStyle w:val="StyleUnderline"/>
          <w:highlight w:val="yellow"/>
        </w:rPr>
        <w:t>the criticism is ideological in nature</w:t>
      </w:r>
      <w:r>
        <w:t>.</w:t>
      </w:r>
    </w:p>
    <w:p w14:paraId="0EF328A7" w14:textId="216B53D5" w:rsidR="00C97C87" w:rsidRDefault="00C97C87" w:rsidP="00472297"/>
    <w:p w14:paraId="01D7E36C" w14:textId="77777777" w:rsidR="00C97C87" w:rsidRPr="0021733E" w:rsidRDefault="00C97C87" w:rsidP="00C97C87">
      <w:pPr>
        <w:pStyle w:val="Heading4"/>
      </w:pPr>
      <w:r w:rsidRPr="0021733E">
        <w:t>Courts never change minds — public is confused and unaware of the details of even major decisions.</w:t>
      </w:r>
    </w:p>
    <w:p w14:paraId="523C5A9C"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The first edition of </w:t>
      </w:r>
      <w:r w:rsidRPr="0021733E">
        <w:rPr>
          <w:i/>
        </w:rPr>
        <w:t xml:space="preserve">The Hollow Hope </w:t>
      </w:r>
      <w:r w:rsidRPr="0021733E">
        <w:t>was awarded the Gordon J. Laing Award from the University of Chicago Press in 1993 for a book published by a University of Chicago faculty member that brings the greatest distinction to the Press, and the Wadsworth Award by the Law-Courts section of the American Political Science Association, 2008 (</w:t>
      </w:r>
      <w:r w:rsidRPr="0021733E">
        <w:rPr>
          <w:i/>
        </w:rPr>
        <w:t>The Hollow Hope: Can Courts Bring About Social Change?</w:t>
      </w:r>
      <w:r w:rsidRPr="0021733E">
        <w:t>, Second Edition, University of Chicago Press, 2008, Available Online from Amazon Kindle Books)</w:t>
      </w:r>
    </w:p>
    <w:p w14:paraId="706CEB3D" w14:textId="77777777" w:rsidR="00C97C87" w:rsidRPr="0021733E" w:rsidRDefault="00C97C87" w:rsidP="00C97C87">
      <w:r w:rsidRPr="0021733E">
        <w:t xml:space="preserve">Turning to the question of extra-judicial or indirect effects, </w:t>
      </w:r>
      <w:r w:rsidRPr="00AD65B7">
        <w:rPr>
          <w:rStyle w:val="StyleUnderline"/>
          <w:highlight w:val="yellow"/>
        </w:rPr>
        <w:t>courts are in a weak position to produce change</w:t>
      </w:r>
      <w:r w:rsidRPr="0021733E">
        <w:t xml:space="preserve">. </w:t>
      </w:r>
      <w:r w:rsidRPr="00AD65B7">
        <w:rPr>
          <w:rStyle w:val="StyleUnderline"/>
          <w:highlight w:val="yellow"/>
        </w:rPr>
        <w:t>Only a minority</w:t>
      </w:r>
      <w:r w:rsidRPr="0021733E">
        <w:rPr>
          <w:rStyle w:val="StyleUnderline"/>
        </w:rPr>
        <w:t xml:space="preserve"> of Americans </w:t>
      </w:r>
      <w:r w:rsidRPr="00AD65B7">
        <w:rPr>
          <w:rStyle w:val="StyleUnderline"/>
          <w:highlight w:val="yellow"/>
        </w:rPr>
        <w:t>know what</w:t>
      </w:r>
      <w:r w:rsidRPr="0021733E">
        <w:rPr>
          <w:rStyle w:val="StyleUnderline"/>
        </w:rPr>
        <w:t xml:space="preserve"> the </w:t>
      </w:r>
      <w:r w:rsidRPr="00AD65B7">
        <w:rPr>
          <w:rStyle w:val="StyleUnderline"/>
          <w:highlight w:val="yellow"/>
        </w:rPr>
        <w:t>courts have done on important issues</w:t>
      </w:r>
      <w:r w:rsidRPr="0021733E">
        <w:t xml:space="preserve">. </w:t>
      </w:r>
      <w:r w:rsidRPr="00AD65B7">
        <w:rPr>
          <w:rStyle w:val="StyleUnderline"/>
          <w:highlight w:val="yellow"/>
        </w:rPr>
        <w:t>Fewer</w:t>
      </w:r>
      <w:r w:rsidRPr="0021733E">
        <w:rPr>
          <w:rStyle w:val="StyleUnderline"/>
        </w:rPr>
        <w:t xml:space="preserve"> still </w:t>
      </w:r>
      <w:r w:rsidRPr="00AD65B7">
        <w:rPr>
          <w:rStyle w:val="StyleUnderline"/>
          <w:highlight w:val="yellow"/>
        </w:rPr>
        <w:t>combine that knowledge with the belief in the Supreme Court's constitutional role</w:t>
      </w:r>
      <w:r w:rsidRPr="0021733E">
        <w:rPr>
          <w:rStyle w:val="StyleUnderline"/>
        </w:rPr>
        <w:t>, a combination that would enable the Court, and the lower courts, to legitimate behavior</w:t>
      </w:r>
      <w:r w:rsidRPr="0021733E">
        <w:t xml:space="preserve">. </w:t>
      </w:r>
      <w:r w:rsidRPr="00AD65B7">
        <w:rPr>
          <w:rStyle w:val="StyleUnderline"/>
          <w:highlight w:val="yellow"/>
        </w:rPr>
        <w:t xml:space="preserve">This makes courts a </w:t>
      </w:r>
      <w:r w:rsidRPr="00AD65B7">
        <w:rPr>
          <w:rStyle w:val="Emphasis"/>
          <w:highlight w:val="yellow"/>
        </w:rPr>
        <w:t>particularly poor tool</w:t>
      </w:r>
      <w:r w:rsidRPr="00AD65B7">
        <w:rPr>
          <w:rStyle w:val="StyleUnderline"/>
          <w:highlight w:val="yellow"/>
        </w:rPr>
        <w:t xml:space="preserve"> for changing opinions or for mobilization</w:t>
      </w:r>
      <w:r w:rsidRPr="0021733E">
        <w:t>. As Peltason puts it, "</w:t>
      </w:r>
      <w:r w:rsidRPr="00AD65B7">
        <w:rPr>
          <w:rStyle w:val="StyleUnderline"/>
          <w:highlight w:val="yellow"/>
        </w:rPr>
        <w:t>litigation, by its complexity and technical nature</w:t>
      </w:r>
      <w:r w:rsidRPr="0021733E">
        <w:rPr>
          <w:rStyle w:val="StyleUnderline"/>
        </w:rPr>
        <w:t xml:space="preserve"> and by its lack of dramatic moments, </w:t>
      </w:r>
      <w:r w:rsidRPr="00AD65B7">
        <w:rPr>
          <w:rStyle w:val="StyleUnderline"/>
          <w:highlight w:val="yellow"/>
        </w:rPr>
        <w:t xml:space="preserve">furnishes an </w:t>
      </w:r>
      <w:r w:rsidRPr="00AD65B7">
        <w:rPr>
          <w:rStyle w:val="Emphasis"/>
          <w:highlight w:val="yellow"/>
        </w:rPr>
        <w:t>ineffective peg</w:t>
      </w:r>
      <w:r w:rsidRPr="00AD65B7">
        <w:rPr>
          <w:rStyle w:val="StyleUnderline"/>
          <w:highlight w:val="yellow"/>
        </w:rPr>
        <w:t xml:space="preserve"> around which to build a mass movement</w:t>
      </w:r>
      <w:r w:rsidRPr="0021733E">
        <w:t xml:space="preserve">" (Peltason 1971, 103). </w:t>
      </w:r>
      <w:r w:rsidRPr="0021733E">
        <w:rPr>
          <w:rStyle w:val="StyleUnderline"/>
        </w:rPr>
        <w:t>Rally round the flag is one thing but rally round the brief (or opinion) is quite another!</w:t>
      </w:r>
      <w:r w:rsidRPr="0021733E">
        <w:t xml:space="preserve"> </w:t>
      </w:r>
      <w:r w:rsidRPr="00AD65B7">
        <w:rPr>
          <w:rStyle w:val="StyleUnderline"/>
          <w:highlight w:val="yellow"/>
        </w:rPr>
        <w:t>The evidence</w:t>
      </w:r>
      <w:r w:rsidRPr="0021733E">
        <w:rPr>
          <w:rStyle w:val="StyleUnderline"/>
        </w:rPr>
        <w:t xml:space="preserve"> from the movements examined </w:t>
      </w:r>
      <w:r w:rsidRPr="00AD65B7">
        <w:rPr>
          <w:rStyle w:val="StyleUnderline"/>
          <w:highlight w:val="yellow"/>
        </w:rPr>
        <w:t>makes dubious any claim for</w:t>
      </w:r>
      <w:r w:rsidRPr="0021733E">
        <w:rPr>
          <w:rStyle w:val="StyleUnderline"/>
        </w:rPr>
        <w:t xml:space="preserve"> important </w:t>
      </w:r>
      <w:r w:rsidRPr="00AD65B7">
        <w:rPr>
          <w:rStyle w:val="StyleUnderline"/>
          <w:highlight w:val="yellow"/>
        </w:rPr>
        <w:t>extra-Judicial effects of court action</w:t>
      </w:r>
      <w:r w:rsidRPr="0021733E">
        <w:t>. It strikes at the heart of the Dynamic Court view.</w:t>
      </w:r>
    </w:p>
    <w:p w14:paraId="2D7BCF99" w14:textId="77777777" w:rsidR="00C97C87" w:rsidRDefault="00C97C87" w:rsidP="00472297"/>
    <w:p w14:paraId="6ED9A347" w14:textId="77777777" w:rsidR="00472297" w:rsidRDefault="00472297" w:rsidP="00472297"/>
    <w:p w14:paraId="25D7E668" w14:textId="77777777" w:rsidR="00CA4666" w:rsidRDefault="00CA4666" w:rsidP="00CA4666">
      <w:pPr>
        <w:pStyle w:val="Heading3"/>
      </w:pPr>
      <w:r>
        <w:t>They Say: “Same Sex Marriage Movement”</w:t>
      </w:r>
    </w:p>
    <w:p w14:paraId="66AEEB09" w14:textId="77777777" w:rsidR="00CA4666" w:rsidRPr="00CA4666" w:rsidRDefault="00CA4666" w:rsidP="00CA4666">
      <w:pPr>
        <w:pStyle w:val="Heading4"/>
        <w:rPr>
          <w:rStyle w:val="StyleUnderline"/>
        </w:rPr>
      </w:pPr>
      <w:r>
        <w:t xml:space="preserve">Same-sex marriage only succeeded because </w:t>
      </w:r>
      <w:r>
        <w:rPr>
          <w:u w:val="single"/>
        </w:rPr>
        <w:t>society had already changed</w:t>
      </w:r>
      <w:r>
        <w:t xml:space="preserve"> — criminal justice will have the opposite outcome.</w:t>
      </w:r>
    </w:p>
    <w:p w14:paraId="5F7BAE81" w14:textId="77777777" w:rsidR="00CA4666" w:rsidRDefault="00CA4666" w:rsidP="00CA4666">
      <w:r w:rsidRPr="005F6B08">
        <w:rPr>
          <w:rStyle w:val="Style13ptBold"/>
        </w:rPr>
        <w:t>Karakatsanis 19</w:t>
      </w:r>
      <w:r>
        <w:t xml:space="preserve"> — Alec Karakatsanis, founder and executive director of Civil Rights Corps, JD from Harvard, BA from Yale in Ethics, Politics, and Economics, former civil rights lawyer and public defender with the Special Litigation Division of the Public Defender Service for Washington, DC, 2016 Trial Lawyer of the Year from Public Justice, interviewed by Alice Speri, writer for </w:t>
      </w:r>
      <w:r>
        <w:rPr>
          <w:i/>
        </w:rPr>
        <w:t>The Intercept</w:t>
      </w:r>
      <w:r>
        <w:t>,</w:t>
      </w:r>
      <w:r>
        <w:rPr>
          <w:i/>
        </w:rPr>
        <w:t xml:space="preserve"> </w:t>
      </w:r>
      <w:r>
        <w:t xml:space="preserve">2019 (“The Criminal Justice System Is Not Broken. It’s Doing What It Was Designed to Do.,” </w:t>
      </w:r>
      <w:r>
        <w:rPr>
          <w:i/>
        </w:rPr>
        <w:t>The Intercept</w:t>
      </w:r>
      <w:r>
        <w:t>, November 9</w:t>
      </w:r>
      <w:r w:rsidRPr="005F6B08">
        <w:rPr>
          <w:vertAlign w:val="superscript"/>
        </w:rPr>
        <w:t>th</w:t>
      </w:r>
      <w:r>
        <w:t xml:space="preserve">, Available Online at </w:t>
      </w:r>
      <w:hyperlink r:id="rId30" w:history="1">
        <w:r w:rsidRPr="00245AA4">
          <w:rPr>
            <w:rStyle w:val="Hyperlink"/>
          </w:rPr>
          <w:t>https://theintercept.com/2019/11/09/criminal-justice-mass-incarceration-book/</w:t>
        </w:r>
      </w:hyperlink>
      <w:r>
        <w:t>, Accessed 06-08-2020)</w:t>
      </w:r>
    </w:p>
    <w:p w14:paraId="26E27CD5" w14:textId="77777777" w:rsidR="00CA4666" w:rsidRDefault="00CA4666" w:rsidP="00CA4666">
      <w:r>
        <w:t>Some people go to law school with these grand ideas about changing the world. But your book makes a strong case that it’s not through lawyering that things are going to change.</w:t>
      </w:r>
    </w:p>
    <w:p w14:paraId="59DBB56B" w14:textId="77777777" w:rsidR="00CA4666" w:rsidRDefault="00CA4666" w:rsidP="00CA4666">
      <w:r w:rsidRPr="00CA4666">
        <w:rPr>
          <w:rStyle w:val="StyleUnderline"/>
          <w:highlight w:val="yellow"/>
        </w:rPr>
        <w:t>The</w:t>
      </w:r>
      <w:r>
        <w:t xml:space="preserve"> American </w:t>
      </w:r>
      <w:r w:rsidRPr="00CA4666">
        <w:rPr>
          <w:rStyle w:val="StyleUnderline"/>
          <w:highlight w:val="yellow"/>
        </w:rPr>
        <w:t xml:space="preserve">legal system has </w:t>
      </w:r>
      <w:r w:rsidRPr="00CA4666">
        <w:rPr>
          <w:rStyle w:val="Emphasis"/>
          <w:highlight w:val="yellow"/>
        </w:rPr>
        <w:t>never been an institution of</w:t>
      </w:r>
      <w:r w:rsidRPr="00CA4666">
        <w:rPr>
          <w:rStyle w:val="Emphasis"/>
        </w:rPr>
        <w:t xml:space="preserve"> radical </w:t>
      </w:r>
      <w:r w:rsidRPr="00CA4666">
        <w:rPr>
          <w:rStyle w:val="Emphasis"/>
          <w:highlight w:val="yellow"/>
        </w:rPr>
        <w:t>social change</w:t>
      </w:r>
      <w:r>
        <w:t xml:space="preserve">. To the contrary, </w:t>
      </w:r>
      <w:r w:rsidRPr="00CA4666">
        <w:rPr>
          <w:rStyle w:val="Emphasis"/>
          <w:highlight w:val="yellow"/>
        </w:rPr>
        <w:t>it has been an instrument of ruling class oppression</w:t>
      </w:r>
      <w:r>
        <w:t xml:space="preserve">. </w:t>
      </w:r>
      <w:r w:rsidRPr="00CA4666">
        <w:rPr>
          <w:rStyle w:val="StyleUnderline"/>
        </w:rPr>
        <w:t>The legal system</w:t>
      </w:r>
      <w:r>
        <w:t xml:space="preserve">, from its founding, </w:t>
      </w:r>
      <w:r w:rsidRPr="00CA4666">
        <w:rPr>
          <w:rStyle w:val="StyleUnderline"/>
        </w:rPr>
        <w:t xml:space="preserve">was about </w:t>
      </w:r>
      <w:r w:rsidRPr="00CA4666">
        <w:rPr>
          <w:rStyle w:val="StyleUnderline"/>
          <w:highlight w:val="yellow"/>
        </w:rPr>
        <w:t xml:space="preserve">preserving </w:t>
      </w:r>
      <w:r w:rsidRPr="00CA4666">
        <w:rPr>
          <w:rStyle w:val="Emphasis"/>
          <w:highlight w:val="yellow"/>
        </w:rPr>
        <w:t>distributions of wealth</w:t>
      </w:r>
      <w:r w:rsidRPr="00CA4666">
        <w:rPr>
          <w:rStyle w:val="StyleUnderline"/>
          <w:highlight w:val="yellow"/>
        </w:rPr>
        <w:t xml:space="preserve"> and </w:t>
      </w:r>
      <w:r w:rsidRPr="00CA4666">
        <w:rPr>
          <w:rStyle w:val="Emphasis"/>
          <w:highlight w:val="yellow"/>
        </w:rPr>
        <w:t>property</w:t>
      </w:r>
      <w:r w:rsidRPr="00CA4666">
        <w:rPr>
          <w:rStyle w:val="StyleUnderline"/>
          <w:highlight w:val="yellow"/>
        </w:rPr>
        <w:t xml:space="preserve"> and </w:t>
      </w:r>
      <w:r w:rsidRPr="00CA4666">
        <w:rPr>
          <w:rStyle w:val="Emphasis"/>
          <w:highlight w:val="yellow"/>
        </w:rPr>
        <w:t>white supremacy</w:t>
      </w:r>
      <w:r>
        <w:t xml:space="preserve">. If you go back and read old Supreme Court cases, you’ll see in every era </w:t>
      </w:r>
      <w:r w:rsidRPr="00CA4666">
        <w:rPr>
          <w:rStyle w:val="StyleUnderline"/>
          <w:highlight w:val="yellow"/>
        </w:rPr>
        <w:t>the Supreme Court and</w:t>
      </w:r>
      <w:r>
        <w:t xml:space="preserve"> the </w:t>
      </w:r>
      <w:r w:rsidRPr="00CA4666">
        <w:rPr>
          <w:rStyle w:val="StyleUnderline"/>
          <w:highlight w:val="yellow"/>
        </w:rPr>
        <w:t>federal courts</w:t>
      </w:r>
      <w:r>
        <w:t xml:space="preserve"> and the state courts </w:t>
      </w:r>
      <w:r w:rsidRPr="00CA4666">
        <w:rPr>
          <w:rStyle w:val="StyleUnderline"/>
        </w:rPr>
        <w:t>are r</w:t>
      </w:r>
      <w:r w:rsidRPr="00CA4666">
        <w:rPr>
          <w:rStyle w:val="StyleUnderline"/>
          <w:highlight w:val="yellow"/>
        </w:rPr>
        <w:t>eproduc</w:t>
      </w:r>
      <w:r w:rsidRPr="00CA4666">
        <w:rPr>
          <w:rStyle w:val="StyleUnderline"/>
        </w:rPr>
        <w:t>ing the</w:t>
      </w:r>
      <w:r>
        <w:t xml:space="preserve"> sort of </w:t>
      </w:r>
      <w:r w:rsidRPr="00CA4666">
        <w:rPr>
          <w:rStyle w:val="StyleUnderline"/>
          <w:highlight w:val="yellow"/>
        </w:rPr>
        <w:t>power dynamics</w:t>
      </w:r>
      <w:r w:rsidRPr="00CA4666">
        <w:rPr>
          <w:rStyle w:val="StyleUnderline"/>
        </w:rPr>
        <w:t xml:space="preserve"> of that era</w:t>
      </w:r>
      <w:r>
        <w:t xml:space="preserve"> into what’s called legal decision-making, </w:t>
      </w:r>
      <w:r w:rsidRPr="00CA4666">
        <w:rPr>
          <w:rStyle w:val="StyleUnderline"/>
          <w:highlight w:val="yellow"/>
        </w:rPr>
        <w:t xml:space="preserve">and </w:t>
      </w:r>
      <w:r w:rsidRPr="00CA4666">
        <w:rPr>
          <w:rStyle w:val="Emphasis"/>
          <w:highlight w:val="yellow"/>
        </w:rPr>
        <w:t>pass</w:t>
      </w:r>
      <w:r w:rsidRPr="00CA4666">
        <w:rPr>
          <w:rStyle w:val="Emphasis"/>
        </w:rPr>
        <w:t xml:space="preserve">ing </w:t>
      </w:r>
      <w:r w:rsidRPr="00CA4666">
        <w:rPr>
          <w:rStyle w:val="Emphasis"/>
          <w:highlight w:val="yellow"/>
        </w:rPr>
        <w:t>it off as legal reasoning</w:t>
      </w:r>
      <w:r>
        <w:t>.</w:t>
      </w:r>
    </w:p>
    <w:p w14:paraId="5CCBB2FE" w14:textId="77777777" w:rsidR="00CA4666" w:rsidRDefault="00CA4666" w:rsidP="00CA4666">
      <w:r>
        <w:t xml:space="preserve">We need to build a movement that changes the power dynamics so that our society demands that our legal system create different rules. </w:t>
      </w:r>
      <w:r w:rsidRPr="00CA4666">
        <w:rPr>
          <w:rStyle w:val="StyleUnderline"/>
        </w:rPr>
        <w:t>The best example</w:t>
      </w:r>
      <w:r>
        <w:t xml:space="preserve"> of this </w:t>
      </w:r>
      <w:r w:rsidRPr="00CA4666">
        <w:rPr>
          <w:rStyle w:val="StyleUnderline"/>
        </w:rPr>
        <w:t>might be Brown v. Board</w:t>
      </w:r>
      <w:r>
        <w:t xml:space="preserve"> of Education, maybe the most celebrated legal decision in American Supreme Court history. </w:t>
      </w:r>
      <w:r w:rsidRPr="00CA4666">
        <w:rPr>
          <w:rStyle w:val="StyleUnderline"/>
        </w:rPr>
        <w:t>Sixty years after Brown</w:t>
      </w:r>
      <w:r>
        <w:t xml:space="preserve">, </w:t>
      </w:r>
      <w:r w:rsidRPr="00CA4666">
        <w:rPr>
          <w:rStyle w:val="StyleUnderline"/>
        </w:rPr>
        <w:t>you have schools that are</w:t>
      </w:r>
      <w:r>
        <w:t xml:space="preserve"> just as segregated, if not </w:t>
      </w:r>
      <w:r w:rsidRPr="00CA4666">
        <w:rPr>
          <w:rStyle w:val="StyleUnderline"/>
        </w:rPr>
        <w:t>more segregated</w:t>
      </w:r>
      <w:r>
        <w:t xml:space="preserve">, in some parts of the country than they were before Brown. Why? </w:t>
      </w:r>
      <w:r w:rsidRPr="00CA4666">
        <w:rPr>
          <w:rStyle w:val="StyleUnderline"/>
        </w:rPr>
        <w:t>Because if you don’t attack the underlying systems of oppression</w:t>
      </w:r>
      <w:r>
        <w:t xml:space="preserve"> that lead to a problem, </w:t>
      </w:r>
      <w:r w:rsidRPr="00CA4666">
        <w:rPr>
          <w:rStyle w:val="StyleUnderline"/>
        </w:rPr>
        <w:t>a court ruling isn’t going to solve them</w:t>
      </w:r>
      <w:r>
        <w:t>.</w:t>
      </w:r>
    </w:p>
    <w:p w14:paraId="0D9EB469" w14:textId="77777777" w:rsidR="00CA4666" w:rsidRPr="005F6B08" w:rsidRDefault="00CA4666" w:rsidP="00CA4666">
      <w:r>
        <w:t xml:space="preserve">A contrary example might be </w:t>
      </w:r>
      <w:r w:rsidRPr="00CA4666">
        <w:rPr>
          <w:rStyle w:val="StyleUnderline"/>
          <w:highlight w:val="yellow"/>
        </w:rPr>
        <w:t>same-sex marriage</w:t>
      </w:r>
      <w:r>
        <w:t xml:space="preserve">. Very </w:t>
      </w:r>
      <w:r w:rsidRPr="00CA4666">
        <w:rPr>
          <w:rStyle w:val="StyleUnderline"/>
          <w:highlight w:val="yellow"/>
        </w:rPr>
        <w:t>smart lawyers brought those cases 40 years ago, and they</w:t>
      </w:r>
      <w:r>
        <w:t xml:space="preserve"> essentially </w:t>
      </w:r>
      <w:r w:rsidRPr="00CA4666">
        <w:rPr>
          <w:rStyle w:val="Emphasis"/>
          <w:highlight w:val="yellow"/>
        </w:rPr>
        <w:t>lost everywhere</w:t>
      </w:r>
      <w:r>
        <w:t xml:space="preserve">, including in the U.S. Supreme Court. </w:t>
      </w:r>
      <w:r w:rsidRPr="00CA4666">
        <w:rPr>
          <w:rStyle w:val="StyleUnderline"/>
          <w:highlight w:val="yellow"/>
        </w:rPr>
        <w:t>Then years after</w:t>
      </w:r>
      <w:r w:rsidRPr="00CA4666">
        <w:rPr>
          <w:rStyle w:val="StyleUnderline"/>
        </w:rPr>
        <w:t xml:space="preserve"> that</w:t>
      </w:r>
      <w:r>
        <w:t xml:space="preserve">, other lawyers, and actually some of the same </w:t>
      </w:r>
      <w:r w:rsidRPr="00CA4666">
        <w:rPr>
          <w:rStyle w:val="StyleUnderline"/>
          <w:highlight w:val="yellow"/>
        </w:rPr>
        <w:t>lawyers</w:t>
      </w:r>
      <w:r>
        <w:t xml:space="preserve">, using the same words, </w:t>
      </w:r>
      <w:r w:rsidRPr="00CA4666">
        <w:rPr>
          <w:rStyle w:val="StyleUnderline"/>
          <w:highlight w:val="yellow"/>
        </w:rPr>
        <w:t>challenged</w:t>
      </w:r>
      <w:r>
        <w:t xml:space="preserve"> same-sex marriage bans </w:t>
      </w:r>
      <w:r w:rsidRPr="00CA4666">
        <w:rPr>
          <w:rStyle w:val="StyleUnderline"/>
          <w:highlight w:val="yellow"/>
        </w:rPr>
        <w:t>again</w:t>
      </w:r>
      <w:r>
        <w:t xml:space="preserve">. </w:t>
      </w:r>
      <w:r w:rsidRPr="00CA4666">
        <w:rPr>
          <w:rStyle w:val="StyleUnderline"/>
          <w:highlight w:val="yellow"/>
        </w:rPr>
        <w:t>This time, they prevailed</w:t>
      </w:r>
      <w:r>
        <w:t xml:space="preserve">. </w:t>
      </w:r>
      <w:r w:rsidRPr="00CA4666">
        <w:rPr>
          <w:rStyle w:val="Emphasis"/>
          <w:highlight w:val="yellow"/>
        </w:rPr>
        <w:t>It wasn’t because the 14th Amendment changed</w:t>
      </w:r>
      <w:r>
        <w:t xml:space="preserve">, or because they became better lawyers. It was because there had been a movement in our society that changed the way we think about same-sex marriage. What </w:t>
      </w:r>
      <w:r w:rsidRPr="00CA4666">
        <w:rPr>
          <w:rStyle w:val="StyleUnderline"/>
          <w:highlight w:val="yellow"/>
        </w:rPr>
        <w:t>we in the criminal system</w:t>
      </w:r>
      <w:r w:rsidRPr="00CA4666">
        <w:rPr>
          <w:rStyle w:val="StyleUnderline"/>
        </w:rPr>
        <w:t xml:space="preserve"> need to understand</w:t>
      </w:r>
      <w:r>
        <w:t xml:space="preserve"> is </w:t>
      </w:r>
      <w:r w:rsidRPr="00CA4666">
        <w:rPr>
          <w:rStyle w:val="StyleUnderline"/>
        </w:rPr>
        <w:t xml:space="preserve">that we </w:t>
      </w:r>
      <w:r w:rsidRPr="00CA4666">
        <w:rPr>
          <w:rStyle w:val="StyleUnderline"/>
          <w:highlight w:val="yellow"/>
        </w:rPr>
        <w:t>need to be part of a social movement that changes the way we think about human caging</w:t>
      </w:r>
      <w:r>
        <w:t xml:space="preserve">. And </w:t>
      </w:r>
      <w:r w:rsidRPr="00CA4666">
        <w:rPr>
          <w:rStyle w:val="Emphasis"/>
          <w:highlight w:val="yellow"/>
        </w:rPr>
        <w:t>until we are part of that movement</w:t>
      </w:r>
      <w:r w:rsidRPr="00CA4666">
        <w:rPr>
          <w:highlight w:val="yellow"/>
        </w:rPr>
        <w:t xml:space="preserve">, </w:t>
      </w:r>
      <w:r w:rsidRPr="00CA4666">
        <w:rPr>
          <w:rStyle w:val="StyleUnderline"/>
          <w:highlight w:val="yellow"/>
        </w:rPr>
        <w:t>I don’t suspect that</w:t>
      </w:r>
      <w:r w:rsidRPr="00CA4666">
        <w:rPr>
          <w:rStyle w:val="StyleUnderline"/>
        </w:rPr>
        <w:t xml:space="preserve"> the </w:t>
      </w:r>
      <w:r w:rsidRPr="00CA4666">
        <w:rPr>
          <w:rStyle w:val="StyleUnderline"/>
          <w:highlight w:val="yellow"/>
        </w:rPr>
        <w:t>courts are</w:t>
      </w:r>
      <w:r>
        <w:t xml:space="preserve"> fundamentally </w:t>
      </w:r>
      <w:r w:rsidRPr="00CA4666">
        <w:rPr>
          <w:rStyle w:val="StyleUnderline"/>
          <w:highlight w:val="yellow"/>
        </w:rPr>
        <w:t>going to alter</w:t>
      </w:r>
      <w:r w:rsidRPr="00CA4666">
        <w:rPr>
          <w:rStyle w:val="StyleUnderline"/>
        </w:rPr>
        <w:t xml:space="preserve"> this architecture of </w:t>
      </w:r>
      <w:r w:rsidRPr="00CA4666">
        <w:rPr>
          <w:rStyle w:val="StyleUnderline"/>
          <w:highlight w:val="yellow"/>
        </w:rPr>
        <w:t>mass incarceration</w:t>
      </w:r>
      <w:r>
        <w:t>.</w:t>
      </w:r>
    </w:p>
    <w:p w14:paraId="71A5FD23" w14:textId="77777777" w:rsidR="00C97C87" w:rsidRPr="0021733E" w:rsidRDefault="00C97C87" w:rsidP="00C97C87">
      <w:pPr>
        <w:pStyle w:val="Heading3"/>
      </w:pPr>
      <w:r w:rsidRPr="0021733E">
        <w:t>They Say: “Rosenberg’s Theory is Wrong”</w:t>
      </w:r>
    </w:p>
    <w:p w14:paraId="07ED217A" w14:textId="77777777" w:rsidR="00C97C87" w:rsidRPr="00BE2E59" w:rsidRDefault="00C97C87" w:rsidP="00C97C87">
      <w:pPr>
        <w:pStyle w:val="Heading4"/>
      </w:pPr>
      <w:r w:rsidRPr="00BE2E59">
        <w:t xml:space="preserve">Criticisms of Hollow Hope are based in </w:t>
      </w:r>
      <w:r w:rsidRPr="00BE2E59">
        <w:rPr>
          <w:u w:val="single"/>
        </w:rPr>
        <w:t>ideology</w:t>
      </w:r>
      <w:r w:rsidRPr="00BE2E59">
        <w:t xml:space="preserve">, not </w:t>
      </w:r>
      <w:r w:rsidRPr="00BE2E59">
        <w:rPr>
          <w:u w:val="single"/>
        </w:rPr>
        <w:t>social science</w:t>
      </w:r>
      <w:r w:rsidRPr="00BE2E59">
        <w:t xml:space="preserve">. The affirmative needs to offer </w:t>
      </w:r>
      <w:r w:rsidRPr="00BE2E59">
        <w:rPr>
          <w:u w:val="single"/>
        </w:rPr>
        <w:t>comprehensive studies</w:t>
      </w:r>
      <w:r w:rsidRPr="00BE2E59">
        <w:t xml:space="preserve"> with </w:t>
      </w:r>
      <w:r w:rsidRPr="00BE2E59">
        <w:rPr>
          <w:u w:val="single"/>
        </w:rPr>
        <w:t>testable theses</w:t>
      </w:r>
      <w:r w:rsidRPr="00BE2E59">
        <w:t>, not merely rhetoric, to answer the DA.</w:t>
      </w:r>
    </w:p>
    <w:p w14:paraId="2F29FF3E"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2008 (“Ideological Preferences and Hollow Hopes: Responding to Criticism,” Posted by University of Chicago Press, 2008, Available Online at </w:t>
      </w:r>
      <w:hyperlink r:id="rId31" w:history="1">
        <w:r w:rsidRPr="0021733E">
          <w:rPr>
            <w:rStyle w:val="Hyperlink"/>
          </w:rPr>
          <w:t>http://www.press.uchicago.edu/books/rosenberg/index.html</w:t>
        </w:r>
      </w:hyperlink>
      <w:r w:rsidRPr="0021733E">
        <w:t>, Accessed 10/07/2015)</w:t>
      </w:r>
    </w:p>
    <w:p w14:paraId="7931B0A8" w14:textId="77777777" w:rsidR="00C97C87" w:rsidRPr="0021733E" w:rsidRDefault="00C97C87" w:rsidP="00C97C87">
      <w:r w:rsidRPr="00426BD1">
        <w:rPr>
          <w:rStyle w:val="StyleUnderline"/>
          <w:highlight w:val="yellow"/>
        </w:rPr>
        <w:t>The Hollow Hope is</w:t>
      </w:r>
      <w:r w:rsidRPr="0021733E">
        <w:rPr>
          <w:rStyle w:val="StyleUnderline"/>
        </w:rPr>
        <w:t xml:space="preserve"> part of a long line of scholarship</w:t>
      </w:r>
      <w:r w:rsidRPr="0021733E">
        <w:t xml:space="preserve"> evaluating the work of the Supreme Court and social change. </w:t>
      </w:r>
      <w:r w:rsidRPr="0021733E">
        <w:rPr>
          <w:rStyle w:val="StyleUnderline"/>
        </w:rPr>
        <w:t>Unlike much of that work</w:t>
      </w:r>
      <w:r w:rsidRPr="0021733E">
        <w:t xml:space="preserve">, however, </w:t>
      </w:r>
      <w:r w:rsidRPr="0021733E">
        <w:rPr>
          <w:rStyle w:val="StyleUnderline"/>
        </w:rPr>
        <w:t xml:space="preserve">it is </w:t>
      </w:r>
      <w:r w:rsidRPr="00426BD1">
        <w:rPr>
          <w:rStyle w:val="StyleUnderline"/>
          <w:highlight w:val="yellow"/>
        </w:rPr>
        <w:t xml:space="preserve">based on </w:t>
      </w:r>
      <w:r w:rsidRPr="00426BD1">
        <w:rPr>
          <w:rStyle w:val="Emphasis"/>
          <w:highlight w:val="yellow"/>
        </w:rPr>
        <w:t>empirical social science</w:t>
      </w:r>
      <w:r w:rsidRPr="00426BD1">
        <w:rPr>
          <w:rStyle w:val="StyleUnderline"/>
          <w:highlight w:val="yellow"/>
        </w:rPr>
        <w:t xml:space="preserve">, not </w:t>
      </w:r>
      <w:r w:rsidRPr="00426BD1">
        <w:rPr>
          <w:rStyle w:val="Emphasis"/>
          <w:highlight w:val="yellow"/>
        </w:rPr>
        <w:t>ideology</w:t>
      </w:r>
      <w:r w:rsidRPr="0021733E">
        <w:t xml:space="preserve">. Writing in 1960 when the Warren Court was facing a great deal of criticism, Robert G. McCloskey noted that, historically, </w:t>
      </w:r>
      <w:r w:rsidRPr="00426BD1">
        <w:rPr>
          <w:rStyle w:val="StyleUnderline"/>
        </w:rPr>
        <w:t>deba</w:t>
      </w:r>
      <w:r w:rsidRPr="0021733E">
        <w:rPr>
          <w:rStyle w:val="StyleUnderline"/>
        </w:rPr>
        <w:t>te over controversial Supreme Court decisions has almost always been “a contest between those who happen for the moment to like the Court because it serves their purpose and those who traduce it because it does not”</w:t>
      </w:r>
      <w:r w:rsidRPr="0021733E">
        <w:t xml:space="preserve"> (McCloskey 2005, 244). In other words, </w:t>
      </w:r>
      <w:r w:rsidRPr="0021733E">
        <w:rPr>
          <w:rStyle w:val="StyleUnderline"/>
        </w:rPr>
        <w:t xml:space="preserve">the </w:t>
      </w:r>
      <w:r w:rsidRPr="00426BD1">
        <w:rPr>
          <w:rStyle w:val="StyleUnderline"/>
          <w:highlight w:val="yellow"/>
        </w:rPr>
        <w:t>evaluations people make about Court decisions are largely based on whether</w:t>
      </w:r>
      <w:r w:rsidRPr="0021733E">
        <w:rPr>
          <w:rStyle w:val="StyleUnderline"/>
        </w:rPr>
        <w:t xml:space="preserve"> or not </w:t>
      </w:r>
      <w:r w:rsidRPr="00426BD1">
        <w:rPr>
          <w:rStyle w:val="StyleUnderline"/>
          <w:highlight w:val="yellow"/>
        </w:rPr>
        <w:t>they agree with them</w:t>
      </w:r>
      <w:r w:rsidRPr="0021733E">
        <w:t xml:space="preserve">. It is rare to find legal scholars or political activists who support the outcome of a case but believe the case is wrongly decided.[1] In evaluating the Court, </w:t>
      </w:r>
      <w:r w:rsidRPr="0021733E">
        <w:rPr>
          <w:rStyle w:val="StyleUnderline"/>
        </w:rPr>
        <w:t>ideological beliefs inevitably color understanding</w:t>
      </w:r>
      <w:r w:rsidRPr="0021733E">
        <w:t xml:space="preserve">. </w:t>
      </w:r>
      <w:r w:rsidRPr="00426BD1">
        <w:rPr>
          <w:rStyle w:val="StyleUnderline"/>
          <w:highlight w:val="yellow"/>
        </w:rPr>
        <w:t>One supports a particular outcome, and if the Supreme Court reaches such an outcome, it is to be praised</w:t>
      </w:r>
      <w:r w:rsidRPr="0021733E">
        <w:t>. For example, in the late nineteenth century, conservatives supported an activist Court because they substantively agreed with the Court’s striking down of legislative attempts to regulate the economy. Progressives, in contrast, who supported economic regulation, criticized the Court, arguing that it was antidemocratic and acting against the will of the people (Paul 1960). In the wake of the New Deal, when the Court essentially switched sides, so did its supporters and critics. Conservatives criticized the courts for allegedly carrying out the desires of an unrepresentative liberal elite while progressives praised the judiciary for its moral vision. In the early twenty-first century it appears that supporters and critics are switching sides again with conservatives supporting an activist Court and progressives opposing it. In evaluating the role of the courts in social change, ideological preferences are often paramount.</w:t>
      </w:r>
    </w:p>
    <w:p w14:paraId="025313A6" w14:textId="77777777" w:rsidR="00C97C87" w:rsidRPr="0021733E" w:rsidRDefault="00C97C87" w:rsidP="00C97C87">
      <w:r w:rsidRPr="0021733E">
        <w:t xml:space="preserve">The aim of The Hollow Hope is to present an empirical and social science based examination of the efficacy of the Supreme Court in furthering significant social reform, not an ideological one. </w:t>
      </w:r>
      <w:r w:rsidRPr="00426BD1">
        <w:rPr>
          <w:rStyle w:val="StyleUnderline"/>
        </w:rPr>
        <w:t>One of the strengths of social science methodology is that it reduces the likelihood of ideology determining evaluation</w:t>
      </w:r>
      <w:r w:rsidRPr="0021733E">
        <w:t xml:space="preserve">. </w:t>
      </w:r>
      <w:r w:rsidRPr="00426BD1">
        <w:rPr>
          <w:rStyle w:val="StyleUnderline"/>
          <w:highlight w:val="yellow"/>
        </w:rPr>
        <w:t>Social science approaches</w:t>
      </w:r>
      <w:r w:rsidRPr="0021733E">
        <w:t xml:space="preserve">, although resting on contestable epistemological beliefs, </w:t>
      </w:r>
      <w:r w:rsidRPr="00426BD1">
        <w:rPr>
          <w:rStyle w:val="StyleUnderline"/>
          <w:highlight w:val="yellow"/>
        </w:rPr>
        <w:t>provide a way of analyzing the role of the Court</w:t>
      </w:r>
      <w:r w:rsidRPr="0021733E">
        <w:rPr>
          <w:rStyle w:val="StyleUnderline"/>
        </w:rPr>
        <w:t xml:space="preserve"> and social change </w:t>
      </w:r>
      <w:r w:rsidRPr="0021733E">
        <w:rPr>
          <w:rStyle w:val="Emphasis"/>
        </w:rPr>
        <w:t>free from ideological blinders</w:t>
      </w:r>
      <w:r w:rsidRPr="0021733E">
        <w:t xml:space="preserve">. In particular, </w:t>
      </w:r>
      <w:r w:rsidRPr="00426BD1">
        <w:rPr>
          <w:rStyle w:val="StyleUnderline"/>
          <w:highlight w:val="yellow"/>
        </w:rPr>
        <w:t>social science methods, by requiring</w:t>
      </w:r>
      <w:r w:rsidRPr="0021733E">
        <w:rPr>
          <w:rStyle w:val="StyleUnderline"/>
        </w:rPr>
        <w:t xml:space="preserve"> that </w:t>
      </w:r>
      <w:r w:rsidRPr="00426BD1">
        <w:rPr>
          <w:rStyle w:val="StyleUnderline"/>
          <w:highlight w:val="yellow"/>
        </w:rPr>
        <w:t>claims be</w:t>
      </w:r>
      <w:r w:rsidRPr="0021733E">
        <w:t xml:space="preserve"> supported by evidence and that they </w:t>
      </w:r>
      <w:r w:rsidRPr="00426BD1">
        <w:rPr>
          <w:highlight w:val="yellow"/>
        </w:rPr>
        <w:t xml:space="preserve">be </w:t>
      </w:r>
      <w:r w:rsidRPr="00426BD1">
        <w:rPr>
          <w:rStyle w:val="StyleUnderline"/>
          <w:highlight w:val="yellow"/>
        </w:rPr>
        <w:t>falsifiable</w:t>
      </w:r>
      <w:r w:rsidRPr="00426BD1">
        <w:rPr>
          <w:highlight w:val="yellow"/>
        </w:rPr>
        <w:t xml:space="preserve">, </w:t>
      </w:r>
      <w:r w:rsidRPr="00426BD1">
        <w:rPr>
          <w:rStyle w:val="StyleUnderline"/>
          <w:highlight w:val="yellow"/>
        </w:rPr>
        <w:t>provide a way to decide between competing claims</w:t>
      </w:r>
      <w:r w:rsidRPr="0021733E">
        <w:t>. If a claim cannot be falsified by empirical evidence, then one has no way of judging its accuracy. Criticism that lacks evidence and claims that are unfalsifiable are seldom more than ideological exercises that don’t allow for persuasion and learning; either one agrees with the underlying political preferences or one does not. In contrast, the tools of social science make persuasion possible. Social science approaches allow for the possibility of knowledge, not the mere confirmation of predetermined ideological belief.</w:t>
      </w:r>
    </w:p>
    <w:p w14:paraId="48256919" w14:textId="77777777" w:rsidR="00C97C87" w:rsidRPr="0021733E" w:rsidRDefault="00C97C87" w:rsidP="00C97C87">
      <w:r w:rsidRPr="0021733E">
        <w:rPr>
          <w:rStyle w:val="StyleUnderline"/>
        </w:rPr>
        <w:t>Much</w:t>
      </w:r>
      <w:r w:rsidRPr="0021733E">
        <w:t xml:space="preserve"> (but not all!) </w:t>
      </w:r>
      <w:r w:rsidRPr="0021733E">
        <w:rPr>
          <w:rStyle w:val="StyleUnderline"/>
        </w:rPr>
        <w:t xml:space="preserve">of the </w:t>
      </w:r>
      <w:r w:rsidRPr="00426BD1">
        <w:rPr>
          <w:rStyle w:val="StyleUnderline"/>
          <w:highlight w:val="yellow"/>
        </w:rPr>
        <w:t>criticism of The Hollow Hope appears ideologically driven</w:t>
      </w:r>
      <w:r w:rsidRPr="0021733E">
        <w:t xml:space="preserve">. </w:t>
      </w:r>
      <w:r w:rsidRPr="00426BD1">
        <w:rPr>
          <w:rStyle w:val="StyleUnderline"/>
          <w:highlight w:val="yellow"/>
        </w:rPr>
        <w:t>Readers who support desegregation and access to legal abortion</w:t>
      </w:r>
      <w:r w:rsidRPr="0021733E">
        <w:t xml:space="preserve">, for example, </w:t>
      </w:r>
      <w:r w:rsidRPr="00426BD1">
        <w:rPr>
          <w:rStyle w:val="StyleUnderline"/>
          <w:highlight w:val="yellow"/>
        </w:rPr>
        <w:t>invariably respond negatively</w:t>
      </w:r>
      <w:r w:rsidRPr="0021733E">
        <w:rPr>
          <w:rStyle w:val="StyleUnderline"/>
        </w:rPr>
        <w:t xml:space="preserve"> and sometimes angrily </w:t>
      </w:r>
      <w:r w:rsidRPr="00426BD1">
        <w:rPr>
          <w:rStyle w:val="StyleUnderline"/>
          <w:highlight w:val="yellow"/>
        </w:rPr>
        <w:t>to my findings</w:t>
      </w:r>
      <w:r w:rsidRPr="0021733E">
        <w:t xml:space="preserve"> questioning the importance and efficacy of Brown and Roe. This ideological approach holds for other issues as well. If critics support the substantive policy the court decision embodies, then they believe that the decision must be efficacious. A finding that the decision was not implemented, regardless of the evidence on which it is based, is understood as criticism of the substantive holding. </w:t>
      </w:r>
      <w:r w:rsidRPr="00426BD1">
        <w:rPr>
          <w:rStyle w:val="StyleUnderline"/>
          <w:highlight w:val="yellow"/>
        </w:rPr>
        <w:t>This</w:t>
      </w:r>
      <w:r w:rsidRPr="0021733E">
        <w:rPr>
          <w:rStyle w:val="StyleUnderline"/>
        </w:rPr>
        <w:t xml:space="preserve"> all-too-common </w:t>
      </w:r>
      <w:r w:rsidRPr="00426BD1">
        <w:rPr>
          <w:rStyle w:val="StyleUnderline"/>
          <w:highlight w:val="yellow"/>
        </w:rPr>
        <w:t>approach equates</w:t>
      </w:r>
      <w:r w:rsidRPr="0021733E">
        <w:rPr>
          <w:rStyle w:val="StyleUnderline"/>
        </w:rPr>
        <w:t xml:space="preserve"> questions of </w:t>
      </w:r>
      <w:r w:rsidRPr="00426BD1">
        <w:rPr>
          <w:rStyle w:val="StyleUnderline"/>
          <w:highlight w:val="yellow"/>
        </w:rPr>
        <w:t>judicial efficacy with substantive criticism and even moral evaluations</w:t>
      </w:r>
      <w:r w:rsidRPr="0021733E">
        <w:t>. As I will illustrate, a good deal of the criticism of The Hollow Hope appears driven by ideology. This can be seen in mischaracterization of the argument, lack of evidence to support claims, contradictory arguments, and implausible claims. While the argument of The Hollow Hope is not immune to criticism, criticisms driven by ideology merely demonstrate that people disagree. They offer little guidance in sorting out how to study courts and social change, and how to decide between competing claims about the importance of the courts.</w:t>
      </w:r>
    </w:p>
    <w:p w14:paraId="52A0E3CB" w14:textId="78565A61" w:rsidR="00C97C87" w:rsidRPr="0021733E" w:rsidRDefault="00C97C87" w:rsidP="00C97C87"/>
    <w:p w14:paraId="014FB865" w14:textId="04BFA4F7" w:rsidR="00C97C87" w:rsidRPr="00BE2E59" w:rsidRDefault="00C97C87" w:rsidP="00C97C87">
      <w:pPr>
        <w:pStyle w:val="Heading4"/>
      </w:pPr>
      <w:r w:rsidRPr="00426BD1">
        <w:t>Aff evidence is empirically disproven</w:t>
      </w:r>
      <w:r w:rsidRPr="0021733E">
        <w:rPr>
          <w:rFonts w:asciiTheme="minorHAnsi" w:hAnsiTheme="minorHAnsi"/>
          <w:sz w:val="28"/>
        </w:rPr>
        <w:t xml:space="preserve"> </w:t>
      </w:r>
      <w:r w:rsidRPr="00BE2E59">
        <w:t xml:space="preserve">— it’s filled with </w:t>
      </w:r>
      <w:r w:rsidRPr="00C97C87">
        <w:rPr>
          <w:u w:val="single"/>
        </w:rPr>
        <w:t>assertions</w:t>
      </w:r>
      <w:r w:rsidRPr="00BE2E59">
        <w:t xml:space="preserve">, not </w:t>
      </w:r>
      <w:r w:rsidRPr="00C97C87">
        <w:rPr>
          <w:u w:val="single"/>
        </w:rPr>
        <w:t>data</w:t>
      </w:r>
      <w:r w:rsidRPr="00BE2E59">
        <w:t xml:space="preserve">. </w:t>
      </w:r>
    </w:p>
    <w:p w14:paraId="6A619F67" w14:textId="77777777" w:rsidR="00C97C87" w:rsidRPr="0021733E" w:rsidRDefault="00C97C87" w:rsidP="00C97C87">
      <w:r w:rsidRPr="00BE2E59">
        <w:rPr>
          <w:rStyle w:val="Style13ptBold"/>
        </w:rPr>
        <w:t>Rosenberg 8</w:t>
      </w:r>
      <w:r w:rsidRPr="0021733E">
        <w:t xml:space="preserve"> — Gerald N. Rosenberg, associate professor of political science and lecturer of law at the University of Chicago, recipient of the Llewellyn John &amp; Harriet Manchester Quantrell Award for Excellence in Undergraduate Teaching from the University of Chicago, JD from University of Michigan, Ph.D. in Political Science from Yale University, M.A. in Politics and Philosophy from Oxford, 2008 (“Ideological Preferences and Hollow Hopes: Responding to Criticism,” Posted by University of Chicago Press, 2008, Available Online at </w:t>
      </w:r>
      <w:hyperlink r:id="rId32" w:history="1">
        <w:r w:rsidRPr="0021733E">
          <w:rPr>
            <w:rStyle w:val="Hyperlink"/>
          </w:rPr>
          <w:t>http://www.press.uchicago.edu/books/rosenberg/index.html</w:t>
        </w:r>
      </w:hyperlink>
      <w:r w:rsidRPr="0021733E">
        <w:t>, Accessed 10/07/2015)</w:t>
      </w:r>
    </w:p>
    <w:p w14:paraId="3E2D32C6" w14:textId="77777777" w:rsidR="00C97C87" w:rsidRPr="0021733E" w:rsidRDefault="00C97C87" w:rsidP="00C97C87">
      <w:r w:rsidRPr="00426BD1">
        <w:rPr>
          <w:rStyle w:val="StyleUnderline"/>
          <w:highlight w:val="yellow"/>
        </w:rPr>
        <w:t>Some</w:t>
      </w:r>
      <w:r w:rsidRPr="0021733E">
        <w:rPr>
          <w:rStyle w:val="StyleUnderline"/>
        </w:rPr>
        <w:t xml:space="preserve"> of the </w:t>
      </w:r>
      <w:r w:rsidRPr="00426BD1">
        <w:rPr>
          <w:rStyle w:val="StyleUnderline"/>
          <w:highlight w:val="yellow"/>
        </w:rPr>
        <w:t>responses to The Hollow Hope</w:t>
      </w:r>
      <w:r w:rsidRPr="0021733E">
        <w:rPr>
          <w:rStyle w:val="StyleUnderline"/>
        </w:rPr>
        <w:t xml:space="preserve"> criticize it by simply </w:t>
      </w:r>
      <w:r w:rsidRPr="00426BD1">
        <w:rPr>
          <w:rStyle w:val="StyleUnderline"/>
          <w:highlight w:val="yellow"/>
        </w:rPr>
        <w:t>assert</w:t>
      </w:r>
      <w:r w:rsidRPr="0021733E">
        <w:rPr>
          <w:rStyle w:val="StyleUnderline"/>
        </w:rPr>
        <w:t xml:space="preserve">ing </w:t>
      </w:r>
      <w:r w:rsidRPr="00426BD1">
        <w:rPr>
          <w:rStyle w:val="StyleUnderline"/>
          <w:highlight w:val="yellow"/>
        </w:rPr>
        <w:t>that courts made a crucial contribution to producing significant social reform</w:t>
      </w:r>
      <w:r w:rsidRPr="0021733E">
        <w:rPr>
          <w:rStyle w:val="StyleUnderline"/>
        </w:rPr>
        <w:t xml:space="preserve">. How do the critics know this? They assert it </w:t>
      </w:r>
      <w:r w:rsidRPr="00426BD1">
        <w:rPr>
          <w:rStyle w:val="StyleUnderline"/>
          <w:highlight w:val="yellow"/>
        </w:rPr>
        <w:t>without ever providing evidence</w:t>
      </w:r>
      <w:r w:rsidRPr="0021733E">
        <w:t xml:space="preserve"> for it. </w:t>
      </w:r>
      <w:r w:rsidRPr="0021733E">
        <w:rPr>
          <w:rStyle w:val="StyleUnderline"/>
        </w:rPr>
        <w:t>Their arguments are</w:t>
      </w:r>
      <w:r w:rsidRPr="0021733E">
        <w:t xml:space="preserve"> somewhat </w:t>
      </w:r>
      <w:r w:rsidRPr="0021733E">
        <w:rPr>
          <w:rStyle w:val="StyleUnderline"/>
        </w:rPr>
        <w:t>akin to</w:t>
      </w:r>
      <w:r w:rsidRPr="0021733E">
        <w:t xml:space="preserve"> the remark of </w:t>
      </w:r>
      <w:r w:rsidRPr="0021733E">
        <w:rPr>
          <w:rStyle w:val="StyleUnderline"/>
        </w:rPr>
        <w:t>Justice Stewart in discussing pornography: “I know it when I see it”</w:t>
      </w:r>
      <w:r w:rsidRPr="0021733E">
        <w:t xml:space="preserve"> (Jacobellis v. Ohio 1964, 197). </w:t>
      </w:r>
      <w:r w:rsidRPr="0021733E">
        <w:rPr>
          <w:rStyle w:val="StyleUnderline"/>
        </w:rPr>
        <w:t xml:space="preserve">The problem with such claims is that </w:t>
      </w:r>
      <w:r w:rsidRPr="00426BD1">
        <w:rPr>
          <w:rStyle w:val="StyleUnderline"/>
          <w:highlight w:val="yellow"/>
        </w:rPr>
        <w:t>one has no way of assessing their accuracy</w:t>
      </w:r>
      <w:r w:rsidRPr="0021733E">
        <w:t xml:space="preserve">. </w:t>
      </w:r>
      <w:r w:rsidRPr="0021733E">
        <w:rPr>
          <w:rStyle w:val="StyleUnderline"/>
        </w:rPr>
        <w:t xml:space="preserve">For centuries most </w:t>
      </w:r>
      <w:r w:rsidRPr="00426BD1">
        <w:rPr>
          <w:rStyle w:val="StyleUnderline"/>
          <w:highlight w:val="yellow"/>
        </w:rPr>
        <w:t>people believed the earth was flat</w:t>
      </w:r>
      <w:r w:rsidRPr="0021733E">
        <w:t>. It was a matter not merely of faith but of the prevailing cultural understanding of the world</w:t>
      </w:r>
      <w:r w:rsidRPr="0021733E">
        <w:rPr>
          <w:rStyle w:val="StyleUnderline"/>
        </w:rPr>
        <w:t xml:space="preserve">. </w:t>
      </w:r>
      <w:r w:rsidRPr="00426BD1">
        <w:rPr>
          <w:rStyle w:val="StyleUnderline"/>
          <w:highlight w:val="yellow"/>
        </w:rPr>
        <w:t>Assertions about the importance of the Court</w:t>
      </w:r>
      <w:r w:rsidRPr="0021733E">
        <w:rPr>
          <w:rStyle w:val="StyleUnderline"/>
        </w:rPr>
        <w:t xml:space="preserve"> in producing significant social reform </w:t>
      </w:r>
      <w:r w:rsidRPr="00426BD1">
        <w:rPr>
          <w:rStyle w:val="StyleUnderline"/>
          <w:highlight w:val="yellow"/>
        </w:rPr>
        <w:t>have</w:t>
      </w:r>
      <w:r w:rsidRPr="0021733E">
        <w:rPr>
          <w:rStyle w:val="StyleUnderline"/>
        </w:rPr>
        <w:t xml:space="preserve"> much </w:t>
      </w:r>
      <w:r w:rsidRPr="00426BD1">
        <w:rPr>
          <w:rStyle w:val="StyleUnderline"/>
          <w:highlight w:val="yellow"/>
        </w:rPr>
        <w:t>the same flavor</w:t>
      </w:r>
      <w:r w:rsidRPr="0021733E">
        <w:t xml:space="preserve">. </w:t>
      </w:r>
      <w:r w:rsidRPr="0021733E">
        <w:rPr>
          <w:rStyle w:val="StyleUnderline"/>
        </w:rPr>
        <w:t>They are unexamined, taken for granted</w:t>
      </w:r>
      <w:r w:rsidRPr="0021733E">
        <w:t xml:space="preserve">. The argument of </w:t>
      </w:r>
      <w:r w:rsidRPr="00426BD1">
        <w:rPr>
          <w:rStyle w:val="StyleUnderline"/>
          <w:highlight w:val="yellow"/>
        </w:rPr>
        <w:t>The Hollow Hope</w:t>
      </w:r>
      <w:r w:rsidRPr="0021733E">
        <w:rPr>
          <w:rStyle w:val="StyleUnderline"/>
        </w:rPr>
        <w:t xml:space="preserve">, for all its faults, </w:t>
      </w:r>
      <w:r w:rsidRPr="00426BD1">
        <w:rPr>
          <w:rStyle w:val="StyleUnderline"/>
          <w:highlight w:val="yellow"/>
        </w:rPr>
        <w:t>is supported by a wealth of data</w:t>
      </w:r>
      <w:r w:rsidRPr="0021733E">
        <w:t>. I challenge those studying the courts to avoid unsupported claims about the importance of courts and present the empirical data that supports their conclusions.</w:t>
      </w:r>
    </w:p>
    <w:p w14:paraId="67019AA3" w14:textId="77777777" w:rsidR="00C97C87" w:rsidRPr="0021733E" w:rsidRDefault="00C97C87" w:rsidP="00C97C87">
      <w:r w:rsidRPr="0021733E">
        <w:t xml:space="preserve">It would be more tedious than helpful to list each and every unsupported assertion made by critics. Instead </w:t>
      </w:r>
      <w:r w:rsidRPr="0021733E">
        <w:rPr>
          <w:rStyle w:val="StyleUnderline"/>
        </w:rPr>
        <w:t>I recommend that when readers encounter claims that The Hollow Hope is wrong</w:t>
      </w:r>
      <w:r w:rsidRPr="0021733E">
        <w:t xml:space="preserve">, or come to a similar conclusion on their own, </w:t>
      </w:r>
      <w:r w:rsidRPr="0021733E">
        <w:rPr>
          <w:rStyle w:val="StyleUnderline"/>
        </w:rPr>
        <w:t>they ask themselves whether they have the evidence to support such a belief</w:t>
      </w:r>
      <w:r w:rsidRPr="0021733E">
        <w:t xml:space="preserve">. If not, then thinking about how those claims could be tested might further our understanding. </w:t>
      </w:r>
      <w:r w:rsidRPr="0021733E">
        <w:rPr>
          <w:rStyle w:val="StyleUnderline"/>
        </w:rPr>
        <w:t>Court decisions and social change are not merely abstract notions; they are also actual events</w:t>
      </w:r>
      <w:r w:rsidRPr="0021733E">
        <w:t xml:space="preserve">. If the aim of scholars is to understand the world in which we live, </w:t>
      </w:r>
      <w:r w:rsidRPr="00426BD1">
        <w:rPr>
          <w:rStyle w:val="StyleUnderline"/>
          <w:highlight w:val="yellow"/>
        </w:rPr>
        <w:t>empirical data must be a central part of every investigation</w:t>
      </w:r>
      <w:r w:rsidRPr="0021733E">
        <w:t>. Far too many critics avoid empirical testing to present ideologically driven arguments.</w:t>
      </w:r>
    </w:p>
    <w:p w14:paraId="43964EB5" w14:textId="77777777" w:rsidR="00C97C87" w:rsidRPr="0021733E" w:rsidRDefault="00C97C87" w:rsidP="00C97C87"/>
    <w:p w14:paraId="3A79E72A" w14:textId="77777777" w:rsidR="00C97C87" w:rsidRDefault="00C97C87" w:rsidP="00472297">
      <w:pPr>
        <w:rPr>
          <w:rFonts w:asciiTheme="minorHAnsi" w:hAnsiTheme="minorHAnsi" w:cstheme="minorBidi"/>
        </w:rPr>
      </w:pPr>
    </w:p>
    <w:p w14:paraId="0A75A4C1" w14:textId="26379AAD" w:rsidR="0018002E" w:rsidRPr="00936B24" w:rsidRDefault="0018002E" w:rsidP="0018002E">
      <w:pPr>
        <w:pStyle w:val="Heading2"/>
      </w:pPr>
      <w:r>
        <w:t>Impact Module — Criminal Justice Reform</w:t>
      </w:r>
    </w:p>
    <w:p w14:paraId="3C3C2181" w14:textId="69DE2867" w:rsidR="00FE071E" w:rsidRDefault="00FE071E" w:rsidP="00FE071E"/>
    <w:p w14:paraId="0AC0EFC2" w14:textId="70C0AC8C" w:rsidR="00FE071E" w:rsidRDefault="00FE071E" w:rsidP="00FE071E">
      <w:pPr>
        <w:pStyle w:val="Heading3"/>
      </w:pPr>
      <w:r>
        <w:t>Extend: “</w:t>
      </w:r>
      <w:r w:rsidR="000A1CDB">
        <w:t>CJR</w:t>
      </w:r>
      <w:r>
        <w:t xml:space="preserve"> Helps the Economy”</w:t>
      </w:r>
    </w:p>
    <w:p w14:paraId="011BD3B2" w14:textId="77777777" w:rsidR="00FE071E" w:rsidRDefault="00FE071E" w:rsidP="00FE071E">
      <w:pPr>
        <w:pStyle w:val="Heading4"/>
      </w:pPr>
      <w:r>
        <w:t>Criminal justice reform would help the economy.</w:t>
      </w:r>
    </w:p>
    <w:p w14:paraId="23950A70" w14:textId="77777777" w:rsidR="00FE071E" w:rsidRDefault="00FE071E" w:rsidP="00FE071E">
      <w:r w:rsidRPr="00BA5A22">
        <w:rPr>
          <w:rStyle w:val="Style13ptBold"/>
        </w:rPr>
        <w:t>PolicyLink 16</w:t>
      </w:r>
      <w:r>
        <w:t xml:space="preserve"> — PolicyLink, </w:t>
      </w:r>
      <w:r w:rsidRPr="00BA5A22">
        <w:t>a national research and action institute advancing racial and economic equity</w:t>
      </w:r>
      <w:r>
        <w:t xml:space="preserve">, 2016 (“Criminal Justice Reform: Good for Families, Communities, and the Economy,” </w:t>
      </w:r>
      <w:r>
        <w:rPr>
          <w:i/>
        </w:rPr>
        <w:t>PolicyLink</w:t>
      </w:r>
      <w:r>
        <w:t>, March 11</w:t>
      </w:r>
      <w:r w:rsidRPr="00BA5A22">
        <w:rPr>
          <w:vertAlign w:val="superscript"/>
        </w:rPr>
        <w:t>th</w:t>
      </w:r>
      <w:r>
        <w:t xml:space="preserve">, Available Online at </w:t>
      </w:r>
      <w:hyperlink r:id="rId33" w:history="1">
        <w:r w:rsidRPr="00934931">
          <w:rPr>
            <w:rStyle w:val="Hyperlink"/>
          </w:rPr>
          <w:t>https://www.policylink.org/resources-tools/casey-equal-voice-series-criminal-justice-reform</w:t>
        </w:r>
      </w:hyperlink>
      <w:r>
        <w:t>, Accessed 05-30-2020)</w:t>
      </w:r>
    </w:p>
    <w:p w14:paraId="27BE3C10" w14:textId="77777777" w:rsidR="00FE071E" w:rsidRDefault="00FE071E" w:rsidP="00FE071E">
      <w:r>
        <w:t xml:space="preserve">The face of America is changing: more than half of Americans under age five are of color, and by 2044 we will be a majority people-of-color nation. But while communities of color are driving growth and becoming a larger share of the population, inequality is on the rise and racial inequities remain wide and persistent. </w:t>
      </w:r>
      <w:r w:rsidRPr="00DF2B49">
        <w:rPr>
          <w:rStyle w:val="StyleUnderline"/>
          <w:highlight w:val="yellow"/>
        </w:rPr>
        <w:t>Dismantling racial barriers and ensuring that everyone can participate</w:t>
      </w:r>
      <w:r w:rsidRPr="00DF2B49">
        <w:rPr>
          <w:rStyle w:val="StyleUnderline"/>
        </w:rPr>
        <w:t xml:space="preserve"> and reach their full </w:t>
      </w:r>
      <w:r w:rsidRPr="00DF2B49">
        <w:rPr>
          <w:rStyle w:val="StyleUnderline"/>
          <w:highlight w:val="yellow"/>
        </w:rPr>
        <w:t>potential are critical for the nation’s prosperity</w:t>
      </w:r>
      <w:r>
        <w:t xml:space="preserve">. </w:t>
      </w:r>
      <w:r w:rsidRPr="00DF2B49">
        <w:rPr>
          <w:rStyle w:val="StyleUnderline"/>
          <w:highlight w:val="yellow"/>
        </w:rPr>
        <w:t>Equity</w:t>
      </w:r>
      <w:r>
        <w:t>—just and fair inclusion of all—</w:t>
      </w:r>
      <w:r w:rsidRPr="00DF2B49">
        <w:rPr>
          <w:rStyle w:val="StyleUnderline"/>
          <w:highlight w:val="yellow"/>
        </w:rPr>
        <w:t>is essential to growing a strong economy and building vibrant and resilient communities</w:t>
      </w:r>
      <w:r>
        <w:t xml:space="preserve">. This issue brief describes how </w:t>
      </w:r>
      <w:r w:rsidRPr="00DF2B49">
        <w:rPr>
          <w:rStyle w:val="StyleUnderline"/>
          <w:highlight w:val="yellow"/>
        </w:rPr>
        <w:t>transforming the nation’s criminal justice system into one that distributes justice fairly</w:t>
      </w:r>
      <w:r>
        <w:t xml:space="preserve"> and promotes rehabilitation </w:t>
      </w:r>
      <w:r w:rsidRPr="00DF2B49">
        <w:rPr>
          <w:rStyle w:val="StyleUnderline"/>
          <w:highlight w:val="yellow"/>
        </w:rPr>
        <w:t>would benefit families, communities, and the economy</w:t>
      </w:r>
      <w:r>
        <w:t>.</w:t>
      </w:r>
    </w:p>
    <w:p w14:paraId="4812FAD4" w14:textId="77777777" w:rsidR="00FE071E" w:rsidRDefault="00FE071E" w:rsidP="00FE071E"/>
    <w:p w14:paraId="3C37CF66" w14:textId="13F5631B" w:rsidR="008F6637" w:rsidRDefault="00FE071E" w:rsidP="008F6637">
      <w:pPr>
        <w:pStyle w:val="Heading3"/>
      </w:pPr>
      <w:r>
        <w:t>1NC — Democracy Impact Module</w:t>
      </w:r>
    </w:p>
    <w:p w14:paraId="31165D10" w14:textId="58652B37" w:rsidR="008F6637" w:rsidRDefault="008F6637" w:rsidP="008F6637">
      <w:pPr>
        <w:pStyle w:val="Heading4"/>
      </w:pPr>
      <w:r>
        <w:t>Criminal justice reform is key to democracy.</w:t>
      </w:r>
    </w:p>
    <w:p w14:paraId="58F1E8D1" w14:textId="77777777" w:rsidR="003E52A6" w:rsidRDefault="003E52A6" w:rsidP="003E52A6">
      <w:r w:rsidRPr="003E52A6">
        <w:rPr>
          <w:rStyle w:val="Style13ptBold"/>
        </w:rPr>
        <w:t>Mayer 19</w:t>
      </w:r>
      <w:r>
        <w:t xml:space="preserve"> — Seth Mayer, assistant professor of philosophy at Manchester University, 2019 (“</w:t>
      </w:r>
      <w:r w:rsidRPr="003E52A6">
        <w:t>What Criminal Justice Reformers Can Learn from the Green New Deal</w:t>
      </w:r>
      <w:r>
        <w:t xml:space="preserve">,” </w:t>
      </w:r>
      <w:r>
        <w:rPr>
          <w:i/>
        </w:rPr>
        <w:t>Public Seminar</w:t>
      </w:r>
      <w:r>
        <w:t>, May 16</w:t>
      </w:r>
      <w:r w:rsidRPr="003E52A6">
        <w:rPr>
          <w:vertAlign w:val="superscript"/>
        </w:rPr>
        <w:t>th</w:t>
      </w:r>
      <w:r>
        <w:t xml:space="preserve">, Available Online at </w:t>
      </w:r>
      <w:hyperlink r:id="rId34" w:history="1">
        <w:r w:rsidRPr="00934931">
          <w:rPr>
            <w:rStyle w:val="Hyperlink"/>
          </w:rPr>
          <w:t>http://publicseminar.org/2019/05/what-criminal-justice-reformers-can-learn-from-the-green-new-deal/</w:t>
        </w:r>
      </w:hyperlink>
      <w:r>
        <w:t xml:space="preserve">, 05-30-2020) </w:t>
      </w:r>
    </w:p>
    <w:p w14:paraId="0F253400" w14:textId="77777777" w:rsidR="003E52A6" w:rsidRDefault="008F6637" w:rsidP="008F6637">
      <w:r>
        <w:t xml:space="preserve">No matter what direction these efforts take, </w:t>
      </w:r>
      <w:r w:rsidRPr="00816478">
        <w:rPr>
          <w:rStyle w:val="StyleUnderline"/>
          <w:highlight w:val="yellow"/>
        </w:rPr>
        <w:t>criminal justice issues should</w:t>
      </w:r>
      <w:r>
        <w:t xml:space="preserve"> also </w:t>
      </w:r>
      <w:r w:rsidRPr="00816478">
        <w:rPr>
          <w:rStyle w:val="StyleUnderline"/>
          <w:highlight w:val="yellow"/>
        </w:rPr>
        <w:t>occupy the attention of those who want to reclaim American democracy</w:t>
      </w:r>
      <w:r>
        <w:t xml:space="preserve">. To be sure, criminal justice debates about prisoner and ex-offender voting rights have already emerged as a key issue among Democratic presidential candidates. These conversations open up the possibility of building on the optimistically named First Step Act, passed at the end of 2018, which included sentencing reforms and encouraged prisoner participation in rehabilitative programs. </w:t>
      </w:r>
    </w:p>
    <w:p w14:paraId="1FBE08D2" w14:textId="537D7603" w:rsidR="008F6637" w:rsidRDefault="008F6637" w:rsidP="008F6637">
      <w:r>
        <w:t xml:space="preserve">More transformative changes are necessary, though. </w:t>
      </w:r>
      <w:r w:rsidRPr="00816478">
        <w:rPr>
          <w:rStyle w:val="StyleUnderline"/>
          <w:highlight w:val="yellow"/>
        </w:rPr>
        <w:t>The way criminal law is legislated</w:t>
      </w:r>
      <w:r w:rsidRPr="00816478">
        <w:rPr>
          <w:rStyle w:val="StyleUnderline"/>
        </w:rPr>
        <w:t xml:space="preserve">, applied, </w:t>
      </w:r>
      <w:r w:rsidRPr="00816478">
        <w:rPr>
          <w:rStyle w:val="StyleUnderline"/>
          <w:highlight w:val="yellow"/>
        </w:rPr>
        <w:t>and enforced has serious ramifications for</w:t>
      </w:r>
      <w:r w:rsidRPr="00816478">
        <w:rPr>
          <w:rStyle w:val="StyleUnderline"/>
        </w:rPr>
        <w:t xml:space="preserve"> whether our government embodies </w:t>
      </w:r>
      <w:r w:rsidRPr="00816478">
        <w:rPr>
          <w:rStyle w:val="StyleUnderline"/>
          <w:highlight w:val="yellow"/>
        </w:rPr>
        <w:t>democratic ideals</w:t>
      </w:r>
      <w:r w:rsidRPr="00816478">
        <w:rPr>
          <w:rStyle w:val="StyleUnderline"/>
        </w:rPr>
        <w:t xml:space="preserve"> or not</w:t>
      </w:r>
      <w:r>
        <w:t xml:space="preserve">. Because </w:t>
      </w:r>
      <w:r w:rsidRPr="00816478">
        <w:rPr>
          <w:rStyle w:val="Emphasis"/>
          <w:highlight w:val="yellow"/>
        </w:rPr>
        <w:t>the pathway to preserving democracy runs through criminal justice reform</w:t>
      </w:r>
      <w:r>
        <w:t>, criminal justice reformers ought to connect their concerns to emerging discussions about democracy and political equality.</w:t>
      </w:r>
    </w:p>
    <w:p w14:paraId="71200E66" w14:textId="4247C3A0" w:rsidR="00F92EA3" w:rsidRDefault="00F92EA3" w:rsidP="008F6637"/>
    <w:p w14:paraId="67B9513A" w14:textId="77777777" w:rsidR="000A1CDB" w:rsidRDefault="000A1CDB" w:rsidP="000A1CDB">
      <w:pPr>
        <w:pStyle w:val="Heading4"/>
      </w:pPr>
      <w:r>
        <w:t>The health of US democracy is key to democratization around the globe.</w:t>
      </w:r>
    </w:p>
    <w:p w14:paraId="4B6E1DD3" w14:textId="77777777" w:rsidR="000A1CDB" w:rsidRDefault="000A1CDB" w:rsidP="000A1CDB">
      <w:r w:rsidRPr="00C003D1">
        <w:rPr>
          <w:rStyle w:val="Style13ptBold"/>
        </w:rPr>
        <w:t>Tharoor 20</w:t>
      </w:r>
      <w:r>
        <w:t xml:space="preserve"> — Ishaan Tharoor, Washington Post columnist, former Senior Editor and correspondent at TIME Magazine, 2020 (“</w:t>
      </w:r>
      <w:r w:rsidRPr="00C003D1">
        <w:t>Democracy is in decline around the world — and Trump is part of the problem</w:t>
      </w:r>
      <w:r>
        <w:t xml:space="preserve">,” </w:t>
      </w:r>
      <w:r>
        <w:rPr>
          <w:i/>
        </w:rPr>
        <w:t>Washington Post</w:t>
      </w:r>
      <w:r>
        <w:t>, March 5</w:t>
      </w:r>
      <w:r w:rsidRPr="00C003D1">
        <w:rPr>
          <w:vertAlign w:val="superscript"/>
        </w:rPr>
        <w:t>th</w:t>
      </w:r>
      <w:r>
        <w:t xml:space="preserve">, Available Online at </w:t>
      </w:r>
      <w:hyperlink r:id="rId35" w:history="1">
        <w:r w:rsidRPr="00245AA4">
          <w:rPr>
            <w:rStyle w:val="Hyperlink"/>
          </w:rPr>
          <w:t>https://www.washingtonpost.com/world/2020/03/05/democracy-is-decline-around-world-trump-is-part-problem/</w:t>
        </w:r>
      </w:hyperlink>
      <w:r>
        <w:t>, Accessed 06-07-2020)</w:t>
      </w:r>
    </w:p>
    <w:p w14:paraId="5A7AF5E0" w14:textId="77777777" w:rsidR="000A1CDB" w:rsidRDefault="000A1CDB" w:rsidP="000A1CDB">
      <w:r>
        <w:t xml:space="preserve">For the 14th year in a row, </w:t>
      </w:r>
      <w:r w:rsidRPr="005937E7">
        <w:rPr>
          <w:rStyle w:val="StyleUnderline"/>
          <w:highlight w:val="yellow"/>
        </w:rPr>
        <w:t>a major annual report on</w:t>
      </w:r>
      <w:r w:rsidRPr="005937E7">
        <w:rPr>
          <w:rStyle w:val="StyleUnderline"/>
        </w:rPr>
        <w:t xml:space="preserve"> the health of global </w:t>
      </w:r>
      <w:r w:rsidRPr="005937E7">
        <w:rPr>
          <w:rStyle w:val="StyleUnderline"/>
          <w:highlight w:val="yellow"/>
        </w:rPr>
        <w:t>democracy warned of</w:t>
      </w:r>
      <w:r w:rsidRPr="005937E7">
        <w:rPr>
          <w:rStyle w:val="StyleUnderline"/>
        </w:rPr>
        <w:t xml:space="preserve"> its </w:t>
      </w:r>
      <w:r w:rsidRPr="005937E7">
        <w:rPr>
          <w:rStyle w:val="StyleUnderline"/>
          <w:highlight w:val="yellow"/>
        </w:rPr>
        <w:t>decline</w:t>
      </w:r>
      <w:r>
        <w:t xml:space="preserve">. In its survey evaluating 195 countries and 15 territories, Freedom House, a nongovernmental, nonpartisan advocacy organization established in 1941, found that political freedoms and civil liberties across the world are backsliding more often than they are improving. </w:t>
      </w:r>
    </w:p>
    <w:p w14:paraId="3A37847E" w14:textId="77777777" w:rsidR="000A1CDB" w:rsidRDefault="000A1CDB" w:rsidP="000A1CDB">
      <w:r>
        <w:t xml:space="preserve">“Democracy and pluralism are under assault,” read the opening sentence of its report, written by Sarah Repucci. “Dictators are toiling to stamp out the last vestiges of domestic dissent and spread their harmful influence to new corners of the world.” </w:t>
      </w:r>
    </w:p>
    <w:p w14:paraId="7EE2A1BF" w14:textId="77777777" w:rsidR="000A1CDB" w:rsidRDefault="000A1CDB" w:rsidP="000A1CDB">
      <w:r>
        <w:t xml:space="preserve">The usual suspects remain among the worst offenders. Freedom House decried China for its “totalitarian offensive” in Xinjiang and other campaigns of repression, and it warned of Beijing’s “relentless campaign to replace existing international norms with its own authoritarian vision.” It pointed to Russia’s “stage-managed elections” in 2019, in which the genuine opposition was largely shut out. Iran’s leadership, even as it sowed “discord” in neighboring countries, deployed security forces that used live ammunition to crush demonstrations last fall, killing hundreds of people. </w:t>
      </w:r>
    </w:p>
    <w:p w14:paraId="576423A2" w14:textId="77777777" w:rsidR="000A1CDB" w:rsidRDefault="000A1CDB" w:rsidP="000A1CDB">
      <w:r>
        <w:t xml:space="preserve">But perhaps </w:t>
      </w:r>
      <w:r w:rsidRPr="005937E7">
        <w:rPr>
          <w:rStyle w:val="StyleUnderline"/>
        </w:rPr>
        <w:t>more disquieting is the steady erosion seen in “established democracies,”</w:t>
      </w:r>
      <w:r>
        <w:t xml:space="preserve"> more than two dozen of which have seen net losses in their democracy rankings — calculated by Freedom House using a detailed set of ratings and metrics — since 2006. This trend dovetails with the gains and growing clout of illiberal nationalists in Asia, Europe and North America. </w:t>
      </w:r>
    </w:p>
    <w:p w14:paraId="37B7D272" w14:textId="77777777" w:rsidR="000A1CDB" w:rsidRDefault="000A1CDB" w:rsidP="000A1CDB">
      <w:r>
        <w:t xml:space="preserve">“Many </w:t>
      </w:r>
      <w:r w:rsidRPr="005937E7">
        <w:rPr>
          <w:rStyle w:val="StyleUnderline"/>
        </w:rPr>
        <w:t>freely elected leaders are dramatically narrowing their concerns to a blinkered interpretation of the national interest</w:t>
      </w:r>
      <w:r>
        <w:t xml:space="preserve">,” wrote Repucci. “In fact, </w:t>
      </w:r>
      <w:r w:rsidRPr="005937E7">
        <w:rPr>
          <w:rStyle w:val="StyleUnderline"/>
        </w:rPr>
        <w:t>such leaders</w:t>
      </w:r>
      <w:r>
        <w:t xml:space="preserve"> — </w:t>
      </w:r>
      <w:r w:rsidRPr="005937E7">
        <w:rPr>
          <w:rStyle w:val="StyleUnderline"/>
        </w:rPr>
        <w:t>including</w:t>
      </w:r>
      <w:r>
        <w:t xml:space="preserve"> the </w:t>
      </w:r>
      <w:r w:rsidRPr="005937E7">
        <w:rPr>
          <w:rStyle w:val="StyleUnderline"/>
        </w:rPr>
        <w:t>chief executives of the U</w:t>
      </w:r>
      <w:r>
        <w:t xml:space="preserve">nited </w:t>
      </w:r>
      <w:r w:rsidRPr="005937E7">
        <w:rPr>
          <w:rStyle w:val="StyleUnderline"/>
        </w:rPr>
        <w:t>S</w:t>
      </w:r>
      <w:r>
        <w:t xml:space="preserve">tates and India, the world’s two largest democracies — </w:t>
      </w:r>
      <w:r w:rsidRPr="005937E7">
        <w:rPr>
          <w:rStyle w:val="StyleUnderline"/>
        </w:rPr>
        <w:t>are increasingly willing to break down institutional safeguards and disregard the rights of critics and minorities</w:t>
      </w:r>
      <w:r>
        <w:t xml:space="preserve"> as they pursue their populist agendas.” </w:t>
      </w:r>
    </w:p>
    <w:p w14:paraId="22113C07" w14:textId="77777777" w:rsidR="000A1CDB" w:rsidRDefault="000A1CDB" w:rsidP="000A1CDB">
      <w:r>
        <w:t xml:space="preserve">President </w:t>
      </w:r>
      <w:r w:rsidRPr="005937E7">
        <w:rPr>
          <w:rStyle w:val="Emphasis"/>
          <w:highlight w:val="yellow"/>
        </w:rPr>
        <w:t>Trump is</w:t>
      </w:r>
      <w:r>
        <w:t xml:space="preserve"> a </w:t>
      </w:r>
      <w:r w:rsidRPr="005937E7">
        <w:rPr>
          <w:rStyle w:val="Emphasis"/>
          <w:highlight w:val="yellow"/>
        </w:rPr>
        <w:t>key</w:t>
      </w:r>
      <w:r>
        <w:t xml:space="preserve"> part of this story. </w:t>
      </w:r>
      <w:r w:rsidRPr="005937E7">
        <w:rPr>
          <w:rStyle w:val="StyleUnderline"/>
          <w:highlight w:val="yellow"/>
        </w:rPr>
        <w:t>Freedom House’s report</w:t>
      </w:r>
      <w:r>
        <w:t xml:space="preserve">, titled “A Leaderless Struggle for Democracy,” </w:t>
      </w:r>
      <w:r w:rsidRPr="005937E7">
        <w:rPr>
          <w:rStyle w:val="StyleUnderline"/>
          <w:highlight w:val="yellow"/>
        </w:rPr>
        <w:t>highlighted the “pressure” Trump is exerting “on electoral integrity, judicial independence, and safeguards against corruption</w:t>
      </w:r>
      <w:r>
        <w:t>” in the United States. Also of note is “</w:t>
      </w:r>
      <w:r w:rsidRPr="005937E7">
        <w:rPr>
          <w:rStyle w:val="StyleUnderline"/>
          <w:highlight w:val="yellow"/>
        </w:rPr>
        <w:t>the decline</w:t>
      </w:r>
      <w:r w:rsidRPr="005937E7">
        <w:rPr>
          <w:rStyle w:val="StyleUnderline"/>
        </w:rPr>
        <w:t xml:space="preserve"> in fair and equal treatment of refugees and asylum seekers</w:t>
      </w:r>
      <w:r>
        <w:t xml:space="preserve">” under Trump’s watch — something that </w:t>
      </w:r>
      <w:r w:rsidRPr="005937E7">
        <w:rPr>
          <w:rStyle w:val="StyleUnderline"/>
          <w:highlight w:val="yellow"/>
        </w:rPr>
        <w:t>is</w:t>
      </w:r>
      <w:r>
        <w:t xml:space="preserve"> “</w:t>
      </w:r>
      <w:r w:rsidRPr="005937E7">
        <w:rPr>
          <w:rStyle w:val="StyleUnderline"/>
          <w:highlight w:val="yellow"/>
        </w:rPr>
        <w:t>worrisome for a</w:t>
      </w:r>
      <w:r>
        <w:t xml:space="preserve"> country that takes pride in its </w:t>
      </w:r>
      <w:r w:rsidRPr="005937E7">
        <w:rPr>
          <w:rStyle w:val="StyleUnderline"/>
          <w:highlight w:val="yellow"/>
        </w:rPr>
        <w:t>traditional</w:t>
      </w:r>
      <w:r>
        <w:t xml:space="preserve"> role as a </w:t>
      </w:r>
      <w:r w:rsidRPr="005937E7">
        <w:rPr>
          <w:rStyle w:val="StyleUnderline"/>
          <w:highlight w:val="yellow"/>
        </w:rPr>
        <w:t>beacon for the oppressed</w:t>
      </w:r>
      <w:r>
        <w:t>.”</w:t>
      </w:r>
    </w:p>
    <w:p w14:paraId="0A389F81" w14:textId="77777777" w:rsidR="000A1CDB" w:rsidRDefault="000A1CDB" w:rsidP="000A1CDB"/>
    <w:p w14:paraId="56289A1B" w14:textId="5B93B80B" w:rsidR="000A1CDB" w:rsidRDefault="000A1CDB" w:rsidP="000A1CDB">
      <w:pPr>
        <w:pStyle w:val="Heading3"/>
      </w:pPr>
      <w:r>
        <w:t>Extend: “CJR Helps Democracy”</w:t>
      </w:r>
    </w:p>
    <w:p w14:paraId="5B77DE82" w14:textId="77777777" w:rsidR="000A1CDB" w:rsidRDefault="000A1CDB" w:rsidP="000A1CDB">
      <w:pPr>
        <w:pStyle w:val="Heading4"/>
      </w:pPr>
      <w:r>
        <w:t>Criminal justice reform bolsters democracy.</w:t>
      </w:r>
    </w:p>
    <w:p w14:paraId="20A0106C" w14:textId="77777777" w:rsidR="000A1CDB" w:rsidRDefault="000A1CDB" w:rsidP="000A1CDB">
      <w:r w:rsidRPr="003E52A6">
        <w:rPr>
          <w:rStyle w:val="Style13ptBold"/>
        </w:rPr>
        <w:t>Mayer 19</w:t>
      </w:r>
      <w:r>
        <w:t xml:space="preserve"> — Seth Mayer, assistant professor of philosophy at Manchester University, 2019 (“</w:t>
      </w:r>
      <w:r w:rsidRPr="003E52A6">
        <w:t>What Criminal Justice Reformers Can Learn from the Green New Deal</w:t>
      </w:r>
      <w:r>
        <w:t xml:space="preserve">,” </w:t>
      </w:r>
      <w:r>
        <w:rPr>
          <w:i/>
        </w:rPr>
        <w:t>Public Seminar</w:t>
      </w:r>
      <w:r>
        <w:t>, May 16</w:t>
      </w:r>
      <w:r w:rsidRPr="003E52A6">
        <w:rPr>
          <w:vertAlign w:val="superscript"/>
        </w:rPr>
        <w:t>th</w:t>
      </w:r>
      <w:r>
        <w:t xml:space="preserve">, Available Online at </w:t>
      </w:r>
      <w:hyperlink r:id="rId36" w:history="1">
        <w:r w:rsidRPr="00934931">
          <w:rPr>
            <w:rStyle w:val="Hyperlink"/>
          </w:rPr>
          <w:t>http://publicseminar.org/2019/05/what-criminal-justice-reformers-can-learn-from-the-green-new-deal/</w:t>
        </w:r>
      </w:hyperlink>
      <w:r>
        <w:t xml:space="preserve">, 05-30-2020) </w:t>
      </w:r>
    </w:p>
    <w:p w14:paraId="37A2C7FE" w14:textId="77777777" w:rsidR="000A1CDB" w:rsidRDefault="000A1CDB" w:rsidP="000A1CDB">
      <w:r>
        <w:t xml:space="preserve">A number of these issues will only be possible to address at the state and local level, and some of them may result from litigation rather than legislation, but that does not make them any less crucial to the project of reconstructing democracy. </w:t>
      </w:r>
      <w:r w:rsidRPr="00946855">
        <w:rPr>
          <w:rStyle w:val="StyleUnderline"/>
          <w:highlight w:val="yellow"/>
        </w:rPr>
        <w:t>Democracy means</w:t>
      </w:r>
      <w:r>
        <w:t xml:space="preserve"> that </w:t>
      </w:r>
      <w:r w:rsidRPr="00946855">
        <w:rPr>
          <w:rStyle w:val="StyleUnderline"/>
          <w:highlight w:val="yellow"/>
        </w:rPr>
        <w:t>every citizen should enjoy political equality and the ability to hold their government accountable</w:t>
      </w:r>
      <w:r>
        <w:t xml:space="preserve">. </w:t>
      </w:r>
      <w:r w:rsidRPr="00946855">
        <w:rPr>
          <w:rStyle w:val="Emphasis"/>
          <w:highlight w:val="yellow"/>
        </w:rPr>
        <w:t>Mass incarceration and punitive policing keep those goals out of reach</w:t>
      </w:r>
      <w:r>
        <w:t xml:space="preserve">. </w:t>
      </w:r>
    </w:p>
    <w:p w14:paraId="7ADF1D0F" w14:textId="77777777" w:rsidR="000A1CDB" w:rsidRDefault="000A1CDB" w:rsidP="000A1CDB">
      <w:r>
        <w:t xml:space="preserve">There are multiple arguments and avenues for chipping away at the evils of criminal justice system. Reformers can attack its cost, its irrationality, its injustice, its racism, its cruelty, and more. Its </w:t>
      </w:r>
      <w:r w:rsidRPr="00816478">
        <w:rPr>
          <w:rStyle w:val="StyleUnderline"/>
        </w:rPr>
        <w:t>obstruction of democratic equality must also be emphasized</w:t>
      </w:r>
      <w:r>
        <w:t xml:space="preserve">. The GND offers a model for how advocates can prevent criminal justice reform and political reform from becoming two separate conversations. </w:t>
      </w:r>
      <w:r w:rsidRPr="00816478">
        <w:t>Restoring voting rights, fighting prison gerrymandering, and enacting anti-discrimination rules</w:t>
      </w:r>
      <w:r>
        <w:t xml:space="preserve"> for formerly incarcerated people should be packaged with the reduction and transformation of incarceration, as well as democratic reforms like the For the People Act. </w:t>
      </w:r>
      <w:r w:rsidRPr="00816478">
        <w:rPr>
          <w:rStyle w:val="StyleUnderline"/>
        </w:rPr>
        <w:t>This approach</w:t>
      </w:r>
      <w:r>
        <w:t xml:space="preserve"> completely </w:t>
      </w:r>
      <w:r w:rsidRPr="00816478">
        <w:rPr>
          <w:rStyle w:val="StyleUnderline"/>
        </w:rPr>
        <w:t xml:space="preserve">rejects using the criminal justice system to warehouse people, instead adopting </w:t>
      </w:r>
      <w:r w:rsidRPr="009C40A0">
        <w:rPr>
          <w:rStyle w:val="StyleUnderline"/>
          <w:highlight w:val="yellow"/>
        </w:rPr>
        <w:t>a transformed conception of criminal law</w:t>
      </w:r>
      <w:r w:rsidRPr="00816478">
        <w:rPr>
          <w:rStyle w:val="StyleUnderline"/>
        </w:rPr>
        <w:t xml:space="preserve"> that </w:t>
      </w:r>
      <w:r w:rsidRPr="009C40A0">
        <w:rPr>
          <w:rStyle w:val="StyleUnderline"/>
          <w:highlight w:val="yellow"/>
        </w:rPr>
        <w:t>situates reform in the context of the ongoing struggle for democracy and equal political power</w:t>
      </w:r>
      <w:r>
        <w:t>.</w:t>
      </w:r>
    </w:p>
    <w:p w14:paraId="5C6AB4B8" w14:textId="77777777" w:rsidR="000A1CDB" w:rsidRDefault="000A1CDB" w:rsidP="000A1CDB"/>
    <w:p w14:paraId="13FAD9D8" w14:textId="77777777" w:rsidR="008F6637" w:rsidRDefault="008F6637" w:rsidP="008F6637">
      <w:pPr>
        <w:pStyle w:val="Heading4"/>
      </w:pPr>
      <w:r>
        <w:t>Criminal justice reform bolsters democracy.</w:t>
      </w:r>
    </w:p>
    <w:p w14:paraId="1983E958" w14:textId="4034E256" w:rsidR="008F6637" w:rsidRDefault="003E52A6" w:rsidP="008F6637">
      <w:r w:rsidRPr="003E52A6">
        <w:rPr>
          <w:rStyle w:val="Style13ptBold"/>
        </w:rPr>
        <w:t>Mayer 19</w:t>
      </w:r>
      <w:r>
        <w:t xml:space="preserve"> — </w:t>
      </w:r>
      <w:r w:rsidR="008F6637">
        <w:t>Seth Mayer, assistant professor of phil</w:t>
      </w:r>
      <w:r>
        <w:t>osophy at Manchester University, 2019 (“</w:t>
      </w:r>
      <w:r w:rsidRPr="003E52A6">
        <w:t>What Criminal Justice Reformers Can Learn from the Green New Deal</w:t>
      </w:r>
      <w:r w:rsidR="008F6637">
        <w:t>,</w:t>
      </w:r>
      <w:r>
        <w:t xml:space="preserve">” </w:t>
      </w:r>
      <w:r>
        <w:rPr>
          <w:i/>
        </w:rPr>
        <w:t>Public Seminar</w:t>
      </w:r>
      <w:r>
        <w:t>, May 16</w:t>
      </w:r>
      <w:r w:rsidRPr="003E52A6">
        <w:rPr>
          <w:vertAlign w:val="superscript"/>
        </w:rPr>
        <w:t>th</w:t>
      </w:r>
      <w:r>
        <w:t xml:space="preserve">, Available Online at </w:t>
      </w:r>
      <w:hyperlink r:id="rId37" w:history="1">
        <w:r w:rsidRPr="00934931">
          <w:rPr>
            <w:rStyle w:val="Hyperlink"/>
          </w:rPr>
          <w:t>http://publicseminar.org/2019/05/what-criminal-justice-reformers-can-learn-from-the-green-new-deal/</w:t>
        </w:r>
      </w:hyperlink>
      <w:r>
        <w:t>, 05-30-2020)</w:t>
      </w:r>
      <w:r w:rsidR="008F6637">
        <w:t xml:space="preserve"> </w:t>
      </w:r>
    </w:p>
    <w:p w14:paraId="749B9F72" w14:textId="47DBD1D6" w:rsidR="008F6637" w:rsidRDefault="008F6637" w:rsidP="008F6637">
      <w:r>
        <w:t xml:space="preserve">In a similar vein, </w:t>
      </w:r>
      <w:r w:rsidRPr="000A1CDB">
        <w:rPr>
          <w:rStyle w:val="StyleUnderline"/>
          <w:highlight w:val="yellow"/>
        </w:rPr>
        <w:t>criminal justice reformers ought</w:t>
      </w:r>
      <w:r w:rsidRPr="000A1CDB">
        <w:rPr>
          <w:rStyle w:val="StyleUnderline"/>
        </w:rPr>
        <w:t xml:space="preserve"> to join the fight to </w:t>
      </w:r>
      <w:r w:rsidRPr="000A1CDB">
        <w:rPr>
          <w:rStyle w:val="StyleUnderline"/>
          <w:highlight w:val="yellow"/>
        </w:rPr>
        <w:t>defend democratic governance</w:t>
      </w:r>
      <w:r>
        <w:t xml:space="preserve"> in America, </w:t>
      </w:r>
      <w:r w:rsidRPr="000A1CDB">
        <w:rPr>
          <w:rStyle w:val="StyleUnderline"/>
          <w:highlight w:val="yellow"/>
        </w:rPr>
        <w:t>bringing together discussions about equality in the political system and</w:t>
      </w:r>
      <w:r w:rsidRPr="000A1CDB">
        <w:rPr>
          <w:rStyle w:val="StyleUnderline"/>
        </w:rPr>
        <w:t xml:space="preserve"> equality in the </w:t>
      </w:r>
      <w:r w:rsidRPr="000A1CDB">
        <w:rPr>
          <w:rStyle w:val="StyleUnderline"/>
          <w:highlight w:val="yellow"/>
        </w:rPr>
        <w:t>criminal justice system</w:t>
      </w:r>
      <w:r>
        <w:t xml:space="preserve">. Much like a just transition to a post-carbon economy requires reckoning with economic inequality, realizing </w:t>
      </w:r>
      <w:r w:rsidRPr="000A1CDB">
        <w:rPr>
          <w:rStyle w:val="StyleUnderline"/>
          <w:highlight w:val="yellow"/>
        </w:rPr>
        <w:t>democratic equality requires fighting the inequities of mass incarceration</w:t>
      </w:r>
      <w:r w:rsidRPr="000A1CDB">
        <w:rPr>
          <w:rStyle w:val="StyleUnderline"/>
        </w:rPr>
        <w:t>.</w:t>
      </w:r>
    </w:p>
    <w:p w14:paraId="570DDB5A" w14:textId="77777777" w:rsidR="003E52A6" w:rsidRDefault="003E52A6" w:rsidP="008F6637"/>
    <w:p w14:paraId="709C9813" w14:textId="38ECC016" w:rsidR="00D47F7F" w:rsidRDefault="000A1CDB" w:rsidP="00D47F7F">
      <w:pPr>
        <w:pStyle w:val="Heading3"/>
      </w:pPr>
      <w:r>
        <w:t>Extend: “Democracy Solves War”</w:t>
      </w:r>
    </w:p>
    <w:p w14:paraId="1E667239" w14:textId="77777777" w:rsidR="00D47F7F" w:rsidRDefault="00D47F7F" w:rsidP="00D47F7F">
      <w:pPr>
        <w:pStyle w:val="Heading4"/>
      </w:pPr>
      <w:r>
        <w:t>Democratization solves war.</w:t>
      </w:r>
    </w:p>
    <w:p w14:paraId="5B38C58E" w14:textId="77777777" w:rsidR="00D47F7F" w:rsidRPr="0082682B" w:rsidRDefault="00D47F7F" w:rsidP="00D47F7F">
      <w:r w:rsidRPr="00153965">
        <w:rPr>
          <w:rStyle w:val="Style13ptBold"/>
        </w:rPr>
        <w:t>Hegre 14</w:t>
      </w:r>
      <w:r>
        <w:t xml:space="preserve"> — Håvard Hegre, Professor of Peace and Conflict Research at Uppsala University (Sweden), </w:t>
      </w:r>
      <w:r w:rsidRPr="005937E7">
        <w:t>Member of Editorial Board of International Studies Review, Journal of Peace Research, Political Science Research and Methods, Research and Politics</w:t>
      </w:r>
      <w:r>
        <w:t xml:space="preserve">, PhD in PoliSci from University of Oslo, former Vice President of the International Studies Association, 2014 (“Democracy and Armed Conflict,” </w:t>
      </w:r>
      <w:r>
        <w:rPr>
          <w:i/>
        </w:rPr>
        <w:t>Journal of Peace Research</w:t>
      </w:r>
      <w:r>
        <w:t xml:space="preserve">, Vol. 51, </w:t>
      </w:r>
      <w:r>
        <w:rPr>
          <w:i/>
        </w:rPr>
        <w:t xml:space="preserve"> </w:t>
      </w:r>
      <w:r>
        <w:t xml:space="preserve">Available Online at </w:t>
      </w:r>
      <w:hyperlink r:id="rId38" w:history="1">
        <w:r w:rsidRPr="00245AA4">
          <w:rPr>
            <w:rStyle w:val="Hyperlink"/>
          </w:rPr>
          <w:t>https://journals.sagepub.com/doi/pdf/10.1177/0022343313512852</w:t>
        </w:r>
      </w:hyperlink>
      <w:r>
        <w:t>, Accessed 06-07-2020)</w:t>
      </w:r>
    </w:p>
    <w:p w14:paraId="2BFFB20D" w14:textId="77777777" w:rsidR="00D47F7F" w:rsidRPr="00153965" w:rsidRDefault="00D47F7F" w:rsidP="00D47F7F">
      <w:pPr>
        <w:rPr>
          <w:rStyle w:val="StyleUnderline"/>
        </w:rPr>
      </w:pPr>
      <w:r w:rsidRPr="00153965">
        <w:rPr>
          <w:rStyle w:val="StyleUnderline"/>
          <w:highlight w:val="yellow"/>
        </w:rPr>
        <w:t>The article reviews</w:t>
      </w:r>
      <w:r w:rsidRPr="00153965">
        <w:rPr>
          <w:rStyle w:val="StyleUnderline"/>
        </w:rPr>
        <w:t xml:space="preserve"> the literature on the relationship between </w:t>
      </w:r>
      <w:r w:rsidRPr="00153965">
        <w:rPr>
          <w:rStyle w:val="StyleUnderline"/>
          <w:highlight w:val="yellow"/>
        </w:rPr>
        <w:t>democracy and armed conflict</w:t>
      </w:r>
      <w:r>
        <w:t xml:space="preserve">, internal as well as interstate. The review points to several similarities between how </w:t>
      </w:r>
      <w:r w:rsidRPr="00153965">
        <w:t>democratic institutions affect both conflict types</w:t>
      </w:r>
      <w:r>
        <w:t xml:space="preserve">. It summarizes the main empirical findings and discusses the most prominent explanations as well as the most important objections raised to the finding, empirically and theoretically. To a large degree, </w:t>
      </w:r>
      <w:r w:rsidRPr="00153965">
        <w:rPr>
          <w:rStyle w:val="StyleUnderline"/>
          <w:highlight w:val="yellow"/>
        </w:rPr>
        <w:t>the</w:t>
      </w:r>
      <w:r w:rsidRPr="00153965">
        <w:rPr>
          <w:rStyle w:val="StyleUnderline"/>
        </w:rPr>
        <w:t xml:space="preserve"> empirical </w:t>
      </w:r>
      <w:r w:rsidRPr="00153965">
        <w:rPr>
          <w:rStyle w:val="StyleUnderline"/>
          <w:highlight w:val="yellow"/>
        </w:rPr>
        <w:t>finding that</w:t>
      </w:r>
      <w:r w:rsidRPr="00153965">
        <w:rPr>
          <w:rStyle w:val="StyleUnderline"/>
        </w:rPr>
        <w:t xml:space="preserve"> pairs of </w:t>
      </w:r>
      <w:r w:rsidRPr="00153965">
        <w:rPr>
          <w:rStyle w:val="StyleUnderline"/>
          <w:highlight w:val="yellow"/>
        </w:rPr>
        <w:t>democratic states have</w:t>
      </w:r>
      <w:r w:rsidRPr="00153965">
        <w:rPr>
          <w:rStyle w:val="StyleUnderline"/>
        </w:rPr>
        <w:t xml:space="preserve"> a </w:t>
      </w:r>
      <w:r w:rsidRPr="00153965">
        <w:rPr>
          <w:rStyle w:val="StyleUnderline"/>
          <w:highlight w:val="yellow"/>
        </w:rPr>
        <w:t>lower risk of</w:t>
      </w:r>
      <w:r w:rsidRPr="00153965">
        <w:rPr>
          <w:rStyle w:val="StyleUnderline"/>
        </w:rPr>
        <w:t xml:space="preserve"> interstate </w:t>
      </w:r>
      <w:r w:rsidRPr="00153965">
        <w:rPr>
          <w:rStyle w:val="StyleUnderline"/>
          <w:highlight w:val="yellow"/>
        </w:rPr>
        <w:t>conflict</w:t>
      </w:r>
      <w:r w:rsidRPr="00153965">
        <w:rPr>
          <w:rStyle w:val="StyleUnderline"/>
        </w:rPr>
        <w:t xml:space="preserve"> than other pairs </w:t>
      </w:r>
      <w:r w:rsidRPr="00153965">
        <w:rPr>
          <w:rStyle w:val="StyleUnderline"/>
          <w:highlight w:val="yellow"/>
        </w:rPr>
        <w:t>holds up</w:t>
      </w:r>
      <w:r w:rsidRPr="00153965">
        <w:rPr>
          <w:rStyle w:val="StyleUnderline"/>
        </w:rPr>
        <w:t>, as does the conclusion that consolidated democracies have less conflict than semi-democracies</w:t>
      </w:r>
      <w:r>
        <w:t xml:space="preserve">. The most critical challenge to both conclusions is the position that both democracy and peace are due to pre-existing socio-economic conditions. I conclude that this objection has considerable leverage, but it also seems clear that </w:t>
      </w:r>
      <w:r w:rsidRPr="00153965">
        <w:rPr>
          <w:rStyle w:val="StyleUnderline"/>
          <w:highlight w:val="yellow"/>
        </w:rPr>
        <w:t>economic development is unlikely to bring about lasting peace alone, without</w:t>
      </w:r>
      <w:r>
        <w:t xml:space="preserve"> the formalization embedded in </w:t>
      </w:r>
      <w:r w:rsidRPr="00153965">
        <w:rPr>
          <w:rStyle w:val="StyleUnderline"/>
          <w:highlight w:val="yellow"/>
        </w:rPr>
        <w:t>democratic institutions.</w:t>
      </w:r>
    </w:p>
    <w:p w14:paraId="0B5E71EB" w14:textId="77777777" w:rsidR="00D47F7F" w:rsidRDefault="00D47F7F" w:rsidP="00D47F7F"/>
    <w:p w14:paraId="2901A2E7" w14:textId="00B411EE" w:rsidR="0018002E" w:rsidRDefault="00D47F7F" w:rsidP="00D47F7F">
      <w:pPr>
        <w:pStyle w:val="Heading2"/>
      </w:pPr>
      <w:r>
        <w:t>Impact Module — Climate</w:t>
      </w:r>
      <w:r w:rsidR="00AE115D">
        <w:t xml:space="preserve"> Movement</w:t>
      </w:r>
    </w:p>
    <w:p w14:paraId="5AFC5F6B" w14:textId="427731DA" w:rsidR="005873EA" w:rsidRDefault="00C43228" w:rsidP="005873EA">
      <w:pPr>
        <w:pStyle w:val="Heading3"/>
      </w:pPr>
      <w:r>
        <w:t>1NC — Climate Impact Module</w:t>
      </w:r>
    </w:p>
    <w:p w14:paraId="76B67295" w14:textId="4875B13C" w:rsidR="005873EA" w:rsidRDefault="005873EA" w:rsidP="005873EA">
      <w:pPr>
        <w:pStyle w:val="Heading4"/>
      </w:pPr>
      <w:r>
        <w:t>The climate change movement can only succeed in the political realm</w:t>
      </w:r>
      <w:r w:rsidR="009C40A0">
        <w:t xml:space="preserve"> </w:t>
      </w:r>
      <w:r>
        <w:t>—</w:t>
      </w:r>
      <w:r w:rsidR="009C40A0">
        <w:t xml:space="preserve"> </w:t>
      </w:r>
      <w:r>
        <w:t>the courts will block progressive climate change decisions.</w:t>
      </w:r>
    </w:p>
    <w:p w14:paraId="5056BE55" w14:textId="6ED9C2CE" w:rsidR="005873EA" w:rsidRDefault="00FB4EC1" w:rsidP="005873EA">
      <w:r w:rsidRPr="00FB4EC1">
        <w:rPr>
          <w:rStyle w:val="Style13ptBold"/>
        </w:rPr>
        <w:t>Caleb 20</w:t>
      </w:r>
      <w:r>
        <w:t xml:space="preserve"> — Nicholas Caleb, Staff Attorney for the</w:t>
      </w:r>
      <w:r w:rsidR="005873EA">
        <w:t xml:space="preserve"> C</w:t>
      </w:r>
      <w:r>
        <w:t>enter For Sustainable Economy, former Adjunct Professor of Government at Concordia University, 2020 (“The Climate Movement Can’t Count on a Conservative Judiciary</w:t>
      </w:r>
      <w:r w:rsidR="005873EA">
        <w:t>,</w:t>
      </w:r>
      <w:r>
        <w:t>”</w:t>
      </w:r>
      <w:r w:rsidR="005873EA">
        <w:t xml:space="preserve"> </w:t>
      </w:r>
      <w:r>
        <w:rPr>
          <w:i/>
        </w:rPr>
        <w:t xml:space="preserve">Center for Sustainable </w:t>
      </w:r>
      <w:r w:rsidRPr="00FB4EC1">
        <w:rPr>
          <w:i/>
        </w:rPr>
        <w:t>Economy</w:t>
      </w:r>
      <w:r>
        <w:t>, January 22</w:t>
      </w:r>
      <w:r w:rsidRPr="00FB4EC1">
        <w:rPr>
          <w:vertAlign w:val="superscript"/>
        </w:rPr>
        <w:t>nd</w:t>
      </w:r>
      <w:r>
        <w:t xml:space="preserve">, Available Online at </w:t>
      </w:r>
      <w:hyperlink r:id="rId39" w:history="1">
        <w:r w:rsidRPr="00934931">
          <w:rPr>
            <w:rStyle w:val="Hyperlink"/>
          </w:rPr>
          <w:t>https://sustainable-economy.org/the-climate-movement-cant-count-on-a-conservative-judiciary/</w:t>
        </w:r>
      </w:hyperlink>
      <w:r>
        <w:t>, Accessed 05-30-2020)</w:t>
      </w:r>
      <w:r w:rsidR="005873EA">
        <w:t xml:space="preserve">  </w:t>
      </w:r>
    </w:p>
    <w:p w14:paraId="5CA05BD0" w14:textId="77777777" w:rsidR="00FB4EC1" w:rsidRDefault="005873EA" w:rsidP="005873EA">
      <w:r>
        <w:t xml:space="preserve">This article is not intended as an obituary for Juliana or other youth </w:t>
      </w:r>
      <w:r w:rsidRPr="009C40A0">
        <w:rPr>
          <w:rStyle w:val="StyleUnderline"/>
          <w:highlight w:val="yellow"/>
        </w:rPr>
        <w:t>climate cases</w:t>
      </w:r>
      <w:r>
        <w:t xml:space="preserve">. This most recent court of appeals dismissal will likely be appealed, and it should be. But, </w:t>
      </w:r>
      <w:r w:rsidRPr="009C40A0">
        <w:t xml:space="preserve">we </w:t>
      </w:r>
      <w:r w:rsidRPr="009C40A0">
        <w:rPr>
          <w:rStyle w:val="StyleUnderline"/>
          <w:highlight w:val="yellow"/>
        </w:rPr>
        <w:t>must be sober about the chances that a conservative judiciary is going to side with arguments that undermine the</w:t>
      </w:r>
      <w:r>
        <w:t xml:space="preserve"> entire </w:t>
      </w:r>
      <w:r w:rsidRPr="009C40A0">
        <w:rPr>
          <w:rStyle w:val="StyleUnderline"/>
          <w:highlight w:val="yellow"/>
        </w:rPr>
        <w:t>worldview of its membership</w:t>
      </w:r>
      <w:r>
        <w:t xml:space="preserve">. With decisions like Brown v. Board of Education and Roe v. Wade, </w:t>
      </w:r>
      <w:r w:rsidRPr="009C40A0">
        <w:rPr>
          <w:rStyle w:val="StyleUnderline"/>
          <w:highlight w:val="yellow"/>
        </w:rPr>
        <w:t>past generations came to rely on the courts</w:t>
      </w:r>
      <w:r w:rsidRPr="009C40A0">
        <w:rPr>
          <w:rStyle w:val="StyleUnderline"/>
        </w:rPr>
        <w:t xml:space="preserve"> as guarantors of rights in a way </w:t>
      </w:r>
      <w:r w:rsidRPr="009C40A0">
        <w:rPr>
          <w:rStyle w:val="StyleUnderline"/>
          <w:highlight w:val="yellow"/>
        </w:rPr>
        <w:t xml:space="preserve">that </w:t>
      </w:r>
      <w:r w:rsidRPr="009C40A0">
        <w:rPr>
          <w:rStyle w:val="Emphasis"/>
          <w:highlight w:val="yellow"/>
        </w:rPr>
        <w:t>no longer seems appropriate</w:t>
      </w:r>
      <w:r>
        <w:t xml:space="preserve"> given the present political economy of the American judiciary. Although it is not impossible that an appeal will succeed, </w:t>
      </w:r>
      <w:r w:rsidRPr="009C40A0">
        <w:rPr>
          <w:rStyle w:val="StyleUnderline"/>
          <w:highlight w:val="yellow"/>
        </w:rPr>
        <w:t>even in the unlikely scenario of success</w:t>
      </w:r>
      <w:r>
        <w:t xml:space="preserve"> on the merits, </w:t>
      </w:r>
      <w:r w:rsidRPr="009C40A0">
        <w:rPr>
          <w:rStyle w:val="StyleUnderline"/>
          <w:highlight w:val="yellow"/>
        </w:rPr>
        <w:t>a conservative President and Congress could simply ignore the decision</w:t>
      </w:r>
      <w:r>
        <w:t xml:space="preserve"> and call the bluff of the governmental branch that has neither an army nor control over the budget. Accordingly, </w:t>
      </w:r>
      <w:r w:rsidRPr="009C40A0">
        <w:rPr>
          <w:rStyle w:val="Emphasis"/>
          <w:highlight w:val="yellow"/>
        </w:rPr>
        <w:t>the climate movement must not rely</w:t>
      </w:r>
      <w:r>
        <w:t xml:space="preserve"> too </w:t>
      </w:r>
      <w:r w:rsidRPr="00C43228">
        <w:t xml:space="preserve">much </w:t>
      </w:r>
      <w:r w:rsidRPr="009C40A0">
        <w:rPr>
          <w:rStyle w:val="Emphasis"/>
          <w:highlight w:val="yellow"/>
        </w:rPr>
        <w:t>on success in the courts</w:t>
      </w:r>
      <w:r>
        <w:t xml:space="preserve">. Our struggle is political in nature and there is no way around it. </w:t>
      </w:r>
    </w:p>
    <w:p w14:paraId="2AD094A1" w14:textId="6608707E" w:rsidR="005873EA" w:rsidRDefault="005873EA" w:rsidP="005873EA">
      <w:pPr>
        <w:rPr>
          <w:rStyle w:val="StyleUnderline"/>
        </w:rPr>
      </w:pPr>
      <w:r>
        <w:t xml:space="preserve">The youth climate cases are an exciting vehicle for climate storytelling and making demands on power, but </w:t>
      </w:r>
      <w:r w:rsidRPr="009C40A0">
        <w:rPr>
          <w:rStyle w:val="StyleUnderline"/>
        </w:rPr>
        <w:t>the courts are probably not going to rise up courageously to help solve the climate crisis</w:t>
      </w:r>
      <w:r>
        <w:t xml:space="preserve">. </w:t>
      </w:r>
      <w:r w:rsidRPr="009C40A0">
        <w:rPr>
          <w:rStyle w:val="StyleUnderline"/>
        </w:rPr>
        <w:t xml:space="preserve">We may one day have </w:t>
      </w:r>
      <w:r w:rsidRPr="009C40A0">
        <w:rPr>
          <w:rStyle w:val="StyleUnderline"/>
          <w:highlight w:val="yellow"/>
        </w:rPr>
        <w:t>judges</w:t>
      </w:r>
      <w:r w:rsidRPr="009C40A0">
        <w:rPr>
          <w:rStyle w:val="StyleUnderline"/>
        </w:rPr>
        <w:t xml:space="preserve"> that </w:t>
      </w:r>
      <w:r w:rsidRPr="009C40A0">
        <w:rPr>
          <w:rStyle w:val="StyleUnderline"/>
          <w:highlight w:val="yellow"/>
        </w:rPr>
        <w:t>see the world the</w:t>
      </w:r>
      <w:r w:rsidRPr="009C40A0">
        <w:rPr>
          <w:rStyle w:val="StyleUnderline"/>
        </w:rPr>
        <w:t xml:space="preserve"> same </w:t>
      </w:r>
      <w:r w:rsidRPr="009C40A0">
        <w:rPr>
          <w:rStyle w:val="StyleUnderline"/>
          <w:highlight w:val="yellow"/>
        </w:rPr>
        <w:t>way</w:t>
      </w:r>
      <w:r w:rsidRPr="009C40A0">
        <w:rPr>
          <w:rStyle w:val="StyleUnderline"/>
        </w:rPr>
        <w:t xml:space="preserve"> that </w:t>
      </w:r>
      <w:r w:rsidRPr="009C40A0">
        <w:rPr>
          <w:rStyle w:val="StyleUnderline"/>
          <w:highlight w:val="yellow"/>
        </w:rPr>
        <w:t xml:space="preserve">as climate advocates </w:t>
      </w:r>
      <w:r w:rsidRPr="009C40A0">
        <w:rPr>
          <w:rStyle w:val="Emphasis"/>
          <w:highlight w:val="yellow"/>
        </w:rPr>
        <w:t>after</w:t>
      </w:r>
      <w:r w:rsidRPr="009C40A0">
        <w:rPr>
          <w:rStyle w:val="StyleUnderline"/>
        </w:rPr>
        <w:t xml:space="preserve"> we’ve won the </w:t>
      </w:r>
      <w:r w:rsidRPr="009C40A0">
        <w:rPr>
          <w:rStyle w:val="Emphasis"/>
          <w:highlight w:val="yellow"/>
        </w:rPr>
        <w:t>political victories</w:t>
      </w:r>
      <w:r w:rsidRPr="009C40A0">
        <w:rPr>
          <w:rStyle w:val="StyleUnderline"/>
        </w:rPr>
        <w:t xml:space="preserve"> necessary to appoint them.</w:t>
      </w:r>
    </w:p>
    <w:p w14:paraId="6CD07B32" w14:textId="15131CCF" w:rsidR="00A93B7B" w:rsidRDefault="00A93B7B" w:rsidP="005873EA">
      <w:pPr>
        <w:rPr>
          <w:rStyle w:val="StyleUnderline"/>
        </w:rPr>
      </w:pPr>
    </w:p>
    <w:p w14:paraId="06BFE796" w14:textId="1A361167" w:rsidR="00A93B7B" w:rsidRDefault="00A93B7B" w:rsidP="00A93B7B">
      <w:pPr>
        <w:pStyle w:val="Heading4"/>
      </w:pPr>
      <w:r>
        <w:t xml:space="preserve">There is a </w:t>
      </w:r>
      <w:r w:rsidRPr="00413C74">
        <w:rPr>
          <w:u w:val="single"/>
        </w:rPr>
        <w:t>linear risk</w:t>
      </w:r>
      <w:r>
        <w:t xml:space="preserve"> of </w:t>
      </w:r>
      <w:r w:rsidRPr="00413C74">
        <w:rPr>
          <w:u w:val="single"/>
        </w:rPr>
        <w:t>extinction</w:t>
      </w:r>
      <w:r>
        <w:t xml:space="preserve"> from </w:t>
      </w:r>
      <w:r>
        <w:rPr>
          <w:u w:val="single"/>
        </w:rPr>
        <w:t>climate tipping points</w:t>
      </w:r>
      <w:r>
        <w:t xml:space="preserve"> — drastic action </w:t>
      </w:r>
      <w:r w:rsidRPr="00413C74">
        <w:rPr>
          <w:u w:val="single"/>
        </w:rPr>
        <w:t>now</w:t>
      </w:r>
      <w:r>
        <w:t xml:space="preserve"> is </w:t>
      </w:r>
      <w:r w:rsidRPr="00413C74">
        <w:rPr>
          <w:u w:val="single"/>
        </w:rPr>
        <w:t>necessary</w:t>
      </w:r>
      <w:r>
        <w:t xml:space="preserve"> </w:t>
      </w:r>
      <w:r w:rsidRPr="00413C74">
        <w:rPr>
          <w:i/>
          <w:u w:val="single"/>
        </w:rPr>
        <w:t>and</w:t>
      </w:r>
      <w:r>
        <w:t xml:space="preserve"> </w:t>
      </w:r>
      <w:r w:rsidRPr="00413C74">
        <w:rPr>
          <w:u w:val="single"/>
        </w:rPr>
        <w:t>sufficient</w:t>
      </w:r>
      <w:r>
        <w:t>.</w:t>
      </w:r>
    </w:p>
    <w:p w14:paraId="0B242569" w14:textId="77777777" w:rsidR="00A93B7B" w:rsidRDefault="00A93B7B" w:rsidP="00A93B7B">
      <w:r w:rsidRPr="00C74445">
        <w:rPr>
          <w:rStyle w:val="Style13ptBold"/>
        </w:rPr>
        <w:t>Lenton et al.</w:t>
      </w:r>
      <w:r>
        <w:rPr>
          <w:rStyle w:val="Style13ptBold"/>
        </w:rPr>
        <w:t xml:space="preserve"> 19</w:t>
      </w:r>
      <w:r>
        <w:t xml:space="preserve"> — </w:t>
      </w:r>
      <w:r w:rsidRPr="00C74445">
        <w:rPr>
          <w:u w:val="single"/>
        </w:rPr>
        <w:t>Timothy M. Lenton</w:t>
      </w:r>
      <w:r>
        <w:t xml:space="preserve">, Earth System Science Group at the </w:t>
      </w:r>
      <w:r w:rsidRPr="008D0A80">
        <w:t xml:space="preserve">College of </w:t>
      </w:r>
      <w:r>
        <w:t>Life and Environmental Sciences of the</w:t>
      </w:r>
      <w:r w:rsidRPr="008D0A80">
        <w:t> University of Exeter</w:t>
      </w:r>
      <w:r>
        <w:t xml:space="preserve">, with </w:t>
      </w:r>
      <w:r w:rsidRPr="00C74445">
        <w:rPr>
          <w:u w:val="single"/>
        </w:rPr>
        <w:t>Johan Rockström</w:t>
      </w:r>
      <w:r>
        <w:t xml:space="preserve">, </w:t>
      </w:r>
      <w:r w:rsidRPr="008D0A80">
        <w:t>Stockholm Resilience Centre at Stockholm</w:t>
      </w:r>
      <w:r w:rsidRPr="00810651">
        <w:t xml:space="preserve"> University</w:t>
      </w:r>
      <w:r>
        <w:t xml:space="preserve">, and </w:t>
      </w:r>
      <w:r w:rsidRPr="00C74445">
        <w:rPr>
          <w:u w:val="single"/>
        </w:rPr>
        <w:t>Owen Gaffney</w:t>
      </w:r>
      <w:r>
        <w:t xml:space="preserve">, Stockholm Resilience </w:t>
      </w:r>
      <w:r w:rsidRPr="008D0A80">
        <w:t>Centre at Stockholm University</w:t>
      </w:r>
      <w:r>
        <w:t xml:space="preserve">, </w:t>
      </w:r>
      <w:r w:rsidRPr="008D0A80">
        <w:t>Potsd</w:t>
      </w:r>
      <w:r>
        <w:t xml:space="preserve">am Institute for Climate Impact Research, and </w:t>
      </w:r>
      <w:r w:rsidRPr="00C74445">
        <w:rPr>
          <w:u w:val="single"/>
        </w:rPr>
        <w:t>Stefan Rahmstorf</w:t>
      </w:r>
      <w:r>
        <w:t xml:space="preserve">, </w:t>
      </w:r>
      <w:r w:rsidRPr="008D0A80">
        <w:t>Depar</w:t>
      </w:r>
      <w:r>
        <w:t xml:space="preserve">tment of Physics and Astronomy at the University of Potsdam, and </w:t>
      </w:r>
      <w:r w:rsidRPr="00C74445">
        <w:rPr>
          <w:u w:val="single"/>
        </w:rPr>
        <w:t>Katherine Richardson</w:t>
      </w:r>
      <w:r>
        <w:t xml:space="preserve">, </w:t>
      </w:r>
      <w:r w:rsidRPr="008D0A80">
        <w:t>Center for Macroe</w:t>
      </w:r>
      <w:r>
        <w:t xml:space="preserve">cology, Evolution, and Climate at the </w:t>
      </w:r>
      <w:r w:rsidRPr="008D0A80">
        <w:t>University of Copenhagen, Natural History Museum of Denmark</w:t>
      </w:r>
      <w:r>
        <w:t xml:space="preserve">, and </w:t>
      </w:r>
      <w:r w:rsidRPr="00C74445">
        <w:rPr>
          <w:u w:val="single"/>
        </w:rPr>
        <w:t>Will Steffen</w:t>
      </w:r>
      <w:r>
        <w:t xml:space="preserve">, Stockholm Resilience </w:t>
      </w:r>
      <w:r w:rsidRPr="008D0A80">
        <w:t>Centre at Stockholm University, Fenner School of Environment and Society at The Australian National University</w:t>
      </w:r>
      <w:r>
        <w:t xml:space="preserve">, and </w:t>
      </w:r>
      <w:r w:rsidRPr="008D0A80">
        <w:rPr>
          <w:u w:val="single"/>
        </w:rPr>
        <w:t>Hans Joachim Schellnhuber</w:t>
      </w:r>
      <w:r>
        <w:t xml:space="preserve">, Stockholm Resilience </w:t>
      </w:r>
      <w:r w:rsidRPr="008D0A80">
        <w:t>Centre at Stockholm University</w:t>
      </w:r>
      <w:r>
        <w:t xml:space="preserve">, </w:t>
      </w:r>
      <w:r w:rsidRPr="008D0A80">
        <w:t>Researc</w:t>
      </w:r>
      <w:r>
        <w:t xml:space="preserve">h Domain Earth System Analysis at the </w:t>
      </w:r>
      <w:r w:rsidRPr="008D0A80">
        <w:t>Potsd</w:t>
      </w:r>
      <w:r>
        <w:t xml:space="preserve">am Institute for Climate Impact, </w:t>
      </w:r>
      <w:r w:rsidRPr="008D0A80">
        <w:t>Depar</w:t>
      </w:r>
      <w:r>
        <w:t xml:space="preserve">tment of Physics and Astronomy at the University of Potsdam, 2019 ("Climate tipping points — too risky to bet against," </w:t>
      </w:r>
      <w:r>
        <w:rPr>
          <w:i/>
        </w:rPr>
        <w:t>Nature</w:t>
      </w:r>
      <w:r>
        <w:t>, Volume 575, November 27</w:t>
      </w:r>
      <w:r w:rsidRPr="00C74445">
        <w:rPr>
          <w:vertAlign w:val="superscript"/>
        </w:rPr>
        <w:t>th</w:t>
      </w:r>
      <w:r>
        <w:t>, Available Online at https://www.nature.com/articles/d41586-019-03595-0, Accessed 12-09-2019)</w:t>
      </w:r>
    </w:p>
    <w:p w14:paraId="04BBDE4D" w14:textId="77777777" w:rsidR="00A93B7B" w:rsidRDefault="00A93B7B" w:rsidP="00A93B7B">
      <w:r w:rsidRPr="00DE55CD">
        <w:rPr>
          <w:rStyle w:val="StyleUnderline"/>
        </w:rPr>
        <w:t>Politicians, economists and even some natural scientists have tended to assume that tipping points</w:t>
      </w:r>
      <w:r>
        <w:t xml:space="preserve">1 in the Earth system — such as the loss of the Amazon rainforest or the West Antarctic ice sheet — </w:t>
      </w:r>
      <w:r w:rsidRPr="00DE55CD">
        <w:rPr>
          <w:rStyle w:val="StyleUnderline"/>
        </w:rPr>
        <w:t>are of low probability and little understood</w:t>
      </w:r>
      <w:r>
        <w:t xml:space="preserve">. </w:t>
      </w:r>
      <w:r w:rsidRPr="00DE55CD">
        <w:rPr>
          <w:rStyle w:val="StyleUnderline"/>
        </w:rPr>
        <w:t xml:space="preserve">Yet </w:t>
      </w:r>
      <w:r w:rsidRPr="00413C74">
        <w:rPr>
          <w:rStyle w:val="StyleUnderline"/>
          <w:highlight w:val="yellow"/>
        </w:rPr>
        <w:t>evidence is mounting</w:t>
      </w:r>
      <w:r w:rsidRPr="00DE55CD">
        <w:rPr>
          <w:rStyle w:val="StyleUnderline"/>
        </w:rPr>
        <w:t xml:space="preserve"> that these </w:t>
      </w:r>
      <w:r w:rsidRPr="00413C74">
        <w:rPr>
          <w:rStyle w:val="StyleUnderline"/>
          <w:highlight w:val="yellow"/>
        </w:rPr>
        <w:t>events</w:t>
      </w:r>
      <w:r w:rsidRPr="00DE55CD">
        <w:rPr>
          <w:rStyle w:val="StyleUnderline"/>
        </w:rPr>
        <w:t xml:space="preserve"> could </w:t>
      </w:r>
      <w:r w:rsidRPr="00413C74">
        <w:rPr>
          <w:rStyle w:val="StyleUnderline"/>
          <w:highlight w:val="yellow"/>
        </w:rPr>
        <w:t xml:space="preserve">be </w:t>
      </w:r>
      <w:r w:rsidRPr="00413C74">
        <w:rPr>
          <w:rStyle w:val="Emphasis"/>
          <w:highlight w:val="yellow"/>
        </w:rPr>
        <w:t>more likely</w:t>
      </w:r>
      <w:r w:rsidRPr="00413C74">
        <w:rPr>
          <w:rStyle w:val="StyleUnderline"/>
          <w:highlight w:val="yellow"/>
        </w:rPr>
        <w:t xml:space="preserve"> than</w:t>
      </w:r>
      <w:r w:rsidRPr="00DE55CD">
        <w:rPr>
          <w:rStyle w:val="StyleUnderline"/>
        </w:rPr>
        <w:t xml:space="preserve"> was </w:t>
      </w:r>
      <w:r w:rsidRPr="00413C74">
        <w:rPr>
          <w:rStyle w:val="StyleUnderline"/>
          <w:highlight w:val="yellow"/>
        </w:rPr>
        <w:t>thought</w:t>
      </w:r>
      <w:r w:rsidRPr="00DE55CD">
        <w:rPr>
          <w:rStyle w:val="StyleUnderline"/>
        </w:rPr>
        <w:t xml:space="preserve">, have high impacts </w:t>
      </w:r>
      <w:r w:rsidRPr="00413C74">
        <w:rPr>
          <w:rStyle w:val="StyleUnderline"/>
          <w:highlight w:val="yellow"/>
        </w:rPr>
        <w:t>and</w:t>
      </w:r>
      <w:r w:rsidRPr="00DE55CD">
        <w:rPr>
          <w:rStyle w:val="StyleUnderline"/>
        </w:rPr>
        <w:t xml:space="preserve"> are interconnected across different biophysical systems, potentially </w:t>
      </w:r>
      <w:r w:rsidRPr="00413C74">
        <w:rPr>
          <w:rStyle w:val="StyleUnderline"/>
          <w:highlight w:val="yellow"/>
        </w:rPr>
        <w:t>commit</w:t>
      </w:r>
      <w:r w:rsidRPr="00DE55CD">
        <w:rPr>
          <w:rStyle w:val="StyleUnderline"/>
        </w:rPr>
        <w:t xml:space="preserve">ting the </w:t>
      </w:r>
      <w:r w:rsidRPr="00413C74">
        <w:rPr>
          <w:rStyle w:val="StyleUnderline"/>
          <w:highlight w:val="yellow"/>
        </w:rPr>
        <w:t>world to</w:t>
      </w:r>
      <w:r w:rsidRPr="00DE55CD">
        <w:rPr>
          <w:rStyle w:val="StyleUnderline"/>
        </w:rPr>
        <w:t xml:space="preserve"> </w:t>
      </w:r>
      <w:r w:rsidRPr="00DE55CD">
        <w:rPr>
          <w:rStyle w:val="Emphasis"/>
        </w:rPr>
        <w:t xml:space="preserve">long-term </w:t>
      </w:r>
      <w:r w:rsidRPr="00413C74">
        <w:rPr>
          <w:rStyle w:val="Emphasis"/>
          <w:highlight w:val="yellow"/>
        </w:rPr>
        <w:t>irreversible changes</w:t>
      </w:r>
      <w:r>
        <w:t>.</w:t>
      </w:r>
    </w:p>
    <w:p w14:paraId="364BE972" w14:textId="77777777" w:rsidR="00A93B7B" w:rsidRDefault="00A93B7B" w:rsidP="00A93B7B">
      <w:r w:rsidRPr="00DE55CD">
        <w:rPr>
          <w:rStyle w:val="StyleUnderline"/>
        </w:rPr>
        <w:t>Here we summarize evidence on the threat of exceeding tipping points</w:t>
      </w:r>
      <w:r>
        <w:t>, identify knowledge gaps and suggest how these should be plugged. We explore the effects of such large-scale changes, how quickly they might unfold and whether we still have any control over them.</w:t>
      </w:r>
    </w:p>
    <w:p w14:paraId="19477A1B" w14:textId="77777777" w:rsidR="00A93B7B" w:rsidRDefault="00A93B7B" w:rsidP="00A93B7B">
      <w:r>
        <w:t xml:space="preserve">In our view, </w:t>
      </w:r>
      <w:r w:rsidRPr="00DE55CD">
        <w:rPr>
          <w:rStyle w:val="StyleUnderline"/>
        </w:rPr>
        <w:t xml:space="preserve">the consideration of tipping points helps to define that </w:t>
      </w:r>
      <w:r w:rsidRPr="00A5188C">
        <w:rPr>
          <w:rStyle w:val="Emphasis"/>
        </w:rPr>
        <w:t>we are in a climate emergency</w:t>
      </w:r>
      <w:r w:rsidRPr="00DE55CD">
        <w:rPr>
          <w:rStyle w:val="StyleUnderline"/>
        </w:rPr>
        <w:t xml:space="preserve"> and strengthens this year’s chorus of calls for urgent climate action</w:t>
      </w:r>
      <w:r>
        <w:t xml:space="preserve"> — from schoolchildren to scientists, cities and countries.</w:t>
      </w:r>
    </w:p>
    <w:p w14:paraId="6624206B" w14:textId="77777777" w:rsidR="00A93B7B" w:rsidRDefault="00A93B7B" w:rsidP="00A93B7B">
      <w:r>
        <w:t>The Intergovernmental Panel on Climate Change (IPCC) introduced the idea of tipping points two decades ago. At that time, these ‘large-scale discontinuities’ in the climate system were considered likely only if global warming exceeded 5</w:t>
      </w:r>
      <w:r>
        <w:rPr>
          <w:rFonts w:eastAsia="Calibri"/>
        </w:rPr>
        <w:t> </w:t>
      </w:r>
      <w:r>
        <w:t xml:space="preserve">°C above pre-industrial levels. Information summarized in the two most recent IPCC Special Reports (published in 2018 and in September this year)2,3 suggests that </w:t>
      </w:r>
      <w:r w:rsidRPr="00DE55CD">
        <w:rPr>
          <w:rStyle w:val="StyleUnderline"/>
        </w:rPr>
        <w:t>tipping points could be exceeded even between 1 and 2</w:t>
      </w:r>
      <w:r w:rsidRPr="00DE55CD">
        <w:rPr>
          <w:rStyle w:val="StyleUnderline"/>
          <w:rFonts w:eastAsia="Calibri"/>
        </w:rPr>
        <w:t> </w:t>
      </w:r>
      <w:r w:rsidRPr="00DE55CD">
        <w:rPr>
          <w:rStyle w:val="StyleUnderline"/>
        </w:rPr>
        <w:t>°C of warming</w:t>
      </w:r>
      <w:r>
        <w:t xml:space="preserve"> (see </w:t>
      </w:r>
      <w:r w:rsidRPr="00DE55CD">
        <w:rPr>
          <w:rStyle w:val="StyleUnderline"/>
        </w:rPr>
        <w:t>‘Too close for comfort’</w:t>
      </w:r>
      <w:r>
        <w:t>).</w:t>
      </w:r>
    </w:p>
    <w:p w14:paraId="12FC9512" w14:textId="77777777" w:rsidR="00A93B7B" w:rsidRDefault="00A93B7B" w:rsidP="00A93B7B">
      <w:r w:rsidRPr="00DE55CD">
        <w:rPr>
          <w:rStyle w:val="StyleUnderline"/>
        </w:rPr>
        <w:t>If current national pledges</w:t>
      </w:r>
      <w:r>
        <w:t xml:space="preserve"> to reduce greenhouse-gas emissions </w:t>
      </w:r>
      <w:r w:rsidRPr="00DE55CD">
        <w:rPr>
          <w:rStyle w:val="StyleUnderline"/>
        </w:rPr>
        <w:t>are implemented — and that’s a big ‘if’ — they are likely to result in at least 3</w:t>
      </w:r>
      <w:r w:rsidRPr="00DE55CD">
        <w:rPr>
          <w:rStyle w:val="StyleUnderline"/>
          <w:rFonts w:eastAsia="Calibri"/>
        </w:rPr>
        <w:t> </w:t>
      </w:r>
      <w:r w:rsidRPr="00DE55CD">
        <w:rPr>
          <w:rStyle w:val="StyleUnderline"/>
        </w:rPr>
        <w:t>°C of global warming</w:t>
      </w:r>
      <w:r>
        <w:t>. This is despite the goal of the 2015 Paris agreement to limit warming to well below 2</w:t>
      </w:r>
      <w:r>
        <w:rPr>
          <w:rFonts w:eastAsia="Calibri"/>
        </w:rPr>
        <w:t> </w:t>
      </w:r>
      <w:r>
        <w:t>°C. Some economists, assuming that climate tipping points are of very low probability (even if they would be catastrophic), have suggested that 3</w:t>
      </w:r>
      <w:r>
        <w:rPr>
          <w:rFonts w:eastAsia="Calibri"/>
        </w:rPr>
        <w:t> </w:t>
      </w:r>
      <w:r>
        <w:t xml:space="preserve">°C warming is optimal from a cost–benefit perspective. However, if tipping points are looking more likely, then the ‘optimal policy’ recommendation of simple cost–benefit climate-economy models4 aligns with those of the recent IPCC report2. In other words, </w:t>
      </w:r>
      <w:r w:rsidRPr="00DE55CD">
        <w:rPr>
          <w:rStyle w:val="StyleUnderline"/>
        </w:rPr>
        <w:t xml:space="preserve">warming </w:t>
      </w:r>
      <w:r w:rsidRPr="00DE55CD">
        <w:rPr>
          <w:rStyle w:val="Emphasis"/>
        </w:rPr>
        <w:t>must</w:t>
      </w:r>
      <w:r w:rsidRPr="00DE55CD">
        <w:rPr>
          <w:rStyle w:val="StyleUnderline"/>
        </w:rPr>
        <w:t xml:space="preserve"> be limited to 1.5</w:t>
      </w:r>
      <w:r w:rsidRPr="00DE55CD">
        <w:rPr>
          <w:rStyle w:val="StyleUnderline"/>
          <w:rFonts w:eastAsia="Calibri"/>
        </w:rPr>
        <w:t> </w:t>
      </w:r>
      <w:r w:rsidRPr="00DE55CD">
        <w:rPr>
          <w:rStyle w:val="StyleUnderline"/>
        </w:rPr>
        <w:t>°C</w:t>
      </w:r>
      <w:r>
        <w:t xml:space="preserve">. </w:t>
      </w:r>
      <w:r w:rsidRPr="00DE55CD">
        <w:rPr>
          <w:rStyle w:val="StyleUnderline"/>
        </w:rPr>
        <w:t>This requires an emergency response</w:t>
      </w:r>
      <w:r>
        <w:t>.</w:t>
      </w:r>
    </w:p>
    <w:p w14:paraId="7EEF921A" w14:textId="77777777" w:rsidR="00A93B7B" w:rsidRDefault="00A93B7B" w:rsidP="00A93B7B">
      <w:r>
        <w:t>Ice collapse</w:t>
      </w:r>
    </w:p>
    <w:p w14:paraId="47C4E2FC" w14:textId="77777777" w:rsidR="00A93B7B" w:rsidRDefault="00A93B7B" w:rsidP="00A93B7B">
      <w:r>
        <w:t xml:space="preserve">We think that </w:t>
      </w:r>
      <w:r w:rsidRPr="00C80810">
        <w:rPr>
          <w:rStyle w:val="StyleUnderline"/>
          <w:highlight w:val="yellow"/>
        </w:rPr>
        <w:t>several</w:t>
      </w:r>
      <w:r w:rsidRPr="00DE55CD">
        <w:rPr>
          <w:rStyle w:val="StyleUnderline"/>
        </w:rPr>
        <w:t xml:space="preserve"> cryosphere </w:t>
      </w:r>
      <w:r w:rsidRPr="00C80810">
        <w:rPr>
          <w:rStyle w:val="StyleUnderline"/>
          <w:highlight w:val="yellow"/>
        </w:rPr>
        <w:t xml:space="preserve">tipping points are </w:t>
      </w:r>
      <w:r w:rsidRPr="00C80810">
        <w:rPr>
          <w:rStyle w:val="Emphasis"/>
          <w:highlight w:val="yellow"/>
        </w:rPr>
        <w:t>dangerously close</w:t>
      </w:r>
      <w:r w:rsidRPr="00C80810">
        <w:rPr>
          <w:rStyle w:val="StyleUnderline"/>
          <w:highlight w:val="yellow"/>
        </w:rPr>
        <w:t>, but mitigating</w:t>
      </w:r>
      <w:r w:rsidRPr="00C80810">
        <w:rPr>
          <w:rStyle w:val="StyleUnderline"/>
        </w:rPr>
        <w:t xml:space="preserve"> g</w:t>
      </w:r>
      <w:r w:rsidRPr="00DE55CD">
        <w:rPr>
          <w:rStyle w:val="StyleUnderline"/>
        </w:rPr>
        <w:t xml:space="preserve">reenhouse-gas </w:t>
      </w:r>
      <w:r w:rsidRPr="00C80810">
        <w:rPr>
          <w:rStyle w:val="StyleUnderline"/>
          <w:highlight w:val="yellow"/>
        </w:rPr>
        <w:t xml:space="preserve">emissions could </w:t>
      </w:r>
      <w:r w:rsidRPr="00C80810">
        <w:rPr>
          <w:rStyle w:val="Emphasis"/>
          <w:highlight w:val="yellow"/>
        </w:rPr>
        <w:t>still</w:t>
      </w:r>
      <w:r w:rsidRPr="00C80810">
        <w:rPr>
          <w:rStyle w:val="StyleUnderline"/>
          <w:highlight w:val="yellow"/>
        </w:rPr>
        <w:t xml:space="preserve"> slow down</w:t>
      </w:r>
      <w:r w:rsidRPr="00DE55CD">
        <w:rPr>
          <w:rStyle w:val="StyleUnderline"/>
        </w:rPr>
        <w:t xml:space="preserve"> the inevitable accumulation of </w:t>
      </w:r>
      <w:r w:rsidRPr="00C80810">
        <w:rPr>
          <w:rStyle w:val="StyleUnderline"/>
          <w:highlight w:val="yellow"/>
        </w:rPr>
        <w:t>impacts</w:t>
      </w:r>
      <w:r w:rsidRPr="00DE55CD">
        <w:rPr>
          <w:rStyle w:val="StyleUnderline"/>
        </w:rPr>
        <w:t xml:space="preserve"> and help us to adapt</w:t>
      </w:r>
      <w:r>
        <w:t>.</w:t>
      </w:r>
    </w:p>
    <w:p w14:paraId="6744BAFB" w14:textId="77777777" w:rsidR="00A93B7B" w:rsidRDefault="00A93B7B" w:rsidP="00A93B7B">
      <w:r>
        <w:t xml:space="preserve">Research in the past decade has shown that </w:t>
      </w:r>
      <w:r w:rsidRPr="00DE55CD">
        <w:rPr>
          <w:rStyle w:val="StyleUnderline"/>
        </w:rPr>
        <w:t xml:space="preserve">the </w:t>
      </w:r>
      <w:r w:rsidRPr="00C80810">
        <w:rPr>
          <w:rStyle w:val="StyleUnderline"/>
          <w:highlight w:val="yellow"/>
        </w:rPr>
        <w:t>Amundsen Sea</w:t>
      </w:r>
      <w:r w:rsidRPr="00DE55CD">
        <w:rPr>
          <w:rStyle w:val="StyleUnderline"/>
        </w:rPr>
        <w:t xml:space="preserve"> embayment of West Antarctica </w:t>
      </w:r>
      <w:r w:rsidRPr="00C80810">
        <w:rPr>
          <w:rStyle w:val="StyleUnderline"/>
          <w:highlight w:val="yellow"/>
        </w:rPr>
        <w:t>might have passed</w:t>
      </w:r>
      <w:r w:rsidRPr="00DE55CD">
        <w:rPr>
          <w:rStyle w:val="StyleUnderline"/>
        </w:rPr>
        <w:t xml:space="preserve"> a </w:t>
      </w:r>
      <w:r w:rsidRPr="00C80810">
        <w:rPr>
          <w:rStyle w:val="StyleUnderline"/>
          <w:highlight w:val="yellow"/>
        </w:rPr>
        <w:t>tipping</w:t>
      </w:r>
      <w:r w:rsidRPr="00DE55CD">
        <w:rPr>
          <w:rStyle w:val="StyleUnderline"/>
        </w:rPr>
        <w:t xml:space="preserve"> point</w:t>
      </w:r>
      <w:r>
        <w:t>3</w:t>
      </w:r>
      <w:r w:rsidRPr="00DE55CD">
        <w:rPr>
          <w:rStyle w:val="StyleUnderline"/>
        </w:rPr>
        <w:t>: the ‘grounding line’ where ice, ocean and bedrock meet is retreating irreversibly</w:t>
      </w:r>
      <w:r>
        <w:t xml:space="preserve">. A model study shows5 that </w:t>
      </w:r>
      <w:r w:rsidRPr="00C80810">
        <w:rPr>
          <w:rStyle w:val="StyleUnderline"/>
          <w:highlight w:val="yellow"/>
        </w:rPr>
        <w:t>when</w:t>
      </w:r>
      <w:r w:rsidRPr="00DE55CD">
        <w:rPr>
          <w:rStyle w:val="StyleUnderline"/>
        </w:rPr>
        <w:t xml:space="preserve"> this </w:t>
      </w:r>
      <w:r w:rsidRPr="00C80810">
        <w:rPr>
          <w:rStyle w:val="StyleUnderline"/>
          <w:highlight w:val="yellow"/>
        </w:rPr>
        <w:t>sector collapses, it</w:t>
      </w:r>
      <w:r w:rsidRPr="00DE55CD">
        <w:rPr>
          <w:rStyle w:val="StyleUnderline"/>
        </w:rPr>
        <w:t xml:space="preserve"> could </w:t>
      </w:r>
      <w:r w:rsidRPr="00C80810">
        <w:rPr>
          <w:rStyle w:val="StyleUnderline"/>
          <w:highlight w:val="yellow"/>
        </w:rPr>
        <w:t>destabilize</w:t>
      </w:r>
      <w:r w:rsidRPr="00DE55CD">
        <w:rPr>
          <w:rStyle w:val="StyleUnderline"/>
        </w:rPr>
        <w:t xml:space="preserve"> the rest of the West Antarctic </w:t>
      </w:r>
      <w:r w:rsidRPr="00C80810">
        <w:rPr>
          <w:rStyle w:val="StyleUnderline"/>
          <w:highlight w:val="yellow"/>
        </w:rPr>
        <w:t xml:space="preserve">ice sheet like </w:t>
      </w:r>
      <w:r w:rsidRPr="00C80810">
        <w:rPr>
          <w:rStyle w:val="Emphasis"/>
          <w:highlight w:val="yellow"/>
        </w:rPr>
        <w:t>toppling dominoes</w:t>
      </w:r>
      <w:r w:rsidRPr="00DE55CD">
        <w:rPr>
          <w:rStyle w:val="StyleUnderline"/>
        </w:rPr>
        <w:t xml:space="preserve"> — leading to about 3 metres of sea-level rise on a timescale of centuries to millennia</w:t>
      </w:r>
      <w:r>
        <w:t xml:space="preserve">. Palaeo-evidence shows that such </w:t>
      </w:r>
      <w:r w:rsidRPr="00DE55CD">
        <w:rPr>
          <w:rStyle w:val="StyleUnderline"/>
        </w:rPr>
        <w:t>widespread collapse of the West Antarctic ice sheet has occurred repeatedly in the past</w:t>
      </w:r>
      <w:r>
        <w:t>.</w:t>
      </w:r>
    </w:p>
    <w:p w14:paraId="52C61C6E" w14:textId="77777777" w:rsidR="00A93B7B" w:rsidRDefault="00A93B7B" w:rsidP="00A93B7B">
      <w:r>
        <w:t xml:space="preserve">The latest data show that part of </w:t>
      </w:r>
      <w:r w:rsidRPr="00DE55CD">
        <w:rPr>
          <w:rStyle w:val="StyleUnderline"/>
        </w:rPr>
        <w:t>the East Antarctic ice sheet — the Wilkes Basin — might be similarly unstable</w:t>
      </w:r>
      <w:r>
        <w:t xml:space="preserve">3. Modelling work suggests that </w:t>
      </w:r>
      <w:r w:rsidRPr="00DE55CD">
        <w:rPr>
          <w:rStyle w:val="StyleUnderline"/>
        </w:rPr>
        <w:t>it could add another 3–4</w:t>
      </w:r>
      <w:r w:rsidRPr="00DE55CD">
        <w:rPr>
          <w:rStyle w:val="StyleUnderline"/>
          <w:rFonts w:eastAsia="Calibri"/>
        </w:rPr>
        <w:t> </w:t>
      </w:r>
      <w:r w:rsidRPr="00DE55CD">
        <w:rPr>
          <w:rStyle w:val="StyleUnderline"/>
        </w:rPr>
        <w:t>m to sea level</w:t>
      </w:r>
      <w:r>
        <w:t xml:space="preserve"> on timescales beyond a century.</w:t>
      </w:r>
    </w:p>
    <w:p w14:paraId="153D7B5C" w14:textId="77777777" w:rsidR="00A93B7B" w:rsidRDefault="00A93B7B" w:rsidP="00A93B7B">
      <w:r w:rsidRPr="00DE55CD">
        <w:rPr>
          <w:rStyle w:val="StyleUnderline"/>
        </w:rPr>
        <w:t>The Greenland ice sheet is melting at an accelerating rate</w:t>
      </w:r>
      <w:r>
        <w:t xml:space="preserve">3. </w:t>
      </w:r>
      <w:r w:rsidRPr="00DE55CD">
        <w:rPr>
          <w:rStyle w:val="StyleUnderline"/>
        </w:rPr>
        <w:t>It could add a further 7</w:t>
      </w:r>
      <w:r w:rsidRPr="00DE55CD">
        <w:rPr>
          <w:rStyle w:val="StyleUnderline"/>
          <w:rFonts w:eastAsia="Calibri"/>
        </w:rPr>
        <w:t> </w:t>
      </w:r>
      <w:r w:rsidRPr="00DE55CD">
        <w:rPr>
          <w:rStyle w:val="StyleUnderline"/>
        </w:rPr>
        <w:t>m to sea level</w:t>
      </w:r>
      <w:r>
        <w:t xml:space="preserve"> over thousands of years if it passes a particular threshold. Beyond that, </w:t>
      </w:r>
      <w:r w:rsidRPr="00DE55CD">
        <w:rPr>
          <w:rStyle w:val="StyleUnderline"/>
        </w:rPr>
        <w:t>as the elevation of the ice sheet lowers, it melts further, exposing the surface to ever-warmer air</w:t>
      </w:r>
      <w:r>
        <w:t>. Models suggest that the Greenland ice sheet could be doomed at 1.5</w:t>
      </w:r>
      <w:r>
        <w:rPr>
          <w:rFonts w:eastAsia="Calibri"/>
        </w:rPr>
        <w:t> </w:t>
      </w:r>
      <w:r>
        <w:t>°C of warming3, which could happen as soon as 2030.</w:t>
      </w:r>
    </w:p>
    <w:p w14:paraId="72B23244" w14:textId="77777777" w:rsidR="00A93B7B" w:rsidRDefault="00A93B7B" w:rsidP="00A93B7B">
      <w:r>
        <w:t xml:space="preserve">Thus, </w:t>
      </w:r>
      <w:r w:rsidRPr="00A5188C">
        <w:rPr>
          <w:rStyle w:val="StyleUnderline"/>
        </w:rPr>
        <w:t xml:space="preserve">we might </w:t>
      </w:r>
      <w:r w:rsidRPr="00A5188C">
        <w:rPr>
          <w:rStyle w:val="Emphasis"/>
        </w:rPr>
        <w:t>already</w:t>
      </w:r>
      <w:r w:rsidRPr="00A5188C">
        <w:rPr>
          <w:rStyle w:val="StyleUnderline"/>
        </w:rPr>
        <w:t xml:space="preserve"> have committed future generations to living with sea-level rises of around 10</w:t>
      </w:r>
      <w:r w:rsidRPr="00A5188C">
        <w:rPr>
          <w:rStyle w:val="StyleUnderline"/>
          <w:rFonts w:eastAsia="Calibri"/>
        </w:rPr>
        <w:t> </w:t>
      </w:r>
      <w:r w:rsidRPr="00A5188C">
        <w:rPr>
          <w:rStyle w:val="StyleUnderline"/>
        </w:rPr>
        <w:t>m over thousands of years</w:t>
      </w:r>
      <w:r w:rsidRPr="00A5188C">
        <w:t xml:space="preserve">3. </w:t>
      </w:r>
      <w:r w:rsidRPr="00A5188C">
        <w:rPr>
          <w:rStyle w:val="StyleUnderline"/>
        </w:rPr>
        <w:t xml:space="preserve">But that timescale is </w:t>
      </w:r>
      <w:r w:rsidRPr="00A5188C">
        <w:rPr>
          <w:rStyle w:val="Emphasis"/>
        </w:rPr>
        <w:t>still under our control</w:t>
      </w:r>
      <w:r>
        <w:t xml:space="preserve">. </w:t>
      </w:r>
      <w:r w:rsidRPr="00DE55CD">
        <w:rPr>
          <w:rStyle w:val="StyleUnderline"/>
        </w:rPr>
        <w:t>The rate of melting depends on the magnitude of warming above the tipping point</w:t>
      </w:r>
      <w:r>
        <w:t>. At 1.5</w:t>
      </w:r>
      <w:r>
        <w:rPr>
          <w:rFonts w:eastAsia="Calibri"/>
        </w:rPr>
        <w:t> </w:t>
      </w:r>
      <w:r>
        <w:t>°C, it could take 10,000 years to unfold3; above 2</w:t>
      </w:r>
      <w:r>
        <w:rPr>
          <w:rFonts w:eastAsia="Calibri"/>
        </w:rPr>
        <w:t> </w:t>
      </w:r>
      <w:r>
        <w:t>°C it could take less than 1,000 years6. Researchers need more observational data to establish whether ice sheets are reaching a tipping point, and require better models constrained by past and present data to resolve how soon and how fast the ice sheets could collapse.</w:t>
      </w:r>
    </w:p>
    <w:p w14:paraId="393F3D3C" w14:textId="77777777" w:rsidR="00A93B7B" w:rsidRDefault="00A93B7B" w:rsidP="00A93B7B">
      <w:r>
        <w:t xml:space="preserve">Whatever those data show, </w:t>
      </w:r>
      <w:r w:rsidRPr="00DE55CD">
        <w:rPr>
          <w:rStyle w:val="StyleUnderline"/>
        </w:rPr>
        <w:t>action must be taken to slow sea-level rise</w:t>
      </w:r>
      <w:r>
        <w:t>. This will aid adaptation, including the eventual resettling of large, low-lying population centres.</w:t>
      </w:r>
    </w:p>
    <w:p w14:paraId="4A1CFB3E" w14:textId="77777777" w:rsidR="00A93B7B" w:rsidRDefault="00A93B7B" w:rsidP="00A93B7B">
      <w:r>
        <w:t>A further key impetus to limit warming to 1.5</w:t>
      </w:r>
      <w:r>
        <w:rPr>
          <w:rFonts w:eastAsia="Calibri"/>
        </w:rPr>
        <w:t> </w:t>
      </w:r>
      <w:r>
        <w:t xml:space="preserve">°C is that </w:t>
      </w:r>
      <w:r w:rsidRPr="00DE55CD">
        <w:rPr>
          <w:rStyle w:val="StyleUnderline"/>
        </w:rPr>
        <w:t>other tipping points could be triggered at low levels of global warming</w:t>
      </w:r>
      <w:r>
        <w:t xml:space="preserve">. </w:t>
      </w:r>
      <w:r w:rsidRPr="00DE55CD">
        <w:rPr>
          <w:rStyle w:val="StyleUnderline"/>
        </w:rPr>
        <w:t>The latest IPCC models projected a cluster of abrupt shifts</w:t>
      </w:r>
      <w:r>
        <w:t xml:space="preserve">7 </w:t>
      </w:r>
      <w:r w:rsidRPr="00DE55CD">
        <w:rPr>
          <w:rStyle w:val="StyleUnderline"/>
        </w:rPr>
        <w:t>between 1.5</w:t>
      </w:r>
      <w:r w:rsidRPr="00DE55CD">
        <w:rPr>
          <w:rStyle w:val="StyleUnderline"/>
          <w:rFonts w:eastAsia="Calibri"/>
        </w:rPr>
        <w:t> </w:t>
      </w:r>
      <w:r w:rsidRPr="00DE55CD">
        <w:rPr>
          <w:rStyle w:val="StyleUnderline"/>
        </w:rPr>
        <w:t>°C and 2</w:t>
      </w:r>
      <w:r w:rsidRPr="00DE55CD">
        <w:rPr>
          <w:rStyle w:val="StyleUnderline"/>
          <w:rFonts w:eastAsia="Calibri"/>
        </w:rPr>
        <w:t> </w:t>
      </w:r>
      <w:r w:rsidRPr="00DE55CD">
        <w:rPr>
          <w:rStyle w:val="StyleUnderline"/>
        </w:rPr>
        <w:t>°C</w:t>
      </w:r>
      <w:r>
        <w:t>, several of which involve sea ice. This ice is already shrinking rapidly in the Arctic, indicating that, at 2</w:t>
      </w:r>
      <w:r>
        <w:rPr>
          <w:rFonts w:eastAsia="Calibri"/>
        </w:rPr>
        <w:t> </w:t>
      </w:r>
      <w:r>
        <w:t>°C of warming, the region has a 10–35% chance3 of becoming largely ice-free in summer.</w:t>
      </w:r>
    </w:p>
    <w:p w14:paraId="54DF4832" w14:textId="77777777" w:rsidR="00A93B7B" w:rsidRDefault="00A93B7B" w:rsidP="00A93B7B">
      <w:r>
        <w:t>Biosphere boundaries</w:t>
      </w:r>
    </w:p>
    <w:p w14:paraId="14E19BBB" w14:textId="77777777" w:rsidR="00A93B7B" w:rsidRDefault="00A93B7B" w:rsidP="00A93B7B">
      <w:r w:rsidRPr="00A5188C">
        <w:rPr>
          <w:rStyle w:val="StyleUnderline"/>
          <w:highlight w:val="yellow"/>
        </w:rPr>
        <w:t>Climate change</w:t>
      </w:r>
      <w:r w:rsidRPr="005600F7">
        <w:rPr>
          <w:rStyle w:val="StyleUnderline"/>
        </w:rPr>
        <w:t xml:space="preserve"> and other human activities </w:t>
      </w:r>
      <w:r w:rsidRPr="00A5188C">
        <w:rPr>
          <w:rStyle w:val="StyleUnderline"/>
          <w:highlight w:val="yellow"/>
        </w:rPr>
        <w:t>risk</w:t>
      </w:r>
      <w:r w:rsidRPr="005600F7">
        <w:rPr>
          <w:rStyle w:val="StyleUnderline"/>
        </w:rPr>
        <w:t xml:space="preserve"> triggering biosphere </w:t>
      </w:r>
      <w:r w:rsidRPr="00A5188C">
        <w:rPr>
          <w:rStyle w:val="StyleUnderline"/>
          <w:highlight w:val="yellow"/>
        </w:rPr>
        <w:t>tipping points across</w:t>
      </w:r>
      <w:r w:rsidRPr="005600F7">
        <w:rPr>
          <w:rStyle w:val="StyleUnderline"/>
        </w:rPr>
        <w:t xml:space="preserve"> a </w:t>
      </w:r>
      <w:r w:rsidRPr="00A5188C">
        <w:rPr>
          <w:rStyle w:val="Emphasis"/>
          <w:highlight w:val="yellow"/>
        </w:rPr>
        <w:t>range</w:t>
      </w:r>
      <w:r w:rsidRPr="00A5188C">
        <w:rPr>
          <w:rStyle w:val="StyleUnderline"/>
          <w:highlight w:val="yellow"/>
        </w:rPr>
        <w:t xml:space="preserve"> of ecosystems</w:t>
      </w:r>
      <w:r w:rsidRPr="005600F7">
        <w:rPr>
          <w:rStyle w:val="StyleUnderline"/>
        </w:rPr>
        <w:t xml:space="preserve"> and scales</w:t>
      </w:r>
      <w:r>
        <w:t xml:space="preserve"> (see ‘Raising the alarm’).</w:t>
      </w:r>
    </w:p>
    <w:p w14:paraId="2E200830" w14:textId="77777777" w:rsidR="00A93B7B" w:rsidRDefault="00A93B7B" w:rsidP="00A93B7B">
      <w:r w:rsidRPr="005600F7">
        <w:rPr>
          <w:rStyle w:val="StyleUnderline"/>
        </w:rPr>
        <w:t>Ocean heatwaves have led to mass coral bleaching and to the loss of half of the shallow-water corals on Australia’s Great Barrier Reef</w:t>
      </w:r>
      <w:r>
        <w:t xml:space="preserve">. </w:t>
      </w:r>
      <w:r w:rsidRPr="005600F7">
        <w:rPr>
          <w:rStyle w:val="StyleUnderline"/>
        </w:rPr>
        <w:t>A staggering 99% of tropical corals are projected</w:t>
      </w:r>
      <w:r>
        <w:t xml:space="preserve">2 </w:t>
      </w:r>
      <w:r w:rsidRPr="005600F7">
        <w:rPr>
          <w:rStyle w:val="StyleUnderline"/>
        </w:rPr>
        <w:t>to be lost if global average temperature rises by 2</w:t>
      </w:r>
      <w:r w:rsidRPr="005600F7">
        <w:rPr>
          <w:rStyle w:val="StyleUnderline"/>
          <w:rFonts w:eastAsia="Calibri"/>
        </w:rPr>
        <w:t> </w:t>
      </w:r>
      <w:r w:rsidRPr="005600F7">
        <w:rPr>
          <w:rStyle w:val="StyleUnderline"/>
        </w:rPr>
        <w:t>°C, owing to interactions between warming, ocean acidification and pollution</w:t>
      </w:r>
      <w:r>
        <w:t xml:space="preserve">. </w:t>
      </w:r>
      <w:r w:rsidRPr="005600F7">
        <w:rPr>
          <w:rStyle w:val="StyleUnderline"/>
        </w:rPr>
        <w:t>This would represent a profound loss of marine biodiversity and human livelihoods</w:t>
      </w:r>
      <w:r>
        <w:t>.</w:t>
      </w:r>
    </w:p>
    <w:p w14:paraId="1DE6D635" w14:textId="77777777" w:rsidR="00A93B7B" w:rsidRDefault="00A93B7B" w:rsidP="00A93B7B">
      <w:r>
        <w:t xml:space="preserve">As well as undermining our life-support system, </w:t>
      </w:r>
      <w:r w:rsidRPr="005600F7">
        <w:rPr>
          <w:rStyle w:val="StyleUnderline"/>
        </w:rPr>
        <w:t xml:space="preserve">biosphere tipping points can </w:t>
      </w:r>
      <w:r w:rsidRPr="00A5188C">
        <w:rPr>
          <w:rStyle w:val="StyleUnderline"/>
          <w:highlight w:val="yellow"/>
        </w:rPr>
        <w:t>trigger abrupt carbon release</w:t>
      </w:r>
      <w:r w:rsidRPr="005600F7">
        <w:rPr>
          <w:rStyle w:val="StyleUnderline"/>
        </w:rPr>
        <w:t xml:space="preserve"> back to the atmosphere</w:t>
      </w:r>
      <w:r>
        <w:t xml:space="preserve">. </w:t>
      </w:r>
      <w:r w:rsidRPr="005600F7">
        <w:rPr>
          <w:rStyle w:val="StyleUnderline"/>
        </w:rPr>
        <w:t>This can amplify climate change and reduce remaining emission budgets</w:t>
      </w:r>
      <w:r>
        <w:t>.</w:t>
      </w:r>
    </w:p>
    <w:p w14:paraId="3BB46EA5" w14:textId="77777777" w:rsidR="00A93B7B" w:rsidRDefault="00A93B7B" w:rsidP="00A93B7B">
      <w:r w:rsidRPr="005600F7">
        <w:rPr>
          <w:rStyle w:val="StyleUnderline"/>
        </w:rPr>
        <w:t>Deforestation and climate change are destabilizing the Amazon — the world’s largest rainforest</w:t>
      </w:r>
      <w:r>
        <w:t xml:space="preserve">, which is home to one in ten known species. </w:t>
      </w:r>
      <w:r w:rsidRPr="005600F7">
        <w:rPr>
          <w:rStyle w:val="StyleUnderline"/>
        </w:rPr>
        <w:t>Estimates of where an Amazon tipping point could lie range from 40% deforestation to just 20% forest-cover loss</w:t>
      </w:r>
      <w:r>
        <w:t xml:space="preserve">8. </w:t>
      </w:r>
      <w:r w:rsidRPr="005600F7">
        <w:rPr>
          <w:rStyle w:val="StyleUnderline"/>
        </w:rPr>
        <w:t>About 17% has been lost since 1970</w:t>
      </w:r>
      <w:r>
        <w:t>. The rate of deforestation varies with changes in policy. Finding the tipping point requires models that include deforestation and climate change as interacting drivers, and that incorporate fire and climate feedbacks as interacting tipping mechanisms across scales.</w:t>
      </w:r>
    </w:p>
    <w:p w14:paraId="14057D0C" w14:textId="77777777" w:rsidR="00A93B7B" w:rsidRDefault="00A93B7B" w:rsidP="00A93B7B">
      <w:r w:rsidRPr="005600F7">
        <w:rPr>
          <w:rStyle w:val="StyleUnderline"/>
        </w:rPr>
        <w:t>With the Arctic warming at least twice as quickly as the global average, the boreal forest in the subarctic is increasingly vulnerable</w:t>
      </w:r>
      <w:r>
        <w:t xml:space="preserve">. Already, </w:t>
      </w:r>
      <w:r w:rsidRPr="005600F7">
        <w:rPr>
          <w:rStyle w:val="StyleUnderline"/>
        </w:rPr>
        <w:t xml:space="preserve">warming has triggered large-scale insect disturbances and an increase in fires that have led to dieback of North American </w:t>
      </w:r>
      <w:r w:rsidRPr="00A5188C">
        <w:rPr>
          <w:rStyle w:val="StyleUnderline"/>
          <w:highlight w:val="yellow"/>
        </w:rPr>
        <w:t>boreal forests</w:t>
      </w:r>
      <w:r w:rsidRPr="005600F7">
        <w:rPr>
          <w:rStyle w:val="StyleUnderline"/>
        </w:rPr>
        <w:t xml:space="preserve">, potentially </w:t>
      </w:r>
      <w:r w:rsidRPr="00A5188C">
        <w:rPr>
          <w:rStyle w:val="StyleUnderline"/>
          <w:highlight w:val="yellow"/>
        </w:rPr>
        <w:t>turn</w:t>
      </w:r>
      <w:r w:rsidRPr="005600F7">
        <w:rPr>
          <w:rStyle w:val="StyleUnderline"/>
        </w:rPr>
        <w:t xml:space="preserve">ing some regions </w:t>
      </w:r>
      <w:r w:rsidRPr="00A5188C">
        <w:rPr>
          <w:rStyle w:val="StyleUnderline"/>
          <w:highlight w:val="yellow"/>
        </w:rPr>
        <w:t>from</w:t>
      </w:r>
      <w:r w:rsidRPr="005600F7">
        <w:rPr>
          <w:rStyle w:val="StyleUnderline"/>
        </w:rPr>
        <w:t xml:space="preserve"> a </w:t>
      </w:r>
      <w:r w:rsidRPr="00A5188C">
        <w:rPr>
          <w:rStyle w:val="StyleUnderline"/>
          <w:highlight w:val="yellow"/>
        </w:rPr>
        <w:t>carbon sink to</w:t>
      </w:r>
      <w:r w:rsidRPr="005600F7">
        <w:rPr>
          <w:rStyle w:val="StyleUnderline"/>
        </w:rPr>
        <w:t xml:space="preserve"> a carbon </w:t>
      </w:r>
      <w:r w:rsidRPr="00A5188C">
        <w:rPr>
          <w:rStyle w:val="StyleUnderline"/>
          <w:highlight w:val="yellow"/>
        </w:rPr>
        <w:t>source</w:t>
      </w:r>
      <w:r w:rsidRPr="00A5188C">
        <w:t>9</w:t>
      </w:r>
      <w:r>
        <w:t xml:space="preserve">. </w:t>
      </w:r>
      <w:r w:rsidRPr="00A5188C">
        <w:rPr>
          <w:rStyle w:val="StyleUnderline"/>
          <w:highlight w:val="yellow"/>
        </w:rPr>
        <w:t>Permafrost</w:t>
      </w:r>
      <w:r w:rsidRPr="005600F7">
        <w:rPr>
          <w:rStyle w:val="StyleUnderline"/>
        </w:rPr>
        <w:t xml:space="preserve"> across the Arctic is beginning to </w:t>
      </w:r>
      <w:r w:rsidRPr="00A5188C">
        <w:rPr>
          <w:rStyle w:val="Emphasis"/>
          <w:highlight w:val="yellow"/>
        </w:rPr>
        <w:t>irreversibly</w:t>
      </w:r>
      <w:r w:rsidRPr="00A5188C">
        <w:rPr>
          <w:rStyle w:val="StyleUnderline"/>
          <w:highlight w:val="yellow"/>
        </w:rPr>
        <w:t xml:space="preserve"> thaw and release</w:t>
      </w:r>
      <w:r w:rsidRPr="00A5188C">
        <w:rPr>
          <w:rStyle w:val="StyleUnderline"/>
        </w:rPr>
        <w:t xml:space="preserve"> carbon</w:t>
      </w:r>
      <w:r w:rsidRPr="005600F7">
        <w:rPr>
          <w:rStyle w:val="StyleUnderline"/>
        </w:rPr>
        <w:t xml:space="preserve"> dioxide </w:t>
      </w:r>
      <w:r w:rsidRPr="00A5188C">
        <w:rPr>
          <w:rStyle w:val="StyleUnderline"/>
        </w:rPr>
        <w:t xml:space="preserve">and </w:t>
      </w:r>
      <w:r w:rsidRPr="00A5188C">
        <w:rPr>
          <w:rStyle w:val="StyleUnderline"/>
          <w:highlight w:val="yellow"/>
        </w:rPr>
        <w:t>methane —</w:t>
      </w:r>
      <w:r w:rsidRPr="005600F7">
        <w:rPr>
          <w:rStyle w:val="StyleUnderline"/>
        </w:rPr>
        <w:t xml:space="preserve"> a greenhouse gas that is around </w:t>
      </w:r>
      <w:r w:rsidRPr="00A5188C">
        <w:rPr>
          <w:rStyle w:val="Emphasis"/>
          <w:highlight w:val="yellow"/>
        </w:rPr>
        <w:t>30 times more potent</w:t>
      </w:r>
      <w:r w:rsidRPr="00A5188C">
        <w:rPr>
          <w:rStyle w:val="StyleUnderline"/>
          <w:highlight w:val="yellow"/>
        </w:rPr>
        <w:t xml:space="preserve"> than CO2</w:t>
      </w:r>
      <w:r w:rsidRPr="005600F7">
        <w:rPr>
          <w:rStyle w:val="StyleUnderline"/>
        </w:rPr>
        <w:t xml:space="preserve"> over a 100-year period</w:t>
      </w:r>
      <w:r>
        <w:t>.</w:t>
      </w:r>
    </w:p>
    <w:p w14:paraId="319AE551" w14:textId="77777777" w:rsidR="00A93B7B" w:rsidRDefault="00A93B7B" w:rsidP="00A93B7B">
      <w:r>
        <w:t>Researchers need to improve their understanding of these observed changes in major ecosystems, as well as where future tipping points might lie. Existing carbon stores and potential releases of CO2 and methane need better quantification.</w:t>
      </w:r>
    </w:p>
    <w:p w14:paraId="1E5C117F" w14:textId="77777777" w:rsidR="00A93B7B" w:rsidRDefault="00A93B7B" w:rsidP="00A93B7B">
      <w:r>
        <w:t xml:space="preserve">The world’s remaining emissions budget </w:t>
      </w:r>
      <w:r w:rsidRPr="00A5188C">
        <w:rPr>
          <w:rStyle w:val="StyleUnderline"/>
          <w:highlight w:val="yellow"/>
        </w:rPr>
        <w:t>for</w:t>
      </w:r>
      <w:r w:rsidRPr="005600F7">
        <w:rPr>
          <w:rStyle w:val="StyleUnderline"/>
        </w:rPr>
        <w:t xml:space="preserve"> a 50:50 chance of staying within </w:t>
      </w:r>
      <w:r w:rsidRPr="00A5188C">
        <w:rPr>
          <w:rStyle w:val="StyleUnderline"/>
          <w:highlight w:val="yellow"/>
        </w:rPr>
        <w:t>1.5</w:t>
      </w:r>
      <w:r w:rsidRPr="00A5188C">
        <w:rPr>
          <w:rStyle w:val="StyleUnderline"/>
          <w:rFonts w:eastAsia="Calibri"/>
          <w:highlight w:val="yellow"/>
        </w:rPr>
        <w:t> </w:t>
      </w:r>
      <w:r w:rsidRPr="00A5188C">
        <w:rPr>
          <w:rStyle w:val="StyleUnderline"/>
          <w:highlight w:val="yellow"/>
        </w:rPr>
        <w:t>°</w:t>
      </w:r>
      <w:r w:rsidRPr="005600F7">
        <w:rPr>
          <w:rStyle w:val="StyleUnderline"/>
        </w:rPr>
        <w:t>C</w:t>
      </w:r>
      <w:r>
        <w:t xml:space="preserve"> of warming is only about 500</w:t>
      </w:r>
      <w:r>
        <w:rPr>
          <w:rFonts w:eastAsia="Calibri"/>
        </w:rPr>
        <w:t> </w:t>
      </w:r>
      <w:r>
        <w:t>gigatonnes (Gt) of CO2. Permafrost emissions could take an estimated 20% (100</w:t>
      </w:r>
      <w:r>
        <w:rPr>
          <w:rFonts w:eastAsia="Calibri"/>
        </w:rPr>
        <w:t> </w:t>
      </w:r>
      <w:r>
        <w:t>Gt</w:t>
      </w:r>
      <w:r>
        <w:rPr>
          <w:rFonts w:eastAsia="Calibri"/>
        </w:rPr>
        <w:t> </w:t>
      </w:r>
      <w:r>
        <w:t>CO2) off this budget10, and that’s without including methane from deep permafrost or undersea hydrates. If forests are close to tipping points, Amazon dieback could release another 90</w:t>
      </w:r>
      <w:r>
        <w:rPr>
          <w:rFonts w:eastAsia="Calibri"/>
        </w:rPr>
        <w:t> </w:t>
      </w:r>
      <w:r>
        <w:t>Gt</w:t>
      </w:r>
      <w:r>
        <w:rPr>
          <w:rFonts w:eastAsia="Calibri"/>
        </w:rPr>
        <w:t> </w:t>
      </w:r>
      <w:r>
        <w:t>CO2 and boreal forests a further 110</w:t>
      </w:r>
      <w:r>
        <w:rPr>
          <w:rFonts w:eastAsia="Calibri"/>
        </w:rPr>
        <w:t> </w:t>
      </w:r>
      <w:r>
        <w:t>Gt</w:t>
      </w:r>
      <w:r>
        <w:rPr>
          <w:rFonts w:eastAsia="Calibri"/>
        </w:rPr>
        <w:t> </w:t>
      </w:r>
      <w:r>
        <w:t>CO211. With global total CO2 emissions still at more than 40</w:t>
      </w:r>
      <w:r>
        <w:rPr>
          <w:rFonts w:eastAsia="Calibri"/>
        </w:rPr>
        <w:t> </w:t>
      </w:r>
      <w:r>
        <w:t>Gt</w:t>
      </w:r>
      <w:r>
        <w:rPr>
          <w:rFonts w:eastAsia="Calibri"/>
        </w:rPr>
        <w:t> </w:t>
      </w:r>
      <w:r>
        <w:t xml:space="preserve">per year, </w:t>
      </w:r>
      <w:r w:rsidRPr="005600F7">
        <w:rPr>
          <w:rStyle w:val="StyleUnderline"/>
        </w:rPr>
        <w:t xml:space="preserve">the remaining </w:t>
      </w:r>
      <w:r w:rsidRPr="00A5188C">
        <w:rPr>
          <w:rStyle w:val="StyleUnderline"/>
          <w:highlight w:val="yellow"/>
        </w:rPr>
        <w:t>budget could be</w:t>
      </w:r>
      <w:r w:rsidRPr="005600F7">
        <w:rPr>
          <w:rStyle w:val="StyleUnderline"/>
        </w:rPr>
        <w:t xml:space="preserve"> all but </w:t>
      </w:r>
      <w:r w:rsidRPr="00A5188C">
        <w:rPr>
          <w:rStyle w:val="StyleUnderline"/>
          <w:highlight w:val="yellow"/>
        </w:rPr>
        <w:t xml:space="preserve">erased </w:t>
      </w:r>
      <w:r w:rsidRPr="00A5188C">
        <w:rPr>
          <w:rStyle w:val="Emphasis"/>
          <w:highlight w:val="yellow"/>
        </w:rPr>
        <w:t>already</w:t>
      </w:r>
      <w:r>
        <w:t>.</w:t>
      </w:r>
    </w:p>
    <w:p w14:paraId="4D17EA09" w14:textId="77777777" w:rsidR="00A93B7B" w:rsidRDefault="00A93B7B" w:rsidP="00A93B7B">
      <w:r>
        <w:t>Global cascade</w:t>
      </w:r>
    </w:p>
    <w:p w14:paraId="297A3E40" w14:textId="77777777" w:rsidR="00A93B7B" w:rsidRDefault="00A93B7B" w:rsidP="00A93B7B">
      <w:r>
        <w:t xml:space="preserve">In our view, </w:t>
      </w:r>
      <w:r w:rsidRPr="005600F7">
        <w:rPr>
          <w:rStyle w:val="StyleUnderline"/>
        </w:rPr>
        <w:t>the clearest emergency would be if we were approaching a global cascade of tipping points that led to a new, less habitable, ‘hothouse’ climate state</w:t>
      </w:r>
      <w:r>
        <w:t xml:space="preserve">11. </w:t>
      </w:r>
      <w:r w:rsidRPr="005600F7">
        <w:rPr>
          <w:rStyle w:val="StyleUnderline"/>
        </w:rPr>
        <w:t>Interactions could happen through ocean and atmospheric circulation or through feedbacks that increase greenhouse-gas levels and global temperature</w:t>
      </w:r>
      <w:r>
        <w:t xml:space="preserve">. Alternatively, </w:t>
      </w:r>
      <w:r w:rsidRPr="005600F7">
        <w:rPr>
          <w:rStyle w:val="StyleUnderline"/>
        </w:rPr>
        <w:t>strong cloud feedbacks could cause a global tipping point</w:t>
      </w:r>
      <w:r>
        <w:t>12,13.</w:t>
      </w:r>
    </w:p>
    <w:p w14:paraId="51B2F511" w14:textId="77777777" w:rsidR="00A93B7B" w:rsidRDefault="00A93B7B" w:rsidP="00A93B7B">
      <w:r>
        <w:t xml:space="preserve">We argue that </w:t>
      </w:r>
      <w:r w:rsidRPr="00A5188C">
        <w:rPr>
          <w:rStyle w:val="StyleUnderline"/>
          <w:highlight w:val="yellow"/>
        </w:rPr>
        <w:t xml:space="preserve">cascading effects might be </w:t>
      </w:r>
      <w:r w:rsidRPr="00A5188C">
        <w:rPr>
          <w:rStyle w:val="Emphasis"/>
          <w:highlight w:val="yellow"/>
        </w:rPr>
        <w:t>common</w:t>
      </w:r>
      <w:r>
        <w:t xml:space="preserve">. </w:t>
      </w:r>
      <w:r w:rsidRPr="00236FB3">
        <w:rPr>
          <w:rStyle w:val="StyleUnderline"/>
        </w:rPr>
        <w:t>Research last year</w:t>
      </w:r>
      <w:r>
        <w:t xml:space="preserve">14 </w:t>
      </w:r>
      <w:r w:rsidRPr="00236FB3">
        <w:rPr>
          <w:rStyle w:val="StyleUnderline"/>
        </w:rPr>
        <w:t>analysed 30 types of regime shift spanning physical climate and ecological systems, from collapse of the West Antarctic ice sheet to a switch from rainforest to savanna</w:t>
      </w:r>
      <w:r>
        <w:t xml:space="preserve">. This indicated that </w:t>
      </w:r>
      <w:r w:rsidRPr="00236FB3">
        <w:rPr>
          <w:rStyle w:val="StyleUnderline"/>
        </w:rPr>
        <w:t>exceeding tipping points in one system can increase the risk of crossing them in others</w:t>
      </w:r>
      <w:r>
        <w:t>. Such links were found for 45% of possible interactions14.</w:t>
      </w:r>
    </w:p>
    <w:p w14:paraId="59706285" w14:textId="77777777" w:rsidR="00A93B7B" w:rsidRDefault="00A93B7B" w:rsidP="00A93B7B">
      <w:r>
        <w:t xml:space="preserve">In our view, </w:t>
      </w:r>
      <w:r w:rsidRPr="00236FB3">
        <w:rPr>
          <w:rStyle w:val="StyleUnderline"/>
        </w:rPr>
        <w:t>examples are starting to be observed</w:t>
      </w:r>
      <w:r>
        <w:t xml:space="preserve">. For example, </w:t>
      </w:r>
      <w:r w:rsidRPr="00236FB3">
        <w:rPr>
          <w:rStyle w:val="StyleUnderline"/>
        </w:rPr>
        <w:t>Arctic sea-ice loss is amplifying regional warming, and Arctic warming and Greenland melting are driving an influx of fresh water into the North Atlantic</w:t>
      </w:r>
      <w:r>
        <w:t xml:space="preserve">. </w:t>
      </w:r>
      <w:r w:rsidRPr="00236FB3">
        <w:rPr>
          <w:rStyle w:val="StyleUnderline"/>
        </w:rPr>
        <w:t>This could have contributed to a 15% slowdown</w:t>
      </w:r>
      <w:r>
        <w:t xml:space="preserve">15 </w:t>
      </w:r>
      <w:r w:rsidRPr="00236FB3">
        <w:rPr>
          <w:rStyle w:val="StyleUnderline"/>
        </w:rPr>
        <w:t>since the mid-twentieth century of the Atlantic Meridional Overturning Circulation (AMOC) , a key part of global heat and salt transport by the ocean</w:t>
      </w:r>
      <w:r>
        <w:t xml:space="preserve">3. </w:t>
      </w:r>
      <w:r w:rsidRPr="00236FB3">
        <w:rPr>
          <w:rStyle w:val="StyleUnderline"/>
        </w:rPr>
        <w:t>Rapid melting of the Greenland ice sheet and further slowdown of the AMOC could destabilize the West African monsoon, triggering drought in Africa’s Sahel region</w:t>
      </w:r>
      <w:r>
        <w:t xml:space="preserve">. </w:t>
      </w:r>
      <w:r w:rsidRPr="00236FB3">
        <w:rPr>
          <w:rStyle w:val="StyleUnderline"/>
        </w:rPr>
        <w:t>A slowdown in the AMOC could also dry the Amazon, disrupt the East Asian monsoon and cause heat to build up in the Southern Ocean, which could accelerate Antarctic ice loss</w:t>
      </w:r>
      <w:r>
        <w:t>.</w:t>
      </w:r>
    </w:p>
    <w:p w14:paraId="47805DE2" w14:textId="77777777" w:rsidR="00A93B7B" w:rsidRDefault="00A93B7B" w:rsidP="00A93B7B">
      <w:r w:rsidRPr="00236FB3">
        <w:rPr>
          <w:rStyle w:val="StyleUnderline"/>
        </w:rPr>
        <w:t xml:space="preserve">The </w:t>
      </w:r>
      <w:r w:rsidRPr="00A5188C">
        <w:rPr>
          <w:rStyle w:val="StyleUnderline"/>
          <w:highlight w:val="yellow"/>
        </w:rPr>
        <w:t>palaeo-record shows</w:t>
      </w:r>
      <w:r w:rsidRPr="00236FB3">
        <w:rPr>
          <w:rStyle w:val="StyleUnderline"/>
        </w:rPr>
        <w:t xml:space="preserve"> global </w:t>
      </w:r>
      <w:r w:rsidRPr="00A5188C">
        <w:rPr>
          <w:rStyle w:val="StyleUnderline"/>
          <w:highlight w:val="yellow"/>
        </w:rPr>
        <w:t>tipping</w:t>
      </w:r>
      <w:r w:rsidRPr="00236FB3">
        <w:rPr>
          <w:rStyle w:val="StyleUnderline"/>
        </w:rPr>
        <w:t>, such as the entry into ice-age cycles 2.6 million years ago and their switch in amplitude and frequency around one million years ago</w:t>
      </w:r>
      <w:r>
        <w:t xml:space="preserve">, which models are only just capable of simulating. </w:t>
      </w:r>
      <w:r w:rsidRPr="00236FB3">
        <w:rPr>
          <w:rStyle w:val="StyleUnderline"/>
        </w:rPr>
        <w:t>Regional tipping occurred repeatedly within and at the end of the last ice age</w:t>
      </w:r>
      <w:r>
        <w:t xml:space="preserve">, between 80,000 and 10,000 years ago (the Dansgaard–Oeschger and Heinrich events). Although this is not directly applicable to the present interglacial period, it highlights that </w:t>
      </w:r>
      <w:r w:rsidRPr="00236FB3">
        <w:rPr>
          <w:rStyle w:val="StyleUnderline"/>
        </w:rPr>
        <w:t xml:space="preserve">the Earth system has been unstable across multiple timescales before, </w:t>
      </w:r>
      <w:r w:rsidRPr="00A5188C">
        <w:rPr>
          <w:rStyle w:val="StyleUnderline"/>
          <w:highlight w:val="yellow"/>
        </w:rPr>
        <w:t xml:space="preserve">under </w:t>
      </w:r>
      <w:r w:rsidRPr="00A5188C">
        <w:rPr>
          <w:rStyle w:val="Emphasis"/>
          <w:highlight w:val="yellow"/>
        </w:rPr>
        <w:t>relatively weak</w:t>
      </w:r>
      <w:r w:rsidRPr="00A5188C">
        <w:rPr>
          <w:rStyle w:val="StyleUnderline"/>
          <w:highlight w:val="yellow"/>
        </w:rPr>
        <w:t xml:space="preserve"> forcing</w:t>
      </w:r>
      <w:r w:rsidRPr="00236FB3">
        <w:rPr>
          <w:rStyle w:val="StyleUnderline"/>
        </w:rPr>
        <w:t xml:space="preserve"> caused by changes in Earth’s orbit</w:t>
      </w:r>
      <w:r>
        <w:t xml:space="preserve">. </w:t>
      </w:r>
      <w:r w:rsidRPr="00A5188C">
        <w:rPr>
          <w:rStyle w:val="StyleUnderline"/>
          <w:highlight w:val="yellow"/>
        </w:rPr>
        <w:t xml:space="preserve">Now we are </w:t>
      </w:r>
      <w:r w:rsidRPr="00A5188C">
        <w:rPr>
          <w:rStyle w:val="Emphasis"/>
          <w:highlight w:val="yellow"/>
        </w:rPr>
        <w:t>strongly</w:t>
      </w:r>
      <w:r w:rsidRPr="00A5188C">
        <w:rPr>
          <w:rStyle w:val="StyleUnderline"/>
          <w:highlight w:val="yellow"/>
        </w:rPr>
        <w:t xml:space="preserve"> forcing</w:t>
      </w:r>
      <w:r w:rsidRPr="00236FB3">
        <w:rPr>
          <w:rStyle w:val="StyleUnderline"/>
        </w:rPr>
        <w:t xml:space="preserve"> the system, </w:t>
      </w:r>
      <w:r w:rsidRPr="00A5188C">
        <w:rPr>
          <w:rStyle w:val="StyleUnderline"/>
          <w:highlight w:val="yellow"/>
        </w:rPr>
        <w:t>with</w:t>
      </w:r>
      <w:r w:rsidRPr="00236FB3">
        <w:rPr>
          <w:rStyle w:val="StyleUnderline"/>
        </w:rPr>
        <w:t xml:space="preserve"> atmospheric </w:t>
      </w:r>
      <w:r w:rsidRPr="00A5188C">
        <w:rPr>
          <w:rStyle w:val="StyleUnderline"/>
          <w:highlight w:val="yellow"/>
        </w:rPr>
        <w:t>CO2</w:t>
      </w:r>
      <w:r w:rsidRPr="00236FB3">
        <w:rPr>
          <w:rStyle w:val="StyleUnderline"/>
        </w:rPr>
        <w:t xml:space="preserve"> concentration and global temperature increasing at rates that are </w:t>
      </w:r>
      <w:r w:rsidRPr="00A5188C">
        <w:rPr>
          <w:rStyle w:val="StyleUnderline"/>
          <w:highlight w:val="yellow"/>
        </w:rPr>
        <w:t xml:space="preserve">an </w:t>
      </w:r>
      <w:r w:rsidRPr="00A5188C">
        <w:rPr>
          <w:rStyle w:val="Emphasis"/>
          <w:highlight w:val="yellow"/>
        </w:rPr>
        <w:t>order of magnitude higher</w:t>
      </w:r>
      <w:r w:rsidRPr="00236FB3">
        <w:rPr>
          <w:rStyle w:val="StyleUnderline"/>
        </w:rPr>
        <w:t xml:space="preserve"> than those during the most recent deglaciation</w:t>
      </w:r>
      <w:r>
        <w:t>.</w:t>
      </w:r>
    </w:p>
    <w:p w14:paraId="229E9194" w14:textId="77777777" w:rsidR="00A93B7B" w:rsidRDefault="00A93B7B" w:rsidP="00A93B7B">
      <w:r w:rsidRPr="00A5188C">
        <w:rPr>
          <w:rStyle w:val="StyleUnderline"/>
        </w:rPr>
        <w:t xml:space="preserve">Atmospheric </w:t>
      </w:r>
      <w:r w:rsidRPr="00A5188C">
        <w:rPr>
          <w:rStyle w:val="StyleUnderline"/>
          <w:highlight w:val="yellow"/>
        </w:rPr>
        <w:t>CO2</w:t>
      </w:r>
      <w:r w:rsidRPr="00236FB3">
        <w:rPr>
          <w:rStyle w:val="StyleUnderline"/>
        </w:rPr>
        <w:t xml:space="preserve"> is already at levels last seen around </w:t>
      </w:r>
      <w:r w:rsidRPr="00236FB3">
        <w:rPr>
          <w:rStyle w:val="Emphasis"/>
        </w:rPr>
        <w:t>four million years ago</w:t>
      </w:r>
      <w:r>
        <w:t xml:space="preserve">, in the Pliocene epoch. </w:t>
      </w:r>
      <w:r w:rsidRPr="00236FB3">
        <w:rPr>
          <w:rStyle w:val="StyleUnderline"/>
        </w:rPr>
        <w:t xml:space="preserve">It </w:t>
      </w:r>
      <w:r w:rsidRPr="00A5188C">
        <w:rPr>
          <w:rStyle w:val="StyleUnderline"/>
          <w:highlight w:val="yellow"/>
        </w:rPr>
        <w:t>is</w:t>
      </w:r>
      <w:r w:rsidRPr="00236FB3">
        <w:rPr>
          <w:rStyle w:val="StyleUnderline"/>
        </w:rPr>
        <w:t xml:space="preserve"> rapidly </w:t>
      </w:r>
      <w:r w:rsidRPr="00A5188C">
        <w:rPr>
          <w:rStyle w:val="StyleUnderline"/>
          <w:highlight w:val="yellow"/>
        </w:rPr>
        <w:t>heading towards levels last seen</w:t>
      </w:r>
      <w:r w:rsidRPr="00236FB3">
        <w:rPr>
          <w:rStyle w:val="StyleUnderline"/>
        </w:rPr>
        <w:t xml:space="preserve"> some </w:t>
      </w:r>
      <w:r w:rsidRPr="00A5188C">
        <w:rPr>
          <w:rStyle w:val="Emphasis"/>
          <w:highlight w:val="yellow"/>
        </w:rPr>
        <w:t>50 million years ago</w:t>
      </w:r>
      <w:r w:rsidRPr="00236FB3">
        <w:rPr>
          <w:rStyle w:val="StyleUnderline"/>
        </w:rPr>
        <w:t xml:space="preserve"> — in the Eocene — </w:t>
      </w:r>
      <w:r w:rsidRPr="00A5188C">
        <w:rPr>
          <w:rStyle w:val="StyleUnderline"/>
          <w:highlight w:val="yellow"/>
        </w:rPr>
        <w:t>when temp</w:t>
      </w:r>
      <w:r w:rsidRPr="00236FB3">
        <w:rPr>
          <w:rStyle w:val="StyleUnderline"/>
        </w:rPr>
        <w:t xml:space="preserve">eratures </w:t>
      </w:r>
      <w:r w:rsidRPr="00A5188C">
        <w:rPr>
          <w:rStyle w:val="StyleUnderline"/>
          <w:highlight w:val="yellow"/>
        </w:rPr>
        <w:t>were</w:t>
      </w:r>
      <w:r w:rsidRPr="00236FB3">
        <w:rPr>
          <w:rStyle w:val="StyleUnderline"/>
        </w:rPr>
        <w:t xml:space="preserve"> up to </w:t>
      </w:r>
      <w:r w:rsidRPr="00A5188C">
        <w:rPr>
          <w:rStyle w:val="Emphasis"/>
          <w:highlight w:val="yellow"/>
        </w:rPr>
        <w:t>14</w:t>
      </w:r>
      <w:r w:rsidRPr="00A5188C">
        <w:rPr>
          <w:rStyle w:val="Emphasis"/>
          <w:rFonts w:eastAsia="Calibri"/>
          <w:highlight w:val="yellow"/>
        </w:rPr>
        <w:t> </w:t>
      </w:r>
      <w:r w:rsidRPr="00A5188C">
        <w:rPr>
          <w:rStyle w:val="Emphasis"/>
          <w:highlight w:val="yellow"/>
        </w:rPr>
        <w:t>°</w:t>
      </w:r>
      <w:r w:rsidRPr="00236FB3">
        <w:rPr>
          <w:rStyle w:val="Emphasis"/>
        </w:rPr>
        <w:t xml:space="preserve">C </w:t>
      </w:r>
      <w:r w:rsidRPr="00A5188C">
        <w:rPr>
          <w:rStyle w:val="Emphasis"/>
          <w:highlight w:val="yellow"/>
        </w:rPr>
        <w:t>higher</w:t>
      </w:r>
      <w:r w:rsidRPr="00236FB3">
        <w:rPr>
          <w:rStyle w:val="StyleUnderline"/>
        </w:rPr>
        <w:t xml:space="preserve"> than they were in pre-industrial times</w:t>
      </w:r>
      <w:r>
        <w:t xml:space="preserve">. It is challenging for climate models to simulate such past ‘hothouse’ Earth states. One possible explanation is that the </w:t>
      </w:r>
      <w:r w:rsidRPr="00A5188C">
        <w:rPr>
          <w:rStyle w:val="StyleUnderline"/>
          <w:highlight w:val="yellow"/>
        </w:rPr>
        <w:t>models have been missing</w:t>
      </w:r>
      <w:r w:rsidRPr="00236FB3">
        <w:rPr>
          <w:rStyle w:val="StyleUnderline"/>
        </w:rPr>
        <w:t xml:space="preserve"> a </w:t>
      </w:r>
      <w:r w:rsidRPr="00A5188C">
        <w:rPr>
          <w:rStyle w:val="Emphasis"/>
          <w:highlight w:val="yellow"/>
        </w:rPr>
        <w:t>key tipping point</w:t>
      </w:r>
      <w:r w:rsidRPr="00236FB3">
        <w:rPr>
          <w:rStyle w:val="StyleUnderline"/>
        </w:rPr>
        <w:t>: a cloud-resolving model published this year suggests that the abrupt break-up of stratocumulus cloud above about 1,200 parts per million of CO2 could have resulted in roughly 8</w:t>
      </w:r>
      <w:r w:rsidRPr="00236FB3">
        <w:rPr>
          <w:rStyle w:val="StyleUnderline"/>
          <w:rFonts w:eastAsia="Calibri"/>
        </w:rPr>
        <w:t> </w:t>
      </w:r>
      <w:r w:rsidRPr="00236FB3">
        <w:rPr>
          <w:rStyle w:val="StyleUnderline"/>
        </w:rPr>
        <w:t>°C of global warming</w:t>
      </w:r>
      <w:r>
        <w:t>12.</w:t>
      </w:r>
    </w:p>
    <w:p w14:paraId="38439283" w14:textId="77777777" w:rsidR="00A93B7B" w:rsidRDefault="00A93B7B" w:rsidP="00A93B7B">
      <w:r>
        <w:t xml:space="preserve">Some </w:t>
      </w:r>
      <w:r w:rsidRPr="00236FB3">
        <w:rPr>
          <w:rStyle w:val="StyleUnderline"/>
        </w:rPr>
        <w:t xml:space="preserve">early results from the </w:t>
      </w:r>
      <w:r w:rsidRPr="00A5188C">
        <w:rPr>
          <w:rStyle w:val="StyleUnderline"/>
          <w:highlight w:val="yellow"/>
        </w:rPr>
        <w:t>latest</w:t>
      </w:r>
      <w:r w:rsidRPr="00236FB3">
        <w:rPr>
          <w:rStyle w:val="StyleUnderline"/>
        </w:rPr>
        <w:t xml:space="preserve"> climate </w:t>
      </w:r>
      <w:r w:rsidRPr="00A5188C">
        <w:rPr>
          <w:rStyle w:val="StyleUnderline"/>
          <w:highlight w:val="yellow"/>
        </w:rPr>
        <w:t>models</w:t>
      </w:r>
      <w:r>
        <w:t xml:space="preserve"> — run for the IPCC’s sixth assessment report, due in 2021 — </w:t>
      </w:r>
      <w:r w:rsidRPr="00A5188C">
        <w:rPr>
          <w:rStyle w:val="StyleUnderline"/>
          <w:highlight w:val="yellow"/>
        </w:rPr>
        <w:t>indicate</w:t>
      </w:r>
      <w:r w:rsidRPr="00236FB3">
        <w:rPr>
          <w:rStyle w:val="StyleUnderline"/>
        </w:rPr>
        <w:t xml:space="preserve"> a </w:t>
      </w:r>
      <w:r w:rsidRPr="00A5188C">
        <w:rPr>
          <w:rStyle w:val="StyleUnderline"/>
          <w:highlight w:val="yellow"/>
        </w:rPr>
        <w:t>much larger</w:t>
      </w:r>
      <w:r w:rsidRPr="00236FB3">
        <w:rPr>
          <w:rStyle w:val="StyleUnderline"/>
        </w:rPr>
        <w:t xml:space="preserve"> climate </w:t>
      </w:r>
      <w:r w:rsidRPr="00A5188C">
        <w:rPr>
          <w:rStyle w:val="StyleUnderline"/>
          <w:highlight w:val="yellow"/>
        </w:rPr>
        <w:t>sensitivity</w:t>
      </w:r>
      <w:r>
        <w:t xml:space="preserve"> (defined as the temperature response to doubling of atmospheric CO2) </w:t>
      </w:r>
      <w:r w:rsidRPr="00236FB3">
        <w:rPr>
          <w:rStyle w:val="StyleUnderline"/>
        </w:rPr>
        <w:t>than in previous models</w:t>
      </w:r>
      <w:r>
        <w:t xml:space="preserve">. Many more results are pending and further investigation is required, but to us, </w:t>
      </w:r>
      <w:r w:rsidRPr="00236FB3">
        <w:rPr>
          <w:rStyle w:val="StyleUnderline"/>
        </w:rPr>
        <w:t>these preliminary results hint that a global tipping point is possible</w:t>
      </w:r>
      <w:r>
        <w:t>.</w:t>
      </w:r>
    </w:p>
    <w:p w14:paraId="13588AD4" w14:textId="77777777" w:rsidR="00A93B7B" w:rsidRDefault="00A93B7B" w:rsidP="00A93B7B">
      <w:r>
        <w:t>To address these issues, we need models that capture a richer suite of couplings and feedbacks in the Earth system, and we need more data — present and past — and better ways to use them. Improving the ability of models to capture known past abrupt climate changes and ‘hothouse’ climate states should increase confidence in their ability to forecast these.</w:t>
      </w:r>
    </w:p>
    <w:p w14:paraId="46D29552" w14:textId="77777777" w:rsidR="00A93B7B" w:rsidRDefault="00A93B7B" w:rsidP="00A93B7B">
      <w:r>
        <w:t xml:space="preserve">Some scientists counter that the possibility of global tipping remains highly speculative. It is our position that, given its huge impact and irreversible nature, </w:t>
      </w:r>
      <w:r w:rsidRPr="00236FB3">
        <w:rPr>
          <w:rStyle w:val="StyleUnderline"/>
        </w:rPr>
        <w:t>any serious risk assessment must consider the evidence</w:t>
      </w:r>
      <w:r>
        <w:t xml:space="preserve">, however limited our understanding might still be. </w:t>
      </w:r>
      <w:r w:rsidRPr="00236FB3">
        <w:rPr>
          <w:rStyle w:val="StyleUnderline"/>
        </w:rPr>
        <w:t>To err on the side of danger is not a responsible option</w:t>
      </w:r>
      <w:r>
        <w:t>.</w:t>
      </w:r>
    </w:p>
    <w:p w14:paraId="17B74E5F" w14:textId="77777777" w:rsidR="00A93B7B" w:rsidRDefault="00A93B7B" w:rsidP="00A93B7B">
      <w:r w:rsidRPr="00236FB3">
        <w:rPr>
          <w:rStyle w:val="StyleUnderline"/>
        </w:rPr>
        <w:t xml:space="preserve">If damaging tipping cascades can occur and a global tipping point cannot be ruled out, then </w:t>
      </w:r>
      <w:r w:rsidRPr="00A5188C">
        <w:rPr>
          <w:rStyle w:val="Emphasis"/>
          <w:highlight w:val="yellow"/>
        </w:rPr>
        <w:t>this is an existential threat to civilization</w:t>
      </w:r>
      <w:r>
        <w:t xml:space="preserve">. </w:t>
      </w:r>
      <w:r w:rsidRPr="00236FB3">
        <w:rPr>
          <w:rStyle w:val="StyleUnderline"/>
        </w:rPr>
        <w:t>No amount of economic cost–benefit analysis is going to help us</w:t>
      </w:r>
      <w:r>
        <w:t xml:space="preserve">. </w:t>
      </w:r>
      <w:r w:rsidRPr="00A5188C">
        <w:rPr>
          <w:rStyle w:val="Emphasis"/>
          <w:highlight w:val="yellow"/>
        </w:rPr>
        <w:t>We need to change our approach</w:t>
      </w:r>
      <w:r w:rsidRPr="00236FB3">
        <w:rPr>
          <w:rStyle w:val="StyleUnderline"/>
        </w:rPr>
        <w:t xml:space="preserve"> to the climate problem</w:t>
      </w:r>
      <w:r>
        <w:t>.</w:t>
      </w:r>
    </w:p>
    <w:p w14:paraId="6E465558" w14:textId="77777777" w:rsidR="00A93B7B" w:rsidRDefault="00A93B7B" w:rsidP="00A93B7B">
      <w:r>
        <w:t>Act now</w:t>
      </w:r>
    </w:p>
    <w:p w14:paraId="1B451213" w14:textId="77777777" w:rsidR="00A93B7B" w:rsidRDefault="00A93B7B" w:rsidP="00A93B7B">
      <w:r>
        <w:t xml:space="preserve">In our view, </w:t>
      </w:r>
      <w:r w:rsidRPr="00236FB3">
        <w:rPr>
          <w:rStyle w:val="StyleUnderline"/>
        </w:rPr>
        <w:t>the evidence from tipping points alone suggests that we are in a state of planetary emergency: both the risk and urgency of the situation are acute</w:t>
      </w:r>
      <w:r>
        <w:t xml:space="preserve"> (see ‘Emergency: do the maths’).</w:t>
      </w:r>
    </w:p>
    <w:p w14:paraId="43D3152E" w14:textId="77777777" w:rsidR="00A93B7B" w:rsidRDefault="00A93B7B" w:rsidP="00A93B7B">
      <w:r>
        <w:t>EMERGENCY: DO THE MATHS</w:t>
      </w:r>
    </w:p>
    <w:p w14:paraId="13E05AFB" w14:textId="77777777" w:rsidR="00A93B7B" w:rsidRDefault="00A93B7B" w:rsidP="00A93B7B">
      <w:r>
        <w:t>We define emergency (E) as the product of risk and urgency. Risk (R) is defined by insurers as probability (p) multiplied by damage (D). Urgency (U) is defined in emergency situations as reaction time to an alert (τ) divided by the intervention time left to avoid a bad outcome (T). Thus:</w:t>
      </w:r>
    </w:p>
    <w:p w14:paraId="210F1DC9" w14:textId="77777777" w:rsidR="00A93B7B" w:rsidRDefault="00A93B7B" w:rsidP="00A93B7B">
      <w:r>
        <w:t>E = R × U = p × D × τ / T</w:t>
      </w:r>
    </w:p>
    <w:p w14:paraId="5BF67040" w14:textId="77777777" w:rsidR="00A93B7B" w:rsidRDefault="00A93B7B" w:rsidP="00A93B7B">
      <w:r w:rsidRPr="00413C74">
        <w:rPr>
          <w:rStyle w:val="StyleUnderline"/>
        </w:rPr>
        <w:t>The situation is an emergency if both risk and urgency are high</w:t>
      </w:r>
      <w:r>
        <w:t>. If reaction time is longer than the intervention time left (τ</w:t>
      </w:r>
      <w:r>
        <w:rPr>
          <w:rFonts w:eastAsia="Calibri"/>
        </w:rPr>
        <w:t> </w:t>
      </w:r>
      <w:r>
        <w:t>/</w:t>
      </w:r>
      <w:r>
        <w:rPr>
          <w:rFonts w:eastAsia="Calibri"/>
        </w:rPr>
        <w:t> </w:t>
      </w:r>
      <w:r>
        <w:t>T</w:t>
      </w:r>
      <w:r>
        <w:rPr>
          <w:rFonts w:eastAsia="Calibri"/>
        </w:rPr>
        <w:t> </w:t>
      </w:r>
      <w:r>
        <w:t>&gt;</w:t>
      </w:r>
      <w:r>
        <w:rPr>
          <w:rFonts w:eastAsia="Calibri"/>
        </w:rPr>
        <w:t> </w:t>
      </w:r>
      <w:r>
        <w:t>1), we have lost control.</w:t>
      </w:r>
    </w:p>
    <w:p w14:paraId="183D24FD" w14:textId="77777777" w:rsidR="00A93B7B" w:rsidRDefault="00A93B7B" w:rsidP="00A93B7B">
      <w:r>
        <w:t xml:space="preserve">We argue that the intervention time left to prevent tipping could already have shrunk towards zero, whereas the reaction time to achieve net zero emissions is 30 years at best. Hence we might already have lost control of whether tipping happens. A saving grace is that </w:t>
      </w:r>
      <w:r w:rsidRPr="00413C74">
        <w:rPr>
          <w:rStyle w:val="StyleUnderline"/>
        </w:rPr>
        <w:t>the rate at which damage accumulates from tipping</w:t>
      </w:r>
      <w:r>
        <w:t xml:space="preserve"> — and hence the risk posed — </w:t>
      </w:r>
      <w:r w:rsidRPr="00413C74">
        <w:rPr>
          <w:rStyle w:val="StyleUnderline"/>
        </w:rPr>
        <w:t>could still be under our control to some extent</w:t>
      </w:r>
      <w:r>
        <w:t>.</w:t>
      </w:r>
    </w:p>
    <w:p w14:paraId="7CC0BA4D" w14:textId="77777777" w:rsidR="00A93B7B" w:rsidRDefault="00A93B7B" w:rsidP="00A93B7B">
      <w:r w:rsidRPr="00413C74">
        <w:rPr>
          <w:rStyle w:val="StyleUnderline"/>
        </w:rPr>
        <w:t>The stability and resilience of our planet is in peril</w:t>
      </w:r>
      <w:r>
        <w:t>. International action — not just words — must reflect this.</w:t>
      </w:r>
    </w:p>
    <w:p w14:paraId="1944FD8E" w14:textId="77777777" w:rsidR="00A93B7B" w:rsidRPr="009C40A0" w:rsidRDefault="00A93B7B" w:rsidP="005873EA">
      <w:pPr>
        <w:rPr>
          <w:rStyle w:val="StyleUnderline"/>
        </w:rPr>
      </w:pPr>
    </w:p>
    <w:p w14:paraId="13222C49" w14:textId="5EE77B9F" w:rsidR="00FB4EC1" w:rsidRDefault="00FB4EC1" w:rsidP="005873EA"/>
    <w:p w14:paraId="717E6B0F" w14:textId="2D661A4F" w:rsidR="00C43228" w:rsidRDefault="000B41A7" w:rsidP="00C43228">
      <w:pPr>
        <w:pStyle w:val="Heading3"/>
      </w:pPr>
      <w:r>
        <w:t>They Say: “Litigation Key to Climate Movement”</w:t>
      </w:r>
    </w:p>
    <w:p w14:paraId="0062E30D" w14:textId="61AA3D3E" w:rsidR="005873EA" w:rsidRDefault="005873EA" w:rsidP="005873EA">
      <w:pPr>
        <w:pStyle w:val="Heading4"/>
      </w:pPr>
      <w:r>
        <w:t>The judiciary is unlikely to issue decisions to protect the Earth’s climate.</w:t>
      </w:r>
    </w:p>
    <w:p w14:paraId="06EFD61B" w14:textId="77777777" w:rsidR="00FB4EC1" w:rsidRDefault="00FB4EC1" w:rsidP="00FB4EC1">
      <w:r w:rsidRPr="00FB4EC1">
        <w:rPr>
          <w:rStyle w:val="Style13ptBold"/>
        </w:rPr>
        <w:t>Caleb 20</w:t>
      </w:r>
      <w:r>
        <w:t xml:space="preserve"> — Nicholas Caleb, Staff Attorney for the Center For Sustainable Economy, former Adjunct Professor of Government at Concordia University, 2020 (“The Climate Movement Can’t Count on a Conservative Judiciary,” </w:t>
      </w:r>
      <w:r>
        <w:rPr>
          <w:i/>
        </w:rPr>
        <w:t xml:space="preserve">Center for Sustainable </w:t>
      </w:r>
      <w:r w:rsidRPr="00FB4EC1">
        <w:rPr>
          <w:i/>
        </w:rPr>
        <w:t>Economy</w:t>
      </w:r>
      <w:r>
        <w:t>, January 22</w:t>
      </w:r>
      <w:r w:rsidRPr="00FB4EC1">
        <w:rPr>
          <w:vertAlign w:val="superscript"/>
        </w:rPr>
        <w:t>nd</w:t>
      </w:r>
      <w:r>
        <w:t xml:space="preserve">, Available Online at </w:t>
      </w:r>
      <w:hyperlink r:id="rId40" w:history="1">
        <w:r w:rsidRPr="00934931">
          <w:rPr>
            <w:rStyle w:val="Hyperlink"/>
          </w:rPr>
          <w:t>https://sustainable-economy.org/the-climate-movement-cant-count-on-a-conservative-judiciary/</w:t>
        </w:r>
      </w:hyperlink>
      <w:r>
        <w:t xml:space="preserve">, Accessed 05-30-2020)  </w:t>
      </w:r>
    </w:p>
    <w:p w14:paraId="494E734D" w14:textId="21099A14" w:rsidR="005873EA" w:rsidRDefault="005873EA" w:rsidP="005873EA">
      <w:r>
        <w:t xml:space="preserve">Last week, </w:t>
      </w:r>
      <w:r w:rsidRPr="009C40A0">
        <w:rPr>
          <w:rStyle w:val="StyleUnderline"/>
          <w:highlight w:val="yellow"/>
        </w:rPr>
        <w:t>a majority of judges on a Ninth Circuit</w:t>
      </w:r>
      <w:r w:rsidRPr="009C40A0">
        <w:rPr>
          <w:rStyle w:val="StyleUnderline"/>
        </w:rPr>
        <w:t xml:space="preserve"> Court of Appeals </w:t>
      </w:r>
      <w:r w:rsidRPr="009C40A0">
        <w:rPr>
          <w:rStyle w:val="StyleUnderline"/>
          <w:highlight w:val="yellow"/>
        </w:rPr>
        <w:t>panel dismissed the youth climate case</w:t>
      </w:r>
      <w:r>
        <w:t xml:space="preserve"> Juliana v. United States. Though the youth plaintiffs and their attorneys impressively and valiantly presented a compelling legal theory and achieved historic victories in the District Court of Oregon, </w:t>
      </w:r>
      <w:r w:rsidRPr="009C40A0">
        <w:rPr>
          <w:rStyle w:val="StyleUnderline"/>
          <w:highlight w:val="yellow"/>
        </w:rPr>
        <w:t>it was always probable that</w:t>
      </w:r>
      <w:r w:rsidRPr="009C40A0">
        <w:rPr>
          <w:rStyle w:val="StyleUnderline"/>
        </w:rPr>
        <w:t xml:space="preserve"> at some point, </w:t>
      </w:r>
      <w:r w:rsidRPr="009C40A0">
        <w:rPr>
          <w:rStyle w:val="StyleUnderline"/>
          <w:highlight w:val="yellow"/>
        </w:rPr>
        <w:t>a conservative judiciary was going to quash this effort</w:t>
      </w:r>
      <w:r>
        <w:t xml:space="preserve">. This article takes a brief look into the rationale for the Ninth Circuit’s dismissal and provides an argument as to why </w:t>
      </w:r>
      <w:r w:rsidRPr="009C40A0">
        <w:rPr>
          <w:rStyle w:val="StyleUnderline"/>
          <w:highlight w:val="yellow"/>
        </w:rPr>
        <w:t xml:space="preserve">the judiciary is unlikely to issue climate-protective decisions without a major progressive </w:t>
      </w:r>
      <w:r w:rsidRPr="009C40A0">
        <w:rPr>
          <w:rStyle w:val="Emphasis"/>
          <w:highlight w:val="yellow"/>
        </w:rPr>
        <w:t>political shift</w:t>
      </w:r>
      <w:r>
        <w:t xml:space="preserve"> in the federal government of the United States.</w:t>
      </w:r>
    </w:p>
    <w:p w14:paraId="0868B587" w14:textId="77777777" w:rsidR="00FB4EC1" w:rsidRDefault="00FB4EC1" w:rsidP="005873EA"/>
    <w:p w14:paraId="2DC56AEC" w14:textId="77777777" w:rsidR="005873EA" w:rsidRDefault="005873EA" w:rsidP="005873EA">
      <w:pPr>
        <w:pStyle w:val="Heading4"/>
      </w:pPr>
      <w:r>
        <w:t>The federal judiciary is not advantageous terrain for progressive climate change decisions.</w:t>
      </w:r>
    </w:p>
    <w:p w14:paraId="39F58AB2" w14:textId="77777777" w:rsidR="00FB4EC1" w:rsidRDefault="00FB4EC1" w:rsidP="00FB4EC1">
      <w:r w:rsidRPr="00FB4EC1">
        <w:rPr>
          <w:rStyle w:val="Style13ptBold"/>
        </w:rPr>
        <w:t>Caleb 20</w:t>
      </w:r>
      <w:r>
        <w:t xml:space="preserve"> — Nicholas Caleb, Staff Attorney for the Center For Sustainable Economy, former Adjunct Professor of Government at Concordia University, 2020 (“The Climate Movement Can’t Count on a Conservative Judiciary,” </w:t>
      </w:r>
      <w:r>
        <w:rPr>
          <w:i/>
        </w:rPr>
        <w:t xml:space="preserve">Center for Sustainable </w:t>
      </w:r>
      <w:r w:rsidRPr="00FB4EC1">
        <w:rPr>
          <w:i/>
        </w:rPr>
        <w:t>Economy</w:t>
      </w:r>
      <w:r>
        <w:t>, January 22</w:t>
      </w:r>
      <w:r w:rsidRPr="00FB4EC1">
        <w:rPr>
          <w:vertAlign w:val="superscript"/>
        </w:rPr>
        <w:t>nd</w:t>
      </w:r>
      <w:r>
        <w:t xml:space="preserve">, Available Online at </w:t>
      </w:r>
      <w:hyperlink r:id="rId41" w:history="1">
        <w:r w:rsidRPr="00934931">
          <w:rPr>
            <w:rStyle w:val="Hyperlink"/>
          </w:rPr>
          <w:t>https://sustainable-economy.org/the-climate-movement-cant-count-on-a-conservative-judiciary/</w:t>
        </w:r>
      </w:hyperlink>
      <w:r>
        <w:t xml:space="preserve">, Accessed 05-30-2020)  </w:t>
      </w:r>
    </w:p>
    <w:p w14:paraId="65FC91A3" w14:textId="1BD6B40B" w:rsidR="005873EA" w:rsidRDefault="005873EA" w:rsidP="005873EA">
      <w:r>
        <w:t xml:space="preserve">In short, </w:t>
      </w:r>
      <w:r w:rsidRPr="00C0080D">
        <w:rPr>
          <w:rStyle w:val="StyleUnderline"/>
          <w:highlight w:val="yellow"/>
        </w:rPr>
        <w:t>the federal judiciary is not</w:t>
      </w:r>
      <w:r w:rsidRPr="009C40A0">
        <w:rPr>
          <w:rStyle w:val="StyleUnderline"/>
        </w:rPr>
        <w:t xml:space="preserve"> advantageous </w:t>
      </w:r>
      <w:r w:rsidRPr="00C0080D">
        <w:rPr>
          <w:rStyle w:val="StyleUnderline"/>
          <w:highlight w:val="yellow"/>
        </w:rPr>
        <w:t>terrain for successes in the battle for a climate system that can sustain human civilization</w:t>
      </w:r>
      <w:r w:rsidRPr="009C40A0">
        <w:rPr>
          <w:rStyle w:val="StyleUnderline"/>
        </w:rPr>
        <w:t xml:space="preserve"> into the future</w:t>
      </w:r>
      <w:r>
        <w:t xml:space="preserve">. It is far more likely that the enormous number of </w:t>
      </w:r>
      <w:r w:rsidRPr="00C0080D">
        <w:rPr>
          <w:rStyle w:val="StyleUnderline"/>
          <w:highlight w:val="yellow"/>
        </w:rPr>
        <w:t>conservative judges</w:t>
      </w:r>
      <w:r>
        <w:t xml:space="preserve"> appointed over the past thirty to forty years </w:t>
      </w:r>
      <w:r w:rsidRPr="00C0080D">
        <w:rPr>
          <w:rStyle w:val="StyleUnderline"/>
          <w:highlight w:val="yellow"/>
        </w:rPr>
        <w:t>will</w:t>
      </w:r>
      <w:r>
        <w:t xml:space="preserve"> to </w:t>
      </w:r>
      <w:r w:rsidRPr="00C0080D">
        <w:rPr>
          <w:rStyle w:val="StyleUnderline"/>
          <w:highlight w:val="yellow"/>
        </w:rPr>
        <w:t>be a impediment to potential strong climate or Green New Deal legislation</w:t>
      </w:r>
      <w:r>
        <w:t>. This doesn’t mean we shouldn’t fight in the courts, but we must be measured in our strategic assessments and understand the real utility of climate lawsuits.</w:t>
      </w:r>
    </w:p>
    <w:p w14:paraId="16C5DA9F" w14:textId="6287C093" w:rsidR="00FB4EC1" w:rsidRDefault="00FB4EC1" w:rsidP="005873EA"/>
    <w:p w14:paraId="0CF3B3FA" w14:textId="7F6178B2" w:rsidR="00803E3A" w:rsidRDefault="00803E3A" w:rsidP="00803E3A">
      <w:pPr>
        <w:pStyle w:val="Heading2"/>
      </w:pPr>
      <w:r>
        <w:t>Net Benefit to Congress CP</w:t>
      </w:r>
    </w:p>
    <w:p w14:paraId="4BFFFFCD" w14:textId="5608ADBC" w:rsidR="00803E3A" w:rsidRDefault="003122BF" w:rsidP="00803E3A">
      <w:pPr>
        <w:pStyle w:val="Heading3"/>
      </w:pPr>
      <w:r>
        <w:t>They Say: “Perm Solves the DA”</w:t>
      </w:r>
    </w:p>
    <w:p w14:paraId="1AEFC31A" w14:textId="77777777" w:rsidR="00803E3A" w:rsidRDefault="00803E3A" w:rsidP="00803E3A">
      <w:pPr>
        <w:pStyle w:val="Heading4"/>
      </w:pPr>
      <w:r>
        <w:t xml:space="preserve">Progressive changes must occur </w:t>
      </w:r>
      <w:r w:rsidRPr="00803E3A">
        <w:rPr>
          <w:u w:val="single"/>
        </w:rPr>
        <w:t>before</w:t>
      </w:r>
      <w:r>
        <w:t xml:space="preserve"> Supreme Court action — the court can only cement those changes.</w:t>
      </w:r>
    </w:p>
    <w:p w14:paraId="7B1C6ABF" w14:textId="77777777" w:rsidR="00803E3A" w:rsidRDefault="00803E3A" w:rsidP="00803E3A">
      <w:r w:rsidRPr="001F6AE6">
        <w:rPr>
          <w:rStyle w:val="Style13ptBold"/>
        </w:rPr>
        <w:t xml:space="preserve">TIME 18 </w:t>
      </w:r>
      <w:r>
        <w:t>— Time Magazine Editorial Board, 2018 (“</w:t>
      </w:r>
      <w:r w:rsidRPr="00F6768D">
        <w:t>How a Conservative Supreme Court Could Actually Benefit Progressives</w:t>
      </w:r>
      <w:r>
        <w:t xml:space="preserve">,” </w:t>
      </w:r>
      <w:r w:rsidRPr="00F6768D">
        <w:rPr>
          <w:i/>
        </w:rPr>
        <w:t>TIME</w:t>
      </w:r>
      <w:r>
        <w:t>, October 12</w:t>
      </w:r>
      <w:r w:rsidRPr="00F6768D">
        <w:rPr>
          <w:vertAlign w:val="superscript"/>
        </w:rPr>
        <w:t>th</w:t>
      </w:r>
      <w:r>
        <w:t xml:space="preserve">, Available Online at from </w:t>
      </w:r>
      <w:hyperlink r:id="rId42" w:history="1">
        <w:r w:rsidRPr="003B220E">
          <w:rPr>
            <w:rStyle w:val="Hyperlink"/>
          </w:rPr>
          <w:t>https://time.com/5422451/progressives-supreme-court-never-ally/</w:t>
        </w:r>
      </w:hyperlink>
      <w:r>
        <w:rPr>
          <w:rStyle w:val="Hyperlink"/>
        </w:rPr>
        <w:t xml:space="preserve">, Accessed </w:t>
      </w:r>
      <w:r>
        <w:t>05-16-2020)</w:t>
      </w:r>
    </w:p>
    <w:p w14:paraId="0C382B55" w14:textId="77777777" w:rsidR="00803E3A" w:rsidRDefault="00803E3A" w:rsidP="00803E3A">
      <w:r>
        <w:t xml:space="preserve">At best, </w:t>
      </w:r>
      <w:r w:rsidRPr="00803E3A">
        <w:rPr>
          <w:rStyle w:val="StyleUnderline"/>
          <w:highlight w:val="yellow"/>
        </w:rPr>
        <w:t>the Court</w:t>
      </w:r>
      <w:r>
        <w:t xml:space="preserve"> is a tool that progressive advocates must keep in their arsenal. But it </w:t>
      </w:r>
      <w:r w:rsidRPr="00803E3A">
        <w:rPr>
          <w:rStyle w:val="StyleUnderline"/>
          <w:highlight w:val="yellow"/>
        </w:rPr>
        <w:t>is</w:t>
      </w:r>
      <w:r>
        <w:t xml:space="preserve"> only one of many tools, and </w:t>
      </w:r>
      <w:r w:rsidRPr="00803E3A">
        <w:rPr>
          <w:rStyle w:val="StyleUnderline"/>
          <w:highlight w:val="yellow"/>
        </w:rPr>
        <w:t>not</w:t>
      </w:r>
      <w:r w:rsidRPr="00803E3A">
        <w:rPr>
          <w:rStyle w:val="StyleUnderline"/>
        </w:rPr>
        <w:t xml:space="preserve"> apt to be </w:t>
      </w:r>
      <w:r w:rsidRPr="00803E3A">
        <w:rPr>
          <w:rStyle w:val="StyleUnderline"/>
          <w:highlight w:val="yellow"/>
        </w:rPr>
        <w:t xml:space="preserve">successful </w:t>
      </w:r>
      <w:r w:rsidRPr="00803E3A">
        <w:rPr>
          <w:rStyle w:val="Emphasis"/>
          <w:highlight w:val="yellow"/>
        </w:rPr>
        <w:t>until progressive changes</w:t>
      </w:r>
      <w:r w:rsidRPr="00803E3A">
        <w:rPr>
          <w:rStyle w:val="Emphasis"/>
        </w:rPr>
        <w:t xml:space="preserve"> on the ground </w:t>
      </w:r>
      <w:r w:rsidRPr="00803E3A">
        <w:rPr>
          <w:rStyle w:val="Emphasis"/>
          <w:highlight w:val="yellow"/>
        </w:rPr>
        <w:t>have taken hold</w:t>
      </w:r>
      <w:r>
        <w:t xml:space="preserve">, </w:t>
      </w:r>
      <w:r w:rsidRPr="00803E3A">
        <w:rPr>
          <w:rStyle w:val="StyleUnderline"/>
          <w:highlight w:val="yellow"/>
        </w:rPr>
        <w:t xml:space="preserve">leaving the Court </w:t>
      </w:r>
      <w:r w:rsidRPr="00803E3A">
        <w:rPr>
          <w:rStyle w:val="Emphasis"/>
          <w:highlight w:val="yellow"/>
        </w:rPr>
        <w:t>little to do</w:t>
      </w:r>
      <w:r w:rsidRPr="00803E3A">
        <w:rPr>
          <w:rStyle w:val="StyleUnderline"/>
          <w:highlight w:val="yellow"/>
        </w:rPr>
        <w:t xml:space="preserve"> but cement these changes</w:t>
      </w:r>
      <w:r w:rsidRPr="00803E3A">
        <w:rPr>
          <w:rStyle w:val="StyleUnderline"/>
        </w:rPr>
        <w:t xml:space="preserve"> into place</w:t>
      </w:r>
      <w:r>
        <w:t xml:space="preserve">. The </w:t>
      </w:r>
      <w:r w:rsidRPr="005F5E3B">
        <w:rPr>
          <w:rStyle w:val="StyleUnderline"/>
          <w:highlight w:val="yellow"/>
        </w:rPr>
        <w:t>confirmation of</w:t>
      </w:r>
      <w:r>
        <w:t xml:space="preserve"> Judge </w:t>
      </w:r>
      <w:r w:rsidRPr="005F5E3B">
        <w:rPr>
          <w:rStyle w:val="StyleUnderline"/>
          <w:highlight w:val="yellow"/>
        </w:rPr>
        <w:t>Kavanaugh</w:t>
      </w:r>
      <w:r>
        <w:t xml:space="preserve"> has </w:t>
      </w:r>
      <w:r w:rsidRPr="00803E3A">
        <w:rPr>
          <w:rStyle w:val="StyleUnderline"/>
        </w:rPr>
        <w:t>inspired</w:t>
      </w:r>
      <w:r>
        <w:t xml:space="preserve"> a great many </w:t>
      </w:r>
      <w:r w:rsidRPr="00803E3A">
        <w:rPr>
          <w:rStyle w:val="StyleUnderline"/>
        </w:rPr>
        <w:t>people to vote</w:t>
      </w:r>
      <w:r>
        <w:t xml:space="preserve">. </w:t>
      </w:r>
      <w:r w:rsidRPr="005F5E3B">
        <w:rPr>
          <w:rStyle w:val="StyleUnderline"/>
        </w:rPr>
        <w:t xml:space="preserve">But </w:t>
      </w:r>
      <w:r w:rsidRPr="00803E3A">
        <w:rPr>
          <w:rStyle w:val="StyleUnderline"/>
        </w:rPr>
        <w:t xml:space="preserve">it </w:t>
      </w:r>
      <w:r w:rsidRPr="005F5E3B">
        <w:rPr>
          <w:rStyle w:val="StyleUnderline"/>
          <w:highlight w:val="yellow"/>
        </w:rPr>
        <w:t>will be</w:t>
      </w:r>
      <w:r w:rsidRPr="00803E3A">
        <w:rPr>
          <w:rStyle w:val="StyleUnderline"/>
        </w:rPr>
        <w:t xml:space="preserve"> even </w:t>
      </w:r>
      <w:r w:rsidRPr="005F5E3B">
        <w:rPr>
          <w:rStyle w:val="StyleUnderline"/>
          <w:highlight w:val="yellow"/>
        </w:rPr>
        <w:t xml:space="preserve">better if it leads them to </w:t>
      </w:r>
      <w:r w:rsidRPr="005F5E3B">
        <w:rPr>
          <w:rStyle w:val="Emphasis"/>
          <w:highlight w:val="yellow"/>
        </w:rPr>
        <w:t>refine their views of the Court</w:t>
      </w:r>
      <w:r>
        <w:t xml:space="preserve"> and motivates them to enter the fray. Eventually, even this Court will follow us.</w:t>
      </w:r>
    </w:p>
    <w:p w14:paraId="61E31ECA" w14:textId="77777777" w:rsidR="00803E3A" w:rsidRDefault="00803E3A" w:rsidP="00803E3A"/>
    <w:p w14:paraId="0199FE17" w14:textId="4CCE9626" w:rsidR="00B32309" w:rsidRDefault="008265C4" w:rsidP="00B32309">
      <w:pPr>
        <w:pStyle w:val="Heading1"/>
      </w:pPr>
      <w:r>
        <w:t>Affirmative Answers</w:t>
      </w:r>
    </w:p>
    <w:p w14:paraId="60EBE58E" w14:textId="1C531CBC" w:rsidR="00B32309" w:rsidRDefault="00D621B5" w:rsidP="00D621B5">
      <w:pPr>
        <w:pStyle w:val="Heading2"/>
      </w:pPr>
      <w:r>
        <w:t>Link Answers</w:t>
      </w:r>
    </w:p>
    <w:p w14:paraId="291D3197" w14:textId="4D32EF04" w:rsidR="003A57B6" w:rsidRDefault="002B38F0" w:rsidP="003A57B6">
      <w:pPr>
        <w:pStyle w:val="Heading3"/>
      </w:pPr>
      <w:r>
        <w:t>No Link — “Fly-Paper”</w:t>
      </w:r>
    </w:p>
    <w:p w14:paraId="60043902" w14:textId="77777777" w:rsidR="003A57B6" w:rsidRDefault="003A57B6" w:rsidP="003A57B6">
      <w:pPr>
        <w:pStyle w:val="Heading4"/>
      </w:pPr>
      <w:r>
        <w:t xml:space="preserve">No “fly-paper” link — movements view litigation as a </w:t>
      </w:r>
      <w:r w:rsidRPr="00925661">
        <w:rPr>
          <w:u w:val="single"/>
        </w:rPr>
        <w:t>partial tactic only</w:t>
      </w:r>
      <w:r>
        <w:t>.</w:t>
      </w:r>
    </w:p>
    <w:p w14:paraId="1D0BE2B0" w14:textId="77777777" w:rsidR="003A57B6" w:rsidRDefault="003A57B6" w:rsidP="003A57B6">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3" w:history="1">
        <w:r>
          <w:rPr>
            <w:rStyle w:val="Hyperlink"/>
          </w:rPr>
          <w:t>https://digitalcommons.law.yale.edu/fss_papers/5222/</w:t>
        </w:r>
      </w:hyperlink>
      <w:r>
        <w:rPr>
          <w:rStyle w:val="Hyperlink"/>
        </w:rPr>
        <w:t>, Accessed 05-30-2020)</w:t>
      </w:r>
    </w:p>
    <w:p w14:paraId="6C042F0F" w14:textId="77777777" w:rsidR="003A57B6" w:rsidRDefault="003A57B6" w:rsidP="003A57B6">
      <w:r w:rsidRPr="00925661">
        <w:rPr>
          <w:rStyle w:val="StyleUnderline"/>
          <w:highlight w:val="yellow"/>
        </w:rPr>
        <w:t>Balkin's account of courts in</w:t>
      </w:r>
      <w:r>
        <w:t xml:space="preserve"> the process of </w:t>
      </w:r>
      <w:r w:rsidRPr="00925661">
        <w:rPr>
          <w:rStyle w:val="StyleUnderline"/>
          <w:highlight w:val="yellow"/>
        </w:rPr>
        <w:t xml:space="preserve">constitutional change maps onto the </w:t>
      </w:r>
      <w:r w:rsidRPr="00925661">
        <w:rPr>
          <w:rStyle w:val="Emphasis"/>
          <w:highlight w:val="yellow"/>
        </w:rPr>
        <w:t>empirical reality of social movements</w:t>
      </w:r>
      <w:r>
        <w:t xml:space="preserve">. As socio-legal scholars in the legal mobilization and cause-lawyering fields have demonstrated, </w:t>
      </w:r>
      <w:r w:rsidRPr="00925661">
        <w:rPr>
          <w:rStyle w:val="StyleUnderline"/>
        </w:rPr>
        <w:t xml:space="preserve">contemporary social </w:t>
      </w:r>
      <w:r w:rsidRPr="00925661">
        <w:rPr>
          <w:rStyle w:val="StyleUnderline"/>
          <w:highlight w:val="yellow"/>
        </w:rPr>
        <w:t>movement advocates neither put all their hope in courts nor look to courts to single-handedly produce change</w:t>
      </w:r>
      <w:r w:rsidRPr="00925661">
        <w:rPr>
          <w:rStyle w:val="StyleUnderline"/>
        </w:rPr>
        <w:t>.</w:t>
      </w:r>
      <w:r>
        <w:t xml:space="preserve">" Instead, </w:t>
      </w:r>
      <w:r w:rsidRPr="00925661">
        <w:rPr>
          <w:rStyle w:val="StyleUnderline"/>
          <w:highlight w:val="yellow"/>
        </w:rPr>
        <w:t>advocates view litigation as a</w:t>
      </w:r>
      <w:r w:rsidRPr="00925661">
        <w:rPr>
          <w:rStyle w:val="StyleUnderline"/>
        </w:rPr>
        <w:t xml:space="preserve"> significant but </w:t>
      </w:r>
      <w:r w:rsidRPr="00925661">
        <w:rPr>
          <w:rStyle w:val="Emphasis"/>
          <w:highlight w:val="yellow"/>
        </w:rPr>
        <w:t>partial tactic</w:t>
      </w:r>
      <w:r>
        <w:t xml:space="preserve">—one </w:t>
      </w:r>
      <w:r w:rsidRPr="00925661">
        <w:rPr>
          <w:rStyle w:val="StyleUnderline"/>
          <w:highlight w:val="yellow"/>
        </w:rPr>
        <w:t xml:space="preserve">that works </w:t>
      </w:r>
      <w:r w:rsidRPr="00925661">
        <w:rPr>
          <w:rStyle w:val="Emphasis"/>
          <w:highlight w:val="yellow"/>
        </w:rPr>
        <w:t>in conjunction with other tactics</w:t>
      </w:r>
      <w:r w:rsidRPr="00925661">
        <w:rPr>
          <w:highlight w:val="yellow"/>
        </w:rPr>
        <w:t xml:space="preserve">, </w:t>
      </w:r>
      <w:r w:rsidRPr="00925661">
        <w:rPr>
          <w:rStyle w:val="StyleUnderline"/>
          <w:highlight w:val="yellow"/>
        </w:rPr>
        <w:t xml:space="preserve">and </w:t>
      </w:r>
      <w:r w:rsidRPr="00925661">
        <w:rPr>
          <w:rStyle w:val="Emphasis"/>
          <w:highlight w:val="yellow"/>
        </w:rPr>
        <w:t>aids</w:t>
      </w:r>
      <w:r w:rsidRPr="00925661">
        <w:rPr>
          <w:rStyle w:val="StyleUnderline"/>
          <w:highlight w:val="yellow"/>
        </w:rPr>
        <w:t xml:space="preserve"> </w:t>
      </w:r>
      <w:r w:rsidRPr="00925661">
        <w:rPr>
          <w:rStyle w:val="Emphasis"/>
          <w:highlight w:val="yellow"/>
        </w:rPr>
        <w:t>rather than displaces</w:t>
      </w:r>
      <w:r w:rsidRPr="00925661">
        <w:rPr>
          <w:rStyle w:val="StyleUnderline"/>
          <w:highlight w:val="yellow"/>
        </w:rPr>
        <w:t xml:space="preserve"> other forms of mobilization</w:t>
      </w:r>
      <w:r>
        <w:t xml:space="preserve">. </w:t>
      </w:r>
      <w:r w:rsidRPr="00925661">
        <w:rPr>
          <w:rStyle w:val="StyleUnderline"/>
        </w:rPr>
        <w:t>They see courts as opportunities</w:t>
      </w:r>
      <w:r>
        <w:t xml:space="preserve">, often providing the first official venue in which </w:t>
      </w:r>
      <w:r w:rsidRPr="00925661">
        <w:rPr>
          <w:rStyle w:val="StyleUnderline"/>
        </w:rPr>
        <w:t>to articulate and hone the group's claims</w:t>
      </w:r>
      <w:r>
        <w:t xml:space="preserve">. In courts, </w:t>
      </w:r>
      <w:r w:rsidRPr="00925661">
        <w:rPr>
          <w:rStyle w:val="StyleUnderline"/>
          <w:highlight w:val="yellow"/>
        </w:rPr>
        <w:t>subordinated groups can</w:t>
      </w:r>
      <w:r w:rsidRPr="00925661">
        <w:t xml:space="preserve"> </w:t>
      </w:r>
      <w:r>
        <w:t xml:space="preserve">announce their grievances, </w:t>
      </w:r>
      <w:r w:rsidRPr="00925661">
        <w:rPr>
          <w:rStyle w:val="StyleUnderline"/>
          <w:highlight w:val="yellow"/>
        </w:rPr>
        <w:t>craft their visions, and force state actors to listen</w:t>
      </w:r>
      <w:r>
        <w:t>.49 Such groups might also convert constitutional claims into legal entitlements.</w:t>
      </w:r>
    </w:p>
    <w:p w14:paraId="778E4A55" w14:textId="77777777" w:rsidR="003A57B6" w:rsidRDefault="003A57B6" w:rsidP="003A57B6"/>
    <w:p w14:paraId="65E4D261" w14:textId="5AD104AD" w:rsidR="00E07003" w:rsidRDefault="00E07003" w:rsidP="00E07003">
      <w:pPr>
        <w:pStyle w:val="Heading4"/>
      </w:pPr>
      <w:r>
        <w:t>Movements aren’t stupid</w:t>
      </w:r>
      <w:r w:rsidR="00CA4666">
        <w:t xml:space="preserve"> </w:t>
      </w:r>
      <w:r>
        <w:t>—</w:t>
      </w:r>
      <w:r w:rsidR="00CA4666">
        <w:t xml:space="preserve"> </w:t>
      </w:r>
      <w:r>
        <w:t>they will engage in litigation when they have the best chance for success there--</w:t>
      </w:r>
    </w:p>
    <w:p w14:paraId="1667AEF4" w14:textId="77777777" w:rsidR="00E07003" w:rsidRDefault="00E07003" w:rsidP="00E07003">
      <w:r>
        <w:t xml:space="preserve">Siri Gloppen, (professor of Comparative Politics at the University of Bergen), Feb. 4, 2013.  Retrieved May 16, 2020 from </w:t>
      </w:r>
      <w:hyperlink r:id="rId44" w:history="1">
        <w:r w:rsidRPr="003B220E">
          <w:rPr>
            <w:rStyle w:val="Hyperlink"/>
          </w:rPr>
          <w:t>https://mobilizingideas.wordpress.com/2013/02/04/social-movement-activism-and-the-courts/</w:t>
        </w:r>
      </w:hyperlink>
    </w:p>
    <w:p w14:paraId="22AF86B5" w14:textId="77777777" w:rsidR="00E07003" w:rsidRDefault="00E07003" w:rsidP="00E07003">
      <w:r>
        <w:t xml:space="preserve">What the </w:t>
      </w:r>
      <w:r w:rsidRPr="00E07003">
        <w:rPr>
          <w:rStyle w:val="StyleUnderline"/>
          <w:highlight w:val="yellow"/>
        </w:rPr>
        <w:t>alternatives</w:t>
      </w:r>
      <w:r>
        <w:t xml:space="preserve"> are </w:t>
      </w:r>
      <w:r w:rsidRPr="00E07003">
        <w:rPr>
          <w:rStyle w:val="StyleUnderline"/>
        </w:rPr>
        <w:t xml:space="preserve">also </w:t>
      </w:r>
      <w:r w:rsidRPr="00E07003">
        <w:rPr>
          <w:rStyle w:val="StyleUnderline"/>
          <w:highlight w:val="yellow"/>
        </w:rPr>
        <w:t>play</w:t>
      </w:r>
      <w:r>
        <w:t xml:space="preserve">s </w:t>
      </w:r>
      <w:r w:rsidRPr="00E07003">
        <w:rPr>
          <w:rStyle w:val="StyleUnderline"/>
          <w:highlight w:val="yellow"/>
        </w:rPr>
        <w:t>into the equation</w:t>
      </w:r>
      <w:r>
        <w:t xml:space="preserve">. </w:t>
      </w:r>
      <w:r w:rsidRPr="00E07003">
        <w:rPr>
          <w:rStyle w:val="StyleUnderline"/>
        </w:rPr>
        <w:t>Most important</w:t>
      </w:r>
      <w:r w:rsidRPr="00E07003">
        <w:t xml:space="preserve"> in this regard, </w:t>
      </w:r>
      <w:r w:rsidRPr="00E07003">
        <w:rPr>
          <w:rStyle w:val="StyleUnderline"/>
        </w:rPr>
        <w:t>is the political opportunity structure</w:t>
      </w:r>
      <w:r>
        <w:t>—</w:t>
      </w:r>
      <w:r w:rsidRPr="00E07003">
        <w:rPr>
          <w:rStyle w:val="StyleUnderline"/>
        </w:rPr>
        <w:t xml:space="preserve">the </w:t>
      </w:r>
      <w:r w:rsidRPr="00E07003">
        <w:rPr>
          <w:rStyle w:val="StyleUnderline"/>
          <w:highlight w:val="yellow"/>
        </w:rPr>
        <w:t>chances of winning through political mobilization</w:t>
      </w:r>
      <w:r>
        <w:t xml:space="preserve"> (including social mobilization and media campaigns). </w:t>
      </w:r>
      <w:r w:rsidRPr="00E07003">
        <w:rPr>
          <w:rStyle w:val="StyleUnderline"/>
        </w:rPr>
        <w:t xml:space="preserve">This </w:t>
      </w:r>
      <w:r w:rsidRPr="00E07003">
        <w:rPr>
          <w:rStyle w:val="StyleUnderline"/>
          <w:highlight w:val="yellow"/>
        </w:rPr>
        <w:t>depends on the responsiveness of the</w:t>
      </w:r>
      <w:r w:rsidRPr="00E07003">
        <w:rPr>
          <w:rStyle w:val="StyleUnderline"/>
        </w:rPr>
        <w:t xml:space="preserve"> political </w:t>
      </w:r>
      <w:r w:rsidRPr="00E07003">
        <w:rPr>
          <w:rStyle w:val="StyleUnderline"/>
          <w:highlight w:val="yellow"/>
        </w:rPr>
        <w:t>elite</w:t>
      </w:r>
      <w:r>
        <w:t xml:space="preserve">, generally and with respect to the issues involved </w:t>
      </w:r>
      <w:r w:rsidRPr="00E07003">
        <w:rPr>
          <w:rStyle w:val="StyleUnderline"/>
          <w:highlight w:val="yellow"/>
        </w:rPr>
        <w:t>and</w:t>
      </w:r>
      <w:r>
        <w:t xml:space="preserve"> whether the </w:t>
      </w:r>
      <w:r w:rsidRPr="00E07003">
        <w:rPr>
          <w:rStyle w:val="StyleUnderline"/>
          <w:highlight w:val="yellow"/>
        </w:rPr>
        <w:t>resources available</w:t>
      </w:r>
      <w:r>
        <w:t xml:space="preserve"> to the social movement and its allies are sufficient to make headway by creating political pressure. </w:t>
      </w:r>
      <w:r w:rsidRPr="00E07003">
        <w:rPr>
          <w:rStyle w:val="StyleUnderline"/>
          <w:highlight w:val="yellow"/>
        </w:rPr>
        <w:t>The more unlikely</w:t>
      </w:r>
      <w:r w:rsidRPr="00E07003">
        <w:rPr>
          <w:rStyle w:val="StyleUnderline"/>
        </w:rPr>
        <w:t xml:space="preserve"> social and </w:t>
      </w:r>
      <w:r w:rsidRPr="00E07003">
        <w:rPr>
          <w:rStyle w:val="StyleUnderline"/>
          <w:highlight w:val="yellow"/>
        </w:rPr>
        <w:t>political mobilization is to yield results</w:t>
      </w:r>
      <w:r>
        <w:t xml:space="preserve">, </w:t>
      </w:r>
      <w:r w:rsidRPr="00E07003">
        <w:rPr>
          <w:rStyle w:val="StyleUnderline"/>
          <w:highlight w:val="yellow"/>
        </w:rPr>
        <w:t>the more likely</w:t>
      </w:r>
      <w:r w:rsidRPr="00E07003">
        <w:rPr>
          <w:rStyle w:val="StyleUnderline"/>
        </w:rPr>
        <w:t xml:space="preserve"> social </w:t>
      </w:r>
      <w:r w:rsidRPr="00E07003">
        <w:rPr>
          <w:rStyle w:val="StyleUnderline"/>
          <w:highlight w:val="yellow"/>
        </w:rPr>
        <w:t>movements</w:t>
      </w:r>
      <w:r w:rsidRPr="00E07003">
        <w:rPr>
          <w:rStyle w:val="StyleUnderline"/>
        </w:rPr>
        <w:t xml:space="preserve"> are to </w:t>
      </w:r>
      <w:r w:rsidRPr="00E07003">
        <w:rPr>
          <w:rStyle w:val="StyleUnderline"/>
          <w:highlight w:val="yellow"/>
        </w:rPr>
        <w:t>engage in litigation</w:t>
      </w:r>
      <w:r>
        <w:t xml:space="preserve">—even when the legal opportunity structure seems relatively unfavorable. </w:t>
      </w:r>
      <w:r w:rsidRPr="00E07003">
        <w:rPr>
          <w:rStyle w:val="StyleUnderline"/>
        </w:rPr>
        <w:t>This is often the situation for marginalized and unpopular groups</w:t>
      </w:r>
      <w:r>
        <w:t xml:space="preserve"> (insular minorities) </w:t>
      </w:r>
      <w:r w:rsidRPr="00E07003">
        <w:rPr>
          <w:rStyle w:val="StyleUnderline"/>
        </w:rPr>
        <w:t>who lack political clout</w:t>
      </w:r>
      <w:r>
        <w:t xml:space="preserve">. </w:t>
      </w:r>
      <w:r w:rsidRPr="00E07003">
        <w:rPr>
          <w:rStyle w:val="StyleUnderline"/>
        </w:rPr>
        <w:t xml:space="preserve">Deliberative space provided by </w:t>
      </w:r>
      <w:r w:rsidRPr="00E07003">
        <w:rPr>
          <w:rStyle w:val="StyleUnderline"/>
          <w:highlight w:val="yellow"/>
        </w:rPr>
        <w:t xml:space="preserve">courts may be their </w:t>
      </w:r>
      <w:r w:rsidRPr="00E07003">
        <w:rPr>
          <w:rStyle w:val="Emphasis"/>
          <w:highlight w:val="yellow"/>
        </w:rPr>
        <w:t>best option</w:t>
      </w:r>
      <w:r w:rsidRPr="00E07003">
        <w:rPr>
          <w:rStyle w:val="StyleUnderline"/>
          <w:highlight w:val="yellow"/>
        </w:rPr>
        <w:t>, even if chances of success are meager</w:t>
      </w:r>
      <w:r>
        <w:t>.</w:t>
      </w:r>
    </w:p>
    <w:p w14:paraId="42CF8CD8" w14:textId="164B9DF4" w:rsidR="00E07003" w:rsidRDefault="00E07003" w:rsidP="00E07003"/>
    <w:p w14:paraId="6DF745D9" w14:textId="22ABD1EF" w:rsidR="002B38F0" w:rsidRDefault="002B38F0" w:rsidP="002B38F0">
      <w:pPr>
        <w:pStyle w:val="Heading3"/>
      </w:pPr>
      <w:r>
        <w:t>No Link — “Tradeoff”</w:t>
      </w:r>
    </w:p>
    <w:p w14:paraId="7B9453AB" w14:textId="77777777" w:rsidR="000C53B2" w:rsidRDefault="000C53B2" w:rsidP="000C53B2">
      <w:pPr>
        <w:pStyle w:val="Heading4"/>
      </w:pPr>
      <w:r>
        <w:t>Litigation does not trade-off with other forms of activism.</w:t>
      </w:r>
    </w:p>
    <w:p w14:paraId="045AB2A6" w14:textId="77777777" w:rsidR="000C53B2" w:rsidRDefault="000C53B2" w:rsidP="000C53B2">
      <w:r w:rsidRPr="002B0277">
        <w:rPr>
          <w:rStyle w:val="Style13ptBold"/>
        </w:rPr>
        <w:t>Gloppen 13</w:t>
      </w:r>
      <w:r>
        <w:t xml:space="preserve"> — Siri Gloppen, Professor of Comparative Politics at the University of Bergen, Senior Researcher at the Chr. Michelsen Institute, Research Coordinator at PluriCourts Center of Excellence @ University of Oslo, 2013 (“</w:t>
      </w:r>
      <w:r w:rsidRPr="002B0277">
        <w:t>Social Movement Activism and the Courts</w:t>
      </w:r>
      <w:r>
        <w:t xml:space="preserve">,” </w:t>
      </w:r>
      <w:r>
        <w:rPr>
          <w:i/>
        </w:rPr>
        <w:t xml:space="preserve">Mobilizing </w:t>
      </w:r>
      <w:r w:rsidRPr="002B0277">
        <w:rPr>
          <w:i/>
        </w:rPr>
        <w:t>Ideas</w:t>
      </w:r>
      <w:r>
        <w:t>, February 4</w:t>
      </w:r>
      <w:r w:rsidRPr="002B0277">
        <w:rPr>
          <w:vertAlign w:val="superscript"/>
        </w:rPr>
        <w:t>th</w:t>
      </w:r>
      <w:r>
        <w:t xml:space="preserve">, Available Online at </w:t>
      </w:r>
      <w:hyperlink r:id="rId45" w:history="1">
        <w:r w:rsidRPr="003B220E">
          <w:rPr>
            <w:rStyle w:val="Hyperlink"/>
          </w:rPr>
          <w:t>https://mobilizingideas.wordpress.com/2013/02/04/social-movement-activism-and-the-courts/</w:t>
        </w:r>
      </w:hyperlink>
      <w:r>
        <w:rPr>
          <w:rStyle w:val="Hyperlink"/>
        </w:rPr>
        <w:t>, Accessed 06-06-2020)</w:t>
      </w:r>
    </w:p>
    <w:p w14:paraId="26843098" w14:textId="77777777" w:rsidR="000C53B2" w:rsidRDefault="000C53B2" w:rsidP="000C53B2">
      <w:r>
        <w:t xml:space="preserve">But </w:t>
      </w:r>
      <w:r w:rsidRPr="002B0277">
        <w:rPr>
          <w:rStyle w:val="StyleUnderline"/>
          <w:highlight w:val="yellow"/>
        </w:rPr>
        <w:t>litigation is not</w:t>
      </w:r>
      <w:r>
        <w:t xml:space="preserve"> necessarily an </w:t>
      </w:r>
      <w:r w:rsidRPr="002B0277">
        <w:rPr>
          <w:rStyle w:val="StyleUnderline"/>
          <w:highlight w:val="yellow"/>
        </w:rPr>
        <w:t>either-or</w:t>
      </w:r>
      <w:r>
        <w:t xml:space="preserve">. </w:t>
      </w:r>
      <w:r w:rsidRPr="002B0277">
        <w:rPr>
          <w:rStyle w:val="StyleUnderline"/>
          <w:highlight w:val="yellow"/>
        </w:rPr>
        <w:t>It</w:t>
      </w:r>
      <w:r>
        <w:t xml:space="preserve"> often </w:t>
      </w:r>
      <w:r w:rsidRPr="002B0277">
        <w:rPr>
          <w:rStyle w:val="StyleUnderline"/>
          <w:highlight w:val="yellow"/>
        </w:rPr>
        <w:t xml:space="preserve">forms part of a </w:t>
      </w:r>
      <w:r w:rsidRPr="002B0277">
        <w:rPr>
          <w:rStyle w:val="Emphasis"/>
          <w:highlight w:val="yellow"/>
        </w:rPr>
        <w:t>broader political mobilization strategy</w:t>
      </w:r>
      <w:r>
        <w:t xml:space="preserve">. </w:t>
      </w:r>
      <w:r w:rsidRPr="002B0277">
        <w:rPr>
          <w:rStyle w:val="StyleUnderline"/>
          <w:highlight w:val="yellow"/>
        </w:rPr>
        <w:t>A court case may be pursued</w:t>
      </w:r>
      <w:r>
        <w:t xml:space="preserve"> less for the judgment itself than </w:t>
      </w:r>
      <w:r w:rsidRPr="002B0277">
        <w:rPr>
          <w:rStyle w:val="StyleUnderline"/>
          <w:highlight w:val="yellow"/>
        </w:rPr>
        <w:t>for</w:t>
      </w:r>
      <w:r w:rsidRPr="002B0277">
        <w:rPr>
          <w:rStyle w:val="StyleUnderline"/>
        </w:rPr>
        <w:t xml:space="preserve"> its</w:t>
      </w:r>
      <w:r>
        <w:t xml:space="preserve"> mobilization and </w:t>
      </w:r>
      <w:r w:rsidRPr="002B0277">
        <w:rPr>
          <w:rStyle w:val="Emphasis"/>
          <w:highlight w:val="yellow"/>
        </w:rPr>
        <w:t>agenda-setting potential</w:t>
      </w:r>
      <w:r>
        <w:t>—</w:t>
      </w:r>
      <w:r w:rsidRPr="002B0277">
        <w:rPr>
          <w:rStyle w:val="StyleUnderline"/>
          <w:highlight w:val="yellow"/>
        </w:rPr>
        <w:t>or because having a case</w:t>
      </w:r>
      <w:r w:rsidRPr="002B0277">
        <w:rPr>
          <w:rStyle w:val="StyleUnderline"/>
        </w:rPr>
        <w:t xml:space="preserve"> before the courts</w:t>
      </w:r>
      <w:r>
        <w:t xml:space="preserve"> (“negotiating in the shadow of litigation”) </w:t>
      </w:r>
      <w:r w:rsidRPr="002B0277">
        <w:rPr>
          <w:rStyle w:val="StyleUnderline"/>
          <w:highlight w:val="yellow"/>
        </w:rPr>
        <w:t xml:space="preserve">provides social movements </w:t>
      </w:r>
      <w:r w:rsidRPr="002B0277">
        <w:rPr>
          <w:rStyle w:val="Emphasis"/>
          <w:highlight w:val="yellow"/>
        </w:rPr>
        <w:t>access to decision-making forums</w:t>
      </w:r>
      <w:r w:rsidRPr="002B0277">
        <w:rPr>
          <w:rStyle w:val="StyleUnderline"/>
          <w:highlight w:val="yellow"/>
        </w:rPr>
        <w:t xml:space="preserve"> and adds </w:t>
      </w:r>
      <w:r w:rsidRPr="002B0277">
        <w:rPr>
          <w:rStyle w:val="Emphasis"/>
          <w:highlight w:val="yellow"/>
        </w:rPr>
        <w:t>leverage to their demands</w:t>
      </w:r>
      <w:r>
        <w:t>. Hence, decisions to litigate are not necessarily based on prospects for court victory—even if a case is likely to be lost, gains could be made (“winning by loosing”) (McCann 2006, Yamin &amp; Gloppen 2011).</w:t>
      </w:r>
    </w:p>
    <w:p w14:paraId="38490A17" w14:textId="77777777" w:rsidR="000C53B2" w:rsidRDefault="000C53B2" w:rsidP="000C53B2"/>
    <w:p w14:paraId="3B821AE9" w14:textId="2B92091D" w:rsidR="00D621B5" w:rsidRPr="00D621B5" w:rsidRDefault="00D621B5" w:rsidP="00D621B5">
      <w:pPr>
        <w:pStyle w:val="Heading3"/>
      </w:pPr>
      <w:r>
        <w:t xml:space="preserve">Turn — </w:t>
      </w:r>
      <w:r w:rsidR="00472297">
        <w:t>Decisions Are Important Symbols</w:t>
      </w:r>
      <w:r>
        <w:t xml:space="preserve"> </w:t>
      </w:r>
    </w:p>
    <w:p w14:paraId="30AFC17C" w14:textId="53D38749" w:rsidR="005873EA" w:rsidRDefault="005873EA" w:rsidP="005873EA">
      <w:pPr>
        <w:pStyle w:val="Heading4"/>
      </w:pPr>
      <w:r>
        <w:t>Court vict</w:t>
      </w:r>
      <w:r w:rsidR="00AB496A">
        <w:t xml:space="preserve">ories </w:t>
      </w:r>
      <w:r w:rsidR="00472297">
        <w:t>embolden</w:t>
      </w:r>
      <w:r w:rsidR="00AB496A">
        <w:t xml:space="preserve"> social movements </w:t>
      </w:r>
      <w:r w:rsidR="00472297">
        <w:t xml:space="preserve">via their symbol </w:t>
      </w:r>
      <w:r w:rsidR="00AB496A">
        <w:t>— Brown v. Board proves.</w:t>
      </w:r>
    </w:p>
    <w:p w14:paraId="460E727A" w14:textId="77777777" w:rsidR="00B7562B" w:rsidRDefault="00B7562B" w:rsidP="00B7562B">
      <w:r w:rsidRPr="00B7562B">
        <w:rPr>
          <w:rStyle w:val="Style13ptBold"/>
        </w:rPr>
        <w:t>Heitzeg 15</w:t>
      </w:r>
      <w:r>
        <w:t xml:space="preserve"> — Nancy Heitzeg, Professor of Sociology and Critical Studies of Race and Ethnicity at St. Catherine University (MN), Ph.D in Sociology from the University of Minnesota, 2015 (“</w:t>
      </w:r>
      <w:r w:rsidRPr="00B7562B">
        <w:t>CI: The Supreme Court and the Shape of Social Movements</w:t>
      </w:r>
      <w:r>
        <w:t xml:space="preserve">,” </w:t>
      </w:r>
      <w:r>
        <w:rPr>
          <w:i/>
        </w:rPr>
        <w:t xml:space="preserve">Critical Mass </w:t>
      </w:r>
      <w:r w:rsidRPr="00B7562B">
        <w:rPr>
          <w:i/>
        </w:rPr>
        <w:t>Progress</w:t>
      </w:r>
      <w:r>
        <w:t>, February 5</w:t>
      </w:r>
      <w:r w:rsidRPr="00B7562B">
        <w:rPr>
          <w:vertAlign w:val="superscript"/>
        </w:rPr>
        <w:t>th</w:t>
      </w:r>
      <w:r>
        <w:t xml:space="preserve">, Available Online at </w:t>
      </w:r>
      <w:hyperlink r:id="rId46" w:history="1">
        <w:r w:rsidRPr="003B220E">
          <w:rPr>
            <w:rStyle w:val="Hyperlink"/>
          </w:rPr>
          <w:t>https://criticalmassprogress.com/2015/02/04/ci-the-supreme-court-and-the-shape-of-social-movements/</w:t>
        </w:r>
      </w:hyperlink>
      <w:r>
        <w:rPr>
          <w:rStyle w:val="Hyperlink"/>
        </w:rPr>
        <w:t>, Accessed 05-30-2020)</w:t>
      </w:r>
    </w:p>
    <w:p w14:paraId="17E851FB" w14:textId="5FC03F09" w:rsidR="005873EA" w:rsidRDefault="005873EA" w:rsidP="005873EA">
      <w:r>
        <w:t xml:space="preserve">Instead, </w:t>
      </w:r>
      <w:r w:rsidRPr="00AB496A">
        <w:rPr>
          <w:rStyle w:val="StyleUnderline"/>
        </w:rPr>
        <w:t xml:space="preserve">a word about </w:t>
      </w:r>
      <w:r w:rsidRPr="00AB496A">
        <w:rPr>
          <w:rStyle w:val="StyleUnderline"/>
          <w:highlight w:val="yellow"/>
        </w:rPr>
        <w:t>the impact of the Supreme Court on social movements</w:t>
      </w:r>
      <w:r>
        <w:t xml:space="preserve">. In the midst of Black History Month, screenings of Selma, and current movements against racialized police state violence, </w:t>
      </w:r>
      <w:r w:rsidRPr="00AB496A">
        <w:rPr>
          <w:rStyle w:val="StyleUnderline"/>
          <w:highlight w:val="yellow"/>
        </w:rPr>
        <w:t>we must remember</w:t>
      </w:r>
      <w:r w:rsidRPr="00AB496A">
        <w:rPr>
          <w:rStyle w:val="StyleUnderline"/>
        </w:rPr>
        <w:t xml:space="preserve"> the significance of </w:t>
      </w:r>
      <w:r w:rsidRPr="00AB496A">
        <w:rPr>
          <w:rStyle w:val="StyleUnderline"/>
          <w:highlight w:val="yellow"/>
        </w:rPr>
        <w:t>Brown v</w:t>
      </w:r>
      <w:r w:rsidRPr="00AB496A">
        <w:t xml:space="preserve"> </w:t>
      </w:r>
      <w:r>
        <w:t xml:space="preserve">the </w:t>
      </w:r>
      <w:r w:rsidRPr="00AB496A">
        <w:rPr>
          <w:rStyle w:val="StyleUnderline"/>
          <w:highlight w:val="yellow"/>
        </w:rPr>
        <w:t>Board</w:t>
      </w:r>
      <w:r>
        <w:t xml:space="preserve"> of Education, Topeka Kansas (1954). </w:t>
      </w:r>
      <w:r w:rsidRPr="00AB496A">
        <w:rPr>
          <w:rStyle w:val="Emphasis"/>
          <w:highlight w:val="yellow"/>
        </w:rPr>
        <w:t>Despite</w:t>
      </w:r>
      <w:r w:rsidRPr="00AB496A">
        <w:rPr>
          <w:rStyle w:val="Emphasis"/>
        </w:rPr>
        <w:t xml:space="preserve"> the </w:t>
      </w:r>
      <w:r w:rsidRPr="00AB496A">
        <w:rPr>
          <w:rStyle w:val="Emphasis"/>
          <w:highlight w:val="yellow"/>
        </w:rPr>
        <w:t>practical limits</w:t>
      </w:r>
      <w:r>
        <w:t xml:space="preserve"> of Brown in effecting desegregation or the failure to implement the directives of Brown II, </w:t>
      </w:r>
      <w:r w:rsidRPr="00AB496A">
        <w:rPr>
          <w:rStyle w:val="StyleUnderline"/>
          <w:highlight w:val="yellow"/>
        </w:rPr>
        <w:t xml:space="preserve">there can be </w:t>
      </w:r>
      <w:r w:rsidRPr="00AB496A">
        <w:rPr>
          <w:rStyle w:val="Emphasis"/>
          <w:highlight w:val="yellow"/>
        </w:rPr>
        <w:t>no denying</w:t>
      </w:r>
      <w:r w:rsidRPr="00AB496A">
        <w:rPr>
          <w:rStyle w:val="StyleUnderline"/>
          <w:highlight w:val="yellow"/>
        </w:rPr>
        <w:t xml:space="preserve"> that the ruling</w:t>
      </w:r>
      <w:r>
        <w:t xml:space="preserve"> – “separate but equal is inherently unequal” – </w:t>
      </w:r>
      <w:r w:rsidRPr="00AB496A">
        <w:rPr>
          <w:rStyle w:val="StyleUnderline"/>
          <w:highlight w:val="yellow"/>
        </w:rPr>
        <w:t>created a</w:t>
      </w:r>
      <w:r w:rsidRPr="00AB496A">
        <w:rPr>
          <w:rStyle w:val="StyleUnderline"/>
        </w:rPr>
        <w:t xml:space="preserve"> over-arching </w:t>
      </w:r>
      <w:r w:rsidRPr="00AB496A">
        <w:rPr>
          <w:rStyle w:val="StyleUnderline"/>
          <w:highlight w:val="yellow"/>
        </w:rPr>
        <w:t xml:space="preserve">legal framework that </w:t>
      </w:r>
      <w:r w:rsidRPr="00AB496A">
        <w:rPr>
          <w:rStyle w:val="Emphasis"/>
          <w:highlight w:val="yellow"/>
        </w:rPr>
        <w:t>emboldened the Civil Rights Movement</w:t>
      </w:r>
      <w:r>
        <w:t xml:space="preserve">. </w:t>
      </w:r>
      <w:r w:rsidRPr="00AB496A">
        <w:rPr>
          <w:rStyle w:val="StyleUnderline"/>
          <w:highlight w:val="yellow"/>
        </w:rPr>
        <w:t>The repudiation</w:t>
      </w:r>
      <w:r w:rsidRPr="00AB496A">
        <w:rPr>
          <w:rStyle w:val="StyleUnderline"/>
        </w:rPr>
        <w:t xml:space="preserve">, at the Federal last word level, </w:t>
      </w:r>
      <w:r w:rsidRPr="00AB496A">
        <w:rPr>
          <w:rStyle w:val="StyleUnderline"/>
          <w:highlight w:val="yellow"/>
        </w:rPr>
        <w:t>of</w:t>
      </w:r>
      <w:r w:rsidRPr="00AB496A">
        <w:rPr>
          <w:rStyle w:val="StyleUnderline"/>
        </w:rPr>
        <w:t xml:space="preserve"> the </w:t>
      </w:r>
      <w:r w:rsidRPr="00AB496A">
        <w:rPr>
          <w:rStyle w:val="StyleUnderline"/>
          <w:highlight w:val="yellow"/>
        </w:rPr>
        <w:t>Jim Crow</w:t>
      </w:r>
      <w:r w:rsidRPr="00AB496A">
        <w:rPr>
          <w:rStyle w:val="StyleUnderline"/>
        </w:rPr>
        <w:t xml:space="preserve"> machinery</w:t>
      </w:r>
      <w:r>
        <w:t xml:space="preserve"> set up in Plessy </w:t>
      </w:r>
      <w:r w:rsidRPr="00AB496A">
        <w:rPr>
          <w:rStyle w:val="StyleUnderline"/>
          <w:highlight w:val="yellow"/>
        </w:rPr>
        <w:t>freed the</w:t>
      </w:r>
      <w:r>
        <w:t xml:space="preserve"> Civil Rights </w:t>
      </w:r>
      <w:r w:rsidRPr="00AB496A">
        <w:rPr>
          <w:rStyle w:val="StyleUnderline"/>
          <w:highlight w:val="yellow"/>
        </w:rPr>
        <w:t xml:space="preserve">Movement to pursue </w:t>
      </w:r>
      <w:r w:rsidRPr="00AB496A">
        <w:rPr>
          <w:rStyle w:val="Emphasis"/>
          <w:highlight w:val="yellow"/>
        </w:rPr>
        <w:t>direct action civil disobedience</w:t>
      </w:r>
      <w:r w:rsidRPr="00AB496A">
        <w:rPr>
          <w:rStyle w:val="StyleUnderline"/>
          <w:highlight w:val="yellow"/>
        </w:rPr>
        <w:t xml:space="preserve"> with the </w:t>
      </w:r>
      <w:r w:rsidRPr="00AB496A">
        <w:rPr>
          <w:rStyle w:val="Emphasis"/>
          <w:highlight w:val="yellow"/>
        </w:rPr>
        <w:t>confidence of victory</w:t>
      </w:r>
      <w:r>
        <w:t xml:space="preserve">. Certainly, there was the omnipresent risk/reality of brutal police response, extra-legal violence and death. But </w:t>
      </w:r>
      <w:r w:rsidRPr="00AB496A">
        <w:rPr>
          <w:rStyle w:val="StyleUnderline"/>
        </w:rPr>
        <w:t>segregation could now be challenged</w:t>
      </w:r>
      <w:r>
        <w:t xml:space="preserve"> at the local and state levels — the buses in Montgomery, the lunch counters in Greensboro, the beaches in Florida, everything in Birmingham – </w:t>
      </w:r>
      <w:r w:rsidRPr="00AB496A">
        <w:rPr>
          <w:rStyle w:val="StyleUnderline"/>
        </w:rPr>
        <w:t>with the assurance that</w:t>
      </w:r>
      <w:r>
        <w:t xml:space="preserve"> should the cases wend their way through the Federal Courts, </w:t>
      </w:r>
      <w:r w:rsidRPr="00AB496A">
        <w:rPr>
          <w:rStyle w:val="StyleUnderline"/>
        </w:rPr>
        <w:t>the protesters would prevail</w:t>
      </w:r>
      <w:r>
        <w:t>. The highest Court in the land was 9 – 0, unanimously, on their side.</w:t>
      </w:r>
    </w:p>
    <w:p w14:paraId="2A82A8AD" w14:textId="2A05648A" w:rsidR="00062E35" w:rsidRDefault="00062E35" w:rsidP="00B32309"/>
    <w:p w14:paraId="2BEEC68B" w14:textId="775E5CA7" w:rsidR="00E81C53" w:rsidRDefault="00E81C53" w:rsidP="00E81C53">
      <w:pPr>
        <w:pStyle w:val="Heading3"/>
      </w:pPr>
      <w:r>
        <w:t>Turn — Litigation Diversifies Movements</w:t>
      </w:r>
    </w:p>
    <w:p w14:paraId="58559460" w14:textId="4FE91971" w:rsidR="00E07003" w:rsidRDefault="00E07003" w:rsidP="00E07003">
      <w:pPr>
        <w:pStyle w:val="Heading4"/>
      </w:pPr>
      <w:r>
        <w:t>Litigation fuels movements and makes them more diverse.</w:t>
      </w:r>
    </w:p>
    <w:p w14:paraId="662A085B" w14:textId="77777777" w:rsidR="00E07003" w:rsidRDefault="00E07003" w:rsidP="00E07003">
      <w:r w:rsidRPr="00E07003">
        <w:rPr>
          <w:rStyle w:val="Style13ptBold"/>
        </w:rPr>
        <w:t>Bagenstos 15</w:t>
      </w:r>
      <w:r>
        <w:t xml:space="preserve"> — Samuel Bagenstos, Professor of Law @ Michigan, former Principal Deputy Assistant Attorney General in the US DOJ Civil Rights Division, former Associate Dean for Research and Faculty Development at Washington University Law, JD from Harvard, 2015 (“Social Change Litigation as Just Another Political Tool,” </w:t>
      </w:r>
      <w:r>
        <w:rPr>
          <w:i/>
        </w:rPr>
        <w:t>The New Rambler: An Online Review of Books</w:t>
      </w:r>
      <w:r>
        <w:t xml:space="preserve">, Available Online at </w:t>
      </w:r>
      <w:hyperlink r:id="rId47" w:history="1">
        <w:r w:rsidRPr="003B220E">
          <w:rPr>
            <w:rStyle w:val="Hyperlink"/>
          </w:rPr>
          <w:t>https://newramblerreview.com/book-reviews/law/social-change-litigation-as-just-another-political-tool</w:t>
        </w:r>
      </w:hyperlink>
      <w:r>
        <w:rPr>
          <w:rStyle w:val="Hyperlink"/>
        </w:rPr>
        <w:t>, Accessed 06-06-2020)</w:t>
      </w:r>
    </w:p>
    <w:p w14:paraId="758F70F5" w14:textId="77777777" w:rsidR="00E07003" w:rsidRDefault="00E07003" w:rsidP="00E07003">
      <w:r>
        <w:t xml:space="preserve">Comparing these three approaches to injury-compensation policy, </w:t>
      </w:r>
      <w:r w:rsidRPr="00E07003">
        <w:rPr>
          <w:rStyle w:val="StyleUnderline"/>
          <w:highlight w:val="yellow"/>
        </w:rPr>
        <w:t xml:space="preserve">Barnes and Burke find </w:t>
      </w:r>
      <w:r w:rsidRPr="00E07003">
        <w:rPr>
          <w:rStyle w:val="Emphasis"/>
          <w:highlight w:val="yellow"/>
        </w:rPr>
        <w:t>unproven</w:t>
      </w:r>
      <w:r>
        <w:t xml:space="preserve"> a number of </w:t>
      </w:r>
      <w:r w:rsidRPr="00E07003">
        <w:rPr>
          <w:rStyle w:val="StyleUnderline"/>
        </w:rPr>
        <w:t>t</w:t>
      </w:r>
      <w:r w:rsidRPr="00E07003">
        <w:rPr>
          <w:rStyle w:val="StyleUnderline"/>
          <w:highlight w:val="yellow"/>
        </w:rPr>
        <w:t>he charges leveled against litigation</w:t>
      </w:r>
      <w:r w:rsidRPr="00E07003">
        <w:rPr>
          <w:rStyle w:val="StyleUnderline"/>
        </w:rPr>
        <w:t xml:space="preserve"> as a tool to achieve social change</w:t>
      </w:r>
      <w:r>
        <w:t xml:space="preserve">.  </w:t>
      </w:r>
      <w:r w:rsidRPr="00E07003">
        <w:rPr>
          <w:rStyle w:val="StyleUnderline"/>
          <w:highlight w:val="yellow"/>
        </w:rPr>
        <w:t>They reject the claim</w:t>
      </w:r>
      <w:r w:rsidRPr="00E07003">
        <w:rPr>
          <w:rStyle w:val="StyleUnderline"/>
        </w:rPr>
        <w:t>, articulated by Rosenberg</w:t>
      </w:r>
      <w:r>
        <w:t xml:space="preserve"> and William Forbath among others, </w:t>
      </w:r>
      <w:r w:rsidRPr="00E07003">
        <w:rPr>
          <w:rStyle w:val="StyleUnderline"/>
          <w:highlight w:val="yellow"/>
        </w:rPr>
        <w:t>that litigation crowds out other</w:t>
      </w:r>
      <w:r w:rsidRPr="00E07003">
        <w:rPr>
          <w:rStyle w:val="StyleUnderline"/>
        </w:rPr>
        <w:t xml:space="preserve"> forms of </w:t>
      </w:r>
      <w:r w:rsidRPr="00E07003">
        <w:rPr>
          <w:rStyle w:val="StyleUnderline"/>
          <w:highlight w:val="yellow"/>
        </w:rPr>
        <w:t>political mobilization</w:t>
      </w:r>
      <w:r>
        <w:t xml:space="preserve">.  </w:t>
      </w:r>
      <w:r w:rsidRPr="00E07003">
        <w:rPr>
          <w:rStyle w:val="StyleUnderline"/>
          <w:highlight w:val="yellow"/>
        </w:rPr>
        <w:t>Rather</w:t>
      </w:r>
      <w:r w:rsidRPr="00E07003">
        <w:rPr>
          <w:rStyle w:val="StyleUnderline"/>
        </w:rPr>
        <w:t xml:space="preserve">, </w:t>
      </w:r>
      <w:r w:rsidRPr="00E07003">
        <w:rPr>
          <w:rStyle w:val="StyleUnderline"/>
          <w:highlight w:val="yellow"/>
        </w:rPr>
        <w:t>they find</w:t>
      </w:r>
      <w:r w:rsidRPr="00E07003">
        <w:rPr>
          <w:rStyle w:val="StyleUnderline"/>
        </w:rPr>
        <w:t xml:space="preserve"> that </w:t>
      </w:r>
      <w:r w:rsidRPr="00E07003">
        <w:rPr>
          <w:rStyle w:val="StyleUnderline"/>
          <w:highlight w:val="yellow"/>
        </w:rPr>
        <w:t>in their case studies</w:t>
      </w:r>
      <w:r w:rsidRPr="00E07003">
        <w:rPr>
          <w:rStyle w:val="StyleUnderline"/>
        </w:rPr>
        <w:t xml:space="preserve"> “adversarial </w:t>
      </w:r>
      <w:r w:rsidRPr="00E07003">
        <w:rPr>
          <w:rStyle w:val="StyleUnderline"/>
          <w:highlight w:val="yellow"/>
        </w:rPr>
        <w:t xml:space="preserve">legalism seemed to </w:t>
      </w:r>
      <w:r w:rsidRPr="00E07003">
        <w:rPr>
          <w:rStyle w:val="Emphasis"/>
          <w:highlight w:val="yellow"/>
        </w:rPr>
        <w:t>fuel group mobilization</w:t>
      </w:r>
      <w:r w:rsidRPr="00E07003">
        <w:rPr>
          <w:rStyle w:val="StyleUnderline"/>
        </w:rPr>
        <w:t xml:space="preserve">, </w:t>
      </w:r>
      <w:r w:rsidRPr="00E07003">
        <w:rPr>
          <w:rStyle w:val="StyleUnderline"/>
          <w:highlight w:val="yellow"/>
        </w:rPr>
        <w:t>creating a</w:t>
      </w:r>
      <w:r w:rsidRPr="00E07003">
        <w:rPr>
          <w:rStyle w:val="StyleUnderline"/>
        </w:rPr>
        <w:t xml:space="preserve"> </w:t>
      </w:r>
      <w:r w:rsidRPr="00E07003">
        <w:rPr>
          <w:rStyle w:val="Emphasis"/>
        </w:rPr>
        <w:t>more fragmented</w:t>
      </w:r>
      <w:r w:rsidRPr="00E07003">
        <w:rPr>
          <w:rStyle w:val="StyleUnderline"/>
        </w:rPr>
        <w:t xml:space="preserve">, </w:t>
      </w:r>
      <w:r w:rsidRPr="00E07003">
        <w:rPr>
          <w:rStyle w:val="Emphasis"/>
          <w:highlight w:val="yellow"/>
        </w:rPr>
        <w:t>pluralistic politics</w:t>
      </w:r>
      <w:r w:rsidRPr="00E07003">
        <w:rPr>
          <w:rStyle w:val="StyleUnderline"/>
          <w:highlight w:val="yellow"/>
        </w:rPr>
        <w:t xml:space="preserve"> featuring </w:t>
      </w:r>
      <w:r w:rsidRPr="00E07003">
        <w:rPr>
          <w:rStyle w:val="Emphasis"/>
          <w:highlight w:val="yellow"/>
        </w:rPr>
        <w:t>more diverse interests</w:t>
      </w:r>
      <w:r w:rsidRPr="00E07003">
        <w:rPr>
          <w:rStyle w:val="StyleUnderline"/>
        </w:rPr>
        <w:t xml:space="preserve"> with competing viewpoints</w:t>
      </w:r>
      <w:r>
        <w:t xml:space="preserve">” (p.17).  </w:t>
      </w:r>
      <w:r w:rsidRPr="00E07003">
        <w:rPr>
          <w:rStyle w:val="StyleUnderline"/>
          <w:highlight w:val="yellow"/>
        </w:rPr>
        <w:t>Activists did not wholly commit to litigation</w:t>
      </w:r>
      <w:r>
        <w:t xml:space="preserve"> or other forms of mobilization </w:t>
      </w:r>
      <w:r w:rsidRPr="00E07003">
        <w:rPr>
          <w:rStyle w:val="StyleUnderline"/>
          <w:highlight w:val="yellow"/>
        </w:rPr>
        <w:t>but</w:t>
      </w:r>
      <w:r>
        <w:t xml:space="preserve"> instead “</w:t>
      </w:r>
      <w:r w:rsidRPr="00E07003">
        <w:rPr>
          <w:rStyle w:val="StyleUnderline"/>
          <w:highlight w:val="yellow"/>
        </w:rPr>
        <w:t xml:space="preserve">seemed </w:t>
      </w:r>
      <w:r w:rsidRPr="00E07003">
        <w:rPr>
          <w:rStyle w:val="Emphasis"/>
          <w:highlight w:val="yellow"/>
        </w:rPr>
        <w:t>adept</w:t>
      </w:r>
      <w:r w:rsidRPr="00E07003">
        <w:rPr>
          <w:rStyle w:val="StyleUnderline"/>
          <w:highlight w:val="yellow"/>
        </w:rPr>
        <w:t xml:space="preserve"> at moving from one institution to another, looking for levers wherever they could find them</w:t>
      </w:r>
      <w:r>
        <w:t>” (p. 17).  The shift in the vaccine area from tort law to a bureaucratic compensation system—a shift supported by many of those who had brought suits claiming vaccine injuries—is a prime example of the point (p. 162-167).</w:t>
      </w:r>
    </w:p>
    <w:p w14:paraId="1AED6868" w14:textId="77777777" w:rsidR="00E07003" w:rsidRDefault="00E07003" w:rsidP="00E07003"/>
    <w:p w14:paraId="577FB8E0" w14:textId="10FE51B8" w:rsidR="00525809" w:rsidRDefault="00D621B5" w:rsidP="00525809">
      <w:pPr>
        <w:pStyle w:val="Heading3"/>
      </w:pPr>
      <w:r>
        <w:t xml:space="preserve">Turn — </w:t>
      </w:r>
      <w:r w:rsidR="009F399E">
        <w:t xml:space="preserve">Courts Change </w:t>
      </w:r>
      <w:r>
        <w:t>Political Terrain</w:t>
      </w:r>
    </w:p>
    <w:p w14:paraId="337F653A" w14:textId="77777777" w:rsidR="008904D6" w:rsidRDefault="008904D6" w:rsidP="008904D6">
      <w:pPr>
        <w:pStyle w:val="Heading4"/>
      </w:pPr>
      <w:r>
        <w:t>Court decisions reshape the terrain of activism — creating new opportunities for advocates.</w:t>
      </w:r>
    </w:p>
    <w:p w14:paraId="395B2F06" w14:textId="77777777" w:rsidR="008904D6" w:rsidRDefault="008904D6" w:rsidP="008904D6">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8" w:history="1">
        <w:r>
          <w:rPr>
            <w:rStyle w:val="Hyperlink"/>
          </w:rPr>
          <w:t>https://digitalcommons.law.yale.edu/fss_papers/5222/</w:t>
        </w:r>
      </w:hyperlink>
      <w:r>
        <w:rPr>
          <w:rStyle w:val="Hyperlink"/>
        </w:rPr>
        <w:t>, Accessed 05-30-2020)</w:t>
      </w:r>
    </w:p>
    <w:p w14:paraId="7A27C18F" w14:textId="77777777" w:rsidR="008904D6" w:rsidRDefault="008904D6" w:rsidP="008904D6">
      <w:r w:rsidRPr="00AB496A">
        <w:rPr>
          <w:rStyle w:val="StyleUnderline"/>
        </w:rPr>
        <w:t>This is not to say</w:t>
      </w:r>
      <w:r>
        <w:t xml:space="preserve"> that </w:t>
      </w:r>
      <w:r w:rsidRPr="00AB496A">
        <w:rPr>
          <w:rStyle w:val="StyleUnderline"/>
        </w:rPr>
        <w:t>courts simply reflect what is happening in other locations</w:t>
      </w:r>
      <w:r>
        <w:t xml:space="preserve">. Rather, </w:t>
      </w:r>
      <w:r w:rsidRPr="005F01C9">
        <w:rPr>
          <w:rStyle w:val="StyleUnderline"/>
          <w:highlight w:val="yellow"/>
        </w:rPr>
        <w:t>courts "are independent actors that</w:t>
      </w:r>
      <w:r w:rsidRPr="00AB496A">
        <w:rPr>
          <w:rStyle w:val="StyleUnderline"/>
        </w:rPr>
        <w:t xml:space="preserve"> mutually </w:t>
      </w:r>
      <w:r w:rsidRPr="005F01C9">
        <w:rPr>
          <w:rStyle w:val="StyleUnderline"/>
          <w:highlight w:val="yellow"/>
        </w:rPr>
        <w:t>influence other actors in the political system</w:t>
      </w:r>
      <w:r w:rsidRPr="00AB496A">
        <w:rPr>
          <w:rStyle w:val="StyleUnderline"/>
        </w:rPr>
        <w:t>.</w:t>
      </w:r>
      <w:r>
        <w:t xml:space="preserve">"" Even though broader political changes affect what courts do, </w:t>
      </w:r>
      <w:r w:rsidRPr="005F01C9">
        <w:rPr>
          <w:rStyle w:val="StyleUnderline"/>
          <w:highlight w:val="yellow"/>
        </w:rPr>
        <w:t>courts</w:t>
      </w:r>
      <w:r w:rsidRPr="00AB496A">
        <w:rPr>
          <w:rStyle w:val="StyleUnderline"/>
        </w:rPr>
        <w:t xml:space="preserve"> can</w:t>
      </w:r>
      <w:r>
        <w:t xml:space="preserve"> and do </w:t>
      </w:r>
      <w:r w:rsidRPr="005F01C9">
        <w:rPr>
          <w:rStyle w:val="StyleUnderline"/>
          <w:highlight w:val="yellow"/>
        </w:rPr>
        <w:t>stake out positions that depart from the</w:t>
      </w:r>
      <w:r w:rsidRPr="00AB496A">
        <w:rPr>
          <w:rStyle w:val="StyleUnderline"/>
        </w:rPr>
        <w:t xml:space="preserve"> views of the </w:t>
      </w:r>
      <w:r w:rsidRPr="005F01C9">
        <w:rPr>
          <w:rStyle w:val="StyleUnderline"/>
          <w:highlight w:val="yellow"/>
        </w:rPr>
        <w:t>dominant political party</w:t>
      </w:r>
      <w:r>
        <w:t xml:space="preserve"> and from public opinion.12 </w:t>
      </w:r>
      <w:r w:rsidRPr="00AB496A">
        <w:rPr>
          <w:rStyle w:val="StyleUnderline"/>
        </w:rPr>
        <w:t xml:space="preserve">Court </w:t>
      </w:r>
      <w:r w:rsidRPr="005F01C9">
        <w:rPr>
          <w:rStyle w:val="StyleUnderline"/>
          <w:highlight w:val="yellow"/>
        </w:rPr>
        <w:t>decisions</w:t>
      </w:r>
      <w:r w:rsidRPr="00AB496A">
        <w:rPr>
          <w:rStyle w:val="StyleUnderline"/>
        </w:rPr>
        <w:t xml:space="preserve"> also "</w:t>
      </w:r>
      <w:r w:rsidRPr="005F01C9">
        <w:rPr>
          <w:rStyle w:val="StyleUnderline"/>
          <w:highlight w:val="yellow"/>
        </w:rPr>
        <w:t xml:space="preserve">reshape the terrain of political combat and social movement activism," creating </w:t>
      </w:r>
      <w:r w:rsidRPr="005F01C9">
        <w:rPr>
          <w:rStyle w:val="Emphasis"/>
          <w:highlight w:val="yellow"/>
        </w:rPr>
        <w:t>new opportunities for advocates</w:t>
      </w:r>
      <w:r>
        <w:t xml:space="preserve"> both in and out of court.13 Ultimately, while </w:t>
      </w:r>
      <w:r w:rsidRPr="005F01C9">
        <w:rPr>
          <w:rStyle w:val="StyleUnderline"/>
          <w:highlight w:val="yellow"/>
        </w:rPr>
        <w:t>courts</w:t>
      </w:r>
      <w:r>
        <w:t xml:space="preserve"> respond to new constitutional meanings asserted by social movement actors, they </w:t>
      </w:r>
      <w:r w:rsidRPr="005F01C9">
        <w:rPr>
          <w:rStyle w:val="StyleUnderline"/>
          <w:highlight w:val="yellow"/>
        </w:rPr>
        <w:t>also</w:t>
      </w:r>
      <w:r>
        <w:t xml:space="preserve"> shape those meanings going forward and </w:t>
      </w:r>
      <w:r w:rsidRPr="005F01C9">
        <w:rPr>
          <w:rStyle w:val="StyleUnderline"/>
          <w:highlight w:val="yellow"/>
        </w:rPr>
        <w:t>influence the direction of political contestation</w:t>
      </w:r>
      <w:r>
        <w:t xml:space="preserve">.  Although </w:t>
      </w:r>
      <w:r w:rsidRPr="005F01C9">
        <w:rPr>
          <w:rStyle w:val="StyleUnderline"/>
          <w:highlight w:val="yellow"/>
        </w:rPr>
        <w:t>Balkin</w:t>
      </w:r>
      <w:r>
        <w:t xml:space="preserve"> deemphasizes adjudication as the central moment in constitutional change, he nonetheless </w:t>
      </w:r>
      <w:r w:rsidRPr="005F01C9">
        <w:rPr>
          <w:rStyle w:val="StyleUnderline"/>
          <w:highlight w:val="yellow"/>
        </w:rPr>
        <w:t>identifies judicial decisions as crucial points in the ongoing process of constitutional redemption</w:t>
      </w:r>
      <w:r>
        <w:t xml:space="preserve">. Important </w:t>
      </w:r>
      <w:r w:rsidRPr="005F01C9">
        <w:rPr>
          <w:rStyle w:val="StyleUnderline"/>
          <w:highlight w:val="yellow"/>
        </w:rPr>
        <w:t xml:space="preserve">decisions become part of a </w:t>
      </w:r>
      <w:r w:rsidRPr="005F01C9">
        <w:rPr>
          <w:rStyle w:val="Emphasis"/>
          <w:highlight w:val="yellow"/>
        </w:rPr>
        <w:t>narrative</w:t>
      </w:r>
      <w:r w:rsidRPr="005F01C9">
        <w:rPr>
          <w:rStyle w:val="StyleUnderline"/>
          <w:highlight w:val="yellow"/>
        </w:rPr>
        <w:t xml:space="preserve"> in which social movement actors</w:t>
      </w:r>
      <w:r>
        <w:t xml:space="preserve">, among others, </w:t>
      </w:r>
      <w:r w:rsidRPr="005F01C9">
        <w:rPr>
          <w:rStyle w:val="StyleUnderline"/>
          <w:highlight w:val="yellow"/>
        </w:rPr>
        <w:t>use</w:t>
      </w:r>
      <w:r w:rsidRPr="00AB496A">
        <w:rPr>
          <w:rStyle w:val="StyleUnderline"/>
        </w:rPr>
        <w:t xml:space="preserve"> such </w:t>
      </w:r>
      <w:r w:rsidRPr="005F01C9">
        <w:rPr>
          <w:rStyle w:val="StyleUnderline"/>
          <w:highlight w:val="yellow"/>
        </w:rPr>
        <w:t xml:space="preserve">decisions to </w:t>
      </w:r>
      <w:r w:rsidRPr="005F01C9">
        <w:rPr>
          <w:rStyle w:val="Emphasis"/>
          <w:highlight w:val="yellow"/>
        </w:rPr>
        <w:t>explain legitimate social change</w:t>
      </w:r>
      <w:r w:rsidRPr="005F01C9">
        <w:rPr>
          <w:rStyle w:val="StyleUnderline"/>
          <w:highlight w:val="yellow"/>
        </w:rPr>
        <w:t xml:space="preserve">, </w:t>
      </w:r>
      <w:r w:rsidRPr="005F01C9">
        <w:rPr>
          <w:rStyle w:val="Emphasis"/>
          <w:highlight w:val="yellow"/>
        </w:rPr>
        <w:t>repudiate past injustices</w:t>
      </w:r>
      <w:r w:rsidRPr="005F01C9">
        <w:rPr>
          <w:rStyle w:val="StyleUnderline"/>
          <w:highlight w:val="yellow"/>
        </w:rPr>
        <w:t xml:space="preserve">, and </w:t>
      </w:r>
      <w:r w:rsidRPr="005F01C9">
        <w:rPr>
          <w:rStyle w:val="Emphasis"/>
          <w:highlight w:val="yellow"/>
        </w:rPr>
        <w:t>justify calls for further development</w:t>
      </w:r>
      <w:r>
        <w:t xml:space="preserve">. </w:t>
      </w:r>
      <w:r w:rsidRPr="005F01C9">
        <w:rPr>
          <w:rStyle w:val="StyleUnderline"/>
        </w:rPr>
        <w:t xml:space="preserve">Social </w:t>
      </w:r>
      <w:r w:rsidRPr="005F01C9">
        <w:rPr>
          <w:rStyle w:val="StyleUnderline"/>
          <w:highlight w:val="yellow"/>
        </w:rPr>
        <w:t>movements</w:t>
      </w:r>
      <w:r>
        <w:t xml:space="preserve"> may </w:t>
      </w:r>
      <w:r w:rsidRPr="005F01C9">
        <w:rPr>
          <w:rStyle w:val="StyleUnderline"/>
          <w:highlight w:val="yellow"/>
        </w:rPr>
        <w:t xml:space="preserve">seize on canonical cases to </w:t>
      </w:r>
      <w:r w:rsidRPr="005F01C9">
        <w:rPr>
          <w:rStyle w:val="Emphasis"/>
          <w:highlight w:val="yellow"/>
        </w:rPr>
        <w:t>articulate demands in the present day</w:t>
      </w:r>
      <w:r>
        <w:t xml:space="preserve">. Loving v. Virginia,' for instance, serves as a rallying cry for the marriage equality campaign. Cases that we now look at with collective regret and shame be-come equally significant. Part of our constitutional narrative requires disclaiming certain decisions—Dred Scott v. Sandford," Plessy v. Ferguson,' and more recently, Bowers v. Hardwick"—as "wrong the day [they were] decided" (p. 185). Those decisions, we claim, were never true to the spirit of the Constitution.18 In between, there are cases that have simply become "outmoded"—correct the day they were decided but no longer appropriate given contemporary circumstances (p. 185). For some, Balkin argues, Lochner v. New York' has shifted from "wrong the day it was decided" to simply "outmoded" (pp. 185, 199-200). All three categories of </w:t>
      </w:r>
      <w:r w:rsidRPr="005F01C9">
        <w:rPr>
          <w:rStyle w:val="StyleUnderline"/>
        </w:rPr>
        <w:t>cases</w:t>
      </w:r>
      <w:r>
        <w:t xml:space="preserve"> are crucial to the story of constitutional redemption and </w:t>
      </w:r>
      <w:r w:rsidRPr="005F01C9">
        <w:rPr>
          <w:rStyle w:val="StyleUnderline"/>
        </w:rPr>
        <w:t>attest to the vital role that courts—and their rulings—play in the process of social change</w:t>
      </w:r>
      <w:r>
        <w:t>.</w:t>
      </w:r>
    </w:p>
    <w:p w14:paraId="6239769F" w14:textId="77777777" w:rsidR="008904D6" w:rsidRDefault="008904D6" w:rsidP="008904D6"/>
    <w:p w14:paraId="185176A8" w14:textId="0F5553E2" w:rsidR="00525809" w:rsidRDefault="00525809" w:rsidP="00525809">
      <w:pPr>
        <w:pStyle w:val="Heading4"/>
      </w:pPr>
      <w:r>
        <w:t>Courts alter the political terrain which allows movements to succeed.</w:t>
      </w:r>
    </w:p>
    <w:p w14:paraId="2C880880" w14:textId="77777777" w:rsidR="00B7562B" w:rsidRDefault="00B7562B" w:rsidP="00B7562B">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49" w:history="1">
        <w:r>
          <w:rPr>
            <w:rStyle w:val="Hyperlink"/>
          </w:rPr>
          <w:t>https://digitalcommons.law.yale.edu/fss_papers/5222/</w:t>
        </w:r>
      </w:hyperlink>
      <w:r>
        <w:rPr>
          <w:rStyle w:val="Hyperlink"/>
        </w:rPr>
        <w:t>, Accessed 05-30-2020)</w:t>
      </w:r>
    </w:p>
    <w:p w14:paraId="6104C70E" w14:textId="12C45EC1" w:rsidR="00525809" w:rsidRDefault="00525809" w:rsidP="00525809">
      <w:r>
        <w:t xml:space="preserve">In Constitutional Redemption: Political Faith in an </w:t>
      </w:r>
      <w:r w:rsidR="00AB496A">
        <w:t xml:space="preserve">Unjust World, </w:t>
      </w:r>
      <w:r w:rsidR="00AB496A" w:rsidRPr="00AB496A">
        <w:rPr>
          <w:rStyle w:val="StyleUnderline"/>
        </w:rPr>
        <w:t>Pro</w:t>
      </w:r>
      <w:r w:rsidRPr="00AB496A">
        <w:rPr>
          <w:rStyle w:val="StyleUnderline"/>
        </w:rPr>
        <w:t>fessor</w:t>
      </w:r>
      <w:r>
        <w:t xml:space="preserve"> Jack </w:t>
      </w:r>
      <w:r w:rsidRPr="00D621B5">
        <w:rPr>
          <w:rStyle w:val="StyleUnderline"/>
          <w:highlight w:val="yellow"/>
        </w:rPr>
        <w:t>Balkin</w:t>
      </w:r>
      <w:r w:rsidR="00AB496A" w:rsidRPr="00AB496A">
        <w:t xml:space="preserve"> </w:t>
      </w:r>
      <w:r>
        <w:t>furnishes a positive account of constitutional change, advances a normative vision of the relati</w:t>
      </w:r>
      <w:r w:rsidR="00AB496A">
        <w:t>onship between popular mobiliza</w:t>
      </w:r>
      <w:r>
        <w:t xml:space="preserve">tions and evolving constitutional principles, and develops an interpretive theory aimed at fulfilling the Constitution's promise. Rather than take an internal perspective that asks how courts alter constitutional doctrine, Balkin decenters adjudication and instead </w:t>
      </w:r>
      <w:r w:rsidRPr="00D621B5">
        <w:rPr>
          <w:rStyle w:val="StyleUnderline"/>
          <w:highlight w:val="yellow"/>
        </w:rPr>
        <w:t>views the role of courts in constitutional change through the lens of social movements</w:t>
      </w:r>
      <w:r>
        <w:t xml:space="preserve">. In doing so, </w:t>
      </w:r>
      <w:r w:rsidRPr="00D621B5">
        <w:rPr>
          <w:rStyle w:val="StyleUnderline"/>
          <w:highlight w:val="yellow"/>
        </w:rPr>
        <w:t>he</w:t>
      </w:r>
      <w:r w:rsidRPr="00AB496A">
        <w:rPr>
          <w:rStyle w:val="StyleUnderline"/>
        </w:rPr>
        <w:t xml:space="preserve"> convincingly </w:t>
      </w:r>
      <w:r w:rsidRPr="00D621B5">
        <w:rPr>
          <w:rStyle w:val="StyleUnderline"/>
          <w:highlight w:val="yellow"/>
        </w:rPr>
        <w:t>exposes the feedback loop between social movements and courts</w:t>
      </w:r>
      <w:r>
        <w:t xml:space="preserve">: </w:t>
      </w:r>
      <w:r w:rsidRPr="00AB496A">
        <w:rPr>
          <w:rStyle w:val="StyleUnderline"/>
        </w:rPr>
        <w:t xml:space="preserve">courts respond to claims and visions crafted by movements, and </w:t>
      </w:r>
      <w:r w:rsidRPr="00D621B5">
        <w:rPr>
          <w:rStyle w:val="StyleUnderline"/>
          <w:highlight w:val="yellow"/>
        </w:rPr>
        <w:t>court decisions</w:t>
      </w:r>
      <w:r w:rsidRPr="00AB496A">
        <w:rPr>
          <w:rStyle w:val="StyleUnderline"/>
        </w:rPr>
        <w:t xml:space="preserve"> in turn shape the claims and visions of those movements and </w:t>
      </w:r>
      <w:r w:rsidRPr="00D621B5">
        <w:rPr>
          <w:rStyle w:val="StyleUnderline"/>
          <w:highlight w:val="yellow"/>
        </w:rPr>
        <w:t>alter the political terrain on which those movements operate</w:t>
      </w:r>
      <w:r>
        <w:t xml:space="preserve">. </w:t>
      </w:r>
      <w:r w:rsidRPr="00D621B5">
        <w:rPr>
          <w:rStyle w:val="StyleUnderline"/>
          <w:highlight w:val="yellow"/>
        </w:rPr>
        <w:t>By placing social movements</w:t>
      </w:r>
      <w:r>
        <w:t xml:space="preserve">, rather than courts, </w:t>
      </w:r>
      <w:r w:rsidRPr="00D621B5">
        <w:rPr>
          <w:rStyle w:val="StyleUnderline"/>
          <w:highlight w:val="yellow"/>
        </w:rPr>
        <w:t xml:space="preserve">at the </w:t>
      </w:r>
      <w:r w:rsidRPr="00D621B5">
        <w:rPr>
          <w:rStyle w:val="Emphasis"/>
          <w:highlight w:val="yellow"/>
        </w:rPr>
        <w:t>center</w:t>
      </w:r>
      <w:r w:rsidRPr="00D621B5">
        <w:rPr>
          <w:rStyle w:val="StyleUnderline"/>
          <w:highlight w:val="yellow"/>
        </w:rPr>
        <w:t xml:space="preserve"> of his analysis</w:t>
      </w:r>
      <w:r w:rsidRPr="00D621B5">
        <w:rPr>
          <w:highlight w:val="yellow"/>
        </w:rPr>
        <w:t xml:space="preserve">, </w:t>
      </w:r>
      <w:r w:rsidRPr="00D621B5">
        <w:rPr>
          <w:rStyle w:val="StyleUnderline"/>
          <w:highlight w:val="yellow"/>
        </w:rPr>
        <w:t>Balkin</w:t>
      </w:r>
      <w:r w:rsidRPr="00AB496A">
        <w:rPr>
          <w:rStyle w:val="StyleUnderline"/>
        </w:rPr>
        <w:t xml:space="preserve"> ultimately </w:t>
      </w:r>
      <w:r w:rsidRPr="00D621B5">
        <w:rPr>
          <w:rStyle w:val="StyleUnderline"/>
          <w:highlight w:val="yellow"/>
        </w:rPr>
        <w:t>redeems courts, demonstrating their lively</w:t>
      </w:r>
      <w:r w:rsidRPr="00AB496A">
        <w:rPr>
          <w:rStyle w:val="StyleUnderline"/>
        </w:rPr>
        <w:t>, legitimate,</w:t>
      </w:r>
      <w:r w:rsidR="00AB496A">
        <w:rPr>
          <w:rStyle w:val="StyleUnderline"/>
        </w:rPr>
        <w:t xml:space="preserve"> and contingent </w:t>
      </w:r>
      <w:r w:rsidR="00AB496A" w:rsidRPr="00D621B5">
        <w:rPr>
          <w:rStyle w:val="StyleUnderline"/>
          <w:highlight w:val="yellow"/>
        </w:rPr>
        <w:t>role in the pro</w:t>
      </w:r>
      <w:r w:rsidRPr="00D621B5">
        <w:rPr>
          <w:rStyle w:val="StyleUnderline"/>
          <w:highlight w:val="yellow"/>
        </w:rPr>
        <w:t>cess of constitutional and social change</w:t>
      </w:r>
      <w:r>
        <w:t xml:space="preserve">. In doing so, </w:t>
      </w:r>
      <w:r w:rsidRPr="00D621B5">
        <w:rPr>
          <w:rStyle w:val="StyleUnderline"/>
          <w:highlight w:val="yellow"/>
        </w:rPr>
        <w:t>he challenges</w:t>
      </w:r>
      <w:r w:rsidRPr="00AB496A">
        <w:rPr>
          <w:rStyle w:val="StyleUnderline"/>
        </w:rPr>
        <w:t xml:space="preserve"> influential constitutional </w:t>
      </w:r>
      <w:r w:rsidRPr="00D621B5">
        <w:rPr>
          <w:rStyle w:val="StyleUnderline"/>
          <w:highlight w:val="yellow"/>
        </w:rPr>
        <w:t>scholarship that takes a generally pessimistic view of courts</w:t>
      </w:r>
      <w:r>
        <w:t>.</w:t>
      </w:r>
    </w:p>
    <w:p w14:paraId="12EDF36E" w14:textId="77777777" w:rsidR="00B7562B" w:rsidRDefault="00B7562B" w:rsidP="00525809"/>
    <w:p w14:paraId="6199913A" w14:textId="7785E3DF" w:rsidR="00FB3B40" w:rsidRDefault="00925661" w:rsidP="00FB3B40">
      <w:pPr>
        <w:pStyle w:val="Heading3"/>
      </w:pPr>
      <w:r>
        <w:t xml:space="preserve">Turn — </w:t>
      </w:r>
      <w:r w:rsidR="00E81C53">
        <w:t>Litigation Limits</w:t>
      </w:r>
      <w:r w:rsidR="00B95F1C">
        <w:t xml:space="preserve"> </w:t>
      </w:r>
      <w:r>
        <w:t>Countermovements</w:t>
      </w:r>
    </w:p>
    <w:p w14:paraId="07DEDC60" w14:textId="77777777" w:rsidR="003A57B6" w:rsidRDefault="003A57B6" w:rsidP="003A57B6">
      <w:pPr>
        <w:pStyle w:val="Heading4"/>
      </w:pPr>
      <w:r>
        <w:t xml:space="preserve">Ignoring the courts </w:t>
      </w:r>
      <w:r w:rsidRPr="003A57B6">
        <w:rPr>
          <w:u w:val="single"/>
        </w:rPr>
        <w:t>cedes victory to countermovements</w:t>
      </w:r>
      <w:r>
        <w:t xml:space="preserve"> — devastates social change.</w:t>
      </w:r>
    </w:p>
    <w:p w14:paraId="0BB90474" w14:textId="77777777" w:rsidR="003A57B6" w:rsidRDefault="003A57B6" w:rsidP="003A57B6">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50" w:history="1">
        <w:r>
          <w:rPr>
            <w:rStyle w:val="Hyperlink"/>
          </w:rPr>
          <w:t>https://digitalcommons.law.yale.edu/fss_papers/5222/</w:t>
        </w:r>
      </w:hyperlink>
      <w:r>
        <w:rPr>
          <w:rStyle w:val="Hyperlink"/>
        </w:rPr>
        <w:t>, Accessed 05-30-2020)</w:t>
      </w:r>
    </w:p>
    <w:p w14:paraId="53EC84BF" w14:textId="77777777" w:rsidR="003A57B6" w:rsidRDefault="003A57B6" w:rsidP="003A57B6">
      <w:r w:rsidRPr="00747E37">
        <w:rPr>
          <w:rStyle w:val="StyleUnderline"/>
          <w:highlight w:val="yellow"/>
        </w:rPr>
        <w:t>Courts serve</w:t>
      </w:r>
      <w:r>
        <w:t xml:space="preserve"> not only as venues for mobilization but also </w:t>
      </w:r>
      <w:r w:rsidRPr="00747E37">
        <w:rPr>
          <w:rStyle w:val="StyleUnderline"/>
          <w:highlight w:val="yellow"/>
        </w:rPr>
        <w:t>as sites of contestation</w:t>
      </w:r>
      <w:r w:rsidRPr="00747E37">
        <w:rPr>
          <w:rStyle w:val="StyleUnderline"/>
        </w:rPr>
        <w:t xml:space="preserve"> and conflict</w:t>
      </w:r>
      <w:r>
        <w:t xml:space="preserve">. </w:t>
      </w:r>
      <w:r w:rsidRPr="00747E37">
        <w:rPr>
          <w:rStyle w:val="StyleUnderline"/>
        </w:rPr>
        <w:t xml:space="preserve">Social movement </w:t>
      </w:r>
      <w:r w:rsidRPr="00747E37">
        <w:rPr>
          <w:rStyle w:val="StyleUnderline"/>
          <w:highlight w:val="yellow"/>
        </w:rPr>
        <w:t>work on movement—countermovement struggles demonstrates the need for</w:t>
      </w:r>
      <w:r w:rsidRPr="00747E37">
        <w:rPr>
          <w:rStyle w:val="StyleUnderline"/>
        </w:rPr>
        <w:t xml:space="preserve"> movement </w:t>
      </w:r>
      <w:r w:rsidRPr="00747E37">
        <w:rPr>
          <w:rStyle w:val="StyleUnderline"/>
          <w:highlight w:val="yellow"/>
        </w:rPr>
        <w:t xml:space="preserve">activists to </w:t>
      </w:r>
      <w:r w:rsidRPr="00747E37">
        <w:rPr>
          <w:rStyle w:val="Emphasis"/>
          <w:highlight w:val="yellow"/>
        </w:rPr>
        <w:t>meet their adversaries on all relevant battlegrounds</w:t>
      </w:r>
      <w:r>
        <w:t xml:space="preserve">.72 </w:t>
      </w:r>
      <w:r w:rsidRPr="00747E37">
        <w:rPr>
          <w:rStyle w:val="StyleUnderline"/>
          <w:highlight w:val="yellow"/>
        </w:rPr>
        <w:t>If one movement is pushing its agenda in the courts, it is</w:t>
      </w:r>
      <w:r>
        <w:t xml:space="preserve"> nearly </w:t>
      </w:r>
      <w:r w:rsidRPr="00747E37">
        <w:rPr>
          <w:rStyle w:val="Emphasis"/>
          <w:highlight w:val="yellow"/>
        </w:rPr>
        <w:t>impossible</w:t>
      </w:r>
      <w:r w:rsidRPr="00747E37">
        <w:rPr>
          <w:rStyle w:val="StyleUnderline"/>
          <w:highlight w:val="yellow"/>
        </w:rPr>
        <w:t xml:space="preserve"> and</w:t>
      </w:r>
      <w:r>
        <w:t xml:space="preserve"> also </w:t>
      </w:r>
      <w:r w:rsidRPr="00747E37">
        <w:rPr>
          <w:rStyle w:val="Emphasis"/>
          <w:highlight w:val="yellow"/>
        </w:rPr>
        <w:t>ill advised</w:t>
      </w:r>
      <w:r w:rsidRPr="00747E37">
        <w:rPr>
          <w:rStyle w:val="StyleUnderline"/>
          <w:highlight w:val="yellow"/>
        </w:rPr>
        <w:t xml:space="preserve"> for the opposing movement to </w:t>
      </w:r>
      <w:r w:rsidRPr="00747E37">
        <w:rPr>
          <w:rStyle w:val="Emphasis"/>
          <w:highlight w:val="yellow"/>
        </w:rPr>
        <w:t>surrender that territory</w:t>
      </w:r>
      <w:r>
        <w:t xml:space="preserve">. </w:t>
      </w:r>
      <w:r w:rsidRPr="00747E37">
        <w:t>Courts</w:t>
      </w:r>
      <w:r>
        <w:t xml:space="preserve">, therefore, provide venues in which to contest constitutional meanings that relate to and signify broader political and moral commitments.  Here, scholarship examining the impact of movement—countermovement struggles on frames could be applied to court-based interactions to better understand how constitutional and political meanings change through movement conflict.73 Professor Shauna </w:t>
      </w:r>
      <w:r w:rsidRPr="00747E37">
        <w:rPr>
          <w:rStyle w:val="StyleUnderline"/>
        </w:rPr>
        <w:t>Fisher</w:t>
      </w:r>
      <w:r>
        <w:t xml:space="preserve">, for instance, </w:t>
      </w:r>
      <w:r w:rsidRPr="00747E37">
        <w:rPr>
          <w:rStyle w:val="StyleUnderline"/>
        </w:rPr>
        <w:t>analyzes the impact of movement—countermovement dynamics on the frames surrounding marriage for same-sex couples</w:t>
      </w:r>
      <w:r>
        <w:t xml:space="preserve">. She finds that while marriage equality proponents deploy "rights" frames, their opponents invoke "public" and "judges" frames to contest judicial authority over same-sex couples' claims.74 That is, marriage equality opponents frame rights in ways that argue against substantive judicial resolution even as they engage courts, meeting their adversaries at every turn. Both sides attempt to define the relevant stakes, and neither will surrender an opportunity to contest and supplant its opponent's framing. </w:t>
      </w:r>
      <w:r w:rsidRPr="00747E37">
        <w:rPr>
          <w:rStyle w:val="StyleUnderline"/>
          <w:highlight w:val="yellow"/>
        </w:rPr>
        <w:t>The framing contest</w:t>
      </w:r>
      <w:r w:rsidRPr="00747E37">
        <w:rPr>
          <w:rStyle w:val="StyleUnderline"/>
        </w:rPr>
        <w:t>, occurring</w:t>
      </w:r>
      <w:r>
        <w:t xml:space="preserve"> both </w:t>
      </w:r>
      <w:r w:rsidRPr="00747E37">
        <w:rPr>
          <w:rStyle w:val="StyleUnderline"/>
          <w:highlight w:val="yellow"/>
        </w:rPr>
        <w:t>in</w:t>
      </w:r>
      <w:r>
        <w:t xml:space="preserve"> and out of </w:t>
      </w:r>
      <w:r w:rsidRPr="00747E37">
        <w:rPr>
          <w:rStyle w:val="StyleUnderline"/>
          <w:highlight w:val="yellow"/>
        </w:rPr>
        <w:t>court</w:t>
      </w:r>
      <w:r w:rsidRPr="00747E37">
        <w:rPr>
          <w:rStyle w:val="StyleUnderline"/>
        </w:rPr>
        <w:t xml:space="preserve"> on</w:t>
      </w:r>
      <w:r>
        <w:t xml:space="preserve"> specifically </w:t>
      </w:r>
      <w:r w:rsidRPr="00747E37">
        <w:rPr>
          <w:rStyle w:val="StyleUnderline"/>
        </w:rPr>
        <w:t xml:space="preserve">constitutional terms, </w:t>
      </w:r>
      <w:r w:rsidRPr="00747E37">
        <w:rPr>
          <w:rStyle w:val="Emphasis"/>
          <w:highlight w:val="yellow"/>
        </w:rPr>
        <w:t>directly impacts policymaking</w:t>
      </w:r>
      <w:r>
        <w:t xml:space="preserve">. As Fisher concludes, "In a policy conflict, </w:t>
      </w:r>
      <w:r w:rsidRPr="00747E37">
        <w:rPr>
          <w:rStyle w:val="StyleUnderline"/>
        </w:rPr>
        <w:t>groups'</w:t>
      </w:r>
      <w:r>
        <w:t xml:space="preserve"> issue </w:t>
      </w:r>
      <w:r w:rsidRPr="00747E37">
        <w:rPr>
          <w:rStyle w:val="StyleUnderline"/>
        </w:rPr>
        <w:t xml:space="preserve">definitions do not win or lose on their own merits but </w:t>
      </w:r>
      <w:r>
        <w:t xml:space="preserve">do so </w:t>
      </w:r>
      <w:r w:rsidRPr="00747E37">
        <w:rPr>
          <w:rStyle w:val="Emphasis"/>
        </w:rPr>
        <w:t>relative to other alternatives</w:t>
      </w:r>
      <w:r>
        <w:t>."75</w:t>
      </w:r>
    </w:p>
    <w:p w14:paraId="33AD6C7A" w14:textId="7CA91359" w:rsidR="003A57B6" w:rsidRDefault="003A57B6" w:rsidP="003A57B6"/>
    <w:p w14:paraId="7D582E05" w14:textId="2F49BFFD" w:rsidR="00F764B9" w:rsidRDefault="000B41A7" w:rsidP="00F764B9">
      <w:pPr>
        <w:pStyle w:val="Heading2"/>
      </w:pPr>
      <w:r>
        <w:t>Climate Scenario Answers</w:t>
      </w:r>
    </w:p>
    <w:p w14:paraId="01376CC4" w14:textId="2621CB22" w:rsidR="000B41A7" w:rsidRDefault="00E8078F" w:rsidP="000B41A7">
      <w:pPr>
        <w:pStyle w:val="Heading3"/>
      </w:pPr>
      <w:r>
        <w:t xml:space="preserve">Non-Unique — </w:t>
      </w:r>
      <w:r w:rsidR="000B41A7">
        <w:t>Climate Movements Focused on Courts Now</w:t>
      </w:r>
    </w:p>
    <w:p w14:paraId="46545160" w14:textId="77777777" w:rsidR="000B41A7" w:rsidRDefault="000B41A7" w:rsidP="000B41A7">
      <w:pPr>
        <w:pStyle w:val="Heading4"/>
      </w:pPr>
      <w:r>
        <w:t xml:space="preserve">Climate movement is </w:t>
      </w:r>
      <w:r w:rsidRPr="000B41A7">
        <w:rPr>
          <w:u w:val="single"/>
        </w:rPr>
        <w:t>already focused on the courts</w:t>
      </w:r>
      <w:r>
        <w:t xml:space="preserve"> — and it’s working.</w:t>
      </w:r>
    </w:p>
    <w:p w14:paraId="2BC2B63B" w14:textId="77777777" w:rsidR="000B41A7" w:rsidRPr="000B41A7" w:rsidRDefault="000B41A7" w:rsidP="000B41A7">
      <w:r w:rsidRPr="000B41A7">
        <w:rPr>
          <w:rStyle w:val="Style13ptBold"/>
        </w:rPr>
        <w:t>Waterhouse 16</w:t>
      </w:r>
      <w:r>
        <w:t xml:space="preserve"> — Carlton Mark Waterhouse, professor of law and director of the Environment, Energy, and Natural Resources program at Indiana Law, 2016 (“</w:t>
      </w:r>
      <w:r w:rsidRPr="000B41A7">
        <w:t>We Are Witnessing a Societal Move Toward ‘Climate Justice</w:t>
      </w:r>
      <w:r>
        <w:t>,</w:t>
      </w:r>
      <w:r w:rsidRPr="000B41A7">
        <w:t>’</w:t>
      </w:r>
      <w:r>
        <w:t xml:space="preserve"> </w:t>
      </w:r>
      <w:r>
        <w:rPr>
          <w:i/>
        </w:rPr>
        <w:t>New York Times</w:t>
      </w:r>
      <w:r>
        <w:t>, May 23</w:t>
      </w:r>
      <w:r w:rsidRPr="000B41A7">
        <w:rPr>
          <w:vertAlign w:val="superscript"/>
        </w:rPr>
        <w:t>rd</w:t>
      </w:r>
      <w:r>
        <w:t xml:space="preserve">, Available Online at </w:t>
      </w:r>
      <w:hyperlink r:id="rId51" w:history="1">
        <w:r w:rsidRPr="00245AA4">
          <w:rPr>
            <w:rStyle w:val="Hyperlink"/>
          </w:rPr>
          <w:t>https://www.nytimes.com/roomfordebate/2016/05/23/can-citizens-sue-the-government-over-climate-change/we-are-witnessing-a-societal-move-toward-climate-justice</w:t>
        </w:r>
      </w:hyperlink>
      <w:r>
        <w:t>, Accessed 06-08-2020)</w:t>
      </w:r>
    </w:p>
    <w:p w14:paraId="67D5B904" w14:textId="77777777" w:rsidR="000B41A7" w:rsidRDefault="000B41A7" w:rsidP="000B41A7">
      <w:r w:rsidRPr="000B41A7">
        <w:rPr>
          <w:rStyle w:val="StyleUnderline"/>
          <w:highlight w:val="yellow"/>
        </w:rPr>
        <w:t>Young people</w:t>
      </w:r>
      <w:r>
        <w:t xml:space="preserve"> worldwide </w:t>
      </w:r>
      <w:r w:rsidRPr="000B41A7">
        <w:rPr>
          <w:rStyle w:val="StyleUnderline"/>
          <w:highlight w:val="yellow"/>
        </w:rPr>
        <w:t>have decided to stop waiting</w:t>
      </w:r>
      <w:r w:rsidRPr="000B41A7">
        <w:rPr>
          <w:rStyle w:val="StyleUnderline"/>
        </w:rPr>
        <w:t xml:space="preserve"> for the “adults” </w:t>
      </w:r>
      <w:r w:rsidRPr="000B41A7">
        <w:rPr>
          <w:rStyle w:val="StyleUnderline"/>
          <w:highlight w:val="yellow"/>
        </w:rPr>
        <w:t>to</w:t>
      </w:r>
      <w:r>
        <w:t xml:space="preserve"> look past personal political interests and immediate financial arrangements and </w:t>
      </w:r>
      <w:r w:rsidRPr="000B41A7">
        <w:rPr>
          <w:rStyle w:val="StyleUnderline"/>
          <w:highlight w:val="yellow"/>
        </w:rPr>
        <w:t>address climate change</w:t>
      </w:r>
      <w:r>
        <w:t>.</w:t>
      </w:r>
    </w:p>
    <w:p w14:paraId="0D27C884" w14:textId="77777777" w:rsidR="000B41A7" w:rsidRDefault="000B41A7" w:rsidP="000B41A7">
      <w:r w:rsidRPr="000B41A7">
        <w:rPr>
          <w:rStyle w:val="StyleUnderline"/>
        </w:rPr>
        <w:t xml:space="preserve">And </w:t>
      </w:r>
      <w:r w:rsidRPr="000B41A7">
        <w:rPr>
          <w:rStyle w:val="StyleUnderline"/>
          <w:highlight w:val="yellow"/>
        </w:rPr>
        <w:t xml:space="preserve">the </w:t>
      </w:r>
      <w:r w:rsidRPr="000B41A7">
        <w:rPr>
          <w:rStyle w:val="Emphasis"/>
          <w:highlight w:val="yellow"/>
        </w:rPr>
        <w:t>litigation</w:t>
      </w:r>
      <w:r w:rsidRPr="000B41A7">
        <w:rPr>
          <w:rStyle w:val="StyleUnderline"/>
          <w:highlight w:val="yellow"/>
        </w:rPr>
        <w:t xml:space="preserve"> they pursue could influence better policy</w:t>
      </w:r>
      <w:r>
        <w:t xml:space="preserve">. After all, </w:t>
      </w:r>
      <w:r w:rsidRPr="000B41A7">
        <w:rPr>
          <w:rStyle w:val="StyleUnderline"/>
          <w:highlight w:val="yellow"/>
        </w:rPr>
        <w:t>in Mass</w:t>
      </w:r>
      <w:r w:rsidRPr="000B41A7">
        <w:rPr>
          <w:rStyle w:val="StyleUnderline"/>
        </w:rPr>
        <w:t xml:space="preserve">achusetts </w:t>
      </w:r>
      <w:r w:rsidRPr="000B41A7">
        <w:rPr>
          <w:rStyle w:val="StyleUnderline"/>
          <w:highlight w:val="yellow"/>
        </w:rPr>
        <w:t>v. E.P.A.</w:t>
      </w:r>
      <w:r>
        <w:t xml:space="preserve"> — the 2007 case that obligated the Environmental Protection Agency to address climate change as a legal requirement — </w:t>
      </w:r>
      <w:r w:rsidRPr="000B41A7">
        <w:rPr>
          <w:rStyle w:val="StyleUnderline"/>
          <w:highlight w:val="yellow"/>
        </w:rPr>
        <w:t xml:space="preserve">the Supreme Court </w:t>
      </w:r>
      <w:r w:rsidRPr="000B41A7">
        <w:rPr>
          <w:rStyle w:val="Emphasis"/>
          <w:highlight w:val="yellow"/>
        </w:rPr>
        <w:t>influenced policy</w:t>
      </w:r>
      <w:r w:rsidRPr="000B41A7">
        <w:rPr>
          <w:rStyle w:val="StyleUnderline"/>
          <w:highlight w:val="yellow"/>
        </w:rPr>
        <w:t xml:space="preserve"> by finding it unlawful</w:t>
      </w:r>
      <w:r>
        <w:t xml:space="preserve">. </w:t>
      </w:r>
      <w:r w:rsidRPr="000B41A7">
        <w:rPr>
          <w:rStyle w:val="StyleUnderline"/>
          <w:highlight w:val="yellow"/>
        </w:rPr>
        <w:t>This</w:t>
      </w:r>
      <w:r>
        <w:t xml:space="preserve"> move </w:t>
      </w:r>
      <w:r w:rsidRPr="000B41A7">
        <w:rPr>
          <w:rStyle w:val="StyleUnderline"/>
          <w:highlight w:val="yellow"/>
        </w:rPr>
        <w:t>forced the E.P.A. to make a scientific determination</w:t>
      </w:r>
      <w:r>
        <w:t xml:space="preserve"> about whether </w:t>
      </w:r>
      <w:r w:rsidRPr="000B41A7">
        <w:rPr>
          <w:rStyle w:val="StyleUnderline"/>
          <w:highlight w:val="yellow"/>
        </w:rPr>
        <w:t>greenhouse gases</w:t>
      </w:r>
      <w:r>
        <w:t xml:space="preserve"> caused an endangerment to human health and the environment.</w:t>
      </w:r>
    </w:p>
    <w:p w14:paraId="4A441F4F" w14:textId="77777777" w:rsidR="000B41A7" w:rsidRDefault="000B41A7" w:rsidP="000B41A7">
      <w:r>
        <w:t xml:space="preserve">More </w:t>
      </w:r>
      <w:r w:rsidRPr="000B41A7">
        <w:t xml:space="preserve">broadly, </w:t>
      </w:r>
      <w:r w:rsidRPr="000B41A7">
        <w:rPr>
          <w:rStyle w:val="StyleUnderline"/>
          <w:highlight w:val="yellow"/>
        </w:rPr>
        <w:t>we are seeing citizens take up</w:t>
      </w:r>
      <w:r w:rsidRPr="000B41A7">
        <w:rPr>
          <w:rStyle w:val="StyleUnderline"/>
        </w:rPr>
        <w:t xml:space="preserve"> the fight of </w:t>
      </w:r>
      <w:r w:rsidRPr="000B41A7">
        <w:rPr>
          <w:rStyle w:val="StyleUnderline"/>
          <w:highlight w:val="yellow"/>
        </w:rPr>
        <w:t>climate justice</w:t>
      </w:r>
      <w:r>
        <w:t>, which frames climate change and pollution as an ethical and societal issue, as opposed to purely environmental. Environmental degradation is a social injustice because it almost always falls more heavily on marginalized groups across the globe — the young, poor, racial and ethnic minorities and indigenous communities. For example, African-Americans living in "Cancer Alley," Louisiana, the Ogoni and other tribes of the Niger Delta region of Nigeria, and the First Nations living in the Tar Sands region of Canada, have all suffered from health issues and economic loss because of huge fossil fuel projects.</w:t>
      </w:r>
    </w:p>
    <w:p w14:paraId="3271EBBF" w14:textId="77777777" w:rsidR="000B41A7" w:rsidRDefault="000B41A7" w:rsidP="000B41A7"/>
    <w:p w14:paraId="0AD96E80" w14:textId="5B032A2C" w:rsidR="00F764B9" w:rsidRDefault="000B41A7" w:rsidP="00F764B9">
      <w:pPr>
        <w:pStyle w:val="Heading3"/>
      </w:pPr>
      <w:r>
        <w:t>Turn — Litigation Key to Climate Movement</w:t>
      </w:r>
    </w:p>
    <w:p w14:paraId="5270DC78" w14:textId="77777777" w:rsidR="00F764B9" w:rsidRDefault="00F764B9" w:rsidP="00F764B9">
      <w:pPr>
        <w:pStyle w:val="Heading4"/>
      </w:pPr>
      <w:r>
        <w:t>Litigation is essential to combatting the climate crisis.</w:t>
      </w:r>
    </w:p>
    <w:p w14:paraId="4EC6DBBB" w14:textId="77777777" w:rsidR="00F764B9" w:rsidRDefault="00F764B9" w:rsidP="00F764B9">
      <w:r w:rsidRPr="00E93FE6">
        <w:rPr>
          <w:rStyle w:val="Style13ptBold"/>
        </w:rPr>
        <w:t>Siegel 16</w:t>
      </w:r>
      <w:r>
        <w:t xml:space="preserve"> — Kassie Siegel, Director of the Climate Law Institute, and Senior Counsel at the Center on Biological Diversity, 2016 (“</w:t>
      </w:r>
      <w:r w:rsidRPr="00E93FE6">
        <w:t>Litigation Can Bring About Social Change</w:t>
      </w:r>
      <w:r>
        <w:t xml:space="preserve">,” </w:t>
      </w:r>
      <w:r>
        <w:rPr>
          <w:i/>
        </w:rPr>
        <w:t>New York Times</w:t>
      </w:r>
      <w:r>
        <w:t>, May 23</w:t>
      </w:r>
      <w:r w:rsidRPr="00E93FE6">
        <w:rPr>
          <w:vertAlign w:val="superscript"/>
        </w:rPr>
        <w:t>rd</w:t>
      </w:r>
      <w:r>
        <w:t xml:space="preserve">, Available Online at </w:t>
      </w:r>
      <w:hyperlink r:id="rId52" w:history="1">
        <w:r w:rsidRPr="003B220E">
          <w:rPr>
            <w:rStyle w:val="Hyperlink"/>
          </w:rPr>
          <w:t>https://www.nytimes.com/roomfordebate/2016/05/23/can-citizens-sue-the-government-over-climate-change/litigation-can-bring-about-social-change</w:t>
        </w:r>
      </w:hyperlink>
      <w:r>
        <w:rPr>
          <w:rStyle w:val="Hyperlink"/>
        </w:rPr>
        <w:t>, Accessed 06-06-2020)</w:t>
      </w:r>
    </w:p>
    <w:p w14:paraId="3DE8839A" w14:textId="77777777" w:rsidR="00F764B9" w:rsidRDefault="00F764B9" w:rsidP="00F764B9">
      <w:r w:rsidRPr="00803E3A">
        <w:rPr>
          <w:rStyle w:val="StyleUnderline"/>
          <w:highlight w:val="yellow"/>
        </w:rPr>
        <w:t xml:space="preserve">Litigation has always been an </w:t>
      </w:r>
      <w:r w:rsidRPr="00803E3A">
        <w:rPr>
          <w:rStyle w:val="Emphasis"/>
          <w:highlight w:val="yellow"/>
        </w:rPr>
        <w:t>essential tool for solving social problems</w:t>
      </w:r>
      <w:r>
        <w:t xml:space="preserve">. </w:t>
      </w:r>
    </w:p>
    <w:p w14:paraId="1C0D8FA7" w14:textId="77777777" w:rsidR="00F764B9" w:rsidRDefault="00F764B9" w:rsidP="00F764B9">
      <w:r>
        <w:t xml:space="preserve">And the science behind this social problem is clear: We must transition to 100 percent renewable energy and virtually eliminate greenhouse emissions in just a few decades to avert horrific harm to the planet’s most vulnerable people and our very web of life. </w:t>
      </w:r>
    </w:p>
    <w:p w14:paraId="4F4CB1F0" w14:textId="77777777" w:rsidR="00F764B9" w:rsidRDefault="00F764B9" w:rsidP="00F764B9">
      <w:r w:rsidRPr="00803E3A">
        <w:rPr>
          <w:rStyle w:val="StyleUnderline"/>
          <w:highlight w:val="yellow"/>
        </w:rPr>
        <w:t>Even the failure of a legal claim</w:t>
      </w:r>
      <w:r w:rsidRPr="00803E3A">
        <w:rPr>
          <w:rStyle w:val="StyleUnderline"/>
        </w:rPr>
        <w:t xml:space="preserve"> in court </w:t>
      </w:r>
      <w:r w:rsidRPr="00803E3A">
        <w:rPr>
          <w:rStyle w:val="StyleUnderline"/>
          <w:highlight w:val="yellow"/>
        </w:rPr>
        <w:t>can show just how much the law needs to change</w:t>
      </w:r>
      <w:r>
        <w:t xml:space="preserve">. </w:t>
      </w:r>
      <w:r w:rsidRPr="00803E3A">
        <w:rPr>
          <w:rStyle w:val="StyleUnderline"/>
          <w:highlight w:val="yellow"/>
        </w:rPr>
        <w:t>Groundbreaking legal action</w:t>
      </w:r>
      <w:r>
        <w:t xml:space="preserve"> is, and </w:t>
      </w:r>
      <w:r w:rsidRPr="00803E3A">
        <w:rPr>
          <w:rStyle w:val="StyleUnderline"/>
          <w:highlight w:val="yellow"/>
        </w:rPr>
        <w:t>will be</w:t>
      </w:r>
      <w:r>
        <w:t xml:space="preserve">, </w:t>
      </w:r>
      <w:r w:rsidRPr="00803E3A">
        <w:rPr>
          <w:rStyle w:val="Emphasis"/>
          <w:highlight w:val="yellow"/>
        </w:rPr>
        <w:t>especially crucial in combating climate change</w:t>
      </w:r>
      <w:r>
        <w:t xml:space="preserve">. That’s why lawsuits brought by young people to force more ambitious action are so important. A victory this month in one such case in Massachusetts shows that any one suit may end up being a paradigm-shifting success. Four teenagers from Boston and Wellesley, Mass., along with lawyers from the Conservation Law Foundation and the Massachusetts Energy Consumer Alliance, asked the courts to rule that the state had not lived up to its own 2008 law requiring aggressive restrictions on greenhouse gas emissions. Though lower courts ruled against them, this week, the Massachusetts Supreme Court ruled in favor of the students. </w:t>
      </w:r>
    </w:p>
    <w:p w14:paraId="4C532DD6" w14:textId="77777777" w:rsidR="00F764B9" w:rsidRDefault="00F764B9" w:rsidP="00F764B9">
      <w:r w:rsidRPr="00803E3A">
        <w:rPr>
          <w:rStyle w:val="StyleUnderline"/>
        </w:rPr>
        <w:t>Some say many of these legal efforts are unlikely to succeed</w:t>
      </w:r>
      <w:r>
        <w:t xml:space="preserve">. </w:t>
      </w:r>
      <w:r w:rsidRPr="00803E3A">
        <w:rPr>
          <w:rStyle w:val="StyleUnderline"/>
        </w:rPr>
        <w:t>I am far more optimistic</w:t>
      </w:r>
      <w:r>
        <w:t xml:space="preserve">. The fact that a legal theory tackles new problems in novel ways does not necessarily mean it is unlikely to prevail. And court decisions do not occur in a social vacuum. </w:t>
      </w:r>
    </w:p>
    <w:p w14:paraId="2E1248EE" w14:textId="77777777" w:rsidR="00F764B9" w:rsidRDefault="00F764B9" w:rsidP="00F764B9">
      <w:r w:rsidRPr="00803E3A">
        <w:rPr>
          <w:rStyle w:val="StyleUnderline"/>
          <w:highlight w:val="yellow"/>
        </w:rPr>
        <w:t xml:space="preserve">Even climate law cases that don’t succeed help </w:t>
      </w:r>
      <w:r w:rsidRPr="00803E3A">
        <w:rPr>
          <w:rStyle w:val="Emphasis"/>
          <w:highlight w:val="yellow"/>
        </w:rPr>
        <w:t>drive solutions</w:t>
      </w:r>
      <w:r>
        <w:t xml:space="preserve">. Sometimes, the failure of a legal claim in court shows just how much the law needs to change. </w:t>
      </w:r>
      <w:r w:rsidRPr="00803E3A">
        <w:rPr>
          <w:rStyle w:val="StyleUnderline"/>
        </w:rPr>
        <w:t>When enough people demand that change, it happens</w:t>
      </w:r>
      <w:r>
        <w:t xml:space="preserve">. </w:t>
      </w:r>
    </w:p>
    <w:p w14:paraId="0E84924E" w14:textId="2375C309" w:rsidR="00F764B9" w:rsidRDefault="00F764B9" w:rsidP="00F764B9">
      <w:r>
        <w:t xml:space="preserve">Youth participation — in courtrooms and beyond — is essential to climate solutions. And </w:t>
      </w:r>
      <w:r w:rsidRPr="00A93B7B">
        <w:rPr>
          <w:rStyle w:val="StyleUnderline"/>
          <w:highlight w:val="yellow"/>
        </w:rPr>
        <w:t>whe</w:t>
      </w:r>
      <w:r w:rsidRPr="00803E3A">
        <w:rPr>
          <w:rStyle w:val="StyleUnderline"/>
          <w:highlight w:val="yellow"/>
        </w:rPr>
        <w:t>n it comes to climate litigation, we must get creative and sometimes take risks</w:t>
      </w:r>
      <w:r>
        <w:t>. The scale and urgency of the problem demand nothing less.</w:t>
      </w:r>
    </w:p>
    <w:p w14:paraId="77C7FD11" w14:textId="30C3F865" w:rsidR="000B41A7" w:rsidRDefault="000B41A7" w:rsidP="00F764B9"/>
    <w:p w14:paraId="691CFF8C" w14:textId="143808CF" w:rsidR="00E8078F" w:rsidRDefault="00E8078F" w:rsidP="00E8078F">
      <w:pPr>
        <w:pStyle w:val="Heading3"/>
      </w:pPr>
      <w:r>
        <w:t>No Impact — Climate</w:t>
      </w:r>
    </w:p>
    <w:p w14:paraId="4FFA10F8" w14:textId="77777777" w:rsidR="00E8078F" w:rsidRDefault="00E8078F" w:rsidP="00E8078F">
      <w:pPr>
        <w:pStyle w:val="Heading4"/>
      </w:pPr>
      <w:r>
        <w:t xml:space="preserve">No impact for a </w:t>
      </w:r>
      <w:r w:rsidRPr="007F5791">
        <w:rPr>
          <w:u w:val="single"/>
        </w:rPr>
        <w:t>century</w:t>
      </w:r>
      <w:r>
        <w:t xml:space="preserve"> — IPCC agrees. </w:t>
      </w:r>
    </w:p>
    <w:p w14:paraId="4769D0C9" w14:textId="77777777" w:rsidR="00E8078F" w:rsidRDefault="00E8078F" w:rsidP="00E8078F">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417B8EEE" w14:textId="77777777" w:rsidR="00E8078F" w:rsidRDefault="00E8078F" w:rsidP="00E8078F">
      <w:r w:rsidRPr="007F5791">
        <w:rPr>
          <w:rStyle w:val="StyleUnderline"/>
        </w:rPr>
        <w:t xml:space="preserve">The </w:t>
      </w:r>
      <w:r w:rsidRPr="007F5791">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D7127E">
        <w:rPr>
          <w:rStyle w:val="StyleUnderline"/>
          <w:highlight w:val="yellow"/>
        </w:rPr>
        <w:t xml:space="preserve">is real, man-made and </w:t>
      </w:r>
      <w:r w:rsidRPr="00D7127E">
        <w:rPr>
          <w:rStyle w:val="Emphasis"/>
          <w:highlight w:val="yellow"/>
        </w:rPr>
        <w:t>not dangerous</w:t>
      </w:r>
      <w:r w:rsidRPr="00BE61E2">
        <w:rPr>
          <w:rStyle w:val="Emphasis"/>
        </w:rPr>
        <w:t xml:space="preserve">, at least not </w:t>
      </w:r>
      <w:r w:rsidRPr="00D7127E">
        <w:rPr>
          <w:rStyle w:val="Emphasis"/>
          <w:highlight w:val="yellow"/>
        </w:rPr>
        <w:t>for a long time</w:t>
      </w:r>
      <w:r>
        <w:t>.</w:t>
      </w:r>
    </w:p>
    <w:p w14:paraId="3C27071E" w14:textId="77777777" w:rsidR="00E8078F" w:rsidRDefault="00E8078F" w:rsidP="00E8078F">
      <w:r w:rsidRPr="00D7127E">
        <w:rPr>
          <w:rStyle w:val="StyleUnderline"/>
          <w:highlight w:val="yellow"/>
        </w:rPr>
        <w:t>This</w:t>
      </w:r>
      <w:r w:rsidRPr="005A162F">
        <w:rPr>
          <w:rStyle w:val="StyleUnderline"/>
        </w:rPr>
        <w:t xml:space="preserve"> “lukewarm” option </w:t>
      </w:r>
      <w:r w:rsidRPr="00D7127E">
        <w:rPr>
          <w:rStyle w:val="StyleUnderline"/>
          <w:highlight w:val="yellow"/>
        </w:rPr>
        <w:t xml:space="preserve">has been boosted by </w:t>
      </w:r>
      <w:r w:rsidRPr="00D7127E">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4048EEC1" w14:textId="77777777" w:rsidR="00E8078F" w:rsidRDefault="00E8078F" w:rsidP="00E8078F">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FE4787">
        <w:rPr>
          <w:rStyle w:val="StyleUnderline"/>
        </w:rPr>
        <w:t xml:space="preserve">The </w:t>
      </w:r>
      <w:r w:rsidRPr="001A6206">
        <w:rPr>
          <w:rStyle w:val="StyleUnderline"/>
          <w:highlight w:val="yellow"/>
        </w:rPr>
        <w:t>IPCC</w:t>
      </w:r>
      <w:r w:rsidRPr="00D45E86">
        <w:rPr>
          <w:rStyle w:val="StyleUnderline"/>
        </w:rPr>
        <w:t xml:space="preserve">, in its most recent assessment report, </w:t>
      </w:r>
      <w:r w:rsidRPr="001A6206">
        <w:rPr>
          <w:rStyle w:val="StyleUnderline"/>
          <w:highlight w:val="yellow"/>
        </w:rPr>
        <w:t>lowered</w:t>
      </w:r>
      <w:r w:rsidRPr="00BE61E2">
        <w:rPr>
          <w:rStyle w:val="StyleUnderline"/>
        </w:rPr>
        <w:t xml:space="preserve"> its</w:t>
      </w:r>
      <w:r w:rsidRPr="00D45E86">
        <w:rPr>
          <w:rStyle w:val="StyleUnderline"/>
        </w:rPr>
        <w:t xml:space="preserve"> near-term </w:t>
      </w:r>
      <w:r w:rsidRPr="001A6206">
        <w:rPr>
          <w:rStyle w:val="StyleUnderline"/>
          <w:highlight w:val="yellow"/>
        </w:rPr>
        <w:t>forecast</w:t>
      </w:r>
      <w:r w:rsidRPr="00D45E86">
        <w:rPr>
          <w:rStyle w:val="StyleUnderline"/>
        </w:rPr>
        <w:t xml:space="preserve"> for the global mean surface temperature over the period </w:t>
      </w:r>
      <w:r w:rsidRPr="001A6206">
        <w:rPr>
          <w:rStyle w:val="StyleUnderline"/>
          <w:highlight w:val="yellow"/>
        </w:rPr>
        <w:t>2016 to 2035 to just</w:t>
      </w:r>
      <w:r w:rsidRPr="00D45E86">
        <w:rPr>
          <w:rStyle w:val="StyleUnderline"/>
        </w:rPr>
        <w:t xml:space="preserve"> 0.3 to 0.7 degree C above the 1986–2005 level. That is a warming of </w:t>
      </w:r>
      <w:r w:rsidRPr="007F5791">
        <w:rPr>
          <w:rStyle w:val="Emphasis"/>
          <w:highlight w:val="yellow"/>
        </w:rPr>
        <w:t>0.1 to</w:t>
      </w:r>
      <w:r w:rsidRPr="00FE4787">
        <w:rPr>
          <w:rStyle w:val="Emphasis"/>
        </w:rPr>
        <w:t xml:space="preserve"> 0.</w:t>
      </w:r>
      <w:r w:rsidRPr="007F5791">
        <w:rPr>
          <w:rStyle w:val="Emphasis"/>
          <w:highlight w:val="yellow"/>
        </w:rPr>
        <w:t>2 degree</w:t>
      </w:r>
      <w:r w:rsidRPr="007F5791">
        <w:rPr>
          <w:rStyle w:val="Emphasis"/>
        </w:rPr>
        <w:t xml:space="preserve"> C </w:t>
      </w:r>
      <w:r w:rsidRPr="007F5791">
        <w:rPr>
          <w:rStyle w:val="Emphasis"/>
          <w:highlight w:val="yellow"/>
        </w:rPr>
        <w:t>per decade</w:t>
      </w:r>
      <w:r w:rsidRPr="00D45E86">
        <w:rPr>
          <w:rStyle w:val="StyleUnderline"/>
        </w:rPr>
        <w:t xml:space="preserve">, </w:t>
      </w:r>
      <w:r w:rsidRPr="007F5791">
        <w:rPr>
          <w:rStyle w:val="StyleUnderline"/>
          <w:highlight w:val="yellow"/>
        </w:rPr>
        <w:t xml:space="preserve">in </w:t>
      </w:r>
      <w:r w:rsidRPr="007F5791">
        <w:rPr>
          <w:rStyle w:val="Emphasis"/>
          <w:highlight w:val="yellow"/>
        </w:rPr>
        <w:t>all scenarios</w:t>
      </w:r>
      <w:r w:rsidRPr="00D45E86">
        <w:rPr>
          <w:rStyle w:val="StyleUnderline"/>
        </w:rPr>
        <w:t>, including the high-emissions ones</w:t>
      </w:r>
      <w:r>
        <w:t>.</w:t>
      </w:r>
    </w:p>
    <w:p w14:paraId="48FC2852" w14:textId="77777777" w:rsidR="00E8078F" w:rsidRDefault="00E8078F" w:rsidP="00E8078F">
      <w:r>
        <w:t xml:space="preserve">At the same time, </w:t>
      </w:r>
      <w:r w:rsidRPr="00D7127E">
        <w:rPr>
          <w:rStyle w:val="StyleUnderline"/>
          <w:highlight w:val="yellow"/>
        </w:rPr>
        <w:t>new studies</w:t>
      </w:r>
      <w:r w:rsidRPr="00BE61E2">
        <w:rPr>
          <w:rStyle w:val="StyleUnderline"/>
        </w:rPr>
        <w:t xml:space="preserve"> of climate sensitivity</w:t>
      </w:r>
      <w:r>
        <w:t>—the amount of warming expected for a doubling of carbon dioxide levels from 0.03 to 0.06 percent in the atmosphere—</w:t>
      </w:r>
      <w:r w:rsidRPr="00D45E86">
        <w:rPr>
          <w:rStyle w:val="StyleUnderline"/>
        </w:rPr>
        <w:t xml:space="preserve">have </w:t>
      </w:r>
      <w:r w:rsidRPr="00D7127E">
        <w:rPr>
          <w:rStyle w:val="StyleUnderline"/>
          <w:highlight w:val="yellow"/>
        </w:rPr>
        <w:t>suggest</w:t>
      </w:r>
      <w:r w:rsidRPr="00D45E86">
        <w:rPr>
          <w:rStyle w:val="StyleUnderline"/>
        </w:rPr>
        <w:t xml:space="preserve">ed that </w:t>
      </w:r>
      <w:r w:rsidRPr="00BE61E2">
        <w:rPr>
          <w:rStyle w:val="StyleUnderline"/>
        </w:rPr>
        <w:t xml:space="preserve">most </w:t>
      </w:r>
      <w:r w:rsidRPr="00D7127E">
        <w:rPr>
          <w:rStyle w:val="StyleUnderline"/>
          <w:highlight w:val="yellow"/>
        </w:rPr>
        <w:t xml:space="preserve">models are </w:t>
      </w:r>
      <w:r w:rsidRPr="00D7127E">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0CA3B333" w14:textId="77777777" w:rsidR="00E8078F" w:rsidRDefault="00E8078F" w:rsidP="00E8078F">
      <w:r w:rsidRPr="0052564F">
        <w:rPr>
          <w:rStyle w:val="StyleUnderline"/>
        </w:rPr>
        <w:t xml:space="preserve">Such </w:t>
      </w:r>
      <w:r w:rsidRPr="001D2158">
        <w:rPr>
          <w:rStyle w:val="StyleUnderline"/>
        </w:rPr>
        <w:t xml:space="preserve">lower sensitivity does </w:t>
      </w:r>
      <w:r w:rsidRPr="001D2158">
        <w:rPr>
          <w:rStyle w:val="Emphasis"/>
        </w:rPr>
        <w:t>not</w:t>
      </w:r>
      <w:r w:rsidRPr="001D2158">
        <w:rPr>
          <w:rStyle w:val="StyleUnderline"/>
        </w:rPr>
        <w:t xml:space="preserve"> contradict greenhouse-effect physics. The </w:t>
      </w:r>
      <w:r w:rsidRPr="00AE7FE9">
        <w:rPr>
          <w:rStyle w:val="StyleUnderline"/>
          <w:highlight w:val="yellow"/>
        </w:rPr>
        <w:t>theory</w:t>
      </w:r>
      <w:r w:rsidRPr="001D2158">
        <w:rPr>
          <w:rStyle w:val="StyleUnderline"/>
        </w:rPr>
        <w:t xml:space="preserve"> of dangerous climate change </w:t>
      </w:r>
      <w:r w:rsidRPr="00AE7FE9">
        <w:rPr>
          <w:rStyle w:val="StyleUnderline"/>
          <w:highlight w:val="yellow"/>
        </w:rPr>
        <w:t>is based</w:t>
      </w:r>
      <w:r w:rsidRPr="0052564F">
        <w:rPr>
          <w:rStyle w:val="StyleUnderline"/>
        </w:rPr>
        <w:t xml:space="preserve"> not just on carbon dioxide warming but </w:t>
      </w:r>
      <w:r w:rsidRPr="00AE7FE9">
        <w:rPr>
          <w:rStyle w:val="StyleUnderline"/>
          <w:highlight w:val="yellow"/>
        </w:rPr>
        <w:t>on</w:t>
      </w:r>
      <w:r w:rsidRPr="00FE4787">
        <w:rPr>
          <w:rStyle w:val="StyleUnderline"/>
        </w:rPr>
        <w:t xml:space="preserve"> positive and negative </w:t>
      </w:r>
      <w:r w:rsidRPr="00AE7FE9">
        <w:rPr>
          <w:rStyle w:val="StyleUnderline"/>
          <w:highlight w:val="yellow"/>
        </w:rPr>
        <w:t>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AE7FE9">
        <w:rPr>
          <w:rStyle w:val="StyleUnderline"/>
          <w:highlight w:val="yellow"/>
        </w:rPr>
        <w:t>These</w:t>
      </w:r>
      <w:r w:rsidRPr="0052564F">
        <w:rPr>
          <w:rStyle w:val="StyleUnderline"/>
        </w:rPr>
        <w:t xml:space="preserve"> feedback effects </w:t>
      </w:r>
      <w:r w:rsidRPr="00AE7FE9">
        <w:rPr>
          <w:rStyle w:val="StyleUnderline"/>
          <w:highlight w:val="yellow"/>
        </w:rPr>
        <w:t xml:space="preserve">have been </w:t>
      </w:r>
      <w:r w:rsidRPr="00AE7FE9">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AE7FE9">
        <w:rPr>
          <w:rStyle w:val="Emphasis"/>
          <w:highlight w:val="yellow"/>
        </w:rPr>
        <w:t>overestimated</w:t>
      </w:r>
      <w:r w:rsidRPr="0052564F">
        <w:rPr>
          <w:rStyle w:val="StyleUnderline"/>
        </w:rPr>
        <w:t xml:space="preserve">, </w:t>
      </w:r>
      <w:r w:rsidRPr="001D2158">
        <w:rPr>
          <w:rStyle w:val="StyleUnderline"/>
        </w:rPr>
        <w:t>in</w:t>
      </w:r>
      <w:r w:rsidRPr="0052564F">
        <w:rPr>
          <w:rStyle w:val="StyleUnderline"/>
        </w:rPr>
        <w:t xml:space="preserve"> the </w:t>
      </w:r>
      <w:r w:rsidRPr="001D2158">
        <w:rPr>
          <w:rStyle w:val="StyleUnderline"/>
        </w:rPr>
        <w:t>models</w:t>
      </w:r>
      <w:r>
        <w:t>.</w:t>
      </w:r>
    </w:p>
    <w:p w14:paraId="7F1E6418" w14:textId="77777777" w:rsidR="00E8078F" w:rsidRDefault="00E8078F" w:rsidP="00E8078F">
      <w:r w:rsidRPr="001D2158">
        <w:rPr>
          <w:rStyle w:val="StyleUnderline"/>
        </w:rPr>
        <w:t>The</w:t>
      </w:r>
      <w:r w:rsidRPr="0052564F">
        <w:rPr>
          <w:rStyle w:val="StyleUnderline"/>
        </w:rPr>
        <w:t xml:space="preserve"> last </w:t>
      </w:r>
      <w:r w:rsidRPr="00AE7FE9">
        <w:rPr>
          <w:rStyle w:val="StyleUnderline"/>
          <w:highlight w:val="yellow"/>
        </w:rPr>
        <w:t>IPCC</w:t>
      </w:r>
      <w:r w:rsidRPr="0052564F">
        <w:rPr>
          <w:rStyle w:val="StyleUnderline"/>
        </w:rPr>
        <w:t xml:space="preserve"> report</w:t>
      </w:r>
      <w:r>
        <w:t xml:space="preserve"> also </w:t>
      </w:r>
      <w:r w:rsidRPr="00FE4787">
        <w:rPr>
          <w:rStyle w:val="StyleUnderline"/>
          <w:highlight w:val="yellow"/>
        </w:rPr>
        <w:t>included</w:t>
      </w:r>
      <w:r w:rsidRPr="00FE4787">
        <w:rPr>
          <w:rStyle w:val="StyleUnderline"/>
        </w:rPr>
        <w:t xml:space="preserve"> a </w:t>
      </w:r>
      <w:r w:rsidRPr="00AE7FE9">
        <w:rPr>
          <w:rStyle w:val="StyleUnderline"/>
          <w:highlight w:val="yellow"/>
        </w:rPr>
        <w:t xml:space="preserve">table </w:t>
      </w:r>
      <w:r w:rsidRPr="00AE7FE9">
        <w:rPr>
          <w:rStyle w:val="Emphasis"/>
          <w:highlight w:val="yellow"/>
        </w:rPr>
        <w:t>debunking</w:t>
      </w:r>
      <w:r w:rsidRPr="00AE7FE9">
        <w:rPr>
          <w:rStyle w:val="StyleUnderline"/>
          <w:highlight w:val="yellow"/>
        </w:rPr>
        <w:t xml:space="preserve"> many</w:t>
      </w:r>
      <w:r w:rsidRPr="0052564F">
        <w:rPr>
          <w:rStyle w:val="StyleUnderline"/>
        </w:rPr>
        <w:t xml:space="preserve"> worries about </w:t>
      </w:r>
      <w:r w:rsidRPr="00AE7FE9">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4BF2F23E" w14:textId="77777777" w:rsidR="00E8078F" w:rsidRDefault="00E8078F" w:rsidP="00E8078F">
      <w:r w:rsidRPr="00AE7FE9">
        <w:rPr>
          <w:rStyle w:val="StyleUnderline"/>
          <w:highlight w:val="yellow"/>
        </w:rPr>
        <w:t>If sensitivity is low and</w:t>
      </w:r>
      <w:r w:rsidRPr="005A162F">
        <w:rPr>
          <w:rStyle w:val="StyleUnderline"/>
        </w:rPr>
        <w:t xml:space="preserve"> climate </w:t>
      </w:r>
      <w:r w:rsidRPr="00AE7FE9">
        <w:rPr>
          <w:rStyle w:val="StyleUnderline"/>
          <w:highlight w:val="yellow"/>
        </w:rPr>
        <w:t>change continues at</w:t>
      </w:r>
      <w:r w:rsidRPr="00FE4787">
        <w:rPr>
          <w:rStyle w:val="StyleUnderline"/>
        </w:rPr>
        <w:t xml:space="preserve"> the </w:t>
      </w:r>
      <w:r w:rsidRPr="00AE7FE9">
        <w:rPr>
          <w:rStyle w:val="StyleUnderline"/>
          <w:highlight w:val="yellow"/>
        </w:rPr>
        <w:t>same rate</w:t>
      </w:r>
      <w:r w:rsidRPr="0052564F">
        <w:rPr>
          <w:rStyle w:val="StyleUnderline"/>
        </w:rPr>
        <w:t xml:space="preserve"> as it has over the past 50 years, then </w:t>
      </w:r>
      <w:r w:rsidRPr="00AE7FE9">
        <w:rPr>
          <w:rStyle w:val="StyleUnderline"/>
          <w:highlight w:val="yellow"/>
        </w:rPr>
        <w:t>dangerous warming</w:t>
      </w:r>
      <w:r>
        <w:t>—usually defined as starting at 2 degrees C above preindustrial levels—</w:t>
      </w:r>
      <w:r w:rsidRPr="00AE7FE9">
        <w:rPr>
          <w:rStyle w:val="StyleUnderline"/>
          <w:highlight w:val="yellow"/>
        </w:rPr>
        <w:t>is</w:t>
      </w:r>
      <w:r w:rsidRPr="0052564F">
        <w:rPr>
          <w:rStyle w:val="StyleUnderline"/>
        </w:rPr>
        <w:t xml:space="preserve"> </w:t>
      </w:r>
      <w:r w:rsidRPr="0052200A">
        <w:rPr>
          <w:rStyle w:val="Emphasis"/>
        </w:rPr>
        <w:t xml:space="preserve">about </w:t>
      </w:r>
      <w:r w:rsidRPr="00AE7FE9">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4A984E20" w14:textId="27E09B64" w:rsidR="00E8078F" w:rsidRDefault="00E8078F" w:rsidP="00E8078F"/>
    <w:p w14:paraId="5AEF5506" w14:textId="77777777" w:rsidR="00E8078F" w:rsidRPr="009B4EDF" w:rsidRDefault="00E8078F" w:rsidP="00E8078F">
      <w:pPr>
        <w:pStyle w:val="Heading4"/>
      </w:pPr>
      <w:r>
        <w:t xml:space="preserve">Even if we stopped </w:t>
      </w:r>
      <w:r w:rsidRPr="009B4EDF">
        <w:rPr>
          <w:i/>
          <w:u w:val="single"/>
        </w:rPr>
        <w:t>all</w:t>
      </w:r>
      <w:r>
        <w:t xml:space="preserve"> emissions, Earth would continue to warm for </w:t>
      </w:r>
      <w:r w:rsidRPr="009B4EDF">
        <w:rPr>
          <w:u w:val="single"/>
        </w:rPr>
        <w:t>40 years</w:t>
      </w:r>
      <w:r>
        <w:t>.</w:t>
      </w:r>
    </w:p>
    <w:p w14:paraId="2A9DB33B" w14:textId="77777777" w:rsidR="00E8078F" w:rsidRDefault="00E8078F" w:rsidP="00E8078F">
      <w:r w:rsidRPr="0064338D">
        <w:rPr>
          <w:rStyle w:val="Style13ptBold"/>
        </w:rPr>
        <w:t>Rood 17</w:t>
      </w:r>
      <w:r>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64338D">
        <w:rPr>
          <w:vertAlign w:val="superscript"/>
        </w:rPr>
        <w:t>th</w:t>
      </w:r>
      <w:r>
        <w:t>, Available Online at https://theconversation.com/if-we-stopped-emitting-greenhouse-gases-right-now-would-we-stop-climate-change-78882, Accessed 07-xx-2018)</w:t>
      </w:r>
    </w:p>
    <w:p w14:paraId="7EF1A610" w14:textId="77777777" w:rsidR="00E8078F" w:rsidRPr="00ED1F9D" w:rsidRDefault="00E8078F" w:rsidP="00E8078F">
      <w:r w:rsidRPr="00ED1F9D">
        <w:rPr>
          <w:rStyle w:val="StyleUnderline"/>
        </w:rPr>
        <w:t>What would happen to the climate if we were to stop emitting carbon</w:t>
      </w:r>
      <w:r w:rsidRPr="00FC423D">
        <w:rPr>
          <w:rStyle w:val="StyleUnderline"/>
        </w:rPr>
        <w:t xml:space="preserve"> dioxide</w:t>
      </w:r>
      <w:r w:rsidRPr="00B845AB">
        <w:rPr>
          <w:rStyle w:val="StyleUnderline"/>
        </w:rPr>
        <w:t xml:space="preserve"> today, </w:t>
      </w:r>
      <w:r w:rsidRPr="009B4EDF">
        <w:rPr>
          <w:rStyle w:val="StyleUnderline"/>
        </w:rPr>
        <w:t>right now?</w:t>
      </w:r>
      <w:r>
        <w:t xml:space="preserve"> </w:t>
      </w:r>
      <w:r w:rsidRPr="00ED1F9D">
        <w:rPr>
          <w:rStyle w:val="StyleUnderline"/>
        </w:rPr>
        <w:t>Would we return to the climate of our elders?</w:t>
      </w:r>
    </w:p>
    <w:p w14:paraId="177CA688" w14:textId="77777777" w:rsidR="00E8078F" w:rsidRDefault="00E8078F" w:rsidP="00E8078F">
      <w:r w:rsidRPr="00ED1F9D">
        <w:rPr>
          <w:rStyle w:val="StyleUnderline"/>
        </w:rPr>
        <w:t xml:space="preserve">The simple answer is </w:t>
      </w:r>
      <w:r w:rsidRPr="00ED1F9D">
        <w:rPr>
          <w:rStyle w:val="Emphasis"/>
        </w:rPr>
        <w:t>no</w:t>
      </w:r>
      <w:r w:rsidRPr="00ED1F9D">
        <w:t xml:space="preserve">. </w:t>
      </w:r>
      <w:r w:rsidRPr="00ED1F9D">
        <w:rPr>
          <w:rStyle w:val="StyleUnderline"/>
        </w:rPr>
        <w:t>Once</w:t>
      </w:r>
      <w:r w:rsidRPr="00B845AB">
        <w:rPr>
          <w:rStyle w:val="StyleUnderline"/>
        </w:rPr>
        <w:t xml:space="preserve"> we release the </w:t>
      </w:r>
      <w:r w:rsidRPr="00B845AB">
        <w:rPr>
          <w:rStyle w:val="StyleUnderline"/>
          <w:highlight w:val="yellow"/>
        </w:rPr>
        <w:t>carbon</w:t>
      </w:r>
      <w:r w:rsidRPr="00FC423D">
        <w:rPr>
          <w:rStyle w:val="StyleUnderline"/>
        </w:rPr>
        <w:t xml:space="preserve"> dioxide</w:t>
      </w:r>
      <w:r w:rsidRPr="00B845AB">
        <w:rPr>
          <w:rStyle w:val="StyleUnderline"/>
        </w:rPr>
        <w:t xml:space="preserve"> stored in the fossil fuels we burn, it </w:t>
      </w:r>
      <w:r w:rsidRPr="00B845AB">
        <w:rPr>
          <w:rStyle w:val="StyleUnderline"/>
          <w:highlight w:val="yellow"/>
        </w:rPr>
        <w:t>accumulates in</w:t>
      </w:r>
      <w:r w:rsidRPr="00B845AB">
        <w:rPr>
          <w:rStyle w:val="StyleUnderline"/>
        </w:rPr>
        <w:t xml:space="preserve"> and moves among </w:t>
      </w:r>
      <w:r w:rsidRPr="009B4EDF">
        <w:rPr>
          <w:rStyle w:val="StyleUnderline"/>
        </w:rPr>
        <w:t xml:space="preserve">the atmosphere, the oceans, the land and the plants and animals of </w:t>
      </w:r>
      <w:r w:rsidRPr="00B845AB">
        <w:rPr>
          <w:rStyle w:val="StyleUnderline"/>
          <w:highlight w:val="yellow"/>
        </w:rPr>
        <w:t>the biosphere</w:t>
      </w:r>
      <w:r>
        <w:t xml:space="preserve">. The </w:t>
      </w:r>
      <w:r w:rsidRPr="00B845AB">
        <w:rPr>
          <w:rStyle w:val="StyleUnderline"/>
        </w:rPr>
        <w:t xml:space="preserve">released </w:t>
      </w:r>
      <w:r w:rsidRPr="00B845AB">
        <w:rPr>
          <w:rStyle w:val="StyleUnderline"/>
          <w:highlight w:val="yellow"/>
        </w:rPr>
        <w:t>carbon</w:t>
      </w:r>
      <w:r w:rsidRPr="00FC423D">
        <w:rPr>
          <w:rStyle w:val="StyleUnderline"/>
        </w:rPr>
        <w:t xml:space="preserve"> dioxide </w:t>
      </w:r>
      <w:r w:rsidRPr="00B845AB">
        <w:rPr>
          <w:rStyle w:val="StyleUnderline"/>
          <w:highlight w:val="yellow"/>
        </w:rPr>
        <w:t>will remain</w:t>
      </w:r>
      <w:r w:rsidRPr="00B845AB">
        <w:rPr>
          <w:rStyle w:val="StyleUnderline"/>
        </w:rPr>
        <w:t xml:space="preserve"> in the atmosphere </w:t>
      </w:r>
      <w:r w:rsidRPr="00B845AB">
        <w:rPr>
          <w:rStyle w:val="StyleUnderline"/>
          <w:highlight w:val="yellow"/>
        </w:rPr>
        <w:t xml:space="preserve">for </w:t>
      </w:r>
      <w:r w:rsidRPr="00A9791E">
        <w:rPr>
          <w:rStyle w:val="Emphasis"/>
          <w:highlight w:val="yellow"/>
        </w:rPr>
        <w:t>thousands of years</w:t>
      </w:r>
      <w:r>
        <w:t xml:space="preserve">. </w:t>
      </w:r>
      <w:r w:rsidRPr="00B845AB">
        <w:rPr>
          <w:rStyle w:val="StyleUnderline"/>
        </w:rPr>
        <w:t>Only after many millennia will it return to rocks</w:t>
      </w:r>
      <w:r>
        <w:t xml:space="preserve">, for example, </w:t>
      </w:r>
      <w:r w:rsidRPr="00B845AB">
        <w:rPr>
          <w:rStyle w:val="StyleUnderline"/>
        </w:rPr>
        <w:t>through</w:t>
      </w:r>
      <w:r>
        <w:t xml:space="preserve"> the formation of </w:t>
      </w:r>
      <w:r w:rsidRPr="00B845AB">
        <w:rPr>
          <w:rStyle w:val="StyleUnderline"/>
        </w:rPr>
        <w:t>calcium carbonate</w:t>
      </w:r>
      <w:r>
        <w:t xml:space="preserve"> – limestone – as marine organisms’ shells settle to the bottom of the ocean. </w:t>
      </w:r>
      <w:r w:rsidRPr="00B845AB">
        <w:rPr>
          <w:rStyle w:val="StyleUnderline"/>
        </w:rPr>
        <w:t xml:space="preserve">But </w:t>
      </w:r>
      <w:r w:rsidRPr="00ED1F9D">
        <w:rPr>
          <w:rStyle w:val="StyleUnderline"/>
        </w:rPr>
        <w:t xml:space="preserve">on time spans </w:t>
      </w:r>
      <w:r w:rsidRPr="00B845AB">
        <w:rPr>
          <w:rStyle w:val="StyleUnderline"/>
          <w:highlight w:val="yellow"/>
        </w:rPr>
        <w:t>relevant to humans,</w:t>
      </w:r>
      <w:r w:rsidRPr="00B845AB">
        <w:rPr>
          <w:rStyle w:val="StyleUnderline"/>
        </w:rPr>
        <w:t xml:space="preserve"> once released the </w:t>
      </w:r>
      <w:r w:rsidRPr="00B845AB">
        <w:rPr>
          <w:rStyle w:val="StyleUnderline"/>
          <w:highlight w:val="yellow"/>
        </w:rPr>
        <w:t>carbon</w:t>
      </w:r>
      <w:r w:rsidRPr="00FC423D">
        <w:rPr>
          <w:rStyle w:val="StyleUnderline"/>
        </w:rPr>
        <w:t xml:space="preserve"> dioxide </w:t>
      </w:r>
      <w:r w:rsidRPr="00B845AB">
        <w:rPr>
          <w:rStyle w:val="StyleUnderline"/>
          <w:highlight w:val="yellow"/>
        </w:rPr>
        <w:t>is</w:t>
      </w:r>
      <w:r w:rsidRPr="009B4EDF">
        <w:rPr>
          <w:rStyle w:val="StyleUnderline"/>
        </w:rPr>
        <w:t xml:space="preserve"> in our environment</w:t>
      </w:r>
      <w:r w:rsidRPr="00B845AB">
        <w:rPr>
          <w:rStyle w:val="StyleUnderline"/>
        </w:rPr>
        <w:t xml:space="preserve"> essentially </w:t>
      </w:r>
      <w:r w:rsidRPr="00B845AB">
        <w:rPr>
          <w:rStyle w:val="StyleUnderline"/>
          <w:highlight w:val="yellow"/>
        </w:rPr>
        <w:t>forever</w:t>
      </w:r>
      <w:r>
        <w:t xml:space="preserve">. </w:t>
      </w:r>
      <w:r w:rsidRPr="00B845AB">
        <w:rPr>
          <w:rStyle w:val="StyleUnderline"/>
        </w:rPr>
        <w:t>It does not go away</w:t>
      </w:r>
      <w:r>
        <w:t xml:space="preserve">, </w:t>
      </w:r>
      <w:r w:rsidRPr="00B845AB">
        <w:rPr>
          <w:rStyle w:val="StyleUnderline"/>
        </w:rPr>
        <w:t>unless we</w:t>
      </w:r>
      <w:r>
        <w:t xml:space="preserve">, ourselves, </w:t>
      </w:r>
      <w:r w:rsidRPr="00B845AB">
        <w:rPr>
          <w:rStyle w:val="StyleUnderline"/>
        </w:rPr>
        <w:t>remove it</w:t>
      </w:r>
      <w:r>
        <w:t>.</w:t>
      </w:r>
    </w:p>
    <w:p w14:paraId="240D667B" w14:textId="77777777" w:rsidR="00E8078F" w:rsidRDefault="00E8078F" w:rsidP="00E8078F">
      <w:r w:rsidRPr="00B845AB">
        <w:rPr>
          <w:rStyle w:val="StyleUnderline"/>
        </w:rPr>
        <w:t xml:space="preserve">In order to stop the accumulation of heat, </w:t>
      </w:r>
      <w:r w:rsidRPr="00B845AB">
        <w:rPr>
          <w:rStyle w:val="StyleUnderline"/>
          <w:highlight w:val="yellow"/>
        </w:rPr>
        <w:t>we would have to eliminate</w:t>
      </w:r>
      <w:r w:rsidRPr="00ED1F9D">
        <w:rPr>
          <w:rStyle w:val="StyleUnderline"/>
        </w:rPr>
        <w:t xml:space="preserve"> not just carbon</w:t>
      </w:r>
      <w:r w:rsidRPr="00FC423D">
        <w:rPr>
          <w:rStyle w:val="StyleUnderline"/>
        </w:rPr>
        <w:t xml:space="preserve"> dioxide</w:t>
      </w:r>
      <w:r w:rsidRPr="00B845AB">
        <w:rPr>
          <w:rStyle w:val="StyleUnderline"/>
        </w:rPr>
        <w:t xml:space="preserve"> emissions, </w:t>
      </w:r>
      <w:r w:rsidRPr="00ED1F9D">
        <w:rPr>
          <w:rStyle w:val="StyleUnderline"/>
        </w:rPr>
        <w:t xml:space="preserve">but </w:t>
      </w:r>
      <w:r w:rsidRPr="00A9791E">
        <w:rPr>
          <w:rStyle w:val="Emphasis"/>
          <w:highlight w:val="yellow"/>
        </w:rPr>
        <w:t>all greenhouse gases</w:t>
      </w:r>
      <w:r w:rsidRPr="00B845AB">
        <w:rPr>
          <w:rStyle w:val="StyleUnderline"/>
        </w:rPr>
        <w:t>, such as methane and nitrous oxide</w:t>
      </w:r>
      <w:r>
        <w:t xml:space="preserve">. </w:t>
      </w:r>
      <w:r w:rsidRPr="00B845AB">
        <w:rPr>
          <w:rStyle w:val="StyleUnderline"/>
          <w:highlight w:val="yellow"/>
        </w:rPr>
        <w:t>We’d</w:t>
      </w:r>
      <w:r w:rsidRPr="00B845AB">
        <w:rPr>
          <w:rStyle w:val="StyleUnderline"/>
        </w:rPr>
        <w:t xml:space="preserve"> also </w:t>
      </w:r>
      <w:r w:rsidRPr="00B845AB">
        <w:rPr>
          <w:rStyle w:val="StyleUnderline"/>
          <w:highlight w:val="yellow"/>
        </w:rPr>
        <w:t>need to reverse deforestation</w:t>
      </w:r>
      <w:r w:rsidRPr="00B845AB">
        <w:rPr>
          <w:rStyle w:val="StyleUnderline"/>
        </w:rPr>
        <w:t xml:space="preserve"> and other land uses that affect the Earth’s energy balance</w:t>
      </w:r>
      <w:r>
        <w:t xml:space="preserve"> (the difference between incoming energy from the sun and what’s returned to space). </w:t>
      </w:r>
      <w:r w:rsidRPr="00B845AB">
        <w:rPr>
          <w:rStyle w:val="StyleUnderline"/>
          <w:highlight w:val="yellow"/>
        </w:rPr>
        <w:t>We would have to radically change</w:t>
      </w:r>
      <w:r w:rsidRPr="00B845AB">
        <w:rPr>
          <w:rStyle w:val="StyleUnderline"/>
        </w:rPr>
        <w:t xml:space="preserve"> our </w:t>
      </w:r>
      <w:r w:rsidRPr="00B845AB">
        <w:rPr>
          <w:rStyle w:val="StyleUnderline"/>
          <w:highlight w:val="yellow"/>
        </w:rPr>
        <w:t>ag</w:t>
      </w:r>
      <w:r w:rsidRPr="00BE61E2">
        <w:rPr>
          <w:rStyle w:val="StyleUnderline"/>
        </w:rPr>
        <w:t>riculture</w:t>
      </w:r>
      <w:r>
        <w:t xml:space="preserve">. If we did this, it would eliminate additional planetary warming, and limit the rise of air temperature. </w:t>
      </w:r>
      <w:r w:rsidRPr="00B845AB">
        <w:rPr>
          <w:rStyle w:val="StyleUnderline"/>
        </w:rPr>
        <w:t>Such a cessation of warming is not possible</w:t>
      </w:r>
      <w:r>
        <w:t>.</w:t>
      </w:r>
    </w:p>
    <w:p w14:paraId="31214391" w14:textId="77777777" w:rsidR="00E8078F" w:rsidRDefault="00E8078F" w:rsidP="00E8078F">
      <w:r>
        <w:t xml:space="preserve">So if we stop emitting carbon dioxide from burning fossil fuels today, </w:t>
      </w:r>
      <w:r w:rsidRPr="00B845AB">
        <w:rPr>
          <w:rStyle w:val="StyleUnderline"/>
        </w:rPr>
        <w:t>it’s not the end of the story</w:t>
      </w:r>
      <w:r>
        <w:t xml:space="preserve"> for global warming. There’s a delay in air-temperature increase as the atmosphere catches up with all the heat that the Earth has accumulated. </w:t>
      </w:r>
      <w:r w:rsidRPr="00B845AB">
        <w:rPr>
          <w:rStyle w:val="StyleUnderline"/>
          <w:highlight w:val="yellow"/>
        </w:rPr>
        <w:t>After</w:t>
      </w:r>
      <w:r w:rsidRPr="00B845AB">
        <w:rPr>
          <w:rStyle w:val="StyleUnderline"/>
        </w:rPr>
        <w:t xml:space="preserve"> maybe </w:t>
      </w:r>
      <w:r w:rsidRPr="00B845AB">
        <w:rPr>
          <w:rStyle w:val="StyleUnderline"/>
          <w:highlight w:val="yellow"/>
        </w:rPr>
        <w:t>40</w:t>
      </w:r>
      <w:r w:rsidRPr="00B845AB">
        <w:rPr>
          <w:rStyle w:val="StyleUnderline"/>
        </w:rPr>
        <w:t xml:space="preserve"> more </w:t>
      </w:r>
      <w:r w:rsidRPr="00B845AB">
        <w:rPr>
          <w:rStyle w:val="StyleUnderline"/>
          <w:highlight w:val="yellow"/>
        </w:rPr>
        <w:t>years</w:t>
      </w:r>
      <w:r w:rsidRPr="00B845AB">
        <w:rPr>
          <w:rStyle w:val="StyleUnderline"/>
        </w:rPr>
        <w:t xml:space="preserve">, scientists hypothesize </w:t>
      </w:r>
      <w:r w:rsidRPr="00B845AB">
        <w:rPr>
          <w:rStyle w:val="StyleUnderline"/>
          <w:highlight w:val="yellow"/>
        </w:rPr>
        <w:t>the climate will stabilize at</w:t>
      </w:r>
      <w:r w:rsidRPr="00ED1F9D">
        <w:rPr>
          <w:rStyle w:val="StyleUnderline"/>
        </w:rPr>
        <w:t xml:space="preserve"> a temp</w:t>
      </w:r>
      <w:r w:rsidRPr="00FC423D">
        <w:rPr>
          <w:rStyle w:val="StyleUnderline"/>
        </w:rPr>
        <w:t xml:space="preserve">erature </w:t>
      </w:r>
      <w:r w:rsidRPr="00B845AB">
        <w:rPr>
          <w:rStyle w:val="StyleUnderline"/>
          <w:highlight w:val="yellow"/>
        </w:rPr>
        <w:t>higher</w:t>
      </w:r>
      <w:r w:rsidRPr="00BE61E2">
        <w:rPr>
          <w:rStyle w:val="StyleUnderline"/>
        </w:rPr>
        <w:t xml:space="preserve"> than</w:t>
      </w:r>
      <w:r w:rsidRPr="00B845AB">
        <w:rPr>
          <w:rStyle w:val="StyleUnderline"/>
        </w:rPr>
        <w:t xml:space="preserve"> what was </w:t>
      </w:r>
      <w:r w:rsidRPr="00BE61E2">
        <w:rPr>
          <w:rStyle w:val="StyleUnderline"/>
        </w:rPr>
        <w:t>normal</w:t>
      </w:r>
      <w:r w:rsidRPr="00B845AB">
        <w:rPr>
          <w:rStyle w:val="StyleUnderline"/>
        </w:rPr>
        <w:t xml:space="preserve"> for previous generations</w:t>
      </w:r>
      <w:r>
        <w:t>.</w:t>
      </w:r>
    </w:p>
    <w:p w14:paraId="6429E512" w14:textId="77777777" w:rsidR="00E8078F" w:rsidRDefault="00E8078F" w:rsidP="00E8078F">
      <w:r w:rsidRPr="00B845AB">
        <w:rPr>
          <w:rStyle w:val="StyleUnderline"/>
        </w:rPr>
        <w:t xml:space="preserve">This decades-long </w:t>
      </w:r>
      <w:r w:rsidRPr="00B845AB">
        <w:rPr>
          <w:rStyle w:val="StyleUnderline"/>
          <w:highlight w:val="yellow"/>
        </w:rPr>
        <w:t>lag</w:t>
      </w:r>
      <w:r w:rsidRPr="00ED1F9D">
        <w:rPr>
          <w:rStyle w:val="StyleUnderline"/>
        </w:rPr>
        <w:t xml:space="preserve"> between cause and effect </w:t>
      </w:r>
      <w:r w:rsidRPr="00B845AB">
        <w:rPr>
          <w:rStyle w:val="StyleUnderline"/>
          <w:highlight w:val="yellow"/>
        </w:rPr>
        <w:t>is due to</w:t>
      </w:r>
      <w:r w:rsidRPr="00ED1F9D">
        <w:rPr>
          <w:rStyle w:val="StyleUnderline"/>
        </w:rPr>
        <w:t xml:space="preserve"> the </w:t>
      </w:r>
      <w:r w:rsidRPr="00B845AB">
        <w:rPr>
          <w:rStyle w:val="StyleUnderline"/>
          <w:highlight w:val="yellow"/>
        </w:rPr>
        <w:t>long time it takes to heat</w:t>
      </w:r>
      <w:r w:rsidRPr="00BE61E2">
        <w:rPr>
          <w:rStyle w:val="StyleUnderline"/>
        </w:rPr>
        <w:t xml:space="preserve"> the </w:t>
      </w:r>
      <w:r w:rsidRPr="00B845AB">
        <w:rPr>
          <w:rStyle w:val="StyleUnderline"/>
          <w:highlight w:val="yellow"/>
        </w:rPr>
        <w:t>ocean</w:t>
      </w:r>
      <w:r w:rsidRPr="00B845AB">
        <w:rPr>
          <w:rStyle w:val="StyleUnderline"/>
        </w:rPr>
        <w:t>’s huge mass</w:t>
      </w:r>
      <w:r>
        <w:t xml:space="preserve">. </w:t>
      </w:r>
      <w:r w:rsidRPr="00B845AB">
        <w:rPr>
          <w:rStyle w:val="StyleUnderline"/>
        </w:rPr>
        <w:t>The energy that is held in the Earth by increased carbon dioxide does more than heat the air</w:t>
      </w:r>
      <w:r>
        <w:t xml:space="preserve">. It melts ice; it heats the ocean. Compared to air, </w:t>
      </w:r>
      <w:r w:rsidRPr="00B845AB">
        <w:rPr>
          <w:rStyle w:val="StyleUnderline"/>
        </w:rPr>
        <w:t>it’s harder to raise the temperature of water</w:t>
      </w:r>
      <w:r>
        <w:t xml:space="preserve">; it takes time – decades. However, </w:t>
      </w:r>
      <w:r w:rsidRPr="00B845AB">
        <w:rPr>
          <w:rStyle w:val="StyleUnderline"/>
        </w:rPr>
        <w:t>once the ocean temperature is elevated, it will release heat back to the air</w:t>
      </w:r>
      <w:r>
        <w:t>, and be measured as surface heating.</w:t>
      </w:r>
    </w:p>
    <w:p w14:paraId="3645C3BF" w14:textId="77777777" w:rsidR="00E8078F" w:rsidRDefault="00E8078F" w:rsidP="00E8078F">
      <w:r>
        <w:t xml:space="preserve">Scientists run thought experiments to help think through the complex processes of emissions reductions and limits to warming. </w:t>
      </w:r>
      <w:r w:rsidRPr="00B845AB">
        <w:rPr>
          <w:rStyle w:val="StyleUnderline"/>
        </w:rPr>
        <w:t xml:space="preserve">One experiment held </w:t>
      </w:r>
      <w:r w:rsidRPr="00B845AB">
        <w:rPr>
          <w:rStyle w:val="StyleUnderline"/>
          <w:highlight w:val="yellow"/>
        </w:rPr>
        <w:t>forcing</w:t>
      </w:r>
      <w:r w:rsidRPr="00B845AB">
        <w:rPr>
          <w:rStyle w:val="StyleUnderline"/>
        </w:rPr>
        <w:t xml:space="preserve">, or the effect of </w:t>
      </w:r>
      <w:r w:rsidRPr="00B845AB">
        <w:rPr>
          <w:rStyle w:val="StyleUnderline"/>
          <w:highlight w:val="yellow"/>
        </w:rPr>
        <w:t>greenhouse gases</w:t>
      </w:r>
      <w:r w:rsidRPr="00B845AB">
        <w:rPr>
          <w:rStyle w:val="StyleUnderline"/>
        </w:rPr>
        <w:t xml:space="preserve"> on the Earth’s energy balance, </w:t>
      </w:r>
      <w:r w:rsidRPr="00B845AB">
        <w:rPr>
          <w:rStyle w:val="StyleUnderline"/>
          <w:highlight w:val="yellow"/>
        </w:rPr>
        <w:t>to</w:t>
      </w:r>
      <w:r w:rsidRPr="00B845AB">
        <w:rPr>
          <w:rStyle w:val="StyleUnderline"/>
        </w:rPr>
        <w:t xml:space="preserve"> year 2000 levels, which implies </w:t>
      </w:r>
      <w:r w:rsidRPr="00BE61E2">
        <w:rPr>
          <w:rStyle w:val="StyleUnderline"/>
        </w:rPr>
        <w:t xml:space="preserve">a </w:t>
      </w:r>
      <w:r w:rsidRPr="00B845AB">
        <w:rPr>
          <w:rStyle w:val="StyleUnderline"/>
          <w:highlight w:val="yellow"/>
        </w:rPr>
        <w:t>very low</w:t>
      </w:r>
      <w:r w:rsidRPr="00BE61E2">
        <w:rPr>
          <w:rStyle w:val="StyleUnderline"/>
        </w:rPr>
        <w:t xml:space="preserve"> rate</w:t>
      </w:r>
      <w:r w:rsidRPr="00B845AB">
        <w:rPr>
          <w:rStyle w:val="StyleUnderline"/>
        </w:rPr>
        <w:t xml:space="preserve"> of continued emissions</w:t>
      </w:r>
      <w:r>
        <w:t xml:space="preserve">. It found as the oceans’ heating catches up with the atmosphere, </w:t>
      </w:r>
      <w:r w:rsidRPr="00B845AB">
        <w:rPr>
          <w:rStyle w:val="StyleUnderline"/>
          <w:highlight w:val="yellow"/>
        </w:rPr>
        <w:t>the Earth’s temp</w:t>
      </w:r>
      <w:r w:rsidRPr="00FC423D">
        <w:rPr>
          <w:rStyle w:val="StyleUnderline"/>
        </w:rPr>
        <w:t xml:space="preserve">erature </w:t>
      </w:r>
      <w:r w:rsidRPr="00B845AB">
        <w:rPr>
          <w:rStyle w:val="StyleUnderline"/>
          <w:highlight w:val="yellow"/>
        </w:rPr>
        <w:t>would rise</w:t>
      </w:r>
      <w:r w:rsidRPr="00B845AB">
        <w:rPr>
          <w:rStyle w:val="StyleUnderline"/>
        </w:rPr>
        <w:t xml:space="preserve"> about another </w:t>
      </w:r>
      <w:r w:rsidRPr="00A9791E">
        <w:rPr>
          <w:rStyle w:val="Emphasis"/>
          <w:highlight w:val="yellow"/>
        </w:rPr>
        <w:t>0.6</w:t>
      </w:r>
      <w:r w:rsidRPr="00A9791E">
        <w:rPr>
          <w:rStyle w:val="Emphasis"/>
          <w:rFonts w:ascii="MS Mincho" w:eastAsia="MS Mincho" w:hAnsi="MS Mincho" w:cs="MS Mincho"/>
          <w:highlight w:val="yellow"/>
        </w:rPr>
        <w:t>℃</w:t>
      </w:r>
      <w:r w:rsidRPr="00B845AB">
        <w:t>.</w:t>
      </w:r>
      <w:r>
        <w:t xml:space="preserve"> Scientists refer to this as committed warming. </w:t>
      </w:r>
      <w:r w:rsidRPr="00B845AB">
        <w:rPr>
          <w:rStyle w:val="StyleUnderline"/>
          <w:highlight w:val="yellow"/>
        </w:rPr>
        <w:t>Ice</w:t>
      </w:r>
      <w:r w:rsidRPr="00B845AB">
        <w:rPr>
          <w:rStyle w:val="StyleUnderline"/>
        </w:rPr>
        <w:t xml:space="preserve">, also responding to increasing heat in the ocean, </w:t>
      </w:r>
      <w:r w:rsidRPr="00B845AB">
        <w:rPr>
          <w:rStyle w:val="StyleUnderline"/>
          <w:highlight w:val="yellow"/>
        </w:rPr>
        <w:t>will continue to melt</w:t>
      </w:r>
      <w:r>
        <w:t>. There’s already convincing evidence that significant glaciers in the West Antarctic ice sheets are lost. Ice, water and air – the extra heat held on the Earth by carbon dioxide affects them all. That which has melted will stay melted – and more will melt.</w:t>
      </w:r>
    </w:p>
    <w:p w14:paraId="2D7358EB" w14:textId="77777777" w:rsidR="00E8078F" w:rsidRPr="00BA44CA" w:rsidRDefault="00E8078F" w:rsidP="00E8078F">
      <w:r w:rsidRPr="00B845AB">
        <w:rPr>
          <w:rStyle w:val="StyleUnderline"/>
          <w:highlight w:val="yellow"/>
        </w:rPr>
        <w:t>Ecosystems</w:t>
      </w:r>
      <w:r w:rsidRPr="00ED1F9D">
        <w:rPr>
          <w:rStyle w:val="StyleUnderline"/>
        </w:rPr>
        <w:t xml:space="preserve"> are altered by natural and human-made occurrences</w:t>
      </w:r>
      <w:r>
        <w:t xml:space="preserve">. </w:t>
      </w:r>
      <w:r w:rsidRPr="00ED1F9D">
        <w:rPr>
          <w:rStyle w:val="StyleUnderline"/>
        </w:rPr>
        <w:t xml:space="preserve">As they </w:t>
      </w:r>
      <w:r w:rsidRPr="00B845AB">
        <w:rPr>
          <w:rStyle w:val="StyleUnderline"/>
          <w:highlight w:val="yellow"/>
        </w:rPr>
        <w:t>recover, it will be in a different climate</w:t>
      </w:r>
      <w:r w:rsidRPr="00B845AB">
        <w:rPr>
          <w:rStyle w:val="StyleUnderline"/>
        </w:rPr>
        <w:t xml:space="preserve"> from that in which they evolved</w:t>
      </w:r>
      <w:r>
        <w:t xml:space="preserve">. </w:t>
      </w:r>
      <w:r w:rsidRPr="00ED1F9D">
        <w:rPr>
          <w:rStyle w:val="StyleUnderline"/>
        </w:rPr>
        <w:t>The climate in which they recover will not be stable</w:t>
      </w:r>
      <w:r w:rsidRPr="00B845AB">
        <w:rPr>
          <w:rStyle w:val="StyleUnderline"/>
        </w:rPr>
        <w:t>; it will be continuing to warm</w:t>
      </w:r>
      <w:r>
        <w:t xml:space="preserve">. </w:t>
      </w:r>
      <w:r w:rsidRPr="00BE61E2">
        <w:rPr>
          <w:rStyle w:val="StyleUnderline"/>
        </w:rPr>
        <w:t>There will be</w:t>
      </w:r>
      <w:r w:rsidRPr="009B4EDF">
        <w:rPr>
          <w:rStyle w:val="StyleUnderline"/>
        </w:rPr>
        <w:t xml:space="preserve"> no new normal, </w:t>
      </w:r>
      <w:r w:rsidRPr="00A9791E">
        <w:rPr>
          <w:rStyle w:val="Emphasis"/>
          <w:highlight w:val="yellow"/>
        </w:rPr>
        <w:t>only more change</w:t>
      </w:r>
      <w:r>
        <w:t>.</w:t>
      </w:r>
    </w:p>
    <w:p w14:paraId="0311BF94" w14:textId="77777777" w:rsidR="00E8078F" w:rsidRPr="00E8078F" w:rsidRDefault="00E8078F" w:rsidP="00E8078F"/>
    <w:p w14:paraId="276E8E21" w14:textId="391BDDDF" w:rsidR="003A57B6" w:rsidRDefault="003122BF" w:rsidP="003A57B6">
      <w:pPr>
        <w:pStyle w:val="Heading2"/>
      </w:pPr>
      <w:r>
        <w:t>They Say: “</w:t>
      </w:r>
      <w:r w:rsidR="003A57B6">
        <w:t>Net Benefit to Congress CP</w:t>
      </w:r>
      <w:r>
        <w:t>”</w:t>
      </w:r>
    </w:p>
    <w:p w14:paraId="49FF5E97" w14:textId="2DED74A3" w:rsidR="003A57B6" w:rsidRDefault="003A57B6" w:rsidP="003A57B6">
      <w:r>
        <w:t xml:space="preserve">These </w:t>
      </w:r>
      <w:r w:rsidR="00A93B7B">
        <w:t>arguments</w:t>
      </w:r>
      <w:r>
        <w:t xml:space="preserve"> apply if the </w:t>
      </w:r>
      <w:r w:rsidR="00A93B7B">
        <w:t>Negative</w:t>
      </w:r>
      <w:r>
        <w:t xml:space="preserve"> is reading the Hollow Hope DA as a net benefit to the Congress CP.</w:t>
      </w:r>
    </w:p>
    <w:p w14:paraId="52CB10DA" w14:textId="77777777" w:rsidR="003A57B6" w:rsidRPr="003A57B6" w:rsidRDefault="003A57B6" w:rsidP="003A57B6"/>
    <w:p w14:paraId="5668F31A" w14:textId="2754F0FB" w:rsidR="005873EA" w:rsidRDefault="00B45FE1" w:rsidP="005873EA">
      <w:pPr>
        <w:pStyle w:val="Heading3"/>
      </w:pPr>
      <w:r>
        <w:t>Perm Solves the DA</w:t>
      </w:r>
    </w:p>
    <w:p w14:paraId="191A6842" w14:textId="65D5CEBC" w:rsidR="005873EA" w:rsidRDefault="005873EA" w:rsidP="005873EA">
      <w:pPr>
        <w:pStyle w:val="Heading4"/>
      </w:pPr>
      <w:r>
        <w:t xml:space="preserve">Congressional and court action are </w:t>
      </w:r>
      <w:r w:rsidRPr="00B45FE1">
        <w:rPr>
          <w:u w:val="single"/>
        </w:rPr>
        <w:t>interlocking gears</w:t>
      </w:r>
      <w:r>
        <w:t xml:space="preserve"> moving social progress forward.</w:t>
      </w:r>
    </w:p>
    <w:p w14:paraId="251E75A2" w14:textId="4B74BB80" w:rsidR="005873EA" w:rsidRDefault="00062E35" w:rsidP="005873EA">
      <w:r w:rsidRPr="00062E35">
        <w:rPr>
          <w:rStyle w:val="Style13ptBold"/>
        </w:rPr>
        <w:t>Gerken 15</w:t>
      </w:r>
      <w:r>
        <w:t xml:space="preserve"> — Heather K. Gerken, Professor of Law at Yale, 2015 (“The Supreme Court Is a Partner in Transformation, not the Sole Agent,” </w:t>
      </w:r>
      <w:r>
        <w:rPr>
          <w:i/>
        </w:rPr>
        <w:t>New York Times</w:t>
      </w:r>
      <w:r w:rsidR="005873EA">
        <w:t>,</w:t>
      </w:r>
      <w:r>
        <w:t xml:space="preserve"> </w:t>
      </w:r>
      <w:r w:rsidR="005873EA">
        <w:t xml:space="preserve">July </w:t>
      </w:r>
      <w:r>
        <w:t>7</w:t>
      </w:r>
      <w:r w:rsidRPr="00062E35">
        <w:rPr>
          <w:vertAlign w:val="superscript"/>
        </w:rPr>
        <w:t>th</w:t>
      </w:r>
      <w:r>
        <w:t>, Available Online at</w:t>
      </w:r>
      <w:r w:rsidR="005873EA">
        <w:t xml:space="preserve"> </w:t>
      </w:r>
      <w:hyperlink r:id="rId53" w:history="1">
        <w:r w:rsidR="005873EA" w:rsidRPr="003B220E">
          <w:rPr>
            <w:rStyle w:val="Hyperlink"/>
          </w:rPr>
          <w:t>https://www.nytimes.com/roomfordebate/2015/07/06/is-the-supreme-court-too-powerful/the-supreme-court-is-a-partner-in-transformation-not-the-sole-agent</w:t>
        </w:r>
      </w:hyperlink>
      <w:r>
        <w:rPr>
          <w:rStyle w:val="Hyperlink"/>
        </w:rPr>
        <w:t>, Accessed 05-30-2020)</w:t>
      </w:r>
    </w:p>
    <w:p w14:paraId="2B997423" w14:textId="77777777" w:rsidR="00062E35" w:rsidRDefault="005873EA" w:rsidP="005873EA">
      <w:r>
        <w:t xml:space="preserve">We’ve thus reached a point where </w:t>
      </w:r>
      <w:r w:rsidRPr="00B45FE1">
        <w:rPr>
          <w:rStyle w:val="StyleUnderline"/>
        </w:rPr>
        <w:t>the conventional wisdom against judicial intervention has become</w:t>
      </w:r>
      <w:r>
        <w:t xml:space="preserve"> as </w:t>
      </w:r>
      <w:r w:rsidRPr="00B45FE1">
        <w:rPr>
          <w:rStyle w:val="StyleUnderline"/>
        </w:rPr>
        <w:t>powerful</w:t>
      </w:r>
      <w:r>
        <w:t xml:space="preserve"> as the opinion once favoring it. </w:t>
      </w:r>
      <w:r w:rsidRPr="00B45FE1">
        <w:rPr>
          <w:rStyle w:val="StyleUnderline"/>
        </w:rPr>
        <w:t>The truth</w:t>
      </w:r>
      <w:r>
        <w:t xml:space="preserve">, of course, </w:t>
      </w:r>
      <w:r w:rsidRPr="00B45FE1">
        <w:rPr>
          <w:rStyle w:val="StyleUnderline"/>
        </w:rPr>
        <w:t>is somewhere in the middle</w:t>
      </w:r>
      <w:r>
        <w:t xml:space="preserve">. </w:t>
      </w:r>
      <w:r w:rsidRPr="005C24E9">
        <w:rPr>
          <w:rStyle w:val="StyleUnderline"/>
          <w:highlight w:val="yellow"/>
        </w:rPr>
        <w:t>The court can’t</w:t>
      </w:r>
      <w:r>
        <w:t xml:space="preserve"> effect social change top-down, but it can’t </w:t>
      </w:r>
      <w:r w:rsidRPr="005C24E9">
        <w:rPr>
          <w:rStyle w:val="StyleUnderline"/>
          <w:highlight w:val="yellow"/>
        </w:rPr>
        <w:t>sit on the sidelines</w:t>
      </w:r>
      <w:r>
        <w:t xml:space="preserve">, either. That’s </w:t>
      </w:r>
      <w:r w:rsidRPr="005C24E9">
        <w:rPr>
          <w:rStyle w:val="StyleUnderline"/>
          <w:highlight w:val="yellow"/>
        </w:rPr>
        <w:t>because social movements are</w:t>
      </w:r>
      <w:r>
        <w:t xml:space="preserve"> almost always </w:t>
      </w:r>
      <w:r w:rsidRPr="005C24E9">
        <w:rPr>
          <w:rStyle w:val="StyleUnderline"/>
          <w:highlight w:val="yellow"/>
        </w:rPr>
        <w:t>rights-oriented</w:t>
      </w:r>
      <w:r>
        <w:t xml:space="preserve">. Supporters cast their claims in rights-based terms, and movement leaders inevitably look to the courts for validation. </w:t>
      </w:r>
    </w:p>
    <w:p w14:paraId="3042BDD5" w14:textId="77777777" w:rsidR="00062E35" w:rsidRDefault="005873EA" w:rsidP="005873EA">
      <w:r w:rsidRPr="005C24E9">
        <w:rPr>
          <w:rStyle w:val="StyleUnderline"/>
          <w:highlight w:val="yellow"/>
        </w:rPr>
        <w:t>The best way to understand</w:t>
      </w:r>
      <w:r>
        <w:t xml:space="preserve"> the relationship between </w:t>
      </w:r>
      <w:r w:rsidRPr="005C24E9">
        <w:rPr>
          <w:rStyle w:val="StyleUnderline"/>
          <w:highlight w:val="yellow"/>
        </w:rPr>
        <w:t>politics and law</w:t>
      </w:r>
      <w:r>
        <w:t xml:space="preserve">, then, </w:t>
      </w:r>
      <w:r w:rsidRPr="005C24E9">
        <w:rPr>
          <w:rStyle w:val="StyleUnderline"/>
          <w:highlight w:val="yellow"/>
        </w:rPr>
        <w:t xml:space="preserve">is as </w:t>
      </w:r>
      <w:r w:rsidRPr="005C24E9">
        <w:rPr>
          <w:rStyle w:val="Emphasis"/>
          <w:highlight w:val="yellow"/>
        </w:rPr>
        <w:t>interlocking gears moving us forward</w:t>
      </w:r>
      <w:r>
        <w:t xml:space="preserve">. </w:t>
      </w:r>
      <w:r w:rsidRPr="00B45FE1">
        <w:rPr>
          <w:rStyle w:val="StyleUnderline"/>
        </w:rPr>
        <w:t>A</w:t>
      </w:r>
      <w:r w:rsidRPr="005C24E9">
        <w:rPr>
          <w:rStyle w:val="StyleUnderline"/>
          <w:highlight w:val="yellow"/>
        </w:rPr>
        <w:t>dvocates push for change in the political and social sphere, which</w:t>
      </w:r>
      <w:r w:rsidRPr="00B45FE1">
        <w:rPr>
          <w:rStyle w:val="StyleUnderline"/>
        </w:rPr>
        <w:t xml:space="preserve"> in turn </w:t>
      </w:r>
      <w:r w:rsidRPr="005C24E9">
        <w:rPr>
          <w:rStyle w:val="StyleUnderline"/>
          <w:highlight w:val="yellow"/>
        </w:rPr>
        <w:t>creates space</w:t>
      </w:r>
      <w:r>
        <w:t xml:space="preserve"> (and pressure) </w:t>
      </w:r>
      <w:r w:rsidRPr="005C24E9">
        <w:rPr>
          <w:rStyle w:val="StyleUnderline"/>
          <w:highlight w:val="yellow"/>
        </w:rPr>
        <w:t>for the courts to effect change</w:t>
      </w:r>
      <w:r>
        <w:t xml:space="preserve"> in the legal sphere. Rights are invoked by advocates before they have been recognized by judges. Think about the same-sex marriage movement. While much of the work was done on the democratic and social front, it rested on appeals to constitutional values, which all but inevitably morphed into appeals to the courts. Indeed, </w:t>
      </w:r>
      <w:r w:rsidRPr="005C24E9">
        <w:rPr>
          <w:rStyle w:val="StyleUnderline"/>
        </w:rPr>
        <w:t>courts served as important sites of politicking for the same-sex marriage movement</w:t>
      </w:r>
      <w:r>
        <w:t xml:space="preserve"> precisely because they are thought to be above politics. </w:t>
      </w:r>
    </w:p>
    <w:p w14:paraId="1C939C09" w14:textId="39092E51" w:rsidR="005873EA" w:rsidRDefault="005873EA" w:rsidP="005873EA">
      <w:r>
        <w:t xml:space="preserve">Perhaps, then, our paradigmatic case for thinking about the relationship between change and the court shouldn’t be Brown or Roe but Windsor, Obergefell’s precursor, which invalidated the federal refusal to recognize same-sex marriages. While Obergefell puts the court at the center of the debate, Windsor emphasized the crucial role that the people themselves played in creating the constitutional right to marry. As I’ve written elsewhere, Justice Kennedy specifically acknowledged in Windsor that advocates of same-sex marriage had changed what liberty and equality mean in this country. Throughout this debate, the </w:t>
      </w:r>
      <w:r w:rsidRPr="005C24E9">
        <w:rPr>
          <w:rStyle w:val="StyleUnderline"/>
          <w:highlight w:val="yellow"/>
        </w:rPr>
        <w:t>courts</w:t>
      </w:r>
      <w:r w:rsidRPr="005C24E9">
        <w:rPr>
          <w:rStyle w:val="StyleUnderline"/>
        </w:rPr>
        <w:t xml:space="preserve"> haven’t been in the lead in effecting change, but they </w:t>
      </w:r>
      <w:r w:rsidRPr="005C24E9">
        <w:rPr>
          <w:rStyle w:val="StyleUnderline"/>
          <w:highlight w:val="yellow"/>
        </w:rPr>
        <w:t xml:space="preserve">have been an integral part of the </w:t>
      </w:r>
      <w:r w:rsidRPr="005C24E9">
        <w:rPr>
          <w:rStyle w:val="Emphasis"/>
          <w:highlight w:val="yellow"/>
        </w:rPr>
        <w:t>process of change</w:t>
      </w:r>
      <w:r>
        <w:t>. That complex reality doesn’t lead to easy claims about whether we need a Supreme Court or not, but it has the virtue of being true.</w:t>
      </w:r>
    </w:p>
    <w:p w14:paraId="707B725E" w14:textId="77777777" w:rsidR="00B7562B" w:rsidRDefault="00B7562B" w:rsidP="005873EA"/>
    <w:p w14:paraId="422DD966" w14:textId="77777777" w:rsidR="009A5CA6" w:rsidRDefault="009A5CA6" w:rsidP="009A5CA6">
      <w:pPr>
        <w:pStyle w:val="Heading4"/>
      </w:pPr>
      <w:r>
        <w:t xml:space="preserve">Courts act as positive change agents when used </w:t>
      </w:r>
      <w:r w:rsidRPr="005C24E9">
        <w:rPr>
          <w:u w:val="single"/>
        </w:rPr>
        <w:t>in conjunction with</w:t>
      </w:r>
      <w:r>
        <w:t xml:space="preserve"> legislative change.</w:t>
      </w:r>
    </w:p>
    <w:p w14:paraId="7C3032A4" w14:textId="77777777" w:rsidR="00B7562B" w:rsidRDefault="00B7562B" w:rsidP="00B7562B">
      <w:r w:rsidRPr="00456FDD">
        <w:rPr>
          <w:rStyle w:val="Style13ptBold"/>
        </w:rPr>
        <w:t>NeJaime 13</w:t>
      </w:r>
      <w:r>
        <w:t xml:space="preserve"> — Douglas NeJaime, Associate Professor of Law, Loyola Law School, former Faculty Director of the UCLA Williams Institute, a research institute on sexual orientation and gender identity law and public policy, co-author of </w:t>
      </w:r>
      <w:r w:rsidRPr="00456FDD">
        <w:t>Cases and Materials on Sexuality, Gender Identity, and the Law</w:t>
      </w:r>
      <w:r>
        <w:t xml:space="preserve">, 2013 (“Constitutional Change, Courts, and Social Movements,” </w:t>
      </w:r>
      <w:r w:rsidRPr="00456FDD">
        <w:rPr>
          <w:i/>
        </w:rPr>
        <w:t>Michigan Law Review</w:t>
      </w:r>
      <w:r>
        <w:t xml:space="preserve">, April, Vol. 111, Available Online at </w:t>
      </w:r>
      <w:hyperlink r:id="rId54" w:history="1">
        <w:r>
          <w:rPr>
            <w:rStyle w:val="Hyperlink"/>
          </w:rPr>
          <w:t>https://digitalcommons.law.yale.edu/fss_papers/5222/</w:t>
        </w:r>
      </w:hyperlink>
      <w:r>
        <w:rPr>
          <w:rStyle w:val="Hyperlink"/>
        </w:rPr>
        <w:t>, Accessed 05-30-2020)</w:t>
      </w:r>
    </w:p>
    <w:p w14:paraId="2B7036C3" w14:textId="710A91C1" w:rsidR="00470E77" w:rsidRDefault="009A5CA6" w:rsidP="00B93E71">
      <w:pPr>
        <w:rPr>
          <w:rStyle w:val="StyleUnderline"/>
        </w:rPr>
      </w:pPr>
      <w:r>
        <w:t xml:space="preserve">Balkin rarely engages these critiques of courts in an explicit way, and his model of constitutional change makes </w:t>
      </w:r>
      <w:r w:rsidR="005C24E9">
        <w:t>ample room for—and, in fact, em</w:t>
      </w:r>
      <w:r>
        <w:t xml:space="preserve">braces—processes of legislative and popular constitutionalism. Yet by decentering courts in his analysis and instead looking to social movement contestation happening both in and out of court, </w:t>
      </w:r>
      <w:r w:rsidRPr="005C24E9">
        <w:rPr>
          <w:rStyle w:val="StyleUnderline"/>
          <w:highlight w:val="yellow"/>
        </w:rPr>
        <w:t>Balkin advises us to be skeptical of</w:t>
      </w:r>
      <w:r w:rsidRPr="005C24E9">
        <w:rPr>
          <w:rStyle w:val="StyleUnderline"/>
        </w:rPr>
        <w:t xml:space="preserve"> the claims animating </w:t>
      </w:r>
      <w:r w:rsidRPr="005C24E9">
        <w:rPr>
          <w:rStyle w:val="StyleUnderline"/>
          <w:highlight w:val="yellow"/>
        </w:rPr>
        <w:t>the turn away from courts</w:t>
      </w:r>
      <w:r>
        <w:t xml:space="preserve">. </w:t>
      </w:r>
      <w:r w:rsidRPr="005C24E9">
        <w:rPr>
          <w:rStyle w:val="StyleUnderline"/>
          <w:highlight w:val="yellow"/>
        </w:rPr>
        <w:t xml:space="preserve">By constructing a more </w:t>
      </w:r>
      <w:r w:rsidRPr="005C24E9">
        <w:rPr>
          <w:rStyle w:val="Emphasis"/>
          <w:highlight w:val="yellow"/>
        </w:rPr>
        <w:t>grounded</w:t>
      </w:r>
      <w:r w:rsidRPr="005C24E9">
        <w:rPr>
          <w:rStyle w:val="StyleUnderline"/>
          <w:highlight w:val="yellow"/>
        </w:rPr>
        <w:t xml:space="preserve"> and </w:t>
      </w:r>
      <w:r w:rsidRPr="005C24E9">
        <w:rPr>
          <w:rStyle w:val="Emphasis"/>
          <w:highlight w:val="yellow"/>
        </w:rPr>
        <w:t>context-specific</w:t>
      </w:r>
      <w:r w:rsidRPr="005C24E9">
        <w:rPr>
          <w:rStyle w:val="StyleUnderline"/>
          <w:highlight w:val="yellow"/>
        </w:rPr>
        <w:t xml:space="preserve"> analysis of</w:t>
      </w:r>
      <w:r w:rsidRPr="005C24E9">
        <w:rPr>
          <w:rStyle w:val="StyleUnderline"/>
        </w:rPr>
        <w:t xml:space="preserve"> how </w:t>
      </w:r>
      <w:r w:rsidRPr="005C24E9">
        <w:rPr>
          <w:rStyle w:val="StyleUnderline"/>
          <w:highlight w:val="yellow"/>
        </w:rPr>
        <w:t>social movements</w:t>
      </w:r>
      <w:r w:rsidRPr="005C24E9">
        <w:rPr>
          <w:rStyle w:val="StyleUnderline"/>
        </w:rPr>
        <w:t xml:space="preserve"> seize on constitutional principles and deploy court-based tactics, </w:t>
      </w:r>
      <w:r w:rsidRPr="005C24E9">
        <w:rPr>
          <w:rStyle w:val="StyleUnderline"/>
          <w:highlight w:val="yellow"/>
        </w:rPr>
        <w:t xml:space="preserve">Balkin pushes constitutional scholars to develop </w:t>
      </w:r>
      <w:r w:rsidR="005C24E9" w:rsidRPr="005C24E9">
        <w:rPr>
          <w:rStyle w:val="StyleUnderline"/>
          <w:highlight w:val="yellow"/>
        </w:rPr>
        <w:t xml:space="preserve">a more </w:t>
      </w:r>
      <w:r w:rsidR="005C24E9" w:rsidRPr="005C24E9">
        <w:rPr>
          <w:rStyle w:val="Emphasis"/>
          <w:highlight w:val="yellow"/>
        </w:rPr>
        <w:t>bottom-up</w:t>
      </w:r>
      <w:r w:rsidR="005C24E9" w:rsidRPr="005C24E9">
        <w:rPr>
          <w:rStyle w:val="StyleUnderline"/>
          <w:highlight w:val="yellow"/>
        </w:rPr>
        <w:t xml:space="preserve">, </w:t>
      </w:r>
      <w:r w:rsidR="005C24E9" w:rsidRPr="005C24E9">
        <w:rPr>
          <w:rStyle w:val="Emphasis"/>
          <w:highlight w:val="yellow"/>
        </w:rPr>
        <w:t>decentered</w:t>
      </w:r>
      <w:r w:rsidR="005C24E9" w:rsidRPr="005C24E9">
        <w:rPr>
          <w:rStyle w:val="StyleUnderline"/>
          <w:highlight w:val="yellow"/>
        </w:rPr>
        <w:t xml:space="preserve"> ac</w:t>
      </w:r>
      <w:r w:rsidRPr="005C24E9">
        <w:rPr>
          <w:rStyle w:val="StyleUnderline"/>
          <w:highlight w:val="yellow"/>
        </w:rPr>
        <w:t>count of law and courts</w:t>
      </w:r>
      <w:r>
        <w:t xml:space="preserve">. In doing so, he encourages constitutional scholars to elaborate positive accounts and normative theories of constitutional change that identify courts as active and productive participants in political and constitutional conflict. Ultimately, </w:t>
      </w:r>
      <w:r w:rsidRPr="005C24E9">
        <w:rPr>
          <w:rStyle w:val="StyleUnderline"/>
        </w:rPr>
        <w:t>Balki</w:t>
      </w:r>
      <w:r w:rsidR="005C24E9" w:rsidRPr="005C24E9">
        <w:rPr>
          <w:rStyle w:val="StyleUnderline"/>
        </w:rPr>
        <w:t>n's model</w:t>
      </w:r>
      <w:r w:rsidR="005C24E9">
        <w:rPr>
          <w:rStyle w:val="StyleUnderline"/>
        </w:rPr>
        <w:t xml:space="preserve"> of constitutional con</w:t>
      </w:r>
      <w:r w:rsidRPr="005C24E9">
        <w:rPr>
          <w:rStyle w:val="StyleUnderline"/>
        </w:rPr>
        <w:t xml:space="preserve">struction is one in which </w:t>
      </w:r>
      <w:r w:rsidRPr="005C24E9">
        <w:rPr>
          <w:rStyle w:val="StyleUnderline"/>
          <w:highlight w:val="yellow"/>
        </w:rPr>
        <w:t xml:space="preserve">legislative and popular constitutionalism operate </w:t>
      </w:r>
      <w:r w:rsidRPr="005C24E9">
        <w:rPr>
          <w:rStyle w:val="Emphasis"/>
          <w:highlight w:val="yellow"/>
        </w:rPr>
        <w:t>in conjunction with</w:t>
      </w:r>
      <w:r w:rsidRPr="005C24E9">
        <w:rPr>
          <w:rStyle w:val="StyleUnderline"/>
        </w:rPr>
        <w:t xml:space="preserve">, </w:t>
      </w:r>
      <w:r w:rsidRPr="005C24E9">
        <w:rPr>
          <w:rStyle w:val="StyleUnderline"/>
          <w:highlight w:val="yellow"/>
        </w:rPr>
        <w:t>rather than in the absence of</w:t>
      </w:r>
      <w:r w:rsidRPr="005C24E9">
        <w:rPr>
          <w:rStyle w:val="StyleUnderline"/>
        </w:rPr>
        <w:t xml:space="preserve"> or in opposition to, </w:t>
      </w:r>
      <w:r w:rsidRPr="005C24E9">
        <w:rPr>
          <w:rStyle w:val="StyleUnderline"/>
          <w:highlight w:val="yellow"/>
        </w:rPr>
        <w:t>court-based change</w:t>
      </w:r>
      <w:r w:rsidRPr="005C24E9">
        <w:rPr>
          <w:rStyle w:val="StyleUnderline"/>
        </w:rPr>
        <w:t>.</w:t>
      </w:r>
    </w:p>
    <w:p w14:paraId="3D868FE0" w14:textId="6E4A5A77" w:rsidR="001B6A12" w:rsidRDefault="001B6A12" w:rsidP="00B93E71">
      <w:pPr>
        <w:rPr>
          <w:rStyle w:val="StyleUnderline"/>
        </w:rPr>
      </w:pPr>
    </w:p>
    <w:p w14:paraId="357D7C1F" w14:textId="2A0F7287" w:rsidR="001B6A12" w:rsidRDefault="001B6A12" w:rsidP="00B93E71">
      <w:pPr>
        <w:rPr>
          <w:rStyle w:val="StyleUnderline"/>
        </w:rPr>
      </w:pPr>
    </w:p>
    <w:p w14:paraId="2DA9608A" w14:textId="55E94A26" w:rsidR="001B6A12" w:rsidRDefault="001B6A12" w:rsidP="00B93E71">
      <w:pPr>
        <w:rPr>
          <w:rStyle w:val="StyleUnderline"/>
        </w:rPr>
      </w:pPr>
    </w:p>
    <w:p w14:paraId="71CE8099" w14:textId="1A2863E5" w:rsidR="001B6A12" w:rsidRDefault="001B6A12" w:rsidP="00B93E71">
      <w:pPr>
        <w:rPr>
          <w:rStyle w:val="StyleUnderline"/>
        </w:rPr>
      </w:pPr>
    </w:p>
    <w:sectPr w:rsidR="001B6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13727B"/>
    <w:multiLevelType w:val="hybridMultilevel"/>
    <w:tmpl w:val="4E209B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7E13D8"/>
    <w:multiLevelType w:val="hybridMultilevel"/>
    <w:tmpl w:val="2ABEF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703811201008"/>
    <w:docVar w:name="VerbatimVersion" w:val="5.1"/>
  </w:docVars>
  <w:rsids>
    <w:rsidRoot w:val="00160938"/>
    <w:rsid w:val="0000790C"/>
    <w:rsid w:val="000139A3"/>
    <w:rsid w:val="00015423"/>
    <w:rsid w:val="000412A6"/>
    <w:rsid w:val="000578F7"/>
    <w:rsid w:val="0006240E"/>
    <w:rsid w:val="00062E35"/>
    <w:rsid w:val="00067047"/>
    <w:rsid w:val="000864E2"/>
    <w:rsid w:val="0009352C"/>
    <w:rsid w:val="000A1CDB"/>
    <w:rsid w:val="000A7AAF"/>
    <w:rsid w:val="000B41A7"/>
    <w:rsid w:val="000C53B2"/>
    <w:rsid w:val="000C6085"/>
    <w:rsid w:val="000D68AB"/>
    <w:rsid w:val="000F0107"/>
    <w:rsid w:val="00100833"/>
    <w:rsid w:val="00104529"/>
    <w:rsid w:val="00105942"/>
    <w:rsid w:val="00107396"/>
    <w:rsid w:val="0013658D"/>
    <w:rsid w:val="00144A4C"/>
    <w:rsid w:val="001536D2"/>
    <w:rsid w:val="00153965"/>
    <w:rsid w:val="00160938"/>
    <w:rsid w:val="00176891"/>
    <w:rsid w:val="00176AB0"/>
    <w:rsid w:val="00177B7D"/>
    <w:rsid w:val="0018002E"/>
    <w:rsid w:val="0018322D"/>
    <w:rsid w:val="00185417"/>
    <w:rsid w:val="001B5776"/>
    <w:rsid w:val="001B6A12"/>
    <w:rsid w:val="001E527A"/>
    <w:rsid w:val="001F6AE6"/>
    <w:rsid w:val="001F78CE"/>
    <w:rsid w:val="00200DD0"/>
    <w:rsid w:val="002271A1"/>
    <w:rsid w:val="00236B08"/>
    <w:rsid w:val="00251FC7"/>
    <w:rsid w:val="002663E2"/>
    <w:rsid w:val="002855A7"/>
    <w:rsid w:val="002A4DE5"/>
    <w:rsid w:val="002A79E7"/>
    <w:rsid w:val="002B0277"/>
    <w:rsid w:val="002B146A"/>
    <w:rsid w:val="002B38F0"/>
    <w:rsid w:val="002B5751"/>
    <w:rsid w:val="002B5E17"/>
    <w:rsid w:val="002B727E"/>
    <w:rsid w:val="002D3F79"/>
    <w:rsid w:val="003122BF"/>
    <w:rsid w:val="00315690"/>
    <w:rsid w:val="00316B75"/>
    <w:rsid w:val="00325646"/>
    <w:rsid w:val="003322A2"/>
    <w:rsid w:val="003402EF"/>
    <w:rsid w:val="003460F2"/>
    <w:rsid w:val="00375A3B"/>
    <w:rsid w:val="0038158C"/>
    <w:rsid w:val="003902BA"/>
    <w:rsid w:val="00394B60"/>
    <w:rsid w:val="003A09E2"/>
    <w:rsid w:val="003A0EF7"/>
    <w:rsid w:val="003A3E2E"/>
    <w:rsid w:val="003A57B6"/>
    <w:rsid w:val="003C4265"/>
    <w:rsid w:val="003E4BB8"/>
    <w:rsid w:val="003E52A6"/>
    <w:rsid w:val="00407037"/>
    <w:rsid w:val="00456FDD"/>
    <w:rsid w:val="004605D6"/>
    <w:rsid w:val="00470E77"/>
    <w:rsid w:val="00471367"/>
    <w:rsid w:val="00472297"/>
    <w:rsid w:val="004A4DB1"/>
    <w:rsid w:val="004B6FC5"/>
    <w:rsid w:val="004C2050"/>
    <w:rsid w:val="004C30BF"/>
    <w:rsid w:val="004C60E8"/>
    <w:rsid w:val="004E18A5"/>
    <w:rsid w:val="004E3579"/>
    <w:rsid w:val="004E40C5"/>
    <w:rsid w:val="004E728B"/>
    <w:rsid w:val="004F39E0"/>
    <w:rsid w:val="00506C70"/>
    <w:rsid w:val="00511C2F"/>
    <w:rsid w:val="00525809"/>
    <w:rsid w:val="00537BD5"/>
    <w:rsid w:val="00537BED"/>
    <w:rsid w:val="00556757"/>
    <w:rsid w:val="00560587"/>
    <w:rsid w:val="005608C7"/>
    <w:rsid w:val="0057268A"/>
    <w:rsid w:val="0058647F"/>
    <w:rsid w:val="005873EA"/>
    <w:rsid w:val="005937E7"/>
    <w:rsid w:val="005A6A8B"/>
    <w:rsid w:val="005B5926"/>
    <w:rsid w:val="005C0929"/>
    <w:rsid w:val="005C24E9"/>
    <w:rsid w:val="005D2912"/>
    <w:rsid w:val="005D5C3E"/>
    <w:rsid w:val="005D5C8F"/>
    <w:rsid w:val="005F01C9"/>
    <w:rsid w:val="005F5E3B"/>
    <w:rsid w:val="005F6B08"/>
    <w:rsid w:val="00600CDB"/>
    <w:rsid w:val="00602FAF"/>
    <w:rsid w:val="006065BD"/>
    <w:rsid w:val="00645FA9"/>
    <w:rsid w:val="00647866"/>
    <w:rsid w:val="006516D4"/>
    <w:rsid w:val="00665003"/>
    <w:rsid w:val="00667D2C"/>
    <w:rsid w:val="006A0BD9"/>
    <w:rsid w:val="006A2AD0"/>
    <w:rsid w:val="006B65BF"/>
    <w:rsid w:val="006C2375"/>
    <w:rsid w:val="006C5A1F"/>
    <w:rsid w:val="006C6AE5"/>
    <w:rsid w:val="006D4ECC"/>
    <w:rsid w:val="006E4031"/>
    <w:rsid w:val="006F6451"/>
    <w:rsid w:val="006F6D44"/>
    <w:rsid w:val="00705972"/>
    <w:rsid w:val="00711D24"/>
    <w:rsid w:val="00715EDD"/>
    <w:rsid w:val="00722258"/>
    <w:rsid w:val="007243E5"/>
    <w:rsid w:val="00734A15"/>
    <w:rsid w:val="00734D1D"/>
    <w:rsid w:val="0073528E"/>
    <w:rsid w:val="00747E37"/>
    <w:rsid w:val="00766EA0"/>
    <w:rsid w:val="00774622"/>
    <w:rsid w:val="0078313E"/>
    <w:rsid w:val="007901CB"/>
    <w:rsid w:val="007A2226"/>
    <w:rsid w:val="007A5257"/>
    <w:rsid w:val="007B78F4"/>
    <w:rsid w:val="007C0A6C"/>
    <w:rsid w:val="007D71DC"/>
    <w:rsid w:val="007E35E7"/>
    <w:rsid w:val="007E4B6E"/>
    <w:rsid w:val="007F45F3"/>
    <w:rsid w:val="007F5B66"/>
    <w:rsid w:val="008012DF"/>
    <w:rsid w:val="00803E3A"/>
    <w:rsid w:val="00813C03"/>
    <w:rsid w:val="00816478"/>
    <w:rsid w:val="008176AE"/>
    <w:rsid w:val="00823A1C"/>
    <w:rsid w:val="008265C4"/>
    <w:rsid w:val="0082682B"/>
    <w:rsid w:val="00845B9D"/>
    <w:rsid w:val="008525E6"/>
    <w:rsid w:val="00860984"/>
    <w:rsid w:val="00870169"/>
    <w:rsid w:val="008904D6"/>
    <w:rsid w:val="00892909"/>
    <w:rsid w:val="008B3ECB"/>
    <w:rsid w:val="008B4E85"/>
    <w:rsid w:val="008C1B2E"/>
    <w:rsid w:val="008C7014"/>
    <w:rsid w:val="008F4857"/>
    <w:rsid w:val="008F6637"/>
    <w:rsid w:val="008F7D52"/>
    <w:rsid w:val="00915C94"/>
    <w:rsid w:val="0091627E"/>
    <w:rsid w:val="00925661"/>
    <w:rsid w:val="009339F0"/>
    <w:rsid w:val="00936B24"/>
    <w:rsid w:val="00946855"/>
    <w:rsid w:val="00951E5D"/>
    <w:rsid w:val="0097032B"/>
    <w:rsid w:val="00971CC2"/>
    <w:rsid w:val="009754E7"/>
    <w:rsid w:val="009A5CA6"/>
    <w:rsid w:val="009B096B"/>
    <w:rsid w:val="009B662A"/>
    <w:rsid w:val="009C40A0"/>
    <w:rsid w:val="009C734B"/>
    <w:rsid w:val="009D2EAD"/>
    <w:rsid w:val="009D3F03"/>
    <w:rsid w:val="009D54B2"/>
    <w:rsid w:val="009D67CC"/>
    <w:rsid w:val="009E1922"/>
    <w:rsid w:val="009F399E"/>
    <w:rsid w:val="009F450C"/>
    <w:rsid w:val="009F7ED2"/>
    <w:rsid w:val="00A00EFA"/>
    <w:rsid w:val="00A203D3"/>
    <w:rsid w:val="00A35DD7"/>
    <w:rsid w:val="00A37333"/>
    <w:rsid w:val="00A46D37"/>
    <w:rsid w:val="00A54921"/>
    <w:rsid w:val="00A72233"/>
    <w:rsid w:val="00A93661"/>
    <w:rsid w:val="00A93B7B"/>
    <w:rsid w:val="00A95652"/>
    <w:rsid w:val="00AB3602"/>
    <w:rsid w:val="00AB496A"/>
    <w:rsid w:val="00AB7B28"/>
    <w:rsid w:val="00AC0AB8"/>
    <w:rsid w:val="00AC6BC7"/>
    <w:rsid w:val="00AE115D"/>
    <w:rsid w:val="00AE34AA"/>
    <w:rsid w:val="00B11A69"/>
    <w:rsid w:val="00B213B2"/>
    <w:rsid w:val="00B23EB6"/>
    <w:rsid w:val="00B241C7"/>
    <w:rsid w:val="00B32309"/>
    <w:rsid w:val="00B33227"/>
    <w:rsid w:val="00B334EE"/>
    <w:rsid w:val="00B33C6D"/>
    <w:rsid w:val="00B4508F"/>
    <w:rsid w:val="00B45FE1"/>
    <w:rsid w:val="00B5403F"/>
    <w:rsid w:val="00B55AD5"/>
    <w:rsid w:val="00B66804"/>
    <w:rsid w:val="00B7562B"/>
    <w:rsid w:val="00B778B2"/>
    <w:rsid w:val="00B8057C"/>
    <w:rsid w:val="00B93E71"/>
    <w:rsid w:val="00B9582A"/>
    <w:rsid w:val="00B95F1C"/>
    <w:rsid w:val="00BA0ECF"/>
    <w:rsid w:val="00BA2E8B"/>
    <w:rsid w:val="00BA5A22"/>
    <w:rsid w:val="00BA6445"/>
    <w:rsid w:val="00BB4D59"/>
    <w:rsid w:val="00BC31B9"/>
    <w:rsid w:val="00BC45CC"/>
    <w:rsid w:val="00BC7671"/>
    <w:rsid w:val="00BD6238"/>
    <w:rsid w:val="00BE59A5"/>
    <w:rsid w:val="00BE66A7"/>
    <w:rsid w:val="00BF1CEE"/>
    <w:rsid w:val="00BF593B"/>
    <w:rsid w:val="00BF773A"/>
    <w:rsid w:val="00BF7E81"/>
    <w:rsid w:val="00C003D1"/>
    <w:rsid w:val="00C0080D"/>
    <w:rsid w:val="00C02C19"/>
    <w:rsid w:val="00C103FF"/>
    <w:rsid w:val="00C1317B"/>
    <w:rsid w:val="00C133B7"/>
    <w:rsid w:val="00C13773"/>
    <w:rsid w:val="00C17490"/>
    <w:rsid w:val="00C17CC8"/>
    <w:rsid w:val="00C43228"/>
    <w:rsid w:val="00C459D8"/>
    <w:rsid w:val="00C83417"/>
    <w:rsid w:val="00C9604F"/>
    <w:rsid w:val="00C97C87"/>
    <w:rsid w:val="00CA19AA"/>
    <w:rsid w:val="00CA4666"/>
    <w:rsid w:val="00CC5298"/>
    <w:rsid w:val="00CD736E"/>
    <w:rsid w:val="00CD798D"/>
    <w:rsid w:val="00CE161E"/>
    <w:rsid w:val="00CF59A8"/>
    <w:rsid w:val="00D104AA"/>
    <w:rsid w:val="00D148CA"/>
    <w:rsid w:val="00D311A2"/>
    <w:rsid w:val="00D325A9"/>
    <w:rsid w:val="00D3414E"/>
    <w:rsid w:val="00D36A8A"/>
    <w:rsid w:val="00D46D12"/>
    <w:rsid w:val="00D47F7F"/>
    <w:rsid w:val="00D61409"/>
    <w:rsid w:val="00D621B5"/>
    <w:rsid w:val="00D64681"/>
    <w:rsid w:val="00D6691E"/>
    <w:rsid w:val="00D71170"/>
    <w:rsid w:val="00D7244E"/>
    <w:rsid w:val="00D93CF2"/>
    <w:rsid w:val="00DA1C92"/>
    <w:rsid w:val="00DA25D4"/>
    <w:rsid w:val="00DA6538"/>
    <w:rsid w:val="00DA6932"/>
    <w:rsid w:val="00DB3B9B"/>
    <w:rsid w:val="00DB6907"/>
    <w:rsid w:val="00DC7238"/>
    <w:rsid w:val="00DE65B2"/>
    <w:rsid w:val="00DF2B49"/>
    <w:rsid w:val="00E07003"/>
    <w:rsid w:val="00E15E75"/>
    <w:rsid w:val="00E41D1E"/>
    <w:rsid w:val="00E5262C"/>
    <w:rsid w:val="00E7392D"/>
    <w:rsid w:val="00E758FE"/>
    <w:rsid w:val="00E8078F"/>
    <w:rsid w:val="00E819D9"/>
    <w:rsid w:val="00E81C53"/>
    <w:rsid w:val="00E93FE6"/>
    <w:rsid w:val="00E94A2E"/>
    <w:rsid w:val="00EC7DC4"/>
    <w:rsid w:val="00ED1635"/>
    <w:rsid w:val="00ED30CF"/>
    <w:rsid w:val="00F01287"/>
    <w:rsid w:val="00F12109"/>
    <w:rsid w:val="00F13332"/>
    <w:rsid w:val="00F176EF"/>
    <w:rsid w:val="00F45E10"/>
    <w:rsid w:val="00F6364A"/>
    <w:rsid w:val="00F6768D"/>
    <w:rsid w:val="00F764B9"/>
    <w:rsid w:val="00F77118"/>
    <w:rsid w:val="00F9113A"/>
    <w:rsid w:val="00F92558"/>
    <w:rsid w:val="00F92EA3"/>
    <w:rsid w:val="00F95261"/>
    <w:rsid w:val="00FB3B40"/>
    <w:rsid w:val="00FB4EC1"/>
    <w:rsid w:val="00FC7714"/>
    <w:rsid w:val="00FE071E"/>
    <w:rsid w:val="00FE2546"/>
    <w:rsid w:val="00FF53A6"/>
    <w:rsid w:val="00FF5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6D9C"/>
  <w15:chartTrackingRefBased/>
  <w15:docId w15:val="{C0ECC683-209C-4EED-B044-F576AF316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203D3"/>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A203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03D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03D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203D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03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3D3"/>
  </w:style>
  <w:style w:type="character" w:customStyle="1" w:styleId="Heading1Char">
    <w:name w:val="Heading 1 Char"/>
    <w:aliases w:val="Pocket Char"/>
    <w:basedOn w:val="DefaultParagraphFont"/>
    <w:link w:val="Heading1"/>
    <w:uiPriority w:val="9"/>
    <w:rsid w:val="00A203D3"/>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203D3"/>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203D3"/>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A203D3"/>
    <w:rPr>
      <w:rFonts w:ascii="Times New Roman" w:eastAsiaTheme="majorEastAsia" w:hAnsi="Times New Roman" w:cstheme="majorBidi"/>
      <w:b/>
      <w:bCs/>
      <w:sz w:val="26"/>
      <w:szCs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20"/>
    <w:qFormat/>
    <w:rsid w:val="00A203D3"/>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203D3"/>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1"/>
    <w:qFormat/>
    <w:rsid w:val="00A203D3"/>
    <w:rPr>
      <w:b w:val="0"/>
      <w:sz w:val="22"/>
      <w:u w:val="single"/>
    </w:rPr>
  </w:style>
  <w:style w:type="character" w:styleId="Hyperlink">
    <w:name w:val="Hyperlink"/>
    <w:aliases w:val="heading 1 (block title),Read,Important,Card Text,Internet Link,Analytic Text"/>
    <w:basedOn w:val="DefaultParagraphFont"/>
    <w:uiPriority w:val="99"/>
    <w:unhideWhenUsed/>
    <w:rsid w:val="00A203D3"/>
    <w:rPr>
      <w:color w:val="auto"/>
      <w:u w:val="none"/>
    </w:rPr>
  </w:style>
  <w:style w:type="character" w:styleId="FollowedHyperlink">
    <w:name w:val="FollowedHyperlink"/>
    <w:basedOn w:val="DefaultParagraphFont"/>
    <w:uiPriority w:val="99"/>
    <w:semiHidden/>
    <w:unhideWhenUsed/>
    <w:rsid w:val="00A203D3"/>
    <w:rPr>
      <w:color w:val="auto"/>
      <w:u w:val="none"/>
    </w:rPr>
  </w:style>
  <w:style w:type="character" w:customStyle="1" w:styleId="UnresolvedMention1">
    <w:name w:val="Unresolved Mention1"/>
    <w:basedOn w:val="DefaultParagraphFont"/>
    <w:uiPriority w:val="99"/>
    <w:semiHidden/>
    <w:unhideWhenUsed/>
    <w:rsid w:val="00160938"/>
    <w:rPr>
      <w:color w:val="605E5C"/>
      <w:shd w:val="clear" w:color="auto" w:fill="E1DFDD"/>
    </w:rPr>
  </w:style>
  <w:style w:type="paragraph" w:customStyle="1" w:styleId="textbold">
    <w:name w:val="text bold"/>
    <w:basedOn w:val="Normal"/>
    <w:link w:val="Emphasis"/>
    <w:uiPriority w:val="20"/>
    <w:qFormat/>
    <w:rsid w:val="00936B2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paragraph" w:styleId="ListParagraph">
    <w:name w:val="List Paragraph"/>
    <w:basedOn w:val="Normal"/>
    <w:uiPriority w:val="99"/>
    <w:unhideWhenUsed/>
    <w:qFormat/>
    <w:rsid w:val="00C133B7"/>
    <w:pPr>
      <w:ind w:left="720"/>
      <w:contextualSpacing/>
    </w:pPr>
  </w:style>
  <w:style w:type="paragraph" w:styleId="DocumentMap">
    <w:name w:val="Document Map"/>
    <w:basedOn w:val="Normal"/>
    <w:link w:val="DocumentMapChar"/>
    <w:uiPriority w:val="99"/>
    <w:semiHidden/>
    <w:unhideWhenUsed/>
    <w:rsid w:val="00A203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03D3"/>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02549">
      <w:bodyDiv w:val="1"/>
      <w:marLeft w:val="0"/>
      <w:marRight w:val="0"/>
      <w:marTop w:val="0"/>
      <w:marBottom w:val="0"/>
      <w:divBdr>
        <w:top w:val="none" w:sz="0" w:space="0" w:color="auto"/>
        <w:left w:val="none" w:sz="0" w:space="0" w:color="auto"/>
        <w:bottom w:val="none" w:sz="0" w:space="0" w:color="auto"/>
        <w:right w:val="none" w:sz="0" w:space="0" w:color="auto"/>
      </w:divBdr>
    </w:div>
    <w:div w:id="113838795">
      <w:bodyDiv w:val="1"/>
      <w:marLeft w:val="0"/>
      <w:marRight w:val="0"/>
      <w:marTop w:val="0"/>
      <w:marBottom w:val="0"/>
      <w:divBdr>
        <w:top w:val="none" w:sz="0" w:space="0" w:color="auto"/>
        <w:left w:val="none" w:sz="0" w:space="0" w:color="auto"/>
        <w:bottom w:val="none" w:sz="0" w:space="0" w:color="auto"/>
        <w:right w:val="none" w:sz="0" w:space="0" w:color="auto"/>
      </w:divBdr>
    </w:div>
    <w:div w:id="137964712">
      <w:bodyDiv w:val="1"/>
      <w:marLeft w:val="0"/>
      <w:marRight w:val="0"/>
      <w:marTop w:val="0"/>
      <w:marBottom w:val="0"/>
      <w:divBdr>
        <w:top w:val="none" w:sz="0" w:space="0" w:color="auto"/>
        <w:left w:val="none" w:sz="0" w:space="0" w:color="auto"/>
        <w:bottom w:val="none" w:sz="0" w:space="0" w:color="auto"/>
        <w:right w:val="none" w:sz="0" w:space="0" w:color="auto"/>
      </w:divBdr>
    </w:div>
    <w:div w:id="160118876">
      <w:bodyDiv w:val="1"/>
      <w:marLeft w:val="0"/>
      <w:marRight w:val="0"/>
      <w:marTop w:val="0"/>
      <w:marBottom w:val="0"/>
      <w:divBdr>
        <w:top w:val="none" w:sz="0" w:space="0" w:color="auto"/>
        <w:left w:val="none" w:sz="0" w:space="0" w:color="auto"/>
        <w:bottom w:val="none" w:sz="0" w:space="0" w:color="auto"/>
        <w:right w:val="none" w:sz="0" w:space="0" w:color="auto"/>
      </w:divBdr>
    </w:div>
    <w:div w:id="451435564">
      <w:bodyDiv w:val="1"/>
      <w:marLeft w:val="0"/>
      <w:marRight w:val="0"/>
      <w:marTop w:val="0"/>
      <w:marBottom w:val="0"/>
      <w:divBdr>
        <w:top w:val="none" w:sz="0" w:space="0" w:color="auto"/>
        <w:left w:val="none" w:sz="0" w:space="0" w:color="auto"/>
        <w:bottom w:val="none" w:sz="0" w:space="0" w:color="auto"/>
        <w:right w:val="none" w:sz="0" w:space="0" w:color="auto"/>
      </w:divBdr>
    </w:div>
    <w:div w:id="464544361">
      <w:bodyDiv w:val="1"/>
      <w:marLeft w:val="0"/>
      <w:marRight w:val="0"/>
      <w:marTop w:val="0"/>
      <w:marBottom w:val="0"/>
      <w:divBdr>
        <w:top w:val="none" w:sz="0" w:space="0" w:color="auto"/>
        <w:left w:val="none" w:sz="0" w:space="0" w:color="auto"/>
        <w:bottom w:val="none" w:sz="0" w:space="0" w:color="auto"/>
        <w:right w:val="none" w:sz="0" w:space="0" w:color="auto"/>
      </w:divBdr>
    </w:div>
    <w:div w:id="480271706">
      <w:bodyDiv w:val="1"/>
      <w:marLeft w:val="0"/>
      <w:marRight w:val="0"/>
      <w:marTop w:val="0"/>
      <w:marBottom w:val="0"/>
      <w:divBdr>
        <w:top w:val="none" w:sz="0" w:space="0" w:color="auto"/>
        <w:left w:val="none" w:sz="0" w:space="0" w:color="auto"/>
        <w:bottom w:val="none" w:sz="0" w:space="0" w:color="auto"/>
        <w:right w:val="none" w:sz="0" w:space="0" w:color="auto"/>
      </w:divBdr>
    </w:div>
    <w:div w:id="492912220">
      <w:bodyDiv w:val="1"/>
      <w:marLeft w:val="0"/>
      <w:marRight w:val="0"/>
      <w:marTop w:val="0"/>
      <w:marBottom w:val="0"/>
      <w:divBdr>
        <w:top w:val="none" w:sz="0" w:space="0" w:color="auto"/>
        <w:left w:val="none" w:sz="0" w:space="0" w:color="auto"/>
        <w:bottom w:val="none" w:sz="0" w:space="0" w:color="auto"/>
        <w:right w:val="none" w:sz="0" w:space="0" w:color="auto"/>
      </w:divBdr>
    </w:div>
    <w:div w:id="699555669">
      <w:bodyDiv w:val="1"/>
      <w:marLeft w:val="0"/>
      <w:marRight w:val="0"/>
      <w:marTop w:val="0"/>
      <w:marBottom w:val="0"/>
      <w:divBdr>
        <w:top w:val="none" w:sz="0" w:space="0" w:color="auto"/>
        <w:left w:val="none" w:sz="0" w:space="0" w:color="auto"/>
        <w:bottom w:val="none" w:sz="0" w:space="0" w:color="auto"/>
        <w:right w:val="none" w:sz="0" w:space="0" w:color="auto"/>
      </w:divBdr>
    </w:div>
    <w:div w:id="787240163">
      <w:bodyDiv w:val="1"/>
      <w:marLeft w:val="0"/>
      <w:marRight w:val="0"/>
      <w:marTop w:val="0"/>
      <w:marBottom w:val="0"/>
      <w:divBdr>
        <w:top w:val="none" w:sz="0" w:space="0" w:color="auto"/>
        <w:left w:val="none" w:sz="0" w:space="0" w:color="auto"/>
        <w:bottom w:val="none" w:sz="0" w:space="0" w:color="auto"/>
        <w:right w:val="none" w:sz="0" w:space="0" w:color="auto"/>
      </w:divBdr>
    </w:div>
    <w:div w:id="832642813">
      <w:bodyDiv w:val="1"/>
      <w:marLeft w:val="0"/>
      <w:marRight w:val="0"/>
      <w:marTop w:val="0"/>
      <w:marBottom w:val="0"/>
      <w:divBdr>
        <w:top w:val="none" w:sz="0" w:space="0" w:color="auto"/>
        <w:left w:val="none" w:sz="0" w:space="0" w:color="auto"/>
        <w:bottom w:val="none" w:sz="0" w:space="0" w:color="auto"/>
        <w:right w:val="none" w:sz="0" w:space="0" w:color="auto"/>
      </w:divBdr>
    </w:div>
    <w:div w:id="932396153">
      <w:bodyDiv w:val="1"/>
      <w:marLeft w:val="0"/>
      <w:marRight w:val="0"/>
      <w:marTop w:val="0"/>
      <w:marBottom w:val="0"/>
      <w:divBdr>
        <w:top w:val="none" w:sz="0" w:space="0" w:color="auto"/>
        <w:left w:val="none" w:sz="0" w:space="0" w:color="auto"/>
        <w:bottom w:val="none" w:sz="0" w:space="0" w:color="auto"/>
        <w:right w:val="none" w:sz="0" w:space="0" w:color="auto"/>
      </w:divBdr>
    </w:div>
    <w:div w:id="955134044">
      <w:bodyDiv w:val="1"/>
      <w:marLeft w:val="0"/>
      <w:marRight w:val="0"/>
      <w:marTop w:val="0"/>
      <w:marBottom w:val="0"/>
      <w:divBdr>
        <w:top w:val="none" w:sz="0" w:space="0" w:color="auto"/>
        <w:left w:val="none" w:sz="0" w:space="0" w:color="auto"/>
        <w:bottom w:val="none" w:sz="0" w:space="0" w:color="auto"/>
        <w:right w:val="none" w:sz="0" w:space="0" w:color="auto"/>
      </w:divBdr>
      <w:divsChild>
        <w:div w:id="577254025">
          <w:marLeft w:val="0"/>
          <w:marRight w:val="0"/>
          <w:marTop w:val="0"/>
          <w:marBottom w:val="0"/>
          <w:divBdr>
            <w:top w:val="none" w:sz="0" w:space="0" w:color="auto"/>
            <w:left w:val="none" w:sz="0" w:space="0" w:color="auto"/>
            <w:bottom w:val="none" w:sz="0" w:space="0" w:color="auto"/>
            <w:right w:val="none" w:sz="0" w:space="0" w:color="auto"/>
          </w:divBdr>
          <w:divsChild>
            <w:div w:id="1644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710">
      <w:bodyDiv w:val="1"/>
      <w:marLeft w:val="0"/>
      <w:marRight w:val="0"/>
      <w:marTop w:val="0"/>
      <w:marBottom w:val="0"/>
      <w:divBdr>
        <w:top w:val="none" w:sz="0" w:space="0" w:color="auto"/>
        <w:left w:val="none" w:sz="0" w:space="0" w:color="auto"/>
        <w:bottom w:val="none" w:sz="0" w:space="0" w:color="auto"/>
        <w:right w:val="none" w:sz="0" w:space="0" w:color="auto"/>
      </w:divBdr>
    </w:div>
    <w:div w:id="1080176249">
      <w:bodyDiv w:val="1"/>
      <w:marLeft w:val="0"/>
      <w:marRight w:val="0"/>
      <w:marTop w:val="0"/>
      <w:marBottom w:val="0"/>
      <w:divBdr>
        <w:top w:val="none" w:sz="0" w:space="0" w:color="auto"/>
        <w:left w:val="none" w:sz="0" w:space="0" w:color="auto"/>
        <w:bottom w:val="none" w:sz="0" w:space="0" w:color="auto"/>
        <w:right w:val="none" w:sz="0" w:space="0" w:color="auto"/>
      </w:divBdr>
    </w:div>
    <w:div w:id="1112742800">
      <w:bodyDiv w:val="1"/>
      <w:marLeft w:val="0"/>
      <w:marRight w:val="0"/>
      <w:marTop w:val="0"/>
      <w:marBottom w:val="0"/>
      <w:divBdr>
        <w:top w:val="none" w:sz="0" w:space="0" w:color="auto"/>
        <w:left w:val="none" w:sz="0" w:space="0" w:color="auto"/>
        <w:bottom w:val="none" w:sz="0" w:space="0" w:color="auto"/>
        <w:right w:val="none" w:sz="0" w:space="0" w:color="auto"/>
      </w:divBdr>
    </w:div>
    <w:div w:id="1231190083">
      <w:bodyDiv w:val="1"/>
      <w:marLeft w:val="0"/>
      <w:marRight w:val="0"/>
      <w:marTop w:val="0"/>
      <w:marBottom w:val="0"/>
      <w:divBdr>
        <w:top w:val="none" w:sz="0" w:space="0" w:color="auto"/>
        <w:left w:val="none" w:sz="0" w:space="0" w:color="auto"/>
        <w:bottom w:val="none" w:sz="0" w:space="0" w:color="auto"/>
        <w:right w:val="none" w:sz="0" w:space="0" w:color="auto"/>
      </w:divBdr>
    </w:div>
    <w:div w:id="1406489940">
      <w:bodyDiv w:val="1"/>
      <w:marLeft w:val="0"/>
      <w:marRight w:val="0"/>
      <w:marTop w:val="0"/>
      <w:marBottom w:val="0"/>
      <w:divBdr>
        <w:top w:val="none" w:sz="0" w:space="0" w:color="auto"/>
        <w:left w:val="none" w:sz="0" w:space="0" w:color="auto"/>
        <w:bottom w:val="none" w:sz="0" w:space="0" w:color="auto"/>
        <w:right w:val="none" w:sz="0" w:space="0" w:color="auto"/>
      </w:divBdr>
    </w:div>
    <w:div w:id="1555046420">
      <w:bodyDiv w:val="1"/>
      <w:marLeft w:val="0"/>
      <w:marRight w:val="0"/>
      <w:marTop w:val="0"/>
      <w:marBottom w:val="0"/>
      <w:divBdr>
        <w:top w:val="none" w:sz="0" w:space="0" w:color="auto"/>
        <w:left w:val="none" w:sz="0" w:space="0" w:color="auto"/>
        <w:bottom w:val="none" w:sz="0" w:space="0" w:color="auto"/>
        <w:right w:val="none" w:sz="0" w:space="0" w:color="auto"/>
      </w:divBdr>
    </w:div>
    <w:div w:id="1578131723">
      <w:bodyDiv w:val="1"/>
      <w:marLeft w:val="0"/>
      <w:marRight w:val="0"/>
      <w:marTop w:val="0"/>
      <w:marBottom w:val="0"/>
      <w:divBdr>
        <w:top w:val="none" w:sz="0" w:space="0" w:color="auto"/>
        <w:left w:val="none" w:sz="0" w:space="0" w:color="auto"/>
        <w:bottom w:val="none" w:sz="0" w:space="0" w:color="auto"/>
        <w:right w:val="none" w:sz="0" w:space="0" w:color="auto"/>
      </w:divBdr>
    </w:div>
    <w:div w:id="1637907884">
      <w:bodyDiv w:val="1"/>
      <w:marLeft w:val="0"/>
      <w:marRight w:val="0"/>
      <w:marTop w:val="0"/>
      <w:marBottom w:val="0"/>
      <w:divBdr>
        <w:top w:val="none" w:sz="0" w:space="0" w:color="auto"/>
        <w:left w:val="none" w:sz="0" w:space="0" w:color="auto"/>
        <w:bottom w:val="none" w:sz="0" w:space="0" w:color="auto"/>
        <w:right w:val="none" w:sz="0" w:space="0" w:color="auto"/>
      </w:divBdr>
    </w:div>
    <w:div w:id="1675106102">
      <w:bodyDiv w:val="1"/>
      <w:marLeft w:val="0"/>
      <w:marRight w:val="0"/>
      <w:marTop w:val="0"/>
      <w:marBottom w:val="0"/>
      <w:divBdr>
        <w:top w:val="none" w:sz="0" w:space="0" w:color="auto"/>
        <w:left w:val="none" w:sz="0" w:space="0" w:color="auto"/>
        <w:bottom w:val="none" w:sz="0" w:space="0" w:color="auto"/>
        <w:right w:val="none" w:sz="0" w:space="0" w:color="auto"/>
      </w:divBdr>
    </w:div>
    <w:div w:id="1734309340">
      <w:bodyDiv w:val="1"/>
      <w:marLeft w:val="0"/>
      <w:marRight w:val="0"/>
      <w:marTop w:val="0"/>
      <w:marBottom w:val="0"/>
      <w:divBdr>
        <w:top w:val="none" w:sz="0" w:space="0" w:color="auto"/>
        <w:left w:val="none" w:sz="0" w:space="0" w:color="auto"/>
        <w:bottom w:val="none" w:sz="0" w:space="0" w:color="auto"/>
        <w:right w:val="none" w:sz="0" w:space="0" w:color="auto"/>
      </w:divBdr>
      <w:divsChild>
        <w:div w:id="1487698775">
          <w:marLeft w:val="0"/>
          <w:marRight w:val="0"/>
          <w:marTop w:val="0"/>
          <w:marBottom w:val="0"/>
          <w:divBdr>
            <w:top w:val="none" w:sz="0" w:space="0" w:color="auto"/>
            <w:left w:val="none" w:sz="0" w:space="0" w:color="auto"/>
            <w:bottom w:val="none" w:sz="0" w:space="0" w:color="auto"/>
            <w:right w:val="none" w:sz="0" w:space="0" w:color="auto"/>
          </w:divBdr>
        </w:div>
      </w:divsChild>
    </w:div>
    <w:div w:id="1768960087">
      <w:bodyDiv w:val="1"/>
      <w:marLeft w:val="0"/>
      <w:marRight w:val="0"/>
      <w:marTop w:val="0"/>
      <w:marBottom w:val="0"/>
      <w:divBdr>
        <w:top w:val="none" w:sz="0" w:space="0" w:color="auto"/>
        <w:left w:val="none" w:sz="0" w:space="0" w:color="auto"/>
        <w:bottom w:val="none" w:sz="0" w:space="0" w:color="auto"/>
        <w:right w:val="none" w:sz="0" w:space="0" w:color="auto"/>
      </w:divBdr>
    </w:div>
    <w:div w:id="1924952685">
      <w:bodyDiv w:val="1"/>
      <w:marLeft w:val="0"/>
      <w:marRight w:val="0"/>
      <w:marTop w:val="0"/>
      <w:marBottom w:val="0"/>
      <w:divBdr>
        <w:top w:val="none" w:sz="0" w:space="0" w:color="auto"/>
        <w:left w:val="none" w:sz="0" w:space="0" w:color="auto"/>
        <w:bottom w:val="none" w:sz="0" w:space="0" w:color="auto"/>
        <w:right w:val="none" w:sz="0" w:space="0" w:color="auto"/>
      </w:divBdr>
    </w:div>
    <w:div w:id="1928535449">
      <w:bodyDiv w:val="1"/>
      <w:marLeft w:val="0"/>
      <w:marRight w:val="0"/>
      <w:marTop w:val="0"/>
      <w:marBottom w:val="0"/>
      <w:divBdr>
        <w:top w:val="none" w:sz="0" w:space="0" w:color="auto"/>
        <w:left w:val="none" w:sz="0" w:space="0" w:color="auto"/>
        <w:bottom w:val="none" w:sz="0" w:space="0" w:color="auto"/>
        <w:right w:val="none" w:sz="0" w:space="0" w:color="auto"/>
      </w:divBdr>
    </w:div>
    <w:div w:id="1972400420">
      <w:bodyDiv w:val="1"/>
      <w:marLeft w:val="0"/>
      <w:marRight w:val="0"/>
      <w:marTop w:val="0"/>
      <w:marBottom w:val="0"/>
      <w:divBdr>
        <w:top w:val="none" w:sz="0" w:space="0" w:color="auto"/>
        <w:left w:val="none" w:sz="0" w:space="0" w:color="auto"/>
        <w:bottom w:val="none" w:sz="0" w:space="0" w:color="auto"/>
        <w:right w:val="none" w:sz="0" w:space="0" w:color="auto"/>
      </w:divBdr>
    </w:div>
    <w:div w:id="2043286098">
      <w:bodyDiv w:val="1"/>
      <w:marLeft w:val="0"/>
      <w:marRight w:val="0"/>
      <w:marTop w:val="0"/>
      <w:marBottom w:val="0"/>
      <w:divBdr>
        <w:top w:val="none" w:sz="0" w:space="0" w:color="auto"/>
        <w:left w:val="none" w:sz="0" w:space="0" w:color="auto"/>
        <w:bottom w:val="none" w:sz="0" w:space="0" w:color="auto"/>
        <w:right w:val="none" w:sz="0" w:space="0" w:color="auto"/>
      </w:divBdr>
    </w:div>
    <w:div w:id="2066490750">
      <w:bodyDiv w:val="1"/>
      <w:marLeft w:val="0"/>
      <w:marRight w:val="0"/>
      <w:marTop w:val="0"/>
      <w:marBottom w:val="0"/>
      <w:divBdr>
        <w:top w:val="none" w:sz="0" w:space="0" w:color="auto"/>
        <w:left w:val="none" w:sz="0" w:space="0" w:color="auto"/>
        <w:bottom w:val="none" w:sz="0" w:space="0" w:color="auto"/>
        <w:right w:val="none" w:sz="0" w:space="0" w:color="auto"/>
      </w:divBdr>
    </w:div>
    <w:div w:id="2084373181">
      <w:bodyDiv w:val="1"/>
      <w:marLeft w:val="0"/>
      <w:marRight w:val="0"/>
      <w:marTop w:val="0"/>
      <w:marBottom w:val="0"/>
      <w:divBdr>
        <w:top w:val="none" w:sz="0" w:space="0" w:color="auto"/>
        <w:left w:val="none" w:sz="0" w:space="0" w:color="auto"/>
        <w:bottom w:val="none" w:sz="0" w:space="0" w:color="auto"/>
        <w:right w:val="none" w:sz="0" w:space="0" w:color="auto"/>
      </w:divBdr>
    </w:div>
    <w:div w:id="213097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me.com/5422451/progressives-supreme-court-never-ally/" TargetMode="External"/><Relationship Id="rId18" Type="http://schemas.openxmlformats.org/officeDocument/2006/relationships/hyperlink" Target="https://www.yalelawjournal.org/article/changing-the-wind-notes-toward-a-demosprudence-of-law-and-social-movements" TargetMode="External"/><Relationship Id="rId26" Type="http://schemas.openxmlformats.org/officeDocument/2006/relationships/hyperlink" Target="https://democracyjournal.org/magazine/37/the-constrained-court/" TargetMode="External"/><Relationship Id="rId39" Type="http://schemas.openxmlformats.org/officeDocument/2006/relationships/hyperlink" Target="https://sustainable-economy.org/the-climate-movement-cant-count-on-a-conservative-judiciary/" TargetMode="External"/><Relationship Id="rId21" Type="http://schemas.openxmlformats.org/officeDocument/2006/relationships/hyperlink" Target="https://digitalcommons.law.yale.edu/fss_papers/5222/" TargetMode="External"/><Relationship Id="rId34" Type="http://schemas.openxmlformats.org/officeDocument/2006/relationships/hyperlink" Target="http://publicseminar.org/2019/05/what-criminal-justice-reformers-can-learn-from-the-green-new-deal/" TargetMode="External"/><Relationship Id="rId42" Type="http://schemas.openxmlformats.org/officeDocument/2006/relationships/hyperlink" Target="https://time.com/5422451/progressives-supreme-court-never-ally/" TargetMode="External"/><Relationship Id="rId47" Type="http://schemas.openxmlformats.org/officeDocument/2006/relationships/hyperlink" Target="https://newramblerreview.com/book-reviews/law/social-change-litigation-as-just-another-political-tool" TargetMode="External"/><Relationship Id="rId50" Type="http://schemas.openxmlformats.org/officeDocument/2006/relationships/hyperlink" Target="https://digitalcommons.law.yale.edu/fss_papers/5222/" TargetMode="External"/><Relationship Id="rId55" Type="http://schemas.openxmlformats.org/officeDocument/2006/relationships/fontTable" Target="fontTable.xml"/><Relationship Id="rId7" Type="http://schemas.openxmlformats.org/officeDocument/2006/relationships/hyperlink" Target="https://www.policylink.org/resources-tools/casey-equal-voice-series-criminal-justice-reform" TargetMode="External"/><Relationship Id="rId2" Type="http://schemas.openxmlformats.org/officeDocument/2006/relationships/numbering" Target="numbering.xml"/><Relationship Id="rId16" Type="http://schemas.openxmlformats.org/officeDocument/2006/relationships/hyperlink" Target="https://scholarlycommons.law.northwestern.edu/cgi/viewcontent.cgi?article=1137&amp;context=nulr_online" TargetMode="External"/><Relationship Id="rId29" Type="http://schemas.openxmlformats.org/officeDocument/2006/relationships/hyperlink" Target="https://press.uchicago.edu/books/rosenberg/index.html" TargetMode="External"/><Relationship Id="rId11" Type="http://schemas.openxmlformats.org/officeDocument/2006/relationships/hyperlink" Target="https://reason.com/2019/07/27/criminal-justice-reform-is-having-a-long-overdue-moment/" TargetMode="External"/><Relationship Id="rId24" Type="http://schemas.openxmlformats.org/officeDocument/2006/relationships/hyperlink" Target="http://scholarship.law.georgetown.edu/hartlecture/2" TargetMode="External"/><Relationship Id="rId32" Type="http://schemas.openxmlformats.org/officeDocument/2006/relationships/hyperlink" Target="http://www.press.uchicago.edu/books/rosenberg/index.html" TargetMode="External"/><Relationship Id="rId37" Type="http://schemas.openxmlformats.org/officeDocument/2006/relationships/hyperlink" Target="http://publicseminar.org/2019/05/what-criminal-justice-reformers-can-learn-from-the-green-new-deal/" TargetMode="External"/><Relationship Id="rId40" Type="http://schemas.openxmlformats.org/officeDocument/2006/relationships/hyperlink" Target="https://sustainable-economy.org/the-climate-movement-cant-count-on-a-conservative-judiciary/" TargetMode="External"/><Relationship Id="rId45" Type="http://schemas.openxmlformats.org/officeDocument/2006/relationships/hyperlink" Target="https://mobilizingideas.wordpress.com/2013/02/04/social-movement-activism-and-the-courts/" TargetMode="External"/><Relationship Id="rId53" Type="http://schemas.openxmlformats.org/officeDocument/2006/relationships/hyperlink" Target="https://www.nytimes.com/roomfordebate/2015/07/06/is-the-supreme-court-too-powerful/the-supreme-court-is-a-partner-in-transformation-not-the-sole-agent" TargetMode="External"/><Relationship Id="rId5" Type="http://schemas.openxmlformats.org/officeDocument/2006/relationships/webSettings" Target="webSettings.xml"/><Relationship Id="rId10" Type="http://schemas.openxmlformats.org/officeDocument/2006/relationships/hyperlink" Target="https://reason.com/2019/07/27/criminal-justice-reform-is-having-a-long-overdue-moment/" TargetMode="External"/><Relationship Id="rId19" Type="http://schemas.openxmlformats.org/officeDocument/2006/relationships/hyperlink" Target="https://democracyjournal.org/magazine/37/the-constrained-court/" TargetMode="External"/><Relationship Id="rId31" Type="http://schemas.openxmlformats.org/officeDocument/2006/relationships/hyperlink" Target="http://www.press.uchicago.edu/books/rosenberg/index.html" TargetMode="External"/><Relationship Id="rId44" Type="http://schemas.openxmlformats.org/officeDocument/2006/relationships/hyperlink" Target="https://mobilizingideas.wordpress.com/2013/02/04/social-movement-activism-and-the-courts/" TargetMode="External"/><Relationship Id="rId52" Type="http://schemas.openxmlformats.org/officeDocument/2006/relationships/hyperlink" Target="https://www.nytimes.com/roomfordebate/2016/05/23/can-citizens-sue-the-government-over-climate-change/litigation-can-bring-about-social-change" TargetMode="External"/><Relationship Id="rId4" Type="http://schemas.openxmlformats.org/officeDocument/2006/relationships/settings" Target="settings.xml"/><Relationship Id="rId9" Type="http://schemas.openxmlformats.org/officeDocument/2006/relationships/hyperlink" Target="https://slate.com/news-and-politics/2019/10/supreme-court-term-preview-conservative-revolution.html" TargetMode="External"/><Relationship Id="rId14" Type="http://schemas.openxmlformats.org/officeDocument/2006/relationships/hyperlink" Target="https://democracyjournal.org/magazine/37/the-constrained-court/" TargetMode="External"/><Relationship Id="rId22" Type="http://schemas.openxmlformats.org/officeDocument/2006/relationships/hyperlink" Target="https://press.uchicago.edu/books/rosenberg/index.html" TargetMode="External"/><Relationship Id="rId27" Type="http://schemas.openxmlformats.org/officeDocument/2006/relationships/hyperlink" Target="https://criticalmassprogress.com/2015/02/04/ci-the-supreme-court-and-the-shape-of-social-movements/" TargetMode="External"/><Relationship Id="rId30" Type="http://schemas.openxmlformats.org/officeDocument/2006/relationships/hyperlink" Target="https://theintercept.com/2019/11/09/criminal-justice-mass-incarceration-book/" TargetMode="External"/><Relationship Id="rId35" Type="http://schemas.openxmlformats.org/officeDocument/2006/relationships/hyperlink" Target="https://www.washingtonpost.com/world/2020/03/05/democracy-is-decline-around-world-trump-is-part-problem/" TargetMode="External"/><Relationship Id="rId43" Type="http://schemas.openxmlformats.org/officeDocument/2006/relationships/hyperlink" Target="https://digitalcommons.law.yale.edu/fss_papers/5222/" TargetMode="External"/><Relationship Id="rId48" Type="http://schemas.openxmlformats.org/officeDocument/2006/relationships/hyperlink" Target="https://digitalcommons.law.yale.edu/fss_papers/5222/" TargetMode="External"/><Relationship Id="rId56" Type="http://schemas.openxmlformats.org/officeDocument/2006/relationships/theme" Target="theme/theme1.xml"/><Relationship Id="rId8" Type="http://schemas.openxmlformats.org/officeDocument/2006/relationships/hyperlink" Target="https://jscholarship.library.jhu.edu/bitstream/handle/1774.2/37262/MANN-THESIS-2014.pdf" TargetMode="External"/><Relationship Id="rId51" Type="http://schemas.openxmlformats.org/officeDocument/2006/relationships/hyperlink" Target="https://www.nytimes.com/roomfordebate/2016/05/23/can-citizens-sue-the-government-over-climate-change/we-are-witnessing-a-societal-move-toward-climate-justice" TargetMode="External"/><Relationship Id="rId3" Type="http://schemas.openxmlformats.org/officeDocument/2006/relationships/styles" Target="styles.xml"/><Relationship Id="rId12" Type="http://schemas.openxmlformats.org/officeDocument/2006/relationships/hyperlink" Target="https://time.com/5422451/progressives-supreme-court-never-ally/" TargetMode="External"/><Relationship Id="rId17" Type="http://schemas.openxmlformats.org/officeDocument/2006/relationships/hyperlink" Target="http://cdn.harvardlawreview.org/wp-content/uploads/2014/03/vol127_sutton.pdf" TargetMode="External"/><Relationship Id="rId25" Type="http://schemas.openxmlformats.org/officeDocument/2006/relationships/hyperlink" Target="https://scholarlycommons.law.northwestern.edu/cgi/viewcontent.cgi?article=1137&amp;context=nulr_online" TargetMode="External"/><Relationship Id="rId33" Type="http://schemas.openxmlformats.org/officeDocument/2006/relationships/hyperlink" Target="https://www.policylink.org/resources-tools/casey-equal-voice-series-criminal-justice-reform" TargetMode="External"/><Relationship Id="rId38" Type="http://schemas.openxmlformats.org/officeDocument/2006/relationships/hyperlink" Target="https://journals.sagepub.com/doi/pdf/10.1177/0022343313512852" TargetMode="External"/><Relationship Id="rId46" Type="http://schemas.openxmlformats.org/officeDocument/2006/relationships/hyperlink" Target="https://criticalmassprogress.com/2015/02/04/ci-the-supreme-court-and-the-shape-of-social-movements/" TargetMode="External"/><Relationship Id="rId20" Type="http://schemas.openxmlformats.org/officeDocument/2006/relationships/hyperlink" Target="https://press.uchicago.edu/books/rosenberg/index.html" TargetMode="External"/><Relationship Id="rId41" Type="http://schemas.openxmlformats.org/officeDocument/2006/relationships/hyperlink" Target="https://sustainable-economy.org/the-climate-movement-cant-count-on-a-conservative-judiciary/" TargetMode="External"/><Relationship Id="rId54" Type="http://schemas.openxmlformats.org/officeDocument/2006/relationships/hyperlink" Target="https://digitalcommons.law.yale.edu/fss_papers/5222/" TargetMode="External"/><Relationship Id="rId1" Type="http://schemas.openxmlformats.org/officeDocument/2006/relationships/customXml" Target="../customXml/item1.xml"/><Relationship Id="rId6" Type="http://schemas.openxmlformats.org/officeDocument/2006/relationships/hyperlink" Target="https://time.com/5422451/progressives-supreme-court-never-ally/" TargetMode="External"/><Relationship Id="rId15" Type="http://schemas.openxmlformats.org/officeDocument/2006/relationships/hyperlink" Target="https://www.brennancenter.org/our-work/research-reports/legal-change-lessons-americas-social-movements" TargetMode="External"/><Relationship Id="rId23" Type="http://schemas.openxmlformats.org/officeDocument/2006/relationships/hyperlink" Target="https://press.uchicago.edu/books/rosenberg/index.html" TargetMode="External"/><Relationship Id="rId28" Type="http://schemas.openxmlformats.org/officeDocument/2006/relationships/hyperlink" Target="https://digitalcommons.law.yale.edu/fss_papers/5222/" TargetMode="External"/><Relationship Id="rId36" Type="http://schemas.openxmlformats.org/officeDocument/2006/relationships/hyperlink" Target="http://publicseminar.org/2019/05/what-criminal-justice-reformers-can-learn-from-the-green-new-deal/" TargetMode="External"/><Relationship Id="rId49" Type="http://schemas.openxmlformats.org/officeDocument/2006/relationships/hyperlink" Target="https://digitalcommons.law.yale.edu/fss_papers/52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E7785-79A3-4747-A001-CE0CA29B6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22635</Words>
  <Characters>129021</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2</cp:revision>
  <dcterms:created xsi:type="dcterms:W3CDTF">2020-06-21T17:22:00Z</dcterms:created>
  <dcterms:modified xsi:type="dcterms:W3CDTF">2020-06-21T17:22:00Z</dcterms:modified>
</cp:coreProperties>
</file>