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79563D" w14:textId="2191C57A" w:rsidR="00610393" w:rsidRDefault="00610393" w:rsidP="00991472">
      <w:pPr>
        <w:pStyle w:val="Heading2"/>
      </w:pPr>
      <w:r>
        <w:t>States CP</w:t>
      </w:r>
    </w:p>
    <w:p w14:paraId="7051B0C2" w14:textId="06529E46" w:rsidR="00610393" w:rsidRDefault="00610393" w:rsidP="00610393">
      <w:pPr>
        <w:pStyle w:val="Heading3"/>
      </w:pPr>
      <w:r>
        <w:t>2NC Solvency</w:t>
      </w:r>
    </w:p>
    <w:p w14:paraId="3A659DC8" w14:textId="77777777" w:rsidR="00610393" w:rsidRDefault="00610393" w:rsidP="00610393">
      <w:pPr>
        <w:pStyle w:val="Heading4"/>
      </w:pPr>
      <w:r>
        <w:t>States can regulate internet privacy</w:t>
      </w:r>
    </w:p>
    <w:p w14:paraId="6762E156" w14:textId="77777777" w:rsidR="00610393" w:rsidRDefault="00610393" w:rsidP="00610393">
      <w:proofErr w:type="gramStart"/>
      <w:r>
        <w:t>Pamela Martineau 7/20,</w:t>
      </w:r>
      <w:proofErr w:type="gramEnd"/>
      <w:r>
        <w:t xml:space="preserve"> writes </w:t>
      </w:r>
      <w:r w:rsidRPr="00D15590">
        <w:t xml:space="preserve">about health care, education, </w:t>
      </w:r>
      <w:r>
        <w:t xml:space="preserve">and </w:t>
      </w:r>
      <w:r w:rsidRPr="00D15590">
        <w:t>technology</w:t>
      </w:r>
      <w:r>
        <w:t xml:space="preserve">. </w:t>
      </w:r>
      <w:r w:rsidRPr="00D15590">
        <w:t>https://www.govtech.com/policy/As-Feds-Stall-States-Work-to-Regulate-Digital-Privacy.html</w:t>
      </w:r>
    </w:p>
    <w:p w14:paraId="576B9EB8" w14:textId="77777777" w:rsidR="00610393" w:rsidRDefault="00610393" w:rsidP="00610393">
      <w:r w:rsidRPr="00646BE8">
        <w:t xml:space="preserve">As Americans spend more time hopping from Zoom meetings to retail websites to news sites — especially during increased time at home due to the coronavirus — some are increasingly concerned about protecting their digital privacy and data. </w:t>
      </w:r>
      <w:r w:rsidRPr="00A01494">
        <w:rPr>
          <w:rStyle w:val="StyleUnderline"/>
        </w:rPr>
        <w:t>Lawmakers throughout the nation are responding by working to pass online privacy legislation on the state and federal levels.</w:t>
      </w:r>
      <w:r w:rsidRPr="00646BE8">
        <w:t xml:space="preserve"> But controversy over who should enforce the laws, the definition of consumer information, and whether citizens should be able to sue companies in the event of a data breach or other violation are among the top issues holding up legislative efforts. And with lawmakers focused on pressing coronavirus impacts, </w:t>
      </w:r>
      <w:r w:rsidRPr="00A01494">
        <w:rPr>
          <w:rStyle w:val="StyleUnderline"/>
        </w:rPr>
        <w:t>legislative efforts on digital privacy are largely paused, experts say. “There are a lot of proposals in many state legislatures</w:t>
      </w:r>
      <w:r w:rsidRPr="00646BE8">
        <w:t xml:space="preserve">,” said Hayley </w:t>
      </w:r>
      <w:proofErr w:type="spellStart"/>
      <w:r w:rsidRPr="00646BE8">
        <w:t>Tsukayama</w:t>
      </w:r>
      <w:proofErr w:type="spellEnd"/>
      <w:r w:rsidRPr="00646BE8">
        <w:t xml:space="preserve"> of the Electronic Frontier Foundation. “But with the coronavirus, many have reassessed their priorities about what’s moving and what’s not … and many [proposals] are not.” Still, legislative movement is expected when the nation returns to some level of normalcy, and when it does, </w:t>
      </w:r>
      <w:r w:rsidRPr="00A01494">
        <w:rPr>
          <w:rStyle w:val="StyleUnderline"/>
        </w:rPr>
        <w:t>California will likely retain its reputation as a leader in the quest for online privacy with its California Consumer Privacy Act (CCPA), which went into effect on Jan. 1, 2020. Some states view it as a template for their own measures. “California is definitely a standout in a lot of different ways … it has set the standard and the bar that other states are following,”</w:t>
      </w:r>
      <w:r w:rsidRPr="00646BE8">
        <w:t xml:space="preserve"> said Ashley Johnson, of the Internet Technology and Innovation Foundation (ITIF). The Golden State’s efforts have spurred action — or at least discussion — of the issue at the federal level. But whether a bipartisan compromise can be achieved remains to be seen.</w:t>
      </w:r>
    </w:p>
    <w:p w14:paraId="56B4EA0F" w14:textId="77777777" w:rsidR="00610393" w:rsidRDefault="00610393" w:rsidP="00610393">
      <w:pPr>
        <w:pStyle w:val="Heading4"/>
      </w:pPr>
      <w:r>
        <w:t>Many states have passed internet privacy laws</w:t>
      </w:r>
    </w:p>
    <w:p w14:paraId="75842CE5" w14:textId="77777777" w:rsidR="00610393" w:rsidRDefault="00610393" w:rsidP="00610393">
      <w:pPr>
        <w:spacing w:after="0" w:line="240" w:lineRule="auto"/>
        <w:rPr>
          <w:rFonts w:ascii="Times New Roman" w:eastAsia="Times New Roman" w:hAnsi="Times New Roman" w:cs="Times New Roman"/>
          <w:sz w:val="24"/>
        </w:rPr>
      </w:pPr>
      <w:proofErr w:type="gramStart"/>
      <w:r>
        <w:t>Cynthia Brumfield 19,</w:t>
      </w:r>
      <w:proofErr w:type="gramEnd"/>
      <w:r>
        <w:t xml:space="preserve"> </w:t>
      </w:r>
      <w:r w:rsidRPr="00D55A7D">
        <w:t>is a veteran communications and technology analyst who is currently focused on cybersecurity. She runs a cybersecurity news destination site</w:t>
      </w:r>
      <w:r>
        <w:t xml:space="preserve">. </w:t>
      </w:r>
      <w:r w:rsidRPr="00BB2A41">
        <w:t>https://www.csoonline.com/article/3429608/11-new-state-privacy-and-security-laws-explained-is-your-business-ready.html</w:t>
      </w:r>
    </w:p>
    <w:p w14:paraId="6ABB3929" w14:textId="77777777" w:rsidR="00610393" w:rsidRPr="00D55A7D" w:rsidRDefault="00610393" w:rsidP="00610393">
      <w:pPr>
        <w:spacing w:after="0" w:line="240" w:lineRule="auto"/>
        <w:rPr>
          <w:rFonts w:ascii="Times New Roman" w:eastAsia="Times New Roman" w:hAnsi="Times New Roman" w:cs="Times New Roman"/>
          <w:sz w:val="24"/>
        </w:rPr>
      </w:pPr>
    </w:p>
    <w:p w14:paraId="2B8CD05C" w14:textId="77777777" w:rsidR="00610393" w:rsidRPr="00EC187F" w:rsidRDefault="00610393" w:rsidP="00610393">
      <w:r w:rsidRPr="00D55A7D">
        <w:rPr>
          <w:rStyle w:val="StyleUnderline"/>
        </w:rPr>
        <w:t xml:space="preserve">While California’s CCPA grabbed all the headlines, Nevada quietly passed its own </w:t>
      </w:r>
      <w:hyperlink r:id="rId6" w:history="1">
        <w:r w:rsidRPr="00D55A7D">
          <w:rPr>
            <w:rStyle w:val="StyleUnderline"/>
          </w:rPr>
          <w:t>tougher online privacy law,</w:t>
        </w:r>
      </w:hyperlink>
      <w:r w:rsidRPr="00D55A7D">
        <w:rPr>
          <w:rStyle w:val="StyleUnderline"/>
        </w:rPr>
        <w:t xml:space="preserve"> Senate Bill 220, which was signed into law by the governor on May 30, 2019. The bill amended Nevada’s existing privacy law by requiring businesses to offer consumers an opt-out regarding the sale of their personal information, with some exceptions.</w:t>
      </w:r>
      <w:r w:rsidRPr="00EC187F">
        <w:t xml:space="preserve"> The bill goes into effect on October 1, 2019 prior to the effective date of CCPA, making Nevada’s legislation the first in the U.S. to grant consumers a right to opt out of the sale of their personal data. Unlike CCPA and GDPR, Nevada’s bill does not add any new notice requirements for website operators but does require them to post certain items of information in their privacy policies, including the categories of information collected, the categories of third parties with which the data is shared, a description of the process consumers may use to review and request changes to their covered information, a disclosure that third parties may track consumers’ online activities and the effective date of these notices. Organizations that violate these terms may be subject to a penalty up to $5,000 per violation as well as a temporary or permanent injunction. Under the law, the attorney general’s office will have the power to bring actions for violations but must allow offenders a 30-day period to fix violations other than those that deal with opt-out rights.</w:t>
      </w:r>
    </w:p>
    <w:p w14:paraId="54221391" w14:textId="77777777" w:rsidR="00610393" w:rsidRDefault="00610393" w:rsidP="00610393">
      <w:pPr>
        <w:pStyle w:val="Heading4"/>
      </w:pPr>
      <w:r>
        <w:t>Many states have privacy laws</w:t>
      </w:r>
    </w:p>
    <w:p w14:paraId="3A5579B8" w14:textId="77777777" w:rsidR="00610393" w:rsidRDefault="00610393" w:rsidP="00610393">
      <w:pPr>
        <w:spacing w:after="0" w:line="240" w:lineRule="auto"/>
      </w:pPr>
      <w:proofErr w:type="gramStart"/>
      <w:r>
        <w:t>Noah Ramirez 6/20,</w:t>
      </w:r>
      <w:proofErr w:type="gramEnd"/>
      <w:r>
        <w:t xml:space="preserve"> writes on topics of</w:t>
      </w:r>
      <w:r w:rsidRPr="00867F79">
        <w:rPr>
          <w:rFonts w:ascii="Segoe UI" w:eastAsia="Times New Roman" w:hAnsi="Segoe UI" w:cs="Segoe UI"/>
          <w:color w:val="29246A"/>
          <w:sz w:val="21"/>
          <w:szCs w:val="21"/>
          <w:shd w:val="clear" w:color="auto" w:fill="FFFFFF"/>
        </w:rPr>
        <w:t> </w:t>
      </w:r>
      <w:r w:rsidRPr="00867F79">
        <w:t>data privacy best practices, legislative monitoring, and policy monitoring</w:t>
      </w:r>
      <w:r>
        <w:t xml:space="preserve">. </w:t>
      </w:r>
      <w:hyperlink r:id="rId7" w:history="1">
        <w:r w:rsidRPr="002510D0">
          <w:rPr>
            <w:rStyle w:val="Hyperlink"/>
          </w:rPr>
          <w:t>https://www.osano.com/articles/data-privacy-laws</w:t>
        </w:r>
      </w:hyperlink>
    </w:p>
    <w:p w14:paraId="7C2B4BBA" w14:textId="77777777" w:rsidR="00610393" w:rsidRDefault="00610393" w:rsidP="00610393">
      <w:pPr>
        <w:spacing w:after="0" w:line="240" w:lineRule="auto"/>
      </w:pPr>
    </w:p>
    <w:p w14:paraId="24050E24" w14:textId="77777777" w:rsidR="00610393" w:rsidRPr="00867F79" w:rsidRDefault="00610393" w:rsidP="00610393">
      <w:r w:rsidRPr="005A5944">
        <w:rPr>
          <w:rStyle w:val="StyleUnderline"/>
        </w:rPr>
        <w:t xml:space="preserve">Currently, 25 U.S. States have their own data privacy laws governing the collection, storage, and use of data collected from their residents. Some of these apply only to governmental entities, some apply only to private entities, and some apply to both. The most comprehensive state data privacy legislation, the </w:t>
      </w:r>
      <w:hyperlink r:id="rId8" w:tgtFrame="_blank" w:history="1">
        <w:r w:rsidRPr="005A5944">
          <w:rPr>
            <w:rStyle w:val="StyleUnderline"/>
          </w:rPr>
          <w:t>California Consumer Privacy Act</w:t>
        </w:r>
      </w:hyperlink>
      <w:r w:rsidRPr="005A5944">
        <w:rPr>
          <w:rStyle w:val="StyleUnderline"/>
        </w:rPr>
        <w:t xml:space="preserve"> (CCPA), was signed into law on June 28, 2018, and went into effect on January 1, 2020. The CCPA imposes certain duties on entities or persons that collect information about or from a California resident.</w:t>
      </w:r>
      <w:r w:rsidRPr="00867F79">
        <w:t xml:space="preserve"> These duties will include informing data subjects when and how information is </w:t>
      </w:r>
      <w:proofErr w:type="gramStart"/>
      <w:r w:rsidRPr="00867F79">
        <w:t>collected, and</w:t>
      </w:r>
      <w:proofErr w:type="gramEnd"/>
      <w:r w:rsidRPr="00867F79">
        <w:t xml:space="preserve"> giving them the ability to access and delete such information. The CCPA requires that businesses that sell personal information give consumers the right to opt out of the sale of personal information. This information must be disclosed in a privacy policy displayed on the website of the entity collecting the data. The November 2020 ballot in California includes an update to the CCPA, which is called the California Privacy Rights Act (CPRA or CCPA 2.0). The CPPA 2.0 creates an enforcement agency, clarifies rules, and allows fines for breaches of children's data to be three times higher.</w:t>
      </w:r>
    </w:p>
    <w:p w14:paraId="7AFA2CF8" w14:textId="5B9A3893" w:rsidR="00991472" w:rsidRDefault="00991472" w:rsidP="00991472">
      <w:pPr>
        <w:pStyle w:val="Heading2"/>
      </w:pPr>
      <w:r>
        <w:t>Elections DA</w:t>
      </w:r>
    </w:p>
    <w:p w14:paraId="1D3FE80A" w14:textId="2C5E101E" w:rsidR="00991472" w:rsidRDefault="00991472" w:rsidP="00991472">
      <w:pPr>
        <w:pStyle w:val="Heading3"/>
        <w:rPr>
          <w:rStyle w:val="Style13ptBold"/>
          <w:b/>
          <w:bCs w:val="0"/>
        </w:rPr>
      </w:pPr>
      <w:r>
        <w:t>2NC Link Plan Popular</w:t>
      </w:r>
    </w:p>
    <w:p w14:paraId="4732EA72" w14:textId="7B2A34FE" w:rsidR="00991472" w:rsidRPr="00EB3A01" w:rsidRDefault="00991472" w:rsidP="00991472">
      <w:pPr>
        <w:pStyle w:val="Heading4"/>
        <w:rPr>
          <w:rStyle w:val="Style13ptBold"/>
          <w:b/>
          <w:bCs w:val="0"/>
        </w:rPr>
      </w:pPr>
      <w:r w:rsidRPr="00EB3A01">
        <w:rPr>
          <w:rStyle w:val="Style13ptBold"/>
          <w:b/>
          <w:bCs w:val="0"/>
        </w:rPr>
        <w:t>Polls show overwhelming support for new pri</w:t>
      </w:r>
      <w:r>
        <w:rPr>
          <w:rStyle w:val="Style13ptBold"/>
          <w:b/>
          <w:bCs w:val="0"/>
        </w:rPr>
        <w:t>vacy laws</w:t>
      </w:r>
    </w:p>
    <w:p w14:paraId="0758F753" w14:textId="77777777" w:rsidR="00991472" w:rsidRPr="00EB3A01" w:rsidRDefault="00991472" w:rsidP="00991472">
      <w:pPr>
        <w:rPr>
          <w:rStyle w:val="Style13ptBold"/>
          <w:b w:val="0"/>
          <w:bCs w:val="0"/>
          <w:sz w:val="22"/>
        </w:rPr>
      </w:pPr>
      <w:r>
        <w:rPr>
          <w:rStyle w:val="Style13ptBold"/>
        </w:rPr>
        <w:t xml:space="preserve">EPIC 19 </w:t>
      </w:r>
      <w:r w:rsidRPr="00EB3A01">
        <w:rPr>
          <w:rStyle w:val="Style13ptBold"/>
          <w:b w:val="0"/>
          <w:bCs w:val="0"/>
          <w:sz w:val="22"/>
        </w:rPr>
        <w:t>[Electronic Privacy Information Center</w:t>
      </w:r>
      <w:r>
        <w:rPr>
          <w:rStyle w:val="Style13ptBold"/>
          <w:b w:val="0"/>
          <w:bCs w:val="0"/>
          <w:sz w:val="22"/>
        </w:rPr>
        <w:t>, an independent nonprofit research center in Washington, D.C., 12-19-2019</w:t>
      </w:r>
      <w:r w:rsidRPr="00EB3A01">
        <w:rPr>
          <w:rStyle w:val="Style13ptBold"/>
          <w:b w:val="0"/>
          <w:bCs w:val="0"/>
          <w:sz w:val="22"/>
        </w:rPr>
        <w:t xml:space="preserve"> accessed 7-27-2020, </w:t>
      </w:r>
      <w:r>
        <w:rPr>
          <w:rStyle w:val="Style13ptBold"/>
          <w:b w:val="0"/>
          <w:bCs w:val="0"/>
          <w:sz w:val="22"/>
        </w:rPr>
        <w:t xml:space="preserve">Poll: Strong Public Support for Privacy Legislation in 2020, </w:t>
      </w:r>
      <w:r w:rsidRPr="00EB3A01">
        <w:rPr>
          <w:rStyle w:val="Style13ptBold"/>
          <w:b w:val="0"/>
          <w:bCs w:val="0"/>
          <w:sz w:val="22"/>
        </w:rPr>
        <w:t>EPIC, https://epic.org/privacy/survey/]//Lex AV</w:t>
      </w:r>
    </w:p>
    <w:p w14:paraId="7B14F1CE" w14:textId="77777777" w:rsidR="00991472" w:rsidRPr="00EB3A01" w:rsidRDefault="00991472" w:rsidP="00991472">
      <w:pPr>
        <w:rPr>
          <w:sz w:val="16"/>
        </w:rPr>
      </w:pPr>
      <w:r w:rsidRPr="00EB3A01">
        <w:rPr>
          <w:u w:val="single"/>
        </w:rPr>
        <w:t xml:space="preserve">A new poll </w:t>
      </w:r>
      <w:r w:rsidRPr="00EB3A01">
        <w:rPr>
          <w:sz w:val="16"/>
        </w:rPr>
        <w:t xml:space="preserve">of registered voters </w:t>
      </w:r>
      <w:r w:rsidRPr="00EB3A01">
        <w:rPr>
          <w:u w:val="single"/>
        </w:rPr>
        <w:t xml:space="preserve">found that </w:t>
      </w:r>
      <w:r w:rsidRPr="00EB3A01">
        <w:rPr>
          <w:rStyle w:val="Emphasis"/>
        </w:rPr>
        <w:t>79%</w:t>
      </w:r>
      <w:r w:rsidRPr="00EB3A01">
        <w:rPr>
          <w:b/>
          <w:bCs/>
          <w:u w:val="single"/>
        </w:rPr>
        <w:t xml:space="preserve"> of Americans believe that Congress should enact privacy legislation</w:t>
      </w:r>
      <w:r w:rsidRPr="00EB3A01">
        <w:rPr>
          <w:sz w:val="16"/>
        </w:rPr>
        <w:t xml:space="preserve"> </w:t>
      </w:r>
      <w:r w:rsidRPr="00EB3A01">
        <w:rPr>
          <w:rStyle w:val="Emphasis"/>
        </w:rPr>
        <w:t>and 65% of voters said data privacy is "one of the biggest issues our society faces.</w:t>
      </w:r>
      <w:r w:rsidRPr="00EB3A01">
        <w:rPr>
          <w:sz w:val="16"/>
        </w:rPr>
        <w:t xml:space="preserve">" The Morning Consult poll found bipartisan consensus: </w:t>
      </w:r>
      <w:r w:rsidRPr="00EB3A01">
        <w:rPr>
          <w:rStyle w:val="Emphasis"/>
        </w:rPr>
        <w:t>83% of Democrats and 82% of Republicans said that privacy legislation should be an important or top priority for Congress</w:t>
      </w:r>
      <w:r w:rsidRPr="00EB3A01">
        <w:rPr>
          <w:sz w:val="16"/>
        </w:rPr>
        <w:t xml:space="preserve">. EPIC maintains an extensive page on </w:t>
      </w:r>
      <w:r w:rsidRPr="00EB3A01">
        <w:rPr>
          <w:u w:val="single"/>
        </w:rPr>
        <w:t>Privacy and Public Opinion which shows consistent support among Americans for stronger privacy laws</w:t>
      </w:r>
      <w:r w:rsidRPr="00EB3A01">
        <w:rPr>
          <w:sz w:val="16"/>
        </w:rPr>
        <w:t>. EPIC advocates for comprehensive privacy legislation and the establishment of a U.S. data protection agency.</w:t>
      </w:r>
    </w:p>
    <w:p w14:paraId="6D8D770D" w14:textId="77777777" w:rsidR="00991472" w:rsidRDefault="00991472" w:rsidP="00991472">
      <w:pPr>
        <w:pStyle w:val="Heading4"/>
      </w:pPr>
      <w:r>
        <w:t>Voters have overwhelmingly backed Congress’ reforms in the past, they will do it again</w:t>
      </w:r>
    </w:p>
    <w:p w14:paraId="671D1A71" w14:textId="77777777" w:rsidR="00991472" w:rsidRDefault="00991472" w:rsidP="00991472">
      <w:r w:rsidRPr="00E77448">
        <w:rPr>
          <w:rStyle w:val="Style13ptBold"/>
        </w:rPr>
        <w:t>Sheffield 18</w:t>
      </w:r>
      <w:r>
        <w:rPr>
          <w:rStyle w:val="Style13ptBold"/>
        </w:rPr>
        <w:t xml:space="preserve"> </w:t>
      </w:r>
      <w:r>
        <w:t>[Matthew Sheffield, is an American journalist. He is a reporter for The Hill12-14-2018, accessed 7-27-2020, Americans overwhelmingly want Congress to restrict sharing of personal data, poll finds, https://thehill.com/hilltv/what-americas-thinking/421384-opting-out-of-data-sharing-is-what-americans-want-most-from-a]//Lex AV</w:t>
      </w:r>
    </w:p>
    <w:p w14:paraId="628C5078" w14:textId="77777777" w:rsidR="00991472" w:rsidRPr="00247D6A" w:rsidRDefault="00991472" w:rsidP="00991472">
      <w:pPr>
        <w:rPr>
          <w:sz w:val="16"/>
        </w:rPr>
      </w:pPr>
      <w:r w:rsidRPr="00247D6A">
        <w:rPr>
          <w:b/>
          <w:bCs/>
          <w:u w:val="single"/>
        </w:rPr>
        <w:t xml:space="preserve">Americans overwhelmingly back Congress enacting new rules on companies' use of their personal data, </w:t>
      </w:r>
      <w:r w:rsidRPr="00247D6A">
        <w:rPr>
          <w:u w:val="single"/>
        </w:rPr>
        <w:t>a new poll released Friday finds</w:t>
      </w:r>
      <w:r w:rsidRPr="00247D6A">
        <w:rPr>
          <w:sz w:val="16"/>
        </w:rPr>
        <w:t xml:space="preserve">. </w:t>
      </w:r>
      <w:r w:rsidRPr="00247D6A">
        <w:rPr>
          <w:u w:val="single"/>
        </w:rPr>
        <w:t>The</w:t>
      </w:r>
      <w:r w:rsidRPr="00247D6A">
        <w:rPr>
          <w:sz w:val="16"/>
        </w:rPr>
        <w:t xml:space="preserve"> Hill.TV/</w:t>
      </w:r>
      <w:r w:rsidRPr="00247D6A">
        <w:rPr>
          <w:u w:val="single"/>
        </w:rPr>
        <w:t>American Barometer poll asked registered voters to choose from several provisions enacted earlier this year in the</w:t>
      </w:r>
      <w:r w:rsidRPr="00247D6A">
        <w:rPr>
          <w:sz w:val="16"/>
        </w:rPr>
        <w:t xml:space="preserve"> European Union's sweeping privacy law – the General Data Protection Regulation (</w:t>
      </w:r>
      <w:r w:rsidRPr="00247D6A">
        <w:rPr>
          <w:u w:val="single"/>
        </w:rPr>
        <w:t>GDPR</w:t>
      </w:r>
      <w:r w:rsidRPr="00247D6A">
        <w:rPr>
          <w:sz w:val="16"/>
        </w:rPr>
        <w:t xml:space="preserve">). </w:t>
      </w:r>
      <w:r w:rsidRPr="00247D6A">
        <w:rPr>
          <w:rStyle w:val="Emphasis"/>
        </w:rPr>
        <w:t>Only 8 percent of respondents did not back any of the data privacy</w:t>
      </w:r>
      <w:r w:rsidRPr="00247D6A">
        <w:rPr>
          <w:u w:val="single"/>
        </w:rPr>
        <w:t xml:space="preserve"> provisions presented</w:t>
      </w:r>
      <w:r w:rsidRPr="00247D6A">
        <w:rPr>
          <w:sz w:val="16"/>
        </w:rPr>
        <w:t xml:space="preserve">. "I think people have a lot of distrust of corporations, they increasingly see it in the news and in their own lives how their privacy has been breached, I think that is why you see people saying 'I don't even want to share it with you.'" Democratic pollster Nancy </w:t>
      </w:r>
      <w:proofErr w:type="spellStart"/>
      <w:r w:rsidRPr="00247D6A">
        <w:rPr>
          <w:sz w:val="16"/>
        </w:rPr>
        <w:t>Zdunkewicz</w:t>
      </w:r>
      <w:proofErr w:type="spellEnd"/>
      <w:r w:rsidRPr="00247D6A">
        <w:rPr>
          <w:sz w:val="16"/>
        </w:rPr>
        <w:t xml:space="preserve"> said Friday on "What America's Thinking." The most popular idea among respondents was placing restrictions on organizations' ability to share consumer data</w:t>
      </w:r>
      <w:r w:rsidRPr="00247D6A">
        <w:rPr>
          <w:u w:val="single"/>
        </w:rPr>
        <w:t>. Twenty-eight percent of respondents wanted companies that collect data to be required to give consumers the ability to opt out of having that data shared</w:t>
      </w:r>
      <w:r w:rsidRPr="00247D6A">
        <w:rPr>
          <w:sz w:val="16"/>
        </w:rPr>
        <w:t xml:space="preserve">. </w:t>
      </w:r>
      <w:r w:rsidRPr="00247D6A">
        <w:rPr>
          <w:u w:val="single"/>
        </w:rPr>
        <w:t>Another 6 percent wanted companies to be prohibited from transferring consumers' data without explicit permission</w:t>
      </w:r>
      <w:r w:rsidRPr="00247D6A">
        <w:rPr>
          <w:sz w:val="16"/>
        </w:rPr>
        <w:t xml:space="preserve">. </w:t>
      </w:r>
      <w:r w:rsidRPr="00247D6A">
        <w:rPr>
          <w:u w:val="single"/>
        </w:rPr>
        <w:t>Support for increased data protection had appeal across parties</w:t>
      </w:r>
      <w:r w:rsidRPr="00247D6A">
        <w:rPr>
          <w:sz w:val="16"/>
        </w:rPr>
        <w:t xml:space="preserve">. Thirty-six percent of Republican respondents supported data sharing restrictions while 34 percent of Democrats and 31 percent of independents did. Support for giving consumers the ability to opt out of data sharing altogether was higher among older age groups. The idea had 24 percent support among Americans between the ages of 18 and 34 and 26 percent among those between the ages of 35 and 49. Twenty-nine percent of respondents between 50 and 64 supported opting out completely while 32 percent of voters 65 and older backed the idea. The survey was conducted by the </w:t>
      </w:r>
      <w:proofErr w:type="spellStart"/>
      <w:r w:rsidRPr="00247D6A">
        <w:rPr>
          <w:sz w:val="16"/>
        </w:rPr>
        <w:t>HarrisX</w:t>
      </w:r>
      <w:proofErr w:type="spellEnd"/>
      <w:r w:rsidRPr="00247D6A">
        <w:rPr>
          <w:sz w:val="16"/>
        </w:rPr>
        <w:t xml:space="preserve"> polling firm Dec. 7 and 8 with a sampling margin of error of 3.1 percentage points. </w:t>
      </w:r>
      <w:r w:rsidRPr="00247D6A">
        <w:rPr>
          <w:u w:val="single"/>
        </w:rPr>
        <w:t xml:space="preserve">Congress is likely to consider privacy legislation in 2019, with </w:t>
      </w:r>
      <w:proofErr w:type="gramStart"/>
      <w:r w:rsidRPr="00247D6A">
        <w:rPr>
          <w:u w:val="single"/>
        </w:rPr>
        <w:t>a number of</w:t>
      </w:r>
      <w:proofErr w:type="gramEnd"/>
      <w:r w:rsidRPr="00247D6A">
        <w:rPr>
          <w:u w:val="single"/>
        </w:rPr>
        <w:t xml:space="preserve"> lawmakers offering proposals and privacy groups and tech companies mobilizing for action</w:t>
      </w:r>
      <w:r w:rsidRPr="00247D6A">
        <w:rPr>
          <w:sz w:val="16"/>
        </w:rPr>
        <w:t xml:space="preserve">. </w:t>
      </w:r>
      <w:r w:rsidRPr="00247D6A">
        <w:rPr>
          <w:u w:val="single"/>
        </w:rPr>
        <w:t>Momentum is building after a slew of recent breaches for top companies, including Facebook and Marriott.</w:t>
      </w:r>
      <w:r w:rsidRPr="00247D6A">
        <w:rPr>
          <w:sz w:val="16"/>
        </w:rPr>
        <w:t xml:space="preserve"> But whether lawmakers can agree on a new regulatory framework that could pass Congress is unclear. Some GOP lawmakers have expressed interest in a federal privacy law </w:t>
      </w:r>
      <w:proofErr w:type="gramStart"/>
      <w:r w:rsidRPr="00247D6A">
        <w:rPr>
          <w:sz w:val="16"/>
        </w:rPr>
        <w:t>similar to</w:t>
      </w:r>
      <w:proofErr w:type="gramEnd"/>
      <w:r w:rsidRPr="00247D6A">
        <w:rPr>
          <w:sz w:val="16"/>
        </w:rPr>
        <w:t xml:space="preserve"> the EU's regulations. But other Republicans are worried about new regulations hampering the tech industry</w:t>
      </w:r>
      <w:r w:rsidRPr="00247D6A">
        <w:rPr>
          <w:u w:val="single"/>
        </w:rPr>
        <w:t>. Protecting data privacy was the top priority Americans had for companies in a July survey conducted by the Harris Poll</w:t>
      </w:r>
      <w:r w:rsidRPr="00247D6A">
        <w:rPr>
          <w:sz w:val="16"/>
        </w:rPr>
        <w:t xml:space="preserve">. Technology companies have faced increased scrutiny from policymakers in recent years, spurred by controversy over their data policies and conservative allegations of bias. In March, Google's director of public policy, Adam </w:t>
      </w:r>
      <w:proofErr w:type="spellStart"/>
      <w:r w:rsidRPr="00247D6A">
        <w:rPr>
          <w:sz w:val="16"/>
        </w:rPr>
        <w:t>Kovacevich</w:t>
      </w:r>
      <w:proofErr w:type="spellEnd"/>
      <w:r w:rsidRPr="00247D6A">
        <w:rPr>
          <w:sz w:val="16"/>
        </w:rPr>
        <w:t>, told employees that he believed that the "extended crush phase" between technology companies and U.S. politicians was "probably over."</w:t>
      </w:r>
    </w:p>
    <w:p w14:paraId="3BF7E941" w14:textId="77777777" w:rsidR="00991472" w:rsidRDefault="00991472" w:rsidP="00991472">
      <w:pPr>
        <w:pStyle w:val="Heading4"/>
      </w:pPr>
      <w:r>
        <w:t>92% of voters say congress reform regarding privacy is key means Trump will be more appealing</w:t>
      </w:r>
    </w:p>
    <w:p w14:paraId="30BC3E67" w14:textId="77777777" w:rsidR="00991472" w:rsidRDefault="00991472" w:rsidP="00991472">
      <w:r w:rsidRPr="00667FF4">
        <w:rPr>
          <w:rStyle w:val="Style13ptBold"/>
        </w:rPr>
        <w:t>Fienberg 19</w:t>
      </w:r>
      <w:r>
        <w:t xml:space="preserve"> [Howard Fienberg CAE, the Insights Association's lobbyist for the marketing research and data analytics </w:t>
      </w:r>
      <w:proofErr w:type="gramStart"/>
      <w:r>
        <w:t>industry ,</w:t>
      </w:r>
      <w:proofErr w:type="gramEnd"/>
      <w:r>
        <w:t xml:space="preserve"> 4-9-2019, accessed 7-27-2020, Privacy for America Coalition Pursues Strong Data Privacy Protections for All Americans, The Insights Association, https://www.insightsassociation.org/article/privacy-america-coalition-pursues-strong-data-privacy-protections-all-americans]//Lex AV</w:t>
      </w:r>
    </w:p>
    <w:p w14:paraId="40B2BC73" w14:textId="77777777" w:rsidR="00991472" w:rsidRPr="00667FF4" w:rsidRDefault="00991472" w:rsidP="00991472">
      <w:pPr>
        <w:rPr>
          <w:sz w:val="16"/>
        </w:rPr>
      </w:pPr>
      <w:r w:rsidRPr="00E77448">
        <w:rPr>
          <w:u w:val="single"/>
        </w:rPr>
        <w:t>Top trade organizations</w:t>
      </w:r>
      <w:r w:rsidRPr="00667FF4">
        <w:rPr>
          <w:sz w:val="16"/>
        </w:rPr>
        <w:t>, working with privacy policy advisors</w:t>
      </w:r>
      <w:r w:rsidRPr="00E77448">
        <w:rPr>
          <w:u w:val="single"/>
        </w:rPr>
        <w:t>, have launched the new “Privacy for America” coalition, which will work with Congress to support enactment of groundbreaking comprehensive federal consumer data privacy and security legislation</w:t>
      </w:r>
      <w:r w:rsidRPr="00667FF4">
        <w:rPr>
          <w:sz w:val="16"/>
        </w:rPr>
        <w:t xml:space="preserve">. The Insights Association is a founding member of the coalition. </w:t>
      </w:r>
      <w:r w:rsidRPr="00E77448">
        <w:rPr>
          <w:u w:val="single"/>
        </w:rPr>
        <w:t>Privacy for America outlined a bold new paradigm for a national law that would make personal data less vulnerable to breach or misuse and set forth clear, enforceable and nationwide consumer privacy protections for the first time</w:t>
      </w:r>
      <w:r w:rsidRPr="00667FF4">
        <w:rPr>
          <w:sz w:val="16"/>
        </w:rPr>
        <w:t xml:space="preserve">, including: Prohibiting a variety of specific data practices, including using a person’s data to deny them a job, credit or healthcare, unless specifically permitted under existing federal or state laws; using personal characteristics like race or color to discriminate against a person in setting prices or determining eligibility for products or services; or sharing consumer data with third parties without enforceable contracts to ensure their lawful use of the data; </w:t>
      </w:r>
      <w:r w:rsidRPr="00E77448">
        <w:rPr>
          <w:rStyle w:val="StyleUnderline"/>
        </w:rPr>
        <w:t>Creating a new</w:t>
      </w:r>
      <w:r w:rsidRPr="00667FF4">
        <w:rPr>
          <w:sz w:val="16"/>
        </w:rPr>
        <w:t xml:space="preserve"> Data Protection Bureau within the Federal Trade Commission (</w:t>
      </w:r>
      <w:r w:rsidRPr="00E77448">
        <w:rPr>
          <w:u w:val="single"/>
        </w:rPr>
        <w:t>FTC</w:t>
      </w:r>
      <w:r w:rsidRPr="00667FF4">
        <w:rPr>
          <w:sz w:val="16"/>
        </w:rPr>
        <w:t xml:space="preserve">), </w:t>
      </w:r>
      <w:r w:rsidRPr="00E77448">
        <w:rPr>
          <w:u w:val="single"/>
        </w:rPr>
        <w:t>to enhance the FTC’s longstanding expertise in overseeing privacy matters; granting strengthened rulemaking authority to the FTC; and authorizing strict penalties for companies that engage in prohibited privacy practices – to substantially increase privacy oversight and enforcement</w:t>
      </w:r>
      <w:r w:rsidRPr="00667FF4">
        <w:rPr>
          <w:sz w:val="16"/>
        </w:rPr>
        <w:t>; Imposing significant restrictions on data use for advertising; and Requiring strong data security protections to guard against data breaches. "</w:t>
      </w:r>
      <w:r w:rsidRPr="00E77448">
        <w:rPr>
          <w:rStyle w:val="Emphasis"/>
        </w:rPr>
        <w:t>Research reveals strong public support for a federal data privacy law that protects consumers</w:t>
      </w:r>
      <w:r w:rsidRPr="00667FF4">
        <w:rPr>
          <w:sz w:val="16"/>
        </w:rPr>
        <w:t xml:space="preserve">," said David </w:t>
      </w:r>
      <w:proofErr w:type="spellStart"/>
      <w:r w:rsidRPr="00667FF4">
        <w:rPr>
          <w:sz w:val="16"/>
        </w:rPr>
        <w:t>Almy</w:t>
      </w:r>
      <w:proofErr w:type="spellEnd"/>
      <w:r w:rsidRPr="00667FF4">
        <w:rPr>
          <w:sz w:val="16"/>
        </w:rPr>
        <w:t xml:space="preserve">, CEO of the Insights Association. "All businesses benefiting from marketing research and data analytics depend upon the respect and cooperation of individuals. Privacy for America will work with a broad range of stakeholders to build consensus for enactment of this helpful framework into law." Privacy for America provides a powerful advocacy platform representing data driven industry, with members from virtually every sector of the economy. The new coalition is guided by experienced advisors in data privacy, cybersecurity and consumer protection, including Stuart </w:t>
      </w:r>
      <w:proofErr w:type="spellStart"/>
      <w:r w:rsidRPr="00667FF4">
        <w:rPr>
          <w:sz w:val="16"/>
        </w:rPr>
        <w:t>Ingis</w:t>
      </w:r>
      <w:proofErr w:type="spellEnd"/>
      <w:r w:rsidRPr="00667FF4">
        <w:rPr>
          <w:sz w:val="16"/>
        </w:rPr>
        <w:t>, Co-Chair of Venable LLP’s eCommerce, Privacy, and Cybersecurity Group, and Jessica Rich, former director of the Bureau of Consumer Protection at the FTC. Rich is advising the coalition, bringing a consumer protection and law enforcement perspective to this effort and helping to ensure the strongest possible outcome. She brings 26 years of FTC experience and an outstanding reputation as a champion for consumers who understands the importance of the digital economy. "</w:t>
      </w:r>
      <w:r w:rsidRPr="00667FF4">
        <w:rPr>
          <w:u w:val="single"/>
        </w:rPr>
        <w:t>The United States needs a bold new paradigm for privacy legislation,"</w:t>
      </w:r>
      <w:r w:rsidRPr="00667FF4">
        <w:rPr>
          <w:sz w:val="16"/>
        </w:rPr>
        <w:t xml:space="preserve"> said </w:t>
      </w:r>
      <w:proofErr w:type="spellStart"/>
      <w:r w:rsidRPr="00667FF4">
        <w:rPr>
          <w:sz w:val="16"/>
        </w:rPr>
        <w:t>Ingis</w:t>
      </w:r>
      <w:proofErr w:type="spellEnd"/>
      <w:r w:rsidRPr="00667FF4">
        <w:rPr>
          <w:sz w:val="16"/>
        </w:rPr>
        <w:t>. "</w:t>
      </w:r>
      <w:r w:rsidRPr="00667FF4">
        <w:rPr>
          <w:rStyle w:val="StyleUnderline"/>
        </w:rPr>
        <w:t xml:space="preserve">Our framework would shift the burden from consumers and create new protections backed by enforcement and penalties for those who don’t comply." </w:t>
      </w:r>
      <w:r w:rsidRPr="00667FF4">
        <w:rPr>
          <w:sz w:val="16"/>
        </w:rPr>
        <w:t xml:space="preserve">In a poll commissioned by Privacy for America, </w:t>
      </w:r>
      <w:r w:rsidRPr="00667FF4">
        <w:rPr>
          <w:b/>
          <w:bCs/>
          <w:u w:val="single"/>
        </w:rPr>
        <w:t>63 percent of registered voters believed letting the federal government pass a national data privacy law would be the most effective approach to protect consumer data</w:t>
      </w:r>
      <w:r w:rsidRPr="00667FF4">
        <w:rPr>
          <w:sz w:val="16"/>
        </w:rPr>
        <w:t xml:space="preserve">, compared to only 17 percent of registered voters who believed letting individual states pass their own data privacy laws would be most effective. In addition, </w:t>
      </w:r>
      <w:r w:rsidRPr="00E77448">
        <w:rPr>
          <w:rStyle w:val="Emphasis"/>
        </w:rPr>
        <w:t>92 percent of registered voters said it was important for Congress to pass new legislation to protect consumer data</w:t>
      </w:r>
      <w:r w:rsidRPr="00667FF4">
        <w:rPr>
          <w:sz w:val="16"/>
        </w:rPr>
        <w:t xml:space="preserve">, with </w:t>
      </w:r>
      <w:r w:rsidRPr="00E77448">
        <w:rPr>
          <w:rStyle w:val="Emphasis"/>
        </w:rPr>
        <w:t>65 percent of voters saying new legislation is very important</w:t>
      </w:r>
      <w:r w:rsidRPr="00667FF4">
        <w:rPr>
          <w:sz w:val="16"/>
        </w:rPr>
        <w:t>. As the coalition has been developing the framework for a federal privacy law, the Insights Association has shared a variety of aspects and policy debates with our members. Privacy for America members, including the Insights Association, will meet in the coming weeks and months with leaders in Congress, the FTC, the Department of Commerce, the White House, companies across all sectors of the U.S. economy, and other stakeholders.</w:t>
      </w:r>
    </w:p>
    <w:p w14:paraId="01B5A777" w14:textId="1CE27C4D" w:rsidR="00933285" w:rsidRDefault="00933285" w:rsidP="00933285">
      <w:pPr>
        <w:pStyle w:val="Heading2"/>
      </w:pPr>
      <w:bookmarkStart w:id="0" w:name="_GoBack"/>
      <w:bookmarkEnd w:id="0"/>
      <w:r>
        <w:t>Localization answers</w:t>
      </w:r>
    </w:p>
    <w:p w14:paraId="3A629281" w14:textId="4CFF859D" w:rsidR="00A95652" w:rsidRDefault="00C642A3" w:rsidP="005464B3">
      <w:pPr>
        <w:pStyle w:val="Heading3"/>
      </w:pPr>
      <w:r>
        <w:t xml:space="preserve">1NC--- </w:t>
      </w:r>
      <w:r w:rsidR="005464B3">
        <w:t>No localization</w:t>
      </w:r>
    </w:p>
    <w:p w14:paraId="2CF8F507" w14:textId="65DCE97A" w:rsidR="005464B3" w:rsidRDefault="005464B3" w:rsidP="005464B3"/>
    <w:p w14:paraId="56BB96FD" w14:textId="77777777" w:rsidR="005464B3" w:rsidRDefault="005464B3" w:rsidP="005464B3">
      <w:pPr>
        <w:pStyle w:val="Heading4"/>
      </w:pPr>
      <w:r>
        <w:t xml:space="preserve">No localization- Logs, Cache networks, web service replication, Shards, and Derived Data prevent any country from successfully achieving data localization </w:t>
      </w:r>
    </w:p>
    <w:p w14:paraId="759C5CDF" w14:textId="77777777" w:rsidR="005464B3" w:rsidRPr="00794A27" w:rsidRDefault="005464B3" w:rsidP="005464B3">
      <w:r w:rsidRPr="00EF5D1B">
        <w:rPr>
          <w:rStyle w:val="Style13ptBold"/>
        </w:rPr>
        <w:t>Reisman 20</w:t>
      </w:r>
      <w:r>
        <w:t xml:space="preserve"> (</w:t>
      </w:r>
      <w:r w:rsidRPr="00794A27">
        <w:t>Dillon</w:t>
      </w:r>
      <w:r>
        <w:t>,</w:t>
      </w:r>
      <w:r w:rsidRPr="00794A27">
        <w:t xml:space="preserve"> </w:t>
      </w:r>
      <w:r>
        <w:t>a</w:t>
      </w:r>
      <w:r w:rsidRPr="00794A27">
        <w:t>n independent research engineer, currently collaborating with Princeton's Center for Information Technology Policy. Previously, he was a software engineer on the Google privacy team, where he advised product teams on privacy-conscious development and developed infrastructure to better protect user data</w:t>
      </w:r>
      <w:r>
        <w:t>,</w:t>
      </w:r>
      <w:r w:rsidRPr="00794A27">
        <w:t>7-26-2020, "Where Is Your Data, Really?: The Technical Case Against Data Localization," Lawfare, https://www.lawfareblog.com/where-your-data-really-technical-case-against-data-localization</w:t>
      </w:r>
      <w:r>
        <w:t>)</w:t>
      </w:r>
    </w:p>
    <w:p w14:paraId="0AA3C59C" w14:textId="77777777" w:rsidR="005464B3" w:rsidRDefault="005464B3" w:rsidP="005464B3">
      <w:r w:rsidRPr="004E3493">
        <w:t xml:space="preserve">The push for </w:t>
      </w:r>
      <w:r w:rsidRPr="004E3493">
        <w:rPr>
          <w:sz w:val="28"/>
          <w:szCs w:val="28"/>
          <w:u w:val="single"/>
        </w:rPr>
        <w:t xml:space="preserve">data localization </w:t>
      </w:r>
      <w:r w:rsidRPr="006C0694">
        <w:rPr>
          <w:sz w:val="28"/>
          <w:szCs w:val="28"/>
          <w:highlight w:val="yellow"/>
          <w:u w:val="single"/>
        </w:rPr>
        <w:t>requirements—mandating</w:t>
      </w:r>
      <w:r w:rsidRPr="004E3493">
        <w:rPr>
          <w:sz w:val="28"/>
          <w:szCs w:val="28"/>
          <w:u w:val="single"/>
        </w:rPr>
        <w:t xml:space="preserve"> that certain </w:t>
      </w:r>
      <w:r w:rsidRPr="006C0694">
        <w:rPr>
          <w:sz w:val="28"/>
          <w:szCs w:val="28"/>
          <w:highlight w:val="yellow"/>
          <w:u w:val="single"/>
        </w:rPr>
        <w:t>user data be kept within national borders</w:t>
      </w:r>
      <w:r w:rsidRPr="004E3493">
        <w:rPr>
          <w:sz w:val="28"/>
          <w:szCs w:val="28"/>
          <w:u w:val="single"/>
        </w:rPr>
        <w:t>—</w:t>
      </w:r>
      <w:r w:rsidRPr="006C0694">
        <w:rPr>
          <w:sz w:val="28"/>
          <w:szCs w:val="28"/>
          <w:highlight w:val="yellow"/>
          <w:u w:val="single"/>
        </w:rPr>
        <w:t>reflects</w:t>
      </w:r>
      <w:r w:rsidRPr="004E3493">
        <w:rPr>
          <w:sz w:val="28"/>
          <w:szCs w:val="28"/>
          <w:u w:val="single"/>
        </w:rPr>
        <w:t xml:space="preserve"> an </w:t>
      </w:r>
      <w:r w:rsidRPr="006C0694">
        <w:rPr>
          <w:sz w:val="28"/>
          <w:szCs w:val="28"/>
          <w:highlight w:val="yellow"/>
          <w:u w:val="single"/>
        </w:rPr>
        <w:t>inaccurate understanding of</w:t>
      </w:r>
      <w:r w:rsidRPr="004E3493">
        <w:rPr>
          <w:sz w:val="28"/>
          <w:szCs w:val="28"/>
          <w:u w:val="single"/>
        </w:rPr>
        <w:t xml:space="preserve"> the </w:t>
      </w:r>
      <w:r w:rsidRPr="006C0694">
        <w:rPr>
          <w:sz w:val="28"/>
          <w:szCs w:val="28"/>
          <w:highlight w:val="yellow"/>
          <w:u w:val="single"/>
        </w:rPr>
        <w:t>Internet.</w:t>
      </w:r>
      <w:r w:rsidRPr="004E3493">
        <w:rPr>
          <w:sz w:val="28"/>
          <w:szCs w:val="28"/>
        </w:rPr>
        <w:t xml:space="preserve"> </w:t>
      </w:r>
      <w:r w:rsidRPr="004E3493">
        <w:t xml:space="preserve">The reality is that </w:t>
      </w:r>
      <w:r w:rsidRPr="004E3493">
        <w:rPr>
          <w:sz w:val="28"/>
          <w:szCs w:val="28"/>
          <w:u w:val="single"/>
        </w:rPr>
        <w:t xml:space="preserve">we </w:t>
      </w:r>
      <w:r w:rsidRPr="006C0694">
        <w:rPr>
          <w:sz w:val="28"/>
          <w:szCs w:val="28"/>
          <w:highlight w:val="yellow"/>
          <w:u w:val="single"/>
        </w:rPr>
        <w:t>cannot have widespread data localization</w:t>
      </w:r>
      <w:r w:rsidRPr="004E3493">
        <w:t xml:space="preserve"> without making web services we rely on technically unviable. To understand why this is the case, we first </w:t>
      </w:r>
      <w:proofErr w:type="gramStart"/>
      <w:r w:rsidRPr="004E3493">
        <w:t>have to</w:t>
      </w:r>
      <w:proofErr w:type="gramEnd"/>
      <w:r w:rsidRPr="004E3493">
        <w:t xml:space="preserve"> answer a question at the heart of the Mutual Legal Assistance (MLA) and cross-border data transfer debate: </w:t>
      </w:r>
      <w:r w:rsidRPr="004E3493">
        <w:rPr>
          <w:sz w:val="28"/>
          <w:szCs w:val="28"/>
          <w:u w:val="single"/>
        </w:rPr>
        <w:t>Where is data located?</w:t>
      </w:r>
      <w:r w:rsidRPr="0091305E">
        <w:t xml:space="preserve"> </w:t>
      </w:r>
      <w:r w:rsidRPr="004E3493">
        <w:t xml:space="preserve">It is effectively </w:t>
      </w:r>
      <w:r w:rsidRPr="006C0694">
        <w:rPr>
          <w:sz w:val="28"/>
          <w:szCs w:val="28"/>
          <w:highlight w:val="yellow"/>
          <w:u w:val="single"/>
        </w:rPr>
        <w:t>impossible for users</w:t>
      </w:r>
      <w:r w:rsidRPr="004E3493">
        <w:rPr>
          <w:sz w:val="28"/>
          <w:szCs w:val="28"/>
          <w:u w:val="single"/>
        </w:rPr>
        <w:t xml:space="preserve"> of services like Facebook or Google’s Gmail </w:t>
      </w:r>
      <w:r w:rsidRPr="006C0694">
        <w:rPr>
          <w:sz w:val="28"/>
          <w:szCs w:val="28"/>
          <w:highlight w:val="yellow"/>
          <w:u w:val="single"/>
        </w:rPr>
        <w:t>to know where their data is stored</w:t>
      </w:r>
      <w:r w:rsidRPr="004E3493">
        <w:rPr>
          <w:sz w:val="28"/>
          <w:szCs w:val="28"/>
          <w:u w:val="single"/>
        </w:rPr>
        <w:t>.</w:t>
      </w:r>
      <w:r w:rsidRPr="004E3493">
        <w:rPr>
          <w:sz w:val="28"/>
          <w:szCs w:val="28"/>
        </w:rPr>
        <w:t xml:space="preserve"> </w:t>
      </w:r>
      <w:r w:rsidRPr="004E3493">
        <w:t xml:space="preserve">Yet in the MLA debate, courts have resolved tricky questions of jurisdiction through reasoning about the physical location of digital data. Take, for example, the Microsoft Ireland case. There, the Second Circuit Court of Appeals ruled that the location of a Microsoft server in Ireland established that its data was extraterritorial, and thus was out of the reach of US law enforcement under ECPA. That may have led to a convenient outcome in the </w:t>
      </w:r>
      <w:proofErr w:type="gramStart"/>
      <w:r w:rsidRPr="004E3493">
        <w:t>particular case</w:t>
      </w:r>
      <w:proofErr w:type="gramEnd"/>
      <w:r w:rsidRPr="004E3493">
        <w:t>, but the opinion does not accurately reflect how web services actually store their data.</w:t>
      </w:r>
      <w:r w:rsidRPr="0091305E">
        <w:t xml:space="preserve"> </w:t>
      </w:r>
      <w:r w:rsidRPr="004E3493">
        <w:t xml:space="preserve">Courts frequently use simplistic mental models for complex systems out of necessity. Legal reasoning does not require—nor could it likely accommodate—a completely faithful representation of how the Internet works. </w:t>
      </w:r>
      <w:r w:rsidRPr="004E3493">
        <w:rPr>
          <w:sz w:val="28"/>
          <w:szCs w:val="28"/>
          <w:u w:val="single"/>
        </w:rPr>
        <w:t xml:space="preserve">In the debate around data localization, however, over-simplification leads to some negative legal and public policy outcomes </w:t>
      </w:r>
      <w:r w:rsidRPr="004E3493">
        <w:t>with wide-ranging consequences.</w:t>
      </w:r>
      <w:r w:rsidRPr="0091305E">
        <w:t xml:space="preserve"> </w:t>
      </w:r>
      <w:r w:rsidRPr="004E3493">
        <w:t xml:space="preserve">And questions of how we should treat data aren’t only relevant to the data localization debate. How </w:t>
      </w:r>
      <w:r w:rsidRPr="004E3493">
        <w:rPr>
          <w:sz w:val="28"/>
          <w:szCs w:val="28"/>
          <w:u w:val="single"/>
        </w:rPr>
        <w:t>we cope with the transnational nature of the Internet will also impact issues ranging from intellectual property law to global anti-censorship efforts.</w:t>
      </w:r>
      <w:r w:rsidRPr="004E3493">
        <w:rPr>
          <w:sz w:val="28"/>
          <w:szCs w:val="28"/>
        </w:rPr>
        <w:t xml:space="preserve"> </w:t>
      </w:r>
      <w:r w:rsidRPr="004E3493">
        <w:t xml:space="preserve">That is why it is important to base the public conversation on a more sophisticated understanding of the nature of data storage. To that end, below is an overview of several of the ways in which well-developed web services might </w:t>
      </w:r>
      <w:proofErr w:type="gramStart"/>
      <w:r w:rsidRPr="004E3493">
        <w:t>actually store</w:t>
      </w:r>
      <w:proofErr w:type="gramEnd"/>
      <w:r w:rsidRPr="004E3493">
        <w:t xml:space="preserve"> your data across borders and why they do so.</w:t>
      </w:r>
      <w:r w:rsidRPr="0091305E">
        <w:t xml:space="preserve"> </w:t>
      </w:r>
      <w:r w:rsidRPr="004E3493">
        <w:t xml:space="preserve">Consider a (fictional) email service that hosts your email and makes it accessible to you wherever you may be. Your emails would probably exist in multiple copies, which could </w:t>
      </w:r>
      <w:proofErr w:type="gramStart"/>
      <w:r w:rsidRPr="004E3493">
        <w:t>be located in</w:t>
      </w:r>
      <w:proofErr w:type="gramEnd"/>
      <w:r w:rsidRPr="004E3493">
        <w:t xml:space="preserve"> more than one country. Here are some possibilities for where your data might be </w:t>
      </w:r>
      <w:proofErr w:type="spellStart"/>
      <w:proofErr w:type="gramStart"/>
      <w:r w:rsidRPr="004E3493">
        <w:t>stored:Your</w:t>
      </w:r>
      <w:proofErr w:type="spellEnd"/>
      <w:proofErr w:type="gramEnd"/>
      <w:r w:rsidRPr="004E3493">
        <w:t xml:space="preserve"> data might be stored in edge caches across borders</w:t>
      </w:r>
      <w:r w:rsidRPr="0091305E">
        <w:t xml:space="preserve"> </w:t>
      </w:r>
      <w:r w:rsidRPr="004E3493">
        <w:t xml:space="preserve">One of the main pillars of web architecture is performance: </w:t>
      </w:r>
      <w:r w:rsidRPr="004E3493">
        <w:rPr>
          <w:sz w:val="28"/>
          <w:szCs w:val="28"/>
          <w:u w:val="single"/>
        </w:rPr>
        <w:t xml:space="preserve">applications need to get data to users as fast as is reasonably possible. One way to accomplish this is to keep a copy of select chunks of data in “edge caches.” </w:t>
      </w:r>
      <w:r w:rsidRPr="004E3493">
        <w:t xml:space="preserve">Caches place the most in-demand content as close as possible to the end users who will want it, shortening the trip data </w:t>
      </w:r>
      <w:proofErr w:type="gramStart"/>
      <w:r w:rsidRPr="004E3493">
        <w:t>has to</w:t>
      </w:r>
      <w:proofErr w:type="gramEnd"/>
      <w:r w:rsidRPr="004E3493">
        <w:t xml:space="preserve"> take across the network. </w:t>
      </w:r>
      <w:r w:rsidRPr="004E3493">
        <w:rPr>
          <w:sz w:val="28"/>
          <w:szCs w:val="28"/>
          <w:u w:val="single"/>
        </w:rPr>
        <w:t xml:space="preserve">The cache network can strategically choose what data to include in cache </w:t>
      </w:r>
      <w:r w:rsidRPr="004E3493">
        <w:t>based on changing demand and other factors. Thus, the expense of storing all data can be moved to a more centralized location while cheaper machines (possibly in different</w:t>
      </w:r>
      <w:r>
        <w:t xml:space="preserve"> </w:t>
      </w:r>
      <w:r w:rsidRPr="004E3493">
        <w:t>countries) can more quickly distribute data to their locale.</w:t>
      </w:r>
      <w:r w:rsidRPr="0091305E">
        <w:t xml:space="preserve"> </w:t>
      </w:r>
      <w:r w:rsidRPr="004E3493">
        <w:t>Your data might be replicated for load balancing.</w:t>
      </w:r>
      <w:r w:rsidRPr="0091305E">
        <w:t xml:space="preserve"> </w:t>
      </w:r>
      <w:r w:rsidRPr="004E3493">
        <w:t xml:space="preserve">Another principle driving the development web services is efficiency: there should be no wasted resources. To make more efficient use of their servers, </w:t>
      </w:r>
      <w:r w:rsidRPr="004E3493">
        <w:rPr>
          <w:sz w:val="28"/>
          <w:szCs w:val="28"/>
          <w:u w:val="single"/>
        </w:rPr>
        <w:t>a web service might replicate user data across multiple data centers in different regions</w:t>
      </w:r>
      <w:r w:rsidRPr="004E3493">
        <w:t xml:space="preserve">. If </w:t>
      </w:r>
      <w:r w:rsidRPr="004E3493">
        <w:rPr>
          <w:sz w:val="28"/>
          <w:szCs w:val="28"/>
          <w:u w:val="single"/>
        </w:rPr>
        <w:t>one region sees more user activity and has trouble meeting demand, the network might instead route some user activity to a service’s replica in a different region.</w:t>
      </w:r>
      <w:r w:rsidRPr="0091305E">
        <w:t xml:space="preserve"> </w:t>
      </w:r>
      <w:r w:rsidRPr="004E3493">
        <w:t xml:space="preserve">Your </w:t>
      </w:r>
      <w:r w:rsidRPr="004E3493">
        <w:rPr>
          <w:sz w:val="28"/>
          <w:szCs w:val="28"/>
          <w:u w:val="single"/>
        </w:rPr>
        <w:t>data might be ‘</w:t>
      </w:r>
      <w:proofErr w:type="spellStart"/>
      <w:r w:rsidRPr="004E3493">
        <w:rPr>
          <w:sz w:val="28"/>
          <w:szCs w:val="28"/>
          <w:u w:val="single"/>
        </w:rPr>
        <w:t>sharded</w:t>
      </w:r>
      <w:proofErr w:type="spellEnd"/>
      <w:r w:rsidRPr="004E3493">
        <w:rPr>
          <w:sz w:val="28"/>
          <w:szCs w:val="28"/>
          <w:u w:val="single"/>
        </w:rPr>
        <w:t>’ across multiple machines in multiple datacenters</w:t>
      </w:r>
      <w:r w:rsidRPr="004E3493">
        <w:t>.</w:t>
      </w:r>
      <w:r w:rsidRPr="0091305E">
        <w:t xml:space="preserve"> </w:t>
      </w:r>
      <w:r w:rsidRPr="004E3493">
        <w:t xml:space="preserve">A web service may store millions of gigabytes of data. To do this, the </w:t>
      </w:r>
      <w:r w:rsidRPr="004E3493">
        <w:rPr>
          <w:sz w:val="28"/>
          <w:szCs w:val="28"/>
          <w:u w:val="single"/>
        </w:rPr>
        <w:t>web service stores data across many “shards,” with an individual computer responsible for holding a shard of data</w:t>
      </w:r>
      <w:r w:rsidRPr="004E3493">
        <w:t xml:space="preserve">. An </w:t>
      </w:r>
      <w:r w:rsidRPr="004E3493">
        <w:rPr>
          <w:sz w:val="28"/>
          <w:szCs w:val="28"/>
          <w:u w:val="single"/>
        </w:rPr>
        <w:t>individual’s data can be split between any number of shards and distributed</w:t>
      </w:r>
      <w:r w:rsidRPr="004E3493">
        <w:t xml:space="preserve">, </w:t>
      </w:r>
      <w:r w:rsidRPr="004E3493">
        <w:rPr>
          <w:sz w:val="28"/>
          <w:szCs w:val="28"/>
          <w:u w:val="single"/>
        </w:rPr>
        <w:t>copied, and backed up across multiple machines</w:t>
      </w:r>
      <w:r w:rsidRPr="004E3493">
        <w:t>. This helps support a web service’s goals for performance and efficiency—load balancing, for instance, can be made even more efficient if the network chooses which “shards” of data need to be copied and distributed based on demand.</w:t>
      </w:r>
      <w:r w:rsidRPr="0091305E">
        <w:t xml:space="preserve"> </w:t>
      </w:r>
      <w:r w:rsidRPr="004E3493">
        <w:rPr>
          <w:sz w:val="28"/>
          <w:szCs w:val="28"/>
          <w:u w:val="single"/>
        </w:rPr>
        <w:t>Your data might be backed up to multiple locations in case of failure.</w:t>
      </w:r>
      <w:r w:rsidRPr="0091305E">
        <w:rPr>
          <w:sz w:val="28"/>
          <w:szCs w:val="28"/>
          <w:u w:val="single"/>
        </w:rPr>
        <w:t xml:space="preserve"> </w:t>
      </w:r>
      <w:r w:rsidRPr="0091305E">
        <w:t xml:space="preserve">Most people have experienced the horrible realization you’ve accidentally deleted an important file. Imagine accidentally deleting data for several million customers. These sorts of disasters affect even the most mature web applications—in 2011, </w:t>
      </w:r>
      <w:hyperlink r:id="rId9" w:history="1">
        <w:r w:rsidRPr="0091305E">
          <w:rPr>
            <w:rStyle w:val="Hyperlink"/>
          </w:rPr>
          <w:t>Gmail lost millions of users’ inboxes</w:t>
        </w:r>
      </w:hyperlink>
      <w:r w:rsidRPr="0091305E">
        <w:t xml:space="preserve"> thanks to a software bug. Fortunately for those users, Google kept regular backups and so the data was never truly lost. This demonstrates how </w:t>
      </w:r>
      <w:r w:rsidRPr="0091305E">
        <w:rPr>
          <w:sz w:val="28"/>
          <w:szCs w:val="32"/>
          <w:u w:val="single"/>
        </w:rPr>
        <w:t xml:space="preserve">web services need to maintain a high degree of data integrity: the assurance that data will not be lost or corrupted over its lifetime. </w:t>
      </w:r>
      <w:r w:rsidRPr="0091305E">
        <w:t xml:space="preserve">Emergencies caused by natural disaster or physical disruption to a data center require that backups be readily deployable to different data centers in different regions. </w:t>
      </w:r>
      <w:r w:rsidRPr="004E3493">
        <w:t>Your data might be made accessible to engineers in different countries for maintenance and debugging.</w:t>
      </w:r>
      <w:r w:rsidRPr="0091305E">
        <w:t xml:space="preserve"> </w:t>
      </w:r>
      <w:r w:rsidRPr="004E3493">
        <w:t>No software is perfectly written on the first go, and new issues will always pop up. This is a normal and expected part of software’s lifecycle. How well a web service functions will depend on how well engineers can diagnose and fix a problem. In some cases, this might mean engineers in one country have access to user data originating from another. Even if engineers only have access to activity logs—records of simple timestamps noting when a user accesses a service—those logs can constitute metadata.</w:t>
      </w:r>
      <w:r w:rsidRPr="0091305E">
        <w:t xml:space="preserve"> </w:t>
      </w:r>
      <w:r w:rsidRPr="004E3493">
        <w:rPr>
          <w:sz w:val="28"/>
          <w:szCs w:val="28"/>
          <w:u w:val="single"/>
        </w:rPr>
        <w:t>Your data might be processed in batches at a central location, to add features like search or artificial intelligence.</w:t>
      </w:r>
      <w:r w:rsidRPr="0091305E">
        <w:rPr>
          <w:sz w:val="28"/>
          <w:szCs w:val="28"/>
          <w:u w:val="single"/>
        </w:rPr>
        <w:t xml:space="preserve"> </w:t>
      </w:r>
      <w:r w:rsidRPr="004E3493">
        <w:t xml:space="preserve">Fetching an email from your inbox or writing a new post on a friend’s social media page are relatively cheap jobs for the web service to perform. Relative to those basic operations, adding more advanced features like the ability to search your inbox or use artificial intelligence to build spam filters are more costly. Fortunately, the service might not need to update the feature immediately with every user action. A web service can save crucial resources by processing data in batches on a set schedule. These operations don’t necessarily need to have the same redundancy as other, more user-visible processes, so </w:t>
      </w:r>
      <w:r w:rsidRPr="004E3493">
        <w:rPr>
          <w:sz w:val="28"/>
          <w:szCs w:val="28"/>
          <w:u w:val="single"/>
        </w:rPr>
        <w:t>data can be copied to one single location</w:t>
      </w:r>
      <w:r w:rsidRPr="004E3493">
        <w:rPr>
          <w:sz w:val="28"/>
          <w:szCs w:val="28"/>
        </w:rPr>
        <w:t xml:space="preserve"> </w:t>
      </w:r>
      <w:r w:rsidRPr="004E3493">
        <w:t xml:space="preserve">that is responsible for </w:t>
      </w:r>
      <w:proofErr w:type="gramStart"/>
      <w:r w:rsidRPr="004E3493">
        <w:t>all of</w:t>
      </w:r>
      <w:proofErr w:type="gramEnd"/>
      <w:r w:rsidRPr="004E3493">
        <w:t xml:space="preserve"> the expensive work. </w:t>
      </w:r>
      <w:r w:rsidRPr="004E3493">
        <w:rPr>
          <w:sz w:val="28"/>
          <w:szCs w:val="28"/>
          <w:u w:val="single"/>
        </w:rPr>
        <w:t>That location might be any one of the data centers that the service operates around the world.</w:t>
      </w:r>
      <w:r w:rsidRPr="0091305E">
        <w:rPr>
          <w:sz w:val="28"/>
          <w:szCs w:val="28"/>
          <w:u w:val="single"/>
        </w:rPr>
        <w:t xml:space="preserve"> </w:t>
      </w:r>
      <w:r w:rsidRPr="004E3493">
        <w:rPr>
          <w:sz w:val="28"/>
          <w:szCs w:val="28"/>
          <w:u w:val="single"/>
        </w:rPr>
        <w:t>Your data might be used to generate “derived data.”</w:t>
      </w:r>
      <w:r w:rsidRPr="0091305E">
        <w:rPr>
          <w:sz w:val="28"/>
          <w:szCs w:val="28"/>
          <w:u w:val="single"/>
        </w:rPr>
        <w:t xml:space="preserve"> </w:t>
      </w:r>
      <w:r w:rsidRPr="004E3493">
        <w:t>In many cases derived data requires the same protections as the private data it came from—if an AI could extract your opinion about everyone you’ve spoken to from your text messages, you’d likely consider that information highly sensitive and requiring a level of protection similar to the texts themselves. In other cases, aggregate statistics derived from data could be useful to share between engineers or release publicly without revealing anything about any individuals—if an AI only noted how many people you text regularly, without recording their names or your name, you’d probably view that as less sensitive information than the content of the original texts. Deciding when derived data is sufficiently “safe” can be a difficult problem.</w:t>
      </w:r>
      <w:r w:rsidRPr="0091305E">
        <w:t xml:space="preserve"> </w:t>
      </w:r>
      <w:r w:rsidRPr="004E3493">
        <w:t xml:space="preserve">The overarching point is that </w:t>
      </w:r>
      <w:r w:rsidRPr="004E3493">
        <w:rPr>
          <w:sz w:val="28"/>
          <w:szCs w:val="28"/>
          <w:u w:val="single"/>
        </w:rPr>
        <w:t>data can live ephemerally, in many copies and in many places.</w:t>
      </w:r>
      <w:r w:rsidRPr="004E3493">
        <w:rPr>
          <w:sz w:val="28"/>
          <w:szCs w:val="28"/>
        </w:rPr>
        <w:t xml:space="preserve"> </w:t>
      </w:r>
      <w:r w:rsidRPr="004E3493">
        <w:t>Some of our most important Internet applications, from search functions to communications, rely on those places being across a national border.</w:t>
      </w:r>
      <w:r w:rsidRPr="004E3493">
        <w:rPr>
          <w:sz w:val="28"/>
          <w:szCs w:val="28"/>
          <w:u w:val="single"/>
        </w:rPr>
        <w:t xml:space="preserve"> It is an immense challenge to design laws and policies that best serve the interests of users and law enforcement without compromising on the principles that power the Internet. </w:t>
      </w:r>
      <w:r w:rsidRPr="004E3493">
        <w:t xml:space="preserve">We will only be able to meet that challenge, however, by developing a more complete understanding of how our data </w:t>
      </w:r>
      <w:proofErr w:type="gramStart"/>
      <w:r w:rsidRPr="004E3493">
        <w:t>actually exists</w:t>
      </w:r>
      <w:proofErr w:type="gramEnd"/>
      <w:r w:rsidRPr="004E3493">
        <w:t xml:space="preserve"> in the world.</w:t>
      </w:r>
      <w:r w:rsidRPr="0091305E">
        <w:t xml:space="preserve"> </w:t>
      </w:r>
    </w:p>
    <w:p w14:paraId="66F5E8A6" w14:textId="2B968A49" w:rsidR="005464B3" w:rsidRDefault="005464B3" w:rsidP="005464B3">
      <w:pPr>
        <w:pStyle w:val="Heading3"/>
      </w:pPr>
      <w:r>
        <w:t xml:space="preserve">No localization – </w:t>
      </w:r>
      <w:proofErr w:type="spellStart"/>
      <w:r>
        <w:t>Exts</w:t>
      </w:r>
      <w:proofErr w:type="spellEnd"/>
    </w:p>
    <w:p w14:paraId="6894D276" w14:textId="4943CC70" w:rsidR="005464B3" w:rsidRDefault="005464B3" w:rsidP="005464B3"/>
    <w:p w14:paraId="2520D7B0" w14:textId="77777777" w:rsidR="005464B3" w:rsidRDefault="005464B3" w:rsidP="005464B3">
      <w:pPr>
        <w:pStyle w:val="Heading4"/>
      </w:pPr>
      <w:r>
        <w:t>Data localization won’t happen – trade agreements prevent it.</w:t>
      </w:r>
    </w:p>
    <w:p w14:paraId="77FF4304" w14:textId="4B2C2226" w:rsidR="005464B3" w:rsidRDefault="005464B3" w:rsidP="005464B3">
      <w:pPr>
        <w:rPr>
          <w:sz w:val="16"/>
          <w:szCs w:val="16"/>
        </w:rPr>
      </w:pPr>
      <w:r w:rsidRPr="008536C7">
        <w:rPr>
          <w:rStyle w:val="Style13ptBold"/>
        </w:rPr>
        <w:t xml:space="preserve">Huddleston &amp; </w:t>
      </w:r>
      <w:proofErr w:type="spellStart"/>
      <w:r w:rsidRPr="008536C7">
        <w:rPr>
          <w:rStyle w:val="Style13ptBold"/>
        </w:rPr>
        <w:t>Varras</w:t>
      </w:r>
      <w:proofErr w:type="spellEnd"/>
      <w:r w:rsidRPr="008536C7">
        <w:rPr>
          <w:rStyle w:val="Style13ptBold"/>
        </w:rPr>
        <w:t xml:space="preserve"> </w:t>
      </w:r>
      <w:r>
        <w:rPr>
          <w:rStyle w:val="Style13ptBold"/>
        </w:rPr>
        <w:t>6/16</w:t>
      </w:r>
      <w:r w:rsidRPr="008536C7">
        <w:rPr>
          <w:rStyle w:val="Style13ptBold"/>
        </w:rPr>
        <w:t xml:space="preserve"> </w:t>
      </w:r>
      <w:r>
        <w:rPr>
          <w:rFonts w:ascii="Helvetica" w:hAnsi="Helvetica"/>
          <w:color w:val="000000"/>
          <w:sz w:val="21"/>
          <w:szCs w:val="21"/>
          <w:shd w:val="clear" w:color="auto" w:fill="FFFFFF"/>
        </w:rPr>
        <w:t>(</w:t>
      </w:r>
      <w:r w:rsidRPr="008536C7">
        <w:rPr>
          <w:rFonts w:ascii="Helvetica" w:hAnsi="Helvetica"/>
          <w:color w:val="000000"/>
          <w:sz w:val="21"/>
          <w:szCs w:val="21"/>
          <w:shd w:val="clear" w:color="auto" w:fill="FFFFFF"/>
        </w:rPr>
        <w:t>Jennifer</w:t>
      </w:r>
      <w:r>
        <w:rPr>
          <w:rFonts w:ascii="Helvetica" w:hAnsi="Helvetica"/>
          <w:color w:val="000000"/>
          <w:sz w:val="21"/>
          <w:szCs w:val="21"/>
          <w:shd w:val="clear" w:color="auto" w:fill="FFFFFF"/>
        </w:rPr>
        <w:t xml:space="preserve"> &amp; Jacqueline,</w:t>
      </w:r>
      <w:r w:rsidRPr="00794A27">
        <w:t xml:space="preserve"> </w:t>
      </w:r>
      <w:r w:rsidRPr="00794A27">
        <w:rPr>
          <w:rFonts w:ascii="Helvetica" w:hAnsi="Helvetica"/>
          <w:color w:val="000000"/>
          <w:sz w:val="21"/>
          <w:szCs w:val="21"/>
          <w:shd w:val="clear" w:color="auto" w:fill="FFFFFF"/>
        </w:rPr>
        <w:t xml:space="preserve">Jennifer Huddleston is the Director of Technology and Innovation Policy at the American Action Forum. </w:t>
      </w:r>
      <w:r>
        <w:rPr>
          <w:rFonts w:ascii="Helvetica" w:hAnsi="Helvetica"/>
          <w:color w:val="000000"/>
          <w:sz w:val="21"/>
          <w:szCs w:val="21"/>
          <w:shd w:val="clear" w:color="auto" w:fill="FFFFFF"/>
        </w:rPr>
        <w:t xml:space="preserve">Jacqueline </w:t>
      </w:r>
      <w:proofErr w:type="spellStart"/>
      <w:r>
        <w:rPr>
          <w:rFonts w:ascii="Helvetica" w:hAnsi="Helvetica"/>
          <w:color w:val="000000"/>
          <w:sz w:val="21"/>
          <w:szCs w:val="21"/>
          <w:shd w:val="clear" w:color="auto" w:fill="FFFFFF"/>
        </w:rPr>
        <w:t>Varas</w:t>
      </w:r>
      <w:proofErr w:type="spellEnd"/>
      <w:r>
        <w:rPr>
          <w:rFonts w:ascii="Helvetica" w:hAnsi="Helvetica"/>
          <w:color w:val="000000"/>
          <w:sz w:val="21"/>
          <w:szCs w:val="21"/>
          <w:shd w:val="clear" w:color="auto" w:fill="FFFFFF"/>
        </w:rPr>
        <w:t xml:space="preserve"> is the Former Director of Immigration and Trade Policy at the American Action Forum., </w:t>
      </w:r>
      <w:r w:rsidRPr="008536C7">
        <w:rPr>
          <w:rFonts w:ascii="Helvetica" w:hAnsi="Helvetica"/>
          <w:color w:val="000000"/>
          <w:sz w:val="21"/>
          <w:szCs w:val="21"/>
          <w:shd w:val="clear" w:color="auto" w:fill="FFFFFF"/>
        </w:rPr>
        <w:t xml:space="preserve">6-16-2020, "Impact of Data Localization Requirements on Commerce and </w:t>
      </w:r>
      <w:proofErr w:type="spellStart"/>
      <w:r w:rsidRPr="008536C7">
        <w:rPr>
          <w:rFonts w:ascii="Helvetica" w:hAnsi="Helvetica"/>
          <w:color w:val="000000"/>
          <w:sz w:val="21"/>
          <w:szCs w:val="21"/>
          <w:shd w:val="clear" w:color="auto" w:fill="FFFFFF"/>
        </w:rPr>
        <w:t>Innovat</w:t>
      </w:r>
      <w:proofErr w:type="spellEnd"/>
      <w:r>
        <w:rPr>
          <w:rFonts w:ascii="Helvetica" w:hAnsi="Helvetica"/>
          <w:color w:val="000000"/>
          <w:sz w:val="21"/>
          <w:szCs w:val="21"/>
          <w:shd w:val="clear" w:color="auto" w:fill="FFFFFF"/>
        </w:rPr>
        <w:t>)</w:t>
      </w:r>
      <w:r w:rsidRPr="008536C7">
        <w:rPr>
          <w:rFonts w:ascii="Helvetica" w:hAnsi="Helvetica"/>
          <w:color w:val="000000"/>
          <w:sz w:val="21"/>
          <w:szCs w:val="21"/>
          <w:shd w:val="clear" w:color="auto" w:fill="FFFFFF"/>
        </w:rPr>
        <w:t>ion," AAF, https://www.americanactionforum.org/insight/impact-of-data-localization-requirements-on-commerce-and-innovation/#ixzz6TLwMoMFe</w:t>
      </w:r>
      <w:r w:rsidRPr="008536C7">
        <w:rPr>
          <w:rFonts w:ascii="Helvetica" w:hAnsi="Helvetica"/>
          <w:color w:val="000000"/>
          <w:sz w:val="21"/>
          <w:szCs w:val="21"/>
        </w:rPr>
        <w:br/>
      </w:r>
      <w:r w:rsidRPr="008536C7">
        <w:rPr>
          <w:rFonts w:ascii="Helvetica" w:hAnsi="Helvetica"/>
          <w:color w:val="000000"/>
          <w:sz w:val="21"/>
          <w:szCs w:val="21"/>
        </w:rPr>
        <w:br/>
      </w:r>
      <w:r w:rsidRPr="00E3500E">
        <w:rPr>
          <w:sz w:val="20"/>
          <w:szCs w:val="20"/>
        </w:rPr>
        <w:t xml:space="preserve">Globally, </w:t>
      </w:r>
      <w:hyperlink r:id="rId10" w:history="1">
        <w:r w:rsidRPr="00E3500E">
          <w:rPr>
            <w:rStyle w:val="Hyperlink"/>
            <w:rFonts w:eastAsiaTheme="majorEastAsia"/>
            <w:sz w:val="20"/>
            <w:szCs w:val="20"/>
          </w:rPr>
          <w:t>half of all services trade</w:t>
        </w:r>
      </w:hyperlink>
      <w:r w:rsidRPr="00E3500E">
        <w:rPr>
          <w:sz w:val="20"/>
          <w:szCs w:val="20"/>
        </w:rPr>
        <w:t xml:space="preserve"> depends on access to cross-border data flows</w:t>
      </w:r>
      <w:r>
        <w:t xml:space="preserve">. </w:t>
      </w:r>
      <w:r w:rsidRPr="002A509A">
        <w:rPr>
          <w:sz w:val="28"/>
          <w:szCs w:val="28"/>
          <w:u w:val="single"/>
        </w:rPr>
        <w:t>Recognizing the benefits of the digital marketplace, the United States has typically sought to ban data localization requirements in modern trade agreements.</w:t>
      </w:r>
      <w:r>
        <w:t xml:space="preserve"> </w:t>
      </w:r>
      <w:r w:rsidRPr="002A509A">
        <w:rPr>
          <w:sz w:val="28"/>
          <w:szCs w:val="28"/>
          <w:u w:val="single"/>
        </w:rPr>
        <w:t>The first example is the United States-Mexico-Canada Agreement (USMCA</w:t>
      </w:r>
      <w:r>
        <w:t xml:space="preserve">). </w:t>
      </w:r>
      <w:r w:rsidRPr="00E3500E">
        <w:rPr>
          <w:sz w:val="18"/>
          <w:szCs w:val="18"/>
        </w:rPr>
        <w:t xml:space="preserve">USMCA is the new, renegotiated North American Free Trade Agreement (NAFTA), a 25-year-old pact signed just as the internet was gaining popularity. USMCA, </w:t>
      </w:r>
      <w:hyperlink r:id="rId11" w:history="1">
        <w:r w:rsidRPr="00E3500E">
          <w:rPr>
            <w:rStyle w:val="Hyperlink"/>
            <w:rFonts w:eastAsiaTheme="majorEastAsia"/>
            <w:sz w:val="18"/>
            <w:szCs w:val="18"/>
          </w:rPr>
          <w:t>while not perfect</w:t>
        </w:r>
      </w:hyperlink>
      <w:r w:rsidRPr="00E3500E">
        <w:rPr>
          <w:sz w:val="18"/>
          <w:szCs w:val="18"/>
        </w:rPr>
        <w:t xml:space="preserve">, makes several important updates to NAFTA including an entire chapter on digital trade. </w:t>
      </w:r>
      <w:hyperlink r:id="rId12" w:history="1">
        <w:r w:rsidRPr="00E3500E">
          <w:rPr>
            <w:rStyle w:val="Hyperlink"/>
            <w:rFonts w:eastAsiaTheme="majorEastAsia"/>
            <w:sz w:val="18"/>
            <w:szCs w:val="18"/>
          </w:rPr>
          <w:t>This chapter</w:t>
        </w:r>
      </w:hyperlink>
      <w:r w:rsidRPr="00E3500E">
        <w:rPr>
          <w:sz w:val="18"/>
          <w:szCs w:val="18"/>
        </w:rPr>
        <w:t xml:space="preserve"> prohibits tariffs on digital goods, discrimination against foreign suppliers of digital goods and services, and data localization laws. According to the </w:t>
      </w:r>
      <w:hyperlink r:id="rId13" w:history="1">
        <w:r w:rsidRPr="00E3500E">
          <w:rPr>
            <w:rStyle w:val="Hyperlink"/>
            <w:rFonts w:eastAsiaTheme="majorEastAsia"/>
            <w:sz w:val="18"/>
            <w:szCs w:val="18"/>
          </w:rPr>
          <w:t>U.S. International Trade Commission (ITC),</w:t>
        </w:r>
      </w:hyperlink>
      <w:r w:rsidRPr="00E3500E">
        <w:rPr>
          <w:sz w:val="18"/>
          <w:szCs w:val="18"/>
        </w:rPr>
        <w:t xml:space="preserve"> “protection from localization laws is essential for U.S. carriers seeking to manage data processing and network management functions from a centralized location.” In estimating USMCA’s economic impact on the United States, ITC notes that “USMCA’s Digital Trade chapter, along with provisions related to investment and e-commerce, contribute significantly to the model’s estimated 0.17 percent increase in U.S. services sector output and 1.2 percent increase in services exports to the world.” While USMCA was the first U.S. trade agreement to incorporate a data localization ban, it was not the first-ever trade agreement.</w:t>
      </w:r>
      <w:r>
        <w:t xml:space="preserve"> </w:t>
      </w:r>
      <w:r w:rsidRPr="002A509A">
        <w:rPr>
          <w:sz w:val="28"/>
          <w:szCs w:val="28"/>
          <w:u w:val="single"/>
        </w:rPr>
        <w:t xml:space="preserve">In fact, the data localization ban in the USMCA was taken from the text of the </w:t>
      </w:r>
      <w:hyperlink r:id="rId14" w:history="1">
        <w:r w:rsidRPr="002A509A">
          <w:rPr>
            <w:rStyle w:val="Hyperlink"/>
            <w:rFonts w:eastAsiaTheme="majorEastAsia"/>
            <w:sz w:val="28"/>
            <w:szCs w:val="28"/>
            <w:u w:val="single"/>
          </w:rPr>
          <w:t>Trans Pacific Partnership (TPP)</w:t>
        </w:r>
      </w:hyperlink>
      <w:r w:rsidRPr="002A509A">
        <w:rPr>
          <w:sz w:val="28"/>
          <w:szCs w:val="28"/>
          <w:u w:val="single"/>
        </w:rPr>
        <w:t>, a trade agreement originally including the United States and 11 nations in the Asia-Pacific that later became the Comprehensive and Progressive Agreement for Trans-Pacific Partnership (CPTPP</w:t>
      </w:r>
      <w:r w:rsidRPr="00E3500E">
        <w:rPr>
          <w:sz w:val="21"/>
          <w:szCs w:val="21"/>
          <w:u w:val="single"/>
        </w:rPr>
        <w:t>)</w:t>
      </w:r>
      <w:r w:rsidRPr="00E3500E">
        <w:rPr>
          <w:sz w:val="21"/>
          <w:szCs w:val="21"/>
        </w:rPr>
        <w:t xml:space="preserve"> </w:t>
      </w:r>
      <w:r w:rsidRPr="00E3500E">
        <w:rPr>
          <w:sz w:val="20"/>
          <w:szCs w:val="20"/>
        </w:rPr>
        <w:t xml:space="preserve">after the United States withdrew from the agreement. Both the </w:t>
      </w:r>
      <w:hyperlink r:id="rId15" w:history="1">
        <w:r w:rsidRPr="00E3500E">
          <w:rPr>
            <w:rStyle w:val="Hyperlink"/>
            <w:rFonts w:eastAsiaTheme="majorEastAsia"/>
            <w:sz w:val="20"/>
            <w:szCs w:val="20"/>
          </w:rPr>
          <w:t>original TPP</w:t>
        </w:r>
      </w:hyperlink>
      <w:r w:rsidRPr="00E3500E">
        <w:rPr>
          <w:sz w:val="20"/>
          <w:szCs w:val="20"/>
        </w:rPr>
        <w:t xml:space="preserve"> and the </w:t>
      </w:r>
      <w:hyperlink r:id="rId16" w:history="1">
        <w:r w:rsidRPr="00E3500E">
          <w:rPr>
            <w:rStyle w:val="Hyperlink"/>
            <w:rFonts w:eastAsiaTheme="majorEastAsia"/>
            <w:sz w:val="20"/>
            <w:szCs w:val="20"/>
          </w:rPr>
          <w:t>new CPTPP</w:t>
        </w:r>
      </w:hyperlink>
      <w:r w:rsidRPr="00E3500E">
        <w:rPr>
          <w:sz w:val="20"/>
          <w:szCs w:val="20"/>
        </w:rPr>
        <w:t xml:space="preserve"> included the same language banning data localization that was later incorporated into USMCA: “No Party shall require a covered person to use or locate computing facilities in that Party’s territory as a condition for conducting business in that territory.” Since then, the Trump Administration has tried to incorporate similar language in each of its new bilateral trade agreements. For instance, the</w:t>
      </w:r>
      <w:r>
        <w:t xml:space="preserve"> </w:t>
      </w:r>
      <w:r w:rsidRPr="002A509A">
        <w:rPr>
          <w:sz w:val="28"/>
          <w:szCs w:val="28"/>
          <w:u w:val="single"/>
        </w:rPr>
        <w:t xml:space="preserve">same language was included in the </w:t>
      </w:r>
      <w:hyperlink r:id="rId17" w:history="1">
        <w:r w:rsidRPr="002A509A">
          <w:rPr>
            <w:rStyle w:val="Hyperlink"/>
            <w:rFonts w:eastAsiaTheme="majorEastAsia"/>
            <w:sz w:val="28"/>
            <w:szCs w:val="28"/>
            <w:u w:val="single"/>
          </w:rPr>
          <w:t>U.S.-Japan trade deal</w:t>
        </w:r>
      </w:hyperlink>
      <w:r w:rsidRPr="002A509A">
        <w:rPr>
          <w:sz w:val="28"/>
          <w:szCs w:val="28"/>
          <w:u w:val="single"/>
        </w:rPr>
        <w:t xml:space="preserve"> negotiated in September 2019. Furthermore, it is a U.S. objective that data localization bans be included in both the </w:t>
      </w:r>
      <w:hyperlink r:id="rId18" w:history="1">
        <w:r w:rsidRPr="002A509A">
          <w:rPr>
            <w:rStyle w:val="Hyperlink"/>
            <w:rFonts w:eastAsiaTheme="majorEastAsia"/>
            <w:sz w:val="28"/>
            <w:szCs w:val="28"/>
            <w:u w:val="single"/>
          </w:rPr>
          <w:t>U.S.-EU</w:t>
        </w:r>
      </w:hyperlink>
      <w:r w:rsidRPr="002A509A">
        <w:rPr>
          <w:sz w:val="28"/>
          <w:szCs w:val="28"/>
          <w:u w:val="single"/>
        </w:rPr>
        <w:t xml:space="preserve"> and </w:t>
      </w:r>
      <w:hyperlink r:id="rId19" w:history="1">
        <w:r w:rsidRPr="002A509A">
          <w:rPr>
            <w:rStyle w:val="Hyperlink"/>
            <w:rFonts w:eastAsiaTheme="majorEastAsia"/>
            <w:sz w:val="28"/>
            <w:szCs w:val="28"/>
            <w:u w:val="single"/>
          </w:rPr>
          <w:t>U.S.-Kenya</w:t>
        </w:r>
      </w:hyperlink>
      <w:r w:rsidRPr="002A509A">
        <w:rPr>
          <w:sz w:val="28"/>
          <w:szCs w:val="28"/>
          <w:u w:val="single"/>
        </w:rPr>
        <w:t xml:space="preserve"> trade deals currently in negotiations.</w:t>
      </w:r>
      <w:r w:rsidRPr="002A509A">
        <w:rPr>
          <w:sz w:val="28"/>
          <w:szCs w:val="28"/>
        </w:rPr>
        <w:t xml:space="preserve"> </w:t>
      </w:r>
      <w:r w:rsidRPr="00E3500E">
        <w:rPr>
          <w:sz w:val="20"/>
          <w:szCs w:val="20"/>
        </w:rPr>
        <w:t>Due to local privacy laws, not all countries have been willing to incorporate data localization bans into their trade agreements with the United States. For instance, the Trump Administration’s update to</w:t>
      </w:r>
      <w:r>
        <w:t xml:space="preserve"> </w:t>
      </w:r>
      <w:r w:rsidRPr="00E3500E">
        <w:rPr>
          <w:sz w:val="28"/>
          <w:szCs w:val="28"/>
          <w:u w:val="single"/>
        </w:rPr>
        <w:t>the U.S.-Korea trade deal</w:t>
      </w:r>
      <w:r w:rsidRPr="00E3500E">
        <w:rPr>
          <w:sz w:val="20"/>
          <w:szCs w:val="20"/>
        </w:rPr>
        <w:t xml:space="preserve">, signed in September 2018, </w:t>
      </w:r>
      <w:r w:rsidRPr="00E3500E">
        <w:rPr>
          <w:sz w:val="28"/>
          <w:szCs w:val="28"/>
          <w:u w:val="single"/>
        </w:rPr>
        <w:t>included</w:t>
      </w:r>
      <w:r>
        <w:t xml:space="preserve"> </w:t>
      </w:r>
      <w:hyperlink r:id="rId20" w:history="1">
        <w:r w:rsidRPr="00E3500E">
          <w:rPr>
            <w:rStyle w:val="Hyperlink"/>
            <w:rFonts w:eastAsiaTheme="majorEastAsia"/>
            <w:sz w:val="18"/>
            <w:szCs w:val="18"/>
          </w:rPr>
          <w:t>weaker language</w:t>
        </w:r>
      </w:hyperlink>
      <w:r w:rsidRPr="00E3500E">
        <w:rPr>
          <w:sz w:val="18"/>
          <w:szCs w:val="18"/>
        </w:rPr>
        <w:t xml:space="preserve"> </w:t>
      </w:r>
      <w:r w:rsidRPr="00E3500E">
        <w:rPr>
          <w:sz w:val="28"/>
          <w:szCs w:val="28"/>
          <w:u w:val="single"/>
        </w:rPr>
        <w:t xml:space="preserve">pledging to “refrain from imposing or maintaining unnecessary barriers to electronic information flows across borders.” </w:t>
      </w:r>
      <w:r w:rsidRPr="00E3500E">
        <w:rPr>
          <w:sz w:val="16"/>
          <w:szCs w:val="16"/>
        </w:rPr>
        <w:t xml:space="preserve">Similarly, the European Union refuses to include data localization bans in its trade agreements. The </w:t>
      </w:r>
      <w:hyperlink r:id="rId21" w:history="1">
        <w:r w:rsidRPr="00E3500E">
          <w:rPr>
            <w:rStyle w:val="Hyperlink"/>
            <w:rFonts w:eastAsiaTheme="majorEastAsia"/>
            <w:sz w:val="16"/>
            <w:szCs w:val="16"/>
          </w:rPr>
          <w:t>EU’s support for data localization</w:t>
        </w:r>
      </w:hyperlink>
      <w:r w:rsidRPr="00E3500E">
        <w:rPr>
          <w:sz w:val="16"/>
          <w:szCs w:val="16"/>
        </w:rPr>
        <w:t xml:space="preserve"> was </w:t>
      </w:r>
      <w:hyperlink r:id="rId22" w:history="1">
        <w:r w:rsidRPr="00E3500E">
          <w:rPr>
            <w:rStyle w:val="Hyperlink"/>
            <w:rFonts w:eastAsiaTheme="majorEastAsia"/>
            <w:sz w:val="16"/>
            <w:szCs w:val="16"/>
          </w:rPr>
          <w:t>one of the primary reasons</w:t>
        </w:r>
      </w:hyperlink>
      <w:r w:rsidRPr="00E3500E">
        <w:rPr>
          <w:sz w:val="16"/>
          <w:szCs w:val="16"/>
        </w:rPr>
        <w:t xml:space="preserve"> why negotiations of the Transatlantic Trade and Investment Partnership (TTIP) failed under President Obama and has similarly complicated the Trump Administration’s negotiations with the EU.</w:t>
      </w:r>
    </w:p>
    <w:p w14:paraId="2A759A6B" w14:textId="77777777" w:rsidR="00B53D27" w:rsidRDefault="00B53D27" w:rsidP="00B53D27">
      <w:pPr>
        <w:pStyle w:val="Heading4"/>
      </w:pPr>
      <w:r>
        <w:t>No data localization – no incentive and infeasible</w:t>
      </w:r>
    </w:p>
    <w:p w14:paraId="7CB1B4A3" w14:textId="77777777" w:rsidR="00B53D27" w:rsidRPr="00291EFD" w:rsidRDefault="00B53D27" w:rsidP="00B53D27">
      <w:proofErr w:type="spellStart"/>
      <w:r w:rsidRPr="0066622D">
        <w:rPr>
          <w:rStyle w:val="Style13ptBold"/>
        </w:rPr>
        <w:t>Polatin</w:t>
      </w:r>
      <w:proofErr w:type="spellEnd"/>
      <w:r w:rsidRPr="0066622D">
        <w:rPr>
          <w:rStyle w:val="Style13ptBold"/>
        </w:rPr>
        <w:t>-Reuben and Wright 15</w:t>
      </w:r>
      <w:r>
        <w:t xml:space="preserve"> (</w:t>
      </w:r>
      <w:r w:rsidRPr="0066622D">
        <w:t xml:space="preserve">Dana </w:t>
      </w:r>
      <w:proofErr w:type="spellStart"/>
      <w:r w:rsidRPr="0066622D">
        <w:t>Polatin</w:t>
      </w:r>
      <w:proofErr w:type="spellEnd"/>
      <w:r w:rsidRPr="0066622D">
        <w:t>-Reuben</w:t>
      </w:r>
      <w:r>
        <w:t>; University of Oxford Cyber Security Centre, Joss Wright; Research Fellow at the Oxford Internet Institute, “</w:t>
      </w:r>
      <w:r w:rsidRPr="0066622D">
        <w:t xml:space="preserve">An Internet with BRICS Characteristics: Data Sovereignty and the </w:t>
      </w:r>
      <w:proofErr w:type="spellStart"/>
      <w:r w:rsidRPr="0066622D">
        <w:t>Balkanisation</w:t>
      </w:r>
      <w:proofErr w:type="spellEnd"/>
      <w:r w:rsidRPr="0066622D">
        <w:t xml:space="preserve"> of the Internet,” </w:t>
      </w:r>
      <w:r>
        <w:t xml:space="preserve">Published 7/7/2015, </w:t>
      </w:r>
      <w:r w:rsidRPr="00291EFD">
        <w:t>USENIX</w:t>
      </w:r>
      <w:r>
        <w:t xml:space="preserve">, </w:t>
      </w:r>
      <w:hyperlink r:id="rId23" w:history="1">
        <w:r w:rsidRPr="001B2C9E">
          <w:rPr>
            <w:rStyle w:val="Hyperlink"/>
          </w:rPr>
          <w:t>https://www.usenix.org/system/files/conference/foci14/foci14-polatin-reuben.pdf</w:t>
        </w:r>
      </w:hyperlink>
      <w:r w:rsidRPr="00291EFD">
        <w:t>)</w:t>
      </w:r>
      <w:r>
        <w:t xml:space="preserve"> |Trip|</w:t>
      </w:r>
    </w:p>
    <w:p w14:paraId="486BD324" w14:textId="77777777" w:rsidR="00B53D27" w:rsidRPr="00291EFD" w:rsidRDefault="00B53D27" w:rsidP="00B53D27">
      <w:pPr>
        <w:rPr>
          <w:sz w:val="16"/>
        </w:rPr>
      </w:pPr>
      <w:r w:rsidRPr="00291EFD">
        <w:rPr>
          <w:sz w:val="16"/>
        </w:rPr>
        <w:t xml:space="preserve">4.2 The Challenge of Consensus Though a strong approach to data sovereignty poses a threat to the organic development of a free and open global internet on a policy level, </w:t>
      </w:r>
      <w:r w:rsidRPr="00291EFD">
        <w:rPr>
          <w:u w:val="single"/>
        </w:rPr>
        <w:t>the enforcement of</w:t>
      </w:r>
      <w:r>
        <w:rPr>
          <w:u w:val="single"/>
        </w:rPr>
        <w:t xml:space="preserve"> </w:t>
      </w:r>
      <w:r w:rsidRPr="00291EFD">
        <w:rPr>
          <w:u w:val="single"/>
        </w:rPr>
        <w:t xml:space="preserve">borders in cyberspace is not only </w:t>
      </w:r>
      <w:r w:rsidRPr="00291EFD">
        <w:rPr>
          <w:b/>
          <w:bCs/>
          <w:u w:val="single"/>
        </w:rPr>
        <w:t>practically infeasible</w:t>
      </w:r>
      <w:r w:rsidRPr="00291EFD">
        <w:rPr>
          <w:u w:val="single"/>
        </w:rPr>
        <w:t xml:space="preserve"> architecturally, but also </w:t>
      </w:r>
      <w:r w:rsidRPr="00291EFD">
        <w:rPr>
          <w:b/>
          <w:bCs/>
          <w:u w:val="single"/>
        </w:rPr>
        <w:t>undesirable</w:t>
      </w:r>
      <w:r w:rsidRPr="00291EFD">
        <w:rPr>
          <w:u w:val="single"/>
        </w:rPr>
        <w:t xml:space="preserve"> economically.</w:t>
      </w:r>
      <w:r>
        <w:rPr>
          <w:u w:val="single"/>
        </w:rPr>
        <w:t xml:space="preserve"> </w:t>
      </w:r>
      <w:r w:rsidRPr="00291EFD">
        <w:rPr>
          <w:sz w:val="16"/>
        </w:rPr>
        <w:t xml:space="preserve">Given that </w:t>
      </w:r>
      <w:r w:rsidRPr="00291EFD">
        <w:rPr>
          <w:u w:val="single"/>
        </w:rPr>
        <w:t>the internet’s core routing protocols do</w:t>
      </w:r>
      <w:r>
        <w:rPr>
          <w:u w:val="single"/>
        </w:rPr>
        <w:t xml:space="preserve"> </w:t>
      </w:r>
      <w:r w:rsidRPr="00291EFD">
        <w:rPr>
          <w:u w:val="single"/>
        </w:rPr>
        <w:t>not,</w:t>
      </w:r>
      <w:r w:rsidRPr="00291EFD">
        <w:rPr>
          <w:sz w:val="16"/>
        </w:rPr>
        <w:t xml:space="preserve"> in general, </w:t>
      </w:r>
      <w:r w:rsidRPr="00291EFD">
        <w:rPr>
          <w:u w:val="single"/>
        </w:rPr>
        <w:t>support source routing, any strategy relying on exercising meaningful control over the</w:t>
      </w:r>
      <w:r>
        <w:rPr>
          <w:u w:val="single"/>
        </w:rPr>
        <w:t xml:space="preserve"> </w:t>
      </w:r>
      <w:r w:rsidRPr="00291EFD">
        <w:rPr>
          <w:u w:val="single"/>
        </w:rPr>
        <w:t>route taken by traffic flows is unlikely to be technically viable. A completely isolated national intranet</w:t>
      </w:r>
      <w:r>
        <w:rPr>
          <w:u w:val="single"/>
        </w:rPr>
        <w:t xml:space="preserve"> </w:t>
      </w:r>
      <w:r w:rsidRPr="00291EFD">
        <w:rPr>
          <w:u w:val="single"/>
        </w:rPr>
        <w:t>is theoretically possible but would suffer greatly from</w:t>
      </w:r>
      <w:r>
        <w:rPr>
          <w:u w:val="single"/>
        </w:rPr>
        <w:t xml:space="preserve"> </w:t>
      </w:r>
      <w:r w:rsidRPr="00291EFD">
        <w:rPr>
          <w:u w:val="single"/>
        </w:rPr>
        <w:t>problems of scale, not to mention economic and social difficulties.</w:t>
      </w:r>
      <w:r w:rsidRPr="00291EFD">
        <w:rPr>
          <w:sz w:val="16"/>
        </w:rPr>
        <w:t xml:space="preserve"> Sufficiently robust </w:t>
      </w:r>
      <w:r w:rsidRPr="00291EFD">
        <w:rPr>
          <w:b/>
          <w:bCs/>
          <w:u w:val="single"/>
        </w:rPr>
        <w:t>cyber powers</w:t>
      </w:r>
      <w:r w:rsidRPr="00291EFD">
        <w:rPr>
          <w:sz w:val="16"/>
        </w:rPr>
        <w:t xml:space="preserve"> also </w:t>
      </w:r>
      <w:proofErr w:type="gramStart"/>
      <w:r w:rsidRPr="00291EFD">
        <w:rPr>
          <w:u w:val="single"/>
        </w:rPr>
        <w:t>have the ability to</w:t>
      </w:r>
      <w:proofErr w:type="gramEnd"/>
      <w:r w:rsidRPr="00291EFD">
        <w:rPr>
          <w:u w:val="single"/>
        </w:rPr>
        <w:t xml:space="preserve"> </w:t>
      </w:r>
      <w:r w:rsidRPr="00291EFD">
        <w:rPr>
          <w:b/>
          <w:bCs/>
          <w:u w:val="single"/>
        </w:rPr>
        <w:t>compromise</w:t>
      </w:r>
      <w:r w:rsidRPr="00291EFD">
        <w:rPr>
          <w:u w:val="single"/>
        </w:rPr>
        <w:t xml:space="preserve"> the data sovereignty</w:t>
      </w:r>
      <w:r>
        <w:rPr>
          <w:u w:val="single"/>
        </w:rPr>
        <w:t xml:space="preserve"> </w:t>
      </w:r>
      <w:r w:rsidRPr="00291EFD">
        <w:rPr>
          <w:u w:val="single"/>
        </w:rPr>
        <w:t>of adversaries by installing interception devices outside of their official jurisdiction, as</w:t>
      </w:r>
      <w:r w:rsidRPr="00291EFD">
        <w:rPr>
          <w:sz w:val="16"/>
        </w:rPr>
        <w:t xml:space="preserve"> was </w:t>
      </w:r>
      <w:r w:rsidRPr="00291EFD">
        <w:rPr>
          <w:u w:val="single"/>
        </w:rPr>
        <w:t xml:space="preserve">seen </w:t>
      </w:r>
      <w:r w:rsidRPr="00291EFD">
        <w:rPr>
          <w:sz w:val="16"/>
        </w:rPr>
        <w:t xml:space="preserve">with the United Kingdom’s </w:t>
      </w:r>
      <w:proofErr w:type="spellStart"/>
      <w:r w:rsidRPr="00291EFD">
        <w:rPr>
          <w:sz w:val="16"/>
        </w:rPr>
        <w:t>Tempora</w:t>
      </w:r>
      <w:proofErr w:type="spellEnd"/>
      <w:r w:rsidRPr="00291EFD">
        <w:rPr>
          <w:sz w:val="16"/>
        </w:rPr>
        <w:t xml:space="preserve"> </w:t>
      </w:r>
      <w:proofErr w:type="spellStart"/>
      <w:r w:rsidRPr="00291EFD">
        <w:rPr>
          <w:sz w:val="16"/>
        </w:rPr>
        <w:t>programme</w:t>
      </w:r>
      <w:proofErr w:type="spellEnd"/>
      <w:r w:rsidRPr="00291EFD">
        <w:rPr>
          <w:sz w:val="16"/>
        </w:rPr>
        <w:t xml:space="preserve"> [42]. Even China, which is seen as the paragon of internet </w:t>
      </w:r>
      <w:proofErr w:type="spellStart"/>
      <w:r w:rsidRPr="00291EFD">
        <w:rPr>
          <w:sz w:val="16"/>
        </w:rPr>
        <w:t>Balkanisation</w:t>
      </w:r>
      <w:proofErr w:type="spellEnd"/>
      <w:r w:rsidRPr="00291EFD">
        <w:rPr>
          <w:sz w:val="16"/>
        </w:rPr>
        <w:t xml:space="preserve">, is not impervious to the economic necessity of maintaining a </w:t>
      </w:r>
      <w:proofErr w:type="gramStart"/>
      <w:r w:rsidRPr="00291EFD">
        <w:rPr>
          <w:sz w:val="16"/>
        </w:rPr>
        <w:t>globally-connected</w:t>
      </w:r>
      <w:proofErr w:type="gramEnd"/>
      <w:r w:rsidRPr="00291EFD">
        <w:rPr>
          <w:sz w:val="16"/>
        </w:rPr>
        <w:t xml:space="preserve"> network. </w:t>
      </w:r>
      <w:r w:rsidRPr="00291EFD">
        <w:rPr>
          <w:u w:val="single"/>
        </w:rPr>
        <w:t>Complete data sovereignty would mandate the</w:t>
      </w:r>
      <w:r>
        <w:rPr>
          <w:u w:val="single"/>
        </w:rPr>
        <w:t xml:space="preserve"> </w:t>
      </w:r>
      <w:r w:rsidRPr="00291EFD">
        <w:rPr>
          <w:b/>
          <w:bCs/>
          <w:u w:val="single"/>
        </w:rPr>
        <w:t>banishment</w:t>
      </w:r>
      <w:r w:rsidRPr="00291EFD">
        <w:rPr>
          <w:u w:val="single"/>
        </w:rPr>
        <w:t xml:space="preserve"> of multinational cloud service providers</w:t>
      </w:r>
      <w:r>
        <w:rPr>
          <w:u w:val="single"/>
        </w:rPr>
        <w:t xml:space="preserve"> </w:t>
      </w:r>
      <w:r w:rsidRPr="00291EFD">
        <w:rPr>
          <w:u w:val="single"/>
        </w:rPr>
        <w:t xml:space="preserve">from the national market, which would severely </w:t>
      </w:r>
      <w:r w:rsidRPr="00291EFD">
        <w:rPr>
          <w:b/>
          <w:bCs/>
          <w:u w:val="single"/>
        </w:rPr>
        <w:t>hamper trade and collaboration</w:t>
      </w:r>
      <w:r w:rsidRPr="00291EFD">
        <w:rPr>
          <w:u w:val="single"/>
        </w:rPr>
        <w:t xml:space="preserve"> with other countries</w:t>
      </w:r>
      <w:r w:rsidRPr="00291EFD">
        <w:rPr>
          <w:sz w:val="16"/>
        </w:rPr>
        <w:t xml:space="preserve">. Brazilian legislators had to revise the language of the Marco Civil da Internet such that foreign cloud service providers were merely beholden to Brazilian law, rather than the original unenforceable language which mandated that foreign companies store Brazilian data on servers located in Brazil [11]. The final language still risks being unenforceable in instances where the law within a foreign company’s home nation contradicts Brazilian law. Despite the evolution of the internet from ‘a technology that resists territorial law to one that facilitates its enforcement’ [43], </w:t>
      </w:r>
      <w:r w:rsidRPr="00291EFD">
        <w:rPr>
          <w:u w:val="single"/>
        </w:rPr>
        <w:t xml:space="preserve">full </w:t>
      </w:r>
      <w:proofErr w:type="spellStart"/>
      <w:r w:rsidRPr="00291EFD">
        <w:rPr>
          <w:u w:val="single"/>
        </w:rPr>
        <w:t>Balkanisation</w:t>
      </w:r>
      <w:proofErr w:type="spellEnd"/>
      <w:r w:rsidRPr="00291EFD">
        <w:rPr>
          <w:u w:val="single"/>
        </w:rPr>
        <w:t xml:space="preserve"> of the</w:t>
      </w:r>
      <w:r>
        <w:rPr>
          <w:u w:val="single"/>
        </w:rPr>
        <w:t xml:space="preserve"> </w:t>
      </w:r>
      <w:r w:rsidRPr="00291EFD">
        <w:rPr>
          <w:u w:val="single"/>
        </w:rPr>
        <w:t>internet into regional intranets not only looks unlikely, but is not a desirable outcome even amongst</w:t>
      </w:r>
      <w:r>
        <w:rPr>
          <w:u w:val="single"/>
        </w:rPr>
        <w:t xml:space="preserve"> </w:t>
      </w:r>
      <w:r w:rsidRPr="00291EFD">
        <w:rPr>
          <w:u w:val="single"/>
        </w:rPr>
        <w:t>the most outspoken proponents of data sovereignty</w:t>
      </w:r>
      <w:r>
        <w:rPr>
          <w:u w:val="single"/>
        </w:rPr>
        <w:t xml:space="preserve"> </w:t>
      </w:r>
      <w:r w:rsidRPr="00291EFD">
        <w:rPr>
          <w:sz w:val="16"/>
        </w:rPr>
        <w:t>within the BRICS countries.</w:t>
      </w:r>
    </w:p>
    <w:p w14:paraId="7726E6EA" w14:textId="77777777" w:rsidR="00B53D27" w:rsidRDefault="00B53D27" w:rsidP="005464B3"/>
    <w:p w14:paraId="4E037760" w14:textId="4D067C7C" w:rsidR="00734452" w:rsidRDefault="00734452" w:rsidP="00C642A3">
      <w:pPr>
        <w:pStyle w:val="Heading3"/>
      </w:pPr>
      <w:r>
        <w:t xml:space="preserve">1NC---Compliance costs Turn </w:t>
      </w:r>
    </w:p>
    <w:p w14:paraId="0CE270B3" w14:textId="660A39B9" w:rsidR="00734452" w:rsidRDefault="00734452" w:rsidP="00734452"/>
    <w:p w14:paraId="31555EFA" w14:textId="33295E75" w:rsidR="00734452" w:rsidRDefault="00734452" w:rsidP="00734452"/>
    <w:p w14:paraId="503CE1E1" w14:textId="56A0C576" w:rsidR="00734452" w:rsidRDefault="00734452" w:rsidP="00734452">
      <w:pPr>
        <w:pStyle w:val="Heading4"/>
      </w:pPr>
      <w:r>
        <w:t>The Plan increases compliance costs</w:t>
      </w:r>
      <w:proofErr w:type="gramStart"/>
      <w:r>
        <w:t>-  kills</w:t>
      </w:r>
      <w:proofErr w:type="gramEnd"/>
      <w:r>
        <w:t xml:space="preserve"> internet innovation as we knows it and triggers a meltdown in US-EU relations which are at an </w:t>
      </w:r>
      <w:proofErr w:type="spellStart"/>
      <w:r>
        <w:t>all time</w:t>
      </w:r>
      <w:proofErr w:type="spellEnd"/>
      <w:r>
        <w:t xml:space="preserve"> low</w:t>
      </w:r>
    </w:p>
    <w:p w14:paraId="4AB26368" w14:textId="77777777" w:rsidR="00734452" w:rsidRPr="00C2268A" w:rsidRDefault="00734452" w:rsidP="00734452">
      <w:proofErr w:type="spellStart"/>
      <w:r w:rsidRPr="008536C7">
        <w:rPr>
          <w:rStyle w:val="Style13ptBold"/>
        </w:rPr>
        <w:t>McQuin</w:t>
      </w:r>
      <w:proofErr w:type="spellEnd"/>
      <w:r w:rsidRPr="008536C7">
        <w:rPr>
          <w:rStyle w:val="Style13ptBold"/>
        </w:rPr>
        <w:t xml:space="preserve"> &amp; Castro 19</w:t>
      </w:r>
      <w:r>
        <w:t xml:space="preserve"> (Alan and Daniel, </w:t>
      </w:r>
      <w:r w:rsidRPr="008536C7">
        <w:t xml:space="preserve">Alan </w:t>
      </w:r>
      <w:proofErr w:type="spellStart"/>
      <w:r w:rsidRPr="008536C7">
        <w:t>McQuinn</w:t>
      </w:r>
      <w:proofErr w:type="spellEnd"/>
      <w:r w:rsidRPr="008536C7">
        <w:t xml:space="preserve"> was a senior policy analyst at the Information Technology and Innovation Foundation. He wrote and spoke on a variety of issues related to information technology and Internet policy, such as cybersecurity, privacy, blockchain, fintech, e-government, Internet governance, intellectual property, and aerospace. He was previously a telecommunications fellow for Representative Anna Eshoo</w:t>
      </w:r>
      <w:r>
        <w:t xml:space="preserve">. </w:t>
      </w:r>
      <w:r w:rsidRPr="008536C7">
        <w:t>Daniel Castro is vice president at the Information Technology and Innovation Foundation (ITIF) and director of ITIF's Center for Data Innovation. Castro previously worked as an IT analyst at the Government Accountability Office (GAO) where he audited IT security and management controls at various government agencies. He contributed to GAO reports on the state of information security at a variety of federal agencies, including the Securities and Exchange Commission and the Federal Deposit Insurance Corporation.8-5-2019, "The Costs of an Unnecessarily Stringent Federal Data Privacy Law,"</w:t>
      </w:r>
      <w:r>
        <w:t xml:space="preserve"> Information Technology &amp; Innovation Foundation</w:t>
      </w:r>
      <w:r w:rsidRPr="008536C7">
        <w:t>, https://itif.org/publications/2019/08/05/costs-unnecessarily-stringent-federal-data-privacy-law</w:t>
      </w:r>
    </w:p>
    <w:p w14:paraId="389C717C" w14:textId="77777777" w:rsidR="00734452" w:rsidRDefault="00734452" w:rsidP="00734452">
      <w:pPr>
        <w:rPr>
          <w:sz w:val="18"/>
          <w:szCs w:val="20"/>
        </w:rPr>
      </w:pPr>
      <w:r w:rsidRPr="00C2268A">
        <w:rPr>
          <w:sz w:val="20"/>
          <w:szCs w:val="21"/>
        </w:rPr>
        <w:t>This report evaluates two types of costs associated with a federal data privacy law: compliance costs and market inefficiencies</w:t>
      </w:r>
      <w:r w:rsidRPr="00C2268A">
        <w:rPr>
          <w:sz w:val="28"/>
          <w:szCs w:val="32"/>
          <w:u w:val="single"/>
        </w:rPr>
        <w:t>. Compliance costs include personnel companies must hire and capital costs they incur related to new regulations.</w:t>
      </w:r>
      <w:r w:rsidRPr="00E3500E">
        <w:t xml:space="preserve"> </w:t>
      </w:r>
      <w:r w:rsidRPr="00C2268A">
        <w:rPr>
          <w:sz w:val="20"/>
          <w:szCs w:val="21"/>
        </w:rPr>
        <w:t xml:space="preserve">We analyzed the </w:t>
      </w:r>
      <w:r w:rsidRPr="00C2268A">
        <w:rPr>
          <w:szCs w:val="28"/>
          <w:u w:val="single"/>
        </w:rPr>
        <w:t>c</w:t>
      </w:r>
      <w:r w:rsidRPr="00C2268A">
        <w:rPr>
          <w:sz w:val="28"/>
          <w:szCs w:val="32"/>
          <w:u w:val="single"/>
        </w:rPr>
        <w:t>ompliance costs associated with oversight mandates, such as requirements for data protection officers and privacy audits; obligations on organizations to provide certain administrative services and functions to data subjects, such as requirements for data access, portability, deletion, and correction; the impact on productivity for Americans receiving more privacy notices; and duplicative costs associated with an overzealous enforcement regime</w:t>
      </w:r>
      <w:r w:rsidRPr="00C2268A">
        <w:rPr>
          <w:szCs w:val="28"/>
          <w:u w:val="single"/>
        </w:rPr>
        <w:t>.</w:t>
      </w:r>
      <w:r>
        <w:t xml:space="preserve"> </w:t>
      </w:r>
      <w:r w:rsidRPr="00C2268A">
        <w:rPr>
          <w:sz w:val="20"/>
          <w:szCs w:val="21"/>
        </w:rPr>
        <w:t xml:space="preserve">Market inefficiencies are </w:t>
      </w:r>
      <w:r w:rsidRPr="00C2268A">
        <w:rPr>
          <w:szCs w:val="28"/>
          <w:u w:val="single"/>
        </w:rPr>
        <w:t>indirect costs that impact organizations by restricting productivity and economic value</w:t>
      </w:r>
      <w:r w:rsidRPr="00E3500E">
        <w:t xml:space="preserve">, </w:t>
      </w:r>
      <w:r w:rsidRPr="00C2268A">
        <w:rPr>
          <w:sz w:val="20"/>
          <w:szCs w:val="21"/>
        </w:rPr>
        <w:t xml:space="preserve">including among organizations trying to innovate. For example, there is clear evidence </w:t>
      </w:r>
      <w:r w:rsidRPr="00C2268A">
        <w:rPr>
          <w:sz w:val="28"/>
          <w:szCs w:val="32"/>
          <w:u w:val="single"/>
        </w:rPr>
        <w:t>that the ability to effectively analyze data generates economic benefits, while poorly designed privacy laws tend to reduce this economic value</w:t>
      </w:r>
      <w:r w:rsidRPr="00E3500E">
        <w:t xml:space="preserve">.3 We analyzed the </w:t>
      </w:r>
      <w:r w:rsidRPr="00C2268A">
        <w:rPr>
          <w:sz w:val="28"/>
          <w:szCs w:val="32"/>
          <w:u w:val="single"/>
        </w:rPr>
        <w:t>inefficiencies associated with reduced access to data and lower advertising effectiveness.</w:t>
      </w:r>
      <w:r>
        <w:t xml:space="preserve"> </w:t>
      </w:r>
      <w:r w:rsidRPr="00C2268A">
        <w:rPr>
          <w:sz w:val="18"/>
          <w:szCs w:val="20"/>
        </w:rPr>
        <w:t xml:space="preserve">Finally, Congress should understand that inaction also has costs, especially as many states are considering enacting their own rules, which could be even more costly than overly restrictive federal legislation because of the inefficiency of having no national standard. Figure 1: </w:t>
      </w:r>
      <w:r w:rsidRPr="00C2268A">
        <w:rPr>
          <w:szCs w:val="28"/>
          <w:u w:val="single"/>
        </w:rPr>
        <w:t>E</w:t>
      </w:r>
      <w:r w:rsidRPr="00C2268A">
        <w:rPr>
          <w:sz w:val="28"/>
          <w:szCs w:val="32"/>
          <w:u w:val="single"/>
        </w:rPr>
        <w:t xml:space="preserve">stimate of costs associated with unnecessarily stringent federal data privacy law </w:t>
      </w:r>
      <w:r w:rsidRPr="00C2268A">
        <w:rPr>
          <w:noProof/>
          <w:sz w:val="28"/>
          <w:szCs w:val="32"/>
          <w:u w:val="single"/>
        </w:rPr>
        <w:drawing>
          <wp:anchor distT="0" distB="0" distL="114300" distR="114300" simplePos="0" relativeHeight="251659264" behindDoc="1" locked="0" layoutInCell="1" allowOverlap="1" wp14:anchorId="64BA80AE" wp14:editId="61E77CDC">
            <wp:simplePos x="0" y="0"/>
            <wp:positionH relativeFrom="column">
              <wp:posOffset>663575</wp:posOffset>
            </wp:positionH>
            <wp:positionV relativeFrom="paragraph">
              <wp:posOffset>1907540</wp:posOffset>
            </wp:positionV>
            <wp:extent cx="1694013" cy="1285355"/>
            <wp:effectExtent l="0" t="0" r="0" b="0"/>
            <wp:wrapTight wrapText="bothSides">
              <wp:wrapPolygon edited="0">
                <wp:start x="0" y="0"/>
                <wp:lineTo x="0" y="21344"/>
                <wp:lineTo x="21381" y="21344"/>
                <wp:lineTo x="21381" y="0"/>
                <wp:lineTo x="0" y="0"/>
              </wp:wrapPolygon>
            </wp:wrapTight>
            <wp:docPr id="6" name="Picture 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ell phone&#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94013" cy="12853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2268A">
        <w:rPr>
          <w:sz w:val="28"/>
          <w:szCs w:val="32"/>
          <w:u w:val="single"/>
        </w:rPr>
        <w:t xml:space="preserve"> The United States has multiple federal and state laws that regulate data protection, often focusing on particular sectors or types of data, with multiple regulatory authorities responsible for oversight.</w:t>
      </w:r>
      <w:r w:rsidRPr="00E3500E">
        <w:t>4</w:t>
      </w:r>
      <w:r w:rsidRPr="00C2268A">
        <w:rPr>
          <w:sz w:val="20"/>
          <w:szCs w:val="21"/>
        </w:rPr>
        <w:t xml:space="preserve"> However, following the enactment </w:t>
      </w:r>
      <w:r w:rsidRPr="00E3500E">
        <w:t xml:space="preserve">of the GDPR in the </w:t>
      </w:r>
      <w:r w:rsidRPr="00C2268A">
        <w:rPr>
          <w:sz w:val="28"/>
          <w:szCs w:val="32"/>
          <w:u w:val="single"/>
        </w:rPr>
        <w:t>EU, a growing chorus of voices is calling for new data privacy laws in the United States.</w:t>
      </w:r>
      <w:r w:rsidRPr="00E3500E">
        <w:t xml:space="preserve">5 </w:t>
      </w:r>
      <w:r w:rsidRPr="00C2268A">
        <w:rPr>
          <w:sz w:val="18"/>
          <w:szCs w:val="20"/>
        </w:rPr>
        <w:t xml:space="preserve">California has already passed the CCPA, and as of June 2019, at least 27 other states have also introduced bills related to data privacy.6 Now Congress is set to act, too.7 Crafting federal data privacy legislation requires a thorough understanding of the direct and indirect implications of various data protection policies. Policymakers who ignore the complexity of complying with data privacy laws or the hidden costs of these regulations risk creating rules that not only lead to significant compliance costs </w:t>
      </w:r>
      <w:r w:rsidRPr="00C2268A">
        <w:rPr>
          <w:sz w:val="28"/>
          <w:szCs w:val="32"/>
          <w:u w:val="single"/>
        </w:rPr>
        <w:t>consumers ultimately will bear, but also undermine the digital economy by restricting the overall digital ecosystem and the benefits it provides Americans</w:t>
      </w:r>
      <w:r w:rsidRPr="00E3500E">
        <w:t xml:space="preserve">.8 </w:t>
      </w:r>
      <w:r w:rsidRPr="00C2268A">
        <w:rPr>
          <w:sz w:val="20"/>
          <w:szCs w:val="21"/>
        </w:rPr>
        <w:t xml:space="preserve">For example, the CCPA was rushed into law to head off a worse proposal, leaving legislators, businesses, and consumers without a full understanding of the costs associated with it.9 CCPA applies to all </w:t>
      </w:r>
      <w:r w:rsidRPr="00C2268A">
        <w:rPr>
          <w:sz w:val="28"/>
          <w:szCs w:val="32"/>
          <w:u w:val="single"/>
        </w:rPr>
        <w:t>businesses that have at least $25 million in annual revenue, possess the personal data of over 50,000 consumers, or earn half their revenue from activities related to using personal data.10 Indeed, lawmakers may not have realized how expansive this definition is: It covers businesses that handle as few as 127 transactions or website visits a day, a trivial number for many businesses.</w:t>
      </w:r>
      <w:r>
        <w:t xml:space="preserve"> </w:t>
      </w:r>
      <w:r w:rsidRPr="00C2268A">
        <w:rPr>
          <w:sz w:val="18"/>
          <w:szCs w:val="20"/>
        </w:rPr>
        <w:t xml:space="preserve">The costs of the GDPR are much larger. The International Association of Privacy Professionals (IAPP) estimated in 2017 that the Global </w:t>
      </w:r>
      <w:r w:rsidRPr="00C2268A">
        <w:rPr>
          <w:sz w:val="28"/>
          <w:szCs w:val="32"/>
          <w:u w:val="single"/>
        </w:rPr>
        <w:t>Fortune 500 alone would spend $7.8 billion in compliance costs</w:t>
      </w:r>
      <w:r w:rsidRPr="00C2268A">
        <w:rPr>
          <w:sz w:val="28"/>
          <w:szCs w:val="32"/>
        </w:rPr>
        <w:t xml:space="preserve"> </w:t>
      </w:r>
      <w:r w:rsidRPr="00C2268A">
        <w:rPr>
          <w:sz w:val="18"/>
          <w:szCs w:val="20"/>
        </w:rPr>
        <w:t xml:space="preserve">for the GDPR.11 Another survey of U.S. companies with more than 500 employees found that </w:t>
      </w:r>
      <w:r w:rsidRPr="00C2268A">
        <w:rPr>
          <w:sz w:val="28"/>
          <w:szCs w:val="32"/>
          <w:u w:val="single"/>
        </w:rPr>
        <w:t>68 percent planned to spend between $1 million and $10 million</w:t>
      </w:r>
      <w:r w:rsidRPr="00C2268A">
        <w:rPr>
          <w:sz w:val="28"/>
          <w:szCs w:val="32"/>
        </w:rPr>
        <w:t xml:space="preserve"> </w:t>
      </w:r>
      <w:r w:rsidRPr="00C2268A">
        <w:rPr>
          <w:sz w:val="18"/>
          <w:szCs w:val="20"/>
        </w:rPr>
        <w:t xml:space="preserve">to meet GDPR’s requirements.12 The study found another 9 percent of businesses planned to spend more than $10 million—with over 19,000 U.S. firms having more than 500 employees, total GDPR compliance costs for this group alone could reach $17 billion.13 Existing U.S. data privacy laws have also proven costly. For example, the </w:t>
      </w:r>
      <w:r w:rsidRPr="00E3500E">
        <w:t>D</w:t>
      </w:r>
      <w:r w:rsidRPr="00C2268A">
        <w:rPr>
          <w:sz w:val="28"/>
          <w:szCs w:val="32"/>
          <w:u w:val="single"/>
        </w:rPr>
        <w:t>epartment of Health and Human Services estimated the costs of implementing the privacy portion of the Health Insurance Portability and Accountability Act of 1996 (HIPAA), the federal privacy law for health data, would cost $17.6 billion to implement over the first 10 years</w:t>
      </w:r>
      <w:r w:rsidRPr="00C2268A">
        <w:rPr>
          <w:sz w:val="18"/>
          <w:szCs w:val="20"/>
        </w:rPr>
        <w:t xml:space="preserve">—although future rule changes would increase these costs.14 Even relatively minor provisions of privacy laws can quickly add up. For example, the Consumer Financial Protection Bureau estimates that the cost of providing the annual privacy notices associated with the Gramm-Leach-Bliley Act (GLBA) is $12.2 million.15 To be sure, the cost estimates from these regulatory agencies are likely lower than actual costs borne by covered entities enacting the rules, and do not include downstream inefficiencies in the economy that may result from decreased use of data. Unfortunately, many of </w:t>
      </w:r>
      <w:r w:rsidRPr="00C2268A">
        <w:rPr>
          <w:sz w:val="28"/>
          <w:szCs w:val="32"/>
          <w:u w:val="single"/>
        </w:rPr>
        <w:t>those advocating for new data privacy laws either ignore the costs of new regulations, falsely claim all costs will simply come out of corporate profits</w:t>
      </w:r>
      <w:r w:rsidRPr="00E3500E">
        <w:t xml:space="preserve"> </w:t>
      </w:r>
      <w:r w:rsidRPr="00C2268A">
        <w:rPr>
          <w:sz w:val="18"/>
          <w:szCs w:val="20"/>
        </w:rPr>
        <w:t xml:space="preserve">(as if that were a justification for the high costs), or wrongly assume greater digital adoption from the law will outweigh the costs.16 Congress can and should do better. If the only goal of data privacy legislation were to increase consumer privacy, then Congress could ignore costs. But the goal of any social or economic regulation, including data privacy legislation, is to maximize consumer welfare, of which privacy is just one component. Maximizing consumer welfare requires accounting for costs, because expensive rules increase prices (or reduce free access to products and services) and hinder the development of improved products and services. Federal data privacy legislation should not be a hidden tax on consumers. </w:t>
      </w:r>
    </w:p>
    <w:p w14:paraId="55198CD6" w14:textId="4EFF22C6" w:rsidR="00734452" w:rsidRDefault="00734452" w:rsidP="00734452"/>
    <w:p w14:paraId="2CE5F101" w14:textId="0C5B7C7F" w:rsidR="00201DA5" w:rsidRDefault="00201DA5" w:rsidP="00734452"/>
    <w:p w14:paraId="2CC3D267" w14:textId="72A5719B" w:rsidR="00201DA5" w:rsidRDefault="00201DA5" w:rsidP="00201DA5">
      <w:pPr>
        <w:pStyle w:val="Heading3"/>
      </w:pPr>
      <w:r>
        <w:t>1NC--- Localization inevitable</w:t>
      </w:r>
    </w:p>
    <w:p w14:paraId="50043108" w14:textId="7C486B2F" w:rsidR="00201DA5" w:rsidRDefault="006307D7" w:rsidP="006307D7">
      <w:pPr>
        <w:pStyle w:val="Heading4"/>
      </w:pPr>
      <w:r>
        <w:t>Alt causes make localization inevitable</w:t>
      </w:r>
    </w:p>
    <w:p w14:paraId="531BAE0F" w14:textId="078917DD" w:rsidR="006307D7" w:rsidRDefault="006307D7" w:rsidP="006307D7">
      <w:r w:rsidRPr="3075BCEC">
        <w:rPr>
          <w:rFonts w:ascii="Times New Roman" w:eastAsia="Times New Roman" w:hAnsi="Times New Roman" w:cs="Times New Roman"/>
          <w:color w:val="1D1C1D"/>
        </w:rPr>
        <w:t>Jyo</w:t>
      </w:r>
      <w:r w:rsidRPr="3075BCEC">
        <w:rPr>
          <w:rFonts w:ascii="Times New Roman" w:eastAsia="Times New Roman" w:hAnsi="Times New Roman" w:cs="Times New Roman"/>
          <w:color w:val="000000" w:themeColor="text1"/>
        </w:rPr>
        <w:t xml:space="preserve">ti </w:t>
      </w:r>
      <w:r w:rsidRPr="3075BCEC">
        <w:rPr>
          <w:rFonts w:ascii="Times New Roman" w:eastAsia="Times New Roman" w:hAnsi="Times New Roman" w:cs="Times New Roman"/>
          <w:b/>
          <w:bCs/>
          <w:color w:val="000000" w:themeColor="text1"/>
        </w:rPr>
        <w:t>Panday 17</w:t>
      </w:r>
      <w:r w:rsidRPr="3075BCEC">
        <w:rPr>
          <w:rFonts w:ascii="Times New Roman" w:eastAsia="Times New Roman" w:hAnsi="Times New Roman" w:cs="Times New Roman"/>
          <w:color w:val="000000" w:themeColor="text1"/>
        </w:rPr>
        <w:t xml:space="preserve">, researcher at the Electronic Frontier Foundation (EFF) focusing on digital trade issues, “Rising Demands for Data Localization a Response to Weak Data Protection Mechanisms,” - EFF, August 14, 2017, </w:t>
      </w:r>
      <w:hyperlink r:id="rId25" w:history="1">
        <w:r w:rsidR="00FA202D" w:rsidRPr="005F3BC8">
          <w:rPr>
            <w:rStyle w:val="Hyperlink"/>
          </w:rPr>
          <w:t>https://www.eff.org/deeplinks/2017/08/rising-demands-data-localization-response-weak-data-protection-mechanisms</w:t>
        </w:r>
      </w:hyperlink>
    </w:p>
    <w:p w14:paraId="67F166F7" w14:textId="77777777" w:rsidR="006307D7" w:rsidRDefault="006307D7" w:rsidP="006307D7">
      <w:r w:rsidRPr="3075BCEC">
        <w:rPr>
          <w:rFonts w:ascii="Times New Roman" w:eastAsia="Times New Roman" w:hAnsi="Times New Roman" w:cs="Times New Roman"/>
          <w:color w:val="1D1C1D"/>
          <w:sz w:val="24"/>
          <w:u w:val="single"/>
        </w:rPr>
        <w:t>Government demands for localization are driven by diverse rationales</w:t>
      </w:r>
      <w:r w:rsidRPr="3075BCEC">
        <w:rPr>
          <w:rFonts w:ascii="Times New Roman" w:eastAsia="Times New Roman" w:hAnsi="Times New Roman" w:cs="Times New Roman"/>
          <w:color w:val="1D1C1D"/>
          <w:sz w:val="24"/>
        </w:rPr>
        <w:t xml:space="preserve">, </w:t>
      </w:r>
      <w:r w:rsidRPr="3075BCEC">
        <w:rPr>
          <w:rFonts w:ascii="Times New Roman" w:eastAsia="Times New Roman" w:hAnsi="Times New Roman" w:cs="Times New Roman"/>
          <w:color w:val="1D1C1D"/>
          <w:sz w:val="16"/>
          <w:szCs w:val="16"/>
        </w:rPr>
        <w:t xml:space="preserve">one of which is security or surveillance concerns. Consider China's </w:t>
      </w:r>
      <w:hyperlink r:id="rId26">
        <w:r w:rsidRPr="3075BCEC">
          <w:rPr>
            <w:rStyle w:val="Hyperlink"/>
            <w:rFonts w:ascii="Times New Roman" w:eastAsia="Times New Roman" w:hAnsi="Times New Roman" w:cs="Times New Roman"/>
            <w:b/>
            <w:color w:val="666666"/>
            <w:sz w:val="16"/>
            <w:szCs w:val="16"/>
          </w:rPr>
          <w:t>National Security Law</w:t>
        </w:r>
      </w:hyperlink>
      <w:r w:rsidRPr="3075BCEC">
        <w:rPr>
          <w:rFonts w:ascii="Times New Roman" w:eastAsia="Times New Roman" w:hAnsi="Times New Roman" w:cs="Times New Roman"/>
          <w:color w:val="1D1C1D"/>
          <w:sz w:val="16"/>
          <w:szCs w:val="16"/>
        </w:rPr>
        <w:t xml:space="preserve"> which limits operations and maintenance of "critical Internet infrastructure" to mainland China as a matter of national and cyber security. Similarly, Vietnam and Indonesia </w:t>
      </w:r>
      <w:hyperlink r:id="rId27">
        <w:r w:rsidRPr="3075BCEC">
          <w:rPr>
            <w:rStyle w:val="Hyperlink"/>
            <w:rFonts w:ascii="Times New Roman" w:eastAsia="Times New Roman" w:hAnsi="Times New Roman" w:cs="Times New Roman"/>
            <w:b/>
            <w:color w:val="666666"/>
            <w:sz w:val="16"/>
            <w:szCs w:val="16"/>
          </w:rPr>
          <w:t xml:space="preserve">mandate </w:t>
        </w:r>
      </w:hyperlink>
      <w:r w:rsidRPr="3075BCEC">
        <w:rPr>
          <w:rFonts w:ascii="Times New Roman" w:eastAsia="Times New Roman" w:hAnsi="Times New Roman" w:cs="Times New Roman"/>
          <w:color w:val="1D1C1D"/>
          <w:sz w:val="16"/>
          <w:szCs w:val="16"/>
        </w:rPr>
        <w:t>maintaining in-country servers for access by law enforcement agencies.</w:t>
      </w:r>
    </w:p>
    <w:p w14:paraId="3307FE27" w14:textId="77777777" w:rsidR="006307D7" w:rsidRDefault="006307D7" w:rsidP="006307D7">
      <w:r w:rsidRPr="3075BCEC">
        <w:rPr>
          <w:rFonts w:ascii="Times New Roman" w:eastAsia="Times New Roman" w:hAnsi="Times New Roman" w:cs="Times New Roman"/>
          <w:color w:val="1D1C1D"/>
          <w:sz w:val="24"/>
          <w:u w:val="single"/>
        </w:rPr>
        <w:t xml:space="preserve">The desire to </w:t>
      </w:r>
      <w:r w:rsidRPr="3075BCEC">
        <w:rPr>
          <w:rFonts w:ascii="Times New Roman" w:eastAsia="Times New Roman" w:hAnsi="Times New Roman" w:cs="Times New Roman"/>
          <w:b/>
          <w:bCs/>
          <w:color w:val="1D1C1D"/>
          <w:sz w:val="24"/>
          <w:u w:val="single"/>
        </w:rPr>
        <w:t>attract investment,</w:t>
      </w:r>
      <w:r w:rsidRPr="3075BCEC">
        <w:rPr>
          <w:rFonts w:ascii="Times New Roman" w:eastAsia="Times New Roman" w:hAnsi="Times New Roman" w:cs="Times New Roman"/>
          <w:color w:val="1D1C1D"/>
          <w:sz w:val="24"/>
          <w:u w:val="single"/>
        </w:rPr>
        <w:t xml:space="preserve"> </w:t>
      </w:r>
      <w:r w:rsidRPr="3075BCEC">
        <w:rPr>
          <w:rFonts w:ascii="Times New Roman" w:eastAsia="Times New Roman" w:hAnsi="Times New Roman" w:cs="Times New Roman"/>
          <w:b/>
          <w:bCs/>
          <w:color w:val="1D1C1D"/>
          <w:sz w:val="24"/>
          <w:u w:val="single"/>
        </w:rPr>
        <w:t>fuel innovation</w:t>
      </w:r>
      <w:r w:rsidRPr="3075BCEC">
        <w:rPr>
          <w:rFonts w:ascii="Times New Roman" w:eastAsia="Times New Roman" w:hAnsi="Times New Roman" w:cs="Times New Roman"/>
          <w:color w:val="1D1C1D"/>
          <w:sz w:val="24"/>
          <w:u w:val="single"/>
        </w:rPr>
        <w:t xml:space="preserve"> and </w:t>
      </w:r>
      <w:r w:rsidRPr="3075BCEC">
        <w:rPr>
          <w:rFonts w:ascii="Times New Roman" w:eastAsia="Times New Roman" w:hAnsi="Times New Roman" w:cs="Times New Roman"/>
          <w:b/>
          <w:bCs/>
          <w:color w:val="1D1C1D"/>
          <w:sz w:val="24"/>
          <w:u w:val="single"/>
        </w:rPr>
        <w:t>create competitive advantage</w:t>
      </w:r>
      <w:r w:rsidRPr="3075BCEC">
        <w:rPr>
          <w:rFonts w:ascii="Times New Roman" w:eastAsia="Times New Roman" w:hAnsi="Times New Roman" w:cs="Times New Roman"/>
          <w:color w:val="1D1C1D"/>
          <w:sz w:val="24"/>
          <w:u w:val="single"/>
        </w:rPr>
        <w:t xml:space="preserve"> for </w:t>
      </w:r>
      <w:r w:rsidRPr="3075BCEC">
        <w:rPr>
          <w:rFonts w:ascii="Times New Roman" w:eastAsia="Times New Roman" w:hAnsi="Times New Roman" w:cs="Times New Roman"/>
          <w:b/>
          <w:bCs/>
          <w:color w:val="1D1C1D"/>
          <w:sz w:val="24"/>
          <w:u w:val="single"/>
        </w:rPr>
        <w:t>local companies</w:t>
      </w:r>
      <w:r w:rsidRPr="3075BCEC">
        <w:rPr>
          <w:rFonts w:ascii="Times New Roman" w:eastAsia="Times New Roman" w:hAnsi="Times New Roman" w:cs="Times New Roman"/>
          <w:color w:val="1D1C1D"/>
          <w:sz w:val="24"/>
          <w:u w:val="single"/>
        </w:rPr>
        <w:t xml:space="preserve"> is an</w:t>
      </w:r>
      <w:r w:rsidRPr="3075BCEC">
        <w:rPr>
          <w:rFonts w:ascii="Times New Roman" w:eastAsia="Times New Roman" w:hAnsi="Times New Roman" w:cs="Times New Roman"/>
          <w:color w:val="1D1C1D"/>
          <w:sz w:val="16"/>
          <w:szCs w:val="16"/>
        </w:rPr>
        <w:t>other</w:t>
      </w:r>
      <w:r w:rsidRPr="3075BCEC">
        <w:rPr>
          <w:rFonts w:ascii="Times New Roman" w:eastAsia="Times New Roman" w:hAnsi="Times New Roman" w:cs="Times New Roman"/>
          <w:color w:val="1D1C1D"/>
          <w:sz w:val="24"/>
          <w:u w:val="single"/>
        </w:rPr>
        <w:t xml:space="preserve"> important logic driving localization efforts. When framed from the narrative of</w:t>
      </w:r>
      <w:r w:rsidRPr="3075BCEC">
        <w:rPr>
          <w:rFonts w:ascii="Times New Roman" w:eastAsia="Times New Roman" w:hAnsi="Times New Roman" w:cs="Times New Roman"/>
          <w:b/>
          <w:bCs/>
          <w:color w:val="1D1C1D"/>
          <w:sz w:val="24"/>
          <w:u w:val="single"/>
        </w:rPr>
        <w:t xml:space="preserve"> economic </w:t>
      </w:r>
      <w:r w:rsidRPr="3075BCEC">
        <w:rPr>
          <w:rFonts w:ascii="Times New Roman" w:eastAsia="Times New Roman" w:hAnsi="Times New Roman" w:cs="Times New Roman"/>
          <w:color w:val="1D1C1D"/>
          <w:sz w:val="24"/>
          <w:u w:val="single"/>
        </w:rPr>
        <w:t xml:space="preserve">and </w:t>
      </w:r>
      <w:r w:rsidRPr="3075BCEC">
        <w:rPr>
          <w:rFonts w:ascii="Times New Roman" w:eastAsia="Times New Roman" w:hAnsi="Times New Roman" w:cs="Times New Roman"/>
          <w:b/>
          <w:bCs/>
          <w:color w:val="1D1C1D"/>
          <w:sz w:val="24"/>
          <w:u w:val="single"/>
        </w:rPr>
        <w:t xml:space="preserve">employment </w:t>
      </w:r>
      <w:r w:rsidRPr="3075BCEC">
        <w:rPr>
          <w:rFonts w:ascii="Times New Roman" w:eastAsia="Times New Roman" w:hAnsi="Times New Roman" w:cs="Times New Roman"/>
          <w:color w:val="1D1C1D"/>
          <w:sz w:val="24"/>
          <w:u w:val="single"/>
        </w:rPr>
        <w:t xml:space="preserve">gains, </w:t>
      </w:r>
      <w:r w:rsidRPr="3075BCEC">
        <w:rPr>
          <w:rFonts w:ascii="Times New Roman" w:eastAsia="Times New Roman" w:hAnsi="Times New Roman" w:cs="Times New Roman"/>
          <w:b/>
          <w:bCs/>
          <w:color w:val="1D1C1D"/>
          <w:sz w:val="24"/>
          <w:u w:val="single"/>
        </w:rPr>
        <w:t>localization</w:t>
      </w:r>
      <w:r w:rsidRPr="3075BCEC">
        <w:rPr>
          <w:rFonts w:ascii="Times New Roman" w:eastAsia="Times New Roman" w:hAnsi="Times New Roman" w:cs="Times New Roman"/>
          <w:color w:val="1D1C1D"/>
          <w:sz w:val="24"/>
          <w:u w:val="single"/>
        </w:rPr>
        <w:t xml:space="preserve"> is politically appealing and </w:t>
      </w:r>
      <w:r w:rsidRPr="3075BCEC">
        <w:rPr>
          <w:rFonts w:ascii="Times New Roman" w:eastAsia="Times New Roman" w:hAnsi="Times New Roman" w:cs="Times New Roman"/>
          <w:b/>
          <w:bCs/>
          <w:color w:val="1D1C1D"/>
          <w:sz w:val="24"/>
          <w:u w:val="single"/>
        </w:rPr>
        <w:t>enjoys</w:t>
      </w:r>
      <w:r w:rsidRPr="3075BCEC">
        <w:rPr>
          <w:rFonts w:ascii="Times New Roman" w:eastAsia="Times New Roman" w:hAnsi="Times New Roman" w:cs="Times New Roman"/>
          <w:color w:val="1D1C1D"/>
          <w:sz w:val="24"/>
          <w:u w:val="single"/>
        </w:rPr>
        <w:t xml:space="preserve"> support of </w:t>
      </w:r>
      <w:r w:rsidRPr="3075BCEC">
        <w:rPr>
          <w:rFonts w:ascii="Times New Roman" w:eastAsia="Times New Roman" w:hAnsi="Times New Roman" w:cs="Times New Roman"/>
          <w:b/>
          <w:bCs/>
          <w:color w:val="1D1C1D"/>
          <w:sz w:val="24"/>
          <w:u w:val="single"/>
        </w:rPr>
        <w:t>local business</w:t>
      </w:r>
      <w:r w:rsidRPr="3075BCEC">
        <w:rPr>
          <w:rFonts w:ascii="Times New Roman" w:eastAsia="Times New Roman" w:hAnsi="Times New Roman" w:cs="Times New Roman"/>
          <w:color w:val="1D1C1D"/>
          <w:sz w:val="24"/>
          <w:u w:val="single"/>
        </w:rPr>
        <w:t xml:space="preserve"> constituencies.</w:t>
      </w:r>
      <w:r w:rsidRPr="3075BCEC">
        <w:rPr>
          <w:rFonts w:ascii="Times New Roman" w:eastAsia="Times New Roman" w:hAnsi="Times New Roman" w:cs="Times New Roman"/>
          <w:color w:val="1D1C1D"/>
          <w:sz w:val="24"/>
        </w:rPr>
        <w:t xml:space="preserve"> </w:t>
      </w:r>
      <w:r w:rsidRPr="3075BCEC">
        <w:rPr>
          <w:rFonts w:ascii="Times New Roman" w:eastAsia="Times New Roman" w:hAnsi="Times New Roman" w:cs="Times New Roman"/>
          <w:color w:val="1D1C1D"/>
          <w:sz w:val="24"/>
          <w:u w:val="single"/>
        </w:rPr>
        <w:t>This approach seems to be working</w:t>
      </w:r>
      <w:r w:rsidRPr="3075BCEC">
        <w:rPr>
          <w:rFonts w:ascii="Times New Roman" w:eastAsia="Times New Roman" w:hAnsi="Times New Roman" w:cs="Times New Roman"/>
          <w:color w:val="000000" w:themeColor="text1"/>
          <w:sz w:val="16"/>
          <w:szCs w:val="16"/>
        </w:rPr>
        <w:t xml:space="preserve"> for some countries. Google and Amazon Web Services (AMS) have </w:t>
      </w:r>
      <w:hyperlink r:id="rId28">
        <w:r w:rsidRPr="3075BCEC">
          <w:rPr>
            <w:rStyle w:val="Hyperlink"/>
            <w:rFonts w:ascii="Times New Roman" w:eastAsia="Times New Roman" w:hAnsi="Times New Roman" w:cs="Times New Roman"/>
            <w:b/>
            <w:color w:val="000000" w:themeColor="text1"/>
            <w:sz w:val="16"/>
            <w:szCs w:val="16"/>
          </w:rPr>
          <w:t>announced</w:t>
        </w:r>
      </w:hyperlink>
      <w:r w:rsidRPr="3075BCEC">
        <w:rPr>
          <w:rFonts w:ascii="Times New Roman" w:eastAsia="Times New Roman" w:hAnsi="Times New Roman" w:cs="Times New Roman"/>
          <w:color w:val="000000" w:themeColor="text1"/>
          <w:sz w:val="16"/>
          <w:szCs w:val="16"/>
        </w:rPr>
        <w:t xml:space="preserve"> data centers in Singapore, Taiwan (province of China)* and Japan. Alibaba Cloud, the computing arm of the Chinese company, </w:t>
      </w:r>
      <w:hyperlink r:id="rId29">
        <w:r w:rsidRPr="3075BCEC">
          <w:rPr>
            <w:rStyle w:val="Hyperlink"/>
            <w:rFonts w:ascii="Times New Roman" w:eastAsia="Times New Roman" w:hAnsi="Times New Roman" w:cs="Times New Roman"/>
            <w:b/>
            <w:color w:val="000000" w:themeColor="text1"/>
            <w:sz w:val="16"/>
            <w:szCs w:val="16"/>
          </w:rPr>
          <w:t>announced that it would be setting up data centers</w:t>
        </w:r>
      </w:hyperlink>
      <w:r w:rsidRPr="3075BCEC">
        <w:rPr>
          <w:rFonts w:ascii="Times New Roman" w:eastAsia="Times New Roman" w:hAnsi="Times New Roman" w:cs="Times New Roman"/>
          <w:color w:val="000000" w:themeColor="text1"/>
          <w:sz w:val="16"/>
          <w:szCs w:val="16"/>
        </w:rPr>
        <w:t xml:space="preserve"> in India and Indonesia.</w:t>
      </w:r>
    </w:p>
    <w:p w14:paraId="54ADF1A3" w14:textId="77777777" w:rsidR="006307D7" w:rsidRDefault="006307D7" w:rsidP="006307D7">
      <w:r w:rsidRPr="3075BCEC">
        <w:rPr>
          <w:rFonts w:ascii="Times New Roman" w:eastAsia="Times New Roman" w:hAnsi="Times New Roman" w:cs="Times New Roman"/>
          <w:b/>
          <w:bCs/>
          <w:color w:val="000000" w:themeColor="text1"/>
          <w:sz w:val="24"/>
          <w:u w:val="single"/>
        </w:rPr>
        <w:t>Protection of national autonomy</w:t>
      </w:r>
      <w:r w:rsidRPr="3075BCEC">
        <w:rPr>
          <w:rFonts w:ascii="Times New Roman" w:eastAsia="Times New Roman" w:hAnsi="Times New Roman" w:cs="Times New Roman"/>
          <w:color w:val="000000" w:themeColor="text1"/>
          <w:sz w:val="24"/>
          <w:u w:val="single"/>
        </w:rPr>
        <w:t xml:space="preserve"> or efforts to reign in the hegemony of US firms is also used to drum-up support for introducing rules for transfers of data</w:t>
      </w:r>
      <w:r w:rsidRPr="3075BCEC">
        <w:rPr>
          <w:rFonts w:ascii="Times New Roman" w:eastAsia="Times New Roman" w:hAnsi="Times New Roman" w:cs="Times New Roman"/>
          <w:color w:val="000000" w:themeColor="text1"/>
          <w:sz w:val="16"/>
          <w:szCs w:val="16"/>
        </w:rPr>
        <w:t xml:space="preserve">. Last week, India's telecom regulator issued a </w:t>
      </w:r>
      <w:hyperlink r:id="rId30">
        <w:r w:rsidRPr="3075BCEC">
          <w:rPr>
            <w:rStyle w:val="Hyperlink"/>
            <w:rFonts w:ascii="Times New Roman" w:eastAsia="Times New Roman" w:hAnsi="Times New Roman" w:cs="Times New Roman"/>
            <w:b/>
            <w:color w:val="000000" w:themeColor="text1"/>
            <w:sz w:val="16"/>
            <w:szCs w:val="16"/>
          </w:rPr>
          <w:t>consultation paper</w:t>
        </w:r>
      </w:hyperlink>
      <w:r w:rsidRPr="3075BCEC">
        <w:rPr>
          <w:rFonts w:ascii="Times New Roman" w:eastAsia="Times New Roman" w:hAnsi="Times New Roman" w:cs="Times New Roman"/>
          <w:color w:val="000000" w:themeColor="text1"/>
          <w:sz w:val="16"/>
          <w:szCs w:val="16"/>
        </w:rPr>
        <w:t xml:space="preserve"> exploring measures to address cross-border flow of information and jurisdictional challenges in the digital ecosystem. The regulator's move </w:t>
      </w:r>
      <w:hyperlink r:id="rId31">
        <w:r w:rsidRPr="3075BCEC">
          <w:rPr>
            <w:rStyle w:val="Hyperlink"/>
            <w:rFonts w:ascii="Times New Roman" w:eastAsia="Times New Roman" w:hAnsi="Times New Roman" w:cs="Times New Roman"/>
            <w:b/>
            <w:color w:val="000000" w:themeColor="text1"/>
            <w:sz w:val="16"/>
            <w:szCs w:val="16"/>
          </w:rPr>
          <w:t>appears to be triggered by</w:t>
        </w:r>
      </w:hyperlink>
      <w:r w:rsidRPr="3075BCEC">
        <w:rPr>
          <w:rFonts w:ascii="Times New Roman" w:eastAsia="Times New Roman" w:hAnsi="Times New Roman" w:cs="Times New Roman"/>
          <w:color w:val="000000" w:themeColor="text1"/>
          <w:sz w:val="16"/>
          <w:szCs w:val="16"/>
        </w:rPr>
        <w:t xml:space="preserve"> its displeasure with Apple's refusal to list an app developed by the regulator that tracks user's messages and call logs to identify spam.</w:t>
      </w:r>
    </w:p>
    <w:p w14:paraId="301BE164" w14:textId="77777777" w:rsidR="006307D7" w:rsidRDefault="006307D7" w:rsidP="006307D7">
      <w:r w:rsidRPr="3075BCEC">
        <w:rPr>
          <w:rFonts w:ascii="Times New Roman" w:eastAsia="Times New Roman" w:hAnsi="Times New Roman" w:cs="Times New Roman"/>
          <w:color w:val="1D1C1D"/>
          <w:sz w:val="24"/>
          <w:u w:val="single"/>
        </w:rPr>
        <w:t xml:space="preserve">Beyond the economic rationale, there is a growing </w:t>
      </w:r>
      <w:r w:rsidRPr="3075BCEC">
        <w:rPr>
          <w:rFonts w:ascii="Times New Roman" w:eastAsia="Times New Roman" w:hAnsi="Times New Roman" w:cs="Times New Roman"/>
          <w:b/>
          <w:bCs/>
          <w:color w:val="1D1C1D"/>
          <w:sz w:val="24"/>
          <w:u w:val="single"/>
        </w:rPr>
        <w:t>perception</w:t>
      </w:r>
      <w:r w:rsidRPr="3075BCEC">
        <w:rPr>
          <w:rFonts w:ascii="Times New Roman" w:eastAsia="Times New Roman" w:hAnsi="Times New Roman" w:cs="Times New Roman"/>
          <w:color w:val="1D1C1D"/>
          <w:sz w:val="24"/>
          <w:u w:val="single"/>
        </w:rPr>
        <w:t xml:space="preserve"> that nations able to </w:t>
      </w:r>
      <w:r w:rsidRPr="3075BCEC">
        <w:rPr>
          <w:rFonts w:ascii="Times New Roman" w:eastAsia="Times New Roman" w:hAnsi="Times New Roman" w:cs="Times New Roman"/>
          <w:b/>
          <w:bCs/>
          <w:color w:val="1D1C1D"/>
          <w:sz w:val="24"/>
          <w:u w:val="single"/>
        </w:rPr>
        <w:t xml:space="preserve">control data </w:t>
      </w:r>
      <w:r w:rsidRPr="3075BCEC">
        <w:rPr>
          <w:rFonts w:ascii="Times New Roman" w:eastAsia="Times New Roman" w:hAnsi="Times New Roman" w:cs="Times New Roman"/>
          <w:color w:val="1D1C1D"/>
          <w:sz w:val="24"/>
          <w:u w:val="single"/>
        </w:rPr>
        <w:t xml:space="preserve">flows will fare better in the Internet governance order. For developing and developed countries alike, leadership </w:t>
      </w:r>
      <w:proofErr w:type="gramStart"/>
      <w:r w:rsidRPr="3075BCEC">
        <w:rPr>
          <w:rFonts w:ascii="Times New Roman" w:eastAsia="Times New Roman" w:hAnsi="Times New Roman" w:cs="Times New Roman"/>
          <w:color w:val="1D1C1D"/>
          <w:sz w:val="24"/>
          <w:u w:val="single"/>
        </w:rPr>
        <w:t>with regard to</w:t>
      </w:r>
      <w:proofErr w:type="gramEnd"/>
      <w:r w:rsidRPr="3075BCEC">
        <w:rPr>
          <w:rFonts w:ascii="Times New Roman" w:eastAsia="Times New Roman" w:hAnsi="Times New Roman" w:cs="Times New Roman"/>
          <w:color w:val="1D1C1D"/>
          <w:sz w:val="24"/>
          <w:u w:val="single"/>
        </w:rPr>
        <w:t xml:space="preserve"> the digital economy is linked to establishing their claims of sovereignty in cyberspace. Therefore, nations mandate storage and processing of data within their jurisdiction. In a similar vein, governments may also lay down conditions for allowing transfer of data such as the company’s nation of incorporation or principal sites of operations and management.</w:t>
      </w:r>
      <w:r w:rsidRPr="3075BCEC">
        <w:rPr>
          <w:rFonts w:ascii="Times New Roman" w:eastAsia="Times New Roman" w:hAnsi="Times New Roman" w:cs="Times New Roman"/>
          <w:color w:val="1D1C1D"/>
          <w:sz w:val="24"/>
        </w:rPr>
        <w:t xml:space="preserve"> </w:t>
      </w:r>
      <w:r w:rsidRPr="3075BCEC">
        <w:rPr>
          <w:rFonts w:ascii="Times New Roman" w:eastAsia="Times New Roman" w:hAnsi="Times New Roman" w:cs="Times New Roman"/>
          <w:color w:val="1D1C1D"/>
          <w:sz w:val="16"/>
          <w:szCs w:val="16"/>
        </w:rPr>
        <w:t>The new Chinese cybersecurity regulation defines the notion of territory not only based on the location of operations, but also of ownership.</w:t>
      </w:r>
    </w:p>
    <w:p w14:paraId="38A297BD" w14:textId="77777777" w:rsidR="006307D7" w:rsidRDefault="006307D7" w:rsidP="006307D7">
      <w:r w:rsidRPr="3075BCEC">
        <w:rPr>
          <w:rFonts w:ascii="Times New Roman" w:eastAsia="Times New Roman" w:hAnsi="Times New Roman" w:cs="Times New Roman"/>
          <w:color w:val="000000" w:themeColor="text1"/>
          <w:sz w:val="16"/>
          <w:szCs w:val="16"/>
        </w:rPr>
        <w:t xml:space="preserve">Not all localization demands are blanket bans on data transfers or on the use of foreign servers. Establishing local facilities can also be incentivized by raising the costs of the data transfer to other jurisdictions either through tedious procedures or through strict compliance obligations. A recent example would be the security review procedure for transfer of personal information laid down under the Chinese cybersecurity law. Other localization laws are narrow in scope. Think of South Korea’s Land Survey Act </w:t>
      </w:r>
      <w:hyperlink r:id="rId32">
        <w:r w:rsidRPr="3075BCEC">
          <w:rPr>
            <w:rStyle w:val="Hyperlink"/>
            <w:rFonts w:ascii="Times New Roman" w:eastAsia="Times New Roman" w:hAnsi="Times New Roman" w:cs="Times New Roman"/>
            <w:b/>
            <w:color w:val="000000" w:themeColor="text1"/>
            <w:sz w:val="16"/>
            <w:szCs w:val="16"/>
          </w:rPr>
          <w:t xml:space="preserve">banning </w:t>
        </w:r>
      </w:hyperlink>
      <w:r w:rsidRPr="3075BCEC">
        <w:rPr>
          <w:rFonts w:ascii="Times New Roman" w:eastAsia="Times New Roman" w:hAnsi="Times New Roman" w:cs="Times New Roman"/>
          <w:color w:val="000000" w:themeColor="text1"/>
          <w:sz w:val="16"/>
          <w:szCs w:val="16"/>
        </w:rPr>
        <w:t xml:space="preserve">exporting local mapping data to foreign companies that do not operate domestic data servers. India's </w:t>
      </w:r>
      <w:hyperlink r:id="rId33">
        <w:r w:rsidRPr="3075BCEC">
          <w:rPr>
            <w:rStyle w:val="Hyperlink"/>
            <w:rFonts w:ascii="Times New Roman" w:eastAsia="Times New Roman" w:hAnsi="Times New Roman" w:cs="Times New Roman"/>
            <w:b/>
            <w:color w:val="000000" w:themeColor="text1"/>
            <w:sz w:val="16"/>
            <w:szCs w:val="16"/>
          </w:rPr>
          <w:t>National Data Sharing and Accessibility Policy</w:t>
        </w:r>
      </w:hyperlink>
      <w:r w:rsidRPr="3075BCEC">
        <w:rPr>
          <w:rFonts w:ascii="Times New Roman" w:eastAsia="Times New Roman" w:hAnsi="Times New Roman" w:cs="Times New Roman"/>
          <w:color w:val="000000" w:themeColor="text1"/>
          <w:sz w:val="16"/>
          <w:szCs w:val="16"/>
        </w:rPr>
        <w:t xml:space="preserve"> requires all data collected using public funds to be stored within the borders of India.</w:t>
      </w:r>
    </w:p>
    <w:p w14:paraId="3C95BBF3" w14:textId="57582986" w:rsidR="006307D7" w:rsidRDefault="006307D7" w:rsidP="00201DA5"/>
    <w:p w14:paraId="6C3DE81F" w14:textId="016D7689" w:rsidR="006307D7" w:rsidRDefault="006307D7" w:rsidP="006307D7">
      <w:pPr>
        <w:pStyle w:val="Heading3"/>
      </w:pPr>
      <w:r>
        <w:t>Localization Inevitable - Ext</w:t>
      </w:r>
    </w:p>
    <w:p w14:paraId="01383268" w14:textId="2BF43149" w:rsidR="00201DA5" w:rsidRDefault="00201DA5" w:rsidP="00201DA5">
      <w:pPr>
        <w:pStyle w:val="Heading4"/>
      </w:pPr>
      <w:r>
        <w:t xml:space="preserve">Localization inevitable- </w:t>
      </w:r>
      <w:r w:rsidR="00B02142">
        <w:t>developing countries want economic benefits</w:t>
      </w:r>
    </w:p>
    <w:p w14:paraId="22AAD82F" w14:textId="77777777" w:rsidR="00201DA5" w:rsidRDefault="00201DA5" w:rsidP="00201DA5">
      <w:proofErr w:type="spellStart"/>
      <w:r w:rsidRPr="3075BCEC">
        <w:rPr>
          <w:rFonts w:ascii="Times New Roman" w:eastAsia="Times New Roman" w:hAnsi="Times New Roman" w:cs="Times New Roman"/>
          <w:b/>
          <w:bCs/>
          <w:color w:val="1D1C1D"/>
        </w:rPr>
        <w:t>Aspioneer</w:t>
      </w:r>
      <w:proofErr w:type="spellEnd"/>
      <w:r w:rsidRPr="3075BCEC">
        <w:rPr>
          <w:rFonts w:ascii="Times New Roman" w:eastAsia="Times New Roman" w:hAnsi="Times New Roman" w:cs="Times New Roman"/>
          <w:b/>
          <w:bCs/>
          <w:color w:val="1D1C1D"/>
        </w:rPr>
        <w:t xml:space="preserve"> 19</w:t>
      </w:r>
      <w:r w:rsidRPr="3075BCEC">
        <w:rPr>
          <w:rFonts w:ascii="Times New Roman" w:eastAsia="Times New Roman" w:hAnsi="Times New Roman" w:cs="Times New Roman"/>
          <w:color w:val="1D1C1D"/>
        </w:rPr>
        <w:t xml:space="preserve">, firm dedicated to providing strategic, tactical information to help people grow their business, “Why data localization is on the rise,” - </w:t>
      </w:r>
      <w:proofErr w:type="spellStart"/>
      <w:r w:rsidRPr="3075BCEC">
        <w:rPr>
          <w:rFonts w:ascii="Times New Roman" w:eastAsia="Times New Roman" w:hAnsi="Times New Roman" w:cs="Times New Roman"/>
          <w:color w:val="1D1C1D"/>
        </w:rPr>
        <w:t>Aspioneer</w:t>
      </w:r>
      <w:proofErr w:type="spellEnd"/>
      <w:r w:rsidRPr="3075BCEC">
        <w:rPr>
          <w:rFonts w:ascii="Times New Roman" w:eastAsia="Times New Roman" w:hAnsi="Times New Roman" w:cs="Times New Roman"/>
          <w:color w:val="1D1C1D"/>
        </w:rPr>
        <w:t xml:space="preserve">, 2019, </w:t>
      </w:r>
      <w:hyperlink r:id="rId34">
        <w:r w:rsidRPr="3075BCEC">
          <w:rPr>
            <w:rStyle w:val="Hyperlink"/>
            <w:rFonts w:ascii="Times New Roman" w:eastAsia="Times New Roman" w:hAnsi="Times New Roman" w:cs="Times New Roman"/>
            <w:b/>
            <w:color w:val="1155CC"/>
          </w:rPr>
          <w:t>https://aspioneer.com/why-data-localisation-laws-are-on-the-rise/</w:t>
        </w:r>
      </w:hyperlink>
      <w:r w:rsidRPr="3075BCEC">
        <w:rPr>
          <w:rFonts w:ascii="Times New Roman" w:eastAsia="Times New Roman" w:hAnsi="Times New Roman" w:cs="Times New Roman"/>
          <w:color w:val="1D1C1D"/>
        </w:rPr>
        <w:t xml:space="preserve"> </w:t>
      </w:r>
    </w:p>
    <w:p w14:paraId="0F3454D3" w14:textId="77777777" w:rsidR="00201DA5" w:rsidRPr="00201DA5" w:rsidRDefault="00201DA5" w:rsidP="00201DA5">
      <w:r w:rsidRPr="00201DA5">
        <w:t xml:space="preserve">There is a global standoff going on about who stores your data. At the close of June’s G20 summit in Japan, </w:t>
      </w:r>
      <w:proofErr w:type="gramStart"/>
      <w:r w:rsidRPr="00201DA5">
        <w:t>a number of</w:t>
      </w:r>
      <w:proofErr w:type="gramEnd"/>
      <w:r w:rsidRPr="00201DA5">
        <w:t xml:space="preserve"> developing countries refused to sign an international declaration on data flows – the so-called Osaka Track. Part of the reason why co</w:t>
      </w:r>
      <w:r w:rsidRPr="00B02142">
        <w:rPr>
          <w:rStyle w:val="StyleUnderline"/>
        </w:rPr>
        <w:t xml:space="preserve">untries such as India, Indonesia and South Africa </w:t>
      </w:r>
      <w:r w:rsidRPr="00201DA5">
        <w:t xml:space="preserve">boycotted the declaration was because they </w:t>
      </w:r>
      <w:r w:rsidRPr="00B02142">
        <w:rPr>
          <w:rStyle w:val="StyleUnderline"/>
        </w:rPr>
        <w:t>had no opportunity to put their own interests about data</w:t>
      </w:r>
      <w:r w:rsidRPr="00201DA5">
        <w:t xml:space="preserve"> </w:t>
      </w:r>
      <w:r w:rsidRPr="008D080A">
        <w:rPr>
          <w:rStyle w:val="StyleUnderline"/>
        </w:rPr>
        <w:t>into the document</w:t>
      </w:r>
      <w:r w:rsidRPr="00201DA5">
        <w:t>.</w:t>
      </w:r>
    </w:p>
    <w:p w14:paraId="65A6DCA5" w14:textId="77777777" w:rsidR="00201DA5" w:rsidRDefault="00201DA5" w:rsidP="00201DA5">
      <w:r w:rsidRPr="00201DA5">
        <w:t>With 50 other signatories</w:t>
      </w:r>
      <w:r w:rsidRPr="3075BCEC">
        <w:t>, the declaration still stands as a statement of future intent to negotiate further, but</w:t>
      </w:r>
      <w:r w:rsidRPr="3075BCEC">
        <w:rPr>
          <w:u w:val="single"/>
        </w:rPr>
        <w:t xml:space="preserve"> the boycott represents an ongoing struggle by some countries to assert their claim over the data generated by their own citizens.</w:t>
      </w:r>
      <w:r w:rsidRPr="3075BCEC">
        <w:t xml:space="preserve"> Back in the dark ages of 2016, data was touted as the new oil. Although the metaphor was quickly debunked it’s still a helpful way to understand the global digital economy. Now, as international negotiations over data flows intensify, </w:t>
      </w:r>
      <w:r w:rsidRPr="3075BCEC">
        <w:rPr>
          <w:u w:val="single"/>
        </w:rPr>
        <w:t xml:space="preserve">the oil comparison helps explain the economics of what’s called “data </w:t>
      </w:r>
      <w:proofErr w:type="spellStart"/>
      <w:r w:rsidRPr="3075BCEC">
        <w:rPr>
          <w:u w:val="single"/>
        </w:rPr>
        <w:t>localisation</w:t>
      </w:r>
      <w:proofErr w:type="spellEnd"/>
      <w:r w:rsidRPr="3075BCEC">
        <w:rPr>
          <w:u w:val="single"/>
        </w:rPr>
        <w:t>” – the bid to keep citizens’ data within their own country.</w:t>
      </w:r>
    </w:p>
    <w:p w14:paraId="4D6B9669" w14:textId="77777777" w:rsidR="00201DA5" w:rsidRPr="00201DA5" w:rsidRDefault="00201DA5" w:rsidP="00201DA5">
      <w:r w:rsidRPr="3075BCEC">
        <w:t xml:space="preserve">Just as oil-producing nations pushed for oil refineries to add value to crude oil, </w:t>
      </w:r>
      <w:r w:rsidRPr="3075BCEC">
        <w:rPr>
          <w:u w:val="single"/>
        </w:rPr>
        <w:t xml:space="preserve">governments today want the world’s Big Tech companies to build data </w:t>
      </w:r>
      <w:proofErr w:type="spellStart"/>
      <w:r w:rsidRPr="3075BCEC">
        <w:rPr>
          <w:u w:val="single"/>
        </w:rPr>
        <w:t>centres</w:t>
      </w:r>
      <w:proofErr w:type="spellEnd"/>
      <w:r w:rsidRPr="3075BCEC">
        <w:rPr>
          <w:u w:val="single"/>
        </w:rPr>
        <w:t xml:space="preserve"> on their own soil.</w:t>
      </w:r>
      <w:r w:rsidRPr="3075BCEC">
        <w:t xml:space="preserve"> </w:t>
      </w:r>
      <w:r w:rsidRPr="3075BCEC">
        <w:rPr>
          <w:u w:val="single"/>
        </w:rPr>
        <w:t xml:space="preserve">The cloud that powers much of the world’s tech industry is grounded in vast data </w:t>
      </w:r>
      <w:proofErr w:type="spellStart"/>
      <w:r w:rsidRPr="3075BCEC">
        <w:rPr>
          <w:u w:val="single"/>
        </w:rPr>
        <w:t>centres</w:t>
      </w:r>
      <w:proofErr w:type="spellEnd"/>
      <w:r w:rsidRPr="3075BCEC">
        <w:t xml:space="preserve"> </w:t>
      </w:r>
      <w:r w:rsidRPr="00201DA5">
        <w:t>located mainly around northern Europe and the US coasts. Yet, at the same time, US Big Tech companies are increasingly turning to markets in the global south for expansion as enormous numbers of young tech savvy populations come online.</w:t>
      </w:r>
    </w:p>
    <w:p w14:paraId="33760646" w14:textId="77777777" w:rsidR="00201DA5" w:rsidRDefault="00201DA5" w:rsidP="00201DA5">
      <w:r w:rsidRPr="00201DA5">
        <w:t>Take, for example, the</w:t>
      </w:r>
      <w:r w:rsidRPr="3075BCEC">
        <w:t xml:space="preserve"> case of Facebook. </w:t>
      </w:r>
      <w:r w:rsidRPr="3075BCEC">
        <w:rPr>
          <w:u w:val="single"/>
        </w:rPr>
        <w:t xml:space="preserve">While India is the country with the biggest amount of Facebook users, when you look at the location of Facebook’s 15 data </w:t>
      </w:r>
      <w:proofErr w:type="spellStart"/>
      <w:r w:rsidRPr="3075BCEC">
        <w:rPr>
          <w:u w:val="single"/>
        </w:rPr>
        <w:t>centres</w:t>
      </w:r>
      <w:proofErr w:type="spellEnd"/>
      <w:r w:rsidRPr="3075BCEC">
        <w:rPr>
          <w:u w:val="single"/>
        </w:rPr>
        <w:t>, ten are in North America, four in Europe and one in Asia – in Singapore.</w:t>
      </w:r>
      <w:r w:rsidRPr="3075BCEC">
        <w:t xml:space="preserve"> </w:t>
      </w:r>
      <w:r w:rsidRPr="3075BCEC">
        <w:rPr>
          <w:u w:val="single"/>
        </w:rPr>
        <w:t xml:space="preserve">This disconnect between new sources of data and the location of data </w:t>
      </w:r>
      <w:proofErr w:type="spellStart"/>
      <w:r w:rsidRPr="3075BCEC">
        <w:rPr>
          <w:u w:val="single"/>
        </w:rPr>
        <w:t>centres</w:t>
      </w:r>
      <w:proofErr w:type="spellEnd"/>
      <w:r w:rsidRPr="3075BCEC">
        <w:rPr>
          <w:u w:val="single"/>
        </w:rPr>
        <w:t xml:space="preserve"> has led to accusations from countries such as India of </w:t>
      </w:r>
      <w:r w:rsidRPr="3075BCEC">
        <w:rPr>
          <w:b/>
          <w:bCs/>
          <w:u w:val="single"/>
        </w:rPr>
        <w:t xml:space="preserve">“data </w:t>
      </w:r>
      <w:proofErr w:type="spellStart"/>
      <w:r w:rsidRPr="3075BCEC">
        <w:rPr>
          <w:b/>
          <w:bCs/>
          <w:u w:val="single"/>
        </w:rPr>
        <w:t>colonisation</w:t>
      </w:r>
      <w:proofErr w:type="spellEnd"/>
      <w:r w:rsidRPr="3075BCEC">
        <w:rPr>
          <w:b/>
          <w:bCs/>
          <w:u w:val="single"/>
        </w:rPr>
        <w:t>”</w:t>
      </w:r>
      <w:r w:rsidRPr="3075BCEC">
        <w:rPr>
          <w:u w:val="single"/>
        </w:rPr>
        <w:t xml:space="preserve"> and </w:t>
      </w:r>
      <w:r w:rsidRPr="3075BCEC">
        <w:rPr>
          <w:b/>
          <w:bCs/>
          <w:u w:val="single"/>
        </w:rPr>
        <w:t>“digital colonialism”.</w:t>
      </w:r>
    </w:p>
    <w:p w14:paraId="51DB73E2" w14:textId="77777777" w:rsidR="00201DA5" w:rsidRPr="006307D7" w:rsidRDefault="00201DA5" w:rsidP="006307D7">
      <w:pPr>
        <w:rPr>
          <w:rStyle w:val="StyleUnderline"/>
        </w:rPr>
      </w:pPr>
      <w:r w:rsidRPr="006307D7">
        <w:rPr>
          <w:rStyle w:val="StyleUnderline"/>
        </w:rPr>
        <w:t xml:space="preserve">The economic argument for countries in the global south to host more data </w:t>
      </w:r>
      <w:proofErr w:type="spellStart"/>
      <w:r w:rsidRPr="006307D7">
        <w:rPr>
          <w:rStyle w:val="StyleUnderline"/>
        </w:rPr>
        <w:t>centres</w:t>
      </w:r>
      <w:proofErr w:type="spellEnd"/>
      <w:r w:rsidRPr="006307D7">
        <w:rPr>
          <w:rStyle w:val="StyleUnderline"/>
        </w:rPr>
        <w:t xml:space="preserve"> is that it would boost digital </w:t>
      </w:r>
      <w:proofErr w:type="spellStart"/>
      <w:r w:rsidRPr="006307D7">
        <w:rPr>
          <w:rStyle w:val="StyleUnderline"/>
        </w:rPr>
        <w:t>industrialisation</w:t>
      </w:r>
      <w:proofErr w:type="spellEnd"/>
      <w:r w:rsidRPr="006307D7">
        <w:rPr>
          <w:rStyle w:val="StyleUnderline"/>
        </w:rPr>
        <w:t xml:space="preserve"> by creating competitive advantages for local cloud </w:t>
      </w:r>
      <w:proofErr w:type="gramStart"/>
      <w:r w:rsidRPr="006307D7">
        <w:rPr>
          <w:rStyle w:val="StyleUnderline"/>
        </w:rPr>
        <w:t>companies, and</w:t>
      </w:r>
      <w:proofErr w:type="gramEnd"/>
      <w:r w:rsidRPr="006307D7">
        <w:rPr>
          <w:rStyle w:val="StyleUnderline"/>
        </w:rPr>
        <w:t xml:space="preserve"> develop links to other parts of the local IT sector. </w:t>
      </w:r>
    </w:p>
    <w:p w14:paraId="6AF997BD" w14:textId="77777777" w:rsidR="00201DA5" w:rsidRDefault="00201DA5" w:rsidP="00201DA5">
      <w:r w:rsidRPr="3075BCEC">
        <w:t xml:space="preserve">Many countries have flirted with regulations on what sort of data should be stored locally. Some cover only certain sectors such as health data in Australia. Others, such as South Korea, require the consent of the person associated with the data for it to be transmitted overseas. France continues to pursue its own data </w:t>
      </w:r>
      <w:proofErr w:type="spellStart"/>
      <w:r w:rsidRPr="3075BCEC">
        <w:t>centre</w:t>
      </w:r>
      <w:proofErr w:type="spellEnd"/>
      <w:r w:rsidRPr="3075BCEC">
        <w:t xml:space="preserve"> infrastructure, dubbed “le cloud souverain”, despite the closure of some of the businesses initially behind the idea. The most comprehensive laws are in China and Russia, which mandate </w:t>
      </w:r>
      <w:proofErr w:type="spellStart"/>
      <w:r w:rsidRPr="3075BCEC">
        <w:t>localisation</w:t>
      </w:r>
      <w:proofErr w:type="spellEnd"/>
      <w:r w:rsidRPr="3075BCEC">
        <w:t xml:space="preserve"> across multiple sectors for many kinds of personal data.</w:t>
      </w:r>
    </w:p>
    <w:p w14:paraId="043F2A6B" w14:textId="77777777" w:rsidR="00201DA5" w:rsidRDefault="00201DA5" w:rsidP="00201DA5">
      <w:r w:rsidRPr="3075BCEC">
        <w:t xml:space="preserve">Countries such as India and Indonesia with their massive and growing online populations arguably have the most to gain </w:t>
      </w:r>
      <w:r w:rsidRPr="00B02142">
        <w:t>economically from such regulations as they currently receive the least data infrastructure investment from the tech giants relative to the number of users.</w:t>
      </w:r>
    </w:p>
    <w:p w14:paraId="064B0EFC" w14:textId="77777777" w:rsidR="00201DA5" w:rsidRPr="006307D7" w:rsidRDefault="00201DA5" w:rsidP="006307D7">
      <w:pPr>
        <w:rPr>
          <w:rStyle w:val="StyleUnderline"/>
        </w:rPr>
      </w:pPr>
      <w:r w:rsidRPr="006307D7">
        <w:rPr>
          <w:rStyle w:val="StyleUnderline"/>
        </w:rPr>
        <w:t xml:space="preserve">Supporters of data </w:t>
      </w:r>
      <w:proofErr w:type="spellStart"/>
      <w:r w:rsidRPr="006307D7">
        <w:rPr>
          <w:rStyle w:val="StyleUnderline"/>
        </w:rPr>
        <w:t>localisation</w:t>
      </w:r>
      <w:proofErr w:type="spellEnd"/>
      <w:r w:rsidRPr="006307D7">
        <w:rPr>
          <w:rStyle w:val="StyleUnderline"/>
        </w:rPr>
        <w:t xml:space="preserve"> cite developing countries’ structural dependency on foreign-owned digital infrastructure and an unfair share of the industry’s economic benefits. They dream of using data </w:t>
      </w:r>
      <w:proofErr w:type="spellStart"/>
      <w:r w:rsidRPr="006307D7">
        <w:rPr>
          <w:rStyle w:val="StyleUnderline"/>
        </w:rPr>
        <w:t>localisation</w:t>
      </w:r>
      <w:proofErr w:type="spellEnd"/>
      <w:r w:rsidRPr="006307D7">
        <w:rPr>
          <w:rStyle w:val="StyleUnderline"/>
        </w:rPr>
        <w:t xml:space="preserve"> to force tech companies into becoming permanent entities on home soil to eventually increase the amount of taxes they can impose on them.</w:t>
      </w:r>
    </w:p>
    <w:p w14:paraId="19893DB3" w14:textId="77777777" w:rsidR="00B53D27" w:rsidRPr="008A2A5B" w:rsidRDefault="00B53D27" w:rsidP="00B53D27">
      <w:pPr>
        <w:pStyle w:val="Heading4"/>
      </w:pPr>
      <w:r>
        <w:t xml:space="preserve">Countries localizing data now – numerous incentivizes independent of the </w:t>
      </w:r>
      <w:proofErr w:type="spellStart"/>
      <w:r>
        <w:t>aff</w:t>
      </w:r>
      <w:proofErr w:type="spellEnd"/>
      <w:r>
        <w:t xml:space="preserve"> </w:t>
      </w:r>
    </w:p>
    <w:p w14:paraId="4110C216" w14:textId="77777777" w:rsidR="00B53D27" w:rsidRPr="004136F7" w:rsidRDefault="00B53D27" w:rsidP="00B53D27">
      <w:r w:rsidRPr="008A2A5B">
        <w:rPr>
          <w:rStyle w:val="Style13ptBold"/>
        </w:rPr>
        <w:t>Taylor 20</w:t>
      </w:r>
      <w:r>
        <w:t xml:space="preserve"> (Richard D. Taylor,</w:t>
      </w:r>
      <w:r w:rsidRPr="0096741B">
        <w:t xml:space="preserve"> Professor Emeritus </w:t>
      </w:r>
      <w:r>
        <w:t xml:space="preserve">of </w:t>
      </w:r>
      <w:r w:rsidRPr="0096741B">
        <w:t>Telecommunications</w:t>
      </w:r>
      <w:r>
        <w:t xml:space="preserve"> at the In</w:t>
      </w:r>
      <w:r w:rsidRPr="0096741B">
        <w:t xml:space="preserve">stitute for Information Policy </w:t>
      </w:r>
      <w:proofErr w:type="spellStart"/>
      <w:r w:rsidRPr="0096741B">
        <w:t>Bellisario</w:t>
      </w:r>
      <w:proofErr w:type="spellEnd"/>
      <w:r>
        <w:t xml:space="preserve"> at the Penn State University, ““</w:t>
      </w:r>
      <w:r w:rsidRPr="008A2A5B">
        <w:t>Data localization”: The internet in the balance</w:t>
      </w:r>
      <w:r>
        <w:t xml:space="preserve">,” Published 2020, </w:t>
      </w:r>
      <w:hyperlink r:id="rId35" w:history="1">
        <w:r w:rsidRPr="001B2C9E">
          <w:rPr>
            <w:rStyle w:val="Hyperlink"/>
          </w:rPr>
          <w:t>https://www.sciencedirect.com/science/article/pii/S0308596120300951?via%3Dihub</w:t>
        </w:r>
      </w:hyperlink>
      <w:r>
        <w:t>) |Trip|</w:t>
      </w:r>
    </w:p>
    <w:p w14:paraId="3AF29977" w14:textId="77777777" w:rsidR="00B53D27" w:rsidRDefault="00B53D27" w:rsidP="00B53D27">
      <w:pPr>
        <w:rPr>
          <w:sz w:val="16"/>
        </w:rPr>
      </w:pPr>
      <w:r w:rsidRPr="004136F7">
        <w:rPr>
          <w:sz w:val="16"/>
        </w:rPr>
        <w:t xml:space="preserve">Data localization </w:t>
      </w:r>
      <w:r w:rsidRPr="00C315A2">
        <w:rPr>
          <w:u w:val="single"/>
        </w:rPr>
        <w:t>Some countries believe that they can do a better job of protecting their national data by controlling its access</w:t>
      </w:r>
      <w:r w:rsidRPr="004136F7">
        <w:rPr>
          <w:sz w:val="16"/>
        </w:rPr>
        <w:t xml:space="preserve">, transmission and use. However, </w:t>
      </w:r>
      <w:r w:rsidRPr="00C315A2">
        <w:rPr>
          <w:u w:val="single"/>
        </w:rPr>
        <w:t xml:space="preserve">Data Localization is </w:t>
      </w:r>
      <w:r w:rsidRPr="004136F7">
        <w:rPr>
          <w:b/>
          <w:bCs/>
          <w:u w:val="single"/>
        </w:rPr>
        <w:t>not a single policy</w:t>
      </w:r>
      <w:r w:rsidRPr="00C315A2">
        <w:rPr>
          <w:u w:val="single"/>
        </w:rPr>
        <w:t>; it can manifest in many ways and degrees</w:t>
      </w:r>
      <w:r w:rsidRPr="004136F7">
        <w:rPr>
          <w:sz w:val="16"/>
        </w:rPr>
        <w:t xml:space="preserve">. A schedule of types of data flow restrictions developed by The Business Roundtable includes some </w:t>
      </w:r>
      <w:r w:rsidRPr="00C315A2">
        <w:rPr>
          <w:u w:val="single"/>
        </w:rPr>
        <w:t xml:space="preserve">thirteen </w:t>
      </w:r>
      <w:r w:rsidRPr="004136F7">
        <w:rPr>
          <w:b/>
          <w:bCs/>
          <w:u w:val="single"/>
        </w:rPr>
        <w:t>different areas</w:t>
      </w:r>
      <w:r w:rsidRPr="00C315A2">
        <w:rPr>
          <w:u w:val="single"/>
        </w:rPr>
        <w:t xml:space="preserve"> in which some data regulation is implemented: local data storage; data protection; geolocation data privacy; local goods, services or content; government procurement; online censorship; government investment/tax; ownership/employment; local production; payment card regulations; export control; forced transfer of intellectual property, and traffic routing.</w:t>
      </w:r>
      <w:r w:rsidRPr="004136F7">
        <w:rPr>
          <w:sz w:val="16"/>
        </w:rPr>
        <w:t xml:space="preserve"> (Business Roundtable, 2015) </w:t>
      </w:r>
      <w:r w:rsidRPr="00C315A2">
        <w:rPr>
          <w:u w:val="single"/>
        </w:rPr>
        <w:t>The strictest data</w:t>
      </w:r>
      <w:r w:rsidRPr="004136F7">
        <w:rPr>
          <w:sz w:val="16"/>
        </w:rPr>
        <w:t xml:space="preserve"> sovereignty </w:t>
      </w:r>
      <w:r w:rsidRPr="00C315A2">
        <w:rPr>
          <w:u w:val="single"/>
        </w:rPr>
        <w:t>laws mandate</w:t>
      </w:r>
      <w:r w:rsidRPr="004136F7">
        <w:rPr>
          <w:sz w:val="16"/>
        </w:rPr>
        <w:t xml:space="preserve"> that </w:t>
      </w:r>
      <w:r w:rsidRPr="00C315A2">
        <w:rPr>
          <w:u w:val="single"/>
        </w:rPr>
        <w:t>all</w:t>
      </w:r>
      <w:r w:rsidRPr="004136F7">
        <w:rPr>
          <w:sz w:val="16"/>
        </w:rPr>
        <w:t xml:space="preserve"> citizens' </w:t>
      </w:r>
      <w:r w:rsidRPr="00C315A2">
        <w:rPr>
          <w:u w:val="single"/>
        </w:rPr>
        <w:t>data be stored on physical servers within the country's geographic borders</w:t>
      </w:r>
      <w:r w:rsidRPr="004136F7">
        <w:rPr>
          <w:sz w:val="16"/>
        </w:rPr>
        <w:t xml:space="preserve"> (</w:t>
      </w:r>
      <w:proofErr w:type="spellStart"/>
      <w:r w:rsidRPr="004136F7">
        <w:rPr>
          <w:sz w:val="16"/>
        </w:rPr>
        <w:t>Leinwand</w:t>
      </w:r>
      <w:proofErr w:type="spellEnd"/>
      <w:r w:rsidRPr="004136F7">
        <w:rPr>
          <w:sz w:val="16"/>
        </w:rPr>
        <w:t xml:space="preserve">, 2017). 2.10.1. Adoption factors contested </w:t>
      </w:r>
      <w:proofErr w:type="gramStart"/>
      <w:r w:rsidRPr="004136F7">
        <w:rPr>
          <w:sz w:val="16"/>
        </w:rPr>
        <w:t>As</w:t>
      </w:r>
      <w:proofErr w:type="gramEnd"/>
      <w:r w:rsidRPr="004136F7">
        <w:rPr>
          <w:sz w:val="16"/>
        </w:rPr>
        <w:t xml:space="preserve"> noted, </w:t>
      </w:r>
      <w:r w:rsidRPr="00C315A2">
        <w:rPr>
          <w:u w:val="single"/>
        </w:rPr>
        <w:t xml:space="preserve">many countries are choosing to adopt some degree of Data Localization. </w:t>
      </w:r>
      <w:r w:rsidRPr="005F54D9">
        <w:rPr>
          <w:sz w:val="16"/>
          <w:szCs w:val="16"/>
        </w:rPr>
        <w:t>Most programs are limited or balanced; a few are adopting it in an extreme form of digital isolationism</w:t>
      </w:r>
      <w:r w:rsidRPr="005F54D9">
        <w:rPr>
          <w:sz w:val="10"/>
          <w:szCs w:val="16"/>
        </w:rPr>
        <w:t xml:space="preserve"> </w:t>
      </w:r>
      <w:r w:rsidRPr="004136F7">
        <w:rPr>
          <w:sz w:val="16"/>
        </w:rPr>
        <w:t>(</w:t>
      </w:r>
      <w:proofErr w:type="spellStart"/>
      <w:r w:rsidRPr="004136F7">
        <w:rPr>
          <w:sz w:val="16"/>
        </w:rPr>
        <w:t>Dobrygowski</w:t>
      </w:r>
      <w:proofErr w:type="spellEnd"/>
      <w:r w:rsidRPr="004136F7">
        <w:rPr>
          <w:sz w:val="16"/>
        </w:rPr>
        <w:t xml:space="preserve">, 2019). </w:t>
      </w:r>
      <w:r w:rsidRPr="00C315A2">
        <w:rPr>
          <w:u w:val="single"/>
        </w:rPr>
        <w:t>Multiple rationales are offered in support</w:t>
      </w:r>
      <w:r w:rsidRPr="004136F7">
        <w:rPr>
          <w:sz w:val="16"/>
        </w:rPr>
        <w:t xml:space="preserve"> of Data Localization, some explicit, some implicit. For all the supporting arguments, there are off-setting counter arguments, and the final choice depends on the individual state's priorities. Here are a few contested points. </w:t>
      </w:r>
      <w:r w:rsidRPr="00C315A2">
        <w:rPr>
          <w:u w:val="single"/>
        </w:rPr>
        <w:t xml:space="preserve">Some see </w:t>
      </w:r>
      <w:r w:rsidRPr="00C315A2">
        <w:rPr>
          <w:b/>
          <w:bCs/>
          <w:u w:val="single"/>
        </w:rPr>
        <w:t>Data Localization</w:t>
      </w:r>
      <w:r w:rsidRPr="00C315A2">
        <w:rPr>
          <w:u w:val="single"/>
        </w:rPr>
        <w:t xml:space="preserve"> as a symbolic assertion of national power and a </w:t>
      </w:r>
      <w:r w:rsidRPr="00C315A2">
        <w:rPr>
          <w:b/>
          <w:bCs/>
          <w:u w:val="single"/>
        </w:rPr>
        <w:t xml:space="preserve">rejection of </w:t>
      </w:r>
      <w:r w:rsidRPr="00C315A2">
        <w:rPr>
          <w:u w:val="single"/>
        </w:rPr>
        <w:t>“data colonialism”. They believe it sends the message that a nation stands against “</w:t>
      </w:r>
      <w:r w:rsidRPr="00C315A2">
        <w:rPr>
          <w:b/>
          <w:bCs/>
          <w:u w:val="single"/>
        </w:rPr>
        <w:t xml:space="preserve">western” content and </w:t>
      </w:r>
      <w:proofErr w:type="gramStart"/>
      <w:r w:rsidRPr="00C315A2">
        <w:rPr>
          <w:b/>
          <w:bCs/>
          <w:u w:val="single"/>
        </w:rPr>
        <w:t>values</w:t>
      </w:r>
      <w:r w:rsidRPr="00C315A2">
        <w:rPr>
          <w:u w:val="single"/>
        </w:rPr>
        <w:t>, and</w:t>
      </w:r>
      <w:proofErr w:type="gramEnd"/>
      <w:r w:rsidRPr="00C315A2">
        <w:rPr>
          <w:u w:val="single"/>
        </w:rPr>
        <w:t xml:space="preserve"> wants to support its indigenous principles and traditions.</w:t>
      </w:r>
      <w:r w:rsidRPr="004136F7">
        <w:rPr>
          <w:sz w:val="16"/>
        </w:rPr>
        <w:t xml:space="preserve"> The domestic value of these messages must be weighed against possible lost opportunities for economic and social growth that may accompany reduced international trade and communications. </w:t>
      </w:r>
      <w:r w:rsidRPr="00C315A2">
        <w:rPr>
          <w:u w:val="single"/>
        </w:rPr>
        <w:t>It is seen as an opportunity to protect national data of all kinds, related to national security, governmental functions, financial functions, business and civil society, and personal data on many citizens. It is believed that the data can best be secured in a few well protected locations.</w:t>
      </w:r>
      <w:r w:rsidRPr="004136F7">
        <w:rPr>
          <w:sz w:val="16"/>
        </w:rPr>
        <w:t xml:space="preserve"> The reality is that localized data may be less, not more secure. First, localized data servers reduce the opportunity to distribute information across multiple servers in different locations. Information gathered in one place offers a tempting “honeypot”, an ideal target for foreign adversaries, criminals, or domestic opponents (</w:t>
      </w:r>
      <w:proofErr w:type="spellStart"/>
      <w:r w:rsidRPr="004136F7">
        <w:rPr>
          <w:sz w:val="16"/>
        </w:rPr>
        <w:t>Chander</w:t>
      </w:r>
      <w:proofErr w:type="spellEnd"/>
      <w:r w:rsidRPr="004136F7">
        <w:rPr>
          <w:sz w:val="16"/>
        </w:rPr>
        <w:t xml:space="preserve">, 2014). Protected local providers are more likely to have a weak security infrastructure than companies which continuously improve their security. They are more likely to provide a single point of </w:t>
      </w:r>
      <w:proofErr w:type="gramStart"/>
      <w:r w:rsidRPr="004136F7">
        <w:rPr>
          <w:sz w:val="16"/>
        </w:rPr>
        <w:t>failure, and</w:t>
      </w:r>
      <w:proofErr w:type="gramEnd"/>
      <w:r w:rsidRPr="004136F7">
        <w:rPr>
          <w:sz w:val="16"/>
        </w:rPr>
        <w:t xml:space="preserve"> be less resistant to natural disasters. (Hill &amp; Noyes, 2018) Some countries plan to mitigate this by creating national “clouds”, which still present some of the same weaknesses (Drake, 2016). </w:t>
      </w:r>
      <w:r w:rsidRPr="00C315A2">
        <w:rPr>
          <w:u w:val="single"/>
        </w:rPr>
        <w:t xml:space="preserve">Data localization policies can also be </w:t>
      </w:r>
      <w:r w:rsidRPr="00C315A2">
        <w:rPr>
          <w:b/>
          <w:bCs/>
          <w:u w:val="single"/>
        </w:rPr>
        <w:t>perceived as</w:t>
      </w:r>
      <w:r w:rsidRPr="00C315A2">
        <w:rPr>
          <w:u w:val="single"/>
        </w:rPr>
        <w:t xml:space="preserve"> providing a </w:t>
      </w:r>
      <w:r w:rsidRPr="00C315A2">
        <w:rPr>
          <w:b/>
          <w:bCs/>
          <w:u w:val="single"/>
        </w:rPr>
        <w:t>“safe space” for</w:t>
      </w:r>
      <w:r w:rsidRPr="00C315A2">
        <w:rPr>
          <w:u w:val="single"/>
        </w:rPr>
        <w:t xml:space="preserve"> the development</w:t>
      </w:r>
      <w:r w:rsidRPr="00C315A2">
        <w:rPr>
          <w:b/>
          <w:bCs/>
          <w:u w:val="single"/>
        </w:rPr>
        <w:t xml:space="preserve"> </w:t>
      </w:r>
      <w:r w:rsidRPr="00C315A2">
        <w:rPr>
          <w:u w:val="single"/>
        </w:rPr>
        <w:t xml:space="preserve">of domestic digital </w:t>
      </w:r>
      <w:r w:rsidRPr="00C315A2">
        <w:rPr>
          <w:b/>
          <w:bCs/>
          <w:u w:val="single"/>
        </w:rPr>
        <w:t>businesses</w:t>
      </w:r>
      <w:r w:rsidRPr="004136F7">
        <w:rPr>
          <w:sz w:val="16"/>
        </w:rPr>
        <w:t xml:space="preserve">. Such use of </w:t>
      </w:r>
      <w:r w:rsidRPr="00C315A2">
        <w:rPr>
          <w:u w:val="single"/>
        </w:rPr>
        <w:t>data localization is</w:t>
      </w:r>
      <w:r w:rsidRPr="004136F7">
        <w:rPr>
          <w:sz w:val="16"/>
        </w:rPr>
        <w:t xml:space="preserve">, by definition, </w:t>
      </w:r>
      <w:r w:rsidRPr="00C315A2">
        <w:rPr>
          <w:u w:val="single"/>
        </w:rPr>
        <w:t>a form of protectionism</w:t>
      </w:r>
      <w:r w:rsidRPr="004136F7">
        <w:rPr>
          <w:sz w:val="16"/>
        </w:rPr>
        <w:t xml:space="preserve"> (Aaronson, 2016). It is counter-argued that like most protectionist measures, this will lead only to small gains for a few local enterprises and workers while causing significant harms </w:t>
      </w:r>
      <w:proofErr w:type="gramStart"/>
      <w:r w:rsidRPr="004136F7">
        <w:rPr>
          <w:sz w:val="16"/>
        </w:rPr>
        <w:t>spread</w:t>
      </w:r>
      <w:proofErr w:type="gramEnd"/>
      <w:r w:rsidRPr="004136F7">
        <w:rPr>
          <w:sz w:val="16"/>
        </w:rPr>
        <w:t xml:space="preserve"> across the entire economy (</w:t>
      </w:r>
      <w:proofErr w:type="spellStart"/>
      <w:r w:rsidRPr="004136F7">
        <w:rPr>
          <w:sz w:val="16"/>
        </w:rPr>
        <w:t>Chander</w:t>
      </w:r>
      <w:proofErr w:type="spellEnd"/>
      <w:r w:rsidRPr="004136F7">
        <w:rPr>
          <w:sz w:val="16"/>
        </w:rPr>
        <w:t>, 2014). Further, it is unlikely such calculations include opportunity costs (Shashidhar, 2019; Drake, 2016; Bauer, Lee-</w:t>
      </w:r>
      <w:proofErr w:type="spellStart"/>
      <w:r w:rsidRPr="004136F7">
        <w:rPr>
          <w:sz w:val="16"/>
        </w:rPr>
        <w:t>Makiyama</w:t>
      </w:r>
      <w:proofErr w:type="spellEnd"/>
      <w:r w:rsidRPr="004136F7">
        <w:rPr>
          <w:sz w:val="16"/>
        </w:rPr>
        <w:t xml:space="preserve">, Erik van </w:t>
      </w:r>
      <w:proofErr w:type="spellStart"/>
      <w:r w:rsidRPr="004136F7">
        <w:rPr>
          <w:sz w:val="16"/>
        </w:rPr>
        <w:t>derMarel</w:t>
      </w:r>
      <w:proofErr w:type="spellEnd"/>
      <w:r w:rsidRPr="004136F7">
        <w:rPr>
          <w:sz w:val="16"/>
        </w:rPr>
        <w:t xml:space="preserve">, &amp; </w:t>
      </w:r>
      <w:proofErr w:type="spellStart"/>
      <w:r w:rsidRPr="004136F7">
        <w:rPr>
          <w:sz w:val="16"/>
        </w:rPr>
        <w:t>Verschelde</w:t>
      </w:r>
      <w:proofErr w:type="spellEnd"/>
      <w:r w:rsidRPr="004136F7">
        <w:rPr>
          <w:sz w:val="16"/>
        </w:rPr>
        <w:t xml:space="preserve">, 2014). </w:t>
      </w:r>
      <w:r w:rsidRPr="00C315A2">
        <w:rPr>
          <w:u w:val="single"/>
        </w:rPr>
        <w:t xml:space="preserve">Data localization can also </w:t>
      </w:r>
      <w:proofErr w:type="gramStart"/>
      <w:r w:rsidRPr="00C315A2">
        <w:rPr>
          <w:u w:val="single"/>
        </w:rPr>
        <w:t>be seen as</w:t>
      </w:r>
      <w:proofErr w:type="gramEnd"/>
      <w:r w:rsidRPr="00C315A2">
        <w:rPr>
          <w:u w:val="single"/>
        </w:rPr>
        <w:t xml:space="preserve"> part of the </w:t>
      </w:r>
      <w:r w:rsidRPr="00C315A2">
        <w:rPr>
          <w:b/>
          <w:bCs/>
          <w:u w:val="single"/>
        </w:rPr>
        <w:t>national defense</w:t>
      </w:r>
      <w:r w:rsidRPr="00C315A2">
        <w:rPr>
          <w:u w:val="single"/>
        </w:rPr>
        <w:t xml:space="preserve">. The ability to wall off one's domestic Internet is believed (by Russia, for example) to be a </w:t>
      </w:r>
      <w:r w:rsidRPr="00C315A2">
        <w:rPr>
          <w:b/>
          <w:bCs/>
          <w:u w:val="single"/>
        </w:rPr>
        <w:t xml:space="preserve">defense of </w:t>
      </w:r>
      <w:r w:rsidRPr="00C315A2">
        <w:rPr>
          <w:u w:val="single"/>
        </w:rPr>
        <w:t xml:space="preserve">its </w:t>
      </w:r>
      <w:r w:rsidRPr="00C315A2">
        <w:rPr>
          <w:b/>
          <w:bCs/>
          <w:u w:val="single"/>
        </w:rPr>
        <w:t>communications</w:t>
      </w:r>
      <w:r w:rsidRPr="00C315A2">
        <w:rPr>
          <w:u w:val="single"/>
        </w:rPr>
        <w:t xml:space="preserve"> abilities in times of conflict</w:t>
      </w:r>
      <w:r w:rsidRPr="004136F7">
        <w:rPr>
          <w:sz w:val="16"/>
        </w:rPr>
        <w:t xml:space="preserve">. Even in peacetime, autocracies, theocracies and authoritarian </w:t>
      </w:r>
      <w:r w:rsidRPr="00C315A2">
        <w:rPr>
          <w:u w:val="single"/>
        </w:rPr>
        <w:t xml:space="preserve">states wish to maintain the highest level of control over information and communications for domestic control. This type of governance is often rooted in some set </w:t>
      </w:r>
      <w:r w:rsidRPr="00C315A2">
        <w:rPr>
          <w:b/>
          <w:bCs/>
          <w:u w:val="single"/>
        </w:rPr>
        <w:t>of social, cultural or religious values</w:t>
      </w:r>
      <w:r w:rsidRPr="00C315A2">
        <w:rPr>
          <w:u w:val="single"/>
        </w:rPr>
        <w:t xml:space="preserve">, or membership in some tribe, ethnic group, religion, family or party. It is the defense of these values, and the suppression of divergent voices, that is often used as the </w:t>
      </w:r>
      <w:r w:rsidRPr="00C315A2">
        <w:rPr>
          <w:b/>
          <w:bCs/>
          <w:u w:val="single"/>
        </w:rPr>
        <w:t>justification</w:t>
      </w:r>
      <w:r w:rsidRPr="00C315A2">
        <w:rPr>
          <w:u w:val="single"/>
        </w:rPr>
        <w:t xml:space="preserve"> for the imposition of data controls to maintain the authority of the state.</w:t>
      </w:r>
      <w:r w:rsidRPr="004136F7">
        <w:rPr>
          <w:sz w:val="16"/>
        </w:rPr>
        <w:t xml:space="preserve"> This is often at the cost of values of data exchanges and human rights.</w:t>
      </w:r>
    </w:p>
    <w:p w14:paraId="65485326" w14:textId="77777777" w:rsidR="00201DA5" w:rsidRPr="00201DA5" w:rsidRDefault="00201DA5" w:rsidP="00201DA5"/>
    <w:p w14:paraId="4906CE30" w14:textId="78A0DB21" w:rsidR="005464B3" w:rsidRDefault="00C642A3" w:rsidP="00C642A3">
      <w:pPr>
        <w:pStyle w:val="Heading3"/>
      </w:pPr>
      <w:r>
        <w:t>1NC --- SQ solves</w:t>
      </w:r>
    </w:p>
    <w:p w14:paraId="4819860D" w14:textId="16388E32" w:rsidR="00C642A3" w:rsidRDefault="00C642A3" w:rsidP="00C642A3"/>
    <w:p w14:paraId="12B3D61B" w14:textId="1829774B" w:rsidR="00C642A3" w:rsidRDefault="00C642A3" w:rsidP="00C642A3"/>
    <w:p w14:paraId="605CB8EF" w14:textId="7EC14AC3" w:rsidR="00C642A3" w:rsidRPr="0064458E" w:rsidRDefault="00C642A3" w:rsidP="00C642A3">
      <w:pPr>
        <w:pStyle w:val="Heading4"/>
        <w:rPr>
          <w:rStyle w:val="Style13ptBold"/>
          <w:b/>
        </w:rPr>
      </w:pPr>
      <w:r>
        <w:t>Status quo and future agreements solve</w:t>
      </w:r>
    </w:p>
    <w:p w14:paraId="602FA5CE" w14:textId="77777777" w:rsidR="00C642A3" w:rsidRDefault="00C642A3" w:rsidP="00C642A3">
      <w:r w:rsidRPr="0064458E">
        <w:rPr>
          <w:rStyle w:val="Style13ptBold"/>
        </w:rPr>
        <w:t xml:space="preserve">Smith 18 </w:t>
      </w:r>
      <w:r>
        <w:t>(Brad Smith,</w:t>
      </w:r>
      <w:r w:rsidRPr="0064458E">
        <w:t xml:space="preserve"> </w:t>
      </w:r>
      <w:r>
        <w:t>a</w:t>
      </w:r>
      <w:r w:rsidRPr="0064458E">
        <w:t xml:space="preserve">n American attorney and technology executive currently serving as President of Microsoft, concurrently serving as chief legal officer. </w:t>
      </w:r>
      <w:r>
        <w:t>,</w:t>
      </w:r>
      <w:r w:rsidRPr="0064458E">
        <w:t>4-3-2018, "The CLOUD Act is an important step forward, but now more steps need to follow," Microsoft on the Issues, https://blogs.microsoft.com/on-the-issues/2018/04/03/the-cloud-act-is-an-important-step-forward-but-now-more-steps-need-to-follow/</w:t>
      </w:r>
      <w:r>
        <w:t>)</w:t>
      </w:r>
    </w:p>
    <w:p w14:paraId="1EF8A8C7" w14:textId="77777777" w:rsidR="00C642A3" w:rsidRPr="00732E44" w:rsidRDefault="00C642A3" w:rsidP="00C642A3">
      <w:r w:rsidRPr="00732E44">
        <w:t xml:space="preserve">Although the CLOUD Act resulted from successive drafts over several years, its passage surprised many. And the speed with which it happened was a bit of a shock, especially in an era when potential compromises in Washington, D.C. more commonly result in failure and disappointment than new policy or law. As the company that brought the lawsuit that led to the Supreme Court and has spent perhaps more time on this issue than any other, we wanted to take the time to offer what is admittedly a long blog to share our perspective about the CLOUD Act and what it means for the </w:t>
      </w:r>
      <w:proofErr w:type="spellStart"/>
      <w:r w:rsidRPr="00732E44">
        <w:t>future.Most</w:t>
      </w:r>
      <w:proofErr w:type="spellEnd"/>
      <w:r w:rsidRPr="00732E44">
        <w:t xml:space="preserve"> importantly, </w:t>
      </w:r>
      <w:r w:rsidRPr="00732E44">
        <w:rPr>
          <w:sz w:val="28"/>
          <w:szCs w:val="28"/>
          <w:u w:val="single"/>
        </w:rPr>
        <w:t>the passage of the CLOUD Act is an important milestone in the journey to modernize the law</w:t>
      </w:r>
      <w:r w:rsidRPr="00732E44">
        <w:t xml:space="preserve">, </w:t>
      </w:r>
      <w:r w:rsidRPr="00732E44">
        <w:rPr>
          <w:sz w:val="28"/>
          <w:szCs w:val="28"/>
          <w:u w:val="single"/>
        </w:rPr>
        <w:t>enable enforcement officials to do their jobs and protect people’s privacy rights across borders</w:t>
      </w:r>
      <w:r w:rsidRPr="00732E44">
        <w:t xml:space="preserve">. It has strong and </w:t>
      </w:r>
      <w:hyperlink r:id="rId36" w:history="1">
        <w:r w:rsidRPr="00732E44">
          <w:rPr>
            <w:rStyle w:val="Hyperlink"/>
            <w:rFonts w:eastAsiaTheme="majorEastAsia"/>
          </w:rPr>
          <w:t>broad support</w:t>
        </w:r>
      </w:hyperlink>
      <w:r w:rsidRPr="00732E44">
        <w:t xml:space="preserve">. But it’s not the end of the road. There remains important and urgent work ahead of </w:t>
      </w:r>
      <w:proofErr w:type="spellStart"/>
      <w:proofErr w:type="gramStart"/>
      <w:r w:rsidRPr="00732E44">
        <w:t>us.The</w:t>
      </w:r>
      <w:proofErr w:type="spellEnd"/>
      <w:proofErr w:type="gramEnd"/>
      <w:r w:rsidRPr="00732E44">
        <w:t xml:space="preserve"> </w:t>
      </w:r>
      <w:r w:rsidRPr="0064458E">
        <w:rPr>
          <w:sz w:val="28"/>
          <w:szCs w:val="28"/>
          <w:u w:val="single"/>
        </w:rPr>
        <w:t>CLOUD Act both creates the foundation for a new generation of international agreements and preserves rights of cloud service providers</w:t>
      </w:r>
      <w:r w:rsidRPr="0064458E">
        <w:rPr>
          <w:sz w:val="28"/>
          <w:szCs w:val="28"/>
        </w:rPr>
        <w:t xml:space="preserve"> </w:t>
      </w:r>
      <w:r w:rsidRPr="00732E44">
        <w:t xml:space="preserve">like Microsoft </w:t>
      </w:r>
      <w:r w:rsidRPr="0064458E">
        <w:rPr>
          <w:sz w:val="28"/>
          <w:szCs w:val="28"/>
          <w:u w:val="single"/>
        </w:rPr>
        <w:t>to protect privacy rights until such agreements are in place</w:t>
      </w:r>
      <w:r w:rsidRPr="00732E44">
        <w:t xml:space="preserve">. Each of these aspects is critical. And it points to the importance of first putting the CLOUD Act in its proper </w:t>
      </w:r>
      <w:proofErr w:type="spellStart"/>
      <w:proofErr w:type="gramStart"/>
      <w:r w:rsidRPr="00732E44">
        <w:t>context.As</w:t>
      </w:r>
      <w:proofErr w:type="spellEnd"/>
      <w:proofErr w:type="gramEnd"/>
      <w:r w:rsidRPr="00732E44">
        <w:t xml:space="preserve"> information has moved to the cloud, </w:t>
      </w:r>
      <w:r w:rsidRPr="0064458E">
        <w:rPr>
          <w:sz w:val="28"/>
          <w:szCs w:val="28"/>
          <w:u w:val="single"/>
        </w:rPr>
        <w:t>tech companies have had to assume a more important role in protecting people’s privacy rights.</w:t>
      </w:r>
      <w:r w:rsidRPr="00732E44">
        <w:t xml:space="preserve"> Before cloud computing, individuals stored their digital information on a computer at home and companies typically stored their information on server computers in their offices. In practical terms, this meant that if the government obtained a warrant to search someone’s information on a computer, officials had to enter one’s premises to access a device. As a result, individuals or companies knew about the search and could mount a legal defense if they chose.</w:t>
      </w:r>
    </w:p>
    <w:p w14:paraId="446FA512" w14:textId="77777777" w:rsidR="00C642A3" w:rsidRPr="00732E44" w:rsidRDefault="00C642A3" w:rsidP="00C642A3">
      <w:r w:rsidRPr="00732E44">
        <w:t xml:space="preserve">As information moved to the cloud, however, the government could search digital information by serving warrants on a cloud service provider rather than on the individual or company that owned the information itself. </w:t>
      </w:r>
      <w:r w:rsidRPr="0064458E">
        <w:rPr>
          <w:sz w:val="28"/>
          <w:szCs w:val="28"/>
          <w:u w:val="single"/>
        </w:rPr>
        <w:t>This changed the privacy equation between citizens and the state</w:t>
      </w:r>
      <w:r w:rsidRPr="00732E44">
        <w:t>. No longer would an individual or company necessarily know when the government was searching its information. And without that knowledge, individuals and companies lacked the ability to protect their rights.</w:t>
      </w:r>
    </w:p>
    <w:p w14:paraId="0A1C8806" w14:textId="77777777" w:rsidR="00C642A3" w:rsidRPr="00732E44" w:rsidRDefault="00C642A3" w:rsidP="00C642A3">
      <w:r w:rsidRPr="00732E44">
        <w:t xml:space="preserve">The breadth of this impact has galvanized the tech sector, and we’ve been fortunate to work with so many great individuals at other great companies, including firms we compete with every day. Microsoft has been among the most active participants in our industry on these issues. From our perspective, we had little choice but to get so involved, given the high stakes and broad implications for our customers and ourselves. We’ve appreciated the critical need for law enforcement to retain the ability to access information quickly pursuant to the rule of law. But it is equally </w:t>
      </w:r>
      <w:r w:rsidRPr="0064458E">
        <w:rPr>
          <w:sz w:val="28"/>
          <w:szCs w:val="28"/>
          <w:u w:val="single"/>
        </w:rPr>
        <w:t>important that individuals and companies retain their privacy rights.</w:t>
      </w:r>
      <w:r w:rsidRPr="00732E44">
        <w:t xml:space="preserve"> Achieving the right balance in today’s world is as complicated as it is fundamental.</w:t>
      </w:r>
    </w:p>
    <w:p w14:paraId="09D2358B" w14:textId="583C1B11" w:rsidR="00C642A3" w:rsidRDefault="009C3D86" w:rsidP="009C3D86">
      <w:pPr>
        <w:pStyle w:val="Heading3"/>
      </w:pPr>
      <w:r>
        <w:t>SQ solves Ext</w:t>
      </w:r>
    </w:p>
    <w:p w14:paraId="14E742F5" w14:textId="07005F8A" w:rsidR="009C3D86" w:rsidRDefault="009C3D86" w:rsidP="009C3D86"/>
    <w:p w14:paraId="345DDCE4" w14:textId="0FEFF3AB" w:rsidR="009C3D86" w:rsidRDefault="009C3D86" w:rsidP="009C3D86"/>
    <w:p w14:paraId="1F7C4DC4" w14:textId="77777777" w:rsidR="009C3D86" w:rsidRPr="008536C7" w:rsidRDefault="009C3D86" w:rsidP="009C3D86">
      <w:pPr>
        <w:pStyle w:val="Heading4"/>
        <w:rPr>
          <w:rStyle w:val="Style13ptBold"/>
          <w:b/>
        </w:rPr>
      </w:pPr>
      <w:r>
        <w:t xml:space="preserve">Country-specific Executive Agreement negotiating solves the disagreements that the </w:t>
      </w:r>
      <w:proofErr w:type="spellStart"/>
      <w:r>
        <w:t>aff</w:t>
      </w:r>
      <w:proofErr w:type="spellEnd"/>
      <w:r>
        <w:t xml:space="preserve"> outlines.</w:t>
      </w:r>
    </w:p>
    <w:p w14:paraId="7EC00F0C" w14:textId="77777777" w:rsidR="009C3D86" w:rsidRPr="008536C7" w:rsidRDefault="009C3D86" w:rsidP="009C3D86">
      <w:r w:rsidRPr="008536C7">
        <w:rPr>
          <w:rStyle w:val="Style13ptBold"/>
        </w:rPr>
        <w:t>Wilmer Hale L</w:t>
      </w:r>
      <w:r>
        <w:rPr>
          <w:rStyle w:val="Style13ptBold"/>
        </w:rPr>
        <w:t>LP</w:t>
      </w:r>
      <w:r w:rsidRPr="008536C7">
        <w:rPr>
          <w:rStyle w:val="Style13ptBold"/>
        </w:rPr>
        <w:t xml:space="preserve"> 19</w:t>
      </w:r>
      <w:r w:rsidRPr="008536C7">
        <w:t xml:space="preserve"> </w:t>
      </w:r>
      <w:r>
        <w:t>(</w:t>
      </w:r>
      <w:r w:rsidRPr="008536C7">
        <w:t xml:space="preserve">Wilmer Cutler Pickering Hale and Dorr </w:t>
      </w:r>
      <w:r>
        <w:t xml:space="preserve">Wilmer </w:t>
      </w:r>
      <w:proofErr w:type="spellStart"/>
      <w:proofErr w:type="gramStart"/>
      <w:r>
        <w:t>LLP,a</w:t>
      </w:r>
      <w:r w:rsidRPr="008536C7">
        <w:t>n</w:t>
      </w:r>
      <w:proofErr w:type="spellEnd"/>
      <w:proofErr w:type="gramEnd"/>
      <w:r w:rsidRPr="008536C7">
        <w:t xml:space="preserve"> international "</w:t>
      </w:r>
      <w:proofErr w:type="spellStart"/>
      <w:r w:rsidRPr="008536C7">
        <w:t>BigLaw</w:t>
      </w:r>
      <w:proofErr w:type="spellEnd"/>
      <w:r w:rsidRPr="008536C7">
        <w:t xml:space="preserve">" firm with offices in the US, Europe and Asia. It is co-headquartered in Washington, DC and Boston. </w:t>
      </w:r>
      <w:r>
        <w:t>,</w:t>
      </w:r>
      <w:r w:rsidRPr="008536C7">
        <w:t>10-4-2019, "U.S. Signs First Bilateral Data-Sharing Agreement Under the CLOUD Act," No Publication, https://www.lexology.com/library/detail.aspx?g=78ca4d05-77ad-4cf3-a0a5-e97903ea7b83</w:t>
      </w:r>
      <w:r>
        <w:t>)</w:t>
      </w:r>
    </w:p>
    <w:p w14:paraId="290E3E11" w14:textId="5CD0E649" w:rsidR="009C3D86" w:rsidRDefault="009C3D86" w:rsidP="009C3D86">
      <w:r w:rsidRPr="00E85113">
        <w:t xml:space="preserve">The </w:t>
      </w:r>
      <w:r w:rsidRPr="00E85113">
        <w:rPr>
          <w:sz w:val="28"/>
          <w:szCs w:val="32"/>
          <w:u w:val="single"/>
        </w:rPr>
        <w:t xml:space="preserve">Department of Justice </w:t>
      </w:r>
      <w:hyperlink r:id="rId37" w:tgtFrame="_blank" w:history="1">
        <w:r w:rsidRPr="00E85113">
          <w:rPr>
            <w:rStyle w:val="Hyperlink"/>
            <w:rFonts w:eastAsiaTheme="majorEastAsia"/>
            <w:sz w:val="28"/>
            <w:szCs w:val="32"/>
            <w:u w:val="single"/>
          </w:rPr>
          <w:t>announced</w:t>
        </w:r>
      </w:hyperlink>
      <w:r w:rsidRPr="00E85113">
        <w:rPr>
          <w:sz w:val="28"/>
          <w:szCs w:val="32"/>
          <w:u w:val="single"/>
        </w:rPr>
        <w:t xml:space="preserve"> yesterday that the United States and the United Kingdom have entered into the first of the international executive agreements</w:t>
      </w:r>
      <w:r w:rsidRPr="00E85113">
        <w:rPr>
          <w:sz w:val="28"/>
          <w:szCs w:val="32"/>
        </w:rPr>
        <w:t xml:space="preserve"> </w:t>
      </w:r>
      <w:r w:rsidRPr="00E85113">
        <w:t xml:space="preserve">authorized under the </w:t>
      </w:r>
      <w:hyperlink r:id="rId38" w:tgtFrame="_blank" w:history="1">
        <w:r w:rsidRPr="00E85113">
          <w:rPr>
            <w:rStyle w:val="Hyperlink"/>
            <w:rFonts w:eastAsiaTheme="majorEastAsia"/>
          </w:rPr>
          <w:t>Clarifying Overseas Use of Data (CLOUD) Act</w:t>
        </w:r>
      </w:hyperlink>
      <w:r w:rsidRPr="00E85113">
        <w:t xml:space="preserve">, permitting faster and more direct sharing of stored electronic communications in many kinds of criminal and national security investigations.1 Within seven days of certifying an executive agreement, the Attorney General must submit the agreement to the Senate and House Judiciary Committees, the Senate Committee on Foreign Relations, and the House Committee on Foreign Affairs. The </w:t>
      </w:r>
      <w:r w:rsidRPr="00E85113">
        <w:rPr>
          <w:rStyle w:val="StyleUnderline"/>
          <w:sz w:val="28"/>
          <w:szCs w:val="32"/>
        </w:rPr>
        <w:t>agreement will become effective 180 days later, unless Congress enacts a joint resolution of disapproval pursuant to procedures established in the CLOUD Act.</w:t>
      </w:r>
      <w:r w:rsidRPr="00E85113">
        <w:rPr>
          <w:sz w:val="28"/>
          <w:szCs w:val="32"/>
        </w:rPr>
        <w:t xml:space="preserve"> </w:t>
      </w:r>
      <w:r w:rsidRPr="00E85113">
        <w:t xml:space="preserve">Once it takes effect, </w:t>
      </w:r>
      <w:r w:rsidRPr="00E85113">
        <w:rPr>
          <w:sz w:val="28"/>
          <w:szCs w:val="32"/>
          <w:u w:val="single"/>
        </w:rPr>
        <w:t>the agreement will permit providers of electronic communication services to the public and providers of remote computing services in the United States to receive and respond to disclosure orders issued by the United Kingdom without having to go through the often cumbersome mutual legal assistance treaty (MLAT) process</w:t>
      </w:r>
      <w:r w:rsidRPr="00E85113">
        <w:t>. The United States will ultimately have reciprocal rights to seek stored electronic communications from providers in the United Kingdom. The Justice Department did not release the text of the agreement, but described it as “broadly lift[</w:t>
      </w:r>
      <w:proofErr w:type="spellStart"/>
      <w:r w:rsidRPr="00E85113">
        <w:t>ing</w:t>
      </w:r>
      <w:proofErr w:type="spellEnd"/>
      <w:r w:rsidRPr="00E85113">
        <w:t xml:space="preserve">] restrictions for a broad class of investigations, not targeting residents of the other country, and </w:t>
      </w:r>
      <w:proofErr w:type="spellStart"/>
      <w:r w:rsidRPr="00E85113">
        <w:rPr>
          <w:sz w:val="28"/>
          <w:szCs w:val="32"/>
          <w:u w:val="single"/>
        </w:rPr>
        <w:t>assur</w:t>
      </w:r>
      <w:proofErr w:type="spellEnd"/>
      <w:r w:rsidRPr="00E85113">
        <w:rPr>
          <w:sz w:val="28"/>
          <w:szCs w:val="32"/>
          <w:u w:val="single"/>
        </w:rPr>
        <w:t>[</w:t>
      </w:r>
      <w:proofErr w:type="spellStart"/>
      <w:r w:rsidRPr="00E85113">
        <w:rPr>
          <w:sz w:val="28"/>
          <w:szCs w:val="32"/>
          <w:u w:val="single"/>
        </w:rPr>
        <w:t>ing</w:t>
      </w:r>
      <w:proofErr w:type="spellEnd"/>
      <w:r w:rsidRPr="00E85113">
        <w:rPr>
          <w:sz w:val="28"/>
          <w:szCs w:val="32"/>
          <w:u w:val="single"/>
        </w:rPr>
        <w:t>] providers that disclosures through the Agreement are compatible with data protection laws.</w:t>
      </w:r>
      <w:r w:rsidRPr="00E85113">
        <w:t>” The Department’s statement asserts that the two countries “committed to obtain permission from the other before using data gained through the agreement in prosecutions relating to a Party’s essential interest—specifically, death penalty prosecutions by the United States and UK cases implicating freedom of speech.”</w:t>
      </w:r>
    </w:p>
    <w:p w14:paraId="551F69D1" w14:textId="312B54F6" w:rsidR="00B53D27" w:rsidRDefault="00B53D27" w:rsidP="009C3D86"/>
    <w:p w14:paraId="211AD4A5" w14:textId="77777777" w:rsidR="00B53D27" w:rsidRPr="008D01E5" w:rsidRDefault="00B53D27" w:rsidP="00B53D27">
      <w:pPr>
        <w:pStyle w:val="Heading4"/>
      </w:pPr>
      <w:r>
        <w:t>Status quo solves transfers</w:t>
      </w:r>
    </w:p>
    <w:p w14:paraId="1D5C7AC9" w14:textId="77777777" w:rsidR="00B53D27" w:rsidRPr="0063717C" w:rsidRDefault="00B53D27" w:rsidP="00B53D27">
      <w:proofErr w:type="spellStart"/>
      <w:r w:rsidRPr="008D01E5">
        <w:rPr>
          <w:rStyle w:val="Style13ptBold"/>
        </w:rPr>
        <w:t>Housh</w:t>
      </w:r>
      <w:proofErr w:type="spellEnd"/>
      <w:r w:rsidRPr="008D01E5">
        <w:rPr>
          <w:rStyle w:val="Style13ptBold"/>
        </w:rPr>
        <w:t xml:space="preserve"> 7/20</w:t>
      </w:r>
      <w:r>
        <w:t xml:space="preserve"> (</w:t>
      </w:r>
      <w:proofErr w:type="spellStart"/>
      <w:r w:rsidRPr="0063717C">
        <w:t>Tedrick</w:t>
      </w:r>
      <w:proofErr w:type="spellEnd"/>
      <w:r w:rsidRPr="0063717C">
        <w:t xml:space="preserve"> A. </w:t>
      </w:r>
      <w:proofErr w:type="spellStart"/>
      <w:r w:rsidRPr="0063717C">
        <w:t>Housh</w:t>
      </w:r>
      <w:proofErr w:type="spellEnd"/>
      <w:r w:rsidRPr="0063717C">
        <w:t xml:space="preserve"> III,</w:t>
      </w:r>
      <w:r>
        <w:t xml:space="preserve"> Data Security and Privacy Lawyer, </w:t>
      </w:r>
      <w:r w:rsidRPr="0063717C">
        <w:t xml:space="preserve">"EU Throttles Transfer of Personal Data to the United States," </w:t>
      </w:r>
      <w:r>
        <w:t xml:space="preserve">Published 7/20/2020, </w:t>
      </w:r>
      <w:hyperlink r:id="rId39" w:history="1">
        <w:r w:rsidRPr="008E351A">
          <w:rPr>
            <w:rStyle w:val="Hyperlink"/>
          </w:rPr>
          <w:t>https://www.lathropgpm.com/newsletter-72583.html</w:t>
        </w:r>
      </w:hyperlink>
      <w:r>
        <w:t>) |Trip|</w:t>
      </w:r>
    </w:p>
    <w:p w14:paraId="7FDF3760" w14:textId="77777777" w:rsidR="00B53D27" w:rsidRPr="008F6568" w:rsidRDefault="00B53D27" w:rsidP="00B53D27">
      <w:pPr>
        <w:rPr>
          <w:u w:val="single"/>
        </w:rPr>
      </w:pPr>
      <w:r w:rsidRPr="008D01E5">
        <w:rPr>
          <w:sz w:val="16"/>
        </w:rPr>
        <w:t xml:space="preserve">What Happened? </w:t>
      </w:r>
      <w:r w:rsidRPr="008D01E5">
        <w:rPr>
          <w:b/>
          <w:bCs/>
          <w:u w:val="single"/>
        </w:rPr>
        <w:t>On July 16</w:t>
      </w:r>
      <w:r w:rsidRPr="008D01E5">
        <w:rPr>
          <w:u w:val="single"/>
        </w:rPr>
        <w:t xml:space="preserve">, 2020, in </w:t>
      </w:r>
      <w:proofErr w:type="spellStart"/>
      <w:r w:rsidRPr="008D01E5">
        <w:rPr>
          <w:i/>
          <w:iCs/>
          <w:u w:val="single"/>
        </w:rPr>
        <w:t>Schrems</w:t>
      </w:r>
      <w:proofErr w:type="spellEnd"/>
      <w:r w:rsidRPr="008D01E5">
        <w:rPr>
          <w:i/>
          <w:iCs/>
          <w:u w:val="single"/>
        </w:rPr>
        <w:t xml:space="preserve"> II</w:t>
      </w:r>
      <w:r w:rsidRPr="008D01E5">
        <w:rPr>
          <w:u w:val="single"/>
        </w:rPr>
        <w:t xml:space="preserve">, </w:t>
      </w:r>
      <w:r w:rsidRPr="008D01E5">
        <w:rPr>
          <w:b/>
          <w:bCs/>
          <w:u w:val="single"/>
        </w:rPr>
        <w:t xml:space="preserve">the EU Court of Justice, invalidated the EU-U.S. Privacy </w:t>
      </w:r>
      <w:proofErr w:type="gramStart"/>
      <w:r w:rsidRPr="008D01E5">
        <w:rPr>
          <w:b/>
          <w:bCs/>
          <w:u w:val="single"/>
        </w:rPr>
        <w:t>Shield[</w:t>
      </w:r>
      <w:proofErr w:type="gramEnd"/>
      <w:r w:rsidRPr="008D01E5">
        <w:rPr>
          <w:b/>
          <w:bCs/>
          <w:u w:val="single"/>
        </w:rPr>
        <w:t>1] mechanism</w:t>
      </w:r>
      <w:r w:rsidRPr="008D01E5">
        <w:rPr>
          <w:sz w:val="16"/>
        </w:rPr>
        <w:t xml:space="preserve">. The over 5,000 companies that self-certified for Privacy Shield with the U.S. Commerce Department may no longer rely on it to for data transfers of EU personal data to the U.S. So What? With Privacy Shield no longer available as a data transfer mechanism, this increases the risk of EU regulatory cease and desist orders on data transfer, and fines of up to 4% of a company’s worldwide annual turnover. Why Did this Happen? </w:t>
      </w:r>
      <w:r w:rsidRPr="008D01E5">
        <w:rPr>
          <w:u w:val="single"/>
        </w:rPr>
        <w:t xml:space="preserve">The transfer of EU personal data is limited to countries with “adequate” data protection safeguards in place. Due to the access of the NSA and other federal law enforcement to personal data in the U.S., the </w:t>
      </w:r>
      <w:proofErr w:type="spellStart"/>
      <w:r w:rsidRPr="008D01E5">
        <w:rPr>
          <w:i/>
          <w:iCs/>
          <w:u w:val="single"/>
        </w:rPr>
        <w:t>Schrems</w:t>
      </w:r>
      <w:proofErr w:type="spellEnd"/>
      <w:r w:rsidRPr="008D01E5">
        <w:rPr>
          <w:i/>
          <w:iCs/>
          <w:u w:val="single"/>
        </w:rPr>
        <w:t xml:space="preserve"> II</w:t>
      </w:r>
      <w:r w:rsidRPr="008D01E5">
        <w:rPr>
          <w:u w:val="single"/>
        </w:rPr>
        <w:t xml:space="preserve"> Court has again held </w:t>
      </w:r>
      <w:r w:rsidRPr="008D01E5">
        <w:rPr>
          <w:b/>
          <w:bCs/>
          <w:u w:val="single"/>
        </w:rPr>
        <w:t>U.S. data protection</w:t>
      </w:r>
      <w:r w:rsidRPr="008D01E5">
        <w:rPr>
          <w:u w:val="single"/>
        </w:rPr>
        <w:t xml:space="preserve"> to be “</w:t>
      </w:r>
      <w:r w:rsidRPr="008D01E5">
        <w:rPr>
          <w:b/>
          <w:bCs/>
          <w:u w:val="single"/>
        </w:rPr>
        <w:t>inadequate.</w:t>
      </w:r>
      <w:r w:rsidRPr="008D01E5">
        <w:rPr>
          <w:u w:val="single"/>
        </w:rPr>
        <w:t>”</w:t>
      </w:r>
      <w:r w:rsidRPr="008D01E5">
        <w:rPr>
          <w:sz w:val="16"/>
        </w:rPr>
        <w:t xml:space="preserve"> Privacy Shield utilized an “ombudsperson” process to protect EU data privacy rights, but the Court questioned its independence and authority to make binding decisions on U.S. intelligence. Is that All? No. </w:t>
      </w:r>
      <w:proofErr w:type="spellStart"/>
      <w:r w:rsidRPr="008D01E5">
        <w:rPr>
          <w:i/>
          <w:iCs/>
          <w:u w:val="single"/>
        </w:rPr>
        <w:t>Schrems</w:t>
      </w:r>
      <w:proofErr w:type="spellEnd"/>
      <w:r w:rsidRPr="008D01E5">
        <w:rPr>
          <w:i/>
          <w:iCs/>
          <w:u w:val="single"/>
        </w:rPr>
        <w:t xml:space="preserve"> II</w:t>
      </w:r>
      <w:r w:rsidRPr="008D01E5">
        <w:rPr>
          <w:u w:val="single"/>
        </w:rPr>
        <w:t xml:space="preserve"> calls into question the viability of Standard Contractual Clauses</w:t>
      </w:r>
      <w:r w:rsidRPr="008D01E5">
        <w:rPr>
          <w:sz w:val="16"/>
        </w:rPr>
        <w:t xml:space="preserve"> (SCCs), </w:t>
      </w:r>
      <w:r w:rsidRPr="008D01E5">
        <w:rPr>
          <w:u w:val="single"/>
        </w:rPr>
        <w:t>far and away the most common EU personal data transfer mechanism in use. SCCs are EU-approved appendices that permit data transfer, but parties to a contract must adopt the clauses verbatim. In so doing, the parties agree to EU jurisdiction and the technical data protection requirements in the clauses.</w:t>
      </w:r>
      <w:r>
        <w:rPr>
          <w:u w:val="single"/>
        </w:rPr>
        <w:t xml:space="preserve"> </w:t>
      </w:r>
      <w:r w:rsidRPr="008D01E5">
        <w:rPr>
          <w:sz w:val="16"/>
        </w:rPr>
        <w:t>Are Standard Contractual Clauses Dead? Not yet</w:t>
      </w:r>
      <w:r w:rsidRPr="008D01E5">
        <w:rPr>
          <w:u w:val="single"/>
        </w:rPr>
        <w:t xml:space="preserve">. A </w:t>
      </w:r>
      <w:r w:rsidRPr="008D01E5">
        <w:rPr>
          <w:b/>
          <w:bCs/>
          <w:u w:val="single"/>
        </w:rPr>
        <w:t>case-by-case analysis</w:t>
      </w:r>
      <w:r w:rsidRPr="008D01E5">
        <w:rPr>
          <w:u w:val="single"/>
        </w:rPr>
        <w:t xml:space="preserve"> now applies to SCC transfers. The </w:t>
      </w:r>
      <w:proofErr w:type="spellStart"/>
      <w:r w:rsidRPr="008D01E5">
        <w:rPr>
          <w:i/>
          <w:iCs/>
          <w:u w:val="single"/>
        </w:rPr>
        <w:t>Schrems</w:t>
      </w:r>
      <w:proofErr w:type="spellEnd"/>
      <w:r w:rsidRPr="008D01E5">
        <w:rPr>
          <w:i/>
          <w:iCs/>
          <w:u w:val="single"/>
        </w:rPr>
        <w:t xml:space="preserve"> II</w:t>
      </w:r>
      <w:r w:rsidRPr="008D01E5">
        <w:rPr>
          <w:u w:val="single"/>
        </w:rPr>
        <w:t xml:space="preserve"> Court holds that EU exporters of data</w:t>
      </w:r>
      <w:r w:rsidRPr="008D01E5">
        <w:rPr>
          <w:sz w:val="16"/>
        </w:rPr>
        <w:t xml:space="preserve"> (or EU data regulators) </w:t>
      </w:r>
      <w:r w:rsidRPr="008D01E5">
        <w:rPr>
          <w:u w:val="single"/>
        </w:rPr>
        <w:t>must suspend SCC data transfers when the law of the recipient country “allows its public authorities to interfere with the rights of the data subjects to which that data relates.”</w:t>
      </w:r>
      <w:r w:rsidRPr="008D01E5">
        <w:rPr>
          <w:sz w:val="16"/>
        </w:rPr>
        <w:t xml:space="preserve">[2] Given that the U.S. already falls into that category of countries, however, it appears that </w:t>
      </w:r>
      <w:r w:rsidRPr="008D01E5">
        <w:rPr>
          <w:b/>
          <w:bCs/>
          <w:u w:val="single"/>
        </w:rPr>
        <w:t xml:space="preserve">suspensions of SCC transfers to the U.S. </w:t>
      </w:r>
      <w:r w:rsidRPr="008D01E5">
        <w:rPr>
          <w:u w:val="single"/>
        </w:rPr>
        <w:t>may be imminent.</w:t>
      </w:r>
      <w:r>
        <w:rPr>
          <w:u w:val="single"/>
        </w:rPr>
        <w:t xml:space="preserve"> </w:t>
      </w:r>
    </w:p>
    <w:p w14:paraId="76527F7B" w14:textId="77777777" w:rsidR="00B53D27" w:rsidRPr="00F86178" w:rsidRDefault="00B53D27" w:rsidP="00B53D27">
      <w:pPr>
        <w:pStyle w:val="Heading4"/>
      </w:pPr>
      <w:r>
        <w:t>Comity challenges solve abuse OR E-Evidence makes it inevitable</w:t>
      </w:r>
    </w:p>
    <w:p w14:paraId="55F17E2E" w14:textId="77777777" w:rsidR="00B53D27" w:rsidRPr="00F86178" w:rsidRDefault="00B53D27" w:rsidP="00B53D27">
      <w:proofErr w:type="spellStart"/>
      <w:r w:rsidRPr="00F86178">
        <w:rPr>
          <w:rStyle w:val="Style13ptBold"/>
        </w:rPr>
        <w:t>Shurson</w:t>
      </w:r>
      <w:proofErr w:type="spellEnd"/>
      <w:r w:rsidRPr="00F86178">
        <w:rPr>
          <w:rStyle w:val="Style13ptBold"/>
        </w:rPr>
        <w:t xml:space="preserve"> 20</w:t>
      </w:r>
      <w:r>
        <w:t xml:space="preserve"> (</w:t>
      </w:r>
      <w:r w:rsidRPr="00F86178">
        <w:t xml:space="preserve">Jessica </w:t>
      </w:r>
      <w:proofErr w:type="spellStart"/>
      <w:r w:rsidRPr="00F86178">
        <w:t>Shurson</w:t>
      </w:r>
      <w:proofErr w:type="spellEnd"/>
      <w:r>
        <w:t xml:space="preserve">, </w:t>
      </w:r>
      <w:r w:rsidRPr="00F86178">
        <w:t>PhD Candidate at Queen Mary University of London in the field of computer and communications law</w:t>
      </w:r>
      <w:r>
        <w:t xml:space="preserve">, “Data protection and law enforcement access to digital evidence: resolving the reciprocal conflicts between EU and US law,” </w:t>
      </w:r>
      <w:r w:rsidRPr="00F86178">
        <w:t xml:space="preserve">International Journal of Law and Information Technology, </w:t>
      </w:r>
      <w:r>
        <w:t xml:space="preserve">Published </w:t>
      </w:r>
      <w:r w:rsidRPr="00F86178">
        <w:t>2020,</w:t>
      </w:r>
      <w:r>
        <w:t xml:space="preserve"> pp. 13-14) |Trip|</w:t>
      </w:r>
    </w:p>
    <w:p w14:paraId="2C828527" w14:textId="77777777" w:rsidR="00B53D27" w:rsidRPr="008F6568" w:rsidRDefault="00B53D27" w:rsidP="00B53D27">
      <w:pPr>
        <w:rPr>
          <w:sz w:val="16"/>
        </w:rPr>
      </w:pPr>
      <w:r w:rsidRPr="006719E9">
        <w:rPr>
          <w:sz w:val="16"/>
        </w:rPr>
        <w:t xml:space="preserve">Alternatively, </w:t>
      </w:r>
      <w:r w:rsidRPr="00D75BEB">
        <w:rPr>
          <w:u w:val="single"/>
        </w:rPr>
        <w:t>service providers may challenge orders that conflict with either law, allowing these conflicts to be minimized through the courts by use of a comity analysis. Courts use comity principles to balance the interests of each country to determine whose law should apply.</w:t>
      </w:r>
      <w:r w:rsidRPr="006719E9">
        <w:rPr>
          <w:sz w:val="16"/>
        </w:rPr>
        <w:t xml:space="preserve">72 The EU Council has suggested that a further bilateral agreement between the EU and US under </w:t>
      </w:r>
      <w:r w:rsidRPr="00F86178">
        <w:rPr>
          <w:u w:val="single"/>
        </w:rPr>
        <w:t xml:space="preserve">the </w:t>
      </w:r>
      <w:r w:rsidRPr="006719E9">
        <w:rPr>
          <w:b/>
          <w:bCs/>
          <w:u w:val="single"/>
        </w:rPr>
        <w:t>Cloud Act</w:t>
      </w:r>
      <w:r w:rsidRPr="006719E9">
        <w:rPr>
          <w:sz w:val="16"/>
        </w:rPr>
        <w:t xml:space="preserve">, or any new framework, may </w:t>
      </w:r>
      <w:r w:rsidRPr="006719E9">
        <w:rPr>
          <w:b/>
          <w:bCs/>
          <w:u w:val="single"/>
        </w:rPr>
        <w:t>not</w:t>
      </w:r>
      <w:r w:rsidRPr="006719E9">
        <w:rPr>
          <w:sz w:val="16"/>
        </w:rPr>
        <w:t xml:space="preserve"> be </w:t>
      </w:r>
      <w:r w:rsidRPr="006719E9">
        <w:rPr>
          <w:b/>
          <w:bCs/>
          <w:u w:val="single"/>
        </w:rPr>
        <w:t xml:space="preserve">necessary </w:t>
      </w:r>
      <w:r w:rsidRPr="00F86178">
        <w:rPr>
          <w:u w:val="single"/>
        </w:rPr>
        <w:t>when</w:t>
      </w:r>
      <w:r w:rsidRPr="006719E9">
        <w:rPr>
          <w:sz w:val="16"/>
        </w:rPr>
        <w:t xml:space="preserve"> the </w:t>
      </w:r>
      <w:r w:rsidRPr="00F86178">
        <w:rPr>
          <w:u w:val="single"/>
        </w:rPr>
        <w:t>E-Evidence</w:t>
      </w:r>
      <w:r w:rsidRPr="006719E9">
        <w:rPr>
          <w:sz w:val="16"/>
        </w:rPr>
        <w:t xml:space="preserve"> proposals </w:t>
      </w:r>
      <w:r w:rsidRPr="00F86178">
        <w:rPr>
          <w:u w:val="single"/>
        </w:rPr>
        <w:t>give extraterritorial reach to EU production orders and provide comity procedures if conflicts arise.</w:t>
      </w:r>
      <w:r w:rsidRPr="006719E9">
        <w:rPr>
          <w:sz w:val="16"/>
        </w:rPr>
        <w:t xml:space="preserve">73 Similarly, a </w:t>
      </w:r>
      <w:r w:rsidRPr="00F86178">
        <w:rPr>
          <w:u w:val="single"/>
        </w:rPr>
        <w:t>common law comity challenge is available to service providers in the US</w:t>
      </w:r>
      <w:r w:rsidRPr="006719E9">
        <w:rPr>
          <w:sz w:val="16"/>
        </w:rPr>
        <w:t>.74 However, this would require a service provider to do costly work to determine, on the face of a production order, whether a conflict exists, and then engage in litigation every time there is a cross-border element, which is in at least half of all cases.75 However, a comity challenge raises another question: which court should be determining the applicable law? The EDPB has suggested that when the GDPR is implicated as a blocking statute, the MLAT process is necessary to ‘ensure that data is disclosed in compliance with EU law, and under the supervision of the courts in the EU’.76 But US service providers who challenge an SCA warrant in court would do so in US courts, which would be the venue for such a comity analysis under US law. Thus, there is even conflict regarding the correct venue for a comity challenge.</w:t>
      </w:r>
    </w:p>
    <w:p w14:paraId="666739A1" w14:textId="77777777" w:rsidR="00B53D27" w:rsidRDefault="00B53D27" w:rsidP="009C3D86"/>
    <w:p w14:paraId="03639CA0" w14:textId="2A6A0E57" w:rsidR="009C3D86" w:rsidRDefault="00B53D27" w:rsidP="00B53D27">
      <w:pPr>
        <w:pStyle w:val="Heading3"/>
      </w:pPr>
      <w:r>
        <w:t>1NC Internet Defense</w:t>
      </w:r>
    </w:p>
    <w:p w14:paraId="5234F13D" w14:textId="77777777" w:rsidR="00B53D27" w:rsidRDefault="00B53D27" w:rsidP="00B53D27">
      <w:pPr>
        <w:pStyle w:val="Heading4"/>
      </w:pPr>
      <w:r>
        <w:t>Best studies show that the internet doesn’t benefit growth – if anything it damages it</w:t>
      </w:r>
    </w:p>
    <w:p w14:paraId="54179051" w14:textId="77777777" w:rsidR="00B53D27" w:rsidRPr="006A1F32" w:rsidRDefault="00B53D27" w:rsidP="00B53D27">
      <w:proofErr w:type="spellStart"/>
      <w:r w:rsidRPr="00BE2217">
        <w:rPr>
          <w:rStyle w:val="Style13ptBold"/>
        </w:rPr>
        <w:t>Doucouliagos</w:t>
      </w:r>
      <w:proofErr w:type="spellEnd"/>
      <w:r w:rsidRPr="00BE2217">
        <w:rPr>
          <w:rStyle w:val="Style13ptBold"/>
        </w:rPr>
        <w:t xml:space="preserve"> and Stanley 18</w:t>
      </w:r>
      <w:r>
        <w:t xml:space="preserve"> (</w:t>
      </w:r>
      <w:r w:rsidRPr="00BC312D">
        <w:t xml:space="preserve">Chris </w:t>
      </w:r>
      <w:proofErr w:type="spellStart"/>
      <w:r w:rsidRPr="00BC312D">
        <w:t>Doucouliagos</w:t>
      </w:r>
      <w:proofErr w:type="spellEnd"/>
      <w:r>
        <w:t>;</w:t>
      </w:r>
      <w:r w:rsidRPr="00BC312D">
        <w:t xml:space="preserve"> Professor in the Department of Economics in Deakin Business School</w:t>
      </w:r>
      <w:r>
        <w:t>,</w:t>
      </w:r>
      <w:r w:rsidRPr="00BC312D">
        <w:t xml:space="preserve"> </w:t>
      </w:r>
      <w:r>
        <w:t xml:space="preserve">Tom Stanley; </w:t>
      </w:r>
      <w:r w:rsidRPr="00BC312D">
        <w:t>Meta-Analysis Professor in Deakin Business School</w:t>
      </w:r>
      <w:r>
        <w:t xml:space="preserve">, </w:t>
      </w:r>
      <w:r w:rsidRPr="00BC312D">
        <w:t xml:space="preserve">"The internet has done a lot, but so far little for economic growth," </w:t>
      </w:r>
      <w:r>
        <w:t xml:space="preserve">Published 10/24/2018, </w:t>
      </w:r>
      <w:hyperlink r:id="rId40" w:history="1">
        <w:r w:rsidRPr="001B2C9E">
          <w:rPr>
            <w:rStyle w:val="Hyperlink"/>
          </w:rPr>
          <w:t>https://phys.org/news/2018-10-internet-lot-economic-growth.html</w:t>
        </w:r>
      </w:hyperlink>
      <w:r>
        <w:t>) |Trip|</w:t>
      </w:r>
    </w:p>
    <w:p w14:paraId="2708677E" w14:textId="77777777" w:rsidR="00B53D27" w:rsidRDefault="00B53D27" w:rsidP="00B53D27">
      <w:pPr>
        <w:rPr>
          <w:sz w:val="16"/>
        </w:rPr>
      </w:pPr>
      <w:r w:rsidRPr="00BE2217">
        <w:rPr>
          <w:sz w:val="16"/>
        </w:rPr>
        <w:t xml:space="preserve">The internet is transforming every aspect of our lives. It has become indispensable. But, so far, </w:t>
      </w:r>
      <w:r w:rsidRPr="006A1F32">
        <w:rPr>
          <w:u w:val="single"/>
        </w:rPr>
        <w:t>according to a new meta-analysis</w:t>
      </w:r>
      <w:r w:rsidRPr="00BE2217">
        <w:rPr>
          <w:sz w:val="16"/>
        </w:rPr>
        <w:t xml:space="preserve"> we have published </w:t>
      </w:r>
      <w:r w:rsidRPr="006A1F32">
        <w:rPr>
          <w:u w:val="single"/>
        </w:rPr>
        <w:t xml:space="preserve">in the Journal of Economic Surveys, the </w:t>
      </w:r>
      <w:r w:rsidRPr="00BC312D">
        <w:rPr>
          <w:b/>
          <w:bCs/>
          <w:u w:val="single"/>
        </w:rPr>
        <w:t>internet has</w:t>
      </w:r>
      <w:r w:rsidRPr="006A1F32">
        <w:rPr>
          <w:b/>
          <w:bCs/>
          <w:u w:val="single"/>
        </w:rPr>
        <w:t xml:space="preserve"> done next to nothing for</w:t>
      </w:r>
      <w:r w:rsidRPr="006A1F32">
        <w:rPr>
          <w:u w:val="single"/>
        </w:rPr>
        <w:t xml:space="preserve"> economic </w:t>
      </w:r>
      <w:r w:rsidRPr="006A1F32">
        <w:rPr>
          <w:b/>
          <w:bCs/>
          <w:u w:val="single"/>
        </w:rPr>
        <w:t>growth</w:t>
      </w:r>
      <w:r w:rsidRPr="00BE2217">
        <w:rPr>
          <w:b/>
          <w:bCs/>
          <w:sz w:val="16"/>
        </w:rPr>
        <w:t>.</w:t>
      </w:r>
      <w:r w:rsidRPr="00BE2217">
        <w:rPr>
          <w:sz w:val="16"/>
        </w:rPr>
        <w:t xml:space="preserve"> Vast resources have been thrown at information and communication technologies. Yet </w:t>
      </w:r>
      <w:r w:rsidRPr="00BC312D">
        <w:rPr>
          <w:u w:val="single"/>
        </w:rPr>
        <w:t xml:space="preserve">despite exponential growth in ICT and its integration into </w:t>
      </w:r>
      <w:r w:rsidRPr="00BE2217">
        <w:rPr>
          <w:sz w:val="16"/>
        </w:rPr>
        <w:t xml:space="preserve">almost all aspects of </w:t>
      </w:r>
      <w:r w:rsidRPr="00BC312D">
        <w:rPr>
          <w:u w:val="single"/>
        </w:rPr>
        <w:t>our lives, economic growth</w:t>
      </w:r>
      <w:r w:rsidRPr="00BE2217">
        <w:rPr>
          <w:sz w:val="16"/>
        </w:rPr>
        <w:t xml:space="preserve"> is not demonstrably faster (and </w:t>
      </w:r>
      <w:proofErr w:type="gramStart"/>
      <w:r w:rsidRPr="00BE2217">
        <w:rPr>
          <w:sz w:val="16"/>
        </w:rPr>
        <w:t>at the moment</w:t>
      </w:r>
      <w:proofErr w:type="gramEnd"/>
      <w:r w:rsidRPr="00BE2217">
        <w:rPr>
          <w:sz w:val="16"/>
        </w:rPr>
        <w:t xml:space="preserve"> </w:t>
      </w:r>
      <w:r w:rsidRPr="00BC312D">
        <w:rPr>
          <w:u w:val="single"/>
        </w:rPr>
        <w:t>is demonstrably slower) than it was beforehand.</w:t>
      </w:r>
      <w:r>
        <w:rPr>
          <w:u w:val="single"/>
        </w:rPr>
        <w:t xml:space="preserve"> </w:t>
      </w:r>
      <w:r w:rsidRPr="00BE2217">
        <w:rPr>
          <w:sz w:val="16"/>
        </w:rPr>
        <w:t xml:space="preserve">As Nobel Prize-winning economist Robert Solow famously put it, "you can see the computer age everywhere but in the productivity statistics." This productivity paradox has caused angst and raised questions about whether the trillions invested in ICT could have been better invested elsewhere. </w:t>
      </w:r>
      <w:r w:rsidRPr="00BC312D">
        <w:rPr>
          <w:u w:val="single"/>
        </w:rPr>
        <w:t>Our study</w:t>
      </w:r>
      <w:r w:rsidRPr="00BE2217">
        <w:rPr>
          <w:sz w:val="16"/>
        </w:rPr>
        <w:t xml:space="preserve"> of studies We </w:t>
      </w:r>
      <w:r w:rsidRPr="00BC312D">
        <w:rPr>
          <w:u w:val="single"/>
        </w:rPr>
        <w:t>reassessed ICT through a meta-analysis of 59 econometric studies incorporating 466 different observations in both developed and developing countries</w:t>
      </w:r>
      <w:r w:rsidRPr="00BE2217">
        <w:rPr>
          <w:sz w:val="16"/>
        </w:rPr>
        <w:t xml:space="preserve">. We divided ICT into three categories: computing, mobile and landline telephone connections, and the internet. For developed countries, we found that </w:t>
      </w:r>
      <w:r w:rsidRPr="00BC312D">
        <w:rPr>
          <w:u w:val="single"/>
        </w:rPr>
        <w:t>computing had had a moderate impact on growth. Mobile and landline telephone technologies also had a small effect.</w:t>
      </w:r>
      <w:r>
        <w:rPr>
          <w:u w:val="single"/>
        </w:rPr>
        <w:t xml:space="preserve"> </w:t>
      </w:r>
      <w:r w:rsidRPr="00BC312D">
        <w:rPr>
          <w:u w:val="single"/>
        </w:rPr>
        <w:t>But the internet has had no effect</w:t>
      </w:r>
      <w:r w:rsidRPr="00BE2217">
        <w:rPr>
          <w:sz w:val="16"/>
        </w:rPr>
        <w:t xml:space="preserve">, at least not </w:t>
      </w:r>
      <w:r w:rsidRPr="00BC312D">
        <w:rPr>
          <w:u w:val="single"/>
        </w:rPr>
        <w:t>as far as can be ascertained from the research to date</w:t>
      </w:r>
      <w:r w:rsidRPr="00BE2217">
        <w:rPr>
          <w:sz w:val="16"/>
        </w:rPr>
        <w:t xml:space="preserve">. The promise not yet delivered Ever since the Industrial Revolution, innovation and technological change have driven rising productivity and economic growth. Information and communications technologies ought to follow in those footsteps. Instead, productivity growth in US manufacturing has slid from 2% per year between 1992 to 2004 to minus 0.3% per year between 2005 and 2016. Where ICT innovations do lead to an increase in productivity, it's often a one-off boost rather than an ongoing increase year after year. Where the internet sends us backwards More disquieting, </w:t>
      </w:r>
      <w:r w:rsidRPr="00BC312D">
        <w:rPr>
          <w:u w:val="single"/>
        </w:rPr>
        <w:t xml:space="preserve">there is some </w:t>
      </w:r>
      <w:r w:rsidRPr="00BE2217">
        <w:rPr>
          <w:b/>
          <w:bCs/>
          <w:u w:val="single"/>
        </w:rPr>
        <w:t>evidence suggesting</w:t>
      </w:r>
      <w:r w:rsidRPr="00BC312D">
        <w:rPr>
          <w:u w:val="single"/>
        </w:rPr>
        <w:t xml:space="preserve"> that rather than contributing to economic performance, some parts of </w:t>
      </w:r>
      <w:r w:rsidRPr="00BE2217">
        <w:rPr>
          <w:b/>
          <w:bCs/>
          <w:u w:val="single"/>
        </w:rPr>
        <w:t>ICT can harm it</w:t>
      </w:r>
      <w:r w:rsidRPr="00BC312D">
        <w:rPr>
          <w:u w:val="single"/>
        </w:rPr>
        <w:t>.</w:t>
      </w:r>
      <w:r>
        <w:rPr>
          <w:u w:val="single"/>
        </w:rPr>
        <w:t xml:space="preserve"> </w:t>
      </w:r>
      <w:r w:rsidRPr="00BC312D">
        <w:rPr>
          <w:u w:val="single"/>
        </w:rPr>
        <w:t>The internet can be an enabler of procrastination. Cyberslacking can take up to three hours of work a day.</w:t>
      </w:r>
      <w:r>
        <w:rPr>
          <w:u w:val="single"/>
        </w:rPr>
        <w:t xml:space="preserve"> </w:t>
      </w:r>
      <w:r w:rsidRPr="00BE2217">
        <w:rPr>
          <w:sz w:val="16"/>
        </w:rPr>
        <w:t xml:space="preserve">It isn't all bad. </w:t>
      </w:r>
      <w:r w:rsidRPr="00BE2217">
        <w:rPr>
          <w:u w:val="single"/>
        </w:rPr>
        <w:t>Many of us get a lot of joy from catching up on social media and watching dog and cat videos. But if everyone is distracted by it, little gets d</w:t>
      </w:r>
      <w:r w:rsidRPr="00BC312D">
        <w:rPr>
          <w:u w:val="single"/>
        </w:rPr>
        <w:t>one.</w:t>
      </w:r>
      <w:r w:rsidRPr="00BE2217">
        <w:rPr>
          <w:sz w:val="16"/>
        </w:rPr>
        <w:t xml:space="preserve"> The internet has also enabled greater flexibility in work, another plus. But if it contributes little to economic growth, it is worth asking whether our economic managers should continue to fund its expansion. No </w:t>
      </w:r>
      <w:proofErr w:type="spellStart"/>
      <w:r w:rsidRPr="00BE2217">
        <w:rPr>
          <w:sz w:val="16"/>
        </w:rPr>
        <w:t>saviour</w:t>
      </w:r>
      <w:proofErr w:type="spellEnd"/>
      <w:r w:rsidRPr="00BE2217">
        <w:rPr>
          <w:sz w:val="16"/>
        </w:rPr>
        <w:t xml:space="preserve"> for developing nations </w:t>
      </w:r>
      <w:proofErr w:type="gramStart"/>
      <w:r w:rsidRPr="00BC312D">
        <w:rPr>
          <w:u w:val="single"/>
        </w:rPr>
        <w:t>For</w:t>
      </w:r>
      <w:proofErr w:type="gramEnd"/>
      <w:r w:rsidRPr="00BC312D">
        <w:rPr>
          <w:u w:val="single"/>
        </w:rPr>
        <w:t xml:space="preserve"> developing countries</w:t>
      </w:r>
      <w:r w:rsidRPr="00BE2217">
        <w:rPr>
          <w:sz w:val="16"/>
        </w:rPr>
        <w:t xml:space="preserve">, generating economic growth is pressing because resources are scarce. ICT has been held out as a </w:t>
      </w:r>
      <w:proofErr w:type="spellStart"/>
      <w:r w:rsidRPr="00BE2217">
        <w:rPr>
          <w:sz w:val="16"/>
        </w:rPr>
        <w:t>saviour</w:t>
      </w:r>
      <w:proofErr w:type="spellEnd"/>
      <w:r w:rsidRPr="00BE2217">
        <w:rPr>
          <w:sz w:val="16"/>
        </w:rPr>
        <w:t xml:space="preserve">. Yet, </w:t>
      </w:r>
      <w:r w:rsidRPr="00BC312D">
        <w:rPr>
          <w:u w:val="single"/>
        </w:rPr>
        <w:t>it has almost always been found that more obvious innovations, such as running water, electricity, and primary education for girls, have bigger payoffs.</w:t>
      </w:r>
      <w:r>
        <w:rPr>
          <w:u w:val="single"/>
        </w:rPr>
        <w:t xml:space="preserve"> </w:t>
      </w:r>
      <w:r w:rsidRPr="00BE2217">
        <w:rPr>
          <w:sz w:val="16"/>
        </w:rPr>
        <w:t xml:space="preserve">Our own findings show that </w:t>
      </w:r>
      <w:r w:rsidRPr="00BC312D">
        <w:rPr>
          <w:u w:val="single"/>
        </w:rPr>
        <w:t>developing countries benefit from landline and mobile phone technologies but not at all from computing</w:t>
      </w:r>
      <w:r w:rsidRPr="00BE2217">
        <w:rPr>
          <w:sz w:val="16"/>
        </w:rPr>
        <w:t>, at least not yet. ICT might need to reach a critical size before its effects matter.</w:t>
      </w:r>
    </w:p>
    <w:p w14:paraId="41B4DAA6" w14:textId="77777777" w:rsidR="00B53D27" w:rsidRPr="00B53D27" w:rsidRDefault="00B53D27" w:rsidP="00B53D27"/>
    <w:p w14:paraId="35E45EFF" w14:textId="151D1F40" w:rsidR="009C3D86" w:rsidRDefault="009C3D86" w:rsidP="009C3D86"/>
    <w:p w14:paraId="0DCD49EA" w14:textId="3A14C374" w:rsidR="00DD74D4" w:rsidRDefault="00DD74D4" w:rsidP="00DD74D4">
      <w:pPr>
        <w:pStyle w:val="Heading3"/>
      </w:pPr>
      <w:r>
        <w:t xml:space="preserve">1NC Info Sharing </w:t>
      </w:r>
      <w:proofErr w:type="spellStart"/>
      <w:r>
        <w:t>Inev</w:t>
      </w:r>
      <w:proofErr w:type="spellEnd"/>
    </w:p>
    <w:p w14:paraId="415E188F" w14:textId="77777777" w:rsidR="00DD74D4" w:rsidRDefault="00DD74D4" w:rsidP="00DD74D4">
      <w:pPr>
        <w:pStyle w:val="Heading4"/>
      </w:pPr>
      <w:r>
        <w:t>No impact – Countries will share information in times of crisis, COVID proves</w:t>
      </w:r>
    </w:p>
    <w:p w14:paraId="51E0FE37" w14:textId="77777777" w:rsidR="00DD74D4" w:rsidRPr="0050318A" w:rsidRDefault="00DD74D4" w:rsidP="00DD74D4">
      <w:proofErr w:type="spellStart"/>
      <w:r w:rsidRPr="0050318A">
        <w:rPr>
          <w:rStyle w:val="Style13ptBold"/>
        </w:rPr>
        <w:t>Kurth</w:t>
      </w:r>
      <w:proofErr w:type="spellEnd"/>
      <w:r w:rsidRPr="0050318A">
        <w:rPr>
          <w:rStyle w:val="Style13ptBold"/>
        </w:rPr>
        <w:t xml:space="preserve"> 3-19</w:t>
      </w:r>
      <w:r>
        <w:t xml:space="preserve"> [</w:t>
      </w:r>
      <w:proofErr w:type="spellStart"/>
      <w:r>
        <w:t>Hunton</w:t>
      </w:r>
      <w:proofErr w:type="spellEnd"/>
      <w:r>
        <w:t xml:space="preserve"> Andrews </w:t>
      </w:r>
      <w:proofErr w:type="spellStart"/>
      <w:r>
        <w:t>Kurth</w:t>
      </w:r>
      <w:proofErr w:type="spellEnd"/>
      <w:r>
        <w:t xml:space="preserve"> LLP, an American law firm created by the merger of </w:t>
      </w:r>
      <w:proofErr w:type="spellStart"/>
      <w:r>
        <w:t>Hunton</w:t>
      </w:r>
      <w:proofErr w:type="spellEnd"/>
      <w:r>
        <w:t xml:space="preserve"> &amp; Williams LLP, 3-19-2020, accessed 7-31-2020, The Global Privacy Assembly Approves Data Sharing to Fight Coronavirus Pandemic, Privacy &amp; Information Security Law Blog, https://www.huntonprivacyblog.com/2020/03/19/the-global-privacy-assembly-approves-data-sharing-to-fight-coronavirus-pandemic/]//Lex AV</w:t>
      </w:r>
    </w:p>
    <w:p w14:paraId="3F855CC5" w14:textId="77777777" w:rsidR="00DD74D4" w:rsidRPr="0050318A" w:rsidRDefault="00DD74D4" w:rsidP="00DD74D4">
      <w:pPr>
        <w:rPr>
          <w:sz w:val="16"/>
        </w:rPr>
      </w:pPr>
      <w:r w:rsidRPr="0050318A">
        <w:rPr>
          <w:sz w:val="16"/>
        </w:rPr>
        <w:t xml:space="preserve">On March 17, 2020, </w:t>
      </w:r>
      <w:r w:rsidRPr="0050318A">
        <w:rPr>
          <w:u w:val="single"/>
        </w:rPr>
        <w:t>the</w:t>
      </w:r>
      <w:r w:rsidRPr="0050318A">
        <w:rPr>
          <w:sz w:val="16"/>
        </w:rPr>
        <w:t xml:space="preserve"> Executive Committee of the Global Privacy Assembly (“</w:t>
      </w:r>
      <w:r w:rsidRPr="0050318A">
        <w:rPr>
          <w:u w:val="single"/>
        </w:rPr>
        <w:t>GPA</w:t>
      </w:r>
      <w:r w:rsidRPr="0050318A">
        <w:rPr>
          <w:sz w:val="16"/>
        </w:rPr>
        <w:t xml:space="preserve">”) </w:t>
      </w:r>
      <w:r w:rsidRPr="0050318A">
        <w:rPr>
          <w:u w:val="single"/>
        </w:rPr>
        <w:t>issued a statement giving their support to the sharing of personal data by organizations and governments for the purposes of fighting the spread of the COVID-19 pandemic.</w:t>
      </w:r>
      <w:r w:rsidRPr="0050318A">
        <w:rPr>
          <w:sz w:val="16"/>
        </w:rPr>
        <w:t xml:space="preserve"> </w:t>
      </w:r>
      <w:r w:rsidRPr="0050318A">
        <w:rPr>
          <w:u w:val="single"/>
        </w:rPr>
        <w:t xml:space="preserve">The GPA brings together data protection regulators from over </w:t>
      </w:r>
      <w:r w:rsidRPr="0050318A">
        <w:rPr>
          <w:b/>
          <w:bCs/>
          <w:u w:val="single"/>
        </w:rPr>
        <w:t>80</w:t>
      </w:r>
      <w:r w:rsidRPr="0050318A">
        <w:rPr>
          <w:u w:val="single"/>
        </w:rPr>
        <w:t xml:space="preserve"> countries and its membership currently consists of more than 130 data protection regulators around the world</w:t>
      </w:r>
      <w:r w:rsidRPr="0050318A">
        <w:rPr>
          <w:sz w:val="16"/>
        </w:rPr>
        <w:t xml:space="preserve">, </w:t>
      </w:r>
      <w:r w:rsidRPr="0050318A">
        <w:rPr>
          <w:u w:val="single"/>
        </w:rPr>
        <w:t>including</w:t>
      </w:r>
      <w:r w:rsidRPr="0050318A">
        <w:rPr>
          <w:sz w:val="16"/>
        </w:rPr>
        <w:t xml:space="preserve"> </w:t>
      </w:r>
      <w:r w:rsidRPr="0050318A">
        <w:rPr>
          <w:u w:val="single"/>
        </w:rPr>
        <w:t xml:space="preserve">the </w:t>
      </w:r>
      <w:r w:rsidRPr="0050318A">
        <w:rPr>
          <w:b/>
          <w:bCs/>
          <w:u w:val="single"/>
        </w:rPr>
        <w:t>UK</w:t>
      </w:r>
      <w:r w:rsidRPr="0050318A">
        <w:rPr>
          <w:sz w:val="16"/>
        </w:rPr>
        <w:t xml:space="preserve"> Information Commissioner’s Office, </w:t>
      </w:r>
      <w:r w:rsidRPr="0050318A">
        <w:rPr>
          <w:u w:val="single"/>
        </w:rPr>
        <w:t>the</w:t>
      </w:r>
      <w:r w:rsidRPr="0050318A">
        <w:rPr>
          <w:b/>
          <w:bCs/>
          <w:u w:val="single"/>
        </w:rPr>
        <w:t xml:space="preserve"> U.S.</w:t>
      </w:r>
      <w:r w:rsidRPr="0050318A">
        <w:rPr>
          <w:sz w:val="16"/>
        </w:rPr>
        <w:t xml:space="preserve"> Federal Trade Commission, </w:t>
      </w:r>
      <w:r w:rsidRPr="0050318A">
        <w:rPr>
          <w:u w:val="single"/>
        </w:rPr>
        <w:t>and</w:t>
      </w:r>
      <w:r w:rsidRPr="0050318A">
        <w:rPr>
          <w:sz w:val="16"/>
        </w:rPr>
        <w:t xml:space="preserve"> the data protection regulators </w:t>
      </w:r>
      <w:r w:rsidRPr="0050318A">
        <w:rPr>
          <w:u w:val="single"/>
        </w:rPr>
        <w:t>for all EU Member States</w:t>
      </w:r>
      <w:r w:rsidRPr="0050318A">
        <w:rPr>
          <w:sz w:val="16"/>
        </w:rPr>
        <w:t xml:space="preserve">. The GPA’s statement recognizes the unprecedented challenges being faced by organizations to address the spread of COVID-19, and how addressing these challenges requires coordinated responses at national and global levels, including the sharing of personal information as necessary by organizations and governments, as well as across borders. </w:t>
      </w:r>
      <w:r w:rsidRPr="0050318A">
        <w:rPr>
          <w:u w:val="single"/>
        </w:rPr>
        <w:t xml:space="preserve">The GPA stated that it was confident that </w:t>
      </w:r>
      <w:r w:rsidRPr="0050318A">
        <w:rPr>
          <w:rStyle w:val="Emphasis"/>
        </w:rPr>
        <w:t>data protection requirements will not stop the critical sharing of information</w:t>
      </w:r>
      <w:r w:rsidRPr="0050318A">
        <w:rPr>
          <w:u w:val="single"/>
        </w:rPr>
        <w:t xml:space="preserve"> to support efforts to tackle the COVID-19 pandemic</w:t>
      </w:r>
      <w:r w:rsidRPr="0050318A">
        <w:rPr>
          <w:sz w:val="16"/>
        </w:rPr>
        <w:t xml:space="preserve">. The GPA underlined that the </w:t>
      </w:r>
      <w:r w:rsidRPr="0050318A">
        <w:rPr>
          <w:u w:val="single"/>
        </w:rPr>
        <w:t xml:space="preserve">data protection principles in all laws across the globe will enable the use of data in the public interest and still provide the protections the public expects. </w:t>
      </w:r>
      <w:r w:rsidRPr="0050318A">
        <w:rPr>
          <w:sz w:val="16"/>
        </w:rPr>
        <w:t xml:space="preserve">In its statement, the GPA confirmed that </w:t>
      </w:r>
      <w:r w:rsidRPr="0050318A">
        <w:rPr>
          <w:u w:val="single"/>
        </w:rPr>
        <w:t xml:space="preserve">despite health data being considered sensitive across many jurisdictions, work between data protection authorities and governments means there are already </w:t>
      </w:r>
      <w:r w:rsidRPr="0050318A">
        <w:rPr>
          <w:rStyle w:val="Emphasis"/>
        </w:rPr>
        <w:t>many examples of national approaches to sharing public health messages</w:t>
      </w:r>
      <w:r w:rsidRPr="0050318A">
        <w:rPr>
          <w:sz w:val="16"/>
        </w:rPr>
        <w:t xml:space="preserve">; of using the latest technology to facilitate safe and speedy consultations and diagnoses; and of creating linkages between public data systems to facilitate identification of the pandemic’s spread. The statement sets out the GPA’s support for public bodies and health practitioners being able to communicate directly with individuals, and scientific and government bodies to coordinate nationally and globally, to tackle the COVID-19 pandemic. The GPA statement </w:t>
      </w:r>
      <w:r w:rsidRPr="0050318A">
        <w:rPr>
          <w:u w:val="single"/>
        </w:rPr>
        <w:t>points to a wider trend of regulators trying to accommodate the COVID-19 pandemic</w:t>
      </w:r>
      <w:r w:rsidRPr="0050318A">
        <w:rPr>
          <w:sz w:val="16"/>
        </w:rPr>
        <w:t xml:space="preserve">. </w:t>
      </w:r>
      <w:r w:rsidRPr="0050318A">
        <w:rPr>
          <w:u w:val="single"/>
        </w:rPr>
        <w:t xml:space="preserve">A number of data protection regulators </w:t>
      </w:r>
      <w:r w:rsidRPr="0050318A">
        <w:rPr>
          <w:b/>
          <w:bCs/>
          <w:u w:val="single"/>
        </w:rPr>
        <w:t>have already issued specific COVID-19 guidance</w:t>
      </w:r>
      <w:r w:rsidRPr="0050318A">
        <w:rPr>
          <w:u w:val="single"/>
        </w:rPr>
        <w:t xml:space="preserve"> and the GPA website has a dedicated data protection and COVID-19 resources page that provides the latest guidance and information from GPA members</w:t>
      </w:r>
      <w:r w:rsidRPr="0050318A">
        <w:rPr>
          <w:sz w:val="16"/>
        </w:rPr>
        <w:t>, which includes the latest guidance issued by regulators in Canada, France, Germany, Hong Kong, Ireland, Italy, the UK and the U.S. We expect to see additional guidance issued by regulators as the pandemic progresses. For example, on March 18, 2020, the Greek data protection regulator adopted guidelines for managing COVID-19 and the data protection regulator for the German state of Lower Saxony confirmed that personal data can be collected for various purposes linked to containing the coronavirus outbreak or to protect employees, provided the principle of proportionality is observed and a legal basis for processing is established.</w:t>
      </w:r>
    </w:p>
    <w:p w14:paraId="7A44D4C5" w14:textId="77777777" w:rsidR="00DD74D4" w:rsidRDefault="00DD74D4" w:rsidP="00DD74D4"/>
    <w:p w14:paraId="1944A016" w14:textId="4CFC8028" w:rsidR="009C3D86" w:rsidRDefault="00933285" w:rsidP="00933285">
      <w:pPr>
        <w:pStyle w:val="Heading2"/>
      </w:pPr>
      <w:r>
        <w:t>Privacy Adv Ans</w:t>
      </w:r>
    </w:p>
    <w:p w14:paraId="4F1D469C" w14:textId="0F0DDD1E" w:rsidR="00AD7CA4" w:rsidRDefault="00AD7CA4" w:rsidP="00AD7CA4">
      <w:pPr>
        <w:pStyle w:val="Heading3"/>
      </w:pPr>
      <w:r>
        <w:t>Cloud Act Solves</w:t>
      </w:r>
      <w:r w:rsidR="00D4741F">
        <w:t xml:space="preserve"> Now</w:t>
      </w:r>
    </w:p>
    <w:p w14:paraId="3BF9BACC" w14:textId="77777777" w:rsidR="00AD7CA4" w:rsidRDefault="00AD7CA4" w:rsidP="00AD7CA4">
      <w:pPr>
        <w:pStyle w:val="Heading4"/>
        <w:spacing w:before="0"/>
        <w:rPr>
          <w:rFonts w:ascii="Times New Roman" w:eastAsia="Times New Roman" w:hAnsi="Times New Roman" w:cs="Times New Roman"/>
          <w:sz w:val="24"/>
        </w:rPr>
      </w:pPr>
      <w:r>
        <w:rPr>
          <w:rFonts w:cs="Calibri"/>
        </w:rPr>
        <w:t>Cloud act is much better for relations than MLATs</w:t>
      </w:r>
    </w:p>
    <w:p w14:paraId="767FF062" w14:textId="77777777" w:rsidR="00AD7CA4" w:rsidRDefault="00AD7CA4" w:rsidP="00AD7CA4">
      <w:pPr>
        <w:pStyle w:val="NormalWeb"/>
        <w:spacing w:before="15" w:beforeAutospacing="0" w:after="180" w:afterAutospacing="0"/>
      </w:pPr>
      <w:r>
        <w:rPr>
          <w:rFonts w:ascii="Calibri" w:hAnsi="Calibri" w:cs="Calibri"/>
          <w:b/>
          <w:bCs/>
          <w:sz w:val="26"/>
          <w:szCs w:val="26"/>
        </w:rPr>
        <w:t>Warner, 20</w:t>
      </w:r>
      <w:r>
        <w:rPr>
          <w:rFonts w:ascii="Calibri" w:hAnsi="Calibri" w:cs="Calibri"/>
          <w:sz w:val="22"/>
        </w:rPr>
        <w:t> </w:t>
      </w:r>
      <w:r>
        <w:rPr>
          <w:rFonts w:ascii="Arial" w:hAnsi="Arial" w:cs="Arial"/>
          <w:sz w:val="22"/>
        </w:rPr>
        <w:t xml:space="preserve">(Kristen Warner, 1-27-2020, accessed on 7-27-2020, Bond, </w:t>
      </w:r>
      <w:proofErr w:type="spellStart"/>
      <w:r>
        <w:rPr>
          <w:rFonts w:ascii="Arial" w:hAnsi="Arial" w:cs="Arial"/>
          <w:sz w:val="22"/>
        </w:rPr>
        <w:t>Schoeneck</w:t>
      </w:r>
      <w:proofErr w:type="spellEnd"/>
      <w:r>
        <w:rPr>
          <w:rFonts w:ascii="Arial" w:hAnsi="Arial" w:cs="Arial"/>
          <w:sz w:val="22"/>
        </w:rPr>
        <w:t xml:space="preserve"> &amp; King PLLC, "The CLOUD Act: Where International Data Privacy and Law Enforcement Collide", https://www.bsk.com/news-insights/the-cloud-act-where-international-data-privacy-and-law-enforcement-collide)</w:t>
      </w:r>
    </w:p>
    <w:p w14:paraId="2535DC5C" w14:textId="77777777" w:rsidR="00AD7CA4" w:rsidRPr="009002F4" w:rsidRDefault="00AD7CA4" w:rsidP="00AD7CA4">
      <w:pPr>
        <w:pStyle w:val="cardbody"/>
        <w:spacing w:before="15" w:beforeAutospacing="0" w:after="180" w:afterAutospacing="0" w:line="300" w:lineRule="atLeast"/>
        <w:rPr>
          <w:rFonts w:ascii="Calibri" w:hAnsi="Calibri" w:cs="Calibri"/>
          <w:sz w:val="16"/>
        </w:rPr>
      </w:pPr>
      <w:r w:rsidRPr="009002F4">
        <w:rPr>
          <w:rFonts w:ascii="Calibri" w:hAnsi="Calibri" w:cs="Calibri"/>
          <w:sz w:val="16"/>
        </w:rPr>
        <w:t xml:space="preserve">The Clarifying Lawful Overseas Use of Data Act (the CLOUD Act), a United States federal law, will be celebrating its two-year anniversary on March 23, 2020. It was effectively, and primarily, an amendment to the Stored Communications Act (SCA) of 1986. This amendment allows US federal law enforcement to compel US-based technology companies to provide requested data following receipt of a valid subpoena or warrant, regardless of whether the requested data is stored on servers located within the United States or on foreign soil. </w:t>
      </w:r>
      <w:r w:rsidRPr="009002F4">
        <w:rPr>
          <w:rStyle w:val="StyleUnderline"/>
        </w:rPr>
        <w:t>This Act also allows certain foreign governments to enter into new bilateral agreements with the US that will prequalify them to make foreign law-enforcement requests directly to US service providers rather than via the US government under a mutual legal assistance treaty (MLAT)</w:t>
      </w:r>
      <w:r w:rsidRPr="009002F4">
        <w:rPr>
          <w:rFonts w:ascii="Calibri" w:hAnsi="Calibri" w:cs="Calibri"/>
          <w:sz w:val="16"/>
        </w:rPr>
        <w:t xml:space="preserve">. The CLOUD ACT was proposed after Microsoft refused to provide emails that a US citizen had stored on one of its remote servers in Ireland, after being issued a warrant under the SCA by the Federal Bureau of Investigation. This refusal led to a legal challenge that made its way to the United States Supreme Court, with Microsoft arguing that the SCA did not cover data outside of the United States and that the FBI could request a MLAT to aid in such data discovery. Microsoft, at the time, was correct in that the SCA was enacted long before cloud-based storage would become a viable technology and MLATs were the norm for cross-border data discovery. While the case was pending at the Supreme Court, the CLOUD Act was passed which rendered the case moot and vacated a lower appellate court’s (2nd Circuit) decision, which had held in favor of Microsoft. More recently, </w:t>
      </w:r>
      <w:r w:rsidRPr="009002F4">
        <w:rPr>
          <w:rStyle w:val="StyleUnderline"/>
        </w:rPr>
        <w:t xml:space="preserve">the United States and the United Kingdom entered into the world’s first ever CLOUD Act Agreement, entitled the US-UK Bilateral Data Access Agreement. This Agreement will allow law enforcement agencies of both countries to demand electronic data directly from tech companies based in the other respective country. Proper authorization is required but this will, in the words of Attorney General William Barr, “enhance the ability of the United States and the United Kingdom to fight serious crime – including terrorism, transnational organized crime, and child exploitation – by allowing more efficient and effective access to data needed for quick-moving investigations.” It is anticipated that this agreement will dramatically accelerate investigations by allowing quicker access to data than the procedures currently in place, which can take months and sometimes even years for access to be granted. </w:t>
      </w:r>
      <w:r w:rsidRPr="009002F4">
        <w:rPr>
          <w:rFonts w:ascii="Calibri" w:hAnsi="Calibri" w:cs="Calibri"/>
          <w:sz w:val="16"/>
        </w:rPr>
        <w:t xml:space="preserve">So, doesn’t the CLOUD Act undermine the GDPR? This question, as of today, remains unanswered though there are proponents on both sides of the argument. Initially, neither the CLOUD Act nor the GDPR changes the fundamental legal considerations for cross-border data transfers when the recipient is a US Law enforcement authority. However, the language of the GDPR itself may pose a problem. Article 48 of the GDPR addresses disclosures required by non-EU jurisdictions. This Article references treaties, such as MLATs, as the optimal vehicle for law enforcement requests for data involving EU data controllers or processors. Some critics of the CLOUD Act cite to this Article as being absolute in that treaties are the only acceptable vehicle, and that complying with requests under the CLOUD Act could place a company in violation of the GDPR. Others contend that Article 48’s affinity for treaties is merely a preference and that its language that the use of treaties is “without prejudice to other grounds for transfer” - combined with Article 49(e)’s definition of “other grounds” as transfers “necessary for important reasons of public interest” as well as transfers “necessary for the establishment, exercise or </w:t>
      </w:r>
      <w:proofErr w:type="spellStart"/>
      <w:r w:rsidRPr="009002F4">
        <w:rPr>
          <w:rFonts w:ascii="Calibri" w:hAnsi="Calibri" w:cs="Calibri"/>
          <w:sz w:val="16"/>
        </w:rPr>
        <w:t>defence</w:t>
      </w:r>
      <w:proofErr w:type="spellEnd"/>
      <w:r w:rsidRPr="009002F4">
        <w:rPr>
          <w:rFonts w:ascii="Calibri" w:hAnsi="Calibri" w:cs="Calibri"/>
          <w:sz w:val="16"/>
        </w:rPr>
        <w:t xml:space="preserve"> of legal claims” - leaves open the possibility that a warrant issued under the CLOUD Act would not necessarily, and certainly would not automatically or presumptively, be a violation of the GDPR. As these issues have yet to be challenged, only time will tell whether the CLOUD Act and the GDPR can cohabitate harmoniously. </w:t>
      </w:r>
    </w:p>
    <w:p w14:paraId="1E537989" w14:textId="77777777" w:rsidR="00AD7CA4" w:rsidRDefault="00AD7CA4" w:rsidP="00AD7CA4">
      <w:pPr>
        <w:pStyle w:val="Heading4"/>
        <w:spacing w:before="0"/>
        <w:rPr>
          <w:rFonts w:ascii="Times New Roman" w:eastAsia="Times New Roman" w:hAnsi="Times New Roman" w:cs="Times New Roman"/>
          <w:sz w:val="24"/>
        </w:rPr>
      </w:pPr>
      <w:r>
        <w:rPr>
          <w:rFonts w:cs="Calibri"/>
        </w:rPr>
        <w:t>Cloud act better for privacy and human rights</w:t>
      </w:r>
    </w:p>
    <w:p w14:paraId="036A3485" w14:textId="77777777" w:rsidR="00AD7CA4" w:rsidRDefault="00AD7CA4" w:rsidP="00AD7CA4">
      <w:pPr>
        <w:pStyle w:val="NormalWeb"/>
        <w:spacing w:before="15" w:beforeAutospacing="0" w:after="180" w:afterAutospacing="0"/>
      </w:pPr>
      <w:proofErr w:type="spellStart"/>
      <w:r>
        <w:rPr>
          <w:rFonts w:ascii="Calibri" w:hAnsi="Calibri" w:cs="Calibri"/>
          <w:b/>
          <w:bCs/>
          <w:sz w:val="26"/>
          <w:szCs w:val="26"/>
        </w:rPr>
        <w:t>Daskal</w:t>
      </w:r>
      <w:proofErr w:type="spellEnd"/>
      <w:r>
        <w:rPr>
          <w:rFonts w:ascii="Calibri" w:hAnsi="Calibri" w:cs="Calibri"/>
          <w:b/>
          <w:bCs/>
          <w:sz w:val="26"/>
          <w:szCs w:val="26"/>
        </w:rPr>
        <w:t xml:space="preserve"> et al., 18</w:t>
      </w:r>
      <w:r>
        <w:rPr>
          <w:rFonts w:ascii="Calibri" w:hAnsi="Calibri" w:cs="Calibri"/>
          <w:sz w:val="22"/>
        </w:rPr>
        <w:t> </w:t>
      </w:r>
      <w:r>
        <w:rPr>
          <w:rFonts w:ascii="Arial" w:hAnsi="Arial" w:cs="Arial"/>
          <w:sz w:val="22"/>
        </w:rPr>
        <w:t xml:space="preserve">(Jennifer </w:t>
      </w:r>
      <w:proofErr w:type="spellStart"/>
      <w:r>
        <w:rPr>
          <w:rFonts w:ascii="Arial" w:hAnsi="Arial" w:cs="Arial"/>
          <w:sz w:val="22"/>
        </w:rPr>
        <w:t>Daskal</w:t>
      </w:r>
      <w:proofErr w:type="spellEnd"/>
      <w:r>
        <w:rPr>
          <w:rFonts w:ascii="Arial" w:hAnsi="Arial" w:cs="Arial"/>
          <w:sz w:val="22"/>
        </w:rPr>
        <w:t>, Peter Swire, 3-14-2018, accessed on 7-27-2020, Just Security, "Why the CLOUD Act is Good for Privacy and Human Rights - Just Security", https://www.justsecurity.org/53847/cloud-act-good-privacy-human-rights/)</w:t>
      </w:r>
    </w:p>
    <w:p w14:paraId="1C6D8B31" w14:textId="77777777" w:rsidR="00AD7CA4" w:rsidRPr="00ED4A3B" w:rsidRDefault="00AD7CA4" w:rsidP="00AD7CA4">
      <w:pPr>
        <w:pStyle w:val="cardbody"/>
        <w:spacing w:before="15" w:beforeAutospacing="0" w:after="180" w:afterAutospacing="0" w:line="300" w:lineRule="atLeast"/>
        <w:rPr>
          <w:rFonts w:ascii="SF Pro Display" w:hAnsi="SF Pro Display"/>
          <w:sz w:val="22"/>
          <w:u w:val="single"/>
        </w:rPr>
      </w:pPr>
      <w:r w:rsidRPr="00ED4A3B">
        <w:rPr>
          <w:rFonts w:ascii="Calibri" w:hAnsi="Calibri" w:cs="Calibri"/>
          <w:sz w:val="16"/>
        </w:rPr>
        <w:t xml:space="preserve">A dozen privacy and human rights groups have opposed the bipartisan CLOUD Act regulating cross-border data access, claiming that it will erode basic liberties. They describe the bill as helping “empower” foreign governments to commit human rights abuses; endangering constitutional rights; and even, in an email sent to the Hill this week, undercutting LGBT rights around the world. We respectfully disagree. </w:t>
      </w:r>
      <w:r w:rsidRPr="009002F4">
        <w:rPr>
          <w:rStyle w:val="StyleUnderline"/>
        </w:rPr>
        <w:t xml:space="preserve">Contrary to these claims, the bill would improve privacy and civil liberties protections compared to a world without such legislation. </w:t>
      </w:r>
      <w:r w:rsidRPr="00ED4A3B">
        <w:rPr>
          <w:rFonts w:ascii="Calibri" w:hAnsi="Calibri" w:cs="Calibri"/>
          <w:sz w:val="16"/>
        </w:rPr>
        <w:t xml:space="preserve">This opposition to the CLOUD Act has so far focused on a provision authorizing the president to enter into executive agreements in order to facilitate cross-border access to communications content in the investigation of serious crimes. Absent such an agreement, United States law requires foreign governments to make a diplomatic request for any such data that is U.S.-held, employing what is known is the Mutual Legal Assistance (MLA) process. </w:t>
      </w:r>
      <w:r w:rsidRPr="009002F4">
        <w:rPr>
          <w:rStyle w:val="StyleUnderline"/>
        </w:rPr>
        <w:t xml:space="preserve">There is broad consensus, however, that the current MLA system is slow, cumbersome and in need of updating to handle the growth of online cloud services and the globalization of criminal evidence. The bill provides that needed update. It lifts blocking provisions for certain types of requests from certain rule of law-abiding governments: Partner governments can, pursuant to a long list of qualifications, directly request data of non-U.S. persons from U.S.-based providers without going through the MLA process. If the foreign government wants to request the data of a U.S. citizen or resident, it still needs to employ the MLA system. The bill sets forth a long list of privacy and human rights criteria as to the contours of those requests. </w:t>
      </w:r>
      <w:r w:rsidRPr="00ED4A3B">
        <w:rPr>
          <w:rFonts w:ascii="Calibri" w:hAnsi="Calibri" w:cs="Calibri"/>
          <w:sz w:val="16"/>
        </w:rPr>
        <w:t xml:space="preserve">What’s more, for the first time, the bill sets up a mechanism for the U.S. government to review what foreign governments do with data once it is turned over. This is a privacy win—something that that no foreign government has agreed to in the past. In our view, these criteria will raise privacy protections on a global scale. We deeply share the goals of the privacy and civil liberties advocates working in this space. Both of us have worked for years, on many different issues and in multiple capacities, to support privacy, human rights and civil liberties. On the specific issue of cross-border access to data, we have researched these issues in great depth and have led and participated in numerous working groups, both domestically and internationally. </w:t>
      </w:r>
      <w:r w:rsidRPr="009002F4">
        <w:rPr>
          <w:rStyle w:val="StyleUnderline"/>
        </w:rPr>
        <w:t xml:space="preserve">Indeed, numerous privacy and human rights protections in Section 5 of the CLOUD Act were actually </w:t>
      </w:r>
      <w:proofErr w:type="gramStart"/>
      <w:r w:rsidRPr="009002F4">
        <w:rPr>
          <w:rStyle w:val="StyleUnderline"/>
        </w:rPr>
        <w:t>honed in</w:t>
      </w:r>
      <w:proofErr w:type="gramEnd"/>
      <w:r w:rsidRPr="009002F4">
        <w:rPr>
          <w:rStyle w:val="StyleUnderline"/>
        </w:rPr>
        <w:t xml:space="preserve"> working group discussions that included many of the groups now opposing the bill</w:t>
      </w:r>
      <w:r w:rsidRPr="00ED4A3B">
        <w:rPr>
          <w:rFonts w:ascii="Calibri" w:hAnsi="Calibri" w:cs="Calibri"/>
          <w:sz w:val="16"/>
        </w:rPr>
        <w:t xml:space="preserve">. Perhaps our greatest disagreement with the groups critical of the bill lies in their comparison of what will happen with and without legislation. The implicit assumption in the groups’ critiques is that </w:t>
      </w:r>
      <w:proofErr w:type="gramStart"/>
      <w:r w:rsidRPr="00ED4A3B">
        <w:rPr>
          <w:rFonts w:ascii="Calibri" w:hAnsi="Calibri" w:cs="Calibri"/>
          <w:sz w:val="16"/>
        </w:rPr>
        <w:t>the vast majority of</w:t>
      </w:r>
      <w:proofErr w:type="gramEnd"/>
      <w:r w:rsidRPr="00ED4A3B">
        <w:rPr>
          <w:rFonts w:ascii="Calibri" w:hAnsi="Calibri" w:cs="Calibri"/>
          <w:sz w:val="16"/>
        </w:rPr>
        <w:t xml:space="preserve"> the world’s data instead will continue to be held by U.S.-based companies, under U.S. law. We disagree with this premise. Without legislation, foreign governments can only access content under the MLA process, even when seeking data of their own nationals in connection with a crime that occurs in that nation. The Justice Department </w:t>
      </w:r>
      <w:proofErr w:type="gramStart"/>
      <w:r w:rsidRPr="00ED4A3B">
        <w:rPr>
          <w:rFonts w:ascii="Calibri" w:hAnsi="Calibri" w:cs="Calibri"/>
          <w:sz w:val="16"/>
        </w:rPr>
        <w:t>has to</w:t>
      </w:r>
      <w:proofErr w:type="gramEnd"/>
      <w:r w:rsidRPr="00ED4A3B">
        <w:rPr>
          <w:rFonts w:ascii="Calibri" w:hAnsi="Calibri" w:cs="Calibri"/>
          <w:sz w:val="16"/>
        </w:rPr>
        <w:t xml:space="preserve"> review every foreign government request and then itself obtain the data, on behalf of the foreign government, pursuant to a warrant based on probable cause. But this status quo is not sustainable. Foreign governments have become increasingly frustrated by the MLA system, which they see as an imperialist attempt to insist that foreign governments obtain a warrant issued by a U.S. judge even for data needed in the investigation of local crimes. As a result, these governments are actively seeking ways to bypass the MLA system. Without new legislation, other countries will face strong pressures to shift to data localization—requiring emails, social network posts, and other content to be stored within that country. Content currently subject to the MLA process and protected by the U.S. probable cause standard will be available to foreign governments under local laws. In many countries, that means police access without any judicial process; notably, no other country in the world has the probable cause standard of the U.S. In such situations, the U.S. has no say as to the standards employed in accessing that data; no say in how the data is used; and no say in how intermingled U.S. citizen data is dealt with and who it is passed onto. In short, the U.S. has a time-limited moment to use its current, but perhaps fleeting, leverage as the holder of so much of the world’s data to set privacy-protective standards that foreign governments can be pushed to meet. Once foreign governments implement data localization mandates or find alternative ways to bypass the U.S. system, the U.S. leverage will be lost. In addition, there are strong reasons to press for passage very quickly. The CLOUD Act would moot the Microsoft Ireland case, now pending before the Supreme Court, that addresses the reach of U.S. warrant authority over data that is controlled by a U.S.-based company but located overseas (in the </w:t>
      </w:r>
      <w:proofErr w:type="gramStart"/>
      <w:r w:rsidRPr="00ED4A3B">
        <w:rPr>
          <w:rFonts w:ascii="Calibri" w:hAnsi="Calibri" w:cs="Calibri"/>
          <w:sz w:val="16"/>
        </w:rPr>
        <w:t>particular case</w:t>
      </w:r>
      <w:proofErr w:type="gramEnd"/>
      <w:r w:rsidRPr="00ED4A3B">
        <w:rPr>
          <w:rFonts w:ascii="Calibri" w:hAnsi="Calibri" w:cs="Calibri"/>
          <w:sz w:val="16"/>
        </w:rPr>
        <w:t xml:space="preserve">, in Dublin). That decision will be handed down by June. If the Justice Department wins—and many observers of the recent oral argument believe it has a strong chance of victory—then the prospects for privacy-protective legislation would fade further. With a government victory and the uncertainty of a pending case out of the way, the Justice Department would be guaranteed strong authority to get the data that it seeks without regard to location and would have far less reason to agree to the numerous privacy protections in the current bill. To reiterate, </w:t>
      </w:r>
      <w:r w:rsidRPr="00ED4A3B">
        <w:rPr>
          <w:rStyle w:val="StyleUnderline"/>
        </w:rPr>
        <w:t>the CLOUD Act legislation includes an impressively long list of privacy protections, many drafted with the participation of the groups now opposing the CLOUD Act, to emerge in a bipartisan bill in Congress. The bill sets critically important baseline substantive and procedural protections, while doing so in a way that is achievable and understandable to other rights-respecting nations. Among other things, the legislation:</w:t>
      </w:r>
      <w:r w:rsidRPr="00ED4A3B">
        <w:rPr>
          <w:rFonts w:ascii="Calibri" w:hAnsi="Calibri" w:cs="Calibri"/>
          <w:sz w:val="16"/>
        </w:rPr>
        <w:t xml:space="preserve"> </w:t>
      </w:r>
      <w:r w:rsidRPr="00ED4A3B">
        <w:rPr>
          <w:rStyle w:val="StyleUnderline"/>
        </w:rPr>
        <w:t xml:space="preserve">The CLOUD Act also limits which governments are eligible to enter into the kind of executive agreements that enable them to make </w:t>
      </w:r>
      <w:proofErr w:type="gramStart"/>
      <w:r w:rsidRPr="00ED4A3B">
        <w:rPr>
          <w:rStyle w:val="StyleUnderline"/>
        </w:rPr>
        <w:t>these type of requests</w:t>
      </w:r>
      <w:proofErr w:type="gramEnd"/>
      <w:r w:rsidRPr="00ED4A3B">
        <w:rPr>
          <w:rStyle w:val="StyleUnderline"/>
        </w:rPr>
        <w:t>.</w:t>
      </w:r>
      <w:r w:rsidRPr="00ED4A3B">
        <w:rPr>
          <w:rFonts w:ascii="Calibri" w:hAnsi="Calibri" w:cs="Calibri"/>
          <w:sz w:val="16"/>
        </w:rPr>
        <w:t xml:space="preserve"> Access is available only if the Attorney General certifies, with the concurrence of the Secretary of State, that the domestic law of the foreign government “affords robust substantive and procedural protections for privacy and civil liberties.” Congress has 90 days to object to any such agreement, under a streamlined legislative process. Human rights and privacy groups also have criticized this approval system. And we too believe more might be done to strengthen the approval process. </w:t>
      </w:r>
      <w:proofErr w:type="gramStart"/>
      <w:r w:rsidRPr="00ED4A3B">
        <w:rPr>
          <w:rFonts w:ascii="Calibri" w:hAnsi="Calibri" w:cs="Calibri"/>
          <w:sz w:val="16"/>
        </w:rPr>
        <w:t>In particular, we</w:t>
      </w:r>
      <w:proofErr w:type="gramEnd"/>
      <w:r w:rsidRPr="00ED4A3B">
        <w:rPr>
          <w:rFonts w:ascii="Calibri" w:hAnsi="Calibri" w:cs="Calibri"/>
          <w:sz w:val="16"/>
        </w:rPr>
        <w:t xml:space="preserve"> agree with those commentators who have argued that the legislation should specify that the agreements be made public. And perhaps there could be an explicit role for the Privacy and Civil Liberties Oversight Board, or some other entity, in reviewing these reports and agreements. But we view these as changes to push for the bill—not reasons to oppose the bill in its entirety. Finally, we should note that the legislation does not actually authorize any foreign-based requests for data. It merely lifts the current legislative bar on disclosure. The bar on providing content to foreign governments would continue to apply to any request that does not meet the many standards laid out in the bill. Having worked on these issues in many settings, there also are additional privacy protections we would prefer to the current bill. For instance, we support the provisions of the E-Mail Privacy Act, which would codify the requirement of a probable cause warrant for U.S. demands for communications content. But based on our understanding of the state of play on the Hill, we don’t think that kind of change is currently feasible as part of CLOUD Act consideration, without scuttling the entire bill. </w:t>
      </w:r>
      <w:r w:rsidRPr="00ED4A3B">
        <w:rPr>
          <w:rStyle w:val="StyleUnderline"/>
        </w:rPr>
        <w:t>If Congress sits on the sidelines, other countries will localize data and access it under local procedures that often are less stringent than the CLOUD Act would provide. And if Congress is slow in passing the bill, and congressional dawdling allows the Supreme Court to rule against Microsoft before the bill is passed in the pending Supreme Court case, then bargaining power will shifts to the Department of Justice and against those supporting stronger privacy protections.</w:t>
      </w:r>
      <w:r w:rsidRPr="00ED4A3B">
        <w:rPr>
          <w:rFonts w:ascii="Calibri" w:hAnsi="Calibri" w:cs="Calibri"/>
          <w:sz w:val="16"/>
        </w:rPr>
        <w:t xml:space="preserve"> In short, to protect privacy and human rights, the wisest course is to promptly approve the CLOUD Act. It is sometimes painful but true: Let not the perfect be the enemy of the good. </w:t>
      </w:r>
    </w:p>
    <w:p w14:paraId="3181851C" w14:textId="77777777" w:rsidR="00AD7CA4" w:rsidRDefault="00AD7CA4" w:rsidP="00AD7CA4">
      <w:pPr>
        <w:pStyle w:val="cardbody"/>
        <w:spacing w:before="15" w:after="180" w:line="300" w:lineRule="atLeast"/>
        <w:rPr>
          <w:rStyle w:val="Style13ptBold"/>
        </w:rPr>
      </w:pPr>
    </w:p>
    <w:p w14:paraId="50DC4063" w14:textId="77777777" w:rsidR="00AD7CA4" w:rsidRDefault="00AD7CA4" w:rsidP="00AD7CA4">
      <w:pPr>
        <w:pStyle w:val="Heading4"/>
        <w:spacing w:before="0"/>
        <w:rPr>
          <w:rFonts w:ascii="Times New Roman" w:eastAsia="Times New Roman" w:hAnsi="Times New Roman" w:cs="Times New Roman"/>
          <w:sz w:val="24"/>
        </w:rPr>
      </w:pPr>
      <w:r>
        <w:rPr>
          <w:rFonts w:cs="Calibri"/>
        </w:rPr>
        <w:t>Cloud Act is better than MLATs – MLATS rely on the Cloud Act</w:t>
      </w:r>
    </w:p>
    <w:p w14:paraId="2C9EFF2A" w14:textId="77777777" w:rsidR="00AD7CA4" w:rsidRPr="00CF2D95" w:rsidRDefault="00AD7CA4" w:rsidP="00AD7CA4">
      <w:pPr>
        <w:pStyle w:val="NormalWeb"/>
        <w:spacing w:before="15" w:beforeAutospacing="0" w:after="180" w:afterAutospacing="0"/>
        <w:rPr>
          <w:rStyle w:val="Style13ptBold"/>
          <w:sz w:val="24"/>
        </w:rPr>
      </w:pPr>
      <w:r>
        <w:rPr>
          <w:rFonts w:ascii="Calibri" w:hAnsi="Calibri" w:cs="Calibri"/>
          <w:b/>
          <w:bCs/>
          <w:sz w:val="26"/>
          <w:szCs w:val="26"/>
        </w:rPr>
        <w:t>DOJ, 19</w:t>
      </w:r>
      <w:r>
        <w:rPr>
          <w:rFonts w:ascii="Calibri" w:hAnsi="Calibri" w:cs="Calibri"/>
          <w:sz w:val="22"/>
        </w:rPr>
        <w:t> </w:t>
      </w:r>
      <w:r>
        <w:rPr>
          <w:rFonts w:ascii="Arial" w:hAnsi="Arial" w:cs="Arial"/>
          <w:sz w:val="22"/>
        </w:rPr>
        <w:t>(Department of Justice, U.S., 4-9-2019, accessed on 7-27-2020, Justice, "Cloud Act Resources: Frequently Asked Questions",</w:t>
      </w:r>
      <w:r w:rsidRPr="00CF2D95">
        <w:t xml:space="preserve"> </w:t>
      </w:r>
      <w:r w:rsidRPr="00CF2D95">
        <w:rPr>
          <w:rFonts w:ascii="Arial" w:hAnsi="Arial" w:cs="Arial"/>
          <w:sz w:val="22"/>
        </w:rPr>
        <w:t>https://www.justice.gov/dag/page/file/1153466/download</w:t>
      </w:r>
      <w:r>
        <w:rPr>
          <w:rFonts w:ascii="Arial" w:hAnsi="Arial" w:cs="Arial"/>
          <w:sz w:val="22"/>
        </w:rPr>
        <w:t>)</w:t>
      </w:r>
    </w:p>
    <w:p w14:paraId="6AAFC8FE" w14:textId="77777777" w:rsidR="00AD7CA4" w:rsidRPr="00CF2D95" w:rsidRDefault="00AD7CA4" w:rsidP="00AD7CA4">
      <w:pPr>
        <w:pStyle w:val="cardbody"/>
        <w:spacing w:before="15" w:after="180" w:line="300" w:lineRule="atLeast"/>
        <w:rPr>
          <w:rFonts w:ascii="Calibri" w:hAnsi="Calibri" w:cs="Calibri"/>
          <w:sz w:val="14"/>
        </w:rPr>
      </w:pPr>
      <w:r w:rsidRPr="00CF2D95">
        <w:rPr>
          <w:rStyle w:val="StyleUnderline"/>
        </w:rPr>
        <w:t>While the United States has faced serious issues in accessing such information to protect public safety, the need is even greater for our foreign partners because so much information is held by companies based in the United States. In recent years, the number of mutual legal assistance requests seeking electronic evidence from the United States has increased dramatically, straining resources and slowing response times. Foreign authorities have relatedly expressed a need for increased speed in obtaining this evidence.</w:t>
      </w:r>
      <w:r w:rsidRPr="00CF2D95">
        <w:rPr>
          <w:rFonts w:ascii="Calibri" w:hAnsi="Calibri" w:cs="Calibri"/>
          <w:sz w:val="14"/>
        </w:rPr>
        <w:t xml:space="preserve"> In addition, many of the assistance requests the United States receives seek electronic information related to individuals or entities located outside the United States, and the only connection of the investigation to the United States is that the evidence happens to be held by a company based in our nation. The CLOUD Act updates 20th century legal frameworks to respond to the revolution in electronic communications and recent innovations in the way global technology companies configure their systems. </w:t>
      </w:r>
      <w:r w:rsidRPr="00CF2D95">
        <w:rPr>
          <w:rStyle w:val="StyleUnderline"/>
        </w:rPr>
        <w:t>The Act permits our foreign partners that have robust protections for privacy and civil liberties to enter into executive agreements with the United States to use their own legal authorities to access electronic evidence in order to fight serious crime and terrorism. The CLOUD Act thus represents a new paradigm: an efficient, privacy-protective approach to public safety by enhancing effective access to electronic data under existing legal authorities. This approach makes both the United States and its partners safer while maintaining high levels of protection of privacy and civil liberties. The CLOUD Act also clarified the U.S. Stored Communications Act to enable the framework envisioned by the CLOUD Act, that each nation would use its own law to access data</w:t>
      </w:r>
      <w:r w:rsidRPr="00CF2D95">
        <w:rPr>
          <w:rFonts w:ascii="Calibri" w:hAnsi="Calibri" w:cs="Calibri"/>
          <w:sz w:val="14"/>
        </w:rPr>
        <w:t xml:space="preserve">. </w:t>
      </w:r>
      <w:r w:rsidRPr="00CF2D95">
        <w:rPr>
          <w:sz w:val="14"/>
        </w:rPr>
        <w:t xml:space="preserve">The CLOUD Act clarified that U.S. law requires that providers subject to U.S. jurisdiction disclose data that is responsive to valid U.S. legal process, regardless of where the company stores the data. This ensured consistency with U.S. obligations under Article 18(1) of the Budapest Cybercrime Convention, aligning the United States with the more than 60 other parties to the Convention. B. CLOUD Act Agreements 2. Who can enter into a CLOUD Act agreement with the United States? The CLOUD Act provides that the United States may enter into CLOUD Act agreements only with rights-respecting countries that abide by the rule of law. In particular, before the United States can enter into an executive agreement anticipated by the CLOUD Act, the CLOUD Act requires that the U.S. Attorney General certify to the U.S. Congress that the partner country has in its laws, and implements in practice, robust substantive and procedural protections for privacy and civil liberties, based on factors such as:• adequate substantive and procedural laws on cybercrime and electronic evidence, such as those enumerated in the Budapest Convention;• respect for the rule of law and principles of nondiscrimination;• adherence to applicable international human rights obligations;• clear legal mandates and procedures governing the collection, retention, use </w:t>
      </w:r>
      <w:proofErr w:type="spellStart"/>
      <w:r w:rsidRPr="00CF2D95">
        <w:rPr>
          <w:sz w:val="14"/>
        </w:rPr>
        <w:t>andsharing</w:t>
      </w:r>
      <w:proofErr w:type="spellEnd"/>
      <w:r w:rsidRPr="00CF2D95">
        <w:rPr>
          <w:sz w:val="14"/>
        </w:rPr>
        <w:t xml:space="preserve"> of electronic data;• mechanisms for accountability and transparency regarding the collection and use </w:t>
      </w:r>
      <w:proofErr w:type="spellStart"/>
      <w:r w:rsidRPr="00CF2D95">
        <w:rPr>
          <w:sz w:val="14"/>
        </w:rPr>
        <w:t>ofelectronic</w:t>
      </w:r>
      <w:proofErr w:type="spellEnd"/>
      <w:r w:rsidRPr="00CF2D95">
        <w:rPr>
          <w:sz w:val="14"/>
        </w:rPr>
        <w:t xml:space="preserve"> data; and• a demonstrated commitment to the free flow of information and a global Internet.3. How do CLOUD Act agreements relate to Mutual Legal Assistance (MLA) Treaties?</w:t>
      </w:r>
      <w:r w:rsidRPr="00CF2D95">
        <w:rPr>
          <w:rFonts w:ascii="Calibri" w:hAnsi="Calibri" w:cs="Calibri"/>
          <w:sz w:val="14"/>
        </w:rPr>
        <w:t xml:space="preserve"> </w:t>
      </w:r>
      <w:r w:rsidRPr="00CF2D95">
        <w:rPr>
          <w:rStyle w:val="StyleUnderline"/>
        </w:rPr>
        <w:t>The CLOUD Act supplements rather than eliminates MLA, which remains another method by which evidence in criminal cases is made available to authorities from other countries. MLA will continue to be an option to obtain data that is not covered by such an agreement, as well as in the absence of such an agreement. As CLOUD Act agreements increase the efficiency of many requests for data, the United States should also be able to process MLA requests more quickly due to the decrease in volume, benefiting all partners regardless of whether the requesting country itself has a CLOUD Act agreemen</w:t>
      </w:r>
      <w:r w:rsidRPr="00CF2D95">
        <w:rPr>
          <w:rFonts w:ascii="Calibri" w:hAnsi="Calibri" w:cs="Calibri"/>
          <w:sz w:val="14"/>
        </w:rPr>
        <w:t xml:space="preserve">t.4. How do CLOUD Act agreements reduce conflicts of laws between </w:t>
      </w:r>
      <w:proofErr w:type="spellStart"/>
      <w:proofErr w:type="gramStart"/>
      <w:r w:rsidRPr="00CF2D95">
        <w:rPr>
          <w:rFonts w:ascii="Calibri" w:hAnsi="Calibri" w:cs="Calibri"/>
          <w:sz w:val="14"/>
        </w:rPr>
        <w:t>countries?</w:t>
      </w:r>
      <w:r w:rsidRPr="00CF2D95">
        <w:rPr>
          <w:rStyle w:val="StyleUnderline"/>
        </w:rPr>
        <w:t>Both</w:t>
      </w:r>
      <w:proofErr w:type="spellEnd"/>
      <w:proofErr w:type="gramEnd"/>
      <w:r w:rsidRPr="00CF2D95">
        <w:rPr>
          <w:rStyle w:val="StyleUnderline"/>
        </w:rPr>
        <w:t xml:space="preserve"> the United States and any partner in a CLOUD Act agreement would agree to remove legal restrictions to providers’ compliance with orders issued under the agreement in circumstances both countries find appropriate. As a result, countries that enter into CLOUD Act agreements will be able to use familiar domestic legal process to authorize access to data with the assurance that the other party’s law will not be a barrier to compliance with their lawful order</w:t>
      </w:r>
      <w:r w:rsidRPr="00CF2D95">
        <w:rPr>
          <w:rFonts w:ascii="Calibri" w:hAnsi="Calibri" w:cs="Calibri"/>
          <w:sz w:val="14"/>
        </w:rPr>
        <w:t>. The types of orders that may be issued under the agreement must be mutually agreed with full consideration of the interests of both countries.</w:t>
      </w:r>
    </w:p>
    <w:p w14:paraId="74BEB733" w14:textId="77777777" w:rsidR="00AD7CA4" w:rsidRDefault="00AD7CA4" w:rsidP="00AD7CA4">
      <w:pPr>
        <w:pStyle w:val="Heading4"/>
        <w:spacing w:before="0"/>
        <w:rPr>
          <w:rFonts w:ascii="Times New Roman" w:eastAsia="Times New Roman" w:hAnsi="Times New Roman" w:cs="Times New Roman"/>
          <w:sz w:val="24"/>
        </w:rPr>
      </w:pPr>
      <w:r>
        <w:rPr>
          <w:rFonts w:cs="Calibri"/>
        </w:rPr>
        <w:t>Cloud Act is better for privacy</w:t>
      </w:r>
    </w:p>
    <w:p w14:paraId="53871431" w14:textId="77777777" w:rsidR="00AD7CA4" w:rsidRDefault="00AD7CA4" w:rsidP="00AD7CA4">
      <w:r>
        <w:rPr>
          <w:b/>
          <w:bCs/>
          <w:sz w:val="26"/>
          <w:szCs w:val="26"/>
        </w:rPr>
        <w:t>DOJ, 19</w:t>
      </w:r>
      <w:r>
        <w:t> </w:t>
      </w:r>
      <w:r>
        <w:rPr>
          <w:rFonts w:ascii="Arial" w:hAnsi="Arial" w:cs="Arial"/>
        </w:rPr>
        <w:t>(Department of Justice, U.S., 4-9-2019, accessed on 7-27-2020, Justice, "Cloud Act Resources: Frequently Asked Questions",</w:t>
      </w:r>
      <w:r w:rsidRPr="00CF2D95">
        <w:t xml:space="preserve"> </w:t>
      </w:r>
      <w:r w:rsidRPr="00CF2D95">
        <w:rPr>
          <w:rFonts w:ascii="Arial" w:hAnsi="Arial" w:cs="Arial"/>
        </w:rPr>
        <w:t>https://www.justice.gov/dag/page/file/1153466/download</w:t>
      </w:r>
      <w:r>
        <w:rPr>
          <w:rFonts w:ascii="Arial" w:hAnsi="Arial" w:cs="Arial"/>
        </w:rPr>
        <w:t>)</w:t>
      </w:r>
    </w:p>
    <w:p w14:paraId="001E6E9A" w14:textId="77777777" w:rsidR="00AD7CA4" w:rsidRPr="00CF2D95" w:rsidRDefault="00AD7CA4" w:rsidP="00AD7CA4">
      <w:r w:rsidRPr="00CF2D95">
        <w:t xml:space="preserve">We expect </w:t>
      </w:r>
      <w:r w:rsidRPr="00B638BB">
        <w:rPr>
          <w:rStyle w:val="StyleUnderline"/>
        </w:rPr>
        <w:t>the high standards required for eligibility for CLOUD Act agreements to be a significant motivation for countries to increase protections for privacy and civil liberties. The CLOUD Act requires that countries wishing to enter into executive agreements with the United States have in place rigorous standards for the issuance of legal process.</w:t>
      </w:r>
      <w:r w:rsidRPr="00CF2D95">
        <w:t xml:space="preserve"> While countries are not required to have the exact same requirements as United States law, </w:t>
      </w:r>
      <w:r w:rsidRPr="00B638BB">
        <w:rPr>
          <w:rStyle w:val="StyleUnderline"/>
        </w:rPr>
        <w:t>the Act explicitly requires that covered foreign orders must be subject to independent review or oversight, be based on a reasonable justification grounded in credible and articulable facts, and identify a specific person, account, or other identifier. These procedural and substantive requirements ensure a solid legal and factual basis before investigators require disclosure of private communications. Moreover, the foreign government’s laws must also protect from arbitrary and unlawful interference with privacy and must provide for procedures subject to effective oversight that govern how its authorities collect, retain, use, and share data. The foreign government must provide accountability and appropriate transparency about the collection and use of electronic data. To be eligible, some countries interested in executive agreements will likely need to increase standards and improve procedures</w:t>
      </w:r>
      <w:r w:rsidRPr="00CF2D95">
        <w:t>.</w:t>
      </w:r>
    </w:p>
    <w:p w14:paraId="176E63CF" w14:textId="77777777" w:rsidR="00D4741F" w:rsidRDefault="00D4741F" w:rsidP="00D4741F">
      <w:pPr>
        <w:pStyle w:val="Heading4"/>
      </w:pPr>
      <w:r w:rsidRPr="002E0564">
        <w:t xml:space="preserve">CLOUD Act </w:t>
      </w:r>
      <w:r>
        <w:t>good now, needs no change</w:t>
      </w:r>
    </w:p>
    <w:p w14:paraId="00F7C9C1" w14:textId="77777777" w:rsidR="00D4741F" w:rsidRDefault="00D4741F" w:rsidP="00D4741F">
      <w:r w:rsidRPr="002E0564">
        <w:rPr>
          <w:sz w:val="20"/>
          <w:szCs w:val="20"/>
        </w:rPr>
        <w:t xml:space="preserve">US </w:t>
      </w:r>
      <w:r w:rsidRPr="002E0564">
        <w:rPr>
          <w:b/>
          <w:bCs/>
        </w:rPr>
        <w:t>DOJ</w:t>
      </w:r>
      <w:r w:rsidRPr="002E0564">
        <w:t>,</w:t>
      </w:r>
      <w:r>
        <w:t xml:space="preserve"> 20</w:t>
      </w:r>
      <w:r w:rsidRPr="002E0564">
        <w:rPr>
          <w:b/>
          <w:bCs/>
        </w:rPr>
        <w:t>19</w:t>
      </w:r>
      <w:r w:rsidRPr="002E0564">
        <w:t xml:space="preserve"> </w:t>
      </w:r>
      <w:r w:rsidRPr="002E0564">
        <w:rPr>
          <w:sz w:val="20"/>
          <w:szCs w:val="20"/>
        </w:rPr>
        <w:t xml:space="preserve">"Promoting Public safety, Privacy and the rule of law around the world: The purpose and impact of the CLOUD act ", </w:t>
      </w:r>
      <w:hyperlink w:history="1">
        <w:r w:rsidRPr="002E0564">
          <w:rPr>
            <w:color w:val="0000FF"/>
            <w:sz w:val="20"/>
            <w:szCs w:val="20"/>
            <w:u w:val="single"/>
          </w:rPr>
          <w:t>https://www.justice.gov/dag/page/file/1153436/download</w:t>
        </w:r>
      </w:hyperlink>
    </w:p>
    <w:p w14:paraId="3D03A484" w14:textId="77777777" w:rsidR="00D4741F" w:rsidRDefault="00D4741F" w:rsidP="00D4741F">
      <w:pPr>
        <w:rPr>
          <w:b/>
          <w:bCs/>
          <w:u w:val="single"/>
        </w:rPr>
      </w:pPr>
      <w:r w:rsidRPr="002E0564">
        <w:br/>
      </w:r>
      <w:r w:rsidRPr="002E0564">
        <w:rPr>
          <w:b/>
          <w:bCs/>
          <w:u w:val="single"/>
        </w:rPr>
        <w:t>The United States enacted the CLOUD Act to speed access to electronic information held by U.S.- based global providers that is critical to our foreign partners’ investigations of serious crime, ranging from terrorism and violent crime to sexual exploitation of children and cybercrime.</w:t>
      </w:r>
      <w:r w:rsidRPr="002E0564">
        <w:t xml:space="preserve"> </w:t>
      </w:r>
      <w:r w:rsidRPr="00426F56">
        <w:rPr>
          <w:u w:val="single"/>
        </w:rPr>
        <w:t>Our foreign partners have long expressed concerns that the mutual legal assistance process is too cumbersome to handle their growing needs for this type of electronic evidence in a timely manner. The assistance requests the United States receives often seek electronic information related to individuals or entities located in other countries, and the only connection of the investigation to the United States is that the evidence happens to be held by a U.S.-based global provider.</w:t>
      </w:r>
      <w:r w:rsidRPr="002E0564">
        <w:t xml:space="preserve"> The CLOUD Act is </w:t>
      </w:r>
      <w:r w:rsidRPr="00426F56">
        <w:rPr>
          <w:b/>
          <w:bCs/>
          <w:u w:val="single"/>
        </w:rPr>
        <w:t>designed to permit our foreign partners that have robust protections for privacy and civil liberties to enter into executive agreements with the United States to obtain access to this electronic evidence, wherever it happens to be located</w:t>
      </w:r>
      <w:r w:rsidRPr="00426F56">
        <w:rPr>
          <w:b/>
          <w:bCs/>
        </w:rPr>
        <w:t>,</w:t>
      </w:r>
      <w:r w:rsidRPr="00426F56">
        <w:t xml:space="preserve"> in order to fight serious crime and terrorism.</w:t>
      </w:r>
      <w:r w:rsidRPr="002E0564">
        <w:t xml:space="preserve"> </w:t>
      </w:r>
      <w:r w:rsidRPr="00426F56">
        <w:rPr>
          <w:u w:val="single"/>
        </w:rPr>
        <w:t>The CLOUD Act thus represents a new paradigm: an efficient, privacy and civil liberties-protective approach to ensure effective access to electronic data that lies beyond a requesting country’s reach due to the revolution in electronic communications, recent innovations in the way global technology companies configure their systems, and the legacy of 20th century legal frameworks.</w:t>
      </w:r>
      <w:r w:rsidRPr="002E0564">
        <w:t xml:space="preserve"> </w:t>
      </w:r>
      <w:r w:rsidRPr="00426F56">
        <w:rPr>
          <w:u w:val="single"/>
        </w:rPr>
        <w:t>The CLOUD Act</w:t>
      </w:r>
      <w:r w:rsidRPr="002E0564">
        <w:rPr>
          <w:b/>
          <w:bCs/>
          <w:u w:val="single"/>
        </w:rPr>
        <w:t xml:space="preserve"> authorizes executive agreements between the United States and trusted foreign partners that will make both nations’ citizens safer, while at the same time ensuring a high level of protection of those citizens’ rights.</w:t>
      </w:r>
    </w:p>
    <w:p w14:paraId="4FCB26A8" w14:textId="77777777" w:rsidR="00D4741F" w:rsidRDefault="00D4741F" w:rsidP="00D4741F">
      <w:pPr>
        <w:rPr>
          <w:b/>
          <w:bCs/>
        </w:rPr>
      </w:pPr>
    </w:p>
    <w:p w14:paraId="3F96E402" w14:textId="77777777" w:rsidR="00D4741F" w:rsidRDefault="00D4741F" w:rsidP="00D4741F">
      <w:pPr>
        <w:pStyle w:val="Heading4"/>
      </w:pPr>
      <w:r w:rsidRPr="006507CA">
        <w:t>The CLOUD Act already gives more benefits to Europe, reform leads to more</w:t>
      </w:r>
    </w:p>
    <w:p w14:paraId="1AB5E690" w14:textId="77777777" w:rsidR="00D4741F" w:rsidRPr="00FE6FD6" w:rsidRDefault="00D4741F" w:rsidP="00D4741F">
      <w:pPr>
        <w:rPr>
          <w:sz w:val="12"/>
          <w:szCs w:val="12"/>
        </w:rPr>
      </w:pPr>
      <w:r w:rsidRPr="006507CA">
        <w:br/>
        <w:t xml:space="preserve">Jennifer </w:t>
      </w:r>
      <w:proofErr w:type="spellStart"/>
      <w:r w:rsidRPr="006507CA">
        <w:rPr>
          <w:b/>
          <w:bCs/>
        </w:rPr>
        <w:t>Daskal</w:t>
      </w:r>
      <w:proofErr w:type="spellEnd"/>
      <w:r w:rsidRPr="006507CA">
        <w:rPr>
          <w:b/>
          <w:bCs/>
        </w:rPr>
        <w:t xml:space="preserve"> and</w:t>
      </w:r>
      <w:r w:rsidRPr="006507CA">
        <w:t xml:space="preserve"> Peter </w:t>
      </w:r>
      <w:r w:rsidRPr="006507CA">
        <w:rPr>
          <w:b/>
          <w:bCs/>
        </w:rPr>
        <w:t>Swire</w:t>
      </w:r>
      <w:r w:rsidRPr="006507CA">
        <w:t>, 10-8-20</w:t>
      </w:r>
      <w:r w:rsidRPr="006507CA">
        <w:rPr>
          <w:b/>
          <w:bCs/>
        </w:rPr>
        <w:t>19</w:t>
      </w:r>
      <w:r w:rsidRPr="006507CA">
        <w:t xml:space="preserve">,  Lawfare, "The U.K.-U.S. CLOUD Act Agreement Is Finally Here, Containing New Safeguards", </w:t>
      </w:r>
      <w:hyperlink w:history="1">
        <w:r w:rsidRPr="006507CA">
          <w:rPr>
            <w:color w:val="0000FF"/>
            <w:u w:val="single"/>
          </w:rPr>
          <w:t>https://www.lawfareblog.com/uk-us-cloud-act-agreement-finally-here-containing-new-safeguards</w:t>
        </w:r>
      </w:hyperlink>
      <w:r>
        <w:rPr>
          <w:sz w:val="12"/>
          <w:szCs w:val="12"/>
        </w:rPr>
        <w:t>(</w:t>
      </w:r>
      <w:r w:rsidRPr="00FE6FD6">
        <w:rPr>
          <w:rFonts w:ascii="Arial" w:hAnsi="Arial" w:cs="Arial"/>
          <w:sz w:val="12"/>
          <w:szCs w:val="12"/>
        </w:rPr>
        <w:t xml:space="preserve">Jennifer </w:t>
      </w:r>
      <w:proofErr w:type="spellStart"/>
      <w:r w:rsidRPr="00FE6FD6">
        <w:rPr>
          <w:rFonts w:ascii="Arial" w:hAnsi="Arial" w:cs="Arial"/>
          <w:sz w:val="12"/>
          <w:szCs w:val="12"/>
        </w:rPr>
        <w:t>Daskal</w:t>
      </w:r>
      <w:proofErr w:type="spellEnd"/>
      <w:r w:rsidRPr="00FE6FD6">
        <w:rPr>
          <w:rFonts w:ascii="Arial" w:hAnsi="Arial" w:cs="Arial"/>
          <w:sz w:val="12"/>
          <w:szCs w:val="12"/>
        </w:rPr>
        <w:t xml:space="preserve"> is a Professor and Faculty Director of the Tech, Law, Security Program at American University Washington College of Law (WCL). From 2009-2011, </w:t>
      </w:r>
      <w:proofErr w:type="spellStart"/>
      <w:r w:rsidRPr="00FE6FD6">
        <w:rPr>
          <w:rFonts w:ascii="Arial" w:hAnsi="Arial" w:cs="Arial"/>
          <w:sz w:val="12"/>
          <w:szCs w:val="12"/>
        </w:rPr>
        <w:t>Daskal</w:t>
      </w:r>
      <w:proofErr w:type="spellEnd"/>
      <w:r w:rsidRPr="00FE6FD6">
        <w:rPr>
          <w:rFonts w:ascii="Arial" w:hAnsi="Arial" w:cs="Arial"/>
          <w:sz w:val="12"/>
          <w:szCs w:val="12"/>
        </w:rPr>
        <w:t xml:space="preserve"> was counsel to the Assistant Attorney General for National Security at the Department of Justice. She has published numerous journal articles and op-eds in, among other outlets, the New York Times, Washington Post, and The Atlantic. </w:t>
      </w:r>
      <w:proofErr w:type="spellStart"/>
      <w:r w:rsidRPr="00FE6FD6">
        <w:rPr>
          <w:rFonts w:ascii="Arial" w:hAnsi="Arial" w:cs="Arial"/>
          <w:sz w:val="12"/>
          <w:szCs w:val="12"/>
        </w:rPr>
        <w:t>Daskal</w:t>
      </w:r>
      <w:proofErr w:type="spellEnd"/>
      <w:r w:rsidRPr="00FE6FD6">
        <w:rPr>
          <w:rFonts w:ascii="Arial" w:hAnsi="Arial" w:cs="Arial"/>
          <w:sz w:val="12"/>
          <w:szCs w:val="12"/>
        </w:rPr>
        <w:t xml:space="preserve"> is currently a Scholar-in-Residence at New America. Peter Swire is the Elizabeth and Tommy Holder Chair of Law and Ethics at the Georgia Tech </w:t>
      </w:r>
      <w:proofErr w:type="spellStart"/>
      <w:r w:rsidRPr="00FE6FD6">
        <w:rPr>
          <w:rFonts w:ascii="Arial" w:hAnsi="Arial" w:cs="Arial"/>
          <w:sz w:val="12"/>
          <w:szCs w:val="12"/>
        </w:rPr>
        <w:t>Scheller</w:t>
      </w:r>
      <w:proofErr w:type="spellEnd"/>
      <w:r w:rsidRPr="00FE6FD6">
        <w:rPr>
          <w:rFonts w:ascii="Arial" w:hAnsi="Arial" w:cs="Arial"/>
          <w:sz w:val="12"/>
          <w:szCs w:val="12"/>
        </w:rPr>
        <w:t xml:space="preserve"> College of Business, a Senior Counsel to Alston &amp; Bird LLP, and Senior Fellow of the Future of Privacy Forum. He served as one of five members of President Obama’s Review Group on Intelligence and Communications Technology.)</w:t>
      </w:r>
    </w:p>
    <w:p w14:paraId="4F5AE0E1" w14:textId="77777777" w:rsidR="00D4741F" w:rsidRPr="00FE6FD6" w:rsidRDefault="00D4741F" w:rsidP="00D4741F">
      <w:pPr>
        <w:rPr>
          <w:b/>
          <w:bCs/>
          <w:u w:val="single"/>
        </w:rPr>
      </w:pPr>
      <w:r w:rsidRPr="006507CA">
        <w:br/>
        <w:t xml:space="preserve">We want to clarify one key point, about </w:t>
      </w:r>
      <w:r w:rsidRPr="006507CA">
        <w:rPr>
          <w:b/>
          <w:bCs/>
          <w:u w:val="single"/>
        </w:rPr>
        <w:t>encryption</w:t>
      </w:r>
      <w:r w:rsidRPr="006507CA">
        <w:t xml:space="preserve">. Despite erroneous reporting to the contrary, </w:t>
      </w:r>
      <w:r w:rsidRPr="006507CA">
        <w:rPr>
          <w:b/>
          <w:bCs/>
          <w:u w:val="single"/>
        </w:rPr>
        <w:t>this agreement is independent from the separate and ongoing encryption debate</w:t>
      </w:r>
      <w:r w:rsidRPr="006507CA">
        <w:t xml:space="preserve">. </w:t>
      </w:r>
      <w:r w:rsidRPr="006507CA">
        <w:rPr>
          <w:u w:val="single"/>
        </w:rPr>
        <w:t>In fact, the CLOUD Act explicitly states that the agreements “shall not create any obligation that providers be capable of decrypting data or limitation that prevents providers from decrypting data.” In other words</w:t>
      </w:r>
      <w:r w:rsidRPr="006507CA">
        <w:t xml:space="preserve">, </w:t>
      </w:r>
      <w:r w:rsidRPr="006507CA">
        <w:rPr>
          <w:b/>
          <w:bCs/>
          <w:u w:val="single"/>
        </w:rPr>
        <w:t>these agreements are agnostic as to the requirements with respect to encryption and decryption—including whether, in what situations, and according to what procedures either government demands that companies take steps to make otherwise encrypted data accessible. There is, nonetheless, a possibility that the U.K. government could use its separate statutory authority to demand decryption, in the same investigation that the U.K. seeks an order under the agreement.</w:t>
      </w:r>
      <w:r w:rsidRPr="006507CA">
        <w:t xml:space="preserve"> The major service providers have strongly objected to the U.K. decryption authority. </w:t>
      </w:r>
      <w:r w:rsidRPr="00FE6FD6">
        <w:rPr>
          <w:u w:val="single"/>
        </w:rPr>
        <w:t>If such a decryption order were to occur, the provider presumably would object to the order and would have the objection process in the agreement as a new mechanism for doing so.</w:t>
      </w:r>
    </w:p>
    <w:p w14:paraId="6C71E4E9" w14:textId="77777777" w:rsidR="00D4741F" w:rsidRDefault="00D4741F" w:rsidP="00D4741F">
      <w:pPr>
        <w:pStyle w:val="Heading4"/>
      </w:pPr>
      <w:r w:rsidRPr="003E5190">
        <w:t>CLOUD Act and relationship strong now, Plan only weakens it</w:t>
      </w:r>
    </w:p>
    <w:p w14:paraId="6867C24B" w14:textId="77777777" w:rsidR="00D4741F" w:rsidRDefault="00D4741F" w:rsidP="00D4741F">
      <w:r w:rsidRPr="003E5190">
        <w:t xml:space="preserve">Paddy </w:t>
      </w:r>
      <w:r w:rsidRPr="003E5190">
        <w:rPr>
          <w:b/>
          <w:bCs/>
        </w:rPr>
        <w:t>McGuiness</w:t>
      </w:r>
      <w:r w:rsidRPr="003E5190">
        <w:t>,</w:t>
      </w:r>
      <w:r>
        <w:t xml:space="preserve"> </w:t>
      </w:r>
      <w:r w:rsidRPr="003E5190">
        <w:t>20</w:t>
      </w:r>
      <w:r w:rsidRPr="003E5190">
        <w:rPr>
          <w:b/>
          <w:bCs/>
        </w:rPr>
        <w:t>17</w:t>
      </w:r>
      <w:r>
        <w:t xml:space="preserve">, </w:t>
      </w:r>
      <w:r w:rsidRPr="003E5190">
        <w:t>United Kingdom Deputy National Security Adviser</w:t>
      </w:r>
      <w:r>
        <w:t xml:space="preserve">. </w:t>
      </w:r>
      <w:r w:rsidRPr="003E5190">
        <w:t xml:space="preserve">Judiciary Senate, "Written Testimony of </w:t>
      </w:r>
      <w:proofErr w:type="spellStart"/>
      <w:r w:rsidRPr="003E5190">
        <w:t>Mr</w:t>
      </w:r>
      <w:proofErr w:type="spellEnd"/>
      <w:r w:rsidRPr="003E5190">
        <w:t xml:space="preserve"> Paddy McGuinness United Kingdom Deputy National Security Adviser Before the Judiciary Sub-Committee on Crime and Terrorism United States Senate", </w:t>
      </w:r>
      <w:hyperlink w:history="1">
        <w:r w:rsidRPr="003E5190">
          <w:rPr>
            <w:color w:val="0000FF"/>
            <w:u w:val="single"/>
          </w:rPr>
          <w:t>https://www.judiciary.senate.gov/imo/media/doc/05-24-17%20McGuinness%20Testimony.pdf</w:t>
        </w:r>
      </w:hyperlink>
    </w:p>
    <w:p w14:paraId="6F9596A1" w14:textId="77777777" w:rsidR="00D4741F" w:rsidRPr="003E5190" w:rsidRDefault="00D4741F" w:rsidP="00D4741F">
      <w:pPr>
        <w:rPr>
          <w:b/>
          <w:bCs/>
          <w:u w:val="single"/>
        </w:rPr>
      </w:pPr>
      <w:r w:rsidRPr="003E5190">
        <w:br/>
      </w:r>
      <w:r w:rsidRPr="003E5190">
        <w:rPr>
          <w:b/>
          <w:bCs/>
          <w:u w:val="single"/>
        </w:rPr>
        <w:t>The United States and the United Kingdom have a shared history, values and a unique relationship that has benefited our countries</w:t>
      </w:r>
      <w:r w:rsidRPr="003E5190">
        <w:t xml:space="preserve">. Our Governments’ </w:t>
      </w:r>
      <w:r w:rsidRPr="003E5190">
        <w:rPr>
          <w:b/>
          <w:bCs/>
          <w:u w:val="single"/>
        </w:rPr>
        <w:t>highest priority is to protect our people</w:t>
      </w:r>
      <w:r w:rsidRPr="003E5190">
        <w:t xml:space="preserve">. </w:t>
      </w:r>
      <w:r w:rsidRPr="003E5190">
        <w:rPr>
          <w:u w:val="single"/>
        </w:rPr>
        <w:t xml:space="preserve">We face unprecedented threats from serious crime, including </w:t>
      </w:r>
      <w:r w:rsidRPr="003E5190">
        <w:rPr>
          <w:b/>
          <w:bCs/>
          <w:u w:val="single"/>
        </w:rPr>
        <w:t xml:space="preserve">terrorism. </w:t>
      </w:r>
      <w:r w:rsidRPr="003E5190">
        <w:rPr>
          <w:u w:val="single"/>
        </w:rPr>
        <w:t>Transnational crimes, such as</w:t>
      </w:r>
      <w:r w:rsidRPr="003E5190">
        <w:rPr>
          <w:b/>
          <w:bCs/>
          <w:u w:val="single"/>
        </w:rPr>
        <w:t xml:space="preserve"> child sexual exploitation, human trafficking and drug smuggling necessarily span different jurisdictions and affect citizens globally.</w:t>
      </w:r>
      <w:r w:rsidRPr="003E5190">
        <w:t xml:space="preserve"> </w:t>
      </w:r>
      <w:proofErr w:type="gramStart"/>
      <w:r w:rsidRPr="003E5190">
        <w:t>Terrorists coordinate,</w:t>
      </w:r>
      <w:proofErr w:type="gramEnd"/>
      <w:r w:rsidRPr="003E5190">
        <w:t xml:space="preserve"> inspire and direct threats across borders, and exploit the activities of serious criminals. </w:t>
      </w:r>
      <w:r w:rsidRPr="003E5190">
        <w:rPr>
          <w:b/>
          <w:bCs/>
          <w:u w:val="single"/>
        </w:rPr>
        <w:t>The way people communicate has changed</w:t>
      </w:r>
      <w:r w:rsidRPr="003E5190">
        <w:t xml:space="preserve">. </w:t>
      </w:r>
      <w:r w:rsidRPr="003E5190">
        <w:rPr>
          <w:b/>
          <w:bCs/>
          <w:u w:val="single"/>
        </w:rPr>
        <w:t>Internet-based communications technologies are now used by most of us every day. Criminals, and especially terrorists, use these services. Limited and proportionate access to the content of their communications is vital to keep our citizens and allies safe.</w:t>
      </w:r>
      <w:r w:rsidRPr="003E5190">
        <w:t xml:space="preserve"> Most communications services are operated by companies based in the United States. These companies tell us that US law prevents them disclosing content to the UK, in most circumstances, even where required to, under our law. </w:t>
      </w:r>
      <w:r w:rsidRPr="003E5190">
        <w:rPr>
          <w:b/>
          <w:bCs/>
          <w:u w:val="single"/>
        </w:rPr>
        <w:t>Our Governments have been working with US technology companies on a proposed UK-US Bilateral Agreement on Data Access.</w:t>
      </w:r>
      <w:r w:rsidRPr="003E5190">
        <w:t xml:space="preserve"> This would be about reciprocal targeted access to data, enabling companies based in one country to comply with lawful orders from the other. US nationals and persons in the US would be excluded. Such an</w:t>
      </w:r>
      <w:r w:rsidRPr="003E5190">
        <w:rPr>
          <w:b/>
          <w:bCs/>
          <w:u w:val="single"/>
        </w:rPr>
        <w:t xml:space="preserve"> Agreement </w:t>
      </w:r>
      <w:r w:rsidRPr="003E5190">
        <w:t xml:space="preserve">would </w:t>
      </w:r>
      <w:proofErr w:type="spellStart"/>
      <w:r w:rsidRPr="003E5190">
        <w:rPr>
          <w:b/>
          <w:bCs/>
          <w:u w:val="single"/>
        </w:rPr>
        <w:t>recognise</w:t>
      </w:r>
      <w:proofErr w:type="spellEnd"/>
      <w:r w:rsidRPr="003E5190">
        <w:rPr>
          <w:b/>
          <w:bCs/>
          <w:u w:val="single"/>
        </w:rPr>
        <w:t xml:space="preserve"> the high standards of </w:t>
      </w:r>
      <w:proofErr w:type="spellStart"/>
      <w:r w:rsidRPr="003E5190">
        <w:rPr>
          <w:b/>
          <w:bCs/>
          <w:u w:val="single"/>
        </w:rPr>
        <w:t>authorisation</w:t>
      </w:r>
      <w:proofErr w:type="spellEnd"/>
      <w:r w:rsidRPr="003E5190">
        <w:rPr>
          <w:b/>
          <w:bCs/>
          <w:u w:val="single"/>
        </w:rPr>
        <w:t xml:space="preserve"> and oversight that the UK and US have in place</w:t>
      </w:r>
    </w:p>
    <w:p w14:paraId="3F68C5CB" w14:textId="15A0F1CF" w:rsidR="00933285" w:rsidRDefault="00704388" w:rsidP="00704388">
      <w:pPr>
        <w:pStyle w:val="Heading3"/>
      </w:pPr>
      <w:r>
        <w:t>Data Colonialism</w:t>
      </w:r>
    </w:p>
    <w:p w14:paraId="32039CD1" w14:textId="4FA3DA16" w:rsidR="00704388" w:rsidRDefault="00704388" w:rsidP="00704388"/>
    <w:p w14:paraId="5BF267DD" w14:textId="023B57E1" w:rsidR="00704388" w:rsidRDefault="00704388" w:rsidP="00704388">
      <w:pPr>
        <w:pStyle w:val="Heading4"/>
      </w:pPr>
      <w:r>
        <w:t>Resisting localization is data colonialism- ensures violation of privacy in the global south</w:t>
      </w:r>
    </w:p>
    <w:p w14:paraId="1A1B9F6E" w14:textId="7F525DB8" w:rsidR="00704388" w:rsidRDefault="00704388" w:rsidP="00704388">
      <w:r w:rsidRPr="3075BCEC">
        <w:rPr>
          <w:rFonts w:ascii="Times New Roman" w:eastAsia="Times New Roman" w:hAnsi="Times New Roman" w:cs="Times New Roman"/>
          <w:color w:val="1D1C1D"/>
        </w:rPr>
        <w:t xml:space="preserve">Mike </w:t>
      </w:r>
      <w:proofErr w:type="spellStart"/>
      <w:r w:rsidRPr="3075BCEC">
        <w:rPr>
          <w:rFonts w:ascii="Times New Roman" w:eastAsia="Times New Roman" w:hAnsi="Times New Roman" w:cs="Times New Roman"/>
          <w:b/>
          <w:bCs/>
          <w:color w:val="1D1C1D"/>
        </w:rPr>
        <w:t>Kwet</w:t>
      </w:r>
      <w:proofErr w:type="spellEnd"/>
      <w:r w:rsidRPr="3075BCEC">
        <w:rPr>
          <w:rFonts w:ascii="Times New Roman" w:eastAsia="Times New Roman" w:hAnsi="Times New Roman" w:cs="Times New Roman"/>
          <w:b/>
          <w:bCs/>
          <w:color w:val="1D1C1D"/>
        </w:rPr>
        <w:t xml:space="preserve"> 19, </w:t>
      </w:r>
      <w:r w:rsidRPr="3075BCEC">
        <w:rPr>
          <w:rFonts w:ascii="Times New Roman" w:eastAsia="Times New Roman" w:hAnsi="Times New Roman" w:cs="Times New Roman"/>
          <w:color w:val="333333"/>
        </w:rPr>
        <w:t xml:space="preserve">Visiting Fellow at Yale’s Information Society Project with a PhD in Sociology from Rhodes University in South Africa, “Digital colonialism: US empire and the new imperialism in the Global South,” - SAGE Publications, January 14, 2019, </w:t>
      </w:r>
      <w:hyperlink r:id="rId41">
        <w:r w:rsidRPr="3075BCEC">
          <w:rPr>
            <w:rStyle w:val="Hyperlink"/>
            <w:rFonts w:ascii="Times New Roman" w:eastAsia="Times New Roman" w:hAnsi="Times New Roman" w:cs="Times New Roman"/>
            <w:b/>
            <w:color w:val="1155CC"/>
          </w:rPr>
          <w:t>https://journals.sagepub.com/doi/pdf/10.1177/0306396818823172</w:t>
        </w:r>
      </w:hyperlink>
    </w:p>
    <w:p w14:paraId="30C00911" w14:textId="77777777" w:rsidR="00704388" w:rsidRDefault="00704388" w:rsidP="00704388">
      <w:r w:rsidRPr="3075BCEC">
        <w:rPr>
          <w:rFonts w:ascii="Times New Roman" w:eastAsia="Times New Roman" w:hAnsi="Times New Roman" w:cs="Times New Roman"/>
          <w:color w:val="1D1C1D"/>
          <w:sz w:val="16"/>
          <w:szCs w:val="16"/>
        </w:rPr>
        <w:t>This article proposes a conceptual framework of how</w:t>
      </w:r>
      <w:r w:rsidRPr="3075BCEC">
        <w:rPr>
          <w:rFonts w:ascii="Times New Roman" w:eastAsia="Times New Roman" w:hAnsi="Times New Roman" w:cs="Times New Roman"/>
          <w:color w:val="1D1C1D"/>
          <w:sz w:val="16"/>
          <w:szCs w:val="16"/>
          <w:u w:val="single"/>
        </w:rPr>
        <w:t xml:space="preserve"> </w:t>
      </w:r>
      <w:r w:rsidRPr="3075BCEC">
        <w:rPr>
          <w:rFonts w:ascii="Times New Roman" w:eastAsia="Times New Roman" w:hAnsi="Times New Roman" w:cs="Times New Roman"/>
          <w:color w:val="1D1C1D"/>
          <w:u w:val="single"/>
        </w:rPr>
        <w:t>the United States is reinventing colonialism in the Global South</w:t>
      </w:r>
      <w:r w:rsidRPr="3075BCEC">
        <w:rPr>
          <w:rFonts w:ascii="Times New Roman" w:eastAsia="Times New Roman" w:hAnsi="Times New Roman" w:cs="Times New Roman"/>
          <w:color w:val="1D1C1D"/>
        </w:rPr>
        <w:t xml:space="preserve"> </w:t>
      </w:r>
      <w:r w:rsidRPr="3075BCEC">
        <w:rPr>
          <w:rFonts w:ascii="Times New Roman" w:eastAsia="Times New Roman" w:hAnsi="Times New Roman" w:cs="Times New Roman"/>
          <w:color w:val="1D1C1D"/>
          <w:u w:val="single"/>
        </w:rPr>
        <w:t xml:space="preserve">through the </w:t>
      </w:r>
      <w:r w:rsidRPr="3075BCEC">
        <w:rPr>
          <w:rFonts w:ascii="Times New Roman" w:eastAsia="Times New Roman" w:hAnsi="Times New Roman" w:cs="Times New Roman"/>
          <w:b/>
          <w:bCs/>
          <w:color w:val="1D1C1D"/>
          <w:u w:val="single"/>
        </w:rPr>
        <w:t>domination</w:t>
      </w:r>
      <w:r w:rsidRPr="3075BCEC">
        <w:rPr>
          <w:rFonts w:ascii="Times New Roman" w:eastAsia="Times New Roman" w:hAnsi="Times New Roman" w:cs="Times New Roman"/>
          <w:color w:val="1D1C1D"/>
          <w:u w:val="single"/>
        </w:rPr>
        <w:t xml:space="preserve"> of digital technology</w:t>
      </w:r>
      <w:r w:rsidRPr="3075BCEC">
        <w:rPr>
          <w:rFonts w:ascii="Times New Roman" w:eastAsia="Times New Roman" w:hAnsi="Times New Roman" w:cs="Times New Roman"/>
          <w:color w:val="1D1C1D"/>
        </w:rPr>
        <w:t xml:space="preserve">. </w:t>
      </w:r>
      <w:r w:rsidRPr="3075BCEC">
        <w:rPr>
          <w:rFonts w:ascii="Times New Roman" w:eastAsia="Times New Roman" w:hAnsi="Times New Roman" w:cs="Times New Roman"/>
          <w:color w:val="1D1C1D"/>
          <w:sz w:val="16"/>
          <w:szCs w:val="16"/>
        </w:rPr>
        <w:t>Using South Africa as a case study, it argues that</w:t>
      </w:r>
      <w:r w:rsidRPr="3075BCEC">
        <w:rPr>
          <w:rFonts w:ascii="Times New Roman" w:eastAsia="Times New Roman" w:hAnsi="Times New Roman" w:cs="Times New Roman"/>
          <w:color w:val="1D1C1D"/>
        </w:rPr>
        <w:t xml:space="preserve"> </w:t>
      </w:r>
      <w:r w:rsidRPr="3075BCEC">
        <w:rPr>
          <w:rFonts w:ascii="Times New Roman" w:eastAsia="Times New Roman" w:hAnsi="Times New Roman" w:cs="Times New Roman"/>
          <w:color w:val="1D1C1D"/>
          <w:u w:val="single"/>
        </w:rPr>
        <w:t>US multinationals</w:t>
      </w:r>
      <w:r w:rsidRPr="3075BCEC">
        <w:rPr>
          <w:rFonts w:ascii="Times New Roman" w:eastAsia="Times New Roman" w:hAnsi="Times New Roman" w:cs="Times New Roman"/>
          <w:color w:val="1D1C1D"/>
          <w:sz w:val="16"/>
          <w:szCs w:val="16"/>
        </w:rPr>
        <w:t xml:space="preserve"> exercise imperial </w:t>
      </w:r>
      <w:r w:rsidRPr="3075BCEC">
        <w:rPr>
          <w:rFonts w:ascii="Times New Roman" w:eastAsia="Times New Roman" w:hAnsi="Times New Roman" w:cs="Times New Roman"/>
          <w:color w:val="1D1C1D"/>
          <w:u w:val="single"/>
        </w:rPr>
        <w:t>control</w:t>
      </w:r>
      <w:r w:rsidRPr="3075BCEC">
        <w:rPr>
          <w:rFonts w:ascii="Times New Roman" w:eastAsia="Times New Roman" w:hAnsi="Times New Roman" w:cs="Times New Roman"/>
          <w:color w:val="1D1C1D"/>
        </w:rPr>
        <w:t xml:space="preserve"> </w:t>
      </w:r>
      <w:r w:rsidRPr="3075BCEC">
        <w:rPr>
          <w:rFonts w:ascii="Times New Roman" w:eastAsia="Times New Roman" w:hAnsi="Times New Roman" w:cs="Times New Roman"/>
          <w:color w:val="1D1C1D"/>
          <w:sz w:val="16"/>
          <w:szCs w:val="16"/>
        </w:rPr>
        <w:t xml:space="preserve">at the architecture level of </w:t>
      </w:r>
      <w:r w:rsidRPr="3075BCEC">
        <w:rPr>
          <w:rFonts w:ascii="Times New Roman" w:eastAsia="Times New Roman" w:hAnsi="Times New Roman" w:cs="Times New Roman"/>
          <w:color w:val="1D1C1D"/>
          <w:sz w:val="16"/>
          <w:szCs w:val="16"/>
          <w:u w:val="single"/>
        </w:rPr>
        <w:t>the</w:t>
      </w:r>
      <w:r w:rsidRPr="3075BCEC">
        <w:rPr>
          <w:rFonts w:ascii="Times New Roman" w:eastAsia="Times New Roman" w:hAnsi="Times New Roman" w:cs="Times New Roman"/>
          <w:color w:val="1D1C1D"/>
          <w:u w:val="single"/>
        </w:rPr>
        <w:t xml:space="preserve"> digital ecosystem: software, hardware and network connectivity,</w:t>
      </w:r>
      <w:r w:rsidRPr="3075BCEC">
        <w:rPr>
          <w:rFonts w:ascii="Times New Roman" w:eastAsia="Times New Roman" w:hAnsi="Times New Roman" w:cs="Times New Roman"/>
          <w:color w:val="1D1C1D"/>
        </w:rPr>
        <w:t xml:space="preserve"> </w:t>
      </w:r>
      <w:r w:rsidRPr="3075BCEC">
        <w:rPr>
          <w:rFonts w:ascii="Times New Roman" w:eastAsia="Times New Roman" w:hAnsi="Times New Roman" w:cs="Times New Roman"/>
          <w:color w:val="1D1C1D"/>
          <w:sz w:val="16"/>
          <w:szCs w:val="16"/>
        </w:rPr>
        <w:t>which then gives rise to related forms of domination.</w:t>
      </w:r>
      <w:r w:rsidRPr="3075BCEC">
        <w:rPr>
          <w:rFonts w:ascii="Times New Roman" w:eastAsia="Times New Roman" w:hAnsi="Times New Roman" w:cs="Times New Roman"/>
          <w:color w:val="1D1C1D"/>
        </w:rPr>
        <w:t xml:space="preserve"> </w:t>
      </w:r>
      <w:r w:rsidRPr="3075BCEC">
        <w:rPr>
          <w:rFonts w:ascii="Times New Roman" w:eastAsia="Times New Roman" w:hAnsi="Times New Roman" w:cs="Times New Roman"/>
          <w:color w:val="1D1C1D"/>
          <w:u w:val="single"/>
        </w:rPr>
        <w:t>The monopoly power of multinational corporations is used for</w:t>
      </w:r>
      <w:r w:rsidRPr="3075BCEC">
        <w:rPr>
          <w:rFonts w:ascii="Times New Roman" w:eastAsia="Times New Roman" w:hAnsi="Times New Roman" w:cs="Times New Roman"/>
          <w:b/>
          <w:bCs/>
          <w:color w:val="1D1C1D"/>
          <w:u w:val="single"/>
        </w:rPr>
        <w:t xml:space="preserve"> resource extraction</w:t>
      </w:r>
      <w:r w:rsidRPr="3075BCEC">
        <w:rPr>
          <w:rFonts w:ascii="Times New Roman" w:eastAsia="Times New Roman" w:hAnsi="Times New Roman" w:cs="Times New Roman"/>
          <w:color w:val="1D1C1D"/>
          <w:u w:val="single"/>
        </w:rPr>
        <w:t xml:space="preserve"> through </w:t>
      </w:r>
      <w:r w:rsidRPr="3075BCEC">
        <w:rPr>
          <w:rFonts w:ascii="Times New Roman" w:eastAsia="Times New Roman" w:hAnsi="Times New Roman" w:cs="Times New Roman"/>
          <w:b/>
          <w:bCs/>
          <w:color w:val="1D1C1D"/>
          <w:u w:val="single"/>
        </w:rPr>
        <w:t>rent</w:t>
      </w:r>
      <w:r w:rsidRPr="3075BCEC">
        <w:rPr>
          <w:rFonts w:ascii="Times New Roman" w:eastAsia="Times New Roman" w:hAnsi="Times New Roman" w:cs="Times New Roman"/>
          <w:color w:val="1D1C1D"/>
          <w:u w:val="single"/>
        </w:rPr>
        <w:t xml:space="preserve"> and </w:t>
      </w:r>
      <w:r w:rsidRPr="3075BCEC">
        <w:rPr>
          <w:rFonts w:ascii="Times New Roman" w:eastAsia="Times New Roman" w:hAnsi="Times New Roman" w:cs="Times New Roman"/>
          <w:b/>
          <w:bCs/>
          <w:color w:val="1D1C1D"/>
          <w:u w:val="single"/>
        </w:rPr>
        <w:t xml:space="preserve">surveillance </w:t>
      </w:r>
      <w:r w:rsidRPr="3075BCEC">
        <w:rPr>
          <w:rFonts w:ascii="Times New Roman" w:eastAsia="Times New Roman" w:hAnsi="Times New Roman" w:cs="Times New Roman"/>
          <w:color w:val="1D1C1D"/>
          <w:u w:val="single"/>
        </w:rPr>
        <w:t>– economic domination.</w:t>
      </w:r>
      <w:r w:rsidRPr="3075BCEC">
        <w:rPr>
          <w:rFonts w:ascii="Times New Roman" w:eastAsia="Times New Roman" w:hAnsi="Times New Roman" w:cs="Times New Roman"/>
          <w:color w:val="1D1C1D"/>
        </w:rPr>
        <w:t xml:space="preserve"> </w:t>
      </w:r>
      <w:r w:rsidRPr="3075BCEC">
        <w:rPr>
          <w:rFonts w:ascii="Times New Roman" w:eastAsia="Times New Roman" w:hAnsi="Times New Roman" w:cs="Times New Roman"/>
          <w:color w:val="1D1C1D"/>
          <w:sz w:val="16"/>
          <w:szCs w:val="16"/>
        </w:rPr>
        <w:t xml:space="preserve">By controlling the digital ecosystem, </w:t>
      </w:r>
      <w:r w:rsidRPr="3075BCEC">
        <w:rPr>
          <w:rFonts w:ascii="Times New Roman" w:eastAsia="Times New Roman" w:hAnsi="Times New Roman" w:cs="Times New Roman"/>
          <w:color w:val="1D1C1D"/>
          <w:u w:val="single"/>
        </w:rPr>
        <w:t xml:space="preserve">Big Tech corporations control computer mediated experiences, giving them direct power over political, economic and cultural domains of life – imperial control. The </w:t>
      </w:r>
      <w:proofErr w:type="spellStart"/>
      <w:r w:rsidRPr="3075BCEC">
        <w:rPr>
          <w:rFonts w:ascii="Times New Roman" w:eastAsia="Times New Roman" w:hAnsi="Times New Roman" w:cs="Times New Roman"/>
          <w:color w:val="1D1C1D"/>
          <w:u w:val="single"/>
        </w:rPr>
        <w:t>centrepiece</w:t>
      </w:r>
      <w:proofErr w:type="spellEnd"/>
      <w:r w:rsidRPr="3075BCEC">
        <w:rPr>
          <w:rFonts w:ascii="Times New Roman" w:eastAsia="Times New Roman" w:hAnsi="Times New Roman" w:cs="Times New Roman"/>
          <w:color w:val="1D1C1D"/>
          <w:u w:val="single"/>
        </w:rPr>
        <w:t xml:space="preserve"> of surveillance capitalism, Big Data, </w:t>
      </w:r>
      <w:r w:rsidRPr="3075BCEC">
        <w:rPr>
          <w:rFonts w:ascii="Times New Roman" w:eastAsia="Times New Roman" w:hAnsi="Times New Roman" w:cs="Times New Roman"/>
          <w:b/>
          <w:bCs/>
          <w:color w:val="1D1C1D"/>
          <w:u w:val="single"/>
        </w:rPr>
        <w:t>violates</w:t>
      </w:r>
      <w:r w:rsidRPr="3075BCEC">
        <w:rPr>
          <w:rFonts w:ascii="Times New Roman" w:eastAsia="Times New Roman" w:hAnsi="Times New Roman" w:cs="Times New Roman"/>
          <w:color w:val="1D1C1D"/>
          <w:u w:val="single"/>
        </w:rPr>
        <w:t xml:space="preserve"> the sanctity of </w:t>
      </w:r>
      <w:r w:rsidRPr="3075BCEC">
        <w:rPr>
          <w:rFonts w:ascii="Times New Roman" w:eastAsia="Times New Roman" w:hAnsi="Times New Roman" w:cs="Times New Roman"/>
          <w:b/>
          <w:bCs/>
          <w:color w:val="1D1C1D"/>
          <w:u w:val="single"/>
        </w:rPr>
        <w:t>privacy</w:t>
      </w:r>
      <w:r w:rsidRPr="3075BCEC">
        <w:rPr>
          <w:rFonts w:ascii="Times New Roman" w:eastAsia="Times New Roman" w:hAnsi="Times New Roman" w:cs="Times New Roman"/>
          <w:color w:val="1D1C1D"/>
          <w:u w:val="single"/>
        </w:rPr>
        <w:t xml:space="preserve"> and concentrates economic power in the hands of US corporations – a system of global surveillance capitalism.</w:t>
      </w:r>
      <w:r w:rsidRPr="3075BCEC">
        <w:rPr>
          <w:rFonts w:ascii="Times New Roman" w:eastAsia="Times New Roman" w:hAnsi="Times New Roman" w:cs="Times New Roman"/>
          <w:color w:val="1D1C1D"/>
        </w:rPr>
        <w:t xml:space="preserve"> </w:t>
      </w:r>
      <w:r w:rsidRPr="3075BCEC">
        <w:rPr>
          <w:rFonts w:ascii="Times New Roman" w:eastAsia="Times New Roman" w:hAnsi="Times New Roman" w:cs="Times New Roman"/>
          <w:color w:val="1D1C1D"/>
          <w:u w:val="single"/>
        </w:rPr>
        <w:t xml:space="preserve">As a feature of </w:t>
      </w:r>
      <w:r w:rsidRPr="3075BCEC">
        <w:rPr>
          <w:rFonts w:ascii="Times New Roman" w:eastAsia="Times New Roman" w:hAnsi="Times New Roman" w:cs="Times New Roman"/>
          <w:b/>
          <w:bCs/>
          <w:color w:val="1D1C1D"/>
          <w:u w:val="single"/>
        </w:rPr>
        <w:t>surveillance capitalism</w:t>
      </w:r>
      <w:r w:rsidRPr="3075BCEC">
        <w:rPr>
          <w:rFonts w:ascii="Times New Roman" w:eastAsia="Times New Roman" w:hAnsi="Times New Roman" w:cs="Times New Roman"/>
          <w:color w:val="1D1C1D"/>
          <w:u w:val="single"/>
        </w:rPr>
        <w:t xml:space="preserve">, Global North intelligence agencies partner with their own corporations to conduct </w:t>
      </w:r>
      <w:r w:rsidRPr="3075BCEC">
        <w:rPr>
          <w:rFonts w:ascii="Times New Roman" w:eastAsia="Times New Roman" w:hAnsi="Times New Roman" w:cs="Times New Roman"/>
          <w:b/>
          <w:bCs/>
          <w:color w:val="1D1C1D"/>
          <w:u w:val="single"/>
        </w:rPr>
        <w:t>mass</w:t>
      </w:r>
      <w:r w:rsidRPr="3075BCEC">
        <w:rPr>
          <w:rFonts w:ascii="Times New Roman" w:eastAsia="Times New Roman" w:hAnsi="Times New Roman" w:cs="Times New Roman"/>
          <w:color w:val="1D1C1D"/>
          <w:u w:val="single"/>
        </w:rPr>
        <w:t xml:space="preserve"> and</w:t>
      </w:r>
      <w:r w:rsidRPr="3075BCEC">
        <w:rPr>
          <w:rFonts w:ascii="Times New Roman" w:eastAsia="Times New Roman" w:hAnsi="Times New Roman" w:cs="Times New Roman"/>
          <w:b/>
          <w:bCs/>
          <w:color w:val="1D1C1D"/>
          <w:u w:val="single"/>
        </w:rPr>
        <w:t xml:space="preserve"> targeted </w:t>
      </w:r>
      <w:r w:rsidRPr="3075BCEC">
        <w:rPr>
          <w:rFonts w:ascii="Times New Roman" w:eastAsia="Times New Roman" w:hAnsi="Times New Roman" w:cs="Times New Roman"/>
          <w:color w:val="1D1C1D"/>
          <w:u w:val="single"/>
        </w:rPr>
        <w:t>surveillance in the Global South</w:t>
      </w:r>
      <w:r w:rsidRPr="3075BCEC">
        <w:rPr>
          <w:rFonts w:ascii="Times New Roman" w:eastAsia="Times New Roman" w:hAnsi="Times New Roman" w:cs="Times New Roman"/>
          <w:color w:val="1D1C1D"/>
        </w:rPr>
        <w:t xml:space="preserve"> – </w:t>
      </w:r>
      <w:r w:rsidRPr="3075BCEC">
        <w:rPr>
          <w:rFonts w:ascii="Times New Roman" w:eastAsia="Times New Roman" w:hAnsi="Times New Roman" w:cs="Times New Roman"/>
          <w:color w:val="1D1C1D"/>
          <w:sz w:val="16"/>
          <w:szCs w:val="16"/>
        </w:rPr>
        <w:t xml:space="preserve">which intensifies imperial state surveillance. US elites have persuaded people that society must proceed according to its ruling class conceptions of the digital world, setting the foundation for tech hegemony. The author argues for a different ecosystem that </w:t>
      </w:r>
      <w:proofErr w:type="spellStart"/>
      <w:r w:rsidRPr="3075BCEC">
        <w:rPr>
          <w:rFonts w:ascii="Times New Roman" w:eastAsia="Times New Roman" w:hAnsi="Times New Roman" w:cs="Times New Roman"/>
          <w:color w:val="1D1C1D"/>
          <w:sz w:val="16"/>
          <w:szCs w:val="16"/>
        </w:rPr>
        <w:t>decentralises</w:t>
      </w:r>
      <w:proofErr w:type="spellEnd"/>
      <w:r w:rsidRPr="3075BCEC">
        <w:rPr>
          <w:rFonts w:ascii="Times New Roman" w:eastAsia="Times New Roman" w:hAnsi="Times New Roman" w:cs="Times New Roman"/>
          <w:color w:val="1D1C1D"/>
          <w:sz w:val="16"/>
          <w:szCs w:val="16"/>
        </w:rPr>
        <w:t xml:space="preserve"> technology by placing control directly into the hands of the people to counter the rapidly advancing frontier of digital empire.</w:t>
      </w:r>
    </w:p>
    <w:p w14:paraId="52289D4D" w14:textId="77777777" w:rsidR="00704388" w:rsidRDefault="00704388" w:rsidP="00704388">
      <w:r w:rsidRPr="3075BCEC">
        <w:rPr>
          <w:rFonts w:ascii="Times New Roman" w:eastAsia="Times New Roman" w:hAnsi="Times New Roman" w:cs="Times New Roman"/>
          <w:color w:val="1D1C1D"/>
          <w:sz w:val="16"/>
          <w:szCs w:val="16"/>
        </w:rPr>
        <w:t xml:space="preserve">An insidious new phenomenon, </w:t>
      </w:r>
      <w:r w:rsidRPr="3075BCEC">
        <w:rPr>
          <w:rFonts w:ascii="Times New Roman" w:eastAsia="Times New Roman" w:hAnsi="Times New Roman" w:cs="Times New Roman"/>
          <w:color w:val="1D1C1D"/>
          <w:u w:val="single"/>
        </w:rPr>
        <w:t>digital colonialism</w:t>
      </w:r>
      <w:r w:rsidRPr="3075BCEC">
        <w:rPr>
          <w:rFonts w:ascii="Times New Roman" w:eastAsia="Times New Roman" w:hAnsi="Times New Roman" w:cs="Times New Roman"/>
          <w:color w:val="1D1C1D"/>
        </w:rPr>
        <w:t>,</w:t>
      </w:r>
      <w:r w:rsidRPr="3075BCEC">
        <w:rPr>
          <w:rFonts w:ascii="Times New Roman" w:eastAsia="Times New Roman" w:hAnsi="Times New Roman" w:cs="Times New Roman"/>
          <w:color w:val="1D1C1D"/>
          <w:u w:val="single"/>
        </w:rPr>
        <w:t xml:space="preserve"> casts a shadow on the Global </w:t>
      </w:r>
      <w:proofErr w:type="spellStart"/>
      <w:r w:rsidRPr="3075BCEC">
        <w:rPr>
          <w:rFonts w:ascii="Times New Roman" w:eastAsia="Times New Roman" w:hAnsi="Times New Roman" w:cs="Times New Roman"/>
          <w:color w:val="1D1C1D"/>
          <w:u w:val="single"/>
        </w:rPr>
        <w:t>South</w:t>
      </w:r>
      <w:r w:rsidRPr="3075BCEC">
        <w:rPr>
          <w:rFonts w:ascii="Times New Roman" w:eastAsia="Times New Roman" w:hAnsi="Times New Roman" w:cs="Times New Roman"/>
          <w:color w:val="1D1C1D"/>
        </w:rPr>
        <w:t>.</w:t>
      </w:r>
      <w:r w:rsidRPr="3075BCEC">
        <w:rPr>
          <w:rFonts w:ascii="Times New Roman" w:eastAsia="Times New Roman" w:hAnsi="Times New Roman" w:cs="Times New Roman"/>
          <w:color w:val="1D1C1D"/>
          <w:u w:val="single"/>
        </w:rPr>
        <w:t>This</w:t>
      </w:r>
      <w:proofErr w:type="spellEnd"/>
      <w:r w:rsidRPr="3075BCEC">
        <w:rPr>
          <w:rFonts w:ascii="Times New Roman" w:eastAsia="Times New Roman" w:hAnsi="Times New Roman" w:cs="Times New Roman"/>
          <w:color w:val="1D1C1D"/>
          <w:u w:val="single"/>
        </w:rPr>
        <w:t xml:space="preserve"> structural form of domination is exercised through the </w:t>
      </w:r>
      <w:proofErr w:type="spellStart"/>
      <w:r w:rsidRPr="3075BCEC">
        <w:rPr>
          <w:rFonts w:ascii="Times New Roman" w:eastAsia="Times New Roman" w:hAnsi="Times New Roman" w:cs="Times New Roman"/>
          <w:color w:val="1D1C1D"/>
          <w:u w:val="single"/>
        </w:rPr>
        <w:t>centralised</w:t>
      </w:r>
      <w:proofErr w:type="spellEnd"/>
      <w:r w:rsidRPr="3075BCEC">
        <w:rPr>
          <w:rFonts w:ascii="Times New Roman" w:eastAsia="Times New Roman" w:hAnsi="Times New Roman" w:cs="Times New Roman"/>
          <w:color w:val="1D1C1D"/>
          <w:u w:val="single"/>
        </w:rPr>
        <w:t xml:space="preserve"> ownership and control of the three core pillars of the digital ecosystem: software, hardware, and network connectivity, which vests the United States with immense </w:t>
      </w:r>
      <w:r w:rsidRPr="3075BCEC">
        <w:rPr>
          <w:rFonts w:ascii="Times New Roman" w:eastAsia="Times New Roman" w:hAnsi="Times New Roman" w:cs="Times New Roman"/>
          <w:b/>
          <w:bCs/>
          <w:color w:val="1D1C1D"/>
          <w:u w:val="single"/>
        </w:rPr>
        <w:t>political, economic,</w:t>
      </w:r>
      <w:r w:rsidRPr="3075BCEC">
        <w:rPr>
          <w:rFonts w:ascii="Times New Roman" w:eastAsia="Times New Roman" w:hAnsi="Times New Roman" w:cs="Times New Roman"/>
          <w:color w:val="1D1C1D"/>
          <w:u w:val="single"/>
        </w:rPr>
        <w:t xml:space="preserve"> and </w:t>
      </w:r>
      <w:r w:rsidRPr="3075BCEC">
        <w:rPr>
          <w:rFonts w:ascii="Times New Roman" w:eastAsia="Times New Roman" w:hAnsi="Times New Roman" w:cs="Times New Roman"/>
          <w:b/>
          <w:bCs/>
          <w:color w:val="1D1C1D"/>
          <w:u w:val="single"/>
        </w:rPr>
        <w:t>social power</w:t>
      </w:r>
      <w:r w:rsidRPr="3075BCEC">
        <w:rPr>
          <w:rFonts w:ascii="Times New Roman" w:eastAsia="Times New Roman" w:hAnsi="Times New Roman" w:cs="Times New Roman"/>
          <w:color w:val="1D1C1D"/>
          <w:u w:val="single"/>
        </w:rPr>
        <w:t>.</w:t>
      </w:r>
      <w:r w:rsidRPr="3075BCEC">
        <w:rPr>
          <w:rFonts w:ascii="Times New Roman" w:eastAsia="Times New Roman" w:hAnsi="Times New Roman" w:cs="Times New Roman"/>
          <w:color w:val="1D1C1D"/>
        </w:rPr>
        <w:t xml:space="preserve"> </w:t>
      </w:r>
      <w:r w:rsidRPr="3075BCEC">
        <w:rPr>
          <w:rFonts w:ascii="Times New Roman" w:eastAsia="Times New Roman" w:hAnsi="Times New Roman" w:cs="Times New Roman"/>
          <w:color w:val="1D1C1D"/>
          <w:sz w:val="16"/>
          <w:szCs w:val="16"/>
        </w:rPr>
        <w:t xml:space="preserve">As such, GAFAM (Google/ Alphabet, Amazon, Facebook, Apple, and Microsoft) and other corporate giants, as well as state intelligence agencies like the National Security Agency (NSA), are the new imperialists in the international community. Assimilation into the tech products, models, and ideologies of foreign powers – led by the United States – constitutes a twenty-first century form of </w:t>
      </w:r>
      <w:proofErr w:type="spellStart"/>
      <w:r w:rsidRPr="3075BCEC">
        <w:rPr>
          <w:rFonts w:ascii="Times New Roman" w:eastAsia="Times New Roman" w:hAnsi="Times New Roman" w:cs="Times New Roman"/>
          <w:color w:val="1D1C1D"/>
          <w:sz w:val="16"/>
          <w:szCs w:val="16"/>
        </w:rPr>
        <w:t>colonisation</w:t>
      </w:r>
      <w:proofErr w:type="spellEnd"/>
      <w:r w:rsidRPr="3075BCEC">
        <w:rPr>
          <w:rFonts w:ascii="Times New Roman" w:eastAsia="Times New Roman" w:hAnsi="Times New Roman" w:cs="Times New Roman"/>
          <w:color w:val="1D1C1D"/>
          <w:sz w:val="16"/>
          <w:szCs w:val="16"/>
        </w:rPr>
        <w:t xml:space="preserve">.  </w:t>
      </w:r>
    </w:p>
    <w:p w14:paraId="7B2781CA" w14:textId="77777777" w:rsidR="00704388" w:rsidRDefault="00704388" w:rsidP="00704388">
      <w:r w:rsidRPr="3075BCEC">
        <w:rPr>
          <w:rFonts w:ascii="Times New Roman" w:eastAsia="Times New Roman" w:hAnsi="Times New Roman" w:cs="Times New Roman"/>
          <w:color w:val="1D1C1D"/>
          <w:u w:val="single"/>
        </w:rPr>
        <w:t xml:space="preserve">But there are alternative technologies, models and ideologies for constructing a digital society aligned with human rights, democracy and </w:t>
      </w:r>
      <w:proofErr w:type="gramStart"/>
      <w:r w:rsidRPr="3075BCEC">
        <w:rPr>
          <w:rFonts w:ascii="Times New Roman" w:eastAsia="Times New Roman" w:hAnsi="Times New Roman" w:cs="Times New Roman"/>
          <w:color w:val="1D1C1D"/>
          <w:u w:val="single"/>
        </w:rPr>
        <w:t>socio economic</w:t>
      </w:r>
      <w:proofErr w:type="gramEnd"/>
      <w:r w:rsidRPr="3075BCEC">
        <w:rPr>
          <w:rFonts w:ascii="Times New Roman" w:eastAsia="Times New Roman" w:hAnsi="Times New Roman" w:cs="Times New Roman"/>
          <w:color w:val="1D1C1D"/>
          <w:u w:val="single"/>
        </w:rPr>
        <w:t xml:space="preserve"> justice, for which </w:t>
      </w:r>
      <w:proofErr w:type="spellStart"/>
      <w:r w:rsidRPr="3075BCEC">
        <w:rPr>
          <w:rFonts w:ascii="Times New Roman" w:eastAsia="Times New Roman" w:hAnsi="Times New Roman" w:cs="Times New Roman"/>
          <w:b/>
          <w:bCs/>
          <w:color w:val="1D1C1D"/>
          <w:u w:val="single"/>
        </w:rPr>
        <w:t>decentralised</w:t>
      </w:r>
      <w:proofErr w:type="spellEnd"/>
      <w:r w:rsidRPr="3075BCEC">
        <w:rPr>
          <w:rFonts w:ascii="Times New Roman" w:eastAsia="Times New Roman" w:hAnsi="Times New Roman" w:cs="Times New Roman"/>
          <w:b/>
          <w:bCs/>
          <w:color w:val="1D1C1D"/>
          <w:u w:val="single"/>
        </w:rPr>
        <w:t xml:space="preserve"> ownership</w:t>
      </w:r>
      <w:r w:rsidRPr="3075BCEC">
        <w:rPr>
          <w:rFonts w:ascii="Times New Roman" w:eastAsia="Times New Roman" w:hAnsi="Times New Roman" w:cs="Times New Roman"/>
          <w:color w:val="1D1C1D"/>
          <w:u w:val="single"/>
        </w:rPr>
        <w:t xml:space="preserve"> and </w:t>
      </w:r>
      <w:r w:rsidRPr="3075BCEC">
        <w:rPr>
          <w:rFonts w:ascii="Times New Roman" w:eastAsia="Times New Roman" w:hAnsi="Times New Roman" w:cs="Times New Roman"/>
          <w:b/>
          <w:bCs/>
          <w:color w:val="1D1C1D"/>
          <w:u w:val="single"/>
        </w:rPr>
        <w:t>control of software</w:t>
      </w:r>
      <w:r w:rsidRPr="3075BCEC">
        <w:rPr>
          <w:rFonts w:ascii="Times New Roman" w:eastAsia="Times New Roman" w:hAnsi="Times New Roman" w:cs="Times New Roman"/>
          <w:color w:val="1D1C1D"/>
          <w:u w:val="single"/>
        </w:rPr>
        <w:t xml:space="preserve">, </w:t>
      </w:r>
      <w:r w:rsidRPr="3075BCEC">
        <w:rPr>
          <w:rFonts w:ascii="Times New Roman" w:eastAsia="Times New Roman" w:hAnsi="Times New Roman" w:cs="Times New Roman"/>
          <w:color w:val="1D1C1D"/>
          <w:sz w:val="16"/>
          <w:szCs w:val="16"/>
        </w:rPr>
        <w:t xml:space="preserve">hardware, </w:t>
      </w:r>
      <w:r w:rsidRPr="3075BCEC">
        <w:rPr>
          <w:rFonts w:ascii="Times New Roman" w:eastAsia="Times New Roman" w:hAnsi="Times New Roman" w:cs="Times New Roman"/>
          <w:b/>
          <w:bCs/>
          <w:color w:val="1D1C1D"/>
          <w:u w:val="single"/>
        </w:rPr>
        <w:t>and the Internet</w:t>
      </w:r>
      <w:r w:rsidRPr="3075BCEC">
        <w:rPr>
          <w:rFonts w:ascii="Times New Roman" w:eastAsia="Times New Roman" w:hAnsi="Times New Roman" w:cs="Times New Roman"/>
          <w:color w:val="1D1C1D"/>
          <w:u w:val="single"/>
        </w:rPr>
        <w:t xml:space="preserve"> are </w:t>
      </w:r>
      <w:r w:rsidRPr="3075BCEC">
        <w:rPr>
          <w:rFonts w:ascii="Times New Roman" w:eastAsia="Times New Roman" w:hAnsi="Times New Roman" w:cs="Times New Roman"/>
          <w:b/>
          <w:bCs/>
          <w:color w:val="1D1C1D"/>
          <w:u w:val="single"/>
        </w:rPr>
        <w:t>prerequisites.</w:t>
      </w:r>
    </w:p>
    <w:p w14:paraId="51BB48B7" w14:textId="77777777" w:rsidR="00704388" w:rsidRPr="00704388" w:rsidRDefault="00704388" w:rsidP="00704388"/>
    <w:p w14:paraId="10A1F0C6" w14:textId="212879AF" w:rsidR="00D47255" w:rsidRDefault="00D47255" w:rsidP="00D47255">
      <w:pPr>
        <w:pStyle w:val="Heading3"/>
      </w:pPr>
      <w:r>
        <w:t xml:space="preserve">Data Collection </w:t>
      </w:r>
      <w:proofErr w:type="spellStart"/>
      <w:r>
        <w:t>Inev</w:t>
      </w:r>
      <w:proofErr w:type="spellEnd"/>
    </w:p>
    <w:p w14:paraId="388FDBFA" w14:textId="77777777" w:rsidR="00DD74D4" w:rsidRDefault="00DD74D4" w:rsidP="00DD74D4">
      <w:pPr>
        <w:pStyle w:val="Heading4"/>
      </w:pPr>
      <w:r>
        <w:t>Digital Authoritarianism is inevitable, COVID proves</w:t>
      </w:r>
    </w:p>
    <w:p w14:paraId="01F6CDFB" w14:textId="77777777" w:rsidR="00DD74D4" w:rsidRPr="008F41E2" w:rsidRDefault="00DD74D4" w:rsidP="00DD74D4">
      <w:proofErr w:type="spellStart"/>
      <w:r w:rsidRPr="008F41E2">
        <w:rPr>
          <w:rStyle w:val="Style13ptBold"/>
        </w:rPr>
        <w:t>Limbago</w:t>
      </w:r>
      <w:proofErr w:type="spellEnd"/>
      <w:r w:rsidRPr="008F41E2">
        <w:rPr>
          <w:rStyle w:val="Style13ptBold"/>
        </w:rPr>
        <w:t xml:space="preserve"> 20</w:t>
      </w:r>
      <w:r>
        <w:t xml:space="preserve"> [Andrea Little </w:t>
      </w:r>
      <w:proofErr w:type="spellStart"/>
      <w:r>
        <w:t>Limbago</w:t>
      </w:r>
      <w:proofErr w:type="spellEnd"/>
      <w:r>
        <w:t>, 4-16-2020, accessed 7-30-2020, Digital Authoritarianism in the COVID Age, Inkstick, https://inkstickmedia.com/digital-authoritarianism-in-the-covid-age/]//Lex AV</w:t>
      </w:r>
    </w:p>
    <w:p w14:paraId="7448C696" w14:textId="77777777" w:rsidR="00DD74D4" w:rsidRDefault="00DD74D4" w:rsidP="00DD74D4">
      <w:pPr>
        <w:rPr>
          <w:sz w:val="16"/>
        </w:rPr>
      </w:pPr>
      <w:r w:rsidRPr="00617113">
        <w:rPr>
          <w:u w:val="single"/>
        </w:rPr>
        <w:t>The future of security and privacy is at a significant inflection point</w:t>
      </w:r>
      <w:r w:rsidRPr="00B07C78">
        <w:rPr>
          <w:sz w:val="16"/>
        </w:rPr>
        <w:t xml:space="preserve">. This was true prior to COVID-19, but </w:t>
      </w:r>
      <w:r w:rsidRPr="00617113">
        <w:rPr>
          <w:u w:val="single"/>
        </w:rPr>
        <w:t>the pandemic’s global devastation prompted government responses that have escalated the global decline in digital freedoms and data protection</w:t>
      </w:r>
      <w:r w:rsidRPr="00617113">
        <w:rPr>
          <w:b/>
          <w:bCs/>
          <w:u w:val="single"/>
        </w:rPr>
        <w:t xml:space="preserve">. From disinformation, to censoring coronavirus related content, to </w:t>
      </w:r>
      <w:proofErr w:type="spellStart"/>
      <w:r w:rsidRPr="00617113">
        <w:rPr>
          <w:b/>
          <w:bCs/>
          <w:u w:val="single"/>
        </w:rPr>
        <w:t>cyber attacks</w:t>
      </w:r>
      <w:proofErr w:type="spellEnd"/>
      <w:r w:rsidRPr="00617113">
        <w:rPr>
          <w:b/>
          <w:bCs/>
          <w:u w:val="single"/>
        </w:rPr>
        <w:t xml:space="preserve"> on health institutions, to mass surveillance, populations across the globe are experiencing how harmful digital authoritarianism is for public health.</w:t>
      </w:r>
      <w:r w:rsidRPr="00B07C78">
        <w:rPr>
          <w:sz w:val="16"/>
        </w:rPr>
        <w:t xml:space="preserve"> If this trend continues, </w:t>
      </w:r>
      <w:r w:rsidRPr="0065744E">
        <w:rPr>
          <w:rStyle w:val="Emphasis"/>
        </w:rPr>
        <w:t>it has the potential to destabilize the future of democracy as well.</w:t>
      </w:r>
      <w:r w:rsidRPr="00B07C78">
        <w:rPr>
          <w:sz w:val="16"/>
        </w:rPr>
        <w:t xml:space="preserve"> The information battle underway </w:t>
      </w:r>
      <w:proofErr w:type="gramStart"/>
      <w:r w:rsidRPr="00B07C78">
        <w:rPr>
          <w:sz w:val="16"/>
        </w:rPr>
        <w:t>with regard to</w:t>
      </w:r>
      <w:proofErr w:type="gramEnd"/>
      <w:r w:rsidRPr="00B07C78">
        <w:rPr>
          <w:sz w:val="16"/>
        </w:rPr>
        <w:t xml:space="preserve"> COVID-19 illustrates the ongoing, global battle for information control. In both cases</w:t>
      </w:r>
      <w:r w:rsidRPr="0065744E">
        <w:rPr>
          <w:u w:val="single"/>
        </w:rPr>
        <w:t>, digital dictators continue gaining traction, spreading a playbook for data theft, manipulation, surveillance, and censorship</w:t>
      </w:r>
      <w:r w:rsidRPr="00B07C78">
        <w:rPr>
          <w:sz w:val="16"/>
        </w:rPr>
        <w:t xml:space="preserve">. Fortunately, there is a growing grassroots movement – even in the wake of a global pandemic – demanding greater privacy, control, integrity, and transparency over personal and corporate data. Which movement prevails hinges significantly on the United States, and upcoming decisions it makes toward digital privacy and security. And the timing is not insignificant: for the ninth year in a row, </w:t>
      </w:r>
      <w:r w:rsidRPr="0065744E">
        <w:rPr>
          <w:u w:val="single"/>
        </w:rPr>
        <w:t>internet freedoms across the globe have declined.</w:t>
      </w:r>
      <w:r w:rsidRPr="00B07C78">
        <w:rPr>
          <w:sz w:val="16"/>
        </w:rPr>
        <w:t xml:space="preserve"> </w:t>
      </w:r>
      <w:r w:rsidRPr="0065744E">
        <w:rPr>
          <w:u w:val="single"/>
        </w:rPr>
        <w:t>The</w:t>
      </w:r>
      <w:r w:rsidRPr="00B07C78">
        <w:rPr>
          <w:sz w:val="16"/>
        </w:rPr>
        <w:t xml:space="preserve"> most recent </w:t>
      </w:r>
      <w:r w:rsidRPr="0065744E">
        <w:rPr>
          <w:u w:val="single"/>
        </w:rPr>
        <w:t>Freedom on the Net</w:t>
      </w:r>
      <w:r w:rsidRPr="00B07C78">
        <w:rPr>
          <w:sz w:val="16"/>
        </w:rPr>
        <w:t xml:space="preserve"> annual report </w:t>
      </w:r>
      <w:r w:rsidRPr="0065744E">
        <w:rPr>
          <w:u w:val="single"/>
        </w:rPr>
        <w:t xml:space="preserve">paints a bleak picture of the authoritarian practices that have </w:t>
      </w:r>
      <w:r w:rsidRPr="0065744E">
        <w:rPr>
          <w:rStyle w:val="Emphasis"/>
        </w:rPr>
        <w:t>empowered</w:t>
      </w:r>
      <w:r w:rsidRPr="0065744E">
        <w:rPr>
          <w:u w:val="single"/>
        </w:rPr>
        <w:t xml:space="preserve"> </w:t>
      </w:r>
      <w:r w:rsidRPr="0065744E">
        <w:rPr>
          <w:rStyle w:val="Emphasis"/>
        </w:rPr>
        <w:t>dictators</w:t>
      </w:r>
      <w:r w:rsidRPr="0065744E">
        <w:rPr>
          <w:u w:val="single"/>
        </w:rPr>
        <w:t xml:space="preserve">, </w:t>
      </w:r>
      <w:r w:rsidRPr="0065744E">
        <w:rPr>
          <w:rStyle w:val="Emphasis"/>
        </w:rPr>
        <w:t>prompted societal unrest</w:t>
      </w:r>
      <w:r w:rsidRPr="0065744E">
        <w:rPr>
          <w:u w:val="single"/>
        </w:rPr>
        <w:t xml:space="preserve">, </w:t>
      </w:r>
      <w:r w:rsidRPr="0065744E">
        <w:rPr>
          <w:rStyle w:val="Emphasis"/>
        </w:rPr>
        <w:t>disrupted economies and businesses</w:t>
      </w:r>
      <w:r w:rsidRPr="0065744E">
        <w:rPr>
          <w:u w:val="single"/>
        </w:rPr>
        <w:t xml:space="preserve">, and </w:t>
      </w:r>
      <w:r w:rsidRPr="0065744E">
        <w:rPr>
          <w:rStyle w:val="Emphasis"/>
        </w:rPr>
        <w:t>infringed upon privacy and civil liberties</w:t>
      </w:r>
      <w:r w:rsidRPr="00B07C78">
        <w:rPr>
          <w:sz w:val="16"/>
        </w:rPr>
        <w:t xml:space="preserve">. While this year’s report highlights the social media crisis, a core theme throughout is American neglect to counter these antidemocratic forces in cyberspace. Clearly, </w:t>
      </w:r>
      <w:r w:rsidRPr="008F41E2">
        <w:rPr>
          <w:u w:val="single"/>
        </w:rPr>
        <w:t>these trends are extremely worrisome as digital authoritarianism spreads to smaller countries and seeps into democracies</w:t>
      </w:r>
      <w:r w:rsidRPr="00B07C78">
        <w:rPr>
          <w:sz w:val="16"/>
        </w:rPr>
        <w:t xml:space="preserve">. As Amy </w:t>
      </w:r>
      <w:proofErr w:type="spellStart"/>
      <w:r w:rsidRPr="00B07C78">
        <w:rPr>
          <w:sz w:val="16"/>
        </w:rPr>
        <w:t>Zegart</w:t>
      </w:r>
      <w:proofErr w:type="spellEnd"/>
      <w:r w:rsidRPr="00B07C78">
        <w:rPr>
          <w:sz w:val="16"/>
        </w:rPr>
        <w:t xml:space="preserve"> noted: “Team Autocrat seems to be winning” by shaping global digital norms, policies, and standards. However, these </w:t>
      </w:r>
      <w:r w:rsidRPr="008F41E2">
        <w:rPr>
          <w:u w:val="single"/>
        </w:rPr>
        <w:t>malignant forces have been allowed to spread due to an absence of significant countermeasures. The United States has both the opportunity and the responsibility to be this countering force, to renew its role as a defender of freedom by prioritizing individual digital rights and privacy</w:t>
      </w:r>
      <w:r w:rsidRPr="00B07C78">
        <w:rPr>
          <w:sz w:val="16"/>
        </w:rPr>
        <w:t xml:space="preserve">. As it exists today, </w:t>
      </w:r>
      <w:r w:rsidRPr="008F41E2">
        <w:rPr>
          <w:u w:val="single"/>
        </w:rPr>
        <w:t>ongoing dialogue about the appropriate use of offensive tools in cyberspace largely minimizes the role of soft power</w:t>
      </w:r>
      <w:r w:rsidRPr="00B07C78">
        <w:rPr>
          <w:sz w:val="16"/>
        </w:rPr>
        <w:t>. This is a significant opportunity for the United States to produce creative and innovative policy and technological solutions to data protection, privacy, and security that provide the world an attractive alternative model to digital authoritarianism. Currently</w:t>
      </w:r>
      <w:r w:rsidRPr="008F41E2">
        <w:rPr>
          <w:u w:val="single"/>
        </w:rPr>
        <w:t>, digital authoritarianism continues to spread well beyond the usual suspects.</w:t>
      </w:r>
      <w:r w:rsidRPr="00B07C78">
        <w:rPr>
          <w:sz w:val="16"/>
        </w:rPr>
        <w:t xml:space="preserve"> </w:t>
      </w:r>
      <w:r w:rsidRPr="008F41E2">
        <w:rPr>
          <w:b/>
          <w:bCs/>
          <w:u w:val="single"/>
        </w:rPr>
        <w:t>Thailand and Vietnam passed legislation that grants significant government power to regulate the internet and access user data</w:t>
      </w:r>
      <w:r w:rsidRPr="00B07C78">
        <w:rPr>
          <w:sz w:val="16"/>
        </w:rPr>
        <w:t xml:space="preserve">. </w:t>
      </w:r>
      <w:r w:rsidRPr="008F41E2">
        <w:rPr>
          <w:b/>
          <w:bCs/>
          <w:u w:val="single"/>
        </w:rPr>
        <w:t>Venezuela</w:t>
      </w:r>
      <w:r w:rsidRPr="008F41E2">
        <w:rPr>
          <w:u w:val="single"/>
        </w:rPr>
        <w:t xml:space="preserve"> similarly introduced a bill granting the government complete control of the internet. And </w:t>
      </w:r>
      <w:r w:rsidRPr="008F41E2">
        <w:rPr>
          <w:b/>
          <w:bCs/>
          <w:u w:val="single"/>
        </w:rPr>
        <w:t>Iran</w:t>
      </w:r>
      <w:r w:rsidRPr="008F41E2">
        <w:rPr>
          <w:u w:val="single"/>
        </w:rPr>
        <w:t xml:space="preserve"> recently joined the growing list of governments that have used internet shutdowns to mask state-sponsored crackdowns against their populations.</w:t>
      </w:r>
      <w:r w:rsidRPr="00B07C78">
        <w:rPr>
          <w:sz w:val="16"/>
        </w:rPr>
        <w:t xml:space="preserve"> Iran is just one of the many societies where anti-government protests erupted: people around the world have pushed back against a status quo dominated by corruption, economic inequalities, and infringements on individual freedoms. And just as in Iran</w:t>
      </w:r>
      <w:r w:rsidRPr="008F41E2">
        <w:rPr>
          <w:u w:val="single"/>
        </w:rPr>
        <w:t>, these global protestors also experienced first-hand the battle for information control – governments have leveraged surveillance technologies, censorship, internet disruption, and even distributed</w:t>
      </w:r>
      <w:r w:rsidRPr="00B07C78">
        <w:rPr>
          <w:sz w:val="16"/>
        </w:rPr>
        <w:t xml:space="preserve"> denial of service (</w:t>
      </w:r>
      <w:r w:rsidRPr="008F41E2">
        <w:rPr>
          <w:u w:val="single"/>
        </w:rPr>
        <w:t>DDoS</w:t>
      </w:r>
      <w:r w:rsidRPr="00B07C78">
        <w:rPr>
          <w:sz w:val="16"/>
        </w:rPr>
        <w:t xml:space="preserve">) </w:t>
      </w:r>
      <w:r w:rsidRPr="008F41E2">
        <w:rPr>
          <w:u w:val="single"/>
        </w:rPr>
        <w:t>attacks to hamper the movements</w:t>
      </w:r>
      <w:r w:rsidRPr="00B07C78">
        <w:rPr>
          <w:sz w:val="16"/>
        </w:rPr>
        <w:t xml:space="preserve">. While protests mount, the United States remains mired in inaction when it comes to data protection and privacy. But this is beginning to change. Republicans and Democrats have each introduced competing bills for federal data privacy. This drive was largely instigated by the California Consumer Privacy Act (CCPA) that just came into effect as part of a patchwork of state-level laws. Hopefully this indicates the start of a trend to adopt these or similar guardrails. This would be essential to creating global digital data protection norms, as the European Union’s General Data Protection Regulation (GDPR) is currently the dominant democratic data protection framework – it’s already being adopted from Brazil to Japan. While the GDPR has provided a significant counterpunch to the digital dictators of the world, an American policy would more directly impact economic incentives and data policies of the major tech companies, while also directly reflecting American core values and concerns. Unfortunately, the US languishes in a decades-old data protection debate while the dictators and criminals innovate. Under the false auspices of national security and as part of the growing </w:t>
      </w:r>
      <w:proofErr w:type="spellStart"/>
      <w:r w:rsidRPr="00B07C78">
        <w:rPr>
          <w:sz w:val="16"/>
        </w:rPr>
        <w:t>techlash</w:t>
      </w:r>
      <w:proofErr w:type="spellEnd"/>
      <w:r w:rsidRPr="00B07C78">
        <w:rPr>
          <w:sz w:val="16"/>
        </w:rPr>
        <w:t xml:space="preserve">, the encryption debate grows stronger by the day in the United States, weakening American soft power and security as it takes root. Encryption remains foundational to protecting data and countering criminal activity, and yet the Department of Justice and some members of Congress advocate for government-mandated access to data. This is the wrong debate </w:t>
      </w:r>
      <w:r w:rsidRPr="009405EA">
        <w:rPr>
          <w:u w:val="single"/>
        </w:rPr>
        <w:t>and it will have profound implications for democracies by empowering anti-democratic forces with foundational security, including criminal and terrorist organizations, while weakening these protections for at-risk communities and US citizens</w:t>
      </w:r>
      <w:r w:rsidRPr="00B07C78">
        <w:rPr>
          <w:sz w:val="16"/>
        </w:rPr>
        <w:t xml:space="preserve">. In contrast, </w:t>
      </w:r>
      <w:r w:rsidRPr="009405EA">
        <w:rPr>
          <w:u w:val="single"/>
        </w:rPr>
        <w:t>poll after poll show significant public support in favor of data protection and privacy regulations, most of which mention encryption as an essential security measure</w:t>
      </w:r>
      <w:r w:rsidRPr="00B07C78">
        <w:rPr>
          <w:sz w:val="16"/>
        </w:rPr>
        <w:t xml:space="preserve">. At the same time, major tech giants are finally adopting data privacy and security as core branding features. It is a rare moment when major corporations and the public both demand data protection and greater privacy. This presents an opportunity for the United States to demonstrate leadership and craft a new digital privacy playbook that inspires grassroots movements across the globe and turns the tide against digital dictators, transforming privacy and data protection into soft power to inspire others to seek similar protections across the globe. </w:t>
      </w:r>
      <w:r w:rsidRPr="00B07C78">
        <w:rPr>
          <w:u w:val="single"/>
        </w:rPr>
        <w:t>A global leader is required to win the battle of information control in favor of individual digital rights, especially as the coronavirus builds momentum for surveillance technology and unregulated data sharing and virus tracking apps that may or may not consider the security and privacy of their data</w:t>
      </w:r>
      <w:r w:rsidRPr="00B07C78">
        <w:rPr>
          <w:sz w:val="16"/>
        </w:rPr>
        <w:t xml:space="preserve">. Given its historic role as a global advocate for freedom as well as its outsized economy and the economic clout of US corporations (not to mention their vast, unregulated data collection practices), the United States must be this leader. </w:t>
      </w:r>
      <w:r w:rsidRPr="00B07C78">
        <w:rPr>
          <w:u w:val="single"/>
        </w:rPr>
        <w:t xml:space="preserve">Without this global leadership supporting privacy, freedom of speech, and human rights, digital dictators will continue to expand their breadth and </w:t>
      </w:r>
      <w:proofErr w:type="gramStart"/>
      <w:r w:rsidRPr="00B07C78">
        <w:rPr>
          <w:u w:val="single"/>
        </w:rPr>
        <w:t>reach, and</w:t>
      </w:r>
      <w:proofErr w:type="gramEnd"/>
      <w:r w:rsidRPr="00B07C78">
        <w:rPr>
          <w:u w:val="single"/>
        </w:rPr>
        <w:t xml:space="preserve"> undermine these foundations to a thriving democracy</w:t>
      </w:r>
      <w:r w:rsidRPr="00B07C78">
        <w:rPr>
          <w:sz w:val="16"/>
        </w:rPr>
        <w:t xml:space="preserve">. Of course, many believe that privacy is already lost and can never be regained. Even if nihilism hasn’t set in, there is still reason for skepticism whether the United States is up to this important task. There is also the growing risk that US legislation would instead weaken data protection. For example, the recent threat by Senator Lindsey Graham (R-SC) to coerce tech companies to provide software backdoors or “we’re going to do it for you” reflects a hostility and misunderstanding about the fundamental nature of encryption. </w:t>
      </w:r>
      <w:r w:rsidRPr="00B07C78">
        <w:rPr>
          <w:u w:val="single"/>
        </w:rPr>
        <w:t xml:space="preserve">Many of those tech companies now favor a federal digital data protection regulation, but only do so </w:t>
      </w:r>
      <w:proofErr w:type="gramStart"/>
      <w:r w:rsidRPr="00B07C78">
        <w:rPr>
          <w:u w:val="single"/>
        </w:rPr>
        <w:t>as a means to</w:t>
      </w:r>
      <w:proofErr w:type="gramEnd"/>
      <w:r w:rsidRPr="00B07C78">
        <w:rPr>
          <w:u w:val="single"/>
        </w:rPr>
        <w:t xml:space="preserve"> preempt state-level laws and actually water-down data protections nationally. They claim data protection and privacy are orthogonal to innovation. </w:t>
      </w:r>
      <w:r w:rsidRPr="00B07C78">
        <w:rPr>
          <w:sz w:val="16"/>
        </w:rPr>
        <w:t>Despite these muddy waters, this is a significant battle with profound implications for the future of democracy. Simply giving up now is not an option. Moreover, the fact that both political parties introduced federal data protection laws is a solid first step. It opens the door for greater debate both among the public and within Congress, as do recent discussions in the Senate about digital data protections. Having US legislators promote these protections would provide basis for an attractive alternative to digital authoritarianism that benefits both democracies and national security. By introducing an alternative model that defends individual rights, a free and open internet, and data security and privacy fundamentals, an American framework would not only have a beneficial impact within the United States, but internationally as well. Instead of acquiescing to the inevitability of a techno-dystopian future, we could have a future where the US reasserts global leadership to champion internet freedoms and individual digital privacy rights. Clearly, this is a big reach. But without an aspirational vision, digital authoritarianism will continue to undermine all elements of foundational digital rights and freedoms. Importantly, this aspirational model is necessary to inspire populations across the globe as an attractive alternative to digital authoritarianism. The vocal concerns about Google and Zoom’s data sharing and privacy practices highlight the growing demand for data protection both in the US and across the globe. Of course, the opposing trend is also prevalent, as surveillance, quashing dissent, and censorship are fundamental to the ‘rule-by-decree’ regimes that have popped up in authoritarian and democratic societies. Absent democratic leadership providing an effective alternative, China and others will continue to brand themselves through COVID diplomacy, leveraging soft power to propagate their model of data control and surveillance</w:t>
      </w:r>
      <w:r w:rsidRPr="00B07C78">
        <w:rPr>
          <w:u w:val="single"/>
        </w:rPr>
        <w:t>. The US must lead a digital counter-revolution for the people and by the people. The soft power fostered through such leadership would have a significant effect on innovation, national security, individual rights, and public health, inspiring others through attraction and appeal.</w:t>
      </w:r>
      <w:r w:rsidRPr="00B07C78">
        <w:rPr>
          <w:sz w:val="16"/>
        </w:rPr>
        <w:t xml:space="preserve"> The governance, technologies, and norms in a US data protection framework would inspire like-minded governments to harmonize with the US model to reap similar benefits, similar but to a lesser scale than the ongoing harmonization with the GDPR. For authoritarian and authoritarian-leaning states, their citizens would seek to curtail the growing infringements on their digital security and privacy, and demand similar freedoms and protections, reflective of the political mobilization seen in the global protests of 2019. From the Arab Spring to the “color revolutions,” populations have fought for these freedoms, and could be inspired to do so again with the right momentum and guidance. While it certainly would not be the silver bullet to authoritarianism, the soft power of privacy would provide an influential counterweight to the global decline in democracy, and possibly even provide the spark for the next wave of democratization</w:t>
      </w:r>
      <w:r w:rsidRPr="00B07C78">
        <w:rPr>
          <w:u w:val="single"/>
        </w:rPr>
        <w:t>. If done well, this framework would reassert American leadership by exerting soft power through digital privacy protections that safeguard personal data, protect organizations’ intellectual property, and secure the data, devices, and algorithms that drive militaries and governments.</w:t>
      </w:r>
      <w:r w:rsidRPr="00B07C78">
        <w:rPr>
          <w:sz w:val="16"/>
        </w:rPr>
        <w:t xml:space="preserve"> </w:t>
      </w:r>
      <w:r w:rsidRPr="00B07C78">
        <w:rPr>
          <w:u w:val="single"/>
        </w:rPr>
        <w:t xml:space="preserve">This approach is essential to spark innovation, enhance national security, and to inspire others to similarly demand these same freedoms. An American digital privacy framework focused on defending digital security and privacy could provide the spark for the democratic renaissance of the digital age. </w:t>
      </w:r>
      <w:r w:rsidRPr="00B07C78">
        <w:rPr>
          <w:sz w:val="16"/>
        </w:rPr>
        <w:t>This is the soft power of privacy – and it is not too late.</w:t>
      </w:r>
    </w:p>
    <w:p w14:paraId="4705DD74" w14:textId="5E9898E0" w:rsidR="00D47255" w:rsidRPr="00C112A2" w:rsidRDefault="00D47255" w:rsidP="00D47255">
      <w:pPr>
        <w:pStyle w:val="Heading4"/>
      </w:pPr>
      <w:r>
        <w:t>Data collection good, we just need more explicit privacy policies</w:t>
      </w:r>
    </w:p>
    <w:p w14:paraId="470D80EF" w14:textId="77777777" w:rsidR="00D47255" w:rsidRDefault="00D47255" w:rsidP="00D47255">
      <w:r w:rsidRPr="00C112A2">
        <w:rPr>
          <w:rFonts w:eastAsiaTheme="majorEastAsia" w:cstheme="majorBidi"/>
          <w:b/>
          <w:iCs/>
          <w:sz w:val="26"/>
        </w:rPr>
        <w:t xml:space="preserve">Hampton 17 </w:t>
      </w:r>
      <w:r>
        <w:t xml:space="preserve">(Maya Hampton is a Digital Professional managing Design Systems @ REI, “The Privacy Paradox: Is the End of Privacy Inevitable?” Link: </w:t>
      </w:r>
      <w:hyperlink r:id="rId42" w:history="1">
        <w:r w:rsidRPr="00C112A2">
          <w:rPr>
            <w:color w:val="0000FF"/>
            <w:u w:val="single"/>
          </w:rPr>
          <w:t>https://medium.com/@himaya/the-privacy-paradox-is-the-end-of-privacy-inevitable-2516a7fa0a98</w:t>
        </w:r>
      </w:hyperlink>
      <w:r>
        <w:t xml:space="preserve"> )</w:t>
      </w:r>
    </w:p>
    <w:p w14:paraId="6C1829D6" w14:textId="77777777" w:rsidR="00D47255" w:rsidRDefault="00D47255" w:rsidP="00D47255">
      <w:pPr>
        <w:rPr>
          <w:rStyle w:val="StyleUnderline"/>
        </w:rPr>
      </w:pPr>
      <w:proofErr w:type="gramStart"/>
      <w:r w:rsidRPr="00C112A2">
        <w:rPr>
          <w:sz w:val="16"/>
        </w:rPr>
        <w:t>In the midst of</w:t>
      </w:r>
      <w:proofErr w:type="gramEnd"/>
      <w:r w:rsidRPr="00C112A2">
        <w:rPr>
          <w:sz w:val="16"/>
        </w:rPr>
        <w:t xml:space="preserve"> fears about Big Brother watching or hacks that leak sensitive information, researchers have noticed a privacy paradox — </w:t>
      </w:r>
      <w:r w:rsidRPr="00C112A2">
        <w:rPr>
          <w:rStyle w:val="StyleUnderline"/>
        </w:rPr>
        <w:t>we say care about privacy, but we don’t do anything about it.</w:t>
      </w:r>
      <w:r w:rsidRPr="00C112A2">
        <w:rPr>
          <w:sz w:val="16"/>
        </w:rPr>
        <w:t xml:space="preserve"> Our actions rarely echo our words. </w:t>
      </w:r>
      <w:r w:rsidRPr="00C112A2">
        <w:rPr>
          <w:rStyle w:val="StyleUnderline"/>
        </w:rPr>
        <w:t>In addition to the personal information that we share online willingly, there is a vast amount of data that’s collected passively</w:t>
      </w:r>
      <w:r w:rsidRPr="00C112A2">
        <w:rPr>
          <w:sz w:val="16"/>
        </w:rPr>
        <w:t xml:space="preserve"> — known as Big Data. </w:t>
      </w:r>
      <w:r w:rsidRPr="00C112A2">
        <w:rPr>
          <w:rStyle w:val="StyleUnderline"/>
        </w:rPr>
        <w:t>When we shop, search, socialize, and work online, we leave behind a trail of digital breadcrumbs that reveal our personal preferences and behaviors — what websites we’ve been to, what we search for, which products we add to cart and forget about, even what we type and delete. The benefits</w:t>
      </w:r>
      <w:r w:rsidRPr="00C112A2">
        <w:rPr>
          <w:sz w:val="16"/>
        </w:rPr>
        <w:t xml:space="preserve"> of Big Data for businesses </w:t>
      </w:r>
      <w:r w:rsidRPr="00C112A2">
        <w:rPr>
          <w:rStyle w:val="StyleUnderline"/>
        </w:rPr>
        <w:t>are numerous,</w:t>
      </w:r>
      <w:r w:rsidRPr="00C112A2">
        <w:rPr>
          <w:sz w:val="16"/>
        </w:rPr>
        <w:t xml:space="preserve"> with the most compelling opportunities focused on the ability </w:t>
      </w:r>
      <w:r w:rsidRPr="00C112A2">
        <w:rPr>
          <w:rStyle w:val="StyleUnderline"/>
        </w:rPr>
        <w:t>to offer personalized content and better targeting: Customized ad targeting: companies can target potential users of their product or service with greater accuracy, and track the ROI of specific campaigns Personalization: with personalized digital profiles, you’ll be more likely to see content that you’re interested in</w:t>
      </w:r>
      <w:r w:rsidRPr="00C112A2">
        <w:rPr>
          <w:sz w:val="16"/>
        </w:rPr>
        <w:t xml:space="preserve">, and you can save time specifying your preferences </w:t>
      </w:r>
      <w:r w:rsidRPr="00C112A2">
        <w:rPr>
          <w:rStyle w:val="StyleUnderline"/>
        </w:rPr>
        <w:t xml:space="preserve">Better products: insights from analytics data can help inform companies how people use their product or content, and identify areas of opportunity to improve </w:t>
      </w:r>
      <w:r w:rsidRPr="00C112A2">
        <w:rPr>
          <w:sz w:val="16"/>
        </w:rPr>
        <w:t xml:space="preserve">However, most people are not aware of the extent that they’re being tracked, and a lack of transparency can damage trust with a brand. There’s an undeniably creepy factor of ads that follow you around the web after you look at a product on Amazon. When you read an article on Huffington Post, you likely don’t realize that there are 28 different trackers trying to grab bits of info about you, or that HuffPo is collecting your data to sell to </w:t>
      </w:r>
      <w:proofErr w:type="gramStart"/>
      <w:r w:rsidRPr="00C112A2">
        <w:rPr>
          <w:sz w:val="16"/>
        </w:rPr>
        <w:t>third-parties</w:t>
      </w:r>
      <w:proofErr w:type="gramEnd"/>
      <w:r w:rsidRPr="00C112A2">
        <w:rPr>
          <w:sz w:val="16"/>
        </w:rPr>
        <w:t xml:space="preserve">. </w:t>
      </w:r>
      <w:r w:rsidRPr="00C112A2">
        <w:rPr>
          <w:rStyle w:val="StyleUnderline"/>
        </w:rPr>
        <w:t>While some people may prefer the benefits of personalized ads or content that this data sharing allows, more explicit opt-ins and easily digestible privacy policies can help alleviate the sense of unwanted spying.</w:t>
      </w:r>
    </w:p>
    <w:p w14:paraId="7430A6BF" w14:textId="77777777" w:rsidR="00D47255" w:rsidRPr="00B64B6C" w:rsidRDefault="00D47255" w:rsidP="00D47255">
      <w:pPr>
        <w:pStyle w:val="Heading4"/>
      </w:pPr>
      <w:r>
        <w:t>Data collection good, it allows businesses to address problems to increase efficiency</w:t>
      </w:r>
    </w:p>
    <w:p w14:paraId="0979EA12" w14:textId="77777777" w:rsidR="00D47255" w:rsidRPr="00B64B6C" w:rsidRDefault="00D47255" w:rsidP="00D47255">
      <w:r w:rsidRPr="00B64B6C">
        <w:rPr>
          <w:rFonts w:eastAsiaTheme="majorEastAsia" w:cstheme="majorBidi"/>
          <w:b/>
          <w:iCs/>
          <w:sz w:val="26"/>
        </w:rPr>
        <w:t>Ali 19</w:t>
      </w:r>
      <w:r w:rsidRPr="00B64B6C">
        <w:t xml:space="preserve"> (</w:t>
      </w:r>
      <w:r>
        <w:t xml:space="preserve">Mohamed </w:t>
      </w:r>
      <w:proofErr w:type="spellStart"/>
      <w:r>
        <w:t>Sathik</w:t>
      </w:r>
      <w:proofErr w:type="spellEnd"/>
      <w:r>
        <w:t xml:space="preserve"> Ali S, digital marketing professional, skilled in SEO, Landing Page Optimization, </w:t>
      </w:r>
      <w:proofErr w:type="spellStart"/>
      <w:r>
        <w:t>Adwords</w:t>
      </w:r>
      <w:proofErr w:type="spellEnd"/>
      <w:r>
        <w:t xml:space="preserve">, Search Engine Marketing, HTML, CSS, WordPress, and SMO. “Why Big Data Analytics is an Inevitable Key for Transforming Any Business Model” Link: </w:t>
      </w:r>
      <w:hyperlink r:id="rId43" w:history="1">
        <w:r w:rsidRPr="00B64B6C">
          <w:rPr>
            <w:color w:val="0000FF"/>
            <w:u w:val="single"/>
          </w:rPr>
          <w:t>https://www.developeronrent.com/blogs/big-data-analytics-transforming-business-model</w:t>
        </w:r>
      </w:hyperlink>
      <w:r>
        <w:t xml:space="preserve"> )</w:t>
      </w:r>
    </w:p>
    <w:p w14:paraId="2515719C" w14:textId="77777777" w:rsidR="00D47255" w:rsidRPr="009F3670" w:rsidRDefault="00D47255" w:rsidP="00D47255">
      <w:pPr>
        <w:rPr>
          <w:sz w:val="14"/>
        </w:rPr>
      </w:pPr>
      <w:r w:rsidRPr="009F3670">
        <w:rPr>
          <w:sz w:val="14"/>
        </w:rPr>
        <w:t xml:space="preserve">Transforming Business – </w:t>
      </w:r>
      <w:r w:rsidRPr="00492BAB">
        <w:rPr>
          <w:rStyle w:val="StyleUnderline"/>
        </w:rPr>
        <w:t>The Big Data Analytics Way Any business model sees many challenges, on its way to establishing itself, as the most preferred business model</w:t>
      </w:r>
      <w:r w:rsidRPr="009F3670">
        <w:rPr>
          <w:sz w:val="14"/>
        </w:rPr>
        <w:t xml:space="preserve">. </w:t>
      </w:r>
      <w:r w:rsidRPr="00492BAB">
        <w:rPr>
          <w:rStyle w:val="StyleUnderline"/>
        </w:rPr>
        <w:t>The challenges include many key factors such as feasibility, economy, stability, etc.</w:t>
      </w:r>
      <w:r w:rsidRPr="009F3670">
        <w:rPr>
          <w:sz w:val="14"/>
        </w:rPr>
        <w:t xml:space="preserve"> </w:t>
      </w:r>
      <w:r w:rsidRPr="00492BAB">
        <w:rPr>
          <w:rStyle w:val="StyleUnderline"/>
        </w:rPr>
        <w:t>One</w:t>
      </w:r>
      <w:r w:rsidRPr="009F3670">
        <w:rPr>
          <w:sz w:val="14"/>
        </w:rPr>
        <w:t xml:space="preserve"> of </w:t>
      </w:r>
      <w:r w:rsidRPr="00492BAB">
        <w:rPr>
          <w:rStyle w:val="StyleUnderline"/>
        </w:rPr>
        <w:t>the key requirements</w:t>
      </w:r>
      <w:r w:rsidRPr="009F3670">
        <w:rPr>
          <w:sz w:val="14"/>
        </w:rPr>
        <w:t xml:space="preserve">, which can help us, analyses these three factors </w:t>
      </w:r>
      <w:r w:rsidRPr="00492BAB">
        <w:rPr>
          <w:rStyle w:val="StyleUnderline"/>
        </w:rPr>
        <w:t>is nothing but big volumes of data. Data or information is the backbone of any business model, either to be constructed or implemented</w:t>
      </w:r>
      <w:r w:rsidRPr="009F3670">
        <w:rPr>
          <w:sz w:val="14"/>
        </w:rPr>
        <w:t xml:space="preserve">. So, how does big data analytics play a crucial role in transforming any business model? This article shows us just how! </w:t>
      </w:r>
      <w:r w:rsidRPr="00492BAB">
        <w:rPr>
          <w:rStyle w:val="StyleUnderline"/>
        </w:rPr>
        <w:t>The Emergence of Big Data Analytics The commissioning of any new business activity sees large volumes of data being generated. From the very initial stage of project feasibility, right up to generating a project implementation report, it is all about big data.</w:t>
      </w:r>
      <w:r w:rsidRPr="009F3670">
        <w:rPr>
          <w:sz w:val="14"/>
        </w:rPr>
        <w:t xml:space="preserve"> The power of big data analytics has had such an influence on business models that </w:t>
      </w:r>
      <w:r w:rsidRPr="00492BAB">
        <w:rPr>
          <w:rStyle w:val="StyleUnderline"/>
        </w:rPr>
        <w:t xml:space="preserve">companies can no longer blindly aim at potential customers. There is always an analysis required to justify your decision and that’s where, sophisticated big data analytics tools, play a pivotal role. </w:t>
      </w:r>
      <w:r w:rsidRPr="009F3670">
        <w:rPr>
          <w:sz w:val="14"/>
        </w:rPr>
        <w:t xml:space="preserve">It would be safe to say, that </w:t>
      </w:r>
      <w:r w:rsidRPr="00492BAB">
        <w:rPr>
          <w:rStyle w:val="StyleUnderline"/>
        </w:rPr>
        <w:t xml:space="preserve">companies could do well to have a big data developer, in their scheme of things, </w:t>
      </w:r>
      <w:proofErr w:type="gramStart"/>
      <w:r w:rsidRPr="00492BAB">
        <w:rPr>
          <w:rStyle w:val="StyleUnderline"/>
        </w:rPr>
        <w:t>at all times</w:t>
      </w:r>
      <w:proofErr w:type="gramEnd"/>
      <w:r w:rsidRPr="00492BAB">
        <w:rPr>
          <w:rStyle w:val="StyleUnderline"/>
        </w:rPr>
        <w:t>.</w:t>
      </w:r>
      <w:r w:rsidRPr="009F3670">
        <w:rPr>
          <w:sz w:val="14"/>
        </w:rPr>
        <w:t xml:space="preserve"> Driven by big data analytics tools, which consist of specialized analytics systems and software, </w:t>
      </w:r>
      <w:r w:rsidRPr="00492BAB">
        <w:rPr>
          <w:rStyle w:val="StyleUnderline"/>
        </w:rPr>
        <w:t>big data analytics helps data scientists and analysts, to study structured and untapped data. Every technology driven, innovative approach needs an infrastructure support</w:t>
      </w:r>
      <w:r w:rsidRPr="009F3670">
        <w:rPr>
          <w:sz w:val="14"/>
        </w:rPr>
        <w:t xml:space="preserve">, to get the momentum going and big data analytics is no different. </w:t>
      </w:r>
      <w:r w:rsidRPr="00492BAB">
        <w:rPr>
          <w:rStyle w:val="StyleUnderline"/>
        </w:rPr>
        <w:t xml:space="preserve">Data collection and analysis have always been the prerequisite, for any top or medium or even </w:t>
      </w:r>
      <w:proofErr w:type="gramStart"/>
      <w:r w:rsidRPr="00492BAB">
        <w:rPr>
          <w:rStyle w:val="StyleUnderline"/>
        </w:rPr>
        <w:t>small scale</w:t>
      </w:r>
      <w:proofErr w:type="gramEnd"/>
      <w:r w:rsidRPr="00492BAB">
        <w:rPr>
          <w:rStyle w:val="StyleUnderline"/>
        </w:rPr>
        <w:t xml:space="preserve"> business establishment, to take the next step forward in business development process</w:t>
      </w:r>
      <w:r w:rsidRPr="009F3670">
        <w:rPr>
          <w:sz w:val="14"/>
        </w:rPr>
        <w:t xml:space="preserve">. As far as any organization goes, </w:t>
      </w:r>
      <w:r w:rsidRPr="00492BAB">
        <w:rPr>
          <w:rStyle w:val="StyleUnderline"/>
        </w:rPr>
        <w:t>hiring quality big data developers and possessing the working knowledge of the latest big data analytics tools, should be the best weapons, in their armories</w:t>
      </w:r>
      <w:r w:rsidRPr="009F3670">
        <w:rPr>
          <w:sz w:val="14"/>
        </w:rPr>
        <w:t xml:space="preserve">. Let’s take a brief look in, into </w:t>
      </w:r>
      <w:proofErr w:type="gramStart"/>
      <w:r w:rsidRPr="009F3670">
        <w:rPr>
          <w:sz w:val="14"/>
        </w:rPr>
        <w:t>the some</w:t>
      </w:r>
      <w:proofErr w:type="gramEnd"/>
      <w:r w:rsidRPr="009F3670">
        <w:rPr>
          <w:sz w:val="14"/>
        </w:rPr>
        <w:t xml:space="preserve"> big data analytics tools, which companies can consider. The Big Data Analytics Tools that matter </w:t>
      </w:r>
      <w:r w:rsidRPr="009F3670">
        <w:rPr>
          <w:rStyle w:val="StyleUnderline"/>
        </w:rPr>
        <w:t>Hardtop</w:t>
      </w:r>
      <w:r w:rsidRPr="009F3670">
        <w:rPr>
          <w:sz w:val="14"/>
        </w:rPr>
        <w:t xml:space="preserve">: </w:t>
      </w:r>
      <w:r w:rsidRPr="009F3670">
        <w:rPr>
          <w:rStyle w:val="StyleUnderline"/>
        </w:rPr>
        <w:t>It is an open source software framework which has been instrumental in sorting and analyses big data</w:t>
      </w:r>
      <w:r w:rsidRPr="009F3670">
        <w:rPr>
          <w:sz w:val="14"/>
        </w:rPr>
        <w:t xml:space="preserve">, for quite a while. </w:t>
      </w:r>
      <w:r w:rsidRPr="009F3670">
        <w:rPr>
          <w:rStyle w:val="StyleUnderline"/>
        </w:rPr>
        <w:t xml:space="preserve">Storm: </w:t>
      </w:r>
      <w:r w:rsidRPr="009F3670">
        <w:rPr>
          <w:sz w:val="14"/>
        </w:rPr>
        <w:t xml:space="preserve">Storm also </w:t>
      </w:r>
      <w:r w:rsidRPr="009F3670">
        <w:rPr>
          <w:rStyle w:val="StyleUnderline"/>
        </w:rPr>
        <w:t>falls under the open source frameworks which analyses big data in real time. An added advantage with storm is its ability to adapt to existing technologies</w:t>
      </w:r>
      <w:r w:rsidRPr="009F3670">
        <w:rPr>
          <w:sz w:val="14"/>
        </w:rPr>
        <w:t xml:space="preserve">, which makes big data analysis, much easier and faster. </w:t>
      </w:r>
      <w:r w:rsidRPr="009F3670">
        <w:rPr>
          <w:rStyle w:val="StyleUnderline"/>
        </w:rPr>
        <w:t xml:space="preserve">Map Reduce: </w:t>
      </w:r>
      <w:r w:rsidRPr="009F3670">
        <w:rPr>
          <w:sz w:val="14"/>
        </w:rPr>
        <w:t>Map Reduce</w:t>
      </w:r>
      <w:r w:rsidRPr="009F3670">
        <w:rPr>
          <w:rStyle w:val="StyleUnderline"/>
        </w:rPr>
        <w:t xml:space="preserve"> is a framework, with a distributed process approach. The Map feature helps in segregating the data to be analyses which is then followed by the Reduce feature which performs the actual data analysis Rapider: Big data analytics will surely involve analysis of text files and images. This is where, Rapid miner, which can analyses unstructured data, can be of good help. Rapider also supports data analysis and data integration at a quick pace, which has made it a preferred tool, for most of the organizations. Without the availability of the above tools, it would be a challenge for the companies, to unearth some key data</w:t>
      </w:r>
      <w:r w:rsidRPr="009F3670">
        <w:rPr>
          <w:sz w:val="14"/>
        </w:rPr>
        <w:t xml:space="preserve">, which could well go down, in helping them take calculated decisions, in taking their businesses to the next level. Big Data Developers – An asset to any organization Any company will consider sensitive data, as the most important asset, after infrastructure, subsequently, the people behind generating and managing this critical data, the </w:t>
      </w:r>
      <w:r w:rsidRPr="009F3670">
        <w:rPr>
          <w:rStyle w:val="StyleUnderline"/>
        </w:rPr>
        <w:t>Big data developers, assume significant importance. These contributions clearly justify, why big data developers, can be considered as the backbone for any organization. Quality Big Data Engineers can help you address critical problems.</w:t>
      </w:r>
      <w:r w:rsidRPr="009F3670">
        <w:rPr>
          <w:sz w:val="14"/>
        </w:rPr>
        <w:t xml:space="preserve"> The best data developers exhibit a lot of patience and are highly focused and persistent, to reach their goals. There is no end to knowledge for these big data engineers as they have a specific understanding of how data transfers work Efficient Big Data Engineers believe in an effective data management system. In many ways, </w:t>
      </w:r>
      <w:r w:rsidRPr="009F3670">
        <w:rPr>
          <w:rStyle w:val="StyleUnderline"/>
        </w:rPr>
        <w:t>data engineers lay the foundation for data analysts and data scientists.</w:t>
      </w:r>
      <w:r w:rsidRPr="009F3670">
        <w:rPr>
          <w:sz w:val="14"/>
        </w:rPr>
        <w:t xml:space="preserve"> With a competent Big Data Developer at your helm of affairs, there is a definite balance of responsibilities which paves the way for data analysts and scientists, to completely focus on their set of responsibilities and leaving the basics to Big Data Engineers. Big Data Analytics – A positive effect on transforming business models Driven by various specialized analytics systems, </w:t>
      </w:r>
      <w:r w:rsidRPr="009F3670">
        <w:rPr>
          <w:rStyle w:val="StyleUnderline"/>
        </w:rPr>
        <w:t>data analytics can point the way to multiple business gains, which includes new revenue streams, efficient marketing practices, bigger customer engagement, advanced operational efficiency and competitive advantages.</w:t>
      </w:r>
      <w:r w:rsidRPr="009F3670">
        <w:rPr>
          <w:sz w:val="14"/>
        </w:rPr>
        <w:t xml:space="preserve"> Data analytics enable data scientists to manage and analyses the ever-growing volume of data and the other forms of data which are left unexplored by conventional BI tools. In other sense, data analytics helps organizations get the true meaning out of their business data and make informed business decisions. Data analytics involves complex applications with other elements such as predictive models, statistical algorithms and what-if analysis, driven by high-performance analytical systems. </w:t>
      </w:r>
    </w:p>
    <w:p w14:paraId="5A4F7DA2" w14:textId="77777777" w:rsidR="00D47255" w:rsidRPr="00310067" w:rsidRDefault="00D47255" w:rsidP="00D47255">
      <w:pPr>
        <w:pStyle w:val="Heading4"/>
      </w:pPr>
      <w:r>
        <w:t>Data collection and regulation is inevitable, history shows</w:t>
      </w:r>
    </w:p>
    <w:p w14:paraId="36938532" w14:textId="77777777" w:rsidR="00D47255" w:rsidRDefault="00D47255" w:rsidP="00D47255">
      <w:proofErr w:type="spellStart"/>
      <w:r w:rsidRPr="00310067">
        <w:rPr>
          <w:rFonts w:eastAsiaTheme="majorEastAsia" w:cstheme="majorBidi"/>
          <w:b/>
          <w:iCs/>
          <w:sz w:val="26"/>
        </w:rPr>
        <w:t>Leetaru</w:t>
      </w:r>
      <w:proofErr w:type="spellEnd"/>
      <w:r w:rsidRPr="00310067">
        <w:rPr>
          <w:rFonts w:eastAsiaTheme="majorEastAsia" w:cstheme="majorBidi"/>
          <w:b/>
          <w:iCs/>
          <w:sz w:val="26"/>
        </w:rPr>
        <w:t xml:space="preserve"> 19</w:t>
      </w:r>
      <w:r>
        <w:t xml:space="preserve"> (</w:t>
      </w:r>
      <w:proofErr w:type="spellStart"/>
      <w:r>
        <w:t>Kalev</w:t>
      </w:r>
      <w:proofErr w:type="spellEnd"/>
      <w:r>
        <w:t xml:space="preserve"> </w:t>
      </w:r>
      <w:proofErr w:type="spellStart"/>
      <w:r>
        <w:t>Leetaru</w:t>
      </w:r>
      <w:proofErr w:type="spellEnd"/>
      <w:r>
        <w:t xml:space="preserve"> is a Senior Fellow @ George Washington University Center for Cyber &amp; Homeland Security, a Google Developer Expert for Google Cloud, Yahoo Fellow in Residence of International Values, Communications tech &amp; the Global Internet @ Georgetown University’s Edmund A Walsh School of Foreign Service, &amp; a council member of The World Economic Forums Global Agenda Council of the Future of Government, “History Tells Us Social Media Regulation is Inevitable” Link: </w:t>
      </w:r>
      <w:hyperlink r:id="rId44" w:anchor="5818869421be" w:history="1">
        <w:r>
          <w:rPr>
            <w:rStyle w:val="Hyperlink"/>
          </w:rPr>
          <w:t>https://www.forbes.com/sites/kalevleetaru/2019/04/22/history-tells-us-social-media-regulation-is-inevitable/#5818869421be</w:t>
        </w:r>
      </w:hyperlink>
      <w:r>
        <w:t xml:space="preserve"> )</w:t>
      </w:r>
    </w:p>
    <w:p w14:paraId="73E18467" w14:textId="2DA167E5" w:rsidR="00D47255" w:rsidRPr="00B55AD5" w:rsidRDefault="00D47255" w:rsidP="00D47255">
      <w:r w:rsidRPr="009F3670">
        <w:rPr>
          <w:rStyle w:val="StyleUnderline"/>
        </w:rPr>
        <w:t xml:space="preserve">This enshrinement of the First Amendment in American life is so strong that Twitter once </w:t>
      </w:r>
      <w:hyperlink r:id="rId45" w:tgtFrame="_blank" w:history="1">
        <w:r w:rsidRPr="009F3670">
          <w:rPr>
            <w:rStyle w:val="StyleUnderline"/>
          </w:rPr>
          <w:t>branded</w:t>
        </w:r>
      </w:hyperlink>
      <w:r w:rsidRPr="009F3670">
        <w:rPr>
          <w:rStyle w:val="StyleUnderline"/>
        </w:rPr>
        <w:t xml:space="preserve"> itself “the free speech wing of the free speech party” and famously </w:t>
      </w:r>
      <w:hyperlink r:id="rId46" w:tgtFrame="_blank" w:history="1">
        <w:r w:rsidRPr="009F3670">
          <w:rPr>
            <w:rStyle w:val="StyleUnderline"/>
          </w:rPr>
          <w:t>refused</w:t>
        </w:r>
      </w:hyperlink>
      <w:r w:rsidRPr="009F3670">
        <w:rPr>
          <w:rStyle w:val="StyleUnderline"/>
        </w:rPr>
        <w:t xml:space="preserve"> demands by Congress to stop </w:t>
      </w:r>
      <w:hyperlink r:id="rId47" w:tgtFrame="_blank" w:history="1">
        <w:r w:rsidRPr="009F3670">
          <w:rPr>
            <w:rStyle w:val="StyleUnderline"/>
          </w:rPr>
          <w:t>terrorists</w:t>
        </w:r>
      </w:hyperlink>
      <w:r w:rsidRPr="009F3670">
        <w:rPr>
          <w:rStyle w:val="StyleUnderline"/>
        </w:rPr>
        <w:t xml:space="preserve"> from using its platform. </w:t>
      </w:r>
      <w:r w:rsidRPr="000F6133">
        <w:t xml:space="preserve">Over time, societal and </w:t>
      </w:r>
      <w:r w:rsidRPr="009F3670">
        <w:rPr>
          <w:rStyle w:val="StyleUnderline"/>
        </w:rPr>
        <w:t>governmental pressure has curbed these</w:t>
      </w:r>
      <w:r w:rsidRPr="000F6133">
        <w:t xml:space="preserve"> free speech </w:t>
      </w:r>
      <w:r w:rsidRPr="009F3670">
        <w:rPr>
          <w:rStyle w:val="StyleUnderline"/>
        </w:rPr>
        <w:t>ambitions</w:t>
      </w:r>
      <w:r w:rsidRPr="000F6133">
        <w:t>.</w:t>
      </w:r>
      <w:r>
        <w:t xml:space="preserve"> </w:t>
      </w:r>
      <w:r w:rsidRPr="000F6133">
        <w:t>In the face of growing legislative threats, Twitter performed an about face and began actively</w:t>
      </w:r>
      <w:r>
        <w:t xml:space="preserve"> </w:t>
      </w:r>
      <w:hyperlink r:id="rId48" w:tgtFrame="_self" w:history="1">
        <w:r w:rsidRPr="000F6133">
          <w:rPr>
            <w:rStyle w:val="Hyperlink"/>
          </w:rPr>
          <w:t>culling</w:t>
        </w:r>
      </w:hyperlink>
      <w:r>
        <w:t xml:space="preserve"> </w:t>
      </w:r>
      <w:r w:rsidRPr="000F6133">
        <w:t xml:space="preserve">terrorists and their sympathizers from its platform and today actively touts its counterterrorism efforts. </w:t>
      </w:r>
      <w:r w:rsidRPr="009F3670">
        <w:rPr>
          <w:rStyle w:val="StyleUnderline"/>
        </w:rPr>
        <w:t xml:space="preserve">Facebook, too, has launched </w:t>
      </w:r>
      <w:proofErr w:type="gramStart"/>
      <w:r w:rsidRPr="009F3670">
        <w:rPr>
          <w:rStyle w:val="StyleUnderline"/>
        </w:rPr>
        <w:t>a number of</w:t>
      </w:r>
      <w:proofErr w:type="gramEnd"/>
      <w:r w:rsidRPr="009F3670">
        <w:rPr>
          <w:rStyle w:val="StyleUnderline"/>
        </w:rPr>
        <w:t xml:space="preserve"> counterterrorism programs, though tellingly has focused narrowly on the American priorities of Al Qaeda and the Islamic State, rather than terrorist organizations globally.</w:t>
      </w:r>
      <w:r>
        <w:t xml:space="preserve"> </w:t>
      </w:r>
      <w:r w:rsidRPr="000F6133">
        <w:t>Similarly, as Europe has begun to more aggressively tackle online hate speech, the platforms are similarly investing in attempting to mollify increasingly activist lawmakers newly emboldened to take legislative action. Germany’s success in forcing Facebook, after years of refusals, to perform a dramatic reversal and launch a flurry of new counter-hate speech programs almost overnight after new legislation, has reminded lawmakers of just how much power they have over the conduct of social platforms.</w:t>
      </w:r>
      <w:r>
        <w:t xml:space="preserve"> </w:t>
      </w:r>
      <w:r w:rsidRPr="000F6133">
        <w:t>Yet, perhaps a more apt analogy is the history of communications regulation here in the United States and its interplay with each new telecommunications technology.</w:t>
      </w:r>
      <w:r>
        <w:t xml:space="preserve"> </w:t>
      </w:r>
      <w:r w:rsidRPr="009F3670">
        <w:rPr>
          <w:rStyle w:val="StyleUnderline"/>
        </w:rPr>
        <w:t>The nascent years of Hollywood a century ago in many ways mirror those of today’s Silicon Valley. A small group of coastal elites in California take advantage of a set of new technologies to create and dominate a new form of cultural communication, allowing them to centrally define the topics and narratives of a country</w:t>
      </w:r>
      <w:r w:rsidRPr="000F6133">
        <w:t xml:space="preserve">. In opposition to the diverse and vibrant local news industry that provided even small-town America with its own voice, </w:t>
      </w:r>
      <w:r w:rsidRPr="009F3670">
        <w:rPr>
          <w:rStyle w:val="StyleUnderline"/>
        </w:rPr>
        <w:t xml:space="preserve">Hollywood could centralize the distribution of messaging at a national scale. Eager to cultivate this new technology and ignorant to its ultimate ends, lawmakers initially adopted a </w:t>
      </w:r>
      <w:proofErr w:type="gramStart"/>
      <w:r w:rsidRPr="009F3670">
        <w:rPr>
          <w:rStyle w:val="StyleUnderline"/>
        </w:rPr>
        <w:t>fairly hands-off</w:t>
      </w:r>
      <w:proofErr w:type="gramEnd"/>
      <w:r w:rsidRPr="009F3670">
        <w:rPr>
          <w:rStyle w:val="StyleUnderline"/>
        </w:rPr>
        <w:t xml:space="preserve"> approach,</w:t>
      </w:r>
      <w:r w:rsidRPr="000F6133">
        <w:t xml:space="preserve"> allowing the film industry to make its own decisions about what counted as ethically and morally acceptable content.</w:t>
      </w:r>
      <w:r>
        <w:t xml:space="preserve"> </w:t>
      </w:r>
      <w:r w:rsidRPr="000F6133">
        <w:t xml:space="preserve">Over time, </w:t>
      </w:r>
      <w:r w:rsidRPr="009F3670">
        <w:rPr>
          <w:rStyle w:val="StyleUnderline"/>
        </w:rPr>
        <w:t>Hollywood’s boundary-pushing that prioritized profit over morality reached its limit and societal concern over the impact of amoral content being so readily accessible, especially to children, led to the Hays Code and strict regulation.</w:t>
      </w:r>
      <w:r>
        <w:t xml:space="preserve"> </w:t>
      </w:r>
      <w:r w:rsidRPr="000F6133">
        <w:t xml:space="preserve">Similarly, </w:t>
      </w:r>
      <w:r w:rsidRPr="009F3670">
        <w:rPr>
          <w:rStyle w:val="StyleUnderline"/>
        </w:rPr>
        <w:t>the rise of radio and then television broadcasts led to a steady drumbeat of new government regulations as the public internalized the growing influence and impact of these new forms of media on the societal zeitgeist and their ability to shape the national narrative</w:t>
      </w:r>
      <w:r w:rsidRPr="000F6133">
        <w:t>.</w:t>
      </w:r>
      <w:r>
        <w:t xml:space="preserve"> </w:t>
      </w:r>
      <w:r w:rsidRPr="000F6133">
        <w:t xml:space="preserve">The modern rise of </w:t>
      </w:r>
      <w:r w:rsidRPr="009F3670">
        <w:rPr>
          <w:rStyle w:val="StyleUnderline"/>
        </w:rPr>
        <w:t>social media has followed a nearly identical evolutionary arc to its predecessors</w:t>
      </w:r>
      <w:r w:rsidRPr="000F6133">
        <w:t xml:space="preserve">. A new set of technologies were drawn together by a small number of California elites into centralized platforms for the mass distribution of ideas and narratives under centralized rules of acceptable content. Lawmakers largely allowed the platforms to self-regulate. Eventually </w:t>
      </w:r>
      <w:r w:rsidRPr="009F3670">
        <w:rPr>
          <w:rStyle w:val="StyleUnderline"/>
        </w:rPr>
        <w:t>growing recognition of harm led to “voluntary” defensive changes, such as cracking down on terroristic use and moving more aggressively against hate speech. If history is any guide, we are fast approaching the final stage of our latest inflection point, at which societal change collides with technological scapegoat, leading to a wave of regulation intended to magically fix all of society’s ills by legislating their underlying communicative patterns</w:t>
      </w:r>
      <w:r w:rsidRPr="000F6133">
        <w:t xml:space="preserve"> away.</w:t>
      </w:r>
      <w:r>
        <w:t xml:space="preserve"> </w:t>
      </w:r>
      <w:r w:rsidRPr="000F6133">
        <w:t xml:space="preserve">Putting this all together, </w:t>
      </w:r>
      <w:r w:rsidRPr="009F3670">
        <w:rPr>
          <w:rStyle w:val="StyleUnderline"/>
        </w:rPr>
        <w:t>every</w:t>
      </w:r>
      <w:r w:rsidRPr="000F6133">
        <w:t xml:space="preserve"> new </w:t>
      </w:r>
      <w:r w:rsidRPr="009F3670">
        <w:rPr>
          <w:rStyle w:val="StyleUnderline"/>
        </w:rPr>
        <w:t xml:space="preserve">communications technology undergoes the same evolutionary arc that ultimately ends with regulation designed to coerce our communicative conduits into forcibly shaping society towards the ends we believe are most productive for society </w:t>
      </w:r>
      <w:proofErr w:type="gramStart"/>
      <w:r w:rsidRPr="009F3670">
        <w:rPr>
          <w:rStyle w:val="StyleUnderline"/>
        </w:rPr>
        <w:t>at the moment</w:t>
      </w:r>
      <w:proofErr w:type="gramEnd"/>
      <w:r w:rsidRPr="000F6133">
        <w:t>.</w:t>
      </w:r>
      <w:r>
        <w:t xml:space="preserve"> </w:t>
      </w:r>
      <w:r w:rsidRPr="000F6133">
        <w:t>In the end, to understand the future of social media, we must look to the past of what came before.</w:t>
      </w:r>
      <w:r>
        <w:t xml:space="preserve"> </w:t>
      </w:r>
    </w:p>
    <w:p w14:paraId="1776C12E" w14:textId="77777777" w:rsidR="00225FB6" w:rsidRDefault="00225FB6" w:rsidP="00225FB6">
      <w:pPr>
        <w:pStyle w:val="Heading4"/>
      </w:pPr>
      <w:r>
        <w:t>Protecting US privacy is a losing game, change is hard</w:t>
      </w:r>
    </w:p>
    <w:p w14:paraId="41DDC4C6" w14:textId="77777777" w:rsidR="00225FB6" w:rsidRDefault="00225FB6" w:rsidP="00225FB6">
      <w:r>
        <w:t xml:space="preserve">Cameron F </w:t>
      </w:r>
      <w:r w:rsidRPr="002C6409">
        <w:rPr>
          <w:rStyle w:val="Style13ptBold"/>
        </w:rPr>
        <w:t>Kerry,</w:t>
      </w:r>
      <w:r>
        <w:t xml:space="preserve"> July </w:t>
      </w:r>
      <w:r w:rsidRPr="002C6409">
        <w:rPr>
          <w:rStyle w:val="Style13ptBold"/>
        </w:rPr>
        <w:t>2018,</w:t>
      </w:r>
      <w:r>
        <w:t xml:space="preserve"> Brookings “Why protecting privacy is a losing game today, and how to change the game”</w:t>
      </w:r>
    </w:p>
    <w:p w14:paraId="73D2A935" w14:textId="77777777" w:rsidR="00225FB6" w:rsidRDefault="00225FB6" w:rsidP="00225FB6">
      <w:r w:rsidRPr="002C6409">
        <w:t>https://www.brookings.edu/research/why-protecting-privacy-is-a-losing-game-today-and-how-to-change-the-game/</w:t>
      </w:r>
    </w:p>
    <w:p w14:paraId="73B248D1" w14:textId="77777777" w:rsidR="00225FB6" w:rsidRPr="002C6409" w:rsidRDefault="00225FB6" w:rsidP="00225FB6">
      <w:pPr>
        <w:rPr>
          <w:rStyle w:val="StyleUnderline"/>
        </w:rPr>
      </w:pPr>
      <w:r w:rsidRPr="002C6409">
        <w:rPr>
          <w:rStyle w:val="StyleUnderline"/>
        </w:rPr>
        <w:t>More and more data about each of us is being generated faster and faster from more and more devices, and we can’t keep up. It’s a losing game both for individuals and for our legal system.</w:t>
      </w:r>
    </w:p>
    <w:p w14:paraId="19A06FCA" w14:textId="77777777" w:rsidR="00225FB6" w:rsidRPr="002C6409" w:rsidRDefault="00225FB6" w:rsidP="00225FB6">
      <w:pPr>
        <w:rPr>
          <w:rStyle w:val="StyleUnderline"/>
        </w:rPr>
      </w:pPr>
      <w:r w:rsidRPr="002C6409">
        <w:t xml:space="preserve">The </w:t>
      </w:r>
      <w:r w:rsidRPr="002C6409">
        <w:rPr>
          <w:rStyle w:val="StyleUnderline"/>
        </w:rPr>
        <w:t>Cambridge Analytica drama has been the latest in a series of eruption</w:t>
      </w:r>
      <w:r w:rsidRPr="002C6409">
        <w:t xml:space="preserve">s that have </w:t>
      </w:r>
      <w:r w:rsidRPr="002C6409">
        <w:rPr>
          <w:rStyle w:val="StyleUnderline"/>
        </w:rPr>
        <w:t>caught</w:t>
      </w:r>
      <w:r w:rsidRPr="002C6409">
        <w:t xml:space="preserve"> </w:t>
      </w:r>
      <w:r w:rsidRPr="002C6409">
        <w:rPr>
          <w:rStyle w:val="StyleUnderline"/>
        </w:rPr>
        <w:t>peoples’ attention in ways that a steady stream of data breaches and misuses of data have not.</w:t>
      </w:r>
    </w:p>
    <w:p w14:paraId="3AED6795" w14:textId="77777777" w:rsidR="00225FB6" w:rsidRPr="002C6409" w:rsidRDefault="00225FB6" w:rsidP="00225FB6">
      <w:pPr>
        <w:rPr>
          <w:rStyle w:val="StyleUnderline"/>
        </w:rPr>
      </w:pPr>
      <w:r w:rsidRPr="002C6409">
        <w:rPr>
          <w:rStyle w:val="StyleUnderline"/>
        </w:rPr>
        <w:t>The first</w:t>
      </w:r>
      <w:r w:rsidRPr="002C6409">
        <w:t xml:space="preserve"> of these shocks </w:t>
      </w:r>
      <w:r w:rsidRPr="002C6409">
        <w:rPr>
          <w:rStyle w:val="StyleUnderline"/>
        </w:rPr>
        <w:t>was the Snowden revelations in 2013</w:t>
      </w:r>
      <w:r w:rsidRPr="002C6409">
        <w:t xml:space="preserve">. These </w:t>
      </w:r>
      <w:r w:rsidRPr="002C6409">
        <w:rPr>
          <w:rStyle w:val="StyleUnderline"/>
        </w:rPr>
        <w:t>made for long-running and headline-grabbing stories that shined light on the amount of information about us that can end up in unexpected places.</w:t>
      </w:r>
      <w:r w:rsidRPr="002C6409">
        <w:t xml:space="preserve"> The </w:t>
      </w:r>
      <w:r w:rsidRPr="002C6409">
        <w:rPr>
          <w:rStyle w:val="StyleUnderline"/>
        </w:rPr>
        <w:t>disclosures also raised awareness of how much can be learned from such data (“we kill people based on metadata,” former NSA and CIA Director Michael Hayden </w:t>
      </w:r>
      <w:hyperlink r:id="rId49" w:history="1">
        <w:r w:rsidRPr="002C6409">
          <w:rPr>
            <w:rStyle w:val="StyleUnderline"/>
          </w:rPr>
          <w:t>said</w:t>
        </w:r>
      </w:hyperlink>
      <w:r w:rsidRPr="002C6409">
        <w:rPr>
          <w:rStyle w:val="StyleUnderline"/>
        </w:rPr>
        <w:t>).</w:t>
      </w:r>
    </w:p>
    <w:p w14:paraId="40AB98BE" w14:textId="77777777" w:rsidR="00225FB6" w:rsidRPr="002C6409" w:rsidRDefault="00225FB6" w:rsidP="00225FB6">
      <w:pPr>
        <w:rPr>
          <w:rStyle w:val="StyleUnderline"/>
        </w:rPr>
      </w:pPr>
      <w:r w:rsidRPr="002C6409">
        <w:rPr>
          <w:rStyle w:val="StyleUnderline"/>
        </w:rPr>
        <w:t>The aftershocks were felt not only by the government, but also by American companies</w:t>
      </w:r>
      <w:r w:rsidRPr="002C6409">
        <w:t xml:space="preserve">, especially those whose names and logos showed up in Snowden news stories. </w:t>
      </w:r>
      <w:r w:rsidRPr="002C6409">
        <w:rPr>
          <w:rStyle w:val="StyleUnderline"/>
        </w:rPr>
        <w:t>They faced suspicion from customers at home and market resistance from customers overseas. To rebuild trust, they pushed to disclose more about the volume of surveillance demands and for changes in surveillance laws. Apple, Microsoft, and Yahoo all engaged in public legal battles with the U.S. government.</w:t>
      </w:r>
    </w:p>
    <w:p w14:paraId="120F9428" w14:textId="77777777" w:rsidR="00225FB6" w:rsidRPr="002C6409" w:rsidRDefault="00225FB6" w:rsidP="00225FB6">
      <w:pPr>
        <w:rPr>
          <w:rStyle w:val="StyleUnderline"/>
        </w:rPr>
      </w:pPr>
      <w:r w:rsidRPr="002C6409">
        <w:t xml:space="preserve">Then came last year’s </w:t>
      </w:r>
      <w:r w:rsidRPr="002C6409">
        <w:rPr>
          <w:rStyle w:val="StyleUnderline"/>
        </w:rPr>
        <w:t>Equifax breach that compromised identity information of almost </w:t>
      </w:r>
      <w:hyperlink r:id="rId50" w:history="1">
        <w:r w:rsidRPr="002C6409">
          <w:rPr>
            <w:rStyle w:val="StyleUnderline"/>
          </w:rPr>
          <w:t xml:space="preserve">146 </w:t>
        </w:r>
        <w:proofErr w:type="spellStart"/>
        <w:r w:rsidRPr="002C6409">
          <w:rPr>
            <w:rStyle w:val="StyleUnderline"/>
          </w:rPr>
          <w:t>million</w:t>
        </w:r>
      </w:hyperlink>
      <w:r w:rsidRPr="002C6409">
        <w:rPr>
          <w:rStyle w:val="StyleUnderline"/>
        </w:rPr>
        <w:t>Americans</w:t>
      </w:r>
      <w:proofErr w:type="spellEnd"/>
      <w:r w:rsidRPr="002C6409">
        <w:t xml:space="preserve">. It was not bigger than some of the lengthy roster of data breaches that preceded it, but it hit harder because it rippled through the financial system and affected individual consumers who never did business with Equifax directly but nevertheless had to deal with the impact of its credit scores on economic life. </w:t>
      </w:r>
      <w:r w:rsidRPr="002C6409">
        <w:rPr>
          <w:rStyle w:val="StyleUnderline"/>
        </w:rPr>
        <w:t>For these people, the breach was another demonstration of how much important data about them moves around without their control, but with an impact on their lives.</w:t>
      </w:r>
    </w:p>
    <w:p w14:paraId="7AB381EB" w14:textId="77777777" w:rsidR="00225FB6" w:rsidRPr="002C6409" w:rsidRDefault="00225FB6" w:rsidP="00225FB6">
      <w:pPr>
        <w:spacing w:after="0" w:line="240" w:lineRule="auto"/>
        <w:rPr>
          <w:rFonts w:ascii="Times New Roman" w:eastAsia="Times New Roman" w:hAnsi="Times New Roman" w:cs="Times New Roman"/>
          <w:sz w:val="24"/>
        </w:rPr>
      </w:pPr>
    </w:p>
    <w:p w14:paraId="6BF6B34A" w14:textId="77777777" w:rsidR="00225FB6" w:rsidRDefault="00225FB6" w:rsidP="00225FB6">
      <w:pPr>
        <w:pStyle w:val="Heading4"/>
      </w:pPr>
      <w:r>
        <w:t>True internet privacy doesn’t, and cannot exist</w:t>
      </w:r>
    </w:p>
    <w:p w14:paraId="72491611" w14:textId="77777777" w:rsidR="00225FB6" w:rsidRDefault="00225FB6" w:rsidP="00225FB6">
      <w:r>
        <w:t>Marissa Lang, March 2017,</w:t>
      </w:r>
    </w:p>
    <w:p w14:paraId="78E07180" w14:textId="77777777" w:rsidR="00225FB6" w:rsidRDefault="00225FB6" w:rsidP="00225FB6">
      <w:r w:rsidRPr="002C6409">
        <w:t>https://www.govtech.com/security/There-is-No-Such-Thing-as-True-Privacy-in-the-Digital-Age.html</w:t>
      </w:r>
    </w:p>
    <w:p w14:paraId="556F27EC" w14:textId="77777777" w:rsidR="00225FB6" w:rsidRPr="002C6409" w:rsidRDefault="00225FB6" w:rsidP="00225FB6">
      <w:pPr>
        <w:pStyle w:val="krttext"/>
        <w:spacing w:before="0" w:beforeAutospacing="0" w:after="270" w:afterAutospacing="0"/>
        <w:rPr>
          <w:rStyle w:val="StyleUnderline"/>
        </w:rPr>
      </w:pPr>
      <w:r>
        <w:t xml:space="preserve">What both cases show, experts said, is a grim slice of reality: </w:t>
      </w:r>
      <w:r w:rsidRPr="002C6409">
        <w:rPr>
          <w:rStyle w:val="StyleUnderline"/>
        </w:rPr>
        <w:t>When it comes to digital data — photos, conversations, health information or finances — nothing can be perfectly private.</w:t>
      </w:r>
    </w:p>
    <w:p w14:paraId="245B5C48" w14:textId="77777777" w:rsidR="00225FB6" w:rsidRPr="002C6409" w:rsidRDefault="00225FB6" w:rsidP="00225FB6">
      <w:pPr>
        <w:pStyle w:val="krttext"/>
        <w:spacing w:before="0" w:beforeAutospacing="0" w:after="270" w:afterAutospacing="0"/>
        <w:rPr>
          <w:rStyle w:val="StyleUnderline"/>
        </w:rPr>
      </w:pPr>
      <w:r w:rsidRPr="002C6409">
        <w:rPr>
          <w:rStyle w:val="StyleUnderline"/>
        </w:rPr>
        <w:t>And for those entities charged with keeping and protecting people’s data, including governments and big tech companies, what’s best for consumer privacy may not always be in line with their own priorities.</w:t>
      </w:r>
    </w:p>
    <w:p w14:paraId="5FEFFDF0" w14:textId="77777777" w:rsidR="00225FB6" w:rsidRDefault="00225FB6" w:rsidP="00225FB6">
      <w:pPr>
        <w:pStyle w:val="krttext"/>
        <w:spacing w:before="0" w:beforeAutospacing="0" w:after="270" w:afterAutospacing="0"/>
      </w:pPr>
      <w:r w:rsidRPr="002C6409">
        <w:rPr>
          <w:rStyle w:val="StyleUnderline"/>
        </w:rPr>
        <w:t xml:space="preserve">“When it comes to making these decisions about privacy and vulnerabilities, without any clear law or anything, it all becomes a matter of opinion,” said Jeremiah Grossman, the chief of security strategy for cybersecurity firm </w:t>
      </w:r>
      <w:proofErr w:type="spellStart"/>
      <w:r w:rsidRPr="002C6409">
        <w:rPr>
          <w:rStyle w:val="StyleUnderline"/>
        </w:rPr>
        <w:t>SentinelOne</w:t>
      </w:r>
      <w:proofErr w:type="spellEnd"/>
      <w:r>
        <w:t>. “The CIA could have a really reasoned argument for why it’s in the country’s best interest to hoard (tech vulnerabilities). Whereas I would prefer to have the information so we can fix our software and make everyone safer.”</w:t>
      </w:r>
    </w:p>
    <w:p w14:paraId="14EDBA7B" w14:textId="77777777" w:rsidR="00225FB6" w:rsidRDefault="00225FB6" w:rsidP="00225FB6">
      <w:pPr>
        <w:pStyle w:val="krttext"/>
        <w:spacing w:before="0" w:beforeAutospacing="0" w:after="270" w:afterAutospacing="0"/>
      </w:pPr>
      <w:r>
        <w:t xml:space="preserve">Internet </w:t>
      </w:r>
      <w:r w:rsidRPr="002C6409">
        <w:rPr>
          <w:rStyle w:val="StyleUnderline"/>
        </w:rPr>
        <w:t xml:space="preserve">users are increasingly aware of this, and increasingly wary </w:t>
      </w:r>
      <w:r>
        <w:t>of institutions charged with protecting their data, according to</w:t>
      </w:r>
      <w:r>
        <w:rPr>
          <w:rStyle w:val="apple-converted-space"/>
          <w:rFonts w:eastAsiaTheme="majorEastAsia"/>
        </w:rPr>
        <w:t> </w:t>
      </w:r>
      <w:hyperlink r:id="rId51" w:history="1">
        <w:r>
          <w:rPr>
            <w:rStyle w:val="Hyperlink"/>
            <w:rFonts w:eastAsiaTheme="majorEastAsia"/>
            <w:color w:val="F47421"/>
          </w:rPr>
          <w:t>studies from the Pew Research Center</w:t>
        </w:r>
      </w:hyperlink>
      <w:r>
        <w:t>.</w:t>
      </w:r>
    </w:p>
    <w:p w14:paraId="7F17AF6F" w14:textId="77777777" w:rsidR="00225FB6" w:rsidRDefault="00225FB6" w:rsidP="00225FB6">
      <w:pPr>
        <w:pStyle w:val="krttext"/>
        <w:spacing w:before="0" w:beforeAutospacing="0" w:after="270" w:afterAutospacing="0"/>
      </w:pPr>
      <w:r>
        <w:t xml:space="preserve">Just </w:t>
      </w:r>
      <w:r w:rsidRPr="002C6409">
        <w:rPr>
          <w:rStyle w:val="StyleUnderline"/>
        </w:rPr>
        <w:t>12 percent of Americans and 9 percent of social media users report a “very high level of confidence” that the government and tech companies can keep their personal information safe and secure</w:t>
      </w:r>
      <w:r>
        <w:t>, according to a Pew study from 2016.</w:t>
      </w:r>
    </w:p>
    <w:p w14:paraId="7A285CA4" w14:textId="77777777" w:rsidR="00756738" w:rsidRDefault="00756738" w:rsidP="00756738">
      <w:pPr>
        <w:pStyle w:val="Heading4"/>
      </w:pPr>
      <w:r>
        <w:t>Data Collection is inevitable</w:t>
      </w:r>
    </w:p>
    <w:p w14:paraId="79770180" w14:textId="77777777" w:rsidR="00756738" w:rsidRPr="003A4F2E" w:rsidRDefault="00756738" w:rsidP="00756738">
      <w:r>
        <w:t xml:space="preserve">Abdul Nur 19 </w:t>
      </w:r>
      <w:r w:rsidRPr="003A4F2E">
        <w:t>(</w:t>
      </w:r>
      <w:proofErr w:type="spellStart"/>
      <w:r w:rsidRPr="003A4F2E">
        <w:t>Edmon</w:t>
      </w:r>
      <w:proofErr w:type="spellEnd"/>
      <w:r w:rsidRPr="003A4F2E">
        <w:t>, 6/17,</w:t>
      </w:r>
      <w:r>
        <w:t xml:space="preserve"> more than 4 years of professional experience in technology research, cybersecurity testing, and business journalism, “</w:t>
      </w:r>
      <w:proofErr w:type="spellStart"/>
      <w:r w:rsidRPr="003A4F2E">
        <w:rPr>
          <w:rFonts w:cs="Arial"/>
        </w:rPr>
        <w:t>People.io’s</w:t>
      </w:r>
      <w:proofErr w:type="spellEnd"/>
      <w:r w:rsidRPr="003A4F2E">
        <w:rPr>
          <w:rFonts w:cs="Arial"/>
        </w:rPr>
        <w:t xml:space="preserve"> Nicholas Oliver data collection is inevitable,” </w:t>
      </w:r>
      <w:hyperlink r:id="rId52" w:history="1">
        <w:r w:rsidRPr="003A4F2E">
          <w:rPr>
            <w:rFonts w:cstheme="minorBidi"/>
            <w:u w:val="single"/>
          </w:rPr>
          <w:t>https://communicateonline.me/lvt/technology/people-ios-nicholas-oliver-data-collection-is-inevitable/</w:t>
        </w:r>
      </w:hyperlink>
      <w:r w:rsidRPr="003A4F2E">
        <w:rPr>
          <w:rFonts w:cstheme="minorBidi"/>
        </w:rPr>
        <w:t>)</w:t>
      </w:r>
    </w:p>
    <w:p w14:paraId="65818A80" w14:textId="77777777" w:rsidR="00756738" w:rsidRDefault="00756738" w:rsidP="00756738">
      <w:pPr>
        <w:rPr>
          <w:sz w:val="18"/>
          <w:szCs w:val="18"/>
        </w:rPr>
      </w:pPr>
      <w:r>
        <w:rPr>
          <w:sz w:val="18"/>
          <w:szCs w:val="18"/>
        </w:rPr>
        <w:t xml:space="preserve">Data privacy and protection was a major topic of </w:t>
      </w:r>
      <w:proofErr w:type="spellStart"/>
      <w:r>
        <w:rPr>
          <w:sz w:val="18"/>
          <w:szCs w:val="18"/>
        </w:rPr>
        <w:t>Arabnet’s</w:t>
      </w:r>
      <w:proofErr w:type="spellEnd"/>
      <w:r>
        <w:rPr>
          <w:sz w:val="18"/>
          <w:szCs w:val="18"/>
        </w:rPr>
        <w:t xml:space="preserve"> 10th edition in Beirut, on June 12-13. Communicate Levant sat with speaker Nicholas Oliver, a data-conscientiousness advocate and CEO of People.io, an app that allows consumers to license their personal data in exchange for credits that can be redeemed against various digital services like music streaming – its motto is: “Stick it to Facebook. Your data. Your value.” According to Oliver, it is incredibly ridiculous that today’s “anonymous” data protection systems are flawed at their core. Here’s why. Privacy Consent is Dead During his keynote address, Oliver used dating app Tinder as an example for the current paradox. “Tinder, at the moment, requires you to say: ‘I am X years old, this gender, based in this location’; and your ability to control the outbound information gives you the ability to control how it is used by Tinder,” he explained. “However, with machine learning, upload a photo, and now they don’t need to ask you these questions, because </w:t>
      </w:r>
      <w:r w:rsidRPr="003A4F2E">
        <w:rPr>
          <w:rStyle w:val="StyleUnderline"/>
        </w:rPr>
        <w:t>the machine learning algorithm is trained to automatically detect this information</w:t>
      </w:r>
      <w:r>
        <w:rPr>
          <w:sz w:val="18"/>
          <w:szCs w:val="18"/>
        </w:rPr>
        <w:t xml:space="preserve">.” </w:t>
      </w:r>
      <w:r w:rsidRPr="003A4F2E">
        <w:rPr>
          <w:rStyle w:val="StyleUnderline"/>
        </w:rPr>
        <w:t>Moreover, the use of encryption for data is also flawed: “Tinder collects data on who you’ve swiped left or right on”, which is used to fuel what your interests are so that “ultimately, Tinder knows who you love or hate,” said Oliver. It’s clear that consent to data collection, in this case, is “dead”.</w:t>
      </w:r>
      <w:r>
        <w:rPr>
          <w:sz w:val="18"/>
          <w:szCs w:val="18"/>
        </w:rPr>
        <w:t xml:space="preserve"> Oliver isn’t alone talking about data privacy. In 2017, an article titled “Privacy Paradox” was posted on Medium showing how data consent and data privacy are fundamentally hard to achieve since, just like Oliver tells Communicate Levant, </w:t>
      </w:r>
      <w:r w:rsidRPr="003A4F2E">
        <w:rPr>
          <w:rStyle w:val="StyleUnderline"/>
        </w:rPr>
        <w:t>there is no clear legal or technical way to protect yourself from data collection</w:t>
      </w:r>
      <w:r>
        <w:rPr>
          <w:sz w:val="18"/>
          <w:szCs w:val="18"/>
        </w:rPr>
        <w:t>. “If you are using [a non-data collection web searcher such as] DuckDuckGo.com to search for something on, let’s say Chrome, Google has your data or Safari, now Apple has your data.” The Year of Data Privacy Both Apple and Google said 2018-2019 is the Data Privacy year at their developer conferences. And Oliver agrees that “</w:t>
      </w:r>
      <w:r w:rsidRPr="003A4F2E">
        <w:rPr>
          <w:rStyle w:val="StyleUnderline"/>
        </w:rPr>
        <w:t>Apple had a large advert saying, ‘Everything on Your iPhone, Stays on your iPhone.” However, he adds, “let’s not forget that iCloud has been hacked a dozen times, and that’s your iPhone’s data on it.”</w:t>
      </w:r>
      <w:r>
        <w:rPr>
          <w:sz w:val="18"/>
          <w:szCs w:val="18"/>
        </w:rPr>
        <w:t xml:space="preserve"> As for the more controversial data collection companies such as Facebook and Twitter, Oliver says that when the stream of data privacy lawsuits and regulations started last year, “Twitter gave you a clear and simple answer on how your data will be used, unlike Facebook’s millions of popups on each page, and Google’s prompt when you wanted to search; you are going to accept it no matter the cost, because you went on Google to search!” Is it Too Late to </w:t>
      </w:r>
      <w:proofErr w:type="gramStart"/>
      <w:r>
        <w:rPr>
          <w:sz w:val="18"/>
          <w:szCs w:val="18"/>
        </w:rPr>
        <w:t>Say</w:t>
      </w:r>
      <w:proofErr w:type="gramEnd"/>
      <w:r>
        <w:rPr>
          <w:sz w:val="18"/>
          <w:szCs w:val="18"/>
        </w:rPr>
        <w:t xml:space="preserve"> “My Data”? So, if data privacy is dead or on the brink of extinction, what is one to do to prevent this blatant abuse? Well, for starters, if you have been a long-time Internet user, it is too late to secure the data that you have already shared. However, browsers and tools like Tor and DuckDuckGo don’t collect your data and are just as reliable as Chrome and Google.</w:t>
      </w:r>
    </w:p>
    <w:p w14:paraId="4B5299E9" w14:textId="7760C1FE" w:rsidR="00756738" w:rsidRDefault="00756738" w:rsidP="005A54C4">
      <w:pPr>
        <w:pStyle w:val="Heading3"/>
      </w:pPr>
      <w:r>
        <w:t>Data Collection Good---Growth</w:t>
      </w:r>
    </w:p>
    <w:p w14:paraId="3A6668B9" w14:textId="77777777" w:rsidR="00756738" w:rsidRDefault="00756738" w:rsidP="00756738">
      <w:pPr>
        <w:pStyle w:val="Heading4"/>
      </w:pPr>
      <w:r>
        <w:t>Turn – Data Collection bolsters businesses and the economy</w:t>
      </w:r>
    </w:p>
    <w:p w14:paraId="05CC4ACA" w14:textId="77777777" w:rsidR="00756738" w:rsidRPr="004458EF" w:rsidRDefault="00756738" w:rsidP="00756738">
      <w:pPr>
        <w:rPr>
          <w:rFonts w:ascii="Arial" w:hAnsi="Arial" w:cs="Arial"/>
          <w:color w:val="313131"/>
          <w:spacing w:val="15"/>
          <w:sz w:val="36"/>
          <w:szCs w:val="36"/>
        </w:rPr>
      </w:pPr>
      <w:r>
        <w:t xml:space="preserve">Smith 19 </w:t>
      </w:r>
      <w:r w:rsidRPr="004458EF">
        <w:t xml:space="preserve">(1/22, Ariana, </w:t>
      </w:r>
      <w:r w:rsidRPr="004458EF">
        <w:rPr>
          <w:shd w:val="clear" w:color="auto" w:fill="FFFFFF"/>
        </w:rPr>
        <w:t>regular contributor at </w:t>
      </w:r>
      <w:hyperlink r:id="rId53" w:history="1">
        <w:r w:rsidRPr="004458EF">
          <w:rPr>
            <w:u w:val="single"/>
            <w:shd w:val="clear" w:color="auto" w:fill="FFFFFF"/>
          </w:rPr>
          <w:t>The Daily Notes</w:t>
        </w:r>
      </w:hyperlink>
      <w:r w:rsidRPr="004458EF">
        <w:t>, “</w:t>
      </w:r>
      <w:r w:rsidRPr="004458EF">
        <w:rPr>
          <w:rFonts w:cs="Arial"/>
          <w:spacing w:val="15"/>
        </w:rPr>
        <w:t xml:space="preserve">Why Data Collection is So Important,” </w:t>
      </w:r>
      <w:hyperlink r:id="rId54" w:history="1">
        <w:r w:rsidRPr="004458EF">
          <w:rPr>
            <w:rFonts w:cstheme="minorBidi"/>
            <w:u w:val="single"/>
          </w:rPr>
          <w:t>https://thedailynotes.com/data-collection-important/</w:t>
        </w:r>
      </w:hyperlink>
      <w:r w:rsidRPr="004458EF">
        <w:rPr>
          <w:rFonts w:cstheme="minorBidi"/>
        </w:rPr>
        <w:t>)</w:t>
      </w:r>
    </w:p>
    <w:p w14:paraId="095DE919" w14:textId="77777777" w:rsidR="00756738" w:rsidRDefault="00756738" w:rsidP="00756738">
      <w:pPr>
        <w:rPr>
          <w:sz w:val="18"/>
          <w:szCs w:val="18"/>
        </w:rPr>
      </w:pPr>
      <w:r w:rsidRPr="004458EF">
        <w:rPr>
          <w:sz w:val="18"/>
          <w:szCs w:val="18"/>
        </w:rPr>
        <w:t>The growing trend toward using big data in small business to large business requires better data collection methods. A developing area of artificial intelligence (AI), explainable AI software, requires a flexible, varied data set. Explainable AI software refers to “the practice of understanding and presenting transparent views into machine learning models.” This means the querent should be able to ask follow-up questions to data model results, set confidence levels and easily and quickly model a variety of results based on different. Better Data, Better Decisions</w:t>
      </w:r>
      <w:r w:rsidRPr="004458EF">
        <w:rPr>
          <w:rStyle w:val="StyleUnderline"/>
        </w:rPr>
        <w:t>: Implementing a wide-ranging data collection process deposited into a central storage location, such as a data lake, improves an organization’s ability to make data-driven decisions. Data quality and quantity plus how an organization uses it, affect its competitive advantage.</w:t>
      </w:r>
      <w:r w:rsidRPr="004458EF">
        <w:rPr>
          <w:sz w:val="18"/>
          <w:szCs w:val="18"/>
        </w:rPr>
        <w:t xml:space="preserve"> </w:t>
      </w:r>
      <w:r w:rsidRPr="004458EF">
        <w:rPr>
          <w:rStyle w:val="StyleUnderline"/>
        </w:rPr>
        <w:t>That competitive advantage comes from better-informed decisions. The chances of decision success raise when based on data over pure intention. The chance of success increases 79 percent with a data-driven decision, says a Helical IT study.</w:t>
      </w:r>
      <w:r w:rsidRPr="004458EF">
        <w:rPr>
          <w:sz w:val="18"/>
          <w:szCs w:val="18"/>
        </w:rPr>
        <w:t xml:space="preserve"> Benefits of Proper Data Collection: Proper data collection ensures that the appropriate data remains available. It pulls data from a variety of sources and deposits it in a central location. Culling data from sales registers, shelf stock, customer feedback, and other sources provide product and marketing insight. It has some queries for commonly required reports and allows for on the fly queries. It provides Key Performance Indicators (KPIs) as charts or graphs. Many benefits exist to proper data collection design and processes. It Saves Time: </w:t>
      </w:r>
      <w:r w:rsidRPr="004458EF">
        <w:rPr>
          <w:rStyle w:val="StyleUnderline"/>
        </w:rPr>
        <w:t>Management no longer needs to hunt for data. The proper data is already assembled in a data lake or warehouse. Without appropriate data collection processes, a manager wastes work hours searching for information to analyze. It Increases Return on Assets (ROA): The cost of automatically assimilating data keeps getting lower, but the returns are high.</w:t>
      </w:r>
      <w:r w:rsidRPr="004458EF">
        <w:rPr>
          <w:sz w:val="18"/>
          <w:szCs w:val="18"/>
        </w:rPr>
        <w:t xml:space="preserve"> A Sybase study administered by the University of Texas found that </w:t>
      </w:r>
      <w:r w:rsidRPr="004458EF">
        <w:rPr>
          <w:rStyle w:val="StyleUnderline"/>
        </w:rPr>
        <w:t>increasing intelligence and remote access to data by 10 percent increase ROA 0.7 percent.</w:t>
      </w:r>
      <w:r w:rsidRPr="004458EF">
        <w:rPr>
          <w:sz w:val="18"/>
          <w:szCs w:val="18"/>
        </w:rPr>
        <w:t xml:space="preserve"> That means </w:t>
      </w:r>
      <w:r w:rsidRPr="004458EF">
        <w:rPr>
          <w:rStyle w:val="StyleUnderline"/>
        </w:rPr>
        <w:t>adding a new data source can result in improved decisions that make you more money</w:t>
      </w:r>
      <w:r w:rsidRPr="004458EF">
        <w:rPr>
          <w:sz w:val="18"/>
          <w:szCs w:val="18"/>
        </w:rPr>
        <w:t xml:space="preserve">. For example, research shows that </w:t>
      </w:r>
      <w:r w:rsidRPr="004458EF">
        <w:rPr>
          <w:rStyle w:val="StyleUnderline"/>
        </w:rPr>
        <w:t>a business can maximize asset usability and improve an asset’s lifetime by collecting and analyzing data including daily/monthly inspection information, maintenance schedules, and location</w:t>
      </w:r>
      <w:r w:rsidRPr="004458EF">
        <w:rPr>
          <w:sz w:val="18"/>
          <w:szCs w:val="18"/>
        </w:rPr>
        <w:t>. Easier Information Management: Use of a data lake or warehouse with an intuitive interface and easy-to-use query mechanism lessens the workload on the information technology department. Rather than spending time developing reports for managers, IT gets to spend time more wisely. Managers can create queries on their own. Small businesses without an IT department can also leverage big data by using a Database as a Service (</w:t>
      </w:r>
      <w:proofErr w:type="spellStart"/>
      <w:r w:rsidRPr="004458EF">
        <w:rPr>
          <w:sz w:val="18"/>
          <w:szCs w:val="18"/>
        </w:rPr>
        <w:t>DaaS</w:t>
      </w:r>
      <w:proofErr w:type="spellEnd"/>
      <w:r w:rsidRPr="004458EF">
        <w:rPr>
          <w:sz w:val="18"/>
          <w:szCs w:val="18"/>
        </w:rPr>
        <w:t>) that sets up the data collection process and the repository for them. Both options should include an easy-to-use cloud-based mobile app to allow employees and managers personal access to the data from any location. To get started, set a goal you’d like to reach through better decision making. Determine what data influence that decision. Develop processes to collect it in a central repository with an easily accessible interface. You can increase your return on investment through better data.</w:t>
      </w:r>
    </w:p>
    <w:p w14:paraId="5DE53849" w14:textId="77777777" w:rsidR="00756738" w:rsidRDefault="00756738" w:rsidP="00756738">
      <w:pPr>
        <w:pStyle w:val="Heading4"/>
      </w:pPr>
      <w:r>
        <w:t xml:space="preserve">Turn – Data Collection is </w:t>
      </w:r>
      <w:proofErr w:type="gramStart"/>
      <w:r>
        <w:t>good</w:t>
      </w:r>
      <w:proofErr w:type="gramEnd"/>
      <w:r>
        <w:t xml:space="preserve"> and people’s fear of change puts a negative connotation on data collection. </w:t>
      </w:r>
    </w:p>
    <w:p w14:paraId="3DAD34F1" w14:textId="77777777" w:rsidR="00756738" w:rsidRPr="008A60B0" w:rsidRDefault="00756738" w:rsidP="00756738">
      <w:r>
        <w:t xml:space="preserve">Pearson 18 </w:t>
      </w:r>
      <w:r w:rsidRPr="008A60B0">
        <w:t>(Jill, 3/18, Manager, Digital Marketing &amp; Media at Meetings &amp; Incentives Worldwide, “Top 10 Reasons to Collect Relevant Data,” https://www.meetings-incentives.com/top-10-reasons-to-collect-relevant-data/)</w:t>
      </w:r>
    </w:p>
    <w:p w14:paraId="38D4D506" w14:textId="77777777" w:rsidR="00756738" w:rsidRPr="008A60B0" w:rsidRDefault="00756738" w:rsidP="00756738">
      <w:pPr>
        <w:rPr>
          <w:rStyle w:val="StyleUnderline"/>
        </w:rPr>
      </w:pPr>
      <w:r>
        <w:rPr>
          <w:sz w:val="18"/>
          <w:szCs w:val="18"/>
        </w:rPr>
        <w:t xml:space="preserve">Data analytics and business intelligence is the science of collecting and examining raw data with the purpose of drawing conclusions about the information. These analyses are used by organizations to make better business decisions, especially where change is the outcome. In Strategic Meetings Management (SMM) there is a plethora of data available for collection, analysis, and reporting; however, the relevance of the data depends on the questions requiring answers. Thus, answering the ‘why’ of needing the data is a great place to start. Top 10 Reasons to Collect Relevant Data 1. To support the need for a change in operations or process. </w:t>
      </w:r>
      <w:r w:rsidRPr="001B6EA4">
        <w:rPr>
          <w:rStyle w:val="StyleUnderline"/>
        </w:rPr>
        <w:t xml:space="preserve">People often fear change, especially without supporting data to validate the need for it. Many </w:t>
      </w:r>
      <w:proofErr w:type="gramStart"/>
      <w:r w:rsidRPr="001B6EA4">
        <w:rPr>
          <w:rStyle w:val="StyleUnderline"/>
        </w:rPr>
        <w:t>times</w:t>
      </w:r>
      <w:proofErr w:type="gramEnd"/>
      <w:r w:rsidRPr="001B6EA4">
        <w:rPr>
          <w:rStyle w:val="StyleUnderline"/>
        </w:rPr>
        <w:t xml:space="preserve"> we see a need for a change in a process within our organizations, but approaching policy-makers with your opinion or gut instinct will not hold much ground without concrete data to support it. In today’s metrics-driven world, data is required in order to institute change or justify a business case for it</w:t>
      </w:r>
      <w:r>
        <w:rPr>
          <w:sz w:val="18"/>
          <w:szCs w:val="18"/>
        </w:rPr>
        <w:t xml:space="preserve">. 2. To gain visibility to the unknown. Industry professionals are smart! Our intuition often guides us when making key decisions, however, data is useful in proving our instincts right. </w:t>
      </w:r>
      <w:r w:rsidRPr="001B6EA4">
        <w:rPr>
          <w:rStyle w:val="StyleUnderline"/>
        </w:rPr>
        <w:t>Actionable insights add clarity to the unknown which will support or challenge theory, both of which are invaluable in decision-making</w:t>
      </w:r>
      <w:r>
        <w:rPr>
          <w:sz w:val="18"/>
          <w:szCs w:val="18"/>
        </w:rPr>
        <w:t xml:space="preserve">. 3. To reduce risk. Why is it that an employee cannot purchase a stapler without following certain protocols, but they can </w:t>
      </w:r>
      <w:proofErr w:type="gramStart"/>
      <w:r>
        <w:rPr>
          <w:sz w:val="18"/>
          <w:szCs w:val="18"/>
        </w:rPr>
        <w:t>enter into</w:t>
      </w:r>
      <w:proofErr w:type="gramEnd"/>
      <w:r>
        <w:rPr>
          <w:sz w:val="18"/>
          <w:szCs w:val="18"/>
        </w:rPr>
        <w:t xml:space="preserve"> a hotel contract for a meeting with little or no scrutiny? Often, people tasked with planning meetings and events in an organization are not meeting professionals, but rather meeting planning is a part of their job responsibilities. As such, they are not experts in understanding and negotiating the terms of a meeting contract and sign agreements that may not support the best interests of their company. This practice exposes both the individual signing the agreement as well as the organization to risk should an issue arise with the contract, or </w:t>
      </w:r>
      <w:proofErr w:type="gramStart"/>
      <w:r>
        <w:rPr>
          <w:sz w:val="18"/>
          <w:szCs w:val="18"/>
        </w:rPr>
        <w:t>in the event that</w:t>
      </w:r>
      <w:proofErr w:type="gramEnd"/>
      <w:r>
        <w:rPr>
          <w:sz w:val="18"/>
          <w:szCs w:val="18"/>
        </w:rPr>
        <w:t xml:space="preserve"> the meeting cancels and penalties are assessed. There are also terms that, if not properly addressed or omitted, could jeopardize the safety or well-being of attendees of that meeting. Having historical bid data or analytics that identify suppliers with whom it’s safe to do business, or to support professional procurement practices, can reduce or eliminate this risk altogether. 4. To demonstrate compliance with regulations. </w:t>
      </w:r>
      <w:r w:rsidRPr="008A60B0">
        <w:rPr>
          <w:rStyle w:val="StyleUnderline"/>
        </w:rPr>
        <w:t>No one wants to be called out for non-compliance. Whether it’s following company policies, regulatory guidelines, accounting principles, or laws, being compliant is key to job security. This is especially critical to health care and life sciences organizations that need to demonstrate compliance to Health Care Professional (HCP) transfer of value transparency laws. It’s not enough to have regimented processes for transparency, government entities want to see that the data is reported in such a way that it meets the letter of the law(s).</w:t>
      </w:r>
      <w:r>
        <w:rPr>
          <w:sz w:val="18"/>
          <w:szCs w:val="18"/>
        </w:rPr>
        <w:t xml:space="preserve"> That is why at M&amp;IW we have a dedicated HCP reporting department whose sole job is to support the compliance needs of our clients. 5. For Executive Management support of a new idea. Executive management, especially in publicly held companies, are being tasked with ensuring that all the decisions they make support quarterly earnings! It’s fun to be the initiator of a new idea with the potential to dramatically streamline a process, improve the bottom line and increase those earnings. Many such opportunities exist when implementing a Strategic Meetings Management Program (SMMP). As mentioned in point #1, </w:t>
      </w:r>
      <w:r w:rsidRPr="008A60B0">
        <w:rPr>
          <w:rStyle w:val="StyleUnderline"/>
        </w:rPr>
        <w:t>suggesting new concepts may be admirable, but they won’t go very far without analytics to support them</w:t>
      </w:r>
      <w:r>
        <w:rPr>
          <w:sz w:val="18"/>
          <w:szCs w:val="18"/>
        </w:rPr>
        <w:t xml:space="preserve">. It’s not enough to illustrate historical evidence that innovation could improve the bottom line. </w:t>
      </w:r>
      <w:r w:rsidRPr="008A60B0">
        <w:rPr>
          <w:rStyle w:val="StyleUnderline"/>
        </w:rPr>
        <w:t>Often predictive analytics are necessary to project how that idea will benefit the organization going forward.</w:t>
      </w:r>
      <w:r>
        <w:rPr>
          <w:sz w:val="18"/>
          <w:szCs w:val="18"/>
        </w:rPr>
        <w:t xml:space="preserve"> Leverage data to build a business case for specific elements of an SMMP that will yield the highest ROI or provide other tangible benefits to the organization. 6. To build stronger partnerships with key suppliers. Knowing what you spend and with whom is the first step in establishing preferred or strategic supplier partnerships. These relationships work best when they provide a win-win for both parties. Suppliers are looking for increased market share (a larger piece of the pie as compared to their competitors) in exchange for discounts and other financial incentives. This leads us to a common failure with SMM implementation. Most SMMPs go in with a consolidation approach that is challenging, especially in today’s suppliers’ market, to build compliance around. While it’s good in theory, management also doesn’t want to micro-manage or otherwise mandate the use of suppliers. A better approach is to align with partners with whom your organization naturally gravitates towards, whether because they provide a level of service meeting managers and attendees can depend on, they are geographically well-positioned, and/or they offer financial benefits already that may be improved upon as market share increases. Regardless of the approach in selecting key suppliers with whom to partner, having the data that supports who to approach in the first place is a critical success factor. 7. To leverage greater amounts of spend in order to put into place spend controls. How do you determine your spend controls or thresholds? Establishing spending baselines can be challenging if you are limited to using industry benchmarks simply because there aren’t many meetings-related benchmarks available to reference. Reviewing your organization’s spend data on common elements such as guest room rates, meeting space rental and meals, by city and/or time of year can lead to spending limits or controls that make sense. 8. To validate cost avoidance and savings. Cost savings and avoidance are often cited as the number one reason organizations will deploy a managed meetings program. Unless you have a consistently applied methodology to track and report in these areas, you may be challenged in understanding if real savings are being achieved. Data validates your cost savings and avoidance efforts and can serve to identify trends and opportunities for more strategic negotiations or cost-cutting measures. When it comes to saving money, knowledge is power. 9. To validate ROI. As previously mentioned, measuring the performance and success of a managed meetings program includes the ability to report out on Return on Investment. ROI can be measured in several different contexts. Starting at a high level, measuring an SMMP’s overall program ROI based on the cost to run the program as compared to the savings and cost avoidance delivered. Often, companies deploying meeting management software are tasked with validating the ROI on technology expenditures versus efficiency gains. At a more granular level, ROI may be measured for certain types of meetings in which a financial benefit is an expected outcome. This is commonly measured in sales and marketing related meetings and events, where increased sales and revenue are compared to the cost to operate the meeting. 10. Drives innovation in event attendee experiences</w:t>
      </w:r>
      <w:r w:rsidRPr="008A60B0">
        <w:rPr>
          <w:rStyle w:val="StyleUnderline"/>
        </w:rPr>
        <w:t xml:space="preserve">. Collecting data from an attendee level is a must to the success of future events. Today’s meeting attendees expect to engage with their fellow attendees before, during and after an event. They expect to connect using social media, to be recognized and to experience some degree of personalized service while at the meeting. Event apps are becoming very sophisticated and </w:t>
      </w:r>
      <w:proofErr w:type="gramStart"/>
      <w:r w:rsidRPr="008A60B0">
        <w:rPr>
          <w:rStyle w:val="StyleUnderline"/>
        </w:rPr>
        <w:t>are able to</w:t>
      </w:r>
      <w:proofErr w:type="gramEnd"/>
      <w:r w:rsidRPr="008A60B0">
        <w:rPr>
          <w:rStyle w:val="StyleUnderline"/>
        </w:rPr>
        <w:t xml:space="preserve"> offer many innovative solutions. With the massive amount of data apps that </w:t>
      </w:r>
      <w:proofErr w:type="gramStart"/>
      <w:r w:rsidRPr="008A60B0">
        <w:rPr>
          <w:rStyle w:val="StyleUnderline"/>
        </w:rPr>
        <w:t>are capable of collecting</w:t>
      </w:r>
      <w:proofErr w:type="gramEnd"/>
      <w:r w:rsidRPr="008A60B0">
        <w:rPr>
          <w:rStyle w:val="StyleUnderline"/>
        </w:rPr>
        <w:t>; event professionals can gain valuable insight into attendee’s preferences and drive new innovative initiatives. Data drives attendee satisfaction thus supporting your events’ ROI.</w:t>
      </w:r>
    </w:p>
    <w:p w14:paraId="3A142B30" w14:textId="2E1DE122" w:rsidR="005A54C4" w:rsidRDefault="005A54C4" w:rsidP="005A54C4">
      <w:pPr>
        <w:pStyle w:val="Heading3"/>
      </w:pPr>
      <w:r>
        <w:t>MLAT Fails</w:t>
      </w:r>
    </w:p>
    <w:p w14:paraId="427CA6B0" w14:textId="77777777" w:rsidR="005A54C4" w:rsidRDefault="005A54C4" w:rsidP="005A54C4">
      <w:pPr>
        <w:pStyle w:val="Heading4"/>
      </w:pPr>
      <w:r>
        <w:t>Plan does not solve internet privacy--- Legislation cannot keep up with the pace of the growing information.</w:t>
      </w:r>
    </w:p>
    <w:p w14:paraId="43137977" w14:textId="77777777" w:rsidR="005A54C4" w:rsidRPr="00DD712F" w:rsidRDefault="005A54C4" w:rsidP="005A54C4">
      <w:pPr>
        <w:rPr>
          <w:b/>
          <w:sz w:val="26"/>
        </w:rPr>
      </w:pPr>
      <w:r w:rsidRPr="00DD712F">
        <w:rPr>
          <w:rStyle w:val="Style13ptBold"/>
        </w:rPr>
        <w:t xml:space="preserve">Kerry, 18. </w:t>
      </w:r>
      <w:r>
        <w:t>[Camron F. Kerry ---</w:t>
      </w:r>
      <w:r w:rsidRPr="00DD712F">
        <w:rPr>
          <w:rFonts w:ascii="Helvetica" w:eastAsia="Times New Roman" w:hAnsi="Helvetica" w:cs="Times New Roman"/>
          <w:b/>
          <w:bCs/>
          <w:color w:val="5C5C5C"/>
          <w:sz w:val="33"/>
          <w:szCs w:val="33"/>
          <w:lang w:eastAsia="zh-CN"/>
        </w:rPr>
        <w:t xml:space="preserve"> </w:t>
      </w:r>
      <w:r w:rsidRPr="00DD712F">
        <w:t>Ann R. and Andrew H. Tisch Distinguished Visiting Fellow - </w:t>
      </w:r>
      <w:hyperlink r:id="rId55" w:history="1">
        <w:r w:rsidRPr="00DD712F">
          <w:rPr>
            <w:rStyle w:val="Hyperlink"/>
          </w:rPr>
          <w:t>Governance Studies</w:t>
        </w:r>
      </w:hyperlink>
      <w:r w:rsidRPr="00DD712F">
        <w:t>, </w:t>
      </w:r>
      <w:hyperlink r:id="rId56" w:history="1">
        <w:r w:rsidRPr="00DD712F">
          <w:rPr>
            <w:rStyle w:val="Hyperlink"/>
          </w:rPr>
          <w:t>Center for Technology Innovation</w:t>
        </w:r>
      </w:hyperlink>
      <w:r>
        <w:t xml:space="preserve">, he is a global thought leader on privacy and cross border information flows] “Why protecting privacy is a losing game today and how to change the game” </w:t>
      </w:r>
      <w:hyperlink r:id="rId57" w:history="1">
        <w:r>
          <w:rPr>
            <w:rStyle w:val="Hyperlink"/>
          </w:rPr>
          <w:t>https://www.brookings.edu/research/why-protecting-privacy-is-a-losing-game-today-and-how-to-change-the-game/</w:t>
        </w:r>
      </w:hyperlink>
    </w:p>
    <w:p w14:paraId="5D27A7AA" w14:textId="77777777" w:rsidR="005A54C4" w:rsidRPr="00A52A63" w:rsidRDefault="005A54C4" w:rsidP="005A54C4">
      <w:r w:rsidRPr="00A52A63">
        <w:t xml:space="preserve">Snowden, Equifax, and Cambridge Analytica provide three conspicuous reasons to </w:t>
      </w:r>
      <w:proofErr w:type="gramStart"/>
      <w:r w:rsidRPr="00A52A63">
        <w:t>take action</w:t>
      </w:r>
      <w:proofErr w:type="gramEnd"/>
      <w:r w:rsidRPr="00A52A63">
        <w:t>. There are really quintillions of reasons. That’s how fast IBM estimates we are generating digital information, </w:t>
      </w:r>
      <w:r w:rsidRPr="00A52A63">
        <w:rPr>
          <w:i/>
          <w:iCs/>
        </w:rPr>
        <w:t>quintillions</w:t>
      </w:r>
      <w:r w:rsidRPr="00A52A63">
        <w:t> of bytes of data every day—a number followed by 30 zeros. This explosion is generated by the doubling of computer processing power every 18-24 months that has driven growth in information technology throughout the computer age, now compounded by the billions of devices that collect and transmit data, storage devices and data centers that make it cheaper and easier to keep the data from these devices, greater bandwidth to move that data faster, and more powerful and sophisticated software to extract information from this mass of data. All this is both enabled and magnified by the singularity of network effects—the value that is added by being connected to others in a network—in ways we are still learning.</w:t>
      </w:r>
    </w:p>
    <w:p w14:paraId="55581201" w14:textId="77777777" w:rsidR="005A54C4" w:rsidRPr="00A52A63" w:rsidRDefault="005A54C4" w:rsidP="005A54C4">
      <w:r w:rsidRPr="00A52A63">
        <w:rPr>
          <w:rStyle w:val="StyleUnderline"/>
        </w:rPr>
        <w:t>This information Big Bang is doubling the volume of digital information in the world every two years. The data explosion that has put privacy and security in the spotlight will accelerate</w:t>
      </w:r>
      <w:r w:rsidRPr="00A52A63">
        <w:t>. Futurists and business forecasters debate just how many tens of billions of devices will be connected in the coming decades, but the order of magnitude is unmistakable—and staggering in its impact on the quantity and speed of bits of information moving around the globe. The pace of change is dizzying, and it will get even faster—far more dizzying than Lucy’s assembly line.</w:t>
      </w:r>
    </w:p>
    <w:p w14:paraId="2EB783C3" w14:textId="77777777" w:rsidR="005A54C4" w:rsidRPr="00A52A63" w:rsidRDefault="005A54C4" w:rsidP="005A54C4">
      <w:r w:rsidRPr="00A52A63">
        <w:rPr>
          <w:rStyle w:val="StyleUnderline"/>
        </w:rPr>
        <w:t xml:space="preserve">Most </w:t>
      </w:r>
      <w:r w:rsidRPr="00A52A63">
        <w:t>recent</w:t>
      </w:r>
      <w:r w:rsidRPr="00A52A63">
        <w:rPr>
          <w:rStyle w:val="StyleUnderline"/>
        </w:rPr>
        <w:t xml:space="preserve"> proposals for privacy legislation aim at slices of the issues this explosion presents</w:t>
      </w:r>
      <w:r w:rsidRPr="00A52A63">
        <w:t>. The Equifax breach produced legislation aimed at data brokers. Responses to the role of Facebook and Twitter in public debate have focused on political ad disclosure, what to do about bots, or limits to online tracking for ads. Most state legislation has targeted specific topics like use of data from ed-tech products, access to social media accounts by employers, and privacy protections from drones and license-plate readers. Facebook’s simplification and expansion of its privacy controls and recent federal privacy bills in reaction to events focus on increasing transparency and consumer choice. So does the newly enacted California Privacy Act.</w:t>
      </w:r>
    </w:p>
    <w:p w14:paraId="514689AF" w14:textId="77777777" w:rsidR="005A54C4" w:rsidRPr="00A52A63" w:rsidRDefault="005A54C4" w:rsidP="005A54C4">
      <w:r w:rsidRPr="00A52A63">
        <w:t xml:space="preserve">Measures like these double down on the existing American privacy regime. </w:t>
      </w:r>
      <w:r w:rsidRPr="00A52A63">
        <w:rPr>
          <w:rStyle w:val="StyleUnderline"/>
        </w:rPr>
        <w:t>The trouble is, this system cannot keep pace with the explosion of digital information, and the pervasiveness of this information has undermined key premises of these laws in ways that are increasingly glaring.</w:t>
      </w:r>
      <w:r w:rsidRPr="00A52A63">
        <w:t xml:space="preserve"> Our current laws were designed to address collection and storage of structured data by government, business, and other organizations and are busting at the seams in a world where we are all connected and constantly sharing. </w:t>
      </w:r>
      <w:r w:rsidRPr="00A52A63">
        <w:rPr>
          <w:rStyle w:val="StyleUnderline"/>
        </w:rPr>
        <w:t>It is time for a more comprehensive and ambitious approach. We need to think bigger</w:t>
      </w:r>
      <w:r w:rsidRPr="00A52A63">
        <w:t>, or we will continue to play a losing game.</w:t>
      </w:r>
      <w:r>
        <w:t xml:space="preserve"> […]</w:t>
      </w:r>
    </w:p>
    <w:p w14:paraId="1A1CE11C" w14:textId="77777777" w:rsidR="005A54C4" w:rsidRPr="00A52A63" w:rsidRDefault="005A54C4" w:rsidP="005A54C4">
      <w:r w:rsidRPr="00A52A63">
        <w:t xml:space="preserve">These levers of enforcement in specific cases, as well as public exposure, can be powerful tools to protect privacy. But, </w:t>
      </w:r>
      <w:r w:rsidRPr="00A52A63">
        <w:rPr>
          <w:rStyle w:val="StyleUnderline"/>
        </w:rPr>
        <w:t xml:space="preserve">in a world of technology that operates on a massive scale moving fast and doing things because one can, reacting to </w:t>
      </w:r>
      <w:proofErr w:type="gramStart"/>
      <w:r w:rsidRPr="00A52A63">
        <w:rPr>
          <w:rStyle w:val="StyleUnderline"/>
        </w:rPr>
        <w:t>particular abuses</w:t>
      </w:r>
      <w:proofErr w:type="gramEnd"/>
      <w:r w:rsidRPr="00A52A63">
        <w:rPr>
          <w:rStyle w:val="StyleUnderline"/>
        </w:rPr>
        <w:t xml:space="preserve"> after-the-fact does not provide enough guardrails.</w:t>
      </w:r>
    </w:p>
    <w:p w14:paraId="60F49D2D" w14:textId="77777777" w:rsidR="005A54C4" w:rsidRDefault="005A54C4" w:rsidP="005A54C4">
      <w:r w:rsidRPr="00A52A63">
        <w:rPr>
          <w:rStyle w:val="StyleUnderline"/>
        </w:rPr>
        <w:t>As the data universe keeps expanding, more and more of it falls outside the various specific laws on the books.</w:t>
      </w:r>
      <w:r w:rsidRPr="00A52A63">
        <w:t xml:space="preserve"> This includes most of the data we generate through such widespread uses as web searches, social media, e-commerce, and smartphone apps. </w:t>
      </w:r>
      <w:r w:rsidRPr="00A52A63">
        <w:rPr>
          <w:rStyle w:val="StyleUnderline"/>
        </w:rPr>
        <w:t xml:space="preserve">The changes come faster than legislation or regulatory rules can adapt, and they erase the sectoral boundaries that have defined our privacy laws. </w:t>
      </w:r>
      <w:r w:rsidRPr="00A52A63">
        <w:t xml:space="preserve">Take my smart watch, for one example: data it generates about my heart rate and activity is covered by the Health Insurance Portability and Accountability Act (HIPAA) if it is shared with my doctor, but not when it goes to fitness apps like </w:t>
      </w:r>
      <w:proofErr w:type="spellStart"/>
      <w:r w:rsidRPr="00A52A63">
        <w:t>Strava</w:t>
      </w:r>
      <w:proofErr w:type="spellEnd"/>
      <w:r w:rsidRPr="00A52A63">
        <w:t xml:space="preserve"> (where I can compare my performance with my peers). Either way, it is the same data, just as sensitive to me and just as much of a risk in the wrong hands.</w:t>
      </w:r>
      <w:r>
        <w:t xml:space="preserve"> […]</w:t>
      </w:r>
    </w:p>
    <w:p w14:paraId="233EB56B" w14:textId="77777777" w:rsidR="005A54C4" w:rsidRDefault="005A54C4" w:rsidP="005A54C4">
      <w:pPr>
        <w:pStyle w:val="Heading4"/>
      </w:pPr>
      <w:r>
        <w:t>The belief of what information should be protected is shifting --- we cannot solve privacy unless we break down preexisting notions of what should be private</w:t>
      </w:r>
    </w:p>
    <w:p w14:paraId="37C29D31" w14:textId="77777777" w:rsidR="005A54C4" w:rsidRPr="00DD712F" w:rsidRDefault="005A54C4" w:rsidP="005A54C4">
      <w:pPr>
        <w:rPr>
          <w:b/>
          <w:sz w:val="26"/>
        </w:rPr>
      </w:pPr>
      <w:r w:rsidRPr="00DD712F">
        <w:rPr>
          <w:rStyle w:val="Style13ptBold"/>
        </w:rPr>
        <w:t xml:space="preserve">Kerry, 18. </w:t>
      </w:r>
      <w:r>
        <w:t>[Camron F. Kerry ---</w:t>
      </w:r>
      <w:r w:rsidRPr="00DD712F">
        <w:rPr>
          <w:rFonts w:ascii="Helvetica" w:eastAsia="Times New Roman" w:hAnsi="Helvetica" w:cs="Times New Roman"/>
          <w:b/>
          <w:bCs/>
          <w:color w:val="5C5C5C"/>
          <w:sz w:val="33"/>
          <w:szCs w:val="33"/>
          <w:lang w:eastAsia="zh-CN"/>
        </w:rPr>
        <w:t xml:space="preserve"> </w:t>
      </w:r>
      <w:r w:rsidRPr="00DD712F">
        <w:t>Ann R. and Andrew H. Tisch Distinguished Visiting Fellow - </w:t>
      </w:r>
      <w:hyperlink r:id="rId58" w:history="1">
        <w:r w:rsidRPr="00DD712F">
          <w:rPr>
            <w:rStyle w:val="Hyperlink"/>
          </w:rPr>
          <w:t>Governance Studies</w:t>
        </w:r>
      </w:hyperlink>
      <w:r w:rsidRPr="00DD712F">
        <w:t>, </w:t>
      </w:r>
      <w:hyperlink r:id="rId59" w:history="1">
        <w:r w:rsidRPr="00DD712F">
          <w:rPr>
            <w:rStyle w:val="Hyperlink"/>
          </w:rPr>
          <w:t>Center for Technology Innovation</w:t>
        </w:r>
      </w:hyperlink>
      <w:r>
        <w:t xml:space="preserve">, he is a global thought leader on privacy and cross border information flows] “Why protecting privacy is a losing game today and how to change the game” </w:t>
      </w:r>
      <w:hyperlink r:id="rId60" w:history="1">
        <w:r>
          <w:rPr>
            <w:rStyle w:val="Hyperlink"/>
          </w:rPr>
          <w:t>https://www.brookings.edu/research/why-protecting-privacy-is-a-losing-game-today-and-how-to-change-the-game/</w:t>
        </w:r>
      </w:hyperlink>
    </w:p>
    <w:p w14:paraId="40153A0A" w14:textId="77777777" w:rsidR="005A54C4" w:rsidRPr="00A52A63" w:rsidRDefault="005A54C4" w:rsidP="005A54C4">
      <w:pPr>
        <w:rPr>
          <w:rStyle w:val="StyleUnderline"/>
        </w:rPr>
      </w:pPr>
      <w:r w:rsidRPr="00A52A63">
        <w:rPr>
          <w:rStyle w:val="StyleUnderline"/>
        </w:rPr>
        <w:t>Putting so much data into so many hands also is changing the nature of information that is protected as private</w:t>
      </w:r>
      <w:r w:rsidRPr="00A52A63">
        <w:t xml:space="preserve">. </w:t>
      </w:r>
      <w:r w:rsidRPr="00A52A63">
        <w:rPr>
          <w:rStyle w:val="StyleUnderline"/>
        </w:rPr>
        <w:t>To most people, “personal information” means information like social security numbers, account numbers, and other information that is unique to them.</w:t>
      </w:r>
      <w:r w:rsidRPr="00A52A63">
        <w:t xml:space="preserve"> </w:t>
      </w:r>
      <w:r w:rsidRPr="00A52A63">
        <w:rPr>
          <w:rStyle w:val="StyleUnderline"/>
        </w:rPr>
        <w:t>U.S. privacy laws reflect this conception by aiming at “personally identifiable information,” but data scientists have repeatedly demonstrated that this focus can be too narrow.</w:t>
      </w:r>
      <w:r w:rsidRPr="00A52A63">
        <w:t xml:space="preserve"> The aggregation and correlation of data from various sources make it increasingly possible to link supposedly anonymous information to specific individuals and to infer characteristics and information about them. </w:t>
      </w:r>
      <w:r w:rsidRPr="00A52A63">
        <w:rPr>
          <w:rStyle w:val="StyleUnderline"/>
        </w:rPr>
        <w:t>The result is that today, a widening range of data has the potential to be personal information, i.e. to identify us uniquely. Few laws or regulations address this new reality.</w:t>
      </w:r>
    </w:p>
    <w:p w14:paraId="0960784A" w14:textId="77777777" w:rsidR="005A54C4" w:rsidRPr="00A52A63" w:rsidRDefault="005A54C4" w:rsidP="005A54C4">
      <w:r w:rsidRPr="00A52A63">
        <w:rPr>
          <w:rStyle w:val="StyleUnderline"/>
        </w:rPr>
        <w:t>Nowadays, almost every aspect of our lives is in the hands of some third party somewhere. This challenges judgments about “expectations of privacy”</w:t>
      </w:r>
      <w:r w:rsidRPr="00A52A63">
        <w:t xml:space="preserve"> that have been a major premise for defining the scope of privacy protection. </w:t>
      </w:r>
      <w:r w:rsidRPr="00A52A63">
        <w:rPr>
          <w:rStyle w:val="StyleUnderline"/>
        </w:rPr>
        <w:t>These judgments present binary choices: if private information is somehow public or in the hands of a third party, people often are deemed to have no expectation of privacy.</w:t>
      </w:r>
      <w:r w:rsidRPr="00A52A63">
        <w:t xml:space="preserve"> This is particularly true when it comes to government access to information—emails, for example, are nominally less protected under our laws once they have been stored 180 days or more, and articles and activities in plain sight are considered categorically available to government authorities. But </w:t>
      </w:r>
      <w:r w:rsidRPr="00A52A63">
        <w:rPr>
          <w:rStyle w:val="StyleUnderline"/>
        </w:rPr>
        <w:t xml:space="preserve">the concept </w:t>
      </w:r>
      <w:r w:rsidRPr="00A52A63">
        <w:t>also</w:t>
      </w:r>
      <w:r w:rsidRPr="00A52A63">
        <w:rPr>
          <w:rStyle w:val="StyleUnderline"/>
        </w:rPr>
        <w:t xml:space="preserve"> gets applied to commercial data in terms and conditions of service and to scraping of information on public websites</w:t>
      </w:r>
      <w:r w:rsidRPr="00A52A63">
        <w:t>, for two examples.</w:t>
      </w:r>
    </w:p>
    <w:p w14:paraId="54F35C83" w14:textId="77777777" w:rsidR="005A54C4" w:rsidRPr="00A52A63" w:rsidRDefault="005A54C4" w:rsidP="005A54C4">
      <w:r w:rsidRPr="00A52A63">
        <w:t xml:space="preserve">As more devices and sensors are deployed in the environments we pass through as we carry on our days, </w:t>
      </w:r>
      <w:r w:rsidRPr="00A52A63">
        <w:rPr>
          <w:rStyle w:val="StyleUnderline"/>
        </w:rPr>
        <w:t>privacy will become impossible if we are deemed to have surrendered our privacy simply by going about the world or sharing it with any other person.</w:t>
      </w:r>
      <w:r w:rsidRPr="00A52A63">
        <w:t xml:space="preserve"> Plenty of people have said privacy is dead, starting most famously with Sun Microsystems’ Scott McNealy back in the 20th century (“you have zero privacy … get over it”) and echoed by a chorus of despairing writers since then. Without normative rules to provide a more constant anchor than shifting expectations, true privacy </w:t>
      </w:r>
      <w:proofErr w:type="gramStart"/>
      <w:r w:rsidRPr="00A52A63">
        <w:t>actually could</w:t>
      </w:r>
      <w:proofErr w:type="gramEnd"/>
      <w:r w:rsidRPr="00A52A63">
        <w:t xml:space="preserve"> be dead or dying. The Supreme Court may have something to say on the subject in we will need a broader set of norms to protect privacy in settings that have been considered public. Privacy can endure, but it needs a more enduring foundation.</w:t>
      </w:r>
    </w:p>
    <w:p w14:paraId="1730FF2F" w14:textId="77777777" w:rsidR="005A54C4" w:rsidRPr="00A52A63" w:rsidRDefault="005A54C4" w:rsidP="005A54C4">
      <w:r w:rsidRPr="00A52A63">
        <w:t>The Supreme Court in its recent </w:t>
      </w:r>
      <w:hyperlink r:id="rId61" w:history="1">
        <w:r w:rsidRPr="00A52A63">
          <w:rPr>
            <w:rStyle w:val="Hyperlink"/>
            <w:i/>
            <w:iCs/>
          </w:rPr>
          <w:t>Carpenter</w:t>
        </w:r>
      </w:hyperlink>
      <w:r w:rsidRPr="00A52A63">
        <w:t> decision recognized how constant streams of data about us change the ways that privacy should be protected. In holding that enforcement acquisition of cell phone location records requires a warrant, the Court considered the “detailed, encyclopedic, and effortlessly compiled” information available from cell service location records and “the seismic shifts in digital technology” that made these records available, and concluded that people do not necessarily surrender privacy interests to collect data they generate or by engaging in behavior that can be observed publicly. While there was disagreement among Justices as to the sources of privacy norms, two of the dissenters, Justice Alito and Gorsuch, pointed to “expectations of privacy” as vulnerable because they can erode or be defined away.</w:t>
      </w:r>
    </w:p>
    <w:p w14:paraId="4DBA6FA3" w14:textId="77777777" w:rsidR="005A54C4" w:rsidRPr="00A52A63" w:rsidRDefault="005A54C4" w:rsidP="005A54C4">
      <w:r w:rsidRPr="00A52A63">
        <w:t>How this landmark privacy decision affects a wide variety of digital evidence will play out in criminal cases and not in the commercial sector. Nonetheless, the opinions in the case point to a need for a broader set of norms to protect privacy in settings that have been thought to make information public. Privacy can endure, but it needs a more enduring foundation.</w:t>
      </w:r>
    </w:p>
    <w:p w14:paraId="04599796" w14:textId="77777777" w:rsidR="005A54C4" w:rsidRDefault="005A54C4" w:rsidP="005A54C4">
      <w:r w:rsidRPr="00A52A63">
        <w:t>Our existing laws also rely heavily on notice and consent—the privacy notices and privacy policies that we encounter online or receive from credit card companies and medical providers, and the boxes we check or forms we sign. These declarations are what provide the basis for the FTC to find deceptive practices and acts when companies fail to do what they said. This system follows the model of informed consent in medical care and human subject research, where consent is often asked for in person, and was imported into internet privacy in the 1990s. The notion of U.S. policy then was to foster growth of the internet by avoiding regulation and promoting a “</w:t>
      </w:r>
      <w:hyperlink r:id="rId62" w:history="1">
        <w:r w:rsidRPr="00A52A63">
          <w:rPr>
            <w:rStyle w:val="Hyperlink"/>
          </w:rPr>
          <w:t>market resolution</w:t>
        </w:r>
      </w:hyperlink>
      <w:r w:rsidRPr="00A52A63">
        <w:t>” in which individuals would be informed about what data is collected and how it would be processed, and could make choices on this basis.</w:t>
      </w:r>
    </w:p>
    <w:p w14:paraId="7C190106" w14:textId="77777777" w:rsidR="005A54C4" w:rsidRPr="00A52A63" w:rsidRDefault="005A54C4" w:rsidP="005A54C4">
      <w:pPr>
        <w:pStyle w:val="Heading4"/>
      </w:pPr>
      <w:r>
        <w:t>There is a knowledge disparity between the consumer and the business that makes loss of privacy inevitable.</w:t>
      </w:r>
    </w:p>
    <w:p w14:paraId="66493179" w14:textId="77777777" w:rsidR="005A54C4" w:rsidRPr="00DD712F" w:rsidRDefault="005A54C4" w:rsidP="005A54C4">
      <w:pPr>
        <w:rPr>
          <w:rStyle w:val="StyleUnderline"/>
          <w:b/>
        </w:rPr>
      </w:pPr>
      <w:r w:rsidRPr="00DD712F">
        <w:rPr>
          <w:rStyle w:val="Style13ptBold"/>
        </w:rPr>
        <w:t xml:space="preserve">Kerry, 18. </w:t>
      </w:r>
      <w:r>
        <w:t>[Camron F. Kerry ---</w:t>
      </w:r>
      <w:r w:rsidRPr="00DD712F">
        <w:rPr>
          <w:rFonts w:ascii="Helvetica" w:eastAsia="Times New Roman" w:hAnsi="Helvetica" w:cs="Times New Roman"/>
          <w:b/>
          <w:bCs/>
          <w:color w:val="5C5C5C"/>
          <w:sz w:val="33"/>
          <w:szCs w:val="33"/>
          <w:lang w:eastAsia="zh-CN"/>
        </w:rPr>
        <w:t xml:space="preserve"> </w:t>
      </w:r>
      <w:r w:rsidRPr="00DD712F">
        <w:t>Ann R. and Andrew H. Tisch Distinguished Visiting Fellow - </w:t>
      </w:r>
      <w:hyperlink r:id="rId63" w:history="1">
        <w:r w:rsidRPr="00DD712F">
          <w:rPr>
            <w:rStyle w:val="Hyperlink"/>
          </w:rPr>
          <w:t>Governance Studies</w:t>
        </w:r>
      </w:hyperlink>
      <w:r w:rsidRPr="00DD712F">
        <w:t>, </w:t>
      </w:r>
      <w:hyperlink r:id="rId64" w:history="1">
        <w:r w:rsidRPr="00DD712F">
          <w:rPr>
            <w:rStyle w:val="Hyperlink"/>
          </w:rPr>
          <w:t>Center for Technology Innovation</w:t>
        </w:r>
      </w:hyperlink>
      <w:r>
        <w:t xml:space="preserve">, he is a global thought leader on privacy and cross border information flows] “Why protecting privacy is a losing game today and how to change the game” </w:t>
      </w:r>
      <w:hyperlink r:id="rId65" w:history="1">
        <w:r>
          <w:rPr>
            <w:rStyle w:val="Hyperlink"/>
          </w:rPr>
          <w:t>https://www.brookings.edu/research/why-protecting-privacy-is-a-losing-game-today-and-how-to-change-the-game/</w:t>
        </w:r>
      </w:hyperlink>
    </w:p>
    <w:p w14:paraId="20FBD72F" w14:textId="77777777" w:rsidR="005A54C4" w:rsidRPr="00A52A63" w:rsidRDefault="005A54C4" w:rsidP="005A54C4">
      <w:pPr>
        <w:rPr>
          <w:rStyle w:val="StyleUnderline"/>
        </w:rPr>
      </w:pPr>
      <w:r w:rsidRPr="00A52A63">
        <w:rPr>
          <w:rStyle w:val="StyleUnderline"/>
        </w:rPr>
        <w:t xml:space="preserve">Maybe informed consent was practical two decades ago, but it is a fantasy today. In a constant stream of online interactions, especially on the small screens that now account for </w:t>
      </w:r>
      <w:proofErr w:type="gramStart"/>
      <w:r w:rsidRPr="00A52A63">
        <w:rPr>
          <w:rStyle w:val="StyleUnderline"/>
        </w:rPr>
        <w:t>the majority of</w:t>
      </w:r>
      <w:proofErr w:type="gramEnd"/>
      <w:r w:rsidRPr="00A52A63">
        <w:rPr>
          <w:rStyle w:val="StyleUnderline"/>
        </w:rPr>
        <w:t xml:space="preserve"> usage, it is unrealistic to read through privacy policies. And people simply don’t.</w:t>
      </w:r>
    </w:p>
    <w:p w14:paraId="787AF2F3" w14:textId="77777777" w:rsidR="005A54C4" w:rsidRPr="00A52A63" w:rsidRDefault="005A54C4" w:rsidP="005A54C4">
      <w:pPr>
        <w:rPr>
          <w:rStyle w:val="StyleUnderline"/>
        </w:rPr>
      </w:pPr>
      <w:r w:rsidRPr="00A52A63">
        <w:t xml:space="preserve">It is not simply that any </w:t>
      </w:r>
      <w:proofErr w:type="gramStart"/>
      <w:r w:rsidRPr="00A52A63">
        <w:t>particular privacy</w:t>
      </w:r>
      <w:proofErr w:type="gramEnd"/>
      <w:r w:rsidRPr="00A52A63">
        <w:t xml:space="preserve"> policies “suck,” as Senator John Kennedy (R-LA) put it in the Facebook hearings. Zeynep </w:t>
      </w:r>
      <w:proofErr w:type="spellStart"/>
      <w:r w:rsidRPr="00A52A63">
        <w:t>Tufecki</w:t>
      </w:r>
      <w:proofErr w:type="spellEnd"/>
      <w:r w:rsidRPr="00A52A63">
        <w:t xml:space="preserve"> is right that these disclosures are </w:t>
      </w:r>
      <w:hyperlink r:id="rId66" w:history="1">
        <w:r w:rsidRPr="00A52A63">
          <w:rPr>
            <w:rStyle w:val="Hyperlink"/>
          </w:rPr>
          <w:t>obscure and complex</w:t>
        </w:r>
      </w:hyperlink>
      <w:r w:rsidRPr="00A52A63">
        <w:t xml:space="preserve">. Some forms of notice are necessary and attention to user experience can help, but the problem will persist no matter how </w:t>
      </w:r>
      <w:proofErr w:type="gramStart"/>
      <w:r w:rsidRPr="00A52A63">
        <w:t>well designed</w:t>
      </w:r>
      <w:proofErr w:type="gramEnd"/>
      <w:r w:rsidRPr="00A52A63">
        <w:t xml:space="preserve"> disclosures are. I can attest that writing a simple privacy policy is challenging, because these documents are legally enforceable and need to explain a variety of data uses; you can be simple and say too little or you can be complete but too complex. </w:t>
      </w:r>
      <w:r w:rsidRPr="00A52A63">
        <w:rPr>
          <w:rStyle w:val="StyleUnderline"/>
        </w:rPr>
        <w:t>These notices have some useful function as a statement of policy against which regulators, journalists, privacy advocates, and even companies themselves can measure performance, but they are functionally useless for most people, and we rely on them to do too much.</w:t>
      </w:r>
    </w:p>
    <w:p w14:paraId="1FC73C0E" w14:textId="77777777" w:rsidR="005A54C4" w:rsidRPr="00A52A63" w:rsidRDefault="005A54C4" w:rsidP="005A54C4">
      <w:r w:rsidRPr="00A52A63">
        <w:t xml:space="preserve">At the end of the day, </w:t>
      </w:r>
      <w:r w:rsidRPr="00A52A63">
        <w:rPr>
          <w:rStyle w:val="StyleUnderline"/>
        </w:rPr>
        <w:t xml:space="preserve">it is simply too much to read through even the plainest English privacy </w:t>
      </w:r>
      <w:proofErr w:type="gramStart"/>
      <w:r w:rsidRPr="00A52A63">
        <w:rPr>
          <w:rStyle w:val="StyleUnderline"/>
        </w:rPr>
        <w:t>notice, and</w:t>
      </w:r>
      <w:proofErr w:type="gramEnd"/>
      <w:r w:rsidRPr="00A52A63">
        <w:rPr>
          <w:rStyle w:val="StyleUnderline"/>
        </w:rPr>
        <w:t xml:space="preserve"> being familiar with the terms and conditions or privacy settings for all the services we use is out of the question.</w:t>
      </w:r>
      <w:r w:rsidRPr="00A52A63">
        <w:t xml:space="preserve"> The </w:t>
      </w:r>
      <w:hyperlink r:id="rId67" w:history="1">
        <w:r w:rsidRPr="00A52A63">
          <w:rPr>
            <w:rStyle w:val="Hyperlink"/>
          </w:rPr>
          <w:t>recent flood of emails</w:t>
        </w:r>
      </w:hyperlink>
      <w:r w:rsidRPr="00A52A63">
        <w:t> about privacy policies and consent forms we have gotten with the coming of the EU General Data Protection Regulation have offered new controls over what data is collected or information communicated, but how much have they really added to people’s understanding? Wall Street Journal reporter </w:t>
      </w:r>
      <w:hyperlink r:id="rId68" w:history="1">
        <w:r w:rsidRPr="00A52A63">
          <w:rPr>
            <w:rStyle w:val="Hyperlink"/>
          </w:rPr>
          <w:t>Joanna Stern attempted to analyze</w:t>
        </w:r>
      </w:hyperlink>
      <w:r w:rsidRPr="00A52A63">
        <w:t> all the ones she received (enough paper printed out to stretch more than the length of a football field), but resorted to scanning for a few specific issues. In today’s world of constant connections, solutions that focus on increasing transparency and consumer choice are an incomplete response to current privacy challenges.</w:t>
      </w:r>
    </w:p>
    <w:p w14:paraId="3957AE97" w14:textId="77777777" w:rsidR="005A54C4" w:rsidRPr="00A52A63" w:rsidRDefault="005A54C4" w:rsidP="005A54C4">
      <w:r w:rsidRPr="00A52A63">
        <w:rPr>
          <w:rStyle w:val="StyleUnderline"/>
        </w:rPr>
        <w:t>Moreover, individual choice becomes utterly meaningless as increasingly automated data collection leaves no opportunity for any real notice, much less individual consent</w:t>
      </w:r>
      <w:r w:rsidRPr="00A52A63">
        <w:t xml:space="preserve">. We don’t get asked for consent to the terms of surveillance cameras on the streets or “beacons” in stores that </w:t>
      </w:r>
      <w:proofErr w:type="gramStart"/>
      <w:r w:rsidRPr="00A52A63">
        <w:t>pick up</w:t>
      </w:r>
      <w:proofErr w:type="gramEnd"/>
      <w:r w:rsidRPr="00A52A63">
        <w:t xml:space="preserve"> cell phone identifiers, and house guests aren’t generally asked if they agree to homeowners’ smart speakers picking up their speech. At best, a sign may be posted somewhere announcing that these devices are in place. As devices and sensors increasingly are deployed throughout the environments we pass through, some after-the-fact access and control can play a role, but old-fashioned notice and choice become impossible.</w:t>
      </w:r>
    </w:p>
    <w:p w14:paraId="73D1B7F6" w14:textId="77777777" w:rsidR="005A54C4" w:rsidRPr="00A52A63" w:rsidRDefault="005A54C4" w:rsidP="005A54C4">
      <w:pPr>
        <w:rPr>
          <w:rStyle w:val="StyleUnderline"/>
        </w:rPr>
      </w:pPr>
      <w:r w:rsidRPr="00A52A63">
        <w:t xml:space="preserve">Ultimately, </w:t>
      </w:r>
      <w:r w:rsidRPr="00A52A63">
        <w:rPr>
          <w:rStyle w:val="StyleUnderline"/>
        </w:rPr>
        <w:t xml:space="preserve">the familiar approaches ask too much of individual consumers. </w:t>
      </w:r>
      <w:r w:rsidRPr="00A52A63">
        <w:t>As the President’s Council of Advisers on Science and Technology Policy found in a </w:t>
      </w:r>
      <w:hyperlink r:id="rId69" w:history="1">
        <w:r w:rsidRPr="00A52A63">
          <w:rPr>
            <w:rStyle w:val="Hyperlink"/>
          </w:rPr>
          <w:t>2014 report on big data</w:t>
        </w:r>
      </w:hyperlink>
      <w:r w:rsidRPr="00A52A63">
        <w:t xml:space="preserve">, </w:t>
      </w:r>
      <w:r w:rsidRPr="00A52A63">
        <w:rPr>
          <w:rStyle w:val="StyleUnderline"/>
        </w:rPr>
        <w:t>“the conceptual problem with notice and choice is that it fundamentally places the burden of privacy protection on the individual,” resulting in an unequal bargain, “a kind of market failure.”</w:t>
      </w:r>
    </w:p>
    <w:p w14:paraId="4F8B41CA" w14:textId="77777777" w:rsidR="005A54C4" w:rsidRPr="00A52A63" w:rsidRDefault="005A54C4" w:rsidP="005A54C4">
      <w:r w:rsidRPr="00A52A63">
        <w:rPr>
          <w:rStyle w:val="StyleUnderline"/>
        </w:rPr>
        <w:t xml:space="preserve">This is an impossible burden that creates an enormous disparity of information between the individual and the companies they deal with. </w:t>
      </w:r>
      <w:r w:rsidRPr="00A52A63">
        <w:t>As Frank Pasquale ardently dissects in his “Black Box Society,”</w:t>
      </w:r>
      <w:r w:rsidRPr="00A52A63">
        <w:rPr>
          <w:i/>
          <w:iCs/>
        </w:rPr>
        <w:t> </w:t>
      </w:r>
      <w:r w:rsidRPr="00A52A63">
        <w:t xml:space="preserve">we know very little about how the businesses that collect our data operate. </w:t>
      </w:r>
      <w:r w:rsidRPr="00A52A63">
        <w:rPr>
          <w:rStyle w:val="Emphasis"/>
        </w:rPr>
        <w:t xml:space="preserve">There is no practical way even a reasonably sophisticated person can get arms around the data that they generate and what that data says about them. After all, making sense of the expanding data universe is what data scientists do. </w:t>
      </w:r>
      <w:r w:rsidRPr="00A52A63">
        <w:t xml:space="preserve">Post-docs and </w:t>
      </w:r>
      <w:proofErr w:type="spellStart"/>
      <w:r w:rsidRPr="00A52A63">
        <w:t>Ph.D.s</w:t>
      </w:r>
      <w:proofErr w:type="spellEnd"/>
      <w:r w:rsidRPr="00A52A63">
        <w:t xml:space="preserve"> at MIT (where I am a visiting scholar at the Media Lab) as well as tens of thousands of data researchers like them in academia and business are constantly discovering new information that can be learned from data about people and new ways that businesses can—or do—use that information. How can the rest of us who are far from being data scientists hope to keep up?</w:t>
      </w:r>
    </w:p>
    <w:p w14:paraId="2C67D21A" w14:textId="77777777" w:rsidR="005A54C4" w:rsidRPr="00A52A63" w:rsidRDefault="005A54C4" w:rsidP="005A54C4">
      <w:pPr>
        <w:rPr>
          <w:rStyle w:val="Emphasis"/>
        </w:rPr>
      </w:pPr>
      <w:r w:rsidRPr="00A52A63">
        <w:t xml:space="preserve">As a result, </w:t>
      </w:r>
      <w:r w:rsidRPr="00A52A63">
        <w:rPr>
          <w:rStyle w:val="StyleUnderline"/>
        </w:rPr>
        <w:t>the businesses that use the data know far more than we do about what our data consists of and what their algorithms say about us.</w:t>
      </w:r>
      <w:r w:rsidRPr="00A52A63">
        <w:t xml:space="preserve"> </w:t>
      </w:r>
      <w:r w:rsidRPr="00A52A63">
        <w:rPr>
          <w:rStyle w:val="StyleUnderline"/>
        </w:rPr>
        <w:t xml:space="preserve">Add this vast gulf in knowledge and power to the absence of any real give-and-take in our constant exchanges of information, and you </w:t>
      </w:r>
      <w:r w:rsidRPr="00A52A63">
        <w:rPr>
          <w:rStyle w:val="Emphasis"/>
        </w:rPr>
        <w:t>have businesses able by and large to set the terms on which they collect and share this data.</w:t>
      </w:r>
    </w:p>
    <w:p w14:paraId="25F4029E" w14:textId="77777777" w:rsidR="005A54C4" w:rsidRPr="00A52A63" w:rsidRDefault="005A54C4" w:rsidP="005A54C4">
      <w:r w:rsidRPr="00A52A63">
        <w:rPr>
          <w:rStyle w:val="Emphasis"/>
        </w:rPr>
        <w:t xml:space="preserve">This is not a “market resolution” that works. </w:t>
      </w:r>
      <w:r w:rsidRPr="00A52A63">
        <w:t>The Pew Research Center has tracked online trust and attitudes toward the internet and companies online. When Pew probed with surveys and focus groups in 2016, </w:t>
      </w:r>
      <w:hyperlink r:id="rId70" w:history="1">
        <w:r w:rsidRPr="00A52A63">
          <w:rPr>
            <w:rStyle w:val="Hyperlink"/>
          </w:rPr>
          <w:t>it found</w:t>
        </w:r>
      </w:hyperlink>
      <w:r w:rsidRPr="00A52A63">
        <w:t> that “while many Americans are willing to share personal information in exchange for tangible benefits, they are often cautious about disclosing their information and frequently unhappy about that happens to that information once companies have collected it.” Many people are “uncertain, resigned, and annoyed.” There is a </w:t>
      </w:r>
      <w:hyperlink r:id="rId71" w:history="1">
        <w:r w:rsidRPr="00A52A63">
          <w:rPr>
            <w:rStyle w:val="Hyperlink"/>
          </w:rPr>
          <w:t>growing body of survey research</w:t>
        </w:r>
      </w:hyperlink>
      <w:r w:rsidRPr="00A52A63">
        <w:t> in the same vein. Uncertainty, resignation, and annoyance hardly make a recipe for a healthy and sustainable marketplace, for trusted brands, or for consent of the governed.</w:t>
      </w:r>
    </w:p>
    <w:p w14:paraId="1D1532B4" w14:textId="77777777" w:rsidR="005A54C4" w:rsidRPr="00A52A63" w:rsidRDefault="005A54C4" w:rsidP="005A54C4">
      <w:r w:rsidRPr="00A52A63">
        <w:t>Consider the example of the journalist Julia Angwin. She spent a year trying to live without leaving digital traces, which she described in her book “Dragnet Nation.” Among other things, she avoided paying by credit card and established a fake identity to get a card for when she couldn’t avoid using one; searched hard to find encrypted cloud services for most email; adopted burner phones that she turned off when not in use and used very little; and opted for paid subscription services in place of ad-supported ones. More than a practical guide to protecting one’s data privacy, her year of living anonymously was an extended piece of performance art demonstrating how much digital surveillance reveals about our lives and how hard it is to avoid. The average person should not have to go to such obsessive lengths to ensure that their identities or other information they want to keep private stays private. We need a fair game.</w:t>
      </w:r>
    </w:p>
    <w:p w14:paraId="01436765" w14:textId="1A360032" w:rsidR="00933285" w:rsidRDefault="00933285" w:rsidP="00933285">
      <w:pPr>
        <w:pStyle w:val="Heading2"/>
      </w:pPr>
      <w:r>
        <w:t>Solvency Answers</w:t>
      </w:r>
    </w:p>
    <w:p w14:paraId="5C0E7FE8" w14:textId="6E7B7157" w:rsidR="00933285" w:rsidRDefault="00933285" w:rsidP="00933285">
      <w:pPr>
        <w:pStyle w:val="Heading3"/>
      </w:pPr>
      <w:r>
        <w:t>1NC --- Data Duality</w:t>
      </w:r>
    </w:p>
    <w:p w14:paraId="183BFFA8" w14:textId="77777777" w:rsidR="00933285" w:rsidRDefault="00933285" w:rsidP="00933285">
      <w:pPr>
        <w:pStyle w:val="Heading4"/>
      </w:pPr>
      <w:r>
        <w:t>Data-Duality that the plan invokes is already in place for the one instance the act has been invoked. The plan is useless.</w:t>
      </w:r>
    </w:p>
    <w:p w14:paraId="50CB8169" w14:textId="77777777" w:rsidR="00933285" w:rsidRDefault="00933285" w:rsidP="00933285">
      <w:r w:rsidRPr="00732E44">
        <w:rPr>
          <w:rStyle w:val="Style13ptBold"/>
        </w:rPr>
        <w:t>Dechert LLP 19</w:t>
      </w:r>
      <w:r>
        <w:t xml:space="preserve"> (Law Firm f</w:t>
      </w:r>
      <w:r w:rsidRPr="00732E44">
        <w:t>ocused on sectors with the greatest complexities, legal intricacies and highest regulatory demands</w:t>
      </w:r>
      <w:r>
        <w:t xml:space="preserve">. They </w:t>
      </w:r>
      <w:r w:rsidRPr="00732E44">
        <w:t xml:space="preserve">excel in delivering practical commercial judgment and deep legal expertise for </w:t>
      </w:r>
      <w:proofErr w:type="gramStart"/>
      <w:r w:rsidRPr="00732E44">
        <w:t>high-stakes</w:t>
      </w:r>
      <w:proofErr w:type="gramEnd"/>
      <w:r w:rsidRPr="00732E44">
        <w:t xml:space="preserve"> matters</w:t>
      </w:r>
      <w:r>
        <w:t xml:space="preserve"> in the US, UK, EU, and around the world</w:t>
      </w:r>
      <w:r w:rsidRPr="00732E44">
        <w:t xml:space="preserve">. </w:t>
      </w:r>
      <w:r>
        <w:t>07</w:t>
      </w:r>
      <w:r w:rsidRPr="00732E44">
        <w:t>-</w:t>
      </w:r>
      <w:r>
        <w:t>29</w:t>
      </w:r>
      <w:r w:rsidRPr="00732E44">
        <w:t>-</w:t>
      </w:r>
      <w:r>
        <w:t>2019</w:t>
      </w:r>
      <w:r w:rsidRPr="00732E44">
        <w:t>, "Actual Impact of 2018 U.S. CLOUD Act Still Hazy," No Publication, https://www.lexology.com/library/detail.aspx?g=179b5200-0308-4478-b14f-5e2d027ee058</w:t>
      </w:r>
      <w:r>
        <w:t xml:space="preserve">) </w:t>
      </w:r>
    </w:p>
    <w:p w14:paraId="2A306785" w14:textId="77777777" w:rsidR="00933285" w:rsidRPr="00C712D8" w:rsidRDefault="00933285" w:rsidP="00933285">
      <w:r w:rsidRPr="00C712D8">
        <w:t xml:space="preserve">As referenced above, a </w:t>
      </w:r>
      <w:r w:rsidRPr="00732E44">
        <w:rPr>
          <w:sz w:val="28"/>
          <w:szCs w:val="28"/>
          <w:u w:val="single"/>
        </w:rPr>
        <w:t>major question around the CLOUD Act is how many foreign governments will choose (or be able) to seek QFG status</w:t>
      </w:r>
      <w:r w:rsidRPr="00C712D8">
        <w:t xml:space="preserve">. Because the </w:t>
      </w:r>
      <w:r w:rsidRPr="00732E44">
        <w:rPr>
          <w:sz w:val="28"/>
          <w:szCs w:val="28"/>
          <w:u w:val="single"/>
        </w:rPr>
        <w:t>CLOUD Act requires QFGs to meet human rights and civil liberties standards</w:t>
      </w:r>
      <w:r w:rsidRPr="00C712D8">
        <w:t xml:space="preserve">, many of the </w:t>
      </w:r>
      <w:r w:rsidRPr="00732E44">
        <w:rPr>
          <w:sz w:val="28"/>
          <w:szCs w:val="28"/>
          <w:u w:val="single"/>
        </w:rPr>
        <w:t>most likely potential QFGs are in Europe</w:t>
      </w:r>
      <w:r w:rsidRPr="00C712D8">
        <w:t>. Actual reactions from European countries, however, have been decidedly mixed. So far, no country has been recognized as a QFG and only the UK is known to be taking steps to do so. </w:t>
      </w:r>
    </w:p>
    <w:p w14:paraId="1E003302" w14:textId="77777777" w:rsidR="00933285" w:rsidRPr="00C712D8" w:rsidRDefault="00933285" w:rsidP="00933285">
      <w:r w:rsidRPr="00C712D8">
        <w:t xml:space="preserve">Since 2015, even before the CLOUD Act was enacted, representatives from the U.S. and the UK have been engaged in negotiations towards a cooperation agreement that would grant reciprocal rights to request electronic data from CSPs. The CLOUD Act put in place the required legislation in the United States to give effect to such an agreement. </w:t>
      </w:r>
      <w:r w:rsidRPr="00732E44">
        <w:rPr>
          <w:sz w:val="28"/>
          <w:szCs w:val="28"/>
          <w:u w:val="single"/>
        </w:rPr>
        <w:t xml:space="preserve">The UK recently passed an analogous law, the Crime Overseas Productions Orders Act (“COPO Act”), which brings the UK into alignment with the cloud data regime in the United States. </w:t>
      </w:r>
      <w:r w:rsidRPr="00C712D8">
        <w:t>Like the CLOUD Act, the COPO Act will allow the UK authorities to obtain electronic data from CSPs in foreign countries, if there is a Designated International Cooperation Agreement (“DICA”) in place and could allow those foreign countries to access data stored in the United Kingdom.</w:t>
      </w:r>
    </w:p>
    <w:p w14:paraId="08B19777" w14:textId="77777777" w:rsidR="00933285" w:rsidRPr="00C712D8" w:rsidRDefault="00933285" w:rsidP="00933285">
      <w:r w:rsidRPr="00C712D8">
        <w:t xml:space="preserve">The prospects for a UK-U.S. agreement are also impacted by EU law because the EU’s General Data Protection Regulation (“GDPR”) prohibits data sharing with foreign governments. The </w:t>
      </w:r>
      <w:r w:rsidRPr="00732E44">
        <w:rPr>
          <w:sz w:val="28"/>
          <w:szCs w:val="28"/>
          <w:u w:val="single"/>
        </w:rPr>
        <w:t>EU Commission is also currently seeking a mandate to negotiate an electronic-evidence treaty with the United States, which makes it unlikely that other individual member states will try to do the same on their own</w:t>
      </w:r>
      <w:r w:rsidRPr="00C712D8">
        <w:t>. Even if Brexit happens, the UK government has set out its intention to pass a Data Protection Bill which mirror GDPR post-Brexit. This raises further questions about the possibility of a DICA with the United States, even if the UK leaves the EU.</w:t>
      </w:r>
    </w:p>
    <w:p w14:paraId="200C6B80" w14:textId="13904ECB" w:rsidR="00933285" w:rsidRDefault="00933285" w:rsidP="00933285">
      <w:r w:rsidRPr="00732E44">
        <w:rPr>
          <w:sz w:val="28"/>
          <w:szCs w:val="28"/>
          <w:u w:val="single"/>
        </w:rPr>
        <w:t>No CLOUD Act negotiations with countries other than the UK have been reported</w:t>
      </w:r>
      <w:r w:rsidRPr="00C712D8">
        <w:t>, though it is possible such negotiations are being conducted in confidence because the U.S. Government is not required to disclose them.</w:t>
      </w:r>
    </w:p>
    <w:p w14:paraId="222B8B41" w14:textId="6B8D0446" w:rsidR="00B53D27" w:rsidRDefault="00B53D27" w:rsidP="00B53D27">
      <w:pPr>
        <w:pStyle w:val="Heading3"/>
      </w:pPr>
      <w:r>
        <w:t>1NC Thumps</w:t>
      </w:r>
    </w:p>
    <w:p w14:paraId="75B46A87" w14:textId="77777777" w:rsidR="00B53D27" w:rsidRPr="000E0F5C" w:rsidRDefault="00B53D27" w:rsidP="00B53D27">
      <w:pPr>
        <w:pStyle w:val="Heading4"/>
      </w:pPr>
      <w:r>
        <w:t>Snowden Thumps – triggered moves towards localization and countries wont trust the US which stops modeling</w:t>
      </w:r>
    </w:p>
    <w:p w14:paraId="2567BBF9" w14:textId="77777777" w:rsidR="00B53D27" w:rsidRPr="000E0F5C" w:rsidRDefault="00B53D27" w:rsidP="00B53D27">
      <w:proofErr w:type="spellStart"/>
      <w:r w:rsidRPr="000E0F5C">
        <w:rPr>
          <w:rStyle w:val="Style13ptBold"/>
        </w:rPr>
        <w:t>Meinrath</w:t>
      </w:r>
      <w:proofErr w:type="spellEnd"/>
      <w:r w:rsidRPr="000E0F5C">
        <w:rPr>
          <w:rStyle w:val="Style13ptBold"/>
        </w:rPr>
        <w:t xml:space="preserve"> 13</w:t>
      </w:r>
      <w:r>
        <w:t xml:space="preserve"> (</w:t>
      </w:r>
      <w:r w:rsidRPr="000E0F5C">
        <w:t xml:space="preserve">Sascha </w:t>
      </w:r>
      <w:proofErr w:type="spellStart"/>
      <w:r w:rsidRPr="000E0F5C">
        <w:t>Meinrath</w:t>
      </w:r>
      <w:proofErr w:type="spellEnd"/>
      <w:r w:rsidRPr="000E0F5C">
        <w:t xml:space="preserve">, </w:t>
      </w:r>
      <w:r>
        <w:t xml:space="preserve">Director of the Open Technology Institute, </w:t>
      </w:r>
      <w:r w:rsidRPr="000E0F5C">
        <w:t xml:space="preserve">"We Can’t Let the Internet Become Balkanized," </w:t>
      </w:r>
      <w:r>
        <w:t xml:space="preserve">Published 10/14/2013, </w:t>
      </w:r>
      <w:hyperlink r:id="rId72" w:history="1">
        <w:r w:rsidRPr="001B2C9E">
          <w:rPr>
            <w:rStyle w:val="Hyperlink"/>
          </w:rPr>
          <w:t>http://www.slate.com/articles/technology/future_tense/2013/10/internet_balkanization_may_be_a_side_effect_ of_the_snowden_surveillance.html</w:t>
        </w:r>
      </w:hyperlink>
      <w:r>
        <w:t>) |Trip|</w:t>
      </w:r>
    </w:p>
    <w:p w14:paraId="17A30DE9" w14:textId="77777777" w:rsidR="00B53D27" w:rsidRPr="000E0F5C" w:rsidRDefault="00B53D27" w:rsidP="00B53D27">
      <w:pPr>
        <w:rPr>
          <w:sz w:val="16"/>
        </w:rPr>
      </w:pPr>
      <w:r w:rsidRPr="000E0F5C">
        <w:rPr>
          <w:sz w:val="16"/>
        </w:rPr>
        <w:t xml:space="preserve">Brazilian President Dilma </w:t>
      </w:r>
      <w:proofErr w:type="spellStart"/>
      <w:r w:rsidRPr="00513020">
        <w:rPr>
          <w:u w:val="single"/>
        </w:rPr>
        <w:t>Rouseff’s</w:t>
      </w:r>
      <w:proofErr w:type="spellEnd"/>
      <w:r w:rsidRPr="000E0F5C">
        <w:rPr>
          <w:sz w:val="16"/>
        </w:rPr>
        <w:t xml:space="preserve"> recent </w:t>
      </w:r>
      <w:r w:rsidRPr="00513020">
        <w:rPr>
          <w:u w:val="single"/>
        </w:rPr>
        <w:t xml:space="preserve">indictment of the United States’ </w:t>
      </w:r>
      <w:proofErr w:type="spellStart"/>
      <w:r w:rsidRPr="00513020">
        <w:rPr>
          <w:u w:val="single"/>
        </w:rPr>
        <w:t>cyberspying</w:t>
      </w:r>
      <w:proofErr w:type="spellEnd"/>
      <w:r w:rsidRPr="00513020">
        <w:rPr>
          <w:u w:val="single"/>
        </w:rPr>
        <w:t xml:space="preserve"> practices has profound global repercussions for the U.S vision of a borderless, open Internet.</w:t>
      </w:r>
      <w:r>
        <w:rPr>
          <w:u w:val="single"/>
        </w:rPr>
        <w:t xml:space="preserve"> </w:t>
      </w:r>
      <w:r w:rsidRPr="00513020">
        <w:rPr>
          <w:u w:val="single"/>
        </w:rPr>
        <w:t xml:space="preserve">What makes this backlash </w:t>
      </w:r>
      <w:r w:rsidRPr="00513020">
        <w:rPr>
          <w:b/>
          <w:bCs/>
          <w:u w:val="single"/>
        </w:rPr>
        <w:t xml:space="preserve">especially potent </w:t>
      </w:r>
      <w:r w:rsidRPr="00513020">
        <w:rPr>
          <w:u w:val="single"/>
        </w:rPr>
        <w:t xml:space="preserve">and lamentable is that it is being fueled not by democracies that oppose American ideals, but rather by </w:t>
      </w:r>
      <w:r w:rsidRPr="000E0F5C">
        <w:rPr>
          <w:b/>
          <w:bCs/>
          <w:u w:val="single"/>
        </w:rPr>
        <w:t xml:space="preserve">allies </w:t>
      </w:r>
      <w:r w:rsidRPr="00513020">
        <w:rPr>
          <w:u w:val="single"/>
        </w:rPr>
        <w:t xml:space="preserve">that </w:t>
      </w:r>
      <w:r w:rsidRPr="000E0F5C">
        <w:rPr>
          <w:b/>
          <w:bCs/>
          <w:u w:val="single"/>
        </w:rPr>
        <w:t>resent Washington’s betrayal</w:t>
      </w:r>
      <w:r w:rsidRPr="00513020">
        <w:rPr>
          <w:u w:val="single"/>
        </w:rPr>
        <w:t xml:space="preserve"> of its own overarchingly positive vision.</w:t>
      </w:r>
      <w:r>
        <w:rPr>
          <w:u w:val="single"/>
        </w:rPr>
        <w:t xml:space="preserve"> </w:t>
      </w:r>
      <w:proofErr w:type="spellStart"/>
      <w:r w:rsidRPr="000E0F5C">
        <w:rPr>
          <w:u w:val="single"/>
        </w:rPr>
        <w:t>Rouseff’s</w:t>
      </w:r>
      <w:proofErr w:type="spellEnd"/>
      <w:r w:rsidRPr="000E0F5C">
        <w:rPr>
          <w:u w:val="single"/>
        </w:rPr>
        <w:t xml:space="preserve"> offensive to change Internet governance follows reports that the</w:t>
      </w:r>
      <w:r w:rsidRPr="000E0F5C">
        <w:rPr>
          <w:sz w:val="16"/>
        </w:rPr>
        <w:t xml:space="preserve"> </w:t>
      </w:r>
      <w:r w:rsidRPr="000E0F5C">
        <w:rPr>
          <w:u w:val="single"/>
        </w:rPr>
        <w:t>N</w:t>
      </w:r>
      <w:r w:rsidRPr="000E0F5C">
        <w:rPr>
          <w:sz w:val="16"/>
        </w:rPr>
        <w:t xml:space="preserve">ational </w:t>
      </w:r>
      <w:r w:rsidRPr="000E0F5C">
        <w:rPr>
          <w:u w:val="single"/>
        </w:rPr>
        <w:t>S</w:t>
      </w:r>
      <w:r w:rsidRPr="000E0F5C">
        <w:rPr>
          <w:sz w:val="16"/>
        </w:rPr>
        <w:t xml:space="preserve">ecurity </w:t>
      </w:r>
      <w:r w:rsidRPr="000E0F5C">
        <w:rPr>
          <w:u w:val="single"/>
        </w:rPr>
        <w:t>A</w:t>
      </w:r>
      <w:r w:rsidRPr="000E0F5C">
        <w:rPr>
          <w:sz w:val="16"/>
        </w:rPr>
        <w:t>gency’</w:t>
      </w:r>
      <w:r w:rsidRPr="000E0F5C">
        <w:rPr>
          <w:u w:val="single"/>
        </w:rPr>
        <w:t>s</w:t>
      </w:r>
      <w:r w:rsidRPr="000E0F5C">
        <w:rPr>
          <w:sz w:val="16"/>
        </w:rPr>
        <w:t xml:space="preserve"> </w:t>
      </w:r>
      <w:r w:rsidRPr="000E0F5C">
        <w:rPr>
          <w:u w:val="single"/>
        </w:rPr>
        <w:t xml:space="preserve">watchful eye could see as far as her </w:t>
      </w:r>
      <w:proofErr w:type="spellStart"/>
      <w:r w:rsidRPr="000E0F5C">
        <w:rPr>
          <w:u w:val="single"/>
        </w:rPr>
        <w:t>Palácio</w:t>
      </w:r>
      <w:proofErr w:type="spellEnd"/>
      <w:r w:rsidRPr="000E0F5C">
        <w:rPr>
          <w:u w:val="single"/>
        </w:rPr>
        <w:t xml:space="preserve"> do </w:t>
      </w:r>
      <w:proofErr w:type="spellStart"/>
      <w:r w:rsidRPr="000E0F5C">
        <w:rPr>
          <w:u w:val="single"/>
        </w:rPr>
        <w:t>Planalto</w:t>
      </w:r>
      <w:proofErr w:type="spellEnd"/>
      <w:r w:rsidRPr="000E0F5C">
        <w:rPr>
          <w:u w:val="single"/>
        </w:rPr>
        <w:t xml:space="preserve"> in Brasília</w:t>
      </w:r>
      <w:r w:rsidRPr="000E0F5C">
        <w:rPr>
          <w:sz w:val="16"/>
        </w:rPr>
        <w:t xml:space="preserve">. According to leaked documents, </w:t>
      </w:r>
      <w:r w:rsidRPr="000E0F5C">
        <w:rPr>
          <w:u w:val="single"/>
        </w:rPr>
        <w:t>the United States has been surveilling Rousseff’s email, intercepting internal government communications, and spying on the country’s national oil company</w:t>
      </w:r>
      <w:r w:rsidRPr="000E0F5C">
        <w:rPr>
          <w:sz w:val="16"/>
        </w:rPr>
        <w:t xml:space="preserve">. After canceling an official visit to meet with President Obama in Washington, </w:t>
      </w:r>
      <w:r w:rsidRPr="000E0F5C">
        <w:rPr>
          <w:u w:val="single"/>
        </w:rPr>
        <w:t xml:space="preserve">Rousseff took to the podium at the </w:t>
      </w:r>
      <w:r w:rsidRPr="000E0F5C">
        <w:rPr>
          <w:b/>
          <w:bCs/>
          <w:u w:val="single"/>
        </w:rPr>
        <w:t>U.N.’s General Assembly</w:t>
      </w:r>
      <w:r w:rsidRPr="000E0F5C">
        <w:rPr>
          <w:u w:val="single"/>
        </w:rPr>
        <w:t xml:space="preserve"> to call on other countries to </w:t>
      </w:r>
      <w:r w:rsidRPr="000E0F5C">
        <w:rPr>
          <w:b/>
          <w:bCs/>
          <w:u w:val="single"/>
        </w:rPr>
        <w:t>disconnect from U.S.</w:t>
      </w:r>
      <w:r w:rsidRPr="000E0F5C">
        <w:rPr>
          <w:u w:val="single"/>
        </w:rPr>
        <w:t xml:space="preserve"> Internet hegemony and develop their own sovereign Internet and governance structures</w:t>
      </w:r>
      <w:r w:rsidRPr="000E0F5C">
        <w:rPr>
          <w:sz w:val="16"/>
        </w:rPr>
        <w:t xml:space="preserve">. </w:t>
      </w:r>
      <w:r w:rsidRPr="000E0F5C">
        <w:rPr>
          <w:u w:val="single"/>
        </w:rPr>
        <w:t xml:space="preserve">Rousseff’s move could </w:t>
      </w:r>
      <w:r w:rsidRPr="000E0F5C">
        <w:rPr>
          <w:b/>
          <w:bCs/>
          <w:u w:val="single"/>
        </w:rPr>
        <w:t>lead to a powerful chorus</w:t>
      </w:r>
      <w:r w:rsidRPr="000E0F5C">
        <w:rPr>
          <w:sz w:val="16"/>
        </w:rPr>
        <w:t xml:space="preserve">—one </w:t>
      </w:r>
      <w:r w:rsidRPr="000E0F5C">
        <w:rPr>
          <w:u w:val="single"/>
        </w:rPr>
        <w:t xml:space="preserve">that would transform the Internet of the future from a </w:t>
      </w:r>
      <w:proofErr w:type="gramStart"/>
      <w:r w:rsidRPr="000E0F5C">
        <w:rPr>
          <w:u w:val="single"/>
        </w:rPr>
        <w:t>global commons</w:t>
      </w:r>
      <w:proofErr w:type="gramEnd"/>
      <w:r w:rsidRPr="000E0F5C">
        <w:rPr>
          <w:u w:val="single"/>
        </w:rPr>
        <w:t xml:space="preserve"> to a </w:t>
      </w:r>
      <w:r w:rsidRPr="000E0F5C">
        <w:rPr>
          <w:b/>
          <w:bCs/>
          <w:u w:val="single"/>
        </w:rPr>
        <w:t>fractured patchwork</w:t>
      </w:r>
      <w:r w:rsidRPr="000E0F5C">
        <w:rPr>
          <w:u w:val="single"/>
        </w:rPr>
        <w:t xml:space="preserve"> severely limited by the political boundaries on a map. Brazil is one of a handful of countries</w:t>
      </w:r>
      <w:r w:rsidRPr="000E0F5C">
        <w:rPr>
          <w:sz w:val="16"/>
        </w:rPr>
        <w:t>—including Indonesia, Turkey, and India—</w:t>
      </w:r>
      <w:r w:rsidRPr="000E0F5C">
        <w:rPr>
          <w:u w:val="single"/>
        </w:rPr>
        <w:t>that have wavered in the debate over whether to develop an international framework to govern the Internet</w:t>
      </w:r>
      <w:r w:rsidRPr="000E0F5C">
        <w:rPr>
          <w:sz w:val="16"/>
        </w:rPr>
        <w:t xml:space="preserve">, one that would replace the role that the United States has played as chief Internet steward. Traditionally, that debate has featured America in the role as champion of a free and open Internet, one that guarantees the right of all people to freely express themselves. Arguing against that ideal: repressive regimes that have sought to limit connectivity and access to information. </w:t>
      </w:r>
      <w:r w:rsidRPr="000E0F5C">
        <w:rPr>
          <w:u w:val="single"/>
        </w:rPr>
        <w:t>The NSA’s actions have shifted that debate, alienating key Internet-freedom allies and emboldening some of the most repressive regimes on the planet.</w:t>
      </w:r>
      <w:r w:rsidRPr="000E0F5C">
        <w:rPr>
          <w:sz w:val="16"/>
        </w:rPr>
        <w:t xml:space="preserve"> Think of it as an emerging coalition between countries that object to how the United States is going about upholding its avowed principles for a free Internet, and countries that have objected to those avowed principles all along.</w:t>
      </w:r>
    </w:p>
    <w:p w14:paraId="1BE9DC48" w14:textId="7676C223" w:rsidR="00B53D27" w:rsidRDefault="00B53D27" w:rsidP="00B53D27">
      <w:pPr>
        <w:pStyle w:val="Heading3"/>
      </w:pPr>
      <w:r>
        <w:t>1NC No Modeling</w:t>
      </w:r>
    </w:p>
    <w:p w14:paraId="1437E43A" w14:textId="77777777" w:rsidR="00B53D27" w:rsidRPr="008A2A5B" w:rsidRDefault="00B53D27" w:rsidP="00B53D27">
      <w:pPr>
        <w:pStyle w:val="Heading4"/>
      </w:pPr>
      <w:r>
        <w:t xml:space="preserve">Even if its modeled – the US has </w:t>
      </w:r>
      <w:r w:rsidRPr="008141C6">
        <w:rPr>
          <w:u w:val="single"/>
        </w:rPr>
        <w:t>numerous</w:t>
      </w:r>
      <w:r>
        <w:t xml:space="preserve"> stringent policies demonstrating the move towards data localization Independent of the Cloud Act – the </w:t>
      </w:r>
      <w:proofErr w:type="spellStart"/>
      <w:r>
        <w:t>aff</w:t>
      </w:r>
      <w:proofErr w:type="spellEnd"/>
      <w:r>
        <w:t xml:space="preserve"> doesn’t reverse the trend</w:t>
      </w:r>
    </w:p>
    <w:p w14:paraId="3F3B2EE1" w14:textId="77777777" w:rsidR="00B53D27" w:rsidRDefault="00B53D27" w:rsidP="00B53D27">
      <w:r w:rsidRPr="008A2A5B">
        <w:rPr>
          <w:rStyle w:val="Style13ptBold"/>
        </w:rPr>
        <w:t>Taylor 20</w:t>
      </w:r>
      <w:r>
        <w:t xml:space="preserve"> (Richard D. Taylor,</w:t>
      </w:r>
      <w:r w:rsidRPr="0096741B">
        <w:t xml:space="preserve"> Professor Emeritus </w:t>
      </w:r>
      <w:r>
        <w:t xml:space="preserve">of </w:t>
      </w:r>
      <w:r w:rsidRPr="0096741B">
        <w:t>Telecommunications</w:t>
      </w:r>
      <w:r>
        <w:t xml:space="preserve"> at the In</w:t>
      </w:r>
      <w:r w:rsidRPr="0096741B">
        <w:t xml:space="preserve">stitute for Information Policy </w:t>
      </w:r>
      <w:proofErr w:type="spellStart"/>
      <w:r w:rsidRPr="0096741B">
        <w:t>Bellisario</w:t>
      </w:r>
      <w:proofErr w:type="spellEnd"/>
      <w:r>
        <w:t xml:space="preserve"> at the Penn State University, ““</w:t>
      </w:r>
      <w:r w:rsidRPr="008A2A5B">
        <w:t>Data localization”: The internet in the balance</w:t>
      </w:r>
      <w:r>
        <w:t xml:space="preserve">,” Published 2020, </w:t>
      </w:r>
      <w:hyperlink r:id="rId73" w:history="1">
        <w:r w:rsidRPr="001B2C9E">
          <w:rPr>
            <w:rStyle w:val="Hyperlink"/>
          </w:rPr>
          <w:t>https://www.sciencedirect.com/science/article/pii/S0308596120300951?via%3Dihub</w:t>
        </w:r>
      </w:hyperlink>
      <w:r>
        <w:t>) |Trip|</w:t>
      </w:r>
    </w:p>
    <w:p w14:paraId="5C825536" w14:textId="77777777" w:rsidR="00B53D27" w:rsidRPr="008A2A5B" w:rsidRDefault="00B53D27" w:rsidP="00B53D27">
      <w:pPr>
        <w:rPr>
          <w:sz w:val="16"/>
        </w:rPr>
      </w:pPr>
      <w:r w:rsidRPr="008A2A5B">
        <w:rPr>
          <w:b/>
          <w:bCs/>
          <w:u w:val="single"/>
        </w:rPr>
        <w:t>U.S. Data “localization”</w:t>
      </w:r>
      <w:r>
        <w:rPr>
          <w:b/>
          <w:bCs/>
          <w:u w:val="single"/>
        </w:rPr>
        <w:t xml:space="preserve"> </w:t>
      </w:r>
      <w:r w:rsidRPr="004136F7">
        <w:rPr>
          <w:u w:val="single"/>
        </w:rPr>
        <w:t xml:space="preserve">The U.S. has </w:t>
      </w:r>
      <w:r w:rsidRPr="008A2A5B">
        <w:rPr>
          <w:b/>
          <w:bCs/>
          <w:u w:val="single"/>
        </w:rPr>
        <w:t>recently implemented</w:t>
      </w:r>
      <w:r w:rsidRPr="004136F7">
        <w:rPr>
          <w:u w:val="single"/>
        </w:rPr>
        <w:t xml:space="preserve"> </w:t>
      </w:r>
      <w:proofErr w:type="gramStart"/>
      <w:r w:rsidRPr="004136F7">
        <w:rPr>
          <w:u w:val="single"/>
        </w:rPr>
        <w:t>a number of</w:t>
      </w:r>
      <w:proofErr w:type="gramEnd"/>
      <w:r w:rsidRPr="004136F7">
        <w:rPr>
          <w:u w:val="single"/>
        </w:rPr>
        <w:t xml:space="preserve"> actions which set up barriers around U.S. telecommunications, expressly on political and national security grounds</w:t>
      </w:r>
      <w:r w:rsidRPr="008A2A5B">
        <w:rPr>
          <w:sz w:val="16"/>
        </w:rPr>
        <w:t>, rather than customary privacy, consumer interest and IP protection rationales. “</w:t>
      </w:r>
      <w:r w:rsidRPr="0096741B">
        <w:rPr>
          <w:b/>
          <w:bCs/>
          <w:u w:val="single"/>
        </w:rPr>
        <w:t>Team Telecom</w:t>
      </w:r>
      <w:r w:rsidRPr="008A2A5B">
        <w:rPr>
          <w:sz w:val="16"/>
        </w:rPr>
        <w:t xml:space="preserve">”, an informal working committee of the Departments of Defense, Homeland Security and Justice (along with affiliated agencies) was </w:t>
      </w:r>
      <w:r w:rsidRPr="004136F7">
        <w:rPr>
          <w:u w:val="single"/>
        </w:rPr>
        <w:t xml:space="preserve">for years quietly tasked with evaluating and maintaining the security of American telecom infrastructure in concert with the FCC, to monitor the ownership of key telecom assets to ensure they don't fall into the hands of adversarial nations </w:t>
      </w:r>
      <w:r w:rsidRPr="008A2A5B">
        <w:rPr>
          <w:sz w:val="16"/>
        </w:rPr>
        <w:t xml:space="preserve">(e.g., China, Russia). (Crichton, 2020b). </w:t>
      </w:r>
      <w:r w:rsidRPr="004136F7">
        <w:rPr>
          <w:u w:val="single"/>
        </w:rPr>
        <w:t xml:space="preserve">On April 4, 2020, the Trump administration published an Executive Order formally ordaining Team Telecom as </w:t>
      </w:r>
      <w:r w:rsidRPr="0096741B">
        <w:rPr>
          <w:b/>
          <w:bCs/>
          <w:u w:val="single"/>
        </w:rPr>
        <w:t>a legal process</w:t>
      </w:r>
      <w:r w:rsidRPr="008A2A5B">
        <w:rPr>
          <w:sz w:val="16"/>
        </w:rPr>
        <w:t xml:space="preserve"> for reviewing applications for telecom licenses, deals and other requests made to the FCC. </w:t>
      </w:r>
      <w:r w:rsidRPr="004136F7">
        <w:rPr>
          <w:u w:val="single"/>
        </w:rPr>
        <w:t>Newly christened the “Committee for the Assessment of Foreign Participation in the United States Telecommunications Services Sector” (CAFPUSTSS</w:t>
      </w:r>
      <w:r w:rsidRPr="008A2A5B">
        <w:rPr>
          <w:sz w:val="16"/>
        </w:rPr>
        <w:t xml:space="preserve">), the Committee is charged with assisting “the FCC in its public interest review of national security and law enforcement concerns that may be raised by foreign participation in the United States telecommunications services sector.” (Sherman, 2020b; Crichton, 2020b). </w:t>
      </w:r>
      <w:r w:rsidRPr="004136F7">
        <w:rPr>
          <w:u w:val="single"/>
        </w:rPr>
        <w:t xml:space="preserve">On April 8, 2020, the FCC authorized a Google subsidiary, </w:t>
      </w:r>
      <w:r w:rsidRPr="0096741B">
        <w:rPr>
          <w:b/>
          <w:bCs/>
          <w:u w:val="single"/>
        </w:rPr>
        <w:t>GU Holdings</w:t>
      </w:r>
      <w:r w:rsidRPr="004136F7">
        <w:rPr>
          <w:u w:val="single"/>
        </w:rPr>
        <w:t xml:space="preserve">, to open a </w:t>
      </w:r>
      <w:r w:rsidRPr="0096741B">
        <w:rPr>
          <w:b/>
          <w:bCs/>
          <w:u w:val="single"/>
        </w:rPr>
        <w:t>submarine fiber optic</w:t>
      </w:r>
      <w:r w:rsidRPr="004136F7">
        <w:rPr>
          <w:u w:val="single"/>
        </w:rPr>
        <w:t xml:space="preserve"> link between the U.S. and Taiwan, while continuing to </w:t>
      </w:r>
      <w:r w:rsidRPr="0096741B">
        <w:rPr>
          <w:b/>
          <w:bCs/>
          <w:u w:val="single"/>
        </w:rPr>
        <w:t xml:space="preserve">block </w:t>
      </w:r>
      <w:r w:rsidRPr="004136F7">
        <w:rPr>
          <w:u w:val="single"/>
        </w:rPr>
        <w:t xml:space="preserve">the company's </w:t>
      </w:r>
      <w:r w:rsidRPr="0096741B">
        <w:rPr>
          <w:b/>
          <w:bCs/>
          <w:u w:val="single"/>
        </w:rPr>
        <w:t xml:space="preserve">expansion </w:t>
      </w:r>
      <w:r w:rsidRPr="004136F7">
        <w:rPr>
          <w:u w:val="single"/>
        </w:rPr>
        <w:t xml:space="preserve">of the cable </w:t>
      </w:r>
      <w:r w:rsidRPr="0096741B">
        <w:rPr>
          <w:b/>
          <w:bCs/>
          <w:u w:val="single"/>
        </w:rPr>
        <w:t>to Hong Kong</w:t>
      </w:r>
      <w:r w:rsidRPr="004136F7">
        <w:rPr>
          <w:u w:val="single"/>
        </w:rPr>
        <w:t>. The Trump administration argued that a direct link between Hong Kong and the U.S. would pose grave risks to the security of America's Internet infrastructure. The agreement</w:t>
      </w:r>
      <w:r w:rsidRPr="008A2A5B">
        <w:rPr>
          <w:sz w:val="16"/>
        </w:rPr>
        <w:t xml:space="preserve"> will ultimately allow Google to advance its interests in this important region, but it also </w:t>
      </w:r>
      <w:r w:rsidRPr="004136F7">
        <w:rPr>
          <w:u w:val="single"/>
        </w:rPr>
        <w:t xml:space="preserve">underscores </w:t>
      </w:r>
      <w:r w:rsidRPr="0096741B">
        <w:rPr>
          <w:b/>
          <w:bCs/>
          <w:u w:val="single"/>
        </w:rPr>
        <w:t>spreading cracks</w:t>
      </w:r>
      <w:r w:rsidRPr="004136F7">
        <w:rPr>
          <w:u w:val="single"/>
        </w:rPr>
        <w:t xml:space="preserve"> in the vision of one global Internet</w:t>
      </w:r>
      <w:r w:rsidRPr="008A2A5B">
        <w:rPr>
          <w:sz w:val="16"/>
        </w:rPr>
        <w:t xml:space="preserve"> (Crichton, 2020a; Harris, 2019). </w:t>
      </w:r>
      <w:r w:rsidRPr="004136F7">
        <w:rPr>
          <w:u w:val="single"/>
        </w:rPr>
        <w:t xml:space="preserve">On April 9, 2020, Executive Branch agencies unanimously recommended that the FCC revoke and terminate China Telecom (Americas) </w:t>
      </w:r>
      <w:proofErr w:type="gramStart"/>
      <w:r w:rsidRPr="004136F7">
        <w:rPr>
          <w:u w:val="single"/>
        </w:rPr>
        <w:t>Corp.‘</w:t>
      </w:r>
      <w:proofErr w:type="gramEnd"/>
      <w:r w:rsidRPr="004136F7">
        <w:rPr>
          <w:u w:val="single"/>
        </w:rPr>
        <w:t>s authorizations to provide international telecommunications services to and from the United States.</w:t>
      </w:r>
      <w:r w:rsidRPr="008A2A5B">
        <w:rPr>
          <w:sz w:val="16"/>
        </w:rPr>
        <w:t xml:space="preserve"> China Telecom is the U.S. subsidiary of a People's Republic of China (PRC) state-owned telecommunications company. </w:t>
      </w:r>
      <w:r w:rsidRPr="004136F7">
        <w:rPr>
          <w:u w:val="single"/>
        </w:rPr>
        <w:t xml:space="preserve">These actions are part of the </w:t>
      </w:r>
      <w:r w:rsidRPr="0096741B">
        <w:rPr>
          <w:b/>
          <w:bCs/>
          <w:u w:val="single"/>
        </w:rPr>
        <w:t>US's campaign to limit</w:t>
      </w:r>
      <w:r w:rsidRPr="004136F7">
        <w:rPr>
          <w:u w:val="single"/>
        </w:rPr>
        <w:t xml:space="preserve"> the digital and economic influence of </w:t>
      </w:r>
      <w:r w:rsidRPr="0096741B">
        <w:rPr>
          <w:b/>
          <w:bCs/>
          <w:u w:val="single"/>
        </w:rPr>
        <w:t>Chinese</w:t>
      </w:r>
      <w:r w:rsidRPr="004136F7">
        <w:rPr>
          <w:u w:val="single"/>
        </w:rPr>
        <w:t xml:space="preserve"> telecommunications </w:t>
      </w:r>
      <w:r w:rsidRPr="0096741B">
        <w:rPr>
          <w:b/>
          <w:bCs/>
          <w:u w:val="single"/>
        </w:rPr>
        <w:t>companies</w:t>
      </w:r>
      <w:r w:rsidRPr="004136F7">
        <w:rPr>
          <w:u w:val="single"/>
        </w:rPr>
        <w:t xml:space="preserve"> within and outside U.S. borders</w:t>
      </w:r>
      <w:r w:rsidRPr="008A2A5B">
        <w:rPr>
          <w:sz w:val="16"/>
        </w:rPr>
        <w:t xml:space="preserve"> (Crichton, 2020b). The moves demonstrate that </w:t>
      </w:r>
      <w:r w:rsidRPr="004136F7">
        <w:rPr>
          <w:u w:val="single"/>
        </w:rPr>
        <w:t xml:space="preserve">current American efforts to limit the influence of the Chinese telecommunications sector are </w:t>
      </w:r>
      <w:r w:rsidRPr="004136F7">
        <w:rPr>
          <w:b/>
          <w:bCs/>
          <w:u w:val="single"/>
        </w:rPr>
        <w:t>much broader than</w:t>
      </w:r>
      <w:r w:rsidRPr="004136F7">
        <w:rPr>
          <w:u w:val="single"/>
        </w:rPr>
        <w:t xml:space="preserve"> just the well-publicized targeting of the global Chinese technology and telecommunications enterprise </w:t>
      </w:r>
      <w:r w:rsidRPr="004136F7">
        <w:rPr>
          <w:b/>
          <w:bCs/>
          <w:u w:val="single"/>
        </w:rPr>
        <w:t>Huawei</w:t>
      </w:r>
      <w:r w:rsidRPr="004136F7">
        <w:rPr>
          <w:u w:val="single"/>
        </w:rPr>
        <w:t>.</w:t>
      </w:r>
      <w:r>
        <w:rPr>
          <w:u w:val="single"/>
        </w:rPr>
        <w:t xml:space="preserve"> </w:t>
      </w:r>
      <w:r w:rsidRPr="004136F7">
        <w:rPr>
          <w:u w:val="single"/>
        </w:rPr>
        <w:t xml:space="preserve">On April 24, 2020, the FCC issued an Order against four Chinese government-controlled telecom companies, including China Telecom Americas, China Unicom Americas, Pacific Networks, and </w:t>
      </w:r>
      <w:proofErr w:type="spellStart"/>
      <w:r w:rsidRPr="004136F7">
        <w:rPr>
          <w:u w:val="single"/>
        </w:rPr>
        <w:t>ComNet</w:t>
      </w:r>
      <w:proofErr w:type="spellEnd"/>
      <w:r w:rsidRPr="008A2A5B">
        <w:rPr>
          <w:sz w:val="16"/>
        </w:rPr>
        <w:t>. The FCC asked the companies “to explain why the Commission should not start the process of revoking their domestic and international authorizations enabling them to operate in the United States” (</w:t>
      </w:r>
      <w:proofErr w:type="spellStart"/>
      <w:r w:rsidRPr="008A2A5B">
        <w:rPr>
          <w:sz w:val="16"/>
        </w:rPr>
        <w:t>Errick</w:t>
      </w:r>
      <w:proofErr w:type="spellEnd"/>
      <w:r w:rsidRPr="008A2A5B">
        <w:rPr>
          <w:sz w:val="16"/>
        </w:rPr>
        <w:t xml:space="preserve">, 2020). </w:t>
      </w:r>
      <w:r w:rsidRPr="0096741B">
        <w:rPr>
          <w:u w:val="single"/>
        </w:rPr>
        <w:t>This follows on the multiple efforts of the U.S. government to undermine the equipment, business and presence of the Chinese technology company Huawei in the U.S. and throughout the world.</w:t>
      </w:r>
      <w:r>
        <w:rPr>
          <w:u w:val="single"/>
        </w:rPr>
        <w:t xml:space="preserve"> </w:t>
      </w:r>
      <w:r w:rsidRPr="0096741B">
        <w:rPr>
          <w:u w:val="single"/>
        </w:rPr>
        <w:t xml:space="preserve">This </w:t>
      </w:r>
      <w:r w:rsidRPr="008A2A5B">
        <w:rPr>
          <w:sz w:val="16"/>
        </w:rPr>
        <w:t xml:space="preserve">struggle </w:t>
      </w:r>
      <w:r w:rsidRPr="0096741B">
        <w:rPr>
          <w:u w:val="single"/>
        </w:rPr>
        <w:t>is also playing out in the Trade policy front</w:t>
      </w:r>
      <w:r w:rsidRPr="008A2A5B">
        <w:rPr>
          <w:sz w:val="16"/>
        </w:rPr>
        <w:t>. In early 2020, the US Trade Representative released two reports, one on China (March 2020) and one on Russia's (February 2020) World Trade Organization compliance. “Barriers to digital trade,” reads a USTR fact sheet, “threaten the ability of all firms—including small businesses—to benefit from the advantages of the digital economy.” Everything from source code inspections to data localization can fall into this bucket (Sherman, 2020a). But as Washington criticizes digital trade barriers abroad, it must delicately grapple with data-protection measures increasingly cropping up in partner democracies. As more democracies are reconsidering their stances around “cyber sovereignty,” American policymakers must reconcile those facts when addressing perceived digital trade barriers elsewhere, which requires combatting false equivalencies, which turn not just on actions but on intent Sherman, 2019.</w:t>
      </w:r>
    </w:p>
    <w:p w14:paraId="0F0BF2E7" w14:textId="608C8A6B" w:rsidR="00B53D27" w:rsidRDefault="00337CA6" w:rsidP="00337CA6">
      <w:pPr>
        <w:pStyle w:val="Heading3"/>
      </w:pPr>
      <w:r>
        <w:t>Exec Agreements Fail</w:t>
      </w:r>
    </w:p>
    <w:p w14:paraId="4507C4CE" w14:textId="77777777" w:rsidR="00337CA6" w:rsidRDefault="00337CA6" w:rsidP="00337CA6">
      <w:pPr>
        <w:pStyle w:val="Heading4"/>
        <w:spacing w:before="0"/>
        <w:rPr>
          <w:rFonts w:ascii="Times New Roman" w:eastAsia="Times New Roman" w:hAnsi="Times New Roman" w:cs="Times New Roman"/>
          <w:sz w:val="24"/>
        </w:rPr>
      </w:pPr>
      <w:r>
        <w:rPr>
          <w:rFonts w:cs="Calibri"/>
        </w:rPr>
        <w:t>Trump's rogue executive orders ruin international trust</w:t>
      </w:r>
    </w:p>
    <w:p w14:paraId="5615F3DE" w14:textId="77777777" w:rsidR="00337CA6" w:rsidRDefault="00337CA6" w:rsidP="00337CA6">
      <w:pPr>
        <w:pStyle w:val="NormalWeb"/>
        <w:spacing w:before="15" w:beforeAutospacing="0" w:after="180" w:afterAutospacing="0"/>
        <w:rPr>
          <w:rFonts w:ascii="Arial" w:hAnsi="Arial" w:cs="Arial"/>
          <w:sz w:val="22"/>
        </w:rPr>
      </w:pPr>
      <w:r>
        <w:rPr>
          <w:rFonts w:ascii="Calibri" w:hAnsi="Calibri" w:cs="Calibri"/>
          <w:b/>
          <w:bCs/>
          <w:sz w:val="26"/>
          <w:szCs w:val="26"/>
        </w:rPr>
        <w:t>Darby, 17</w:t>
      </w:r>
      <w:r>
        <w:rPr>
          <w:rFonts w:ascii="Calibri" w:hAnsi="Calibri" w:cs="Calibri"/>
          <w:sz w:val="22"/>
        </w:rPr>
        <w:t> </w:t>
      </w:r>
      <w:r>
        <w:rPr>
          <w:rFonts w:ascii="Arial" w:hAnsi="Arial" w:cs="Arial"/>
          <w:sz w:val="22"/>
        </w:rPr>
        <w:t>(Megan Darby, Climate Home News' deputy editor. She previously wrote about UK energy and water industries for leading sector publication Utility Week. She holds a Mathematics degree from Newcastle University., 03-28-2017, accessed on 7-27-2020, Climate Home News, "Trump scraps Obama climate plan, undermining international trust", https://www.climatechangenews.com/2017/03/28/trump-reneges-on-us-climate-pledge-but-stays-in-paris-agreement/ | </w:t>
      </w:r>
      <w:proofErr w:type="spellStart"/>
      <w:r w:rsidRPr="00562213">
        <w:rPr>
          <w:rFonts w:ascii="Arial" w:hAnsi="Arial" w:cs="Arial"/>
          <w:sz w:val="21"/>
          <w:szCs w:val="21"/>
          <w:shd w:val="clear" w:color="auto" w:fill="FFFFFF"/>
        </w:rPr>
        <w:t>QWlyRn</w:t>
      </w:r>
      <w:proofErr w:type="spellEnd"/>
      <w:r>
        <w:rPr>
          <w:rFonts w:ascii="Arial" w:hAnsi="Arial" w:cs="Arial"/>
          <w:sz w:val="22"/>
        </w:rPr>
        <w:t>)</w:t>
      </w:r>
    </w:p>
    <w:p w14:paraId="23396E1B" w14:textId="77777777" w:rsidR="00337CA6" w:rsidRPr="0006104A" w:rsidRDefault="00337CA6" w:rsidP="00337CA6">
      <w:pPr>
        <w:spacing w:after="0" w:line="240" w:lineRule="auto"/>
        <w:rPr>
          <w:rFonts w:ascii="Times New Roman" w:eastAsia="Times New Roman" w:hAnsi="Times New Roman" w:cs="Times New Roman"/>
          <w:sz w:val="24"/>
          <w:u w:val="single"/>
          <w:lang w:eastAsia="zh-CN"/>
        </w:rPr>
      </w:pPr>
      <w:r w:rsidRPr="0006104A">
        <w:rPr>
          <w:rFonts w:ascii="Times New Roman" w:eastAsia="Times New Roman" w:hAnsi="Times New Roman" w:cs="Times New Roman"/>
          <w:sz w:val="12"/>
          <w:lang w:eastAsia="zh-CN"/>
        </w:rPr>
        <w:t>After weeks of speculation, US president Donald Trump has signed an executive order to dismantle the policies that made an international climate pact</w:t>
      </w:r>
      <w:r w:rsidRPr="00830F15">
        <w:rPr>
          <w:sz w:val="12"/>
        </w:rPr>
        <w:t xml:space="preserve"> </w:t>
      </w:r>
      <w:r w:rsidRPr="0006104A">
        <w:rPr>
          <w:rFonts w:ascii="Times New Roman" w:eastAsia="Times New Roman" w:hAnsi="Times New Roman" w:cs="Times New Roman"/>
          <w:sz w:val="12"/>
          <w:lang w:eastAsia="zh-CN"/>
        </w:rPr>
        <w:t>possible.</w:t>
      </w:r>
      <w:r w:rsidRPr="00830F15">
        <w:rPr>
          <w:sz w:val="12"/>
        </w:rPr>
        <w:t xml:space="preserve"> </w:t>
      </w:r>
      <w:r w:rsidRPr="0006104A">
        <w:rPr>
          <w:rFonts w:ascii="Times New Roman" w:eastAsia="Times New Roman" w:hAnsi="Times New Roman" w:cs="Times New Roman"/>
          <w:sz w:val="12"/>
          <w:lang w:eastAsia="zh-CN"/>
        </w:rPr>
        <w:t>Flanked by invited coal miners and introduced by four members of his cabinet, Trump promised “the start of a new era in American energy” that would “put miners back to work”.</w:t>
      </w:r>
      <w:r w:rsidRPr="00830F15">
        <w:rPr>
          <w:sz w:val="12"/>
        </w:rPr>
        <w:t xml:space="preserve"> </w:t>
      </w:r>
      <w:r w:rsidRPr="0006104A">
        <w:rPr>
          <w:rFonts w:ascii="Times New Roman" w:eastAsia="Times New Roman" w:hAnsi="Times New Roman" w:cs="Times New Roman"/>
          <w:sz w:val="24"/>
          <w:u w:val="single"/>
          <w:lang w:eastAsia="zh-CN"/>
        </w:rPr>
        <w:t>It fires the starting gun on a roll-back of Barack Obama’s clean power plan,</w:t>
      </w:r>
      <w:r>
        <w:rPr>
          <w:u w:val="single"/>
        </w:rPr>
        <w:t xml:space="preserve"> </w:t>
      </w:r>
      <w:r w:rsidRPr="0006104A">
        <w:rPr>
          <w:rFonts w:ascii="Times New Roman" w:eastAsia="Times New Roman" w:hAnsi="Times New Roman" w:cs="Times New Roman"/>
          <w:sz w:val="12"/>
          <w:lang w:eastAsia="zh-CN"/>
        </w:rPr>
        <w:t xml:space="preserve">methane rule and other measures that </w:t>
      </w:r>
      <w:r w:rsidRPr="0006104A">
        <w:rPr>
          <w:rFonts w:ascii="Times New Roman" w:eastAsia="Times New Roman" w:hAnsi="Times New Roman" w:cs="Times New Roman"/>
          <w:sz w:val="24"/>
          <w:u w:val="single"/>
          <w:lang w:eastAsia="zh-CN"/>
        </w:rPr>
        <w:t>underpinned the US contribution to the Paris Agreement.</w:t>
      </w:r>
      <w:r>
        <w:rPr>
          <w:u w:val="single"/>
        </w:rPr>
        <w:t xml:space="preserve"> </w:t>
      </w:r>
      <w:r w:rsidRPr="0006104A">
        <w:rPr>
          <w:rFonts w:ascii="Times New Roman" w:eastAsia="Times New Roman" w:hAnsi="Times New Roman" w:cs="Times New Roman"/>
          <w:sz w:val="12"/>
          <w:lang w:eastAsia="zh-CN"/>
        </w:rPr>
        <w:t>A review of the “social cost of carbon” provides the basis for downplaying the</w:t>
      </w:r>
      <w:r w:rsidRPr="00830F15">
        <w:rPr>
          <w:sz w:val="12"/>
        </w:rPr>
        <w:t xml:space="preserve"> </w:t>
      </w:r>
      <w:r w:rsidRPr="0006104A">
        <w:rPr>
          <w:rFonts w:ascii="Times New Roman" w:eastAsia="Times New Roman" w:hAnsi="Times New Roman" w:cs="Times New Roman"/>
          <w:sz w:val="12"/>
          <w:lang w:eastAsia="zh-CN"/>
        </w:rPr>
        <w:t>economic harm brought by unchecked greenhouse gas emissions.</w:t>
      </w:r>
      <w:r w:rsidRPr="00830F15">
        <w:rPr>
          <w:sz w:val="12"/>
        </w:rPr>
        <w:t xml:space="preserve"> </w:t>
      </w:r>
      <w:r w:rsidRPr="0006104A">
        <w:rPr>
          <w:rFonts w:ascii="Times New Roman" w:eastAsia="Times New Roman" w:hAnsi="Times New Roman" w:cs="Times New Roman"/>
          <w:sz w:val="12"/>
          <w:lang w:eastAsia="zh-CN"/>
        </w:rPr>
        <w:t>The order stops short of withdrawing from</w:t>
      </w:r>
      <w:r w:rsidRPr="00830F15">
        <w:rPr>
          <w:sz w:val="12"/>
        </w:rPr>
        <w:t xml:space="preserve"> </w:t>
      </w:r>
      <w:r w:rsidRPr="0006104A">
        <w:rPr>
          <w:rFonts w:ascii="Times New Roman" w:eastAsia="Times New Roman" w:hAnsi="Times New Roman" w:cs="Times New Roman"/>
          <w:sz w:val="12"/>
          <w:lang w:eastAsia="zh-CN"/>
        </w:rPr>
        <w:t>the Paris deal. Secretary of state Rex Tillerson, the former boss of Exxon Mobil,</w:t>
      </w:r>
      <w:r w:rsidRPr="00830F15">
        <w:rPr>
          <w:sz w:val="12"/>
        </w:rPr>
        <w:t xml:space="preserve"> </w:t>
      </w:r>
      <w:hyperlink r:id="rId74" w:history="1">
        <w:r w:rsidRPr="0006104A">
          <w:rPr>
            <w:rStyle w:val="Hyperlink"/>
            <w:rFonts w:eastAsia="Times New Roman"/>
            <w:sz w:val="12"/>
            <w:lang w:eastAsia="zh-CN"/>
          </w:rPr>
          <w:t>advocates keeping a seat at the table</w:t>
        </w:r>
      </w:hyperlink>
      <w:r w:rsidRPr="0006104A">
        <w:rPr>
          <w:rFonts w:ascii="Times New Roman" w:eastAsia="Times New Roman" w:hAnsi="Times New Roman" w:cs="Times New Roman"/>
          <w:sz w:val="12"/>
          <w:lang w:eastAsia="zh-CN"/>
        </w:rPr>
        <w:t>. A senior administration official</w:t>
      </w:r>
      <w:r w:rsidRPr="00830F15">
        <w:rPr>
          <w:sz w:val="12"/>
        </w:rPr>
        <w:t xml:space="preserve"> </w:t>
      </w:r>
      <w:hyperlink r:id="rId75" w:tgtFrame="_blank" w:history="1">
        <w:r w:rsidRPr="0006104A">
          <w:rPr>
            <w:rStyle w:val="Hyperlink"/>
            <w:rFonts w:eastAsia="Times New Roman"/>
            <w:sz w:val="12"/>
            <w:lang w:eastAsia="zh-CN"/>
          </w:rPr>
          <w:t>told journalists</w:t>
        </w:r>
      </w:hyperlink>
      <w:r w:rsidRPr="00830F15">
        <w:rPr>
          <w:sz w:val="12"/>
        </w:rPr>
        <w:t xml:space="preserve"> </w:t>
      </w:r>
      <w:r w:rsidRPr="0006104A">
        <w:rPr>
          <w:rFonts w:ascii="Times New Roman" w:eastAsia="Times New Roman" w:hAnsi="Times New Roman" w:cs="Times New Roman"/>
          <w:sz w:val="12"/>
          <w:lang w:eastAsia="zh-CN"/>
        </w:rPr>
        <w:t>the subject was “still under discussion”.</w:t>
      </w:r>
      <w:r w:rsidRPr="00830F15">
        <w:rPr>
          <w:sz w:val="12"/>
        </w:rPr>
        <w:t xml:space="preserve"> </w:t>
      </w:r>
      <w:r w:rsidRPr="0006104A">
        <w:rPr>
          <w:rFonts w:ascii="Times New Roman" w:eastAsia="Times New Roman" w:hAnsi="Times New Roman" w:cs="Times New Roman"/>
          <w:sz w:val="24"/>
          <w:u w:val="single"/>
          <w:lang w:eastAsia="zh-CN"/>
        </w:rPr>
        <w:t>But if Trump fully implements his order</w:t>
      </w:r>
      <w:r w:rsidRPr="0006104A">
        <w:rPr>
          <w:rFonts w:ascii="Times New Roman" w:eastAsia="Times New Roman" w:hAnsi="Times New Roman" w:cs="Times New Roman"/>
          <w:sz w:val="12"/>
          <w:lang w:eastAsia="zh-CN"/>
        </w:rPr>
        <w:t xml:space="preserve"> – which the official said</w:t>
      </w:r>
      <w:r w:rsidRPr="00830F15">
        <w:rPr>
          <w:sz w:val="12"/>
        </w:rPr>
        <w:t xml:space="preserve"> </w:t>
      </w:r>
      <w:r w:rsidRPr="0006104A">
        <w:rPr>
          <w:rFonts w:ascii="Times New Roman" w:eastAsia="Times New Roman" w:hAnsi="Times New Roman" w:cs="Times New Roman"/>
          <w:sz w:val="12"/>
          <w:lang w:eastAsia="zh-CN"/>
        </w:rPr>
        <w:t xml:space="preserve">could take two or three years – </w:t>
      </w:r>
      <w:r w:rsidRPr="0006104A">
        <w:rPr>
          <w:rFonts w:ascii="Times New Roman" w:eastAsia="Times New Roman" w:hAnsi="Times New Roman" w:cs="Times New Roman"/>
          <w:sz w:val="24"/>
          <w:u w:val="single"/>
          <w:lang w:eastAsia="zh-CN"/>
        </w:rPr>
        <w:t>US emissions are expected to</w:t>
      </w:r>
      <w:r>
        <w:rPr>
          <w:u w:val="single"/>
        </w:rPr>
        <w:t xml:space="preserve"> </w:t>
      </w:r>
      <w:hyperlink r:id="rId76" w:tgtFrame="_blank" w:history="1">
        <w:r w:rsidRPr="0006104A">
          <w:rPr>
            <w:rStyle w:val="Hyperlink"/>
            <w:rFonts w:eastAsia="Times New Roman"/>
            <w:u w:val="single"/>
            <w:lang w:eastAsia="zh-CN"/>
          </w:rPr>
          <w:t>flatline rather than fall</w:t>
        </w:r>
      </w:hyperlink>
      <w:r w:rsidRPr="0006104A">
        <w:rPr>
          <w:rFonts w:ascii="Times New Roman" w:eastAsia="Times New Roman" w:hAnsi="Times New Roman" w:cs="Times New Roman"/>
          <w:sz w:val="12"/>
          <w:lang w:eastAsia="zh-CN"/>
        </w:rPr>
        <w:t>, blowing the voluntary targets set by the Obama</w:t>
      </w:r>
      <w:r w:rsidRPr="00830F15">
        <w:rPr>
          <w:sz w:val="12"/>
        </w:rPr>
        <w:t xml:space="preserve"> </w:t>
      </w:r>
      <w:r w:rsidRPr="0006104A">
        <w:rPr>
          <w:rFonts w:ascii="Times New Roman" w:eastAsia="Times New Roman" w:hAnsi="Times New Roman" w:cs="Times New Roman"/>
          <w:sz w:val="12"/>
          <w:lang w:eastAsia="zh-CN"/>
        </w:rPr>
        <w:t>administration. It goes hand-in-hand with</w:t>
      </w:r>
      <w:r w:rsidRPr="00830F15">
        <w:rPr>
          <w:sz w:val="12"/>
        </w:rPr>
        <w:t xml:space="preserve"> </w:t>
      </w:r>
      <w:r w:rsidRPr="0006104A">
        <w:rPr>
          <w:rFonts w:ascii="Times New Roman" w:eastAsia="Times New Roman" w:hAnsi="Times New Roman" w:cs="Times New Roman"/>
          <w:sz w:val="12"/>
          <w:lang w:eastAsia="zh-CN"/>
        </w:rPr>
        <w:t>a</w:t>
      </w:r>
      <w:r w:rsidRPr="00830F15">
        <w:rPr>
          <w:sz w:val="12"/>
        </w:rPr>
        <w:t xml:space="preserve"> </w:t>
      </w:r>
      <w:hyperlink r:id="rId77" w:tgtFrame="_blank" w:history="1">
        <w:r w:rsidRPr="0006104A">
          <w:rPr>
            <w:rStyle w:val="Hyperlink"/>
            <w:rFonts w:eastAsia="Times New Roman"/>
            <w:sz w:val="12"/>
            <w:lang w:eastAsia="zh-CN"/>
          </w:rPr>
          <w:t>budget</w:t>
        </w:r>
      </w:hyperlink>
      <w:r w:rsidRPr="00830F15">
        <w:rPr>
          <w:sz w:val="12"/>
        </w:rPr>
        <w:t xml:space="preserve"> </w:t>
      </w:r>
      <w:r w:rsidRPr="0006104A">
        <w:rPr>
          <w:rFonts w:ascii="Times New Roman" w:eastAsia="Times New Roman" w:hAnsi="Times New Roman" w:cs="Times New Roman"/>
          <w:sz w:val="12"/>
          <w:lang w:eastAsia="zh-CN"/>
        </w:rPr>
        <w:t>that axes climate finance.</w:t>
      </w:r>
      <w:r w:rsidRPr="00830F15">
        <w:rPr>
          <w:sz w:val="12"/>
        </w:rPr>
        <w:t xml:space="preserve"> </w:t>
      </w:r>
      <w:r w:rsidRPr="0006104A">
        <w:rPr>
          <w:rFonts w:ascii="Times New Roman" w:eastAsia="Times New Roman" w:hAnsi="Times New Roman" w:cs="Times New Roman"/>
          <w:sz w:val="24"/>
          <w:u w:val="single"/>
          <w:lang w:eastAsia="zh-CN"/>
        </w:rPr>
        <w:t xml:space="preserve">“Whether it formally pulls out or not, the fact is that [the US] will not live up to its commitments,” </w:t>
      </w:r>
      <w:r w:rsidRPr="0006104A">
        <w:rPr>
          <w:rFonts w:ascii="Times New Roman" w:eastAsia="Times New Roman" w:hAnsi="Times New Roman" w:cs="Times New Roman"/>
          <w:sz w:val="12"/>
          <w:lang w:eastAsia="zh-CN"/>
        </w:rPr>
        <w:t xml:space="preserve">Joyce </w:t>
      </w:r>
      <w:proofErr w:type="spellStart"/>
      <w:r w:rsidRPr="0006104A">
        <w:rPr>
          <w:rFonts w:ascii="Times New Roman" w:eastAsia="Times New Roman" w:hAnsi="Times New Roman" w:cs="Times New Roman"/>
          <w:sz w:val="12"/>
          <w:lang w:eastAsia="zh-CN"/>
        </w:rPr>
        <w:t>Mxakato-Diseko</w:t>
      </w:r>
      <w:proofErr w:type="spellEnd"/>
      <w:r w:rsidRPr="0006104A">
        <w:rPr>
          <w:rFonts w:ascii="Times New Roman" w:eastAsia="Times New Roman" w:hAnsi="Times New Roman" w:cs="Times New Roman"/>
          <w:sz w:val="12"/>
          <w:lang w:eastAsia="zh-CN"/>
        </w:rPr>
        <w:t>, the South African ambassador who chaired the G77 negotiating bloc of developing countries</w:t>
      </w:r>
      <w:r w:rsidRPr="00830F15">
        <w:rPr>
          <w:sz w:val="12"/>
        </w:rPr>
        <w:t xml:space="preserve"> </w:t>
      </w:r>
      <w:r w:rsidRPr="0006104A">
        <w:rPr>
          <w:rFonts w:ascii="Times New Roman" w:eastAsia="Times New Roman" w:hAnsi="Times New Roman" w:cs="Times New Roman"/>
          <w:sz w:val="12"/>
          <w:lang w:eastAsia="zh-CN"/>
        </w:rPr>
        <w:t>in Paris, told Climate Home.</w:t>
      </w:r>
      <w:r w:rsidRPr="00830F15">
        <w:rPr>
          <w:sz w:val="12"/>
        </w:rPr>
        <w:t xml:space="preserve"> </w:t>
      </w:r>
      <w:r w:rsidRPr="0006104A">
        <w:rPr>
          <w:rFonts w:ascii="Times New Roman" w:eastAsia="Times New Roman" w:hAnsi="Times New Roman" w:cs="Times New Roman"/>
          <w:sz w:val="24"/>
          <w:u w:val="single"/>
          <w:lang w:eastAsia="zh-CN"/>
        </w:rPr>
        <w:t xml:space="preserve">“It is very disappointing, especially because in Paris we bent over backwards to accommodate the US </w:t>
      </w:r>
      <w:proofErr w:type="gramStart"/>
      <w:r w:rsidRPr="0006104A">
        <w:rPr>
          <w:rFonts w:ascii="Times New Roman" w:eastAsia="Times New Roman" w:hAnsi="Times New Roman" w:cs="Times New Roman"/>
          <w:sz w:val="24"/>
          <w:u w:val="single"/>
          <w:lang w:eastAsia="zh-CN"/>
        </w:rPr>
        <w:t>and in the process</w:t>
      </w:r>
      <w:proofErr w:type="gramEnd"/>
      <w:r w:rsidRPr="0006104A">
        <w:rPr>
          <w:rFonts w:ascii="Times New Roman" w:eastAsia="Times New Roman" w:hAnsi="Times New Roman" w:cs="Times New Roman"/>
          <w:sz w:val="24"/>
          <w:u w:val="single"/>
          <w:lang w:eastAsia="zh-CN"/>
        </w:rPr>
        <w:t xml:space="preserve"> weakened key aspects of the Agreement… We hoped that for once the US could be trusted not to renege, as it serially does, on international agreements.”</w:t>
      </w:r>
      <w:r>
        <w:rPr>
          <w:u w:val="single"/>
        </w:rPr>
        <w:t xml:space="preserve"> </w:t>
      </w:r>
      <w:r w:rsidRPr="0006104A">
        <w:rPr>
          <w:rFonts w:ascii="Times New Roman" w:eastAsia="Times New Roman" w:hAnsi="Times New Roman" w:cs="Times New Roman"/>
          <w:sz w:val="12"/>
          <w:lang w:eastAsia="zh-CN"/>
        </w:rPr>
        <w:t>Obama</w:t>
      </w:r>
      <w:r w:rsidRPr="00830F15">
        <w:rPr>
          <w:sz w:val="12"/>
        </w:rPr>
        <w:t xml:space="preserve"> </w:t>
      </w:r>
      <w:r w:rsidRPr="0006104A">
        <w:rPr>
          <w:rFonts w:ascii="Times New Roman" w:eastAsia="Times New Roman" w:hAnsi="Times New Roman" w:cs="Times New Roman"/>
          <w:sz w:val="12"/>
          <w:lang w:eastAsia="zh-CN"/>
        </w:rPr>
        <w:t>made</w:t>
      </w:r>
      <w:r w:rsidRPr="00830F15">
        <w:rPr>
          <w:sz w:val="12"/>
        </w:rPr>
        <w:t xml:space="preserve"> </w:t>
      </w:r>
      <w:r w:rsidRPr="0006104A">
        <w:rPr>
          <w:rFonts w:ascii="Times New Roman" w:eastAsia="Times New Roman" w:hAnsi="Times New Roman" w:cs="Times New Roman"/>
          <w:sz w:val="12"/>
          <w:lang w:eastAsia="zh-CN"/>
        </w:rPr>
        <w:t>climate change a legacy issue, working closely with China’s Xi Jinping to forge a</w:t>
      </w:r>
      <w:r w:rsidRPr="00830F15">
        <w:rPr>
          <w:sz w:val="12"/>
        </w:rPr>
        <w:t xml:space="preserve"> </w:t>
      </w:r>
      <w:hyperlink r:id="rId78" w:history="1">
        <w:r w:rsidRPr="0006104A">
          <w:rPr>
            <w:rStyle w:val="Hyperlink"/>
            <w:rFonts w:eastAsia="Times New Roman"/>
            <w:sz w:val="12"/>
            <w:lang w:eastAsia="zh-CN"/>
          </w:rPr>
          <w:t>bilateral deal</w:t>
        </w:r>
      </w:hyperlink>
      <w:r w:rsidRPr="00830F15">
        <w:rPr>
          <w:sz w:val="12"/>
        </w:rPr>
        <w:t xml:space="preserve"> </w:t>
      </w:r>
      <w:r w:rsidRPr="0006104A">
        <w:rPr>
          <w:rFonts w:ascii="Times New Roman" w:eastAsia="Times New Roman" w:hAnsi="Times New Roman" w:cs="Times New Roman"/>
          <w:sz w:val="12"/>
          <w:lang w:eastAsia="zh-CN"/>
        </w:rPr>
        <w:t>that toppled barriers to wider cooperation. With the world’s two biggest emitters on board, poorer countries agreed to contribute to carbon-cutting efforts,</w:t>
      </w:r>
      <w:r w:rsidRPr="00830F15">
        <w:rPr>
          <w:sz w:val="12"/>
        </w:rPr>
        <w:t xml:space="preserve"> </w:t>
      </w:r>
      <w:r w:rsidRPr="0006104A">
        <w:rPr>
          <w:rFonts w:ascii="Times New Roman" w:eastAsia="Times New Roman" w:hAnsi="Times New Roman" w:cs="Times New Roman"/>
          <w:sz w:val="12"/>
          <w:lang w:eastAsia="zh-CN"/>
        </w:rPr>
        <w:t>despite their lack of historic responsibility for causing climate change.</w:t>
      </w:r>
      <w:r w:rsidRPr="00830F15">
        <w:rPr>
          <w:sz w:val="12"/>
        </w:rPr>
        <w:t xml:space="preserve"> </w:t>
      </w:r>
      <w:r w:rsidRPr="0006104A">
        <w:rPr>
          <w:rFonts w:ascii="Times New Roman" w:eastAsia="Times New Roman" w:hAnsi="Times New Roman" w:cs="Times New Roman"/>
          <w:sz w:val="12"/>
          <w:lang w:eastAsia="zh-CN"/>
        </w:rPr>
        <w:t xml:space="preserve">Still, the Paris deal was hard-fought, with US negotiators pushing back on some demands for financial support and recognition of the losses faced by communities vulnerable to drought, flood and sea level rise. </w:t>
      </w:r>
      <w:r w:rsidRPr="0006104A">
        <w:rPr>
          <w:rFonts w:ascii="Times New Roman" w:eastAsia="Times New Roman" w:hAnsi="Times New Roman" w:cs="Times New Roman"/>
          <w:sz w:val="24"/>
          <w:u w:val="single"/>
          <w:lang w:eastAsia="zh-CN"/>
        </w:rPr>
        <w:t>Extracting concessions from Obama’s team was</w:t>
      </w:r>
      <w:r>
        <w:rPr>
          <w:u w:val="single"/>
        </w:rPr>
        <w:t xml:space="preserve"> </w:t>
      </w:r>
      <w:r w:rsidRPr="0006104A">
        <w:rPr>
          <w:rFonts w:ascii="Times New Roman" w:eastAsia="Times New Roman" w:hAnsi="Times New Roman" w:cs="Times New Roman"/>
          <w:sz w:val="24"/>
          <w:u w:val="single"/>
          <w:lang w:eastAsia="zh-CN"/>
        </w:rPr>
        <w:t xml:space="preserve">“like pulling teeth”, said </w:t>
      </w:r>
      <w:proofErr w:type="spellStart"/>
      <w:r w:rsidRPr="0006104A">
        <w:rPr>
          <w:rFonts w:ascii="Times New Roman" w:eastAsia="Times New Roman" w:hAnsi="Times New Roman" w:cs="Times New Roman"/>
          <w:sz w:val="24"/>
          <w:u w:val="single"/>
          <w:lang w:eastAsia="zh-CN"/>
        </w:rPr>
        <w:t>Mxakato-Diseko</w:t>
      </w:r>
      <w:proofErr w:type="spellEnd"/>
      <w:r w:rsidRPr="0006104A">
        <w:rPr>
          <w:rFonts w:ascii="Times New Roman" w:eastAsia="Times New Roman" w:hAnsi="Times New Roman" w:cs="Times New Roman"/>
          <w:sz w:val="24"/>
          <w:u w:val="single"/>
          <w:lang w:eastAsia="zh-CN"/>
        </w:rPr>
        <w:t xml:space="preserve">. Now the US is </w:t>
      </w:r>
      <w:r w:rsidRPr="0006104A">
        <w:rPr>
          <w:rStyle w:val="Emphasis"/>
          <w:lang w:eastAsia="zh-CN"/>
        </w:rPr>
        <w:t>defaulting</w:t>
      </w:r>
      <w:r w:rsidRPr="0006104A">
        <w:rPr>
          <w:rFonts w:ascii="Times New Roman" w:eastAsia="Times New Roman" w:hAnsi="Times New Roman" w:cs="Times New Roman"/>
          <w:sz w:val="24"/>
          <w:u w:val="single"/>
          <w:lang w:eastAsia="zh-CN"/>
        </w:rPr>
        <w:t xml:space="preserve"> on</w:t>
      </w:r>
      <w:r>
        <w:rPr>
          <w:u w:val="single"/>
        </w:rPr>
        <w:t xml:space="preserve"> </w:t>
      </w:r>
      <w:r w:rsidRPr="0006104A">
        <w:rPr>
          <w:rFonts w:ascii="Times New Roman" w:eastAsia="Times New Roman" w:hAnsi="Times New Roman" w:cs="Times New Roman"/>
          <w:sz w:val="24"/>
          <w:u w:val="single"/>
          <w:lang w:eastAsia="zh-CN"/>
        </w:rPr>
        <w:t>its side of the bargain.</w:t>
      </w:r>
      <w:r>
        <w:rPr>
          <w:u w:val="single"/>
        </w:rPr>
        <w:t xml:space="preserve"> </w:t>
      </w:r>
      <w:r w:rsidRPr="0006104A">
        <w:rPr>
          <w:rStyle w:val="Emphasis"/>
          <w:lang w:eastAsia="zh-CN"/>
        </w:rPr>
        <w:t>Trump is turning the US into a “rogue state,”</w:t>
      </w:r>
      <w:r w:rsidRPr="0006104A">
        <w:rPr>
          <w:rFonts w:ascii="Times New Roman" w:eastAsia="Times New Roman" w:hAnsi="Times New Roman" w:cs="Times New Roman"/>
          <w:sz w:val="24"/>
          <w:u w:val="single"/>
          <w:lang w:eastAsia="zh-CN"/>
        </w:rPr>
        <w:t xml:space="preserve"> said </w:t>
      </w:r>
      <w:proofErr w:type="spellStart"/>
      <w:r w:rsidRPr="0006104A">
        <w:rPr>
          <w:rFonts w:ascii="Times New Roman" w:eastAsia="Times New Roman" w:hAnsi="Times New Roman" w:cs="Times New Roman"/>
          <w:sz w:val="24"/>
          <w:u w:val="single"/>
          <w:lang w:eastAsia="zh-CN"/>
        </w:rPr>
        <w:t>Saleemul</w:t>
      </w:r>
      <w:proofErr w:type="spellEnd"/>
      <w:r w:rsidRPr="0006104A">
        <w:rPr>
          <w:rFonts w:ascii="Times New Roman" w:eastAsia="Times New Roman" w:hAnsi="Times New Roman" w:cs="Times New Roman"/>
          <w:sz w:val="24"/>
          <w:u w:val="single"/>
          <w:lang w:eastAsia="zh-CN"/>
        </w:rPr>
        <w:t xml:space="preserve"> Huq, Bangladeshi climate scientist and advisor to countries on the sharp end of global warming. “The </w:t>
      </w:r>
      <w:proofErr w:type="gramStart"/>
      <w:r w:rsidRPr="0006104A">
        <w:rPr>
          <w:rFonts w:ascii="Times New Roman" w:eastAsia="Times New Roman" w:hAnsi="Times New Roman" w:cs="Times New Roman"/>
          <w:sz w:val="24"/>
          <w:u w:val="single"/>
          <w:lang w:eastAsia="zh-CN"/>
        </w:rPr>
        <w:t>worst case</w:t>
      </w:r>
      <w:proofErr w:type="gramEnd"/>
      <w:r w:rsidRPr="0006104A">
        <w:rPr>
          <w:rFonts w:ascii="Times New Roman" w:eastAsia="Times New Roman" w:hAnsi="Times New Roman" w:cs="Times New Roman"/>
          <w:sz w:val="24"/>
          <w:u w:val="single"/>
          <w:lang w:eastAsia="zh-CN"/>
        </w:rPr>
        <w:t xml:space="preserve"> scenario is being rolled out, not just on climate change but on many other fronts.”</w:t>
      </w:r>
      <w:r>
        <w:rPr>
          <w:u w:val="single"/>
        </w:rPr>
        <w:t xml:space="preserve"> </w:t>
      </w:r>
      <w:r w:rsidRPr="0006104A">
        <w:rPr>
          <w:rFonts w:ascii="Times New Roman" w:eastAsia="Times New Roman" w:hAnsi="Times New Roman" w:cs="Times New Roman"/>
          <w:sz w:val="12"/>
          <w:lang w:eastAsia="zh-CN"/>
        </w:rPr>
        <w:t>As well as</w:t>
      </w:r>
      <w:r w:rsidRPr="00830F15">
        <w:rPr>
          <w:sz w:val="12"/>
        </w:rPr>
        <w:t xml:space="preserve"> </w:t>
      </w:r>
      <w:r w:rsidRPr="0006104A">
        <w:rPr>
          <w:rFonts w:ascii="Times New Roman" w:eastAsia="Times New Roman" w:hAnsi="Times New Roman" w:cs="Times New Roman"/>
          <w:sz w:val="12"/>
          <w:lang w:eastAsia="zh-CN"/>
        </w:rPr>
        <w:t>scrapping emissions curbs, the order overturns a requirement for federal agencies to build community resilience</w:t>
      </w:r>
      <w:r w:rsidRPr="00830F15">
        <w:rPr>
          <w:sz w:val="12"/>
        </w:rPr>
        <w:t xml:space="preserve"> </w:t>
      </w:r>
      <w:r w:rsidRPr="0006104A">
        <w:rPr>
          <w:rFonts w:ascii="Times New Roman" w:eastAsia="Times New Roman" w:hAnsi="Times New Roman" w:cs="Times New Roman"/>
          <w:sz w:val="12"/>
          <w:lang w:eastAsia="zh-CN"/>
        </w:rPr>
        <w:t xml:space="preserve">to global warming. </w:t>
      </w:r>
      <w:r w:rsidRPr="0006104A">
        <w:rPr>
          <w:rFonts w:ascii="Times New Roman" w:eastAsia="Times New Roman" w:hAnsi="Times New Roman" w:cs="Times New Roman"/>
          <w:sz w:val="24"/>
          <w:u w:val="single"/>
          <w:lang w:eastAsia="zh-CN"/>
        </w:rPr>
        <w:t>From thawing permafrost in Alaska to coastal flooding in Florida, the impacts are starting to be felt.</w:t>
      </w:r>
      <w:r>
        <w:rPr>
          <w:u w:val="single"/>
        </w:rPr>
        <w:t xml:space="preserve"> </w:t>
      </w:r>
      <w:r w:rsidRPr="0006104A">
        <w:rPr>
          <w:rFonts w:ascii="Times New Roman" w:eastAsia="Times New Roman" w:hAnsi="Times New Roman" w:cs="Times New Roman"/>
          <w:sz w:val="12"/>
          <w:lang w:eastAsia="zh-CN"/>
        </w:rPr>
        <w:t xml:space="preserve">“The people who suffer are the people of the US who are already impacted by climate change,” said Huq. “It is very, very sad for the people of the US to be governed by </w:t>
      </w:r>
      <w:proofErr w:type="spellStart"/>
      <w:r w:rsidRPr="0006104A">
        <w:rPr>
          <w:rFonts w:ascii="Times New Roman" w:eastAsia="Times New Roman" w:hAnsi="Times New Roman" w:cs="Times New Roman"/>
          <w:sz w:val="12"/>
          <w:lang w:eastAsia="zh-CN"/>
        </w:rPr>
        <w:t>Mr</w:t>
      </w:r>
      <w:proofErr w:type="spellEnd"/>
      <w:r w:rsidRPr="0006104A">
        <w:rPr>
          <w:rFonts w:ascii="Times New Roman" w:eastAsia="Times New Roman" w:hAnsi="Times New Roman" w:cs="Times New Roman"/>
          <w:sz w:val="12"/>
          <w:lang w:eastAsia="zh-CN"/>
        </w:rPr>
        <w:t xml:space="preserve"> Trump and his philosophy of trying to take the country back into the last century, when the rest of the world is going forward.”</w:t>
      </w:r>
      <w:r w:rsidRPr="00830F15">
        <w:rPr>
          <w:sz w:val="12"/>
        </w:rPr>
        <w:t xml:space="preserve"> </w:t>
      </w:r>
      <w:r w:rsidRPr="0006104A">
        <w:rPr>
          <w:rFonts w:ascii="Times New Roman" w:eastAsia="Times New Roman" w:hAnsi="Times New Roman" w:cs="Times New Roman"/>
          <w:sz w:val="24"/>
          <w:u w:val="single"/>
          <w:lang w:eastAsia="zh-CN"/>
        </w:rPr>
        <w:t>Several leaders have reaffirmed their commitment to the Paris Agreement since Trump’s election in November,</w:t>
      </w:r>
      <w:r w:rsidRPr="0006104A">
        <w:rPr>
          <w:rFonts w:ascii="Times New Roman" w:eastAsia="Times New Roman" w:hAnsi="Times New Roman" w:cs="Times New Roman"/>
          <w:sz w:val="12"/>
          <w:lang w:eastAsia="zh-CN"/>
        </w:rPr>
        <w:t xml:space="preserve"> including president Xi. Joint initiatives like the</w:t>
      </w:r>
      <w:r w:rsidRPr="00830F15">
        <w:rPr>
          <w:sz w:val="12"/>
        </w:rPr>
        <w:t xml:space="preserve"> </w:t>
      </w:r>
      <w:hyperlink r:id="rId79" w:tgtFrame="_blank" w:history="1">
        <w:r w:rsidRPr="0006104A">
          <w:rPr>
            <w:rStyle w:val="Hyperlink"/>
            <w:rFonts w:eastAsia="Times New Roman"/>
            <w:sz w:val="12"/>
            <w:lang w:eastAsia="zh-CN"/>
          </w:rPr>
          <w:t>US-China Clean Energy Research Center</w:t>
        </w:r>
      </w:hyperlink>
      <w:r w:rsidRPr="00830F15">
        <w:rPr>
          <w:sz w:val="12"/>
        </w:rPr>
        <w:t xml:space="preserve"> </w:t>
      </w:r>
      <w:r w:rsidRPr="0006104A">
        <w:rPr>
          <w:rFonts w:ascii="Times New Roman" w:eastAsia="Times New Roman" w:hAnsi="Times New Roman" w:cs="Times New Roman"/>
          <w:sz w:val="12"/>
          <w:lang w:eastAsia="zh-CN"/>
        </w:rPr>
        <w:t>are</w:t>
      </w:r>
      <w:r w:rsidRPr="00830F15">
        <w:rPr>
          <w:sz w:val="12"/>
        </w:rPr>
        <w:t xml:space="preserve"> </w:t>
      </w:r>
      <w:r w:rsidRPr="0006104A">
        <w:rPr>
          <w:rFonts w:ascii="Times New Roman" w:eastAsia="Times New Roman" w:hAnsi="Times New Roman" w:cs="Times New Roman"/>
          <w:sz w:val="12"/>
          <w:lang w:eastAsia="zh-CN"/>
        </w:rPr>
        <w:t>headed for funding cuts, however, which risks hampering progress.</w:t>
      </w:r>
      <w:r w:rsidRPr="00830F15">
        <w:rPr>
          <w:sz w:val="12"/>
        </w:rPr>
        <w:t xml:space="preserve"> </w:t>
      </w:r>
      <w:r w:rsidRPr="0006104A">
        <w:rPr>
          <w:rFonts w:ascii="Times New Roman" w:eastAsia="Times New Roman" w:hAnsi="Times New Roman" w:cs="Times New Roman"/>
          <w:sz w:val="12"/>
          <w:lang w:eastAsia="zh-CN"/>
        </w:rPr>
        <w:t xml:space="preserve">“China has made it clear that it is going to continue to move ahead with its own climate initiative,” said Barbara </w:t>
      </w:r>
      <w:proofErr w:type="spellStart"/>
      <w:r w:rsidRPr="0006104A">
        <w:rPr>
          <w:rFonts w:ascii="Times New Roman" w:eastAsia="Times New Roman" w:hAnsi="Times New Roman" w:cs="Times New Roman"/>
          <w:sz w:val="12"/>
          <w:lang w:eastAsia="zh-CN"/>
        </w:rPr>
        <w:t>Finamore</w:t>
      </w:r>
      <w:proofErr w:type="spellEnd"/>
      <w:r w:rsidRPr="0006104A">
        <w:rPr>
          <w:rFonts w:ascii="Times New Roman" w:eastAsia="Times New Roman" w:hAnsi="Times New Roman" w:cs="Times New Roman"/>
          <w:sz w:val="12"/>
          <w:lang w:eastAsia="zh-CN"/>
        </w:rPr>
        <w:t>, Asia director at the National Resources Defense Council. “[But] there are going to be a lot of practical implications… that are going to make it more difficult for China to move ahead with some of its work – a loss of opportunity for both countries.”</w:t>
      </w:r>
      <w:r w:rsidRPr="00830F15">
        <w:rPr>
          <w:sz w:val="12"/>
        </w:rPr>
        <w:t xml:space="preserve"> </w:t>
      </w:r>
      <w:r w:rsidRPr="0006104A">
        <w:rPr>
          <w:rFonts w:ascii="Times New Roman" w:eastAsia="Times New Roman" w:hAnsi="Times New Roman" w:cs="Times New Roman"/>
          <w:sz w:val="12"/>
          <w:lang w:eastAsia="zh-CN"/>
        </w:rPr>
        <w:t>Meeting the overarching goal of the Paris Agreement to hold global warming “well below 2C” depends on countries ratcheting up ambition over time, as clean technologies improve.</w:t>
      </w:r>
      <w:r w:rsidRPr="00830F15">
        <w:rPr>
          <w:sz w:val="12"/>
        </w:rPr>
        <w:t xml:space="preserve"> </w:t>
      </w:r>
      <w:r w:rsidRPr="0006104A">
        <w:rPr>
          <w:rFonts w:ascii="Times New Roman" w:eastAsia="Times New Roman" w:hAnsi="Times New Roman" w:cs="Times New Roman"/>
          <w:sz w:val="12"/>
          <w:lang w:eastAsia="zh-CN"/>
        </w:rPr>
        <w:t>Rather than develop renewables, Trump has stated an intention to bring back coal mining jobs and unblock fossil fuel projects. That is popular with his voters – 69% support more coal mining, according to a recent</w:t>
      </w:r>
      <w:r w:rsidRPr="00830F15">
        <w:rPr>
          <w:sz w:val="12"/>
        </w:rPr>
        <w:t xml:space="preserve"> </w:t>
      </w:r>
      <w:hyperlink r:id="rId80" w:tgtFrame="_blank" w:history="1">
        <w:r w:rsidRPr="0006104A">
          <w:rPr>
            <w:rStyle w:val="Hyperlink"/>
            <w:rFonts w:eastAsia="Times New Roman"/>
            <w:sz w:val="12"/>
            <w:lang w:eastAsia="zh-CN"/>
          </w:rPr>
          <w:t>Pew survey</w:t>
        </w:r>
      </w:hyperlink>
      <w:r w:rsidRPr="00830F15">
        <w:rPr>
          <w:sz w:val="12"/>
        </w:rPr>
        <w:t xml:space="preserve"> </w:t>
      </w:r>
      <w:r w:rsidRPr="0006104A">
        <w:rPr>
          <w:rFonts w:ascii="Times New Roman" w:eastAsia="Times New Roman" w:hAnsi="Times New Roman" w:cs="Times New Roman"/>
          <w:sz w:val="12"/>
          <w:lang w:eastAsia="zh-CN"/>
        </w:rPr>
        <w:t>– but not as popular as wind and solar power, on 84% and 77% respectively. Separately,</w:t>
      </w:r>
      <w:r w:rsidRPr="00830F15">
        <w:rPr>
          <w:sz w:val="12"/>
        </w:rPr>
        <w:t xml:space="preserve"> </w:t>
      </w:r>
      <w:hyperlink r:id="rId81" w:tgtFrame="_blank" w:history="1">
        <w:r w:rsidRPr="0006104A">
          <w:rPr>
            <w:rStyle w:val="Hyperlink"/>
            <w:rFonts w:eastAsia="Times New Roman"/>
            <w:sz w:val="12"/>
            <w:lang w:eastAsia="zh-CN"/>
          </w:rPr>
          <w:t>Yale Climate Opinion Maps</w:t>
        </w:r>
      </w:hyperlink>
      <w:r w:rsidRPr="00830F15">
        <w:rPr>
          <w:sz w:val="12"/>
        </w:rPr>
        <w:t xml:space="preserve"> </w:t>
      </w:r>
      <w:r w:rsidRPr="0006104A">
        <w:rPr>
          <w:rFonts w:ascii="Times New Roman" w:eastAsia="Times New Roman" w:hAnsi="Times New Roman" w:cs="Times New Roman"/>
          <w:sz w:val="12"/>
          <w:lang w:eastAsia="zh-CN"/>
        </w:rPr>
        <w:t>show three out of four Americans back regulations</w:t>
      </w:r>
      <w:r w:rsidRPr="00830F15">
        <w:rPr>
          <w:sz w:val="12"/>
        </w:rPr>
        <w:t xml:space="preserve"> </w:t>
      </w:r>
      <w:r w:rsidRPr="0006104A">
        <w:rPr>
          <w:rFonts w:ascii="Times New Roman" w:eastAsia="Times New Roman" w:hAnsi="Times New Roman" w:cs="Times New Roman"/>
          <w:sz w:val="12"/>
          <w:lang w:eastAsia="zh-CN"/>
        </w:rPr>
        <w:t>on carbon dioxide emissions.</w:t>
      </w:r>
      <w:r w:rsidRPr="00830F15">
        <w:rPr>
          <w:sz w:val="12"/>
        </w:rPr>
        <w:t xml:space="preserve"> </w:t>
      </w:r>
      <w:r w:rsidRPr="0006104A">
        <w:rPr>
          <w:rFonts w:ascii="Times New Roman" w:eastAsia="Times New Roman" w:hAnsi="Times New Roman" w:cs="Times New Roman"/>
          <w:sz w:val="12"/>
          <w:lang w:eastAsia="zh-CN"/>
        </w:rPr>
        <w:fldChar w:fldCharType="begin"/>
      </w:r>
      <w:r w:rsidRPr="0006104A">
        <w:rPr>
          <w:rFonts w:ascii="Times New Roman" w:eastAsia="Times New Roman" w:hAnsi="Times New Roman" w:cs="Times New Roman"/>
          <w:sz w:val="12"/>
          <w:lang w:eastAsia="zh-CN"/>
        </w:rPr>
        <w:instrText xml:space="preserve"> INCLUDEPICTURE "https://cdn.climatechangenews.com/files/2017/03/Figure1-2-768x513.png" \* MERGEFORMATINET </w:instrText>
      </w:r>
      <w:r w:rsidRPr="0006104A">
        <w:rPr>
          <w:rFonts w:ascii="Times New Roman" w:eastAsia="Times New Roman" w:hAnsi="Times New Roman" w:cs="Times New Roman"/>
          <w:sz w:val="12"/>
          <w:lang w:eastAsia="zh-CN"/>
        </w:rPr>
        <w:fldChar w:fldCharType="separate"/>
      </w:r>
      <w:r w:rsidRPr="00830F15">
        <w:rPr>
          <w:rFonts w:ascii="Times New Roman" w:eastAsia="Times New Roman" w:hAnsi="Times New Roman" w:cs="Times New Roman"/>
          <w:noProof/>
          <w:sz w:val="12"/>
          <w:lang w:eastAsia="zh-CN"/>
        </w:rPr>
        <w:drawing>
          <wp:inline distT="0" distB="0" distL="0" distR="0" wp14:anchorId="6042F588" wp14:editId="03D24D8F">
            <wp:extent cx="3667225" cy="2449671"/>
            <wp:effectExtent l="0" t="0" r="3175" b="1905"/>
            <wp:docPr id="1" name="Picture 1" descr="A screen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text&#10;&#10;Description automatically generated"/>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702827" cy="2473453"/>
                    </a:xfrm>
                    <a:prstGeom prst="rect">
                      <a:avLst/>
                    </a:prstGeom>
                    <a:noFill/>
                    <a:ln>
                      <a:noFill/>
                    </a:ln>
                  </pic:spPr>
                </pic:pic>
              </a:graphicData>
            </a:graphic>
          </wp:inline>
        </w:drawing>
      </w:r>
      <w:r w:rsidRPr="0006104A">
        <w:rPr>
          <w:rFonts w:ascii="Times New Roman" w:eastAsia="Times New Roman" w:hAnsi="Times New Roman" w:cs="Times New Roman"/>
          <w:sz w:val="12"/>
          <w:lang w:eastAsia="zh-CN"/>
        </w:rPr>
        <w:fldChar w:fldCharType="end"/>
      </w:r>
      <w:r w:rsidRPr="00830F15">
        <w:rPr>
          <w:rFonts w:ascii="Times New Roman" w:eastAsia="Times New Roman" w:hAnsi="Times New Roman" w:cs="Times New Roman"/>
          <w:sz w:val="12"/>
          <w:lang w:eastAsia="zh-CN"/>
        </w:rPr>
        <w:t xml:space="preserve"> </w:t>
      </w:r>
      <w:hyperlink r:id="rId83" w:tgtFrame="_blank" w:history="1">
        <w:r w:rsidRPr="0006104A">
          <w:rPr>
            <w:rStyle w:val="Hyperlink"/>
            <w:rFonts w:ascii="Times New Roman" w:eastAsia="Times New Roman" w:hAnsi="Times New Roman" w:cs="Times New Roman"/>
            <w:sz w:val="12"/>
            <w:lang w:eastAsia="zh-CN"/>
          </w:rPr>
          <w:t>Analysis</w:t>
        </w:r>
      </w:hyperlink>
      <w:r w:rsidRPr="00830F15">
        <w:rPr>
          <w:rFonts w:ascii="Times New Roman" w:eastAsia="Times New Roman" w:hAnsi="Times New Roman" w:cs="Times New Roman"/>
          <w:sz w:val="12"/>
          <w:lang w:eastAsia="zh-CN"/>
        </w:rPr>
        <w:t xml:space="preserve"> </w:t>
      </w:r>
      <w:r w:rsidRPr="0006104A">
        <w:rPr>
          <w:rFonts w:ascii="Times New Roman" w:eastAsia="Times New Roman" w:hAnsi="Times New Roman" w:cs="Times New Roman"/>
          <w:sz w:val="12"/>
          <w:lang w:eastAsia="zh-CN"/>
        </w:rPr>
        <w:t xml:space="preserve">by economic consultancy Rhodium Group suggests his approach will see annual US emissions </w:t>
      </w:r>
      <w:proofErr w:type="spellStart"/>
      <w:r w:rsidRPr="0006104A">
        <w:rPr>
          <w:rFonts w:ascii="Times New Roman" w:eastAsia="Times New Roman" w:hAnsi="Times New Roman" w:cs="Times New Roman"/>
          <w:sz w:val="12"/>
          <w:lang w:eastAsia="zh-CN"/>
        </w:rPr>
        <w:t>stabilise</w:t>
      </w:r>
      <w:proofErr w:type="spellEnd"/>
      <w:r w:rsidRPr="00830F15">
        <w:rPr>
          <w:rFonts w:ascii="Times New Roman" w:eastAsia="Times New Roman" w:hAnsi="Times New Roman" w:cs="Times New Roman"/>
          <w:sz w:val="12"/>
          <w:lang w:eastAsia="zh-CN"/>
        </w:rPr>
        <w:t xml:space="preserve"> </w:t>
      </w:r>
      <w:r w:rsidRPr="0006104A">
        <w:rPr>
          <w:rFonts w:ascii="Times New Roman" w:eastAsia="Times New Roman" w:hAnsi="Times New Roman" w:cs="Times New Roman"/>
          <w:sz w:val="12"/>
          <w:lang w:eastAsia="zh-CN"/>
        </w:rPr>
        <w:t>at 14% below 2005 levels, far short of the 26-28% cut Obama promised by 2025.</w:t>
      </w:r>
      <w:r w:rsidRPr="00830F15">
        <w:rPr>
          <w:rFonts w:ascii="Times New Roman" w:eastAsia="Times New Roman" w:hAnsi="Times New Roman" w:cs="Times New Roman"/>
          <w:sz w:val="12"/>
          <w:lang w:eastAsia="zh-CN"/>
        </w:rPr>
        <w:t xml:space="preserve"> </w:t>
      </w:r>
      <w:r w:rsidRPr="0006104A">
        <w:rPr>
          <w:rStyle w:val="Emphasis"/>
          <w:lang w:eastAsia="zh-CN"/>
        </w:rPr>
        <w:t>Christiana Figueres, who led the UN climate body through to the Paris deal, said undoing climate policies would put the US on the back foot.</w:t>
      </w:r>
      <w:r w:rsidRPr="0006104A">
        <w:rPr>
          <w:rFonts w:ascii="Times New Roman" w:eastAsia="Times New Roman" w:hAnsi="Times New Roman" w:cs="Times New Roman"/>
          <w:sz w:val="12"/>
          <w:lang w:eastAsia="zh-CN"/>
        </w:rPr>
        <w:t xml:space="preserve"> </w:t>
      </w:r>
      <w:r w:rsidRPr="0006104A">
        <w:rPr>
          <w:rFonts w:ascii="Times New Roman" w:eastAsia="Times New Roman" w:hAnsi="Times New Roman" w:cs="Times New Roman"/>
          <w:sz w:val="24"/>
          <w:u w:val="single"/>
          <w:lang w:eastAsia="zh-CN"/>
        </w:rPr>
        <w:t>“Trying to make fossil fuels remain competitive in the face of a booming clean renewable power sector, with the clean air and plentiful jobs it continues to generate, is going against the flow of economics,” she said in a statement.</w:t>
      </w:r>
      <w:r>
        <w:rPr>
          <w:rFonts w:ascii="Times New Roman" w:eastAsia="Times New Roman" w:hAnsi="Times New Roman" w:cs="Times New Roman"/>
          <w:sz w:val="24"/>
          <w:u w:val="single"/>
          <w:lang w:eastAsia="zh-CN"/>
        </w:rPr>
        <w:t xml:space="preserve"> </w:t>
      </w:r>
      <w:r w:rsidRPr="0006104A">
        <w:rPr>
          <w:rFonts w:ascii="Times New Roman" w:eastAsia="Times New Roman" w:hAnsi="Times New Roman" w:cs="Times New Roman"/>
          <w:sz w:val="12"/>
          <w:lang w:eastAsia="zh-CN"/>
        </w:rPr>
        <w:t xml:space="preserve">“I don’t know anyone who wants to breathe dirty air, who wants to worry about their water source, or who wants to leave a dangerous world to their children. And because we are all united by these common desires, </w:t>
      </w:r>
      <w:r w:rsidRPr="0006104A">
        <w:rPr>
          <w:rFonts w:ascii="Times New Roman" w:eastAsia="Times New Roman" w:hAnsi="Times New Roman" w:cs="Times New Roman"/>
          <w:sz w:val="24"/>
          <w:u w:val="single"/>
          <w:lang w:eastAsia="zh-CN"/>
        </w:rPr>
        <w:t>I am optimistic that Paris will endure, with world leadership remaining resilient in its commitments to Paris.”</w:t>
      </w:r>
    </w:p>
    <w:p w14:paraId="6D41CF35" w14:textId="77777777" w:rsidR="00337CA6" w:rsidRPr="0006104A" w:rsidRDefault="00337CA6" w:rsidP="00337CA6">
      <w:pPr>
        <w:spacing w:after="0" w:line="240" w:lineRule="auto"/>
        <w:rPr>
          <w:rFonts w:ascii="Times New Roman" w:eastAsia="Times New Roman" w:hAnsi="Times New Roman" w:cs="Times New Roman"/>
          <w:sz w:val="24"/>
          <w:lang w:eastAsia="zh-CN"/>
        </w:rPr>
      </w:pPr>
    </w:p>
    <w:p w14:paraId="10B71673" w14:textId="77777777" w:rsidR="00337CA6" w:rsidRDefault="00337CA6" w:rsidP="00337CA6">
      <w:pPr>
        <w:pStyle w:val="NormalWeb"/>
        <w:spacing w:before="15" w:beforeAutospacing="0" w:after="180" w:afterAutospacing="0"/>
      </w:pPr>
    </w:p>
    <w:p w14:paraId="5AE4E65C" w14:textId="77777777" w:rsidR="00337CA6" w:rsidRDefault="00337CA6" w:rsidP="00337CA6">
      <w:pPr>
        <w:pStyle w:val="Heading4"/>
        <w:spacing w:before="0"/>
        <w:rPr>
          <w:rFonts w:ascii="Times New Roman" w:eastAsia="Times New Roman" w:hAnsi="Times New Roman" w:cs="Times New Roman"/>
          <w:sz w:val="24"/>
        </w:rPr>
      </w:pPr>
      <w:r>
        <w:rPr>
          <w:rFonts w:cs="Calibri"/>
        </w:rPr>
        <w:t>Trump is undermining international order through executive orders</w:t>
      </w:r>
    </w:p>
    <w:p w14:paraId="1A663430" w14:textId="77777777" w:rsidR="00337CA6" w:rsidRDefault="00337CA6" w:rsidP="00337CA6">
      <w:pPr>
        <w:pStyle w:val="NormalWeb"/>
        <w:spacing w:before="15" w:beforeAutospacing="0" w:after="180" w:afterAutospacing="0"/>
      </w:pPr>
      <w:r>
        <w:rPr>
          <w:rFonts w:ascii="Calibri" w:hAnsi="Calibri" w:cs="Calibri"/>
          <w:b/>
          <w:bCs/>
          <w:sz w:val="26"/>
          <w:szCs w:val="26"/>
        </w:rPr>
        <w:t>Economist, 18</w:t>
      </w:r>
      <w:r>
        <w:rPr>
          <w:rFonts w:ascii="Calibri" w:hAnsi="Calibri" w:cs="Calibri"/>
          <w:sz w:val="22"/>
        </w:rPr>
        <w:t> </w:t>
      </w:r>
      <w:r>
        <w:rPr>
          <w:rFonts w:ascii="Arial" w:hAnsi="Arial" w:cs="Arial"/>
          <w:sz w:val="22"/>
        </w:rPr>
        <w:t>(The Economist, 6-12-2018, accessed on 7-27-2020, The Economist, "Donald Trump is undermining the rules-based international order", https://www.economist.com/briefing/2018/06/07/donald-trump-is-undermining-the-rules-based-international-order | </w:t>
      </w:r>
      <w:proofErr w:type="spellStart"/>
      <w:r>
        <w:rPr>
          <w:rFonts w:ascii="Segoe UI" w:hAnsi="Segoe UI" w:cs="Segoe UI"/>
          <w:sz w:val="21"/>
          <w:szCs w:val="21"/>
          <w:shd w:val="clear" w:color="auto" w:fill="FFFFFF"/>
        </w:rPr>
        <w:t>QWlyRn</w:t>
      </w:r>
      <w:proofErr w:type="spellEnd"/>
      <w:r>
        <w:rPr>
          <w:rFonts w:ascii="Arial" w:hAnsi="Arial" w:cs="Arial"/>
          <w:sz w:val="22"/>
        </w:rPr>
        <w:t>)</w:t>
      </w:r>
    </w:p>
    <w:p w14:paraId="5DECC3F7" w14:textId="77777777" w:rsidR="00337CA6" w:rsidRPr="00E21126" w:rsidRDefault="00337CA6" w:rsidP="00337CA6">
      <w:pPr>
        <w:pStyle w:val="cardbody"/>
        <w:spacing w:before="15" w:beforeAutospacing="0" w:after="180" w:afterAutospacing="0" w:line="300" w:lineRule="atLeast"/>
        <w:rPr>
          <w:rFonts w:ascii="Calibri" w:hAnsi="Calibri" w:cs="Calibri"/>
          <w:sz w:val="8"/>
        </w:rPr>
      </w:pPr>
      <w:r w:rsidRPr="001E022A">
        <w:rPr>
          <w:rFonts w:ascii="Calibri" w:hAnsi="Calibri" w:cs="Calibri"/>
          <w:sz w:val="22"/>
          <w:u w:val="single"/>
        </w:rPr>
        <w:t>There may be short-term wins for America but there will be long-term damage to the world</w:t>
      </w:r>
      <w:r w:rsidRPr="00E21126">
        <w:rPr>
          <w:rFonts w:ascii="Calibri" w:hAnsi="Calibri" w:cs="Calibri"/>
          <w:sz w:val="8"/>
        </w:rPr>
        <w:t xml:space="preserve"> OTTAWA AND WASHINGTON, DC CANADA is a </w:t>
      </w:r>
      <w:proofErr w:type="gramStart"/>
      <w:r w:rsidRPr="00E21126">
        <w:rPr>
          <w:rFonts w:ascii="Calibri" w:hAnsi="Calibri" w:cs="Calibri"/>
          <w:sz w:val="8"/>
        </w:rPr>
        <w:t>fairly laid-back</w:t>
      </w:r>
      <w:proofErr w:type="gramEnd"/>
      <w:r w:rsidRPr="00E21126">
        <w:rPr>
          <w:rFonts w:ascii="Calibri" w:hAnsi="Calibri" w:cs="Calibri"/>
          <w:sz w:val="8"/>
        </w:rPr>
        <w:t xml:space="preserve"> place. On the morning of May 25th, a Friday, Justin Trudeau, the prime minister, looked relaxed, dressed in jeans, having walked to his office opposite the parliament building in Ottawa. </w:t>
      </w:r>
      <w:proofErr w:type="spellStart"/>
      <w:r w:rsidRPr="00E21126">
        <w:rPr>
          <w:rFonts w:ascii="Calibri" w:hAnsi="Calibri" w:cs="Calibri"/>
          <w:sz w:val="8"/>
        </w:rPr>
        <w:t>Mr</w:t>
      </w:r>
      <w:proofErr w:type="spellEnd"/>
      <w:r w:rsidRPr="00E21126">
        <w:rPr>
          <w:rFonts w:ascii="Calibri" w:hAnsi="Calibri" w:cs="Calibri"/>
          <w:sz w:val="8"/>
        </w:rPr>
        <w:t xml:space="preserve"> Trudeau talked to The Economist about the trade negotiations with the United States, explaining that his job was to stand up for Canadian interests, that President Donald Trump understood this, and that the two had “a very good working relationship”. But Canada is also a place that depends on the United States for two-thirds of its trade. </w:t>
      </w:r>
      <w:r w:rsidRPr="001E022A">
        <w:rPr>
          <w:rFonts w:ascii="Calibri" w:hAnsi="Calibri" w:cs="Calibri"/>
          <w:sz w:val="22"/>
          <w:u w:val="single"/>
        </w:rPr>
        <w:t xml:space="preserve">There was nothing relaxed about </w:t>
      </w:r>
      <w:proofErr w:type="spellStart"/>
      <w:r w:rsidRPr="001E022A">
        <w:rPr>
          <w:rFonts w:ascii="Calibri" w:hAnsi="Calibri" w:cs="Calibri"/>
          <w:sz w:val="22"/>
          <w:u w:val="single"/>
        </w:rPr>
        <w:t>Mr</w:t>
      </w:r>
      <w:proofErr w:type="spellEnd"/>
      <w:r w:rsidRPr="001E022A">
        <w:rPr>
          <w:rFonts w:ascii="Calibri" w:hAnsi="Calibri" w:cs="Calibri"/>
          <w:sz w:val="22"/>
          <w:u w:val="single"/>
        </w:rPr>
        <w:t xml:space="preserve"> Trudeau’s response when, a few days later, </w:t>
      </w:r>
      <w:proofErr w:type="spellStart"/>
      <w:r w:rsidRPr="001E022A">
        <w:rPr>
          <w:rFonts w:ascii="Calibri" w:hAnsi="Calibri" w:cs="Calibri"/>
          <w:sz w:val="22"/>
          <w:u w:val="single"/>
        </w:rPr>
        <w:t>Mr</w:t>
      </w:r>
      <w:proofErr w:type="spellEnd"/>
      <w:r w:rsidRPr="001E022A">
        <w:rPr>
          <w:rFonts w:ascii="Calibri" w:hAnsi="Calibri" w:cs="Calibri"/>
          <w:sz w:val="22"/>
          <w:u w:val="single"/>
        </w:rPr>
        <w:t xml:space="preserve"> Trump slapped tariffs on steel and </w:t>
      </w:r>
      <w:proofErr w:type="spellStart"/>
      <w:r w:rsidRPr="001E022A">
        <w:rPr>
          <w:rFonts w:ascii="Calibri" w:hAnsi="Calibri" w:cs="Calibri"/>
          <w:sz w:val="22"/>
          <w:u w:val="single"/>
        </w:rPr>
        <w:t>aluminium</w:t>
      </w:r>
      <w:proofErr w:type="spellEnd"/>
      <w:r w:rsidRPr="001E022A">
        <w:rPr>
          <w:rFonts w:ascii="Calibri" w:hAnsi="Calibri" w:cs="Calibri"/>
          <w:sz w:val="22"/>
          <w:u w:val="single"/>
        </w:rPr>
        <w:t xml:space="preserve"> from Canada, Europe and Mexico, ostensibly for reasons of national security. </w:t>
      </w:r>
      <w:proofErr w:type="spellStart"/>
      <w:r w:rsidRPr="001E022A">
        <w:rPr>
          <w:rFonts w:ascii="Calibri" w:hAnsi="Calibri" w:cs="Calibri"/>
          <w:sz w:val="22"/>
          <w:u w:val="single"/>
        </w:rPr>
        <w:t>Mr</w:t>
      </w:r>
      <w:proofErr w:type="spellEnd"/>
      <w:r w:rsidRPr="001E022A">
        <w:rPr>
          <w:rFonts w:ascii="Calibri" w:hAnsi="Calibri" w:cs="Calibri"/>
          <w:sz w:val="22"/>
          <w:u w:val="single"/>
        </w:rPr>
        <w:t xml:space="preserve"> Trudeau said the idea that Canada was somehow a national-security threat to the United States was “quite frankly insulting and unacceptable”. France’s president, Emmanuel Macron, called the tariffs “illegal” and warned: “Economic nationalism leads to war.</w:t>
      </w:r>
      <w:r w:rsidRPr="00E21126">
        <w:rPr>
          <w:rFonts w:ascii="Calibri" w:hAnsi="Calibri" w:cs="Calibri"/>
          <w:sz w:val="8"/>
        </w:rPr>
        <w:t xml:space="preserve"> That is exactly what happened in the 1930s.” When Canada hosts the G7 summit in Charlevoix, Quebec on June 8th-9th, it risks looking like the G6+1. </w:t>
      </w:r>
      <w:proofErr w:type="spellStart"/>
      <w:r w:rsidRPr="00E21126">
        <w:rPr>
          <w:rFonts w:ascii="Calibri" w:hAnsi="Calibri" w:cs="Calibri"/>
          <w:sz w:val="8"/>
        </w:rPr>
        <w:t>Mr</w:t>
      </w:r>
      <w:proofErr w:type="spellEnd"/>
      <w:r w:rsidRPr="00E21126">
        <w:rPr>
          <w:rFonts w:ascii="Calibri" w:hAnsi="Calibri" w:cs="Calibri"/>
          <w:sz w:val="8"/>
        </w:rPr>
        <w:t xml:space="preserve"> Trump came to power arguing that the world was a mess and American foreign policy an abject failure. His “America First” view was that it was no longer America’s job to clean up that mess, but to pursue its own interests. </w:t>
      </w:r>
      <w:r w:rsidRPr="001E022A">
        <w:rPr>
          <w:rFonts w:ascii="Calibri" w:hAnsi="Calibri" w:cs="Calibri"/>
          <w:sz w:val="22"/>
          <w:u w:val="single"/>
        </w:rPr>
        <w:t xml:space="preserve">It was time for America’s enemies to fear it, for its allies to pay their fair share and for the country to be more selfish in pursuing what it wanted. </w:t>
      </w:r>
      <w:r w:rsidRPr="00E21126">
        <w:rPr>
          <w:rFonts w:ascii="Calibri" w:hAnsi="Calibri" w:cs="Calibri"/>
          <w:sz w:val="8"/>
        </w:rPr>
        <w:t xml:space="preserve">The American foreign-policy establishment he turned his back on returned the </w:t>
      </w:r>
      <w:proofErr w:type="gramStart"/>
      <w:r w:rsidRPr="00E21126">
        <w:rPr>
          <w:rFonts w:ascii="Calibri" w:hAnsi="Calibri" w:cs="Calibri"/>
          <w:sz w:val="8"/>
        </w:rPr>
        <w:t>compliment, and</w:t>
      </w:r>
      <w:proofErr w:type="gramEnd"/>
      <w:r w:rsidRPr="00E21126">
        <w:rPr>
          <w:rFonts w:ascii="Calibri" w:hAnsi="Calibri" w:cs="Calibri"/>
          <w:sz w:val="8"/>
        </w:rPr>
        <w:t xml:space="preserve"> was dismayed by his election victory. Some among its number nevertheless </w:t>
      </w:r>
      <w:proofErr w:type="spellStart"/>
      <w:r w:rsidRPr="00E21126">
        <w:rPr>
          <w:rFonts w:ascii="Calibri" w:hAnsi="Calibri" w:cs="Calibri"/>
          <w:sz w:val="8"/>
        </w:rPr>
        <w:t>harboured</w:t>
      </w:r>
      <w:proofErr w:type="spellEnd"/>
      <w:r w:rsidRPr="00E21126">
        <w:rPr>
          <w:rFonts w:ascii="Calibri" w:hAnsi="Calibri" w:cs="Calibri"/>
          <w:sz w:val="8"/>
        </w:rPr>
        <w:t xml:space="preserve"> hopes that having campaigned in bile, the president would govern in beige, constrained by the realities of office, “grown-ups” in his team and the persuasion of his allies. It didn’t happen. Just over 500 days into his presidency, </w:t>
      </w:r>
      <w:proofErr w:type="spellStart"/>
      <w:r w:rsidRPr="00E21126">
        <w:rPr>
          <w:rFonts w:ascii="Calibri" w:hAnsi="Calibri" w:cs="Calibri"/>
          <w:sz w:val="8"/>
        </w:rPr>
        <w:t>Mr</w:t>
      </w:r>
      <w:proofErr w:type="spellEnd"/>
      <w:r w:rsidRPr="00E21126">
        <w:rPr>
          <w:rFonts w:ascii="Calibri" w:hAnsi="Calibri" w:cs="Calibri"/>
          <w:sz w:val="8"/>
        </w:rPr>
        <w:t xml:space="preserve"> Trump is up to his ears in foreign-policy controversy and showing no signs of being constrained. He has appointed his second secretary of state, the hawkish Mike Pompeo, and his third national security adviser, the ultra-hawkish John Bolton. In the past three months, </w:t>
      </w:r>
      <w:r w:rsidRPr="001E022A">
        <w:rPr>
          <w:rFonts w:ascii="Calibri" w:hAnsi="Calibri" w:cs="Calibri"/>
          <w:sz w:val="22"/>
          <w:u w:val="single"/>
        </w:rPr>
        <w:t xml:space="preserve">in addition to imposing tariffs on his allies, he </w:t>
      </w:r>
      <w:r w:rsidRPr="001E022A">
        <w:rPr>
          <w:rStyle w:val="Emphasis"/>
        </w:rPr>
        <w:t xml:space="preserve">has </w:t>
      </w:r>
      <w:bookmarkStart w:id="1" w:name="_Hlk46785511"/>
      <w:r w:rsidRPr="001E022A">
        <w:rPr>
          <w:rStyle w:val="Emphasis"/>
        </w:rPr>
        <w:t xml:space="preserve">abrogated </w:t>
      </w:r>
      <w:bookmarkEnd w:id="1"/>
      <w:r w:rsidRPr="001E022A">
        <w:rPr>
          <w:rStyle w:val="Emphasis"/>
        </w:rPr>
        <w:t>the nuclear deal with Iran</w:t>
      </w:r>
      <w:r w:rsidRPr="001E022A">
        <w:rPr>
          <w:rFonts w:ascii="Calibri" w:hAnsi="Calibri" w:cs="Calibri"/>
          <w:sz w:val="22"/>
          <w:u w:val="single"/>
        </w:rPr>
        <w:t>, set the stage for a trade war with China and offered Kim Jong Un of North Korea a summit,</w:t>
      </w:r>
      <w:r w:rsidRPr="00E21126">
        <w:rPr>
          <w:rFonts w:ascii="Calibri" w:hAnsi="Calibri" w:cs="Calibri"/>
          <w:sz w:val="8"/>
        </w:rPr>
        <w:t xml:space="preserve"> which is due to take place in Singapore on June 12th. </w:t>
      </w:r>
      <w:r w:rsidRPr="001E022A">
        <w:rPr>
          <w:rFonts w:ascii="Calibri" w:hAnsi="Calibri" w:cs="Calibri"/>
          <w:sz w:val="22"/>
          <w:u w:val="single"/>
        </w:rPr>
        <w:t>Trade experts, policy veterans and diplomats from almost all America’s allies have looked on aghast.</w:t>
      </w:r>
      <w:r w:rsidRPr="00E21126">
        <w:rPr>
          <w:rFonts w:ascii="Calibri" w:hAnsi="Calibri" w:cs="Calibri"/>
          <w:sz w:val="8"/>
        </w:rPr>
        <w:t xml:space="preserve"> </w:t>
      </w:r>
      <w:proofErr w:type="spellStart"/>
      <w:r w:rsidRPr="00E21126">
        <w:rPr>
          <w:rFonts w:ascii="Calibri" w:hAnsi="Calibri" w:cs="Calibri"/>
          <w:sz w:val="8"/>
        </w:rPr>
        <w:t>Mr</w:t>
      </w:r>
      <w:proofErr w:type="spellEnd"/>
      <w:r w:rsidRPr="00E21126">
        <w:rPr>
          <w:rFonts w:ascii="Calibri" w:hAnsi="Calibri" w:cs="Calibri"/>
          <w:sz w:val="8"/>
        </w:rPr>
        <w:t xml:space="preserve"> Trump’s voters are thrilled. In foreign policy, perhaps more than anywhere else, </w:t>
      </w:r>
      <w:r w:rsidRPr="001E022A">
        <w:rPr>
          <w:rFonts w:ascii="Calibri" w:hAnsi="Calibri" w:cs="Calibri"/>
          <w:sz w:val="22"/>
          <w:u w:val="single"/>
        </w:rPr>
        <w:t>he is doing exactly what he said he would do: pulling out of the Paris climate agreement and the Iran deal,</w:t>
      </w:r>
      <w:r w:rsidRPr="00E21126">
        <w:rPr>
          <w:rFonts w:ascii="Calibri" w:hAnsi="Calibri" w:cs="Calibri"/>
          <w:sz w:val="8"/>
        </w:rPr>
        <w:t xml:space="preserve"> moving America’s embassy in Israel to Jerusalem, getting tough with China. Many in business </w:t>
      </w:r>
      <w:proofErr w:type="gramStart"/>
      <w:r w:rsidRPr="00E21126">
        <w:rPr>
          <w:rFonts w:ascii="Calibri" w:hAnsi="Calibri" w:cs="Calibri"/>
          <w:sz w:val="8"/>
        </w:rPr>
        <w:t>are more or less</w:t>
      </w:r>
      <w:proofErr w:type="gramEnd"/>
      <w:r w:rsidRPr="00E21126">
        <w:rPr>
          <w:rFonts w:ascii="Calibri" w:hAnsi="Calibri" w:cs="Calibri"/>
          <w:sz w:val="8"/>
        </w:rPr>
        <w:t xml:space="preserve"> on board, too; happy with growth at home, they give the president the benefit of the doubt overseas—and when it comes to China-bashing, plenty of them are all for it. Some allied governments, notably those of Israel and Saudi Arabia, are delighted. There are three perspectives from which to look at this. T</w:t>
      </w:r>
      <w:r w:rsidRPr="001E022A">
        <w:rPr>
          <w:rFonts w:ascii="Calibri" w:hAnsi="Calibri" w:cs="Calibri"/>
          <w:sz w:val="22"/>
          <w:u w:val="single"/>
        </w:rPr>
        <w:t>he most prevalent in the foreign-policy establishment and the chancelleries of Europe is despair.</w:t>
      </w:r>
      <w:r w:rsidRPr="00E21126">
        <w:rPr>
          <w:rFonts w:ascii="Calibri" w:hAnsi="Calibri" w:cs="Calibri"/>
          <w:sz w:val="8"/>
        </w:rPr>
        <w:t xml:space="preserve"> The rules-based order ushered in after the second world war, which provided both the greatest-ever increase in human wealth and global trade and a whole human lifetime without worldwide armed conflict, is being dismantled. No good will come of it. The second perspective could be called “Yes, but”. Yes-but-ism doesn’t exactly reject </w:t>
      </w:r>
      <w:proofErr w:type="gramStart"/>
      <w:r w:rsidRPr="00E21126">
        <w:rPr>
          <w:rFonts w:ascii="Calibri" w:hAnsi="Calibri" w:cs="Calibri"/>
          <w:sz w:val="8"/>
        </w:rPr>
        <w:t>despair, but</w:t>
      </w:r>
      <w:proofErr w:type="gramEnd"/>
      <w:r w:rsidRPr="00E21126">
        <w:rPr>
          <w:rFonts w:ascii="Calibri" w:hAnsi="Calibri" w:cs="Calibri"/>
          <w:sz w:val="8"/>
        </w:rPr>
        <w:t xml:space="preserve"> tempers it with various caveats: that </w:t>
      </w:r>
      <w:proofErr w:type="spellStart"/>
      <w:r w:rsidRPr="00E21126">
        <w:rPr>
          <w:rFonts w:ascii="Calibri" w:hAnsi="Calibri" w:cs="Calibri"/>
          <w:sz w:val="8"/>
        </w:rPr>
        <w:t>Mr</w:t>
      </w:r>
      <w:proofErr w:type="spellEnd"/>
      <w:r w:rsidRPr="00E21126">
        <w:rPr>
          <w:rFonts w:ascii="Calibri" w:hAnsi="Calibri" w:cs="Calibri"/>
          <w:sz w:val="8"/>
        </w:rPr>
        <w:t xml:space="preserve"> Trump’s outrages may not be as profound, unprecedented and permanent as they might seem; and that the old rules-based order was already failing in a number of respects. The third perspective is openness to surprising success. This holds that </w:t>
      </w:r>
      <w:proofErr w:type="spellStart"/>
      <w:r w:rsidRPr="00E21126">
        <w:rPr>
          <w:rFonts w:ascii="Calibri" w:hAnsi="Calibri" w:cs="Calibri"/>
          <w:sz w:val="8"/>
        </w:rPr>
        <w:t>Mr</w:t>
      </w:r>
      <w:proofErr w:type="spellEnd"/>
      <w:r w:rsidRPr="00E21126">
        <w:rPr>
          <w:rFonts w:ascii="Calibri" w:hAnsi="Calibri" w:cs="Calibri"/>
          <w:sz w:val="8"/>
        </w:rPr>
        <w:t xml:space="preserve"> Trump’s one-off mixture of ambitions and style means he might be able to achieve things that people working in old ways within the old system simply could not. These are perspectives, not camps. Those who despair, or think “Yes, but”, may also be open to surprise—indeed most of them are, to some extent. That said, few of them suspect the successes, if any, to be other than short-lived. To look at </w:t>
      </w:r>
      <w:proofErr w:type="spellStart"/>
      <w:r w:rsidRPr="00E21126">
        <w:rPr>
          <w:rFonts w:ascii="Calibri" w:hAnsi="Calibri" w:cs="Calibri"/>
          <w:sz w:val="8"/>
        </w:rPr>
        <w:t>Mr</w:t>
      </w:r>
      <w:proofErr w:type="spellEnd"/>
      <w:r w:rsidRPr="00E21126">
        <w:rPr>
          <w:rFonts w:ascii="Calibri" w:hAnsi="Calibri" w:cs="Calibri"/>
          <w:sz w:val="8"/>
        </w:rPr>
        <w:t xml:space="preserve"> Trump from any of these perspectives requires first assessing who he is and how he operates. </w:t>
      </w:r>
      <w:proofErr w:type="spellStart"/>
      <w:r w:rsidRPr="00E21126">
        <w:rPr>
          <w:rFonts w:ascii="Calibri" w:hAnsi="Calibri" w:cs="Calibri"/>
          <w:sz w:val="8"/>
        </w:rPr>
        <w:t>Mr</w:t>
      </w:r>
      <w:proofErr w:type="spellEnd"/>
      <w:r w:rsidRPr="00E21126">
        <w:rPr>
          <w:rFonts w:ascii="Calibri" w:hAnsi="Calibri" w:cs="Calibri"/>
          <w:sz w:val="8"/>
        </w:rPr>
        <w:t xml:space="preserve"> Trump is incurious and profoundly narcissistic, which means he is also thin-skinned. He is often impetuous, with no taste for long-term strategy or the consideration of consequences. He lies as only someone can do who does not care about the truth. </w:t>
      </w:r>
      <w:proofErr w:type="spellStart"/>
      <w:r w:rsidRPr="00E21126">
        <w:rPr>
          <w:rFonts w:ascii="Calibri" w:hAnsi="Calibri" w:cs="Calibri"/>
          <w:sz w:val="8"/>
        </w:rPr>
        <w:t>Mr</w:t>
      </w:r>
      <w:proofErr w:type="spellEnd"/>
      <w:r w:rsidRPr="00E21126">
        <w:rPr>
          <w:rFonts w:ascii="Calibri" w:hAnsi="Calibri" w:cs="Calibri"/>
          <w:sz w:val="8"/>
        </w:rPr>
        <w:t xml:space="preserve"> Trump appears to see the world as he saw the New York property market, a place of screw or be screwed. A deal where the other guy walks away happy is one where you could have got more. He sees international relations as he saw reality television: unpredictability and absurdity raise the ratings, turnover in the characters keeps things fresh and you should never let anyone forget who </w:t>
      </w:r>
      <w:proofErr w:type="gramStart"/>
      <w:r w:rsidRPr="00E21126">
        <w:rPr>
          <w:rFonts w:ascii="Calibri" w:hAnsi="Calibri" w:cs="Calibri"/>
          <w:sz w:val="8"/>
        </w:rPr>
        <w:t>is the star of the show</w:t>
      </w:r>
      <w:proofErr w:type="gramEnd"/>
      <w:r w:rsidRPr="00E21126">
        <w:rPr>
          <w:rFonts w:ascii="Calibri" w:hAnsi="Calibri" w:cs="Calibri"/>
          <w:sz w:val="8"/>
        </w:rPr>
        <w:t xml:space="preserve">. “He’s entirely unpredictable day to day, to his own staff,” complains Nicholas Burns, a former American ambassador to NATO who is now at Harvard’s Kennedy School. “That’s a big problem.” </w:t>
      </w:r>
      <w:r w:rsidRPr="001E022A">
        <w:rPr>
          <w:rStyle w:val="Emphasis"/>
        </w:rPr>
        <w:t xml:space="preserve">This is largely true and renders joined-up policymaking and sustained effort </w:t>
      </w:r>
      <w:proofErr w:type="gramStart"/>
      <w:r w:rsidRPr="001E022A">
        <w:rPr>
          <w:rStyle w:val="Emphasis"/>
        </w:rPr>
        <w:t>more or less impossible</w:t>
      </w:r>
      <w:proofErr w:type="gramEnd"/>
      <w:r w:rsidRPr="001E022A">
        <w:rPr>
          <w:rStyle w:val="Emphasis"/>
        </w:rPr>
        <w:t>.</w:t>
      </w:r>
      <w:r w:rsidRPr="00E21126">
        <w:rPr>
          <w:rFonts w:ascii="Calibri" w:hAnsi="Calibri" w:cs="Calibri"/>
          <w:sz w:val="8"/>
        </w:rPr>
        <w:t xml:space="preserve"> But the unpredictability is not total. The nature of </w:t>
      </w:r>
      <w:proofErr w:type="spellStart"/>
      <w:r w:rsidRPr="00E21126">
        <w:rPr>
          <w:rFonts w:ascii="Calibri" w:hAnsi="Calibri" w:cs="Calibri"/>
          <w:sz w:val="8"/>
        </w:rPr>
        <w:t>Mr</w:t>
      </w:r>
      <w:proofErr w:type="spellEnd"/>
      <w:r w:rsidRPr="00E21126">
        <w:rPr>
          <w:rFonts w:ascii="Calibri" w:hAnsi="Calibri" w:cs="Calibri"/>
          <w:sz w:val="8"/>
        </w:rPr>
        <w:t xml:space="preserve"> Trump’s goals hardly </w:t>
      </w:r>
      <w:proofErr w:type="gramStart"/>
      <w:r w:rsidRPr="00E21126">
        <w:rPr>
          <w:rFonts w:ascii="Calibri" w:hAnsi="Calibri" w:cs="Calibri"/>
          <w:sz w:val="8"/>
        </w:rPr>
        <w:t>changes:</w:t>
      </w:r>
      <w:proofErr w:type="gramEnd"/>
      <w:r w:rsidRPr="00E21126">
        <w:rPr>
          <w:rFonts w:ascii="Calibri" w:hAnsi="Calibri" w:cs="Calibri"/>
          <w:sz w:val="8"/>
        </w:rPr>
        <w:t xml:space="preserve"> you can expect him to try to press ahead with things mentioned on the campaign trail, to undo anything achieved by Barack Obama, and not to think hard, if at all, about consequences. You can expect angry and fatuous tweeting and weird personal touches, as in the remarkable, cloying letter to </w:t>
      </w:r>
      <w:proofErr w:type="spellStart"/>
      <w:r w:rsidRPr="00E21126">
        <w:rPr>
          <w:rFonts w:ascii="Calibri" w:hAnsi="Calibri" w:cs="Calibri"/>
          <w:sz w:val="8"/>
        </w:rPr>
        <w:t>Mr</w:t>
      </w:r>
      <w:proofErr w:type="spellEnd"/>
      <w:r w:rsidRPr="00E21126">
        <w:rPr>
          <w:rFonts w:ascii="Calibri" w:hAnsi="Calibri" w:cs="Calibri"/>
          <w:sz w:val="8"/>
        </w:rPr>
        <w:t xml:space="preserve"> Kim of May 24th. You can expect everything to be transactional. At every point </w:t>
      </w:r>
      <w:proofErr w:type="spellStart"/>
      <w:r w:rsidRPr="00E21126">
        <w:rPr>
          <w:rFonts w:ascii="Calibri" w:hAnsi="Calibri" w:cs="Calibri"/>
          <w:sz w:val="8"/>
        </w:rPr>
        <w:t>Mr</w:t>
      </w:r>
      <w:proofErr w:type="spellEnd"/>
      <w:r w:rsidRPr="00E21126">
        <w:rPr>
          <w:rFonts w:ascii="Calibri" w:hAnsi="Calibri" w:cs="Calibri"/>
          <w:sz w:val="8"/>
        </w:rPr>
        <w:t xml:space="preserve"> Trump wants to get something for himself—something which will look good. The four major policy moves of the past three months—scrapping the Iran deal, offering a summit to </w:t>
      </w:r>
      <w:proofErr w:type="spellStart"/>
      <w:r w:rsidRPr="00E21126">
        <w:rPr>
          <w:rFonts w:ascii="Calibri" w:hAnsi="Calibri" w:cs="Calibri"/>
          <w:sz w:val="8"/>
        </w:rPr>
        <w:t>Mr</w:t>
      </w:r>
      <w:proofErr w:type="spellEnd"/>
      <w:r w:rsidRPr="00E21126">
        <w:rPr>
          <w:rFonts w:ascii="Calibri" w:hAnsi="Calibri" w:cs="Calibri"/>
          <w:sz w:val="8"/>
        </w:rPr>
        <w:t xml:space="preserve"> Kim, setting the scene for a trade war with China and slapping steel tariffs on his allies—all reflect who </w:t>
      </w:r>
      <w:proofErr w:type="spellStart"/>
      <w:r w:rsidRPr="00E21126">
        <w:rPr>
          <w:rFonts w:ascii="Calibri" w:hAnsi="Calibri" w:cs="Calibri"/>
          <w:sz w:val="8"/>
        </w:rPr>
        <w:t>Mr</w:t>
      </w:r>
      <w:proofErr w:type="spellEnd"/>
      <w:r w:rsidRPr="00E21126">
        <w:rPr>
          <w:rFonts w:ascii="Calibri" w:hAnsi="Calibri" w:cs="Calibri"/>
          <w:sz w:val="8"/>
        </w:rPr>
        <w:t xml:space="preserve"> Trump is and how he works. No other recent president would have undertaken one of these, let alone all four at the same time. To his undoubted pleasure, they have </w:t>
      </w:r>
      <w:proofErr w:type="spellStart"/>
      <w:r w:rsidRPr="00E21126">
        <w:rPr>
          <w:rFonts w:ascii="Calibri" w:hAnsi="Calibri" w:cs="Calibri"/>
          <w:sz w:val="8"/>
        </w:rPr>
        <w:t>scandalised</w:t>
      </w:r>
      <w:proofErr w:type="spellEnd"/>
      <w:r w:rsidRPr="00E21126">
        <w:rPr>
          <w:rFonts w:ascii="Calibri" w:hAnsi="Calibri" w:cs="Calibri"/>
          <w:sz w:val="8"/>
        </w:rPr>
        <w:t xml:space="preserve"> much of the foreign-policy establishment. </w:t>
      </w:r>
      <w:proofErr w:type="gramStart"/>
      <w:r w:rsidRPr="00E21126">
        <w:rPr>
          <w:rFonts w:ascii="Calibri" w:hAnsi="Calibri" w:cs="Calibri"/>
          <w:sz w:val="8"/>
        </w:rPr>
        <w:t>So</w:t>
      </w:r>
      <w:proofErr w:type="gramEnd"/>
      <w:r w:rsidRPr="00E21126">
        <w:rPr>
          <w:rFonts w:ascii="Calibri" w:hAnsi="Calibri" w:cs="Calibri"/>
          <w:sz w:val="8"/>
        </w:rPr>
        <w:t xml:space="preserve"> what is it like to look at them from the perspective of being open to the surprise of success? First comes the on-off-on-again Singapore summit with </w:t>
      </w:r>
      <w:proofErr w:type="spellStart"/>
      <w:r w:rsidRPr="00E21126">
        <w:rPr>
          <w:rFonts w:ascii="Calibri" w:hAnsi="Calibri" w:cs="Calibri"/>
          <w:sz w:val="8"/>
        </w:rPr>
        <w:t>Mr</w:t>
      </w:r>
      <w:proofErr w:type="spellEnd"/>
      <w:r w:rsidRPr="00E21126">
        <w:rPr>
          <w:rFonts w:ascii="Calibri" w:hAnsi="Calibri" w:cs="Calibri"/>
          <w:sz w:val="8"/>
        </w:rPr>
        <w:t xml:space="preserve"> Kim (see article). </w:t>
      </w:r>
      <w:proofErr w:type="spellStart"/>
      <w:r w:rsidRPr="00E21126">
        <w:rPr>
          <w:rFonts w:ascii="Calibri" w:hAnsi="Calibri" w:cs="Calibri"/>
          <w:sz w:val="8"/>
        </w:rPr>
        <w:t>Mr</w:t>
      </w:r>
      <w:proofErr w:type="spellEnd"/>
      <w:r w:rsidRPr="00E21126">
        <w:rPr>
          <w:rFonts w:ascii="Calibri" w:hAnsi="Calibri" w:cs="Calibri"/>
          <w:sz w:val="8"/>
        </w:rPr>
        <w:t xml:space="preserve"> Trump has both been more threatening to the North Korean regime than any previous president and, in offering a summit that will show the two men as equals, more accommodating. The summit, which would not have come about without the efforts of the South Korean president, Moon Jae-in (himself a victim of </w:t>
      </w:r>
      <w:proofErr w:type="spellStart"/>
      <w:r w:rsidRPr="00E21126">
        <w:rPr>
          <w:rFonts w:ascii="Calibri" w:hAnsi="Calibri" w:cs="Calibri"/>
          <w:sz w:val="8"/>
        </w:rPr>
        <w:t>Mr</w:t>
      </w:r>
      <w:proofErr w:type="spellEnd"/>
      <w:r w:rsidRPr="00E21126">
        <w:rPr>
          <w:rFonts w:ascii="Calibri" w:hAnsi="Calibri" w:cs="Calibri"/>
          <w:sz w:val="8"/>
        </w:rPr>
        <w:t xml:space="preserve"> Trump’s bullying in other matters), will not achieve a rapid or total </w:t>
      </w:r>
      <w:proofErr w:type="spellStart"/>
      <w:r w:rsidRPr="00E21126">
        <w:rPr>
          <w:rFonts w:ascii="Calibri" w:hAnsi="Calibri" w:cs="Calibri"/>
          <w:sz w:val="8"/>
        </w:rPr>
        <w:t>denuclearisation</w:t>
      </w:r>
      <w:proofErr w:type="spellEnd"/>
      <w:r w:rsidRPr="00E21126">
        <w:rPr>
          <w:rFonts w:ascii="Calibri" w:hAnsi="Calibri" w:cs="Calibri"/>
          <w:sz w:val="8"/>
        </w:rPr>
        <w:t xml:space="preserve"> of the Korean peninsula. But it may offer a road to rapprochement where there was none before, and a lessening of tensions on the peninsula which, though exacerbated by </w:t>
      </w:r>
      <w:proofErr w:type="spellStart"/>
      <w:r w:rsidRPr="00E21126">
        <w:rPr>
          <w:rFonts w:ascii="Calibri" w:hAnsi="Calibri" w:cs="Calibri"/>
          <w:sz w:val="8"/>
        </w:rPr>
        <w:t>Mr</w:t>
      </w:r>
      <w:proofErr w:type="spellEnd"/>
      <w:r w:rsidRPr="00E21126">
        <w:rPr>
          <w:rFonts w:ascii="Calibri" w:hAnsi="Calibri" w:cs="Calibri"/>
          <w:sz w:val="8"/>
        </w:rPr>
        <w:t xml:space="preserve"> Trump, have been a serious long-standing security concern. The summit could look, at least, like a success. Turning to the Middle East, </w:t>
      </w:r>
      <w:proofErr w:type="spellStart"/>
      <w:r w:rsidRPr="00E21126">
        <w:rPr>
          <w:rFonts w:ascii="Calibri" w:hAnsi="Calibri" w:cs="Calibri"/>
          <w:sz w:val="8"/>
        </w:rPr>
        <w:t>Mr</w:t>
      </w:r>
      <w:proofErr w:type="spellEnd"/>
      <w:r w:rsidRPr="00E21126">
        <w:rPr>
          <w:rFonts w:ascii="Calibri" w:hAnsi="Calibri" w:cs="Calibri"/>
          <w:sz w:val="8"/>
        </w:rPr>
        <w:t xml:space="preserve"> Trump’s ditching of the Joint Comprehensive Plan of Action (JCPOA), as the Iran deal is formally known, was part of a broader push to increase pressure on Iran; uncritical support for Saudi Arabia and Israel is another part. The ditching of the deal was followed by a tough speech by </w:t>
      </w:r>
      <w:proofErr w:type="spellStart"/>
      <w:r w:rsidRPr="00E21126">
        <w:rPr>
          <w:rFonts w:ascii="Calibri" w:hAnsi="Calibri" w:cs="Calibri"/>
          <w:sz w:val="8"/>
        </w:rPr>
        <w:t>Mr</w:t>
      </w:r>
      <w:proofErr w:type="spellEnd"/>
      <w:r w:rsidRPr="00E21126">
        <w:rPr>
          <w:rFonts w:ascii="Calibri" w:hAnsi="Calibri" w:cs="Calibri"/>
          <w:sz w:val="8"/>
        </w:rPr>
        <w:t xml:space="preserve"> Pompeo presenting a laundry list of demands to Iran. The split with the Europeans makes </w:t>
      </w:r>
      <w:proofErr w:type="spellStart"/>
      <w:r w:rsidRPr="00E21126">
        <w:rPr>
          <w:rFonts w:ascii="Calibri" w:hAnsi="Calibri" w:cs="Calibri"/>
          <w:sz w:val="8"/>
        </w:rPr>
        <w:t>co-ordinating</w:t>
      </w:r>
      <w:proofErr w:type="spellEnd"/>
      <w:r w:rsidRPr="00E21126">
        <w:rPr>
          <w:rFonts w:ascii="Calibri" w:hAnsi="Calibri" w:cs="Calibri"/>
          <w:sz w:val="8"/>
        </w:rPr>
        <w:t xml:space="preserve"> pressure on Iran harder and creates a “major disconnect between the objective and the means,” says Martin </w:t>
      </w:r>
      <w:proofErr w:type="spellStart"/>
      <w:r w:rsidRPr="00E21126">
        <w:rPr>
          <w:rFonts w:ascii="Calibri" w:hAnsi="Calibri" w:cs="Calibri"/>
          <w:sz w:val="8"/>
        </w:rPr>
        <w:t>Indyk</w:t>
      </w:r>
      <w:proofErr w:type="spellEnd"/>
      <w:r w:rsidRPr="00E21126">
        <w:rPr>
          <w:rFonts w:ascii="Calibri" w:hAnsi="Calibri" w:cs="Calibri"/>
          <w:sz w:val="8"/>
        </w:rPr>
        <w:t xml:space="preserve">, a Middle East specialist at the Brookings Institution, a think-tank. But the Iranian economy is chronically weak, and European companies may not choose to deal with it if they face American reprisals. Pressure on Iran could build. “For all those who say there’s no chance this can work, there’s a part of me that says: well, I wonder,” says Dennis Ross of the Washington Institute for Near East Policy. A new alignment of interests between Israel, Saudi Arabia and other Arab states helps. “If it’s properly handled there is a way to push back against the Iranians in the region,” says </w:t>
      </w:r>
      <w:proofErr w:type="spellStart"/>
      <w:r w:rsidRPr="00E21126">
        <w:rPr>
          <w:rFonts w:ascii="Calibri" w:hAnsi="Calibri" w:cs="Calibri"/>
          <w:sz w:val="8"/>
        </w:rPr>
        <w:t>Mr</w:t>
      </w:r>
      <w:proofErr w:type="spellEnd"/>
      <w:r w:rsidRPr="00E21126">
        <w:rPr>
          <w:rFonts w:ascii="Calibri" w:hAnsi="Calibri" w:cs="Calibri"/>
          <w:sz w:val="8"/>
        </w:rPr>
        <w:t xml:space="preserve"> </w:t>
      </w:r>
      <w:proofErr w:type="spellStart"/>
      <w:r w:rsidRPr="00E21126">
        <w:rPr>
          <w:rFonts w:ascii="Calibri" w:hAnsi="Calibri" w:cs="Calibri"/>
          <w:sz w:val="8"/>
        </w:rPr>
        <w:t>Indyk</w:t>
      </w:r>
      <w:proofErr w:type="spellEnd"/>
      <w:r w:rsidRPr="00E21126">
        <w:rPr>
          <w:rFonts w:ascii="Calibri" w:hAnsi="Calibri" w:cs="Calibri"/>
          <w:sz w:val="8"/>
        </w:rPr>
        <w:t xml:space="preserve">. Blunting the Shia crescent would be widely seen as a triumph. An even bigger triumph would be regime change in Iran—a far bolder, some would say foolhardy, policy aim, and one that would be very hard indeed to sell to America’s non-Middle Eastern allies. </w:t>
      </w:r>
      <w:proofErr w:type="spellStart"/>
      <w:r w:rsidRPr="00E21126">
        <w:rPr>
          <w:rFonts w:ascii="Calibri" w:hAnsi="Calibri" w:cs="Calibri"/>
          <w:sz w:val="8"/>
        </w:rPr>
        <w:t>Mr</w:t>
      </w:r>
      <w:proofErr w:type="spellEnd"/>
      <w:r w:rsidRPr="00E21126">
        <w:rPr>
          <w:rFonts w:ascii="Calibri" w:hAnsi="Calibri" w:cs="Calibri"/>
          <w:sz w:val="8"/>
        </w:rPr>
        <w:t xml:space="preserve"> Trump’s suggestions that his deal-making skills might be applied to Israel and Palestine, meanwhile, remain far-fetched. The peace plan drawn up by his son-in-law, Jared Kushner, is said by one of those consulted on it to be “a really serious effort”; that this is seen as something one could not take for granted about a White House plan says a lot in itself. But any chance that it would be well received by the Palestinians was </w:t>
      </w:r>
      <w:proofErr w:type="spellStart"/>
      <w:r w:rsidRPr="00E21126">
        <w:rPr>
          <w:rFonts w:ascii="Calibri" w:hAnsi="Calibri" w:cs="Calibri"/>
          <w:sz w:val="8"/>
        </w:rPr>
        <w:t>scuppered</w:t>
      </w:r>
      <w:proofErr w:type="spellEnd"/>
      <w:r w:rsidRPr="00E21126">
        <w:rPr>
          <w:rFonts w:ascii="Calibri" w:hAnsi="Calibri" w:cs="Calibri"/>
          <w:sz w:val="8"/>
        </w:rPr>
        <w:t xml:space="preserve"> when </w:t>
      </w:r>
      <w:proofErr w:type="spellStart"/>
      <w:r w:rsidRPr="00E21126">
        <w:rPr>
          <w:rFonts w:ascii="Calibri" w:hAnsi="Calibri" w:cs="Calibri"/>
          <w:sz w:val="8"/>
        </w:rPr>
        <w:t>Mr</w:t>
      </w:r>
      <w:proofErr w:type="spellEnd"/>
      <w:r w:rsidRPr="00E21126">
        <w:rPr>
          <w:rFonts w:ascii="Calibri" w:hAnsi="Calibri" w:cs="Calibri"/>
          <w:sz w:val="8"/>
        </w:rPr>
        <w:t xml:space="preserve"> Kushner’s wife, Ivanka Trump, opened the Jerusalem embassy. The prospect of a deal is “a fantasy”, according to </w:t>
      </w:r>
      <w:proofErr w:type="spellStart"/>
      <w:r w:rsidRPr="00E21126">
        <w:rPr>
          <w:rFonts w:ascii="Calibri" w:hAnsi="Calibri" w:cs="Calibri"/>
          <w:sz w:val="8"/>
        </w:rPr>
        <w:t>Mr</w:t>
      </w:r>
      <w:proofErr w:type="spellEnd"/>
      <w:r w:rsidRPr="00E21126">
        <w:rPr>
          <w:rFonts w:ascii="Calibri" w:hAnsi="Calibri" w:cs="Calibri"/>
          <w:sz w:val="8"/>
        </w:rPr>
        <w:t xml:space="preserve"> </w:t>
      </w:r>
      <w:proofErr w:type="spellStart"/>
      <w:r w:rsidRPr="00E21126">
        <w:rPr>
          <w:rFonts w:ascii="Calibri" w:hAnsi="Calibri" w:cs="Calibri"/>
          <w:sz w:val="8"/>
        </w:rPr>
        <w:t>Indyk</w:t>
      </w:r>
      <w:proofErr w:type="spellEnd"/>
      <w:r w:rsidRPr="00E21126">
        <w:rPr>
          <w:rFonts w:ascii="Calibri" w:hAnsi="Calibri" w:cs="Calibri"/>
          <w:sz w:val="8"/>
        </w:rPr>
        <w:t xml:space="preserve">. It is hard to make progress on Israel and Palestine if you see everything in terms of winners and losers. The same is even truer on trade, where </w:t>
      </w:r>
      <w:proofErr w:type="spellStart"/>
      <w:r w:rsidRPr="00E21126">
        <w:rPr>
          <w:rFonts w:ascii="Calibri" w:hAnsi="Calibri" w:cs="Calibri"/>
          <w:sz w:val="8"/>
        </w:rPr>
        <w:t>Mr</w:t>
      </w:r>
      <w:proofErr w:type="spellEnd"/>
      <w:r w:rsidRPr="00E21126">
        <w:rPr>
          <w:rFonts w:ascii="Calibri" w:hAnsi="Calibri" w:cs="Calibri"/>
          <w:sz w:val="8"/>
        </w:rPr>
        <w:t xml:space="preserve"> Trump is completely driven by bilateral trade balances. But his willingness to do what others have not may get him a claimable victory here; it is possible that China might find ways to shrink its trade surplus. An economy that big can soak up a lot of Boeings, soya and liquefied natural gas. There is almost no way to put a positive spin on the steel tariffs against America’s allies (see article). But a successful-looking North Korea summit, a cowed Iran and Chinese concessions on trade would look like winning to </w:t>
      </w:r>
      <w:proofErr w:type="spellStart"/>
      <w:r w:rsidRPr="00E21126">
        <w:rPr>
          <w:rFonts w:ascii="Calibri" w:hAnsi="Calibri" w:cs="Calibri"/>
          <w:sz w:val="8"/>
        </w:rPr>
        <w:t>Mr</w:t>
      </w:r>
      <w:proofErr w:type="spellEnd"/>
      <w:r w:rsidRPr="00E21126">
        <w:rPr>
          <w:rFonts w:ascii="Calibri" w:hAnsi="Calibri" w:cs="Calibri"/>
          <w:sz w:val="8"/>
        </w:rPr>
        <w:t xml:space="preserve"> Trump and his supporters, and to some other observers, too. His approach would have brought about what others dared not attempt. Now look again, from the perspective of despair. </w:t>
      </w:r>
      <w:r w:rsidRPr="00A82407">
        <w:rPr>
          <w:rFonts w:ascii="Calibri" w:hAnsi="Calibri" w:cs="Calibri"/>
          <w:sz w:val="22"/>
          <w:u w:val="single"/>
        </w:rPr>
        <w:t xml:space="preserve">There is no guarantee of anything which even resembles a success. But even if </w:t>
      </w:r>
      <w:proofErr w:type="spellStart"/>
      <w:r w:rsidRPr="00A82407">
        <w:rPr>
          <w:rFonts w:ascii="Calibri" w:hAnsi="Calibri" w:cs="Calibri"/>
          <w:sz w:val="22"/>
          <w:u w:val="single"/>
        </w:rPr>
        <w:t>Mr</w:t>
      </w:r>
      <w:proofErr w:type="spellEnd"/>
      <w:r w:rsidRPr="00A82407">
        <w:rPr>
          <w:rFonts w:ascii="Calibri" w:hAnsi="Calibri" w:cs="Calibri"/>
          <w:sz w:val="22"/>
          <w:u w:val="single"/>
        </w:rPr>
        <w:t xml:space="preserve"> Trump could claim a hat-trick, the potential downsides could more than offset any gains.</w:t>
      </w:r>
      <w:r w:rsidRPr="00E21126">
        <w:rPr>
          <w:rFonts w:ascii="Calibri" w:hAnsi="Calibri" w:cs="Calibri"/>
          <w:sz w:val="8"/>
        </w:rPr>
        <w:t xml:space="preserve"> With North Korea, for example, there is the disturbing possibility that </w:t>
      </w:r>
      <w:proofErr w:type="spellStart"/>
      <w:r w:rsidRPr="00E21126">
        <w:rPr>
          <w:rFonts w:ascii="Calibri" w:hAnsi="Calibri" w:cs="Calibri"/>
          <w:sz w:val="8"/>
        </w:rPr>
        <w:t>Mr</w:t>
      </w:r>
      <w:proofErr w:type="spellEnd"/>
      <w:r w:rsidRPr="00E21126">
        <w:rPr>
          <w:rFonts w:ascii="Calibri" w:hAnsi="Calibri" w:cs="Calibri"/>
          <w:sz w:val="8"/>
        </w:rPr>
        <w:t xml:space="preserve"> Kim might offer to give up his ICBMs, which look as if they can carry weapons to any part of America, but not, yet, all his bombs or all his shorter-range missiles. </w:t>
      </w:r>
      <w:proofErr w:type="gramStart"/>
      <w:r w:rsidRPr="00E21126">
        <w:rPr>
          <w:rFonts w:ascii="Calibri" w:hAnsi="Calibri" w:cs="Calibri"/>
          <w:sz w:val="8"/>
        </w:rPr>
        <w:t>Thus</w:t>
      </w:r>
      <w:proofErr w:type="gramEnd"/>
      <w:r w:rsidRPr="00E21126">
        <w:rPr>
          <w:rFonts w:ascii="Calibri" w:hAnsi="Calibri" w:cs="Calibri"/>
          <w:sz w:val="8"/>
        </w:rPr>
        <w:t xml:space="preserve"> South Korea and Japan would remain under threat—and feel betrayed by an ally interested in protecting only itself. That could open the way to a regional arms race. North Koreans have told foreign contacts that the fate of the JCPOA means their country will not trust any deal offered it. </w:t>
      </w:r>
      <w:r w:rsidRPr="00A82407">
        <w:rPr>
          <w:rFonts w:ascii="Calibri" w:hAnsi="Calibri" w:cs="Calibri"/>
          <w:sz w:val="22"/>
          <w:u w:val="single"/>
        </w:rPr>
        <w:t xml:space="preserve">This is one of the big downsides of pulling out of the Iran deal. It did not just put at risk a well-crafted plan that genuinely constrained Iran’s nuclear capacity and put in place unprecedented limits and safeguards—strictures from which Iran could now walk away at any time. </w:t>
      </w:r>
      <w:proofErr w:type="gramStart"/>
      <w:r w:rsidRPr="00A82407">
        <w:rPr>
          <w:rFonts w:ascii="Calibri" w:hAnsi="Calibri" w:cs="Calibri"/>
          <w:sz w:val="22"/>
          <w:u w:val="single"/>
        </w:rPr>
        <w:t>It</w:t>
      </w:r>
      <w:proofErr w:type="gramEnd"/>
      <w:r w:rsidRPr="00A82407">
        <w:rPr>
          <w:rFonts w:ascii="Calibri" w:hAnsi="Calibri" w:cs="Calibri"/>
          <w:sz w:val="22"/>
          <w:u w:val="single"/>
        </w:rPr>
        <w:t xml:space="preserve"> damaged America’s trustworthiness: </w:t>
      </w:r>
      <w:r w:rsidRPr="00A82407">
        <w:rPr>
          <w:rStyle w:val="Emphasis"/>
        </w:rPr>
        <w:t>the hegemon broke its word</w:t>
      </w:r>
      <w:r w:rsidRPr="00A82407">
        <w:rPr>
          <w:rFonts w:ascii="Calibri" w:hAnsi="Calibri" w:cs="Calibri"/>
          <w:sz w:val="22"/>
          <w:u w:val="single"/>
        </w:rPr>
        <w:t>.</w:t>
      </w:r>
      <w:r w:rsidRPr="00E21126">
        <w:rPr>
          <w:rFonts w:ascii="Calibri" w:hAnsi="Calibri" w:cs="Calibri"/>
          <w:sz w:val="8"/>
        </w:rPr>
        <w:t xml:space="preserve"> That is why the Pentagon and many diplomats argued against it. Meanwhile some Iranian analysts warn that, as America piles on new sanctions, Iran is more likely to restart uranium enrichment than embrace democracy. On trade, a Chinese move on the bilateral deficit which satisfied </w:t>
      </w:r>
      <w:proofErr w:type="spellStart"/>
      <w:r w:rsidRPr="00E21126">
        <w:rPr>
          <w:rFonts w:ascii="Calibri" w:hAnsi="Calibri" w:cs="Calibri"/>
          <w:sz w:val="8"/>
        </w:rPr>
        <w:t>Mr</w:t>
      </w:r>
      <w:proofErr w:type="spellEnd"/>
      <w:r w:rsidRPr="00E21126">
        <w:rPr>
          <w:rFonts w:ascii="Calibri" w:hAnsi="Calibri" w:cs="Calibri"/>
          <w:sz w:val="8"/>
        </w:rPr>
        <w:t xml:space="preserve"> Trump would do nothing to solve the genuine problems in the world trade system, nor, </w:t>
      </w:r>
      <w:proofErr w:type="spellStart"/>
      <w:r w:rsidRPr="00E21126">
        <w:rPr>
          <w:rFonts w:ascii="Calibri" w:hAnsi="Calibri" w:cs="Calibri"/>
          <w:sz w:val="8"/>
        </w:rPr>
        <w:t>Mr</w:t>
      </w:r>
      <w:proofErr w:type="spellEnd"/>
      <w:r w:rsidRPr="00E21126">
        <w:rPr>
          <w:rFonts w:ascii="Calibri" w:hAnsi="Calibri" w:cs="Calibri"/>
          <w:sz w:val="8"/>
        </w:rPr>
        <w:t xml:space="preserve"> Trump might be sad to learn, reduce America’s overall trade deficit much. And the damage being done to the World Trade </w:t>
      </w:r>
      <w:proofErr w:type="spellStart"/>
      <w:r w:rsidRPr="00E21126">
        <w:rPr>
          <w:rFonts w:ascii="Calibri" w:hAnsi="Calibri" w:cs="Calibri"/>
          <w:sz w:val="8"/>
        </w:rPr>
        <w:t>Organisation</w:t>
      </w:r>
      <w:proofErr w:type="spellEnd"/>
      <w:r w:rsidRPr="00E21126">
        <w:rPr>
          <w:rFonts w:ascii="Calibri" w:hAnsi="Calibri" w:cs="Calibri"/>
          <w:sz w:val="8"/>
        </w:rPr>
        <w:t xml:space="preserve"> (WTO) by claiming that things such as car imports are a national-security matter will make things worse. In all three cases there is another worry: that </w:t>
      </w:r>
      <w:proofErr w:type="spellStart"/>
      <w:r w:rsidRPr="00E21126">
        <w:rPr>
          <w:rFonts w:ascii="Calibri" w:hAnsi="Calibri" w:cs="Calibri"/>
          <w:sz w:val="8"/>
        </w:rPr>
        <w:t>Mr</w:t>
      </w:r>
      <w:proofErr w:type="spellEnd"/>
      <w:r w:rsidRPr="00E21126">
        <w:rPr>
          <w:rFonts w:ascii="Calibri" w:hAnsi="Calibri" w:cs="Calibri"/>
          <w:sz w:val="8"/>
        </w:rPr>
        <w:t xml:space="preserve"> Trump comes </w:t>
      </w:r>
      <w:proofErr w:type="gramStart"/>
      <w:r w:rsidRPr="00E21126">
        <w:rPr>
          <w:rFonts w:ascii="Calibri" w:hAnsi="Calibri" w:cs="Calibri"/>
          <w:sz w:val="8"/>
        </w:rPr>
        <w:t>cheap, and</w:t>
      </w:r>
      <w:proofErr w:type="gramEnd"/>
      <w:r w:rsidRPr="00E21126">
        <w:rPr>
          <w:rFonts w:ascii="Calibri" w:hAnsi="Calibri" w:cs="Calibri"/>
          <w:sz w:val="8"/>
        </w:rPr>
        <w:t xml:space="preserve"> can be played. The </w:t>
      </w:r>
      <w:proofErr w:type="spellStart"/>
      <w:r w:rsidRPr="00E21126">
        <w:rPr>
          <w:rFonts w:ascii="Calibri" w:hAnsi="Calibri" w:cs="Calibri"/>
          <w:sz w:val="8"/>
        </w:rPr>
        <w:t>Kims</w:t>
      </w:r>
      <w:proofErr w:type="spellEnd"/>
      <w:r w:rsidRPr="00E21126">
        <w:rPr>
          <w:rFonts w:ascii="Calibri" w:hAnsi="Calibri" w:cs="Calibri"/>
          <w:sz w:val="8"/>
        </w:rPr>
        <w:t xml:space="preserve"> have wanted the validation of a peer-to-peer summit for decades; this </w:t>
      </w:r>
      <w:proofErr w:type="spellStart"/>
      <w:r w:rsidRPr="00E21126">
        <w:rPr>
          <w:rFonts w:ascii="Calibri" w:hAnsi="Calibri" w:cs="Calibri"/>
          <w:sz w:val="8"/>
        </w:rPr>
        <w:t>Mr</w:t>
      </w:r>
      <w:proofErr w:type="spellEnd"/>
      <w:r w:rsidRPr="00E21126">
        <w:rPr>
          <w:rFonts w:ascii="Calibri" w:hAnsi="Calibri" w:cs="Calibri"/>
          <w:sz w:val="8"/>
        </w:rPr>
        <w:t xml:space="preserve"> Kim has so far paid very little to get one. Moving the embassy to Jerusalem was a very big deal for Israel, which might have been willing to do a lot to make it happen—but was not asked to. And a move on the trade balance </w:t>
      </w:r>
      <w:proofErr w:type="spellStart"/>
      <w:r w:rsidRPr="00E21126">
        <w:rPr>
          <w:rFonts w:ascii="Calibri" w:hAnsi="Calibri" w:cs="Calibri"/>
          <w:sz w:val="8"/>
        </w:rPr>
        <w:t>Mr</w:t>
      </w:r>
      <w:proofErr w:type="spellEnd"/>
      <w:r w:rsidRPr="00E21126">
        <w:rPr>
          <w:rFonts w:ascii="Calibri" w:hAnsi="Calibri" w:cs="Calibri"/>
          <w:sz w:val="8"/>
        </w:rPr>
        <w:t xml:space="preserve"> Trump makes so much of might spare China from having to take steps that would strike at its theft of intellectual property, its subsidies and its restrictions on foreign investment. </w:t>
      </w:r>
      <w:proofErr w:type="gramStart"/>
      <w:r w:rsidRPr="00E21126">
        <w:rPr>
          <w:rFonts w:ascii="Calibri" w:hAnsi="Calibri" w:cs="Calibri"/>
          <w:sz w:val="8"/>
        </w:rPr>
        <w:t>Thus</w:t>
      </w:r>
      <w:proofErr w:type="gramEnd"/>
      <w:r w:rsidRPr="00E21126">
        <w:rPr>
          <w:rFonts w:ascii="Calibri" w:hAnsi="Calibri" w:cs="Calibri"/>
          <w:sz w:val="8"/>
        </w:rPr>
        <w:t xml:space="preserve"> it is possible to be open to short-term success and still gravely regret </w:t>
      </w:r>
      <w:proofErr w:type="spellStart"/>
      <w:r w:rsidRPr="00E21126">
        <w:rPr>
          <w:rFonts w:ascii="Calibri" w:hAnsi="Calibri" w:cs="Calibri"/>
          <w:sz w:val="8"/>
        </w:rPr>
        <w:t>Mr</w:t>
      </w:r>
      <w:proofErr w:type="spellEnd"/>
      <w:r w:rsidRPr="00E21126">
        <w:rPr>
          <w:rFonts w:ascii="Calibri" w:hAnsi="Calibri" w:cs="Calibri"/>
          <w:sz w:val="8"/>
        </w:rPr>
        <w:t xml:space="preserve"> Trump’s rejection of the world order that a bipartisan consensus in American foreign-policy circles has long embraced. RAND, a think-tank firmly rooted in this consensus, recently completed a two-year project on the benefits to America of the international rules-based system. It concluded that the system has boosted the effectiveness of American diplomacy and military </w:t>
      </w:r>
      <w:proofErr w:type="gramStart"/>
      <w:r w:rsidRPr="00E21126">
        <w:rPr>
          <w:rFonts w:ascii="Calibri" w:hAnsi="Calibri" w:cs="Calibri"/>
          <w:sz w:val="8"/>
        </w:rPr>
        <w:t>strength, and</w:t>
      </w:r>
      <w:proofErr w:type="gramEnd"/>
      <w:r w:rsidRPr="00E21126">
        <w:rPr>
          <w:rFonts w:ascii="Calibri" w:hAnsi="Calibri" w:cs="Calibri"/>
          <w:sz w:val="8"/>
        </w:rPr>
        <w:t xml:space="preserve"> helped to advance American interests: </w:t>
      </w:r>
      <w:r w:rsidRPr="00A82407">
        <w:rPr>
          <w:rStyle w:val="Emphasis"/>
        </w:rPr>
        <w:t>“A strong international order is strongly beneficial for the United States.”</w:t>
      </w:r>
      <w:r w:rsidRPr="00E21126">
        <w:rPr>
          <w:rFonts w:ascii="Calibri" w:hAnsi="Calibri" w:cs="Calibri"/>
          <w:sz w:val="8"/>
        </w:rPr>
        <w:t xml:space="preserve"> Hence the despair at that order’s weakening. “[</w:t>
      </w:r>
      <w:proofErr w:type="spellStart"/>
      <w:r w:rsidRPr="00E21126">
        <w:rPr>
          <w:rFonts w:ascii="Calibri" w:hAnsi="Calibri" w:cs="Calibri"/>
          <w:sz w:val="8"/>
        </w:rPr>
        <w:t>Mr</w:t>
      </w:r>
      <w:proofErr w:type="spellEnd"/>
      <w:r w:rsidRPr="00E21126">
        <w:rPr>
          <w:rFonts w:ascii="Calibri" w:hAnsi="Calibri" w:cs="Calibri"/>
          <w:sz w:val="8"/>
        </w:rPr>
        <w:t xml:space="preserve">] Trump has fundamentally changed American policy for the worse,” says </w:t>
      </w:r>
      <w:proofErr w:type="spellStart"/>
      <w:r w:rsidRPr="00E21126">
        <w:rPr>
          <w:rFonts w:ascii="Calibri" w:hAnsi="Calibri" w:cs="Calibri"/>
          <w:sz w:val="8"/>
        </w:rPr>
        <w:t>Mr</w:t>
      </w:r>
      <w:proofErr w:type="spellEnd"/>
      <w:r w:rsidRPr="00E21126">
        <w:rPr>
          <w:rFonts w:ascii="Calibri" w:hAnsi="Calibri" w:cs="Calibri"/>
          <w:sz w:val="8"/>
        </w:rPr>
        <w:t xml:space="preserve"> Burns. “He’s the weakest president in my lifetime, and the most dangerous. I’m not alone. These are mainstream views.” So they are. </w:t>
      </w:r>
      <w:proofErr w:type="gramStart"/>
      <w:r w:rsidRPr="00E21126">
        <w:rPr>
          <w:rFonts w:ascii="Calibri" w:hAnsi="Calibri" w:cs="Calibri"/>
          <w:sz w:val="8"/>
        </w:rPr>
        <w:t xml:space="preserve">Richard </w:t>
      </w:r>
      <w:proofErr w:type="spellStart"/>
      <w:r w:rsidRPr="00E21126">
        <w:rPr>
          <w:rFonts w:ascii="Calibri" w:hAnsi="Calibri" w:cs="Calibri"/>
          <w:sz w:val="8"/>
        </w:rPr>
        <w:t>Haass</w:t>
      </w:r>
      <w:proofErr w:type="spellEnd"/>
      <w:r w:rsidRPr="00E21126">
        <w:rPr>
          <w:rFonts w:ascii="Calibri" w:hAnsi="Calibri" w:cs="Calibri"/>
          <w:sz w:val="8"/>
        </w:rPr>
        <w:t>, the president of the Council on Foreign Relations, and a Republican,</w:t>
      </w:r>
      <w:proofErr w:type="gramEnd"/>
      <w:r w:rsidRPr="00E21126">
        <w:rPr>
          <w:rFonts w:ascii="Calibri" w:hAnsi="Calibri" w:cs="Calibri"/>
          <w:sz w:val="8"/>
        </w:rPr>
        <w:t xml:space="preserve"> thinks people already view America differently. “The United States has knocked itself off the pedestal,” he says. The effects are likely to be “lasting and corrosive”. “We have yet to come to terms with the full extent of the damage he’s doing to America’s role in the world,” says Michael </w:t>
      </w:r>
      <w:proofErr w:type="spellStart"/>
      <w:r w:rsidRPr="00E21126">
        <w:rPr>
          <w:rFonts w:ascii="Calibri" w:hAnsi="Calibri" w:cs="Calibri"/>
          <w:sz w:val="8"/>
        </w:rPr>
        <w:t>Fullilove</w:t>
      </w:r>
      <w:proofErr w:type="spellEnd"/>
      <w:r w:rsidRPr="00E21126">
        <w:rPr>
          <w:rFonts w:ascii="Calibri" w:hAnsi="Calibri" w:cs="Calibri"/>
          <w:sz w:val="8"/>
        </w:rPr>
        <w:t xml:space="preserve">, who heads the Lowy Institute for International Policy in Sydney. “The leader of the free world doesn’t believe in the free world.” It is against this background that one </w:t>
      </w:r>
      <w:proofErr w:type="gramStart"/>
      <w:r w:rsidRPr="00E21126">
        <w:rPr>
          <w:rFonts w:ascii="Calibri" w:hAnsi="Calibri" w:cs="Calibri"/>
          <w:sz w:val="8"/>
        </w:rPr>
        <w:t>has to</w:t>
      </w:r>
      <w:proofErr w:type="gramEnd"/>
      <w:r w:rsidRPr="00E21126">
        <w:rPr>
          <w:rFonts w:ascii="Calibri" w:hAnsi="Calibri" w:cs="Calibri"/>
          <w:sz w:val="8"/>
        </w:rPr>
        <w:t xml:space="preserve"> set the “Yes, but” perspectives: yes, but it is not all that new; yes, but it will not last; yes, but the world has changed. Some of what </w:t>
      </w:r>
      <w:proofErr w:type="spellStart"/>
      <w:r w:rsidRPr="00E21126">
        <w:rPr>
          <w:rFonts w:ascii="Calibri" w:hAnsi="Calibri" w:cs="Calibri"/>
          <w:sz w:val="8"/>
        </w:rPr>
        <w:t>Mr</w:t>
      </w:r>
      <w:proofErr w:type="spellEnd"/>
      <w:r w:rsidRPr="00E21126">
        <w:rPr>
          <w:rFonts w:ascii="Calibri" w:hAnsi="Calibri" w:cs="Calibri"/>
          <w:sz w:val="8"/>
        </w:rPr>
        <w:t xml:space="preserve"> Trump is overturning is quite recent, and not all that popular; to walk away from it is simply to cross over to a path not taken but still clearly visible. The JCPOA had many enemies. The Paris climate agreement was carefully crafted so as not to need Senate ratification—which it had no hope of getting. Hillary Clinton told American voters that she would reject the Trans-Pacific Partnership (TPP) trade deal negotiated under </w:t>
      </w:r>
      <w:proofErr w:type="spellStart"/>
      <w:r w:rsidRPr="00E21126">
        <w:rPr>
          <w:rFonts w:ascii="Calibri" w:hAnsi="Calibri" w:cs="Calibri"/>
          <w:sz w:val="8"/>
        </w:rPr>
        <w:t>Mr</w:t>
      </w:r>
      <w:proofErr w:type="spellEnd"/>
      <w:r w:rsidRPr="00E21126">
        <w:rPr>
          <w:rFonts w:ascii="Calibri" w:hAnsi="Calibri" w:cs="Calibri"/>
          <w:sz w:val="8"/>
        </w:rPr>
        <w:t xml:space="preserve"> Obama, as </w:t>
      </w:r>
      <w:proofErr w:type="spellStart"/>
      <w:r w:rsidRPr="00E21126">
        <w:rPr>
          <w:rFonts w:ascii="Calibri" w:hAnsi="Calibri" w:cs="Calibri"/>
          <w:sz w:val="8"/>
        </w:rPr>
        <w:t>Mr</w:t>
      </w:r>
      <w:proofErr w:type="spellEnd"/>
      <w:r w:rsidRPr="00E21126">
        <w:rPr>
          <w:rFonts w:ascii="Calibri" w:hAnsi="Calibri" w:cs="Calibri"/>
          <w:sz w:val="8"/>
        </w:rPr>
        <w:t xml:space="preserve"> Trump has done—though for her it was a reluctant and not entirely convincing concession, while for him it was a proud boast. Many of </w:t>
      </w:r>
      <w:proofErr w:type="spellStart"/>
      <w:r w:rsidRPr="00E21126">
        <w:rPr>
          <w:rFonts w:ascii="Calibri" w:hAnsi="Calibri" w:cs="Calibri"/>
          <w:sz w:val="8"/>
        </w:rPr>
        <w:t>Mr</w:t>
      </w:r>
      <w:proofErr w:type="spellEnd"/>
      <w:r w:rsidRPr="00E21126">
        <w:rPr>
          <w:rFonts w:ascii="Calibri" w:hAnsi="Calibri" w:cs="Calibri"/>
          <w:sz w:val="8"/>
        </w:rPr>
        <w:t xml:space="preserve"> Trump’s bugbears were issues before. Anger at China’s theft of intellectual property and restrictions on investment has been building for decades. </w:t>
      </w:r>
      <w:proofErr w:type="spellStart"/>
      <w:r w:rsidRPr="00E21126">
        <w:rPr>
          <w:rFonts w:ascii="Calibri" w:hAnsi="Calibri" w:cs="Calibri"/>
          <w:sz w:val="8"/>
        </w:rPr>
        <w:t>Mr</w:t>
      </w:r>
      <w:proofErr w:type="spellEnd"/>
      <w:r w:rsidRPr="00E21126">
        <w:rPr>
          <w:rFonts w:ascii="Calibri" w:hAnsi="Calibri" w:cs="Calibri"/>
          <w:sz w:val="8"/>
        </w:rPr>
        <w:t xml:space="preserve"> Obama pressed NATO allies to spend more on </w:t>
      </w:r>
      <w:proofErr w:type="spellStart"/>
      <w:r w:rsidRPr="00E21126">
        <w:rPr>
          <w:rFonts w:ascii="Calibri" w:hAnsi="Calibri" w:cs="Calibri"/>
          <w:sz w:val="8"/>
        </w:rPr>
        <w:t>defence</w:t>
      </w:r>
      <w:proofErr w:type="spellEnd"/>
      <w:r w:rsidRPr="00E21126">
        <w:rPr>
          <w:rFonts w:ascii="Calibri" w:hAnsi="Calibri" w:cs="Calibri"/>
          <w:sz w:val="8"/>
        </w:rPr>
        <w:t xml:space="preserve">, too. He also kept troops in Iraq and Afghanistan that many of his supporters wanted to see brought home, just as </w:t>
      </w:r>
      <w:proofErr w:type="spellStart"/>
      <w:r w:rsidRPr="00E21126">
        <w:rPr>
          <w:rFonts w:ascii="Calibri" w:hAnsi="Calibri" w:cs="Calibri"/>
          <w:sz w:val="8"/>
        </w:rPr>
        <w:t>Mr</w:t>
      </w:r>
      <w:proofErr w:type="spellEnd"/>
      <w:r w:rsidRPr="00E21126">
        <w:rPr>
          <w:rFonts w:ascii="Calibri" w:hAnsi="Calibri" w:cs="Calibri"/>
          <w:sz w:val="8"/>
        </w:rPr>
        <w:t xml:space="preserve"> Trump is doing. “Historians will look back and see more in common between Obama and Trump,” says Allan Gyngell, a doyen of Australian foreign policymaking at the Australian National University in Canberra. There is also a case that </w:t>
      </w:r>
      <w:proofErr w:type="spellStart"/>
      <w:r w:rsidRPr="00E21126">
        <w:rPr>
          <w:rFonts w:ascii="Calibri" w:hAnsi="Calibri" w:cs="Calibri"/>
          <w:sz w:val="8"/>
        </w:rPr>
        <w:t>Mr</w:t>
      </w:r>
      <w:proofErr w:type="spellEnd"/>
      <w:r w:rsidRPr="00E21126">
        <w:rPr>
          <w:rFonts w:ascii="Calibri" w:hAnsi="Calibri" w:cs="Calibri"/>
          <w:sz w:val="8"/>
        </w:rPr>
        <w:t xml:space="preserve"> Trump is in fact part of a long tradition: “America First” was a slogan of four successive presidents from Woodrow Wilson onwards. Walter Russell Mead of Bard College identifies four guiding philosophies for American foreign policy: Jeffersonian, Hamiltonian, Jacksonian and Wilsonian. The cold war produced a hybrid between the Hamiltonian approach—international engagement </w:t>
      </w:r>
      <w:proofErr w:type="spellStart"/>
      <w:r w:rsidRPr="00E21126">
        <w:rPr>
          <w:rFonts w:ascii="Calibri" w:hAnsi="Calibri" w:cs="Calibri"/>
          <w:sz w:val="8"/>
        </w:rPr>
        <w:t>favouring</w:t>
      </w:r>
      <w:proofErr w:type="spellEnd"/>
      <w:r w:rsidRPr="00E21126">
        <w:rPr>
          <w:rFonts w:ascii="Calibri" w:hAnsi="Calibri" w:cs="Calibri"/>
          <w:sz w:val="8"/>
        </w:rPr>
        <w:t xml:space="preserve"> American interests, particularly those of business—and the internationalist and idealist </w:t>
      </w:r>
      <w:proofErr w:type="spellStart"/>
      <w:r w:rsidRPr="00E21126">
        <w:rPr>
          <w:rFonts w:ascii="Calibri" w:hAnsi="Calibri" w:cs="Calibri"/>
          <w:sz w:val="8"/>
        </w:rPr>
        <w:t>Wilsonians</w:t>
      </w:r>
      <w:proofErr w:type="spellEnd"/>
      <w:r w:rsidRPr="00E21126">
        <w:rPr>
          <w:rFonts w:ascii="Calibri" w:hAnsi="Calibri" w:cs="Calibri"/>
          <w:sz w:val="8"/>
        </w:rPr>
        <w:t xml:space="preserve">. The unilateralist-isolationist heirs to Andrew Jackson went along with this, but when the Soviet threat was </w:t>
      </w:r>
      <w:proofErr w:type="gramStart"/>
      <w:r w:rsidRPr="00E21126">
        <w:rPr>
          <w:rFonts w:ascii="Calibri" w:hAnsi="Calibri" w:cs="Calibri"/>
          <w:sz w:val="8"/>
        </w:rPr>
        <w:t>removed</w:t>
      </w:r>
      <w:proofErr w:type="gramEnd"/>
      <w:r w:rsidRPr="00E21126">
        <w:rPr>
          <w:rFonts w:ascii="Calibri" w:hAnsi="Calibri" w:cs="Calibri"/>
          <w:sz w:val="8"/>
        </w:rPr>
        <w:t xml:space="preserve"> they soon saw all those foreign encumbrances as a pain. </w:t>
      </w:r>
      <w:proofErr w:type="spellStart"/>
      <w:r w:rsidRPr="00E21126">
        <w:rPr>
          <w:rFonts w:ascii="Calibri" w:hAnsi="Calibri" w:cs="Calibri"/>
          <w:sz w:val="8"/>
        </w:rPr>
        <w:t>Mr</w:t>
      </w:r>
      <w:proofErr w:type="spellEnd"/>
      <w:r w:rsidRPr="00E21126">
        <w:rPr>
          <w:rFonts w:ascii="Calibri" w:hAnsi="Calibri" w:cs="Calibri"/>
          <w:sz w:val="8"/>
        </w:rPr>
        <w:t xml:space="preserve"> Trump, who has a portrait of Old Hickory in the Oval Office, takes the same view. A 19th-century precedent does not make this a good approach to the 21st. But it does make </w:t>
      </w:r>
      <w:proofErr w:type="spellStart"/>
      <w:r w:rsidRPr="00E21126">
        <w:rPr>
          <w:rFonts w:ascii="Calibri" w:hAnsi="Calibri" w:cs="Calibri"/>
          <w:sz w:val="8"/>
        </w:rPr>
        <w:t>Mr</w:t>
      </w:r>
      <w:proofErr w:type="spellEnd"/>
      <w:r w:rsidRPr="00E21126">
        <w:rPr>
          <w:rFonts w:ascii="Calibri" w:hAnsi="Calibri" w:cs="Calibri"/>
          <w:sz w:val="8"/>
        </w:rPr>
        <w:t xml:space="preserve"> Trump look less aberrant. Another “Yes, but” point is to stress the resilience of the old apparatus. The State Department, which seemed to be going to pot under Rex Tillerson, is likely to see morale pick up under </w:t>
      </w:r>
      <w:proofErr w:type="spellStart"/>
      <w:r w:rsidRPr="00E21126">
        <w:rPr>
          <w:rFonts w:ascii="Calibri" w:hAnsi="Calibri" w:cs="Calibri"/>
          <w:sz w:val="8"/>
        </w:rPr>
        <w:t>Mr</w:t>
      </w:r>
      <w:proofErr w:type="spellEnd"/>
      <w:r w:rsidRPr="00E21126">
        <w:rPr>
          <w:rFonts w:ascii="Calibri" w:hAnsi="Calibri" w:cs="Calibri"/>
          <w:sz w:val="8"/>
        </w:rPr>
        <w:t xml:space="preserve"> Pompeo; the Pentagon provides continuity. Congress has tried to constrain </w:t>
      </w:r>
      <w:proofErr w:type="spellStart"/>
      <w:r w:rsidRPr="00E21126">
        <w:rPr>
          <w:rFonts w:ascii="Calibri" w:hAnsi="Calibri" w:cs="Calibri"/>
          <w:sz w:val="8"/>
        </w:rPr>
        <w:t>Mr</w:t>
      </w:r>
      <w:proofErr w:type="spellEnd"/>
      <w:r w:rsidRPr="00E21126">
        <w:rPr>
          <w:rFonts w:ascii="Calibri" w:hAnsi="Calibri" w:cs="Calibri"/>
          <w:sz w:val="8"/>
        </w:rPr>
        <w:t xml:space="preserve"> Trump on some things, as when he has tried to ease sanctions on Russia. The Europeans will </w:t>
      </w:r>
      <w:proofErr w:type="gramStart"/>
      <w:r w:rsidRPr="00E21126">
        <w:rPr>
          <w:rFonts w:ascii="Calibri" w:hAnsi="Calibri" w:cs="Calibri"/>
          <w:sz w:val="8"/>
        </w:rPr>
        <w:t>grouse, but</w:t>
      </w:r>
      <w:proofErr w:type="gramEnd"/>
      <w:r w:rsidRPr="00E21126">
        <w:rPr>
          <w:rFonts w:ascii="Calibri" w:hAnsi="Calibri" w:cs="Calibri"/>
          <w:sz w:val="8"/>
        </w:rPr>
        <w:t xml:space="preserve"> have no real alternative other than to stick with the NATO alliance. America’s Pacific partners are at pains to keep what Roland Paris of the University of Ottawa calls a “docking bay” for the United States in TPP, should it one day wish to return. What is more, the degree of Chinese competition to American pre-eminence can be overestimated, according to Joseph Nye, an expert on American power at Harvard’s Kennedy School. America remains far ahead militarily. Convertibility for the yuan is for the future. Jake Sullivan, of the Carnegie Endowment for International Peace, recently wrote in Foreign Affairs that “</w:t>
      </w:r>
      <w:proofErr w:type="spellStart"/>
      <w:r w:rsidRPr="00E21126">
        <w:rPr>
          <w:rFonts w:ascii="Calibri" w:hAnsi="Calibri" w:cs="Calibri"/>
          <w:sz w:val="8"/>
        </w:rPr>
        <w:t>rumours</w:t>
      </w:r>
      <w:proofErr w:type="spellEnd"/>
      <w:r w:rsidRPr="00E21126">
        <w:rPr>
          <w:rFonts w:ascii="Calibri" w:hAnsi="Calibri" w:cs="Calibri"/>
          <w:sz w:val="8"/>
        </w:rPr>
        <w:t xml:space="preserve"> of the international order’s demise have been greatly exaggerated.” And there is little evidence that the American public has taken a decisive Jacksonian turn. Polling by the Pew Research Centre shows them evenly divided between those who want their country to be active in world affairs and those who say it should concentrate on problems at home. The share of those </w:t>
      </w:r>
      <w:proofErr w:type="spellStart"/>
      <w:r w:rsidRPr="00E21126">
        <w:rPr>
          <w:rFonts w:ascii="Calibri" w:hAnsi="Calibri" w:cs="Calibri"/>
          <w:sz w:val="8"/>
        </w:rPr>
        <w:t>favouring</w:t>
      </w:r>
      <w:proofErr w:type="spellEnd"/>
      <w:r w:rsidRPr="00E21126">
        <w:rPr>
          <w:rFonts w:ascii="Calibri" w:hAnsi="Calibri" w:cs="Calibri"/>
          <w:sz w:val="8"/>
        </w:rPr>
        <w:t xml:space="preserve"> foreign activism has </w:t>
      </w:r>
      <w:proofErr w:type="gramStart"/>
      <w:r w:rsidRPr="00E21126">
        <w:rPr>
          <w:rFonts w:ascii="Calibri" w:hAnsi="Calibri" w:cs="Calibri"/>
          <w:sz w:val="8"/>
        </w:rPr>
        <w:t>actually been</w:t>
      </w:r>
      <w:proofErr w:type="gramEnd"/>
      <w:r w:rsidRPr="00E21126">
        <w:rPr>
          <w:rFonts w:ascii="Calibri" w:hAnsi="Calibri" w:cs="Calibri"/>
          <w:sz w:val="8"/>
        </w:rPr>
        <w:t xml:space="preserve"> rising, from 35% in 2014 to 47% last year. In 2016, 3m more voters chose </w:t>
      </w:r>
      <w:proofErr w:type="spellStart"/>
      <w:r w:rsidRPr="00E21126">
        <w:rPr>
          <w:rFonts w:ascii="Calibri" w:hAnsi="Calibri" w:cs="Calibri"/>
          <w:sz w:val="8"/>
        </w:rPr>
        <w:t>Mrs</w:t>
      </w:r>
      <w:proofErr w:type="spellEnd"/>
      <w:r w:rsidRPr="00E21126">
        <w:rPr>
          <w:rFonts w:ascii="Calibri" w:hAnsi="Calibri" w:cs="Calibri"/>
          <w:sz w:val="8"/>
        </w:rPr>
        <w:t xml:space="preserve"> Clinton, a much more internationalist, </w:t>
      </w:r>
      <w:proofErr w:type="gramStart"/>
      <w:r w:rsidRPr="00E21126">
        <w:rPr>
          <w:rFonts w:ascii="Calibri" w:hAnsi="Calibri" w:cs="Calibri"/>
          <w:sz w:val="8"/>
        </w:rPr>
        <w:t>foreign-policy</w:t>
      </w:r>
      <w:proofErr w:type="gramEnd"/>
      <w:r w:rsidRPr="00E21126">
        <w:rPr>
          <w:rFonts w:ascii="Calibri" w:hAnsi="Calibri" w:cs="Calibri"/>
          <w:sz w:val="8"/>
        </w:rPr>
        <w:t xml:space="preserve"> </w:t>
      </w:r>
      <w:proofErr w:type="spellStart"/>
      <w:r w:rsidRPr="00E21126">
        <w:rPr>
          <w:rFonts w:ascii="Calibri" w:hAnsi="Calibri" w:cs="Calibri"/>
          <w:sz w:val="8"/>
        </w:rPr>
        <w:t>consensualist</w:t>
      </w:r>
      <w:proofErr w:type="spellEnd"/>
      <w:r w:rsidRPr="00E21126">
        <w:rPr>
          <w:rFonts w:ascii="Calibri" w:hAnsi="Calibri" w:cs="Calibri"/>
          <w:sz w:val="8"/>
        </w:rPr>
        <w:t xml:space="preserve">, than </w:t>
      </w:r>
      <w:proofErr w:type="spellStart"/>
      <w:r w:rsidRPr="00E21126">
        <w:rPr>
          <w:rFonts w:ascii="Calibri" w:hAnsi="Calibri" w:cs="Calibri"/>
          <w:sz w:val="8"/>
        </w:rPr>
        <w:t>Mr</w:t>
      </w:r>
      <w:proofErr w:type="spellEnd"/>
      <w:r w:rsidRPr="00E21126">
        <w:rPr>
          <w:rFonts w:ascii="Calibri" w:hAnsi="Calibri" w:cs="Calibri"/>
          <w:sz w:val="8"/>
        </w:rPr>
        <w:t xml:space="preserve"> Trump. This, though, is a one-term argument. If, seeing what he has wrought, America chooses </w:t>
      </w:r>
      <w:proofErr w:type="spellStart"/>
      <w:r w:rsidRPr="00E21126">
        <w:rPr>
          <w:rFonts w:ascii="Calibri" w:hAnsi="Calibri" w:cs="Calibri"/>
          <w:sz w:val="8"/>
        </w:rPr>
        <w:t>Mr</w:t>
      </w:r>
      <w:proofErr w:type="spellEnd"/>
      <w:r w:rsidRPr="00E21126">
        <w:rPr>
          <w:rFonts w:ascii="Calibri" w:hAnsi="Calibri" w:cs="Calibri"/>
          <w:sz w:val="8"/>
        </w:rPr>
        <w:t xml:space="preserve"> Trump again in 2020, the evidence for a decisive turn will be much stronger. That leaves the biggest “Yes, but” of all: that the international system, somewhat ossified, faces a new world for which it was not designed. Both the astonishing rise of China’s economic power and, more recently, its increased authoritarianism at home and assertiveness abroad under Xi Jinping, mark deep shifts in geopolitics. With India coming along behind, Europe looking troubled, and risks from climate chaos too, the changes seem set to continue. For many experts, this is a reason to strengthen today’s structure. But the idea that the </w:t>
      </w:r>
      <w:proofErr w:type="gramStart"/>
      <w:r w:rsidRPr="00E21126">
        <w:rPr>
          <w:rFonts w:ascii="Calibri" w:hAnsi="Calibri" w:cs="Calibri"/>
          <w:sz w:val="8"/>
        </w:rPr>
        <w:t>old world</w:t>
      </w:r>
      <w:proofErr w:type="gramEnd"/>
      <w:r w:rsidRPr="00E21126">
        <w:rPr>
          <w:rFonts w:ascii="Calibri" w:hAnsi="Calibri" w:cs="Calibri"/>
          <w:sz w:val="8"/>
        </w:rPr>
        <w:t xml:space="preserve"> order is not a good fit for the current and coming world can also be taken as meaning that a little creative destruction might helpfully broaden minds and reshape institutions. </w:t>
      </w:r>
      <w:r w:rsidRPr="00A82407">
        <w:rPr>
          <w:rFonts w:ascii="Calibri" w:hAnsi="Calibri" w:cs="Calibri"/>
          <w:sz w:val="22"/>
          <w:u w:val="single"/>
        </w:rPr>
        <w:t xml:space="preserve">Unfortunately, there is no reason to think that </w:t>
      </w:r>
      <w:proofErr w:type="spellStart"/>
      <w:r w:rsidRPr="00A82407">
        <w:rPr>
          <w:rFonts w:ascii="Calibri" w:hAnsi="Calibri" w:cs="Calibri"/>
          <w:sz w:val="22"/>
          <w:u w:val="single"/>
        </w:rPr>
        <w:t>Mr</w:t>
      </w:r>
      <w:proofErr w:type="spellEnd"/>
      <w:r w:rsidRPr="00A82407">
        <w:rPr>
          <w:rFonts w:ascii="Calibri" w:hAnsi="Calibri" w:cs="Calibri"/>
          <w:sz w:val="22"/>
          <w:u w:val="single"/>
        </w:rPr>
        <w:t xml:space="preserve"> Trump’s destructive efforts will lend themselves to any creative aftermath.</w:t>
      </w:r>
      <w:r w:rsidRPr="00E21126">
        <w:rPr>
          <w:rFonts w:ascii="Calibri" w:hAnsi="Calibri" w:cs="Calibri"/>
          <w:sz w:val="8"/>
        </w:rPr>
        <w:t xml:space="preserve"> </w:t>
      </w:r>
      <w:r w:rsidRPr="00A82407">
        <w:rPr>
          <w:rFonts w:ascii="Calibri" w:hAnsi="Calibri" w:cs="Calibri"/>
          <w:sz w:val="22"/>
          <w:u w:val="single"/>
        </w:rPr>
        <w:t xml:space="preserve">They have the </w:t>
      </w:r>
      <w:r w:rsidRPr="00A82407">
        <w:rPr>
          <w:rStyle w:val="Emphasis"/>
        </w:rPr>
        <w:t xml:space="preserve">consistent effect of weakening core alliances and alienating </w:t>
      </w:r>
      <w:proofErr w:type="spellStart"/>
      <w:r w:rsidRPr="00A82407">
        <w:rPr>
          <w:rStyle w:val="Emphasis"/>
        </w:rPr>
        <w:t>neighbours</w:t>
      </w:r>
      <w:proofErr w:type="spellEnd"/>
      <w:r w:rsidRPr="00A82407">
        <w:rPr>
          <w:rStyle w:val="Emphasis"/>
        </w:rPr>
        <w:t>.</w:t>
      </w:r>
      <w:r w:rsidRPr="00A82407">
        <w:rPr>
          <w:rFonts w:ascii="Calibri" w:hAnsi="Calibri" w:cs="Calibri"/>
          <w:sz w:val="22"/>
          <w:u w:val="single"/>
        </w:rPr>
        <w:t xml:space="preserve"> “It’s no longer the case that the United States will simply just protect us,” the German chancellor, Angela Merkel, acknowledged last month.</w:t>
      </w:r>
      <w:r w:rsidRPr="00E21126">
        <w:rPr>
          <w:rFonts w:ascii="Calibri" w:hAnsi="Calibri" w:cs="Calibri"/>
          <w:sz w:val="8"/>
        </w:rPr>
        <w:t xml:space="preserve"> </w:t>
      </w:r>
      <w:proofErr w:type="gramStart"/>
      <w:r w:rsidRPr="00E21126">
        <w:rPr>
          <w:rFonts w:ascii="Calibri" w:hAnsi="Calibri" w:cs="Calibri"/>
          <w:sz w:val="8"/>
        </w:rPr>
        <w:t>As yet</w:t>
      </w:r>
      <w:proofErr w:type="gramEnd"/>
      <w:r w:rsidRPr="00E21126">
        <w:rPr>
          <w:rFonts w:ascii="Calibri" w:hAnsi="Calibri" w:cs="Calibri"/>
          <w:sz w:val="8"/>
        </w:rPr>
        <w:t xml:space="preserve">, none of America’s Western allies has found any way of getting concessions from </w:t>
      </w:r>
      <w:proofErr w:type="spellStart"/>
      <w:r w:rsidRPr="00E21126">
        <w:rPr>
          <w:rFonts w:ascii="Calibri" w:hAnsi="Calibri" w:cs="Calibri"/>
          <w:sz w:val="8"/>
        </w:rPr>
        <w:t>Mr</w:t>
      </w:r>
      <w:proofErr w:type="spellEnd"/>
      <w:r w:rsidRPr="00E21126">
        <w:rPr>
          <w:rFonts w:ascii="Calibri" w:hAnsi="Calibri" w:cs="Calibri"/>
          <w:sz w:val="8"/>
        </w:rPr>
        <w:t xml:space="preserve"> Trump. If most of America’s allies (which </w:t>
      </w:r>
      <w:proofErr w:type="spellStart"/>
      <w:r w:rsidRPr="00E21126">
        <w:rPr>
          <w:rFonts w:ascii="Calibri" w:hAnsi="Calibri" w:cs="Calibri"/>
          <w:sz w:val="8"/>
        </w:rPr>
        <w:t>Mr</w:t>
      </w:r>
      <w:proofErr w:type="spellEnd"/>
      <w:r w:rsidRPr="00E21126">
        <w:rPr>
          <w:rFonts w:ascii="Calibri" w:hAnsi="Calibri" w:cs="Calibri"/>
          <w:sz w:val="8"/>
        </w:rPr>
        <w:t xml:space="preserve"> Trump often refers to as competitors) are unhappy, its real strategic competitors, Russia and China, are making hay. The weaker the West, the less threatened Russia feels, and the more it sees a chance of encouraging European countries to break with the sanctions that hurt its economy; Italy, under its new government, is a tempting target. The fact that </w:t>
      </w:r>
      <w:proofErr w:type="spellStart"/>
      <w:r w:rsidRPr="00E21126">
        <w:rPr>
          <w:rFonts w:ascii="Calibri" w:hAnsi="Calibri" w:cs="Calibri"/>
          <w:sz w:val="8"/>
        </w:rPr>
        <w:t>Mr</w:t>
      </w:r>
      <w:proofErr w:type="spellEnd"/>
      <w:r w:rsidRPr="00E21126">
        <w:rPr>
          <w:rFonts w:ascii="Calibri" w:hAnsi="Calibri" w:cs="Calibri"/>
          <w:sz w:val="8"/>
        </w:rPr>
        <w:t xml:space="preserve"> Trump is trying to thwart efforts to discover the degree to which Russia attempted to undermine his opponent in the 2016 election does not just add to the distrust with which foreign-policy people see him. It may also encourage Russia in similar efforts elsewhere—or, indeed, renewed efforts in America. China is startled by how rapidly American leadership has dwindled. Though Communist Party officials are somewhat wary of taking on great-power responsibilities, they see tempting opportunities to portray China as the defender of world order in matters such as climate change and trade. And China knows how to get its way with </w:t>
      </w:r>
      <w:proofErr w:type="spellStart"/>
      <w:r w:rsidRPr="00E21126">
        <w:rPr>
          <w:rFonts w:ascii="Calibri" w:hAnsi="Calibri" w:cs="Calibri"/>
          <w:sz w:val="8"/>
        </w:rPr>
        <w:t>Mr</w:t>
      </w:r>
      <w:proofErr w:type="spellEnd"/>
      <w:r w:rsidRPr="00E21126">
        <w:rPr>
          <w:rFonts w:ascii="Calibri" w:hAnsi="Calibri" w:cs="Calibri"/>
          <w:sz w:val="8"/>
        </w:rPr>
        <w:t xml:space="preserve"> Trump, at least on some things, as the case of ZTE, a telecoms-equipment company based in Shenzhen, recently showed. America punished ZTE for breaking laws on Iranian sanctions with a ban on semiconductor purchases in the United States—in effect a corporate death-sentence. China lobbied hard for a reprieve. Chinese requests for such special </w:t>
      </w:r>
      <w:proofErr w:type="spellStart"/>
      <w:r w:rsidRPr="00E21126">
        <w:rPr>
          <w:rFonts w:ascii="Calibri" w:hAnsi="Calibri" w:cs="Calibri"/>
          <w:sz w:val="8"/>
        </w:rPr>
        <w:t>favours</w:t>
      </w:r>
      <w:proofErr w:type="spellEnd"/>
      <w:r w:rsidRPr="00E21126">
        <w:rPr>
          <w:rFonts w:ascii="Calibri" w:hAnsi="Calibri" w:cs="Calibri"/>
          <w:sz w:val="8"/>
        </w:rPr>
        <w:t xml:space="preserve"> under </w:t>
      </w:r>
      <w:proofErr w:type="spellStart"/>
      <w:r w:rsidRPr="00E21126">
        <w:rPr>
          <w:rFonts w:ascii="Calibri" w:hAnsi="Calibri" w:cs="Calibri"/>
          <w:sz w:val="8"/>
        </w:rPr>
        <w:t>Mr</w:t>
      </w:r>
      <w:proofErr w:type="spellEnd"/>
      <w:r w:rsidRPr="00E21126">
        <w:rPr>
          <w:rFonts w:ascii="Calibri" w:hAnsi="Calibri" w:cs="Calibri"/>
          <w:sz w:val="8"/>
        </w:rPr>
        <w:t xml:space="preserve"> Obama were routinely dismissed by officials who explained that this was not how things worked in America, governed by the rule of law. But </w:t>
      </w:r>
      <w:proofErr w:type="spellStart"/>
      <w:r w:rsidRPr="00E21126">
        <w:rPr>
          <w:rFonts w:ascii="Calibri" w:hAnsi="Calibri" w:cs="Calibri"/>
          <w:sz w:val="8"/>
        </w:rPr>
        <w:t>Mr</w:t>
      </w:r>
      <w:proofErr w:type="spellEnd"/>
      <w:r w:rsidRPr="00E21126">
        <w:rPr>
          <w:rFonts w:ascii="Calibri" w:hAnsi="Calibri" w:cs="Calibri"/>
          <w:sz w:val="8"/>
        </w:rPr>
        <w:t xml:space="preserve"> Trump publicly ordered his government to lift the ban on May 13th. The degree to which </w:t>
      </w:r>
      <w:proofErr w:type="spellStart"/>
      <w:r w:rsidRPr="00E21126">
        <w:rPr>
          <w:rFonts w:ascii="Calibri" w:hAnsi="Calibri" w:cs="Calibri"/>
          <w:sz w:val="8"/>
        </w:rPr>
        <w:t>Mr</w:t>
      </w:r>
      <w:proofErr w:type="spellEnd"/>
      <w:r w:rsidRPr="00E21126">
        <w:rPr>
          <w:rFonts w:ascii="Calibri" w:hAnsi="Calibri" w:cs="Calibri"/>
          <w:sz w:val="8"/>
        </w:rPr>
        <w:t xml:space="preserve"> Trump’s policy decisions can be influenced by </w:t>
      </w:r>
      <w:proofErr w:type="spellStart"/>
      <w:r w:rsidRPr="00E21126">
        <w:rPr>
          <w:rFonts w:ascii="Calibri" w:hAnsi="Calibri" w:cs="Calibri"/>
          <w:sz w:val="8"/>
        </w:rPr>
        <w:t>favourable</w:t>
      </w:r>
      <w:proofErr w:type="spellEnd"/>
      <w:r w:rsidRPr="00E21126">
        <w:rPr>
          <w:rFonts w:ascii="Calibri" w:hAnsi="Calibri" w:cs="Calibri"/>
          <w:sz w:val="8"/>
        </w:rPr>
        <w:t xml:space="preserve"> treatment of the business interests from which he continues to benefit is not clear. If they can, it is a fair bet that </w:t>
      </w:r>
      <w:proofErr w:type="gramStart"/>
      <w:r w:rsidRPr="00E21126">
        <w:rPr>
          <w:rFonts w:ascii="Calibri" w:hAnsi="Calibri" w:cs="Calibri"/>
          <w:sz w:val="8"/>
        </w:rPr>
        <w:t>a number of</w:t>
      </w:r>
      <w:proofErr w:type="gramEnd"/>
      <w:r w:rsidRPr="00E21126">
        <w:rPr>
          <w:rFonts w:ascii="Calibri" w:hAnsi="Calibri" w:cs="Calibri"/>
          <w:sz w:val="8"/>
        </w:rPr>
        <w:t xml:space="preserve"> countries, including China, will seek such leverage. On May 10th a state-owned Chinese company made a deal with an Indonesian company that is the Trump </w:t>
      </w:r>
      <w:proofErr w:type="spellStart"/>
      <w:r w:rsidRPr="00E21126">
        <w:rPr>
          <w:rFonts w:ascii="Calibri" w:hAnsi="Calibri" w:cs="Calibri"/>
          <w:sz w:val="8"/>
        </w:rPr>
        <w:t>Organisation’s</w:t>
      </w:r>
      <w:proofErr w:type="spellEnd"/>
      <w:r w:rsidRPr="00E21126">
        <w:rPr>
          <w:rFonts w:ascii="Calibri" w:hAnsi="Calibri" w:cs="Calibri"/>
          <w:sz w:val="8"/>
        </w:rPr>
        <w:t xml:space="preserve"> partner in a large development. Might the individual, transactional elements of </w:t>
      </w:r>
      <w:proofErr w:type="spellStart"/>
      <w:r w:rsidRPr="00E21126">
        <w:rPr>
          <w:rFonts w:ascii="Calibri" w:hAnsi="Calibri" w:cs="Calibri"/>
          <w:sz w:val="8"/>
        </w:rPr>
        <w:t>Mr</w:t>
      </w:r>
      <w:proofErr w:type="spellEnd"/>
      <w:r w:rsidRPr="00E21126">
        <w:rPr>
          <w:rFonts w:ascii="Calibri" w:hAnsi="Calibri" w:cs="Calibri"/>
          <w:sz w:val="8"/>
        </w:rPr>
        <w:t xml:space="preserve"> Trump’s policy add up to something grander, that might even be called Trumpism? If so, according to John Negroponte, a former ambassador and director of national intelligence, it probably looks something like this. Build up America’s economy, freeing it from years of overzealous regulation (peace through strength). Maintain alliances (just about) and invest heavily in the country’s military power (peace through might). Use that strength to make gains in chosen areas around the world, including in the long challenge from China. </w:t>
      </w:r>
      <w:proofErr w:type="spellStart"/>
      <w:r w:rsidRPr="00E21126">
        <w:rPr>
          <w:rFonts w:ascii="Calibri" w:hAnsi="Calibri" w:cs="Calibri"/>
          <w:sz w:val="8"/>
        </w:rPr>
        <w:t>Mr</w:t>
      </w:r>
      <w:proofErr w:type="spellEnd"/>
      <w:r w:rsidRPr="00E21126">
        <w:rPr>
          <w:rFonts w:ascii="Calibri" w:hAnsi="Calibri" w:cs="Calibri"/>
          <w:sz w:val="8"/>
        </w:rPr>
        <w:t xml:space="preserve"> Trump, some say, would not be the first American president to be widely derided by the foreign-policy establishment yet prove surprisingly successful in bringing peace and prosperity. Ronald Reagan spoke in direct ways no one expected</w:t>
      </w:r>
      <w:proofErr w:type="gramStart"/>
      <w:r w:rsidRPr="00E21126">
        <w:rPr>
          <w:rFonts w:ascii="Calibri" w:hAnsi="Calibri" w:cs="Calibri"/>
          <w:sz w:val="8"/>
        </w:rPr>
        <w:t>—“</w:t>
      </w:r>
      <w:proofErr w:type="gramEnd"/>
      <w:r w:rsidRPr="00E21126">
        <w:rPr>
          <w:rFonts w:ascii="Calibri" w:hAnsi="Calibri" w:cs="Calibri"/>
          <w:sz w:val="8"/>
        </w:rPr>
        <w:t xml:space="preserve">evil empire”—and was ready to intensify the cold war. He supported a huge deficit-backed increase in military spending, not to mention some </w:t>
      </w:r>
      <w:proofErr w:type="spellStart"/>
      <w:r w:rsidRPr="00E21126">
        <w:rPr>
          <w:rFonts w:ascii="Calibri" w:hAnsi="Calibri" w:cs="Calibri"/>
          <w:sz w:val="8"/>
        </w:rPr>
        <w:t>unsavoury</w:t>
      </w:r>
      <w:proofErr w:type="spellEnd"/>
      <w:r w:rsidRPr="00E21126">
        <w:rPr>
          <w:rFonts w:ascii="Calibri" w:hAnsi="Calibri" w:cs="Calibri"/>
          <w:sz w:val="8"/>
        </w:rPr>
        <w:t xml:space="preserve"> friends in Latin America. He was willing to pick trade fights and throw America’s weight around. For all these reasons he was condescended to and disparaged by all sorts of experts in his first term. And that was before the ill-advised, illegal shenanigans of Iran-Contra came to light. Yet the cold war ended, America got richer, its military forces became more capable and the world-trade system was </w:t>
      </w:r>
      <w:proofErr w:type="spellStart"/>
      <w:r w:rsidRPr="00E21126">
        <w:rPr>
          <w:rFonts w:ascii="Calibri" w:hAnsi="Calibri" w:cs="Calibri"/>
          <w:sz w:val="8"/>
        </w:rPr>
        <w:t>liberalised</w:t>
      </w:r>
      <w:proofErr w:type="spellEnd"/>
      <w:r w:rsidRPr="00E21126">
        <w:rPr>
          <w:rFonts w:ascii="Calibri" w:hAnsi="Calibri" w:cs="Calibri"/>
          <w:sz w:val="8"/>
        </w:rPr>
        <w:t xml:space="preserve">. But </w:t>
      </w:r>
      <w:proofErr w:type="spellStart"/>
      <w:r w:rsidRPr="00E21126">
        <w:rPr>
          <w:rFonts w:ascii="Calibri" w:hAnsi="Calibri" w:cs="Calibri"/>
          <w:sz w:val="8"/>
        </w:rPr>
        <w:t>Mr</w:t>
      </w:r>
      <w:proofErr w:type="spellEnd"/>
      <w:r w:rsidRPr="00E21126">
        <w:rPr>
          <w:rFonts w:ascii="Calibri" w:hAnsi="Calibri" w:cs="Calibri"/>
          <w:sz w:val="8"/>
        </w:rPr>
        <w:t xml:space="preserve"> Reagan had values. He was an eternal optimist, a champion of America as an example to the world. He possessed a consistent world view and a moral compass—albeit one that occasionally erred. He knew stuff; he made notes; he believed there could be win-win deals. Although he, too, got through lots of national security advisers (six in all), for much of his time in office he had the consistent support of exceptional secretaries of state and </w:t>
      </w:r>
      <w:proofErr w:type="spellStart"/>
      <w:r w:rsidRPr="00E21126">
        <w:rPr>
          <w:rFonts w:ascii="Calibri" w:hAnsi="Calibri" w:cs="Calibri"/>
          <w:sz w:val="8"/>
        </w:rPr>
        <w:t>defence</w:t>
      </w:r>
      <w:proofErr w:type="spellEnd"/>
      <w:r w:rsidRPr="00E21126">
        <w:rPr>
          <w:rFonts w:ascii="Calibri" w:hAnsi="Calibri" w:cs="Calibri"/>
          <w:sz w:val="8"/>
        </w:rPr>
        <w:t xml:space="preserve">, George Shultz and Caspar Weinberger. And he was lucky in his geopolitical adversary/partner, Mikhail Gorbachev—a man now taken by </w:t>
      </w:r>
      <w:proofErr w:type="spellStart"/>
      <w:r w:rsidRPr="00E21126">
        <w:rPr>
          <w:rFonts w:ascii="Calibri" w:hAnsi="Calibri" w:cs="Calibri"/>
          <w:sz w:val="8"/>
        </w:rPr>
        <w:t>Mr</w:t>
      </w:r>
      <w:proofErr w:type="spellEnd"/>
      <w:r w:rsidRPr="00E21126">
        <w:rPr>
          <w:rFonts w:ascii="Calibri" w:hAnsi="Calibri" w:cs="Calibri"/>
          <w:sz w:val="8"/>
        </w:rPr>
        <w:t xml:space="preserve"> Xi as history’s greatest example of a precedent not to follow. The chances of </w:t>
      </w:r>
      <w:proofErr w:type="spellStart"/>
      <w:r w:rsidRPr="00E21126">
        <w:rPr>
          <w:rFonts w:ascii="Calibri" w:hAnsi="Calibri" w:cs="Calibri"/>
          <w:sz w:val="8"/>
        </w:rPr>
        <w:t>Mr</w:t>
      </w:r>
      <w:proofErr w:type="spellEnd"/>
      <w:r w:rsidRPr="00E21126">
        <w:rPr>
          <w:rFonts w:ascii="Calibri" w:hAnsi="Calibri" w:cs="Calibri"/>
          <w:sz w:val="8"/>
        </w:rPr>
        <w:t xml:space="preserve"> Trump being looked back on as a latter-day Reagan are nil. The chances that he might achieve some of his short-term aims are real. Unfortunately, to the extent that </w:t>
      </w:r>
      <w:proofErr w:type="spellStart"/>
      <w:r w:rsidRPr="00E21126">
        <w:rPr>
          <w:rFonts w:ascii="Calibri" w:hAnsi="Calibri" w:cs="Calibri"/>
          <w:sz w:val="8"/>
        </w:rPr>
        <w:t>Mr</w:t>
      </w:r>
      <w:proofErr w:type="spellEnd"/>
      <w:r w:rsidRPr="00E21126">
        <w:rPr>
          <w:rFonts w:ascii="Calibri" w:hAnsi="Calibri" w:cs="Calibri"/>
          <w:sz w:val="8"/>
        </w:rPr>
        <w:t xml:space="preserve"> Trump succeeds, he, </w:t>
      </w:r>
      <w:r w:rsidRPr="00E21126">
        <w:rPr>
          <w:rFonts w:ascii="Calibri" w:hAnsi="Calibri" w:cs="Calibri"/>
          <w:sz w:val="22"/>
          <w:u w:val="single"/>
        </w:rPr>
        <w:t>his followers and those of like mind elsewhere will feel that their scorn of the rules-based international order is vindicated,</w:t>
      </w:r>
      <w:r w:rsidRPr="00E21126">
        <w:rPr>
          <w:rFonts w:ascii="Calibri" w:hAnsi="Calibri" w:cs="Calibri"/>
          <w:sz w:val="8"/>
        </w:rPr>
        <w:t xml:space="preserve"> while continuing to do nothing to find a durable replacement. They are right that it is in some ways outdated and inadequate. They are wrong that it is unnecessary—as a world of trade wars, nuclear proliferation, fractured alliances and regional conflict may soon show. </w:t>
      </w:r>
    </w:p>
    <w:p w14:paraId="5F26D337" w14:textId="77777777" w:rsidR="00337CA6" w:rsidRDefault="00337CA6" w:rsidP="00337CA6">
      <w:pPr>
        <w:pStyle w:val="Heading4"/>
        <w:spacing w:before="0"/>
        <w:rPr>
          <w:rFonts w:ascii="Times New Roman" w:eastAsia="Times New Roman" w:hAnsi="Times New Roman" w:cs="Times New Roman"/>
          <w:sz w:val="24"/>
        </w:rPr>
      </w:pPr>
      <w:r>
        <w:rPr>
          <w:rFonts w:cs="Calibri"/>
        </w:rPr>
        <w:t>Executive Orders reversable - makes them untrustworthy</w:t>
      </w:r>
    </w:p>
    <w:p w14:paraId="6F81C1D0" w14:textId="77777777" w:rsidR="00337CA6" w:rsidRDefault="00337CA6" w:rsidP="00337CA6">
      <w:pPr>
        <w:pStyle w:val="NormalWeb"/>
        <w:spacing w:before="15" w:beforeAutospacing="0" w:after="180" w:afterAutospacing="0"/>
      </w:pPr>
      <w:r>
        <w:rPr>
          <w:rFonts w:ascii="Calibri" w:hAnsi="Calibri" w:cs="Calibri"/>
          <w:b/>
          <w:bCs/>
          <w:sz w:val="26"/>
          <w:szCs w:val="26"/>
        </w:rPr>
        <w:t>Berger, 17</w:t>
      </w:r>
      <w:r>
        <w:rPr>
          <w:rFonts w:ascii="Calibri" w:hAnsi="Calibri" w:cs="Calibri"/>
          <w:sz w:val="22"/>
        </w:rPr>
        <w:t> </w:t>
      </w:r>
      <w:r>
        <w:rPr>
          <w:rFonts w:ascii="Arial" w:hAnsi="Arial" w:cs="Arial"/>
          <w:sz w:val="22"/>
        </w:rPr>
        <w:t>(Arielle Berger, Arielle is an Associate Producer at Business Insider. Previously, she worked at NBC and Universal Pictures., 2-2-2017, accessed on 7-28-2020, Business Insider, "Here's how powerful an executive order is and how it could be reversed - Business Insider", https://www.businessinsider.com/how-powerful-executive-order-could-be-reversed-donald-trump-philip-bobbit-2017-2 | </w:t>
      </w:r>
      <w:proofErr w:type="spellStart"/>
      <w:r>
        <w:rPr>
          <w:rFonts w:ascii="Segoe UI" w:hAnsi="Segoe UI" w:cs="Segoe UI"/>
          <w:sz w:val="21"/>
          <w:szCs w:val="21"/>
          <w:shd w:val="clear" w:color="auto" w:fill="FFFFFF"/>
        </w:rPr>
        <w:t>QWlyRn</w:t>
      </w:r>
      <w:proofErr w:type="spellEnd"/>
      <w:r>
        <w:rPr>
          <w:rFonts w:ascii="Arial" w:hAnsi="Arial" w:cs="Arial"/>
          <w:sz w:val="22"/>
        </w:rPr>
        <w:t>)</w:t>
      </w:r>
    </w:p>
    <w:p w14:paraId="5FF54AC9" w14:textId="77777777" w:rsidR="00337CA6" w:rsidRPr="00C97FFE" w:rsidRDefault="00337CA6" w:rsidP="00337CA6">
      <w:pPr>
        <w:pStyle w:val="NormalWeb"/>
        <w:spacing w:before="15" w:beforeAutospacing="0" w:after="180" w:afterAutospacing="0"/>
        <w:rPr>
          <w:sz w:val="16"/>
        </w:rPr>
      </w:pPr>
      <w:r w:rsidRPr="00C97FFE">
        <w:rPr>
          <w:u w:val="single"/>
        </w:rPr>
        <w:t>Both the legislative and judicial branches have the power to reverse an executive order.</w:t>
      </w:r>
      <w:r>
        <w:rPr>
          <w:u w:val="single"/>
        </w:rPr>
        <w:t xml:space="preserve"> </w:t>
      </w:r>
      <w:r w:rsidRPr="00C97FFE">
        <w:rPr>
          <w:sz w:val="16"/>
        </w:rPr>
        <w:t xml:space="preserve">If the president issues an executive order in accordance with a law passed by the legislative branch and Congress disagrees, they can pass a bill clarifying the law. However, the president has the power of the veto, in which case Congress would have to override the veto with a two-thirds majority in both the House of Representatives and the Senate. </w:t>
      </w:r>
      <w:r w:rsidRPr="00C97FFE">
        <w:rPr>
          <w:u w:val="single"/>
        </w:rPr>
        <w:t>If, however, an executive order</w:t>
      </w:r>
      <w:r>
        <w:rPr>
          <w:u w:val="single"/>
        </w:rPr>
        <w:t xml:space="preserve"> </w:t>
      </w:r>
      <w:r w:rsidRPr="00C97FFE">
        <w:rPr>
          <w:u w:val="single"/>
        </w:rPr>
        <w:t>pertains to the president's independent constitutional responsibilities, then only the courts can reverse it.</w:t>
      </w:r>
      <w:r w:rsidRPr="00C97FFE">
        <w:rPr>
          <w:sz w:val="16"/>
        </w:rPr>
        <w:t xml:space="preserve"> Bobbitt uses the example of Emancipation Proclamation, an executive order issued by Abraham Lincoln in accordance with his power as commander-in-chief. While Congress did not have the power to override that order, the courts could have declared it unconstitutional. More recently</w:t>
      </w:r>
      <w:r w:rsidRPr="00C97FFE">
        <w:rPr>
          <w:u w:val="single"/>
        </w:rPr>
        <w:t>,</w:t>
      </w:r>
      <w:r>
        <w:rPr>
          <w:u w:val="single"/>
        </w:rPr>
        <w:t xml:space="preserve"> </w:t>
      </w:r>
      <w:hyperlink r:id="rId84" w:history="1">
        <w:r w:rsidRPr="00C97FFE">
          <w:rPr>
            <w:rStyle w:val="Hyperlink"/>
            <w:u w:val="single"/>
          </w:rPr>
          <w:t>the courts blocked President Obama's 2014 executive action</w:t>
        </w:r>
      </w:hyperlink>
      <w:r>
        <w:rPr>
          <w:u w:val="single"/>
        </w:rPr>
        <w:t xml:space="preserve"> </w:t>
      </w:r>
      <w:r w:rsidRPr="00C97FFE">
        <w:rPr>
          <w:u w:val="single"/>
        </w:rPr>
        <w:t>to shield millions of undocumented immigrants from deportation and allow them to work legally in the US. The 2016 Supreme Court decision was deadlocked (only eight justices voted as there was a seat left vacan</w:t>
      </w:r>
      <w:r w:rsidRPr="00C97FFE">
        <w:rPr>
          <w:sz w:val="16"/>
        </w:rPr>
        <w:t>t by Justice Scalia's death earlier that year). The tie meant that a lower court's decision that Obama likely exceeded his executive authority stopped the plan from being implemented.</w:t>
      </w:r>
    </w:p>
    <w:sectPr w:rsidR="00337CA6" w:rsidRPr="00C97F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Helvetica">
    <w:panose1 w:val="020B05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F Pro Display">
    <w:altName w:val="Segoe UI Symbol"/>
    <w:panose1 w:val="00000000000000000000"/>
    <w:charset w:val="00"/>
    <w:family w:val="auto"/>
    <w:notTrueType/>
    <w:pitch w:val="variable"/>
    <w:sig w:usb0="E10002FF" w:usb1="5241ECFF" w:usb2="04008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14916920"/>
    <w:docVar w:name="VerbatimVersion" w:val="5.1"/>
  </w:docVars>
  <w:rsids>
    <w:rsidRoot w:val="007F1FBD"/>
    <w:rsid w:val="000139A3"/>
    <w:rsid w:val="00100833"/>
    <w:rsid w:val="00104529"/>
    <w:rsid w:val="00105942"/>
    <w:rsid w:val="00107396"/>
    <w:rsid w:val="00144A4C"/>
    <w:rsid w:val="00176AB0"/>
    <w:rsid w:val="00177B7D"/>
    <w:rsid w:val="0018322D"/>
    <w:rsid w:val="001B5776"/>
    <w:rsid w:val="001E527A"/>
    <w:rsid w:val="001F78CE"/>
    <w:rsid w:val="00201DA5"/>
    <w:rsid w:val="00225FB6"/>
    <w:rsid w:val="00251FC7"/>
    <w:rsid w:val="002855A7"/>
    <w:rsid w:val="002B146A"/>
    <w:rsid w:val="002B5E17"/>
    <w:rsid w:val="00315690"/>
    <w:rsid w:val="00316B75"/>
    <w:rsid w:val="00325646"/>
    <w:rsid w:val="00337CA6"/>
    <w:rsid w:val="003460F2"/>
    <w:rsid w:val="0038158C"/>
    <w:rsid w:val="003902BA"/>
    <w:rsid w:val="003A09E2"/>
    <w:rsid w:val="00407037"/>
    <w:rsid w:val="004605D6"/>
    <w:rsid w:val="004B52CF"/>
    <w:rsid w:val="004C60E8"/>
    <w:rsid w:val="004E3579"/>
    <w:rsid w:val="004E728B"/>
    <w:rsid w:val="004F39E0"/>
    <w:rsid w:val="00537BD5"/>
    <w:rsid w:val="005464B3"/>
    <w:rsid w:val="0057268A"/>
    <w:rsid w:val="005A54C4"/>
    <w:rsid w:val="005D2912"/>
    <w:rsid w:val="006065BD"/>
    <w:rsid w:val="00610393"/>
    <w:rsid w:val="006307D7"/>
    <w:rsid w:val="00645FA9"/>
    <w:rsid w:val="00647866"/>
    <w:rsid w:val="00665003"/>
    <w:rsid w:val="006A2AD0"/>
    <w:rsid w:val="006C0694"/>
    <w:rsid w:val="006C2375"/>
    <w:rsid w:val="006D4ECC"/>
    <w:rsid w:val="00704388"/>
    <w:rsid w:val="00722258"/>
    <w:rsid w:val="007243E5"/>
    <w:rsid w:val="00734452"/>
    <w:rsid w:val="00756738"/>
    <w:rsid w:val="00766EA0"/>
    <w:rsid w:val="007A2226"/>
    <w:rsid w:val="007F1FBD"/>
    <w:rsid w:val="007F5B66"/>
    <w:rsid w:val="0081547E"/>
    <w:rsid w:val="00823A1C"/>
    <w:rsid w:val="00845B9D"/>
    <w:rsid w:val="00860984"/>
    <w:rsid w:val="008B3ECB"/>
    <w:rsid w:val="008B4E85"/>
    <w:rsid w:val="008C1B2E"/>
    <w:rsid w:val="008D080A"/>
    <w:rsid w:val="0091627E"/>
    <w:rsid w:val="00933285"/>
    <w:rsid w:val="0097032B"/>
    <w:rsid w:val="00991472"/>
    <w:rsid w:val="009C3D86"/>
    <w:rsid w:val="009D2EAD"/>
    <w:rsid w:val="009D54B2"/>
    <w:rsid w:val="009E1922"/>
    <w:rsid w:val="009F7ED2"/>
    <w:rsid w:val="00A93661"/>
    <w:rsid w:val="00A95652"/>
    <w:rsid w:val="00AC0AB8"/>
    <w:rsid w:val="00AD7CA4"/>
    <w:rsid w:val="00B02142"/>
    <w:rsid w:val="00B33C6D"/>
    <w:rsid w:val="00B4508F"/>
    <w:rsid w:val="00B53D27"/>
    <w:rsid w:val="00B55AD5"/>
    <w:rsid w:val="00B8057C"/>
    <w:rsid w:val="00BD6238"/>
    <w:rsid w:val="00BF593B"/>
    <w:rsid w:val="00BF773A"/>
    <w:rsid w:val="00BF7E81"/>
    <w:rsid w:val="00C13773"/>
    <w:rsid w:val="00C17CC8"/>
    <w:rsid w:val="00C642A3"/>
    <w:rsid w:val="00C83417"/>
    <w:rsid w:val="00C9604F"/>
    <w:rsid w:val="00CA19AA"/>
    <w:rsid w:val="00CC5298"/>
    <w:rsid w:val="00CD736E"/>
    <w:rsid w:val="00CD798D"/>
    <w:rsid w:val="00CE161E"/>
    <w:rsid w:val="00CF59A8"/>
    <w:rsid w:val="00D325A9"/>
    <w:rsid w:val="00D36A8A"/>
    <w:rsid w:val="00D47255"/>
    <w:rsid w:val="00D4741F"/>
    <w:rsid w:val="00D61409"/>
    <w:rsid w:val="00D6691E"/>
    <w:rsid w:val="00D71170"/>
    <w:rsid w:val="00DA1C92"/>
    <w:rsid w:val="00DA25D4"/>
    <w:rsid w:val="00DA6538"/>
    <w:rsid w:val="00DD74D4"/>
    <w:rsid w:val="00E15E75"/>
    <w:rsid w:val="00E5262C"/>
    <w:rsid w:val="00EC7DC4"/>
    <w:rsid w:val="00ED30CF"/>
    <w:rsid w:val="00F176EF"/>
    <w:rsid w:val="00F45E10"/>
    <w:rsid w:val="00F6364A"/>
    <w:rsid w:val="00F9113A"/>
    <w:rsid w:val="00FA202D"/>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E7F8B"/>
  <w15:chartTrackingRefBased/>
  <w15:docId w15:val="{403C2B82-197B-4D82-A55C-EAB0BD3A6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D74D4"/>
    <w:rPr>
      <w:rFonts w:ascii="Calibri" w:hAnsi="Calibri" w:cs="Calibri"/>
    </w:rPr>
  </w:style>
  <w:style w:type="paragraph" w:styleId="Heading1">
    <w:name w:val="heading 1"/>
    <w:aliases w:val="Pocket"/>
    <w:basedOn w:val="Normal"/>
    <w:next w:val="Normal"/>
    <w:link w:val="Heading1Char"/>
    <w:qFormat/>
    <w:rsid w:val="00DD74D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D74D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D74D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DD74D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D74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74D4"/>
  </w:style>
  <w:style w:type="character" w:customStyle="1" w:styleId="Heading1Char">
    <w:name w:val="Heading 1 Char"/>
    <w:aliases w:val="Pocket Char"/>
    <w:basedOn w:val="DefaultParagraphFont"/>
    <w:link w:val="Heading1"/>
    <w:rsid w:val="00DD74D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D74D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D74D4"/>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DD74D4"/>
    <w:rPr>
      <w:rFonts w:ascii="Calibri" w:eastAsiaTheme="majorEastAsia" w:hAnsi="Calibri" w:cstheme="majorBidi"/>
      <w:b/>
      <w:iCs/>
      <w:sz w:val="26"/>
    </w:rPr>
  </w:style>
  <w:style w:type="character" w:styleId="Emphasis">
    <w:name w:val="Emphasis"/>
    <w:basedOn w:val="DefaultParagraphFont"/>
    <w:uiPriority w:val="7"/>
    <w:qFormat/>
    <w:rsid w:val="00DD74D4"/>
    <w:rPr>
      <w:rFonts w:ascii="Calibri" w:hAnsi="Calibri" w:cs="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DD74D4"/>
    <w:rPr>
      <w:b/>
      <w:bCs/>
      <w:sz w:val="26"/>
      <w:u w:val="none"/>
    </w:rPr>
  </w:style>
  <w:style w:type="character" w:customStyle="1" w:styleId="StyleUnderline">
    <w:name w:val="Style Underline"/>
    <w:aliases w:val="Underline"/>
    <w:basedOn w:val="DefaultParagraphFont"/>
    <w:uiPriority w:val="6"/>
    <w:qFormat/>
    <w:rsid w:val="00DD74D4"/>
    <w:rPr>
      <w:b w:val="0"/>
      <w:sz w:val="22"/>
      <w:u w:val="single"/>
    </w:rPr>
  </w:style>
  <w:style w:type="character" w:styleId="Hyperlink">
    <w:name w:val="Hyperlink"/>
    <w:aliases w:val="heading 1 (block title),Important,Read,Internet Link,Card Text,Analytic Text,Internet link"/>
    <w:basedOn w:val="DefaultParagraphFont"/>
    <w:uiPriority w:val="99"/>
    <w:unhideWhenUsed/>
    <w:rsid w:val="00DD74D4"/>
    <w:rPr>
      <w:color w:val="auto"/>
      <w:u w:val="none"/>
    </w:rPr>
  </w:style>
  <w:style w:type="character" w:styleId="FollowedHyperlink">
    <w:name w:val="FollowedHyperlink"/>
    <w:basedOn w:val="DefaultParagraphFont"/>
    <w:uiPriority w:val="99"/>
    <w:semiHidden/>
    <w:unhideWhenUsed/>
    <w:rsid w:val="00DD74D4"/>
    <w:rPr>
      <w:color w:val="auto"/>
      <w:u w:val="none"/>
    </w:rPr>
  </w:style>
  <w:style w:type="character" w:styleId="UnresolvedMention">
    <w:name w:val="Unresolved Mention"/>
    <w:basedOn w:val="DefaultParagraphFont"/>
    <w:uiPriority w:val="99"/>
    <w:semiHidden/>
    <w:unhideWhenUsed/>
    <w:rsid w:val="004B52CF"/>
    <w:rPr>
      <w:color w:val="605E5C"/>
      <w:shd w:val="clear" w:color="auto" w:fill="E1DFDD"/>
    </w:rPr>
  </w:style>
  <w:style w:type="paragraph" w:styleId="DocumentMap">
    <w:name w:val="Document Map"/>
    <w:basedOn w:val="Normal"/>
    <w:link w:val="DocumentMapChar"/>
    <w:uiPriority w:val="99"/>
    <w:semiHidden/>
    <w:unhideWhenUsed/>
    <w:rsid w:val="006C069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C0694"/>
    <w:rPr>
      <w:rFonts w:ascii="Lucida Grande" w:eastAsiaTheme="minorEastAsia" w:hAnsi="Lucida Grande" w:cs="Lucida Grande"/>
      <w:sz w:val="24"/>
      <w:szCs w:val="24"/>
    </w:rPr>
  </w:style>
  <w:style w:type="paragraph" w:styleId="NormalWeb">
    <w:name w:val="Normal (Web)"/>
    <w:basedOn w:val="Normal"/>
    <w:uiPriority w:val="99"/>
    <w:unhideWhenUsed/>
    <w:rsid w:val="00337CA6"/>
    <w:pPr>
      <w:spacing w:before="100" w:beforeAutospacing="1" w:after="100" w:afterAutospacing="1" w:line="240" w:lineRule="auto"/>
    </w:pPr>
    <w:rPr>
      <w:rFonts w:ascii="Times New Roman" w:eastAsia="Times New Roman" w:hAnsi="Times New Roman" w:cs="Times New Roman"/>
      <w:sz w:val="24"/>
      <w:lang w:eastAsia="zh-CN"/>
    </w:rPr>
  </w:style>
  <w:style w:type="paragraph" w:customStyle="1" w:styleId="cardbody">
    <w:name w:val="cardbody"/>
    <w:basedOn w:val="Normal"/>
    <w:rsid w:val="00337CA6"/>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converted-space">
    <w:name w:val="apple-converted-space"/>
    <w:basedOn w:val="DefaultParagraphFont"/>
    <w:rsid w:val="00225FB6"/>
  </w:style>
  <w:style w:type="paragraph" w:customStyle="1" w:styleId="krttext">
    <w:name w:val="krttext"/>
    <w:basedOn w:val="Normal"/>
    <w:rsid w:val="00225FB6"/>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sitc.gov/publications/332/pub4889.pdf" TargetMode="External"/><Relationship Id="rId18" Type="http://schemas.openxmlformats.org/officeDocument/2006/relationships/hyperlink" Target="https://ustr.gov/sites/default/files/01.11.2019_Summary_of_U.S.-EU_Negotiating_Objectives.pdf" TargetMode="External"/><Relationship Id="rId26" Type="http://schemas.openxmlformats.org/officeDocument/2006/relationships/hyperlink" Target="http://news.xinhuanet.com/english/2015-07/01/c_134372812.htm" TargetMode="External"/><Relationship Id="rId39" Type="http://schemas.openxmlformats.org/officeDocument/2006/relationships/hyperlink" Target="https://www.lathropgpm.com/newsletter-72583.html" TargetMode="External"/><Relationship Id="rId21" Type="http://schemas.openxmlformats.org/officeDocument/2006/relationships/hyperlink" Target="https://ec.europa.eu/commission/presscorner/detail/en/IP_18_4227" TargetMode="External"/><Relationship Id="rId34" Type="http://schemas.openxmlformats.org/officeDocument/2006/relationships/hyperlink" Target="https://aspioneer.com/why-data-localisation-laws-are-on-the-rise/" TargetMode="External"/><Relationship Id="rId42" Type="http://schemas.openxmlformats.org/officeDocument/2006/relationships/hyperlink" Target="https://medium.com/@himaya/the-privacy-paradox-is-the-end-of-privacy-inevitable-2516a7fa0a98" TargetMode="External"/><Relationship Id="rId47" Type="http://schemas.openxmlformats.org/officeDocument/2006/relationships/hyperlink" Target="http://www.nytimes.com/2015/03/25/world/middleeast/behind-a-veil-of-anonymity-online-vigilantes-battle-the-islamic-state.html" TargetMode="External"/><Relationship Id="rId50" Type="http://schemas.openxmlformats.org/officeDocument/2006/relationships/hyperlink" Target="https://www.sec.gov/Archives/edgar/data/33185/000119312518154706/d583804dex991.htm" TargetMode="External"/><Relationship Id="rId55" Type="http://schemas.openxmlformats.org/officeDocument/2006/relationships/hyperlink" Target="https://www.brookings.edu/program/governance-studies/" TargetMode="External"/><Relationship Id="rId63" Type="http://schemas.openxmlformats.org/officeDocument/2006/relationships/hyperlink" Target="https://www.brookings.edu/program/governance-studies/" TargetMode="External"/><Relationship Id="rId68" Type="http://schemas.openxmlformats.org/officeDocument/2006/relationships/hyperlink" Target="https://www.npr.org/2018/05/28/615010156/how-europes-new-data-privacy-law-is-supposed-to-give-users-more-control" TargetMode="External"/><Relationship Id="rId76" Type="http://schemas.openxmlformats.org/officeDocument/2006/relationships/hyperlink" Target="http://rhg.com/notes/trumps-regulatory-rollback-begins" TargetMode="External"/><Relationship Id="rId84" Type="http://schemas.openxmlformats.org/officeDocument/2006/relationships/hyperlink" Target="https://www.businessinsider.com/supreme-court-obama-immigration-ruling-2016-6" TargetMode="External"/><Relationship Id="rId7" Type="http://schemas.openxmlformats.org/officeDocument/2006/relationships/hyperlink" Target="https://www.osano.com/articles/data-privacy-laws" TargetMode="External"/><Relationship Id="rId71" Type="http://schemas.openxmlformats.org/officeDocument/2006/relationships/hyperlink" Target="https://www.asc.upenn.edu/sites/default/files/TradeoffFallacy_1.pdf" TargetMode="External"/><Relationship Id="rId2" Type="http://schemas.openxmlformats.org/officeDocument/2006/relationships/numbering" Target="numbering.xml"/><Relationship Id="rId16" Type="http://schemas.openxmlformats.org/officeDocument/2006/relationships/hyperlink" Target="https://www.mfat.govt.nz/assets/Trans-Pacific-Partnership/Text/14.-Electronic-Commerce-Chapter.pdf" TargetMode="External"/><Relationship Id="rId29" Type="http://schemas.openxmlformats.org/officeDocument/2006/relationships/hyperlink" Target="http://www.thehindu.com/business/alibaba-cloud-to-open-data-centres-in-india-indonesia/article18955632.ece" TargetMode="External"/><Relationship Id="rId11" Type="http://schemas.openxmlformats.org/officeDocument/2006/relationships/hyperlink" Target="https://www.americanactionforum.org/insight/whats-in-the-new-usmca/" TargetMode="External"/><Relationship Id="rId24" Type="http://schemas.openxmlformats.org/officeDocument/2006/relationships/image" Target="media/image1.png"/><Relationship Id="rId32" Type="http://schemas.openxmlformats.org/officeDocument/2006/relationships/hyperlink" Target="http://indianexpress.com/article/technology/tech-news-technology/south-korea-rejects-google-request-to-use-mapping-data-4381760/" TargetMode="External"/><Relationship Id="rId37" Type="http://schemas.openxmlformats.org/officeDocument/2006/relationships/hyperlink" Target="https://www.justice.gov/opa/pr/us-and-uk-sign-landmark-cross-border-data-access-agreement-combat-criminals-and-terrorists" TargetMode="External"/><Relationship Id="rId40" Type="http://schemas.openxmlformats.org/officeDocument/2006/relationships/hyperlink" Target="https://phys.org/news/2018-10-internet-lot-economic-growth.html" TargetMode="External"/><Relationship Id="rId45" Type="http://schemas.openxmlformats.org/officeDocument/2006/relationships/hyperlink" Target="http://www.theguardian.com/media/2012/mar/22/twitter-tony-wang-free-speech" TargetMode="External"/><Relationship Id="rId53" Type="http://schemas.openxmlformats.org/officeDocument/2006/relationships/hyperlink" Target="https://www.thedailynotes.com/" TargetMode="External"/><Relationship Id="rId58" Type="http://schemas.openxmlformats.org/officeDocument/2006/relationships/hyperlink" Target="https://www.brookings.edu/program/governance-studies/" TargetMode="External"/><Relationship Id="rId66" Type="http://schemas.openxmlformats.org/officeDocument/2006/relationships/hyperlink" Target="https://twitter.com/zeynep/status/983483678490857472?lang=en" TargetMode="External"/><Relationship Id="rId74" Type="http://schemas.openxmlformats.org/officeDocument/2006/relationships/hyperlink" Target="https://www.climatechangenews.com/2017/01/11/live-exxon-boss-rex-tillerson-faces-senate-hearing/" TargetMode="External"/><Relationship Id="rId79" Type="http://schemas.openxmlformats.org/officeDocument/2006/relationships/hyperlink" Target="http://www.us-china-cerc.org/" TargetMode="External"/><Relationship Id="rId5" Type="http://schemas.openxmlformats.org/officeDocument/2006/relationships/webSettings" Target="webSettings.xml"/><Relationship Id="rId61" Type="http://schemas.openxmlformats.org/officeDocument/2006/relationships/hyperlink" Target="http://www.scotusblog.com/case-files/cases/carpenter-v-united-states-2/" TargetMode="External"/><Relationship Id="rId82" Type="http://schemas.openxmlformats.org/officeDocument/2006/relationships/image" Target="media/image2.png"/><Relationship Id="rId19" Type="http://schemas.openxmlformats.org/officeDocument/2006/relationships/hyperlink" Target="https://ustr.gov/sites/default/files/Summary_of_U.S.-Kenya_Negotiating_Objectives.pdf" TargetMode="External"/><Relationship Id="rId4" Type="http://schemas.openxmlformats.org/officeDocument/2006/relationships/settings" Target="settings.xml"/><Relationship Id="rId9" Type="http://schemas.openxmlformats.org/officeDocument/2006/relationships/hyperlink" Target="https://gmail.googleblog.com/2011/02/gmail-back-soon-for-everyone.html" TargetMode="External"/><Relationship Id="rId14" Type="http://schemas.openxmlformats.org/officeDocument/2006/relationships/hyperlink" Target="https://www.americanactionforum.org/insight/primer-the-trans-pacific-partnership/" TargetMode="External"/><Relationship Id="rId22" Type="http://schemas.openxmlformats.org/officeDocument/2006/relationships/hyperlink" Target="https://www.law360.com/articles/598519/eu-tech-industry-wants-data-localization-out-of-ttip" TargetMode="External"/><Relationship Id="rId27" Type="http://schemas.openxmlformats.org/officeDocument/2006/relationships/hyperlink" Target="http://www.jurist.org/hotline/2017/01/Courtney-Bowman-data-localization.php" TargetMode="External"/><Relationship Id="rId30" Type="http://schemas.openxmlformats.org/officeDocument/2006/relationships/hyperlink" Target="http://www.trai.gov.in/sites/default/files/Consultation_Paper%20_on_Privacy_Security_ownership_of_data_09082017.pdf" TargetMode="External"/><Relationship Id="rId35" Type="http://schemas.openxmlformats.org/officeDocument/2006/relationships/hyperlink" Target="https://www.sciencedirect.com/science/article/pii/S0308596120300951?via%3Dihub" TargetMode="External"/><Relationship Id="rId43" Type="http://schemas.openxmlformats.org/officeDocument/2006/relationships/hyperlink" Target="https://www.developeronrent.com/blogs/big-data-analytics-transforming-business-model" TargetMode="External"/><Relationship Id="rId48" Type="http://schemas.openxmlformats.org/officeDocument/2006/relationships/hyperlink" Target="https://www.forbes.com/sites/kalevleetaru/2016/01/15/is-the-internet-evolving-away-from-freedom-of-speech/" TargetMode="External"/><Relationship Id="rId56" Type="http://schemas.openxmlformats.org/officeDocument/2006/relationships/hyperlink" Target="https://www.brookings.edu/center/center-for-technology-innovation/" TargetMode="External"/><Relationship Id="rId64" Type="http://schemas.openxmlformats.org/officeDocument/2006/relationships/hyperlink" Target="https://www.brookings.edu/center/center-for-technology-innovation/" TargetMode="External"/><Relationship Id="rId69" Type="http://schemas.openxmlformats.org/officeDocument/2006/relationships/hyperlink" Target="https://obamawhitehouse.archives.gov/sites/default/files/microsites/ostp/PCAST/pcast_big_data_and_privacy_-_may_2014.pdf" TargetMode="External"/><Relationship Id="rId77" Type="http://schemas.openxmlformats.org/officeDocument/2006/relationships/hyperlink" Target="https://www.climatechangenews.com/2017/03/16/trump-budget-us-stop-funding-un-climate-process/" TargetMode="External"/><Relationship Id="rId8" Type="http://schemas.openxmlformats.org/officeDocument/2006/relationships/hyperlink" Target="https://www.osano.com/articles/ccpa-guide" TargetMode="External"/><Relationship Id="rId51" Type="http://schemas.openxmlformats.org/officeDocument/2006/relationships/hyperlink" Target="http://www.pewinternet.org/2017/01/26/americans-and-cybersecurity/" TargetMode="External"/><Relationship Id="rId72" Type="http://schemas.openxmlformats.org/officeDocument/2006/relationships/hyperlink" Target="http://www.slate.com/articles/technology/future_tense/2013/10/internet_balkanization_may_be_a_side_effect_%20of_the_snowden_surveillance.html" TargetMode="External"/><Relationship Id="rId80" Type="http://schemas.openxmlformats.org/officeDocument/2006/relationships/hyperlink" Target="http://www.pewresearch.org/fact-tank/2016/10/31/clinton-trump-supporters-deeply-divided-over-use-of-fossil-fuel-energy-sources/"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ustr.gov/sites/default/files/files/agreements/FTA/USMCA/Text/19-Digital-Trade.pdf" TargetMode="External"/><Relationship Id="rId17" Type="http://schemas.openxmlformats.org/officeDocument/2006/relationships/hyperlink" Target="https://www.americanactionforum.org/insight/assessing-president-trumps-trade-deal-with-japan/" TargetMode="External"/><Relationship Id="rId25" Type="http://schemas.openxmlformats.org/officeDocument/2006/relationships/hyperlink" Target="https://www.eff.org/deeplinks/2017/08/rising-demands-data-localization-response-weak-data-protection-mechanisms" TargetMode="External"/><Relationship Id="rId33" Type="http://schemas.openxmlformats.org/officeDocument/2006/relationships/hyperlink" Target="http://www.dst.gov.in/national-data-sharing-and-accessibility-policy-0" TargetMode="External"/><Relationship Id="rId38" Type="http://schemas.openxmlformats.org/officeDocument/2006/relationships/hyperlink" Target="https://www.wilmerhale.com/en/insights/client-alerts/congress-enacts-law-clarifying-reach-of-warrants-for-overseas-data" TargetMode="External"/><Relationship Id="rId46" Type="http://schemas.openxmlformats.org/officeDocument/2006/relationships/hyperlink" Target="http://www.nytimes.com/2015/03/25/world/middleeast/behind-a-veil-of-anonymity-online-vigilantes-battle-the-islamic-state.html" TargetMode="External"/><Relationship Id="rId59" Type="http://schemas.openxmlformats.org/officeDocument/2006/relationships/hyperlink" Target="https://www.brookings.edu/center/center-for-technology-innovation/" TargetMode="External"/><Relationship Id="rId67" Type="http://schemas.openxmlformats.org/officeDocument/2006/relationships/hyperlink" Target="https://www.nytimes.com/2018/05/23/technology/personaltech/what-you-should-look-for-europe-data-law.html" TargetMode="External"/><Relationship Id="rId20" Type="http://schemas.openxmlformats.org/officeDocument/2006/relationships/hyperlink" Target="https://ustr.gov/sites/default/files/uploads/agreements/fta/korus/asset_upload_file816_12714.pdf" TargetMode="External"/><Relationship Id="rId41" Type="http://schemas.openxmlformats.org/officeDocument/2006/relationships/hyperlink" Target="https://journals.sagepub.com/doi/pdf/10.1177/0306396818823172" TargetMode="External"/><Relationship Id="rId54" Type="http://schemas.openxmlformats.org/officeDocument/2006/relationships/hyperlink" Target="https://thedailynotes.com/data-collection-important/" TargetMode="External"/><Relationship Id="rId62" Type="http://schemas.openxmlformats.org/officeDocument/2006/relationships/hyperlink" Target="https://clintonwhitehouse4.archives.gov/WH/New/Commerce/read.html" TargetMode="External"/><Relationship Id="rId70" Type="http://schemas.openxmlformats.org/officeDocument/2006/relationships/hyperlink" Target="http://www.pewresearch.org/fact-tank/2016/01/14/key-findings-privacy-information-sharing/" TargetMode="External"/><Relationship Id="rId75" Type="http://schemas.openxmlformats.org/officeDocument/2006/relationships/hyperlink" Target="https://www.whitehouse.gov/the-press-office/2017/03/27/background-briefing-presidents-energy-independence-executive-order" TargetMode="External"/><Relationship Id="rId83" Type="http://schemas.openxmlformats.org/officeDocument/2006/relationships/hyperlink" Target="http://rhg.com/notes/trumps-regulatory-rollback-begins" TargetMode="External"/><Relationship Id="rId1" Type="http://schemas.openxmlformats.org/officeDocument/2006/relationships/customXml" Target="../customXml/item1.xml"/><Relationship Id="rId6" Type="http://schemas.openxmlformats.org/officeDocument/2006/relationships/hyperlink" Target="https://legiscan.com/NV/bill/SB220/2019" TargetMode="External"/><Relationship Id="rId15" Type="http://schemas.openxmlformats.org/officeDocument/2006/relationships/hyperlink" Target="https://ustr.gov/sites/default/files/TPP-Final-Text-Electronic-Commerce.pdf" TargetMode="External"/><Relationship Id="rId23" Type="http://schemas.openxmlformats.org/officeDocument/2006/relationships/hyperlink" Target="https://www.usenix.org/system/files/conference/foci14/foci14-polatin-reuben.pdf" TargetMode="External"/><Relationship Id="rId28" Type="http://schemas.openxmlformats.org/officeDocument/2006/relationships/hyperlink" Target="http://tech.firstpost.com/biztech/asia-emerges-as-a-hot-destination-for-setting-up-data-centers-330315.html" TargetMode="External"/><Relationship Id="rId36" Type="http://schemas.openxmlformats.org/officeDocument/2006/relationships/hyperlink" Target="https://blogs.microsoft.com/wp-content/uploads/prod/sites/5/2018/04/Support-for-the-CLOUD-Act-of-2018_4.11.18.pdf" TargetMode="External"/><Relationship Id="rId49" Type="http://schemas.openxmlformats.org/officeDocument/2006/relationships/hyperlink" Target="https://www.youtube.com/watch?v=UdQiz0Vavmc" TargetMode="External"/><Relationship Id="rId57" Type="http://schemas.openxmlformats.org/officeDocument/2006/relationships/hyperlink" Target="https://www.brookings.edu/research/why-protecting-privacy-is-a-losing-game-today-and-how-to-change-the-game/" TargetMode="External"/><Relationship Id="rId10" Type="http://schemas.openxmlformats.org/officeDocument/2006/relationships/hyperlink" Target="https://www.usitc.gov/publications/332/pub4716_0.pdf" TargetMode="External"/><Relationship Id="rId31" Type="http://schemas.openxmlformats.org/officeDocument/2006/relationships/hyperlink" Target="http://economictimes.indiatimes.com/news/economy/policy/trai-to-start-consultation-process-on-data-ownership/articleshow/59978434.cms" TargetMode="External"/><Relationship Id="rId44" Type="http://schemas.openxmlformats.org/officeDocument/2006/relationships/hyperlink" Target="https://www.forbes.com/sites/kalevleetaru/2019/04/22/history-tells-us-social-media-regulation-is-inevitable/" TargetMode="External"/><Relationship Id="rId52" Type="http://schemas.openxmlformats.org/officeDocument/2006/relationships/hyperlink" Target="https://communicateonline.me/lvt/technology/people-ios-nicholas-oliver-data-collection-is-inevitable/" TargetMode="External"/><Relationship Id="rId60" Type="http://schemas.openxmlformats.org/officeDocument/2006/relationships/hyperlink" Target="https://www.brookings.edu/research/why-protecting-privacy-is-a-losing-game-today-and-how-to-change-the-game/" TargetMode="External"/><Relationship Id="rId65" Type="http://schemas.openxmlformats.org/officeDocument/2006/relationships/hyperlink" Target="https://www.brookings.edu/research/why-protecting-privacy-is-a-losing-game-today-and-how-to-change-the-game/" TargetMode="External"/><Relationship Id="rId73" Type="http://schemas.openxmlformats.org/officeDocument/2006/relationships/hyperlink" Target="https://www.sciencedirect.com/science/article/pii/S0308596120300951?via%3Dihub" TargetMode="External"/><Relationship Id="rId78" Type="http://schemas.openxmlformats.org/officeDocument/2006/relationships/hyperlink" Target="https://www.climatechangenews.com/2014/11/12/us-and-china-agree-historic-climate-change-deal/" TargetMode="External"/><Relationship Id="rId81" Type="http://schemas.openxmlformats.org/officeDocument/2006/relationships/hyperlink" Target="http://climatecommunication.yale.edu/visualizations-data/ycom-us-2016/" TargetMode="External"/><Relationship Id="rId86"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re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8A7149-4781-4AF2-A00F-1B71652F60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22</TotalTime>
  <Pages>1</Pages>
  <Words>30198</Words>
  <Characters>172133</Characters>
  <Application>Microsoft Office Word</Application>
  <DocSecurity>0</DocSecurity>
  <Lines>1434</Lines>
  <Paragraphs>403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Harper, Allison C.</dc:creator>
  <cp:keywords>5.1.1</cp:keywords>
  <dc:description/>
  <cp:lastModifiedBy>Andrew Pak</cp:lastModifiedBy>
  <cp:revision>25</cp:revision>
  <dcterms:created xsi:type="dcterms:W3CDTF">2020-07-27T17:09:00Z</dcterms:created>
  <dcterms:modified xsi:type="dcterms:W3CDTF">2020-07-31T19:31:00Z</dcterms:modified>
</cp:coreProperties>
</file>